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697BC1" w:rsidTr="00905238">
        <w:trPr>
          <w:cantSplit/>
        </w:trPr>
        <w:tc>
          <w:tcPr>
            <w:tcW w:w="1418" w:type="dxa"/>
            <w:vAlign w:val="center"/>
          </w:tcPr>
          <w:p w:rsidR="002F396B" w:rsidRPr="00697BC1" w:rsidRDefault="002F396B" w:rsidP="0090523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161F9A" w:rsidRDefault="002F396B" w:rsidP="0090523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90523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90523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Ginebra,</w:t>
      </w:r>
      <w:r w:rsidR="00251BCD" w:rsidRPr="00251BCD">
        <w:t xml:space="preserve"> 19 de septiembre de 2016</w:t>
      </w:r>
      <w:r>
        <w:t xml:space="preserve"> 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251BCD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</w:t>
            </w:r>
            <w:r w:rsidRPr="00251BCD">
              <w:rPr>
                <w:b/>
              </w:rPr>
              <w:t xml:space="preserve"> 243</w:t>
            </w:r>
          </w:p>
          <w:p w:rsidR="00C34772" w:rsidRDefault="00251BCD" w:rsidP="00303D62">
            <w:pPr>
              <w:tabs>
                <w:tab w:val="left" w:pos="4111"/>
              </w:tabs>
              <w:spacing w:before="0"/>
              <w:ind w:left="57"/>
            </w:pPr>
            <w:r w:rsidRPr="00251BCD">
              <w:t>CE17/MEU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251BCD">
              <w:t xml:space="preserve"> </w:t>
            </w:r>
            <w:r w:rsidR="00251BCD" w:rsidRPr="00251BCD">
              <w:t>5866</w:t>
            </w:r>
            <w:r>
              <w:br/>
              <w:t>+41 22 730 5853</w:t>
            </w:r>
            <w:r>
              <w:br/>
            </w:r>
            <w:hyperlink r:id="rId10" w:history="1">
              <w:r w:rsidR="00251BCD" w:rsidRPr="00A83807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545CA4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</w:t>
            </w:r>
            <w:r w:rsidR="00545CA4">
              <w:t xml:space="preserve"> Académicas </w:t>
            </w:r>
            <w:r w:rsidR="00545CA4" w:rsidRPr="00545CA4">
              <w:t>de la UIT</w:t>
            </w:r>
            <w:bookmarkStart w:id="0" w:name="_GoBack"/>
            <w:bookmarkEnd w:id="0"/>
            <w:r>
              <w:t>;</w:t>
            </w:r>
          </w:p>
          <w:p w:rsidR="00C34772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251BCD">
              <w:t>17 del UIT-T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235"/>
      </w:tblGrid>
      <w:tr w:rsidR="00C34772" w:rsidTr="004B4200">
        <w:trPr>
          <w:cantSplit/>
          <w:trHeight w:val="680"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9235" w:type="dxa"/>
          </w:tcPr>
          <w:p w:rsidR="00C34772" w:rsidRDefault="004B4200" w:rsidP="00766C24">
            <w:pPr>
              <w:tabs>
                <w:tab w:val="left" w:pos="4111"/>
              </w:tabs>
              <w:spacing w:before="0"/>
              <w:ind w:left="57"/>
            </w:pPr>
            <w:r w:rsidRPr="004B4200">
              <w:rPr>
                <w:b/>
              </w:rPr>
              <w:t xml:space="preserve">Situación de las Recomendaciones UIT-T X.1258 (ex </w:t>
            </w:r>
            <w:proofErr w:type="spellStart"/>
            <w:r w:rsidRPr="004B4200">
              <w:rPr>
                <w:b/>
              </w:rPr>
              <w:t>X.eaaa</w:t>
            </w:r>
            <w:proofErr w:type="spellEnd"/>
            <w:r w:rsidRPr="004B4200">
              <w:rPr>
                <w:b/>
              </w:rPr>
              <w:t xml:space="preserve">), UIT-T X.1542 (ex </w:t>
            </w:r>
            <w:proofErr w:type="spellStart"/>
            <w:r w:rsidRPr="004B4200">
              <w:rPr>
                <w:b/>
              </w:rPr>
              <w:t>X.simef</w:t>
            </w:r>
            <w:proofErr w:type="spellEnd"/>
            <w:r w:rsidRPr="004B4200">
              <w:rPr>
                <w:b/>
              </w:rPr>
              <w:t xml:space="preserve">) </w:t>
            </w:r>
            <w:r w:rsidR="006E6B4B">
              <w:rPr>
                <w:b/>
              </w:rPr>
              <w:br/>
            </w:r>
            <w:r w:rsidRPr="004B4200">
              <w:rPr>
                <w:b/>
              </w:rPr>
              <w:t xml:space="preserve">y UIT-T X.1641 (ex </w:t>
            </w:r>
            <w:proofErr w:type="spellStart"/>
            <w:r w:rsidRPr="004B4200">
              <w:rPr>
                <w:b/>
              </w:rPr>
              <w:t>X.CSCDataSec</w:t>
            </w:r>
            <w:proofErr w:type="spellEnd"/>
            <w:r w:rsidRPr="004B4200">
              <w:rPr>
                <w:b/>
              </w:rPr>
              <w:t xml:space="preserve">) tras la reunión de la Comisión de Estudio 17 </w:t>
            </w:r>
            <w:r w:rsidR="006E6B4B">
              <w:rPr>
                <w:b/>
              </w:rPr>
              <w:br/>
            </w:r>
            <w:r w:rsidRPr="004B4200">
              <w:rPr>
                <w:b/>
              </w:rPr>
              <w:t>(29 de agosto</w:t>
            </w:r>
            <w:r w:rsidR="00154AF8">
              <w:rPr>
                <w:b/>
              </w:rPr>
              <w:t xml:space="preserve"> </w:t>
            </w:r>
            <w:r w:rsidRPr="004B4200">
              <w:rPr>
                <w:b/>
              </w:rPr>
              <w:t>-</w:t>
            </w:r>
            <w:r w:rsidR="00154AF8">
              <w:rPr>
                <w:b/>
              </w:rPr>
              <w:t xml:space="preserve"> </w:t>
            </w:r>
            <w:r w:rsidRPr="004B4200">
              <w:rPr>
                <w:b/>
              </w:rPr>
              <w:t>7 de septiembre de 2016, Ginebra)</w:t>
            </w:r>
          </w:p>
        </w:tc>
      </w:tr>
    </w:tbl>
    <w:p w:rsidR="00C34772" w:rsidRDefault="00C34772" w:rsidP="00303D62"/>
    <w:p w:rsidR="00C34772" w:rsidRDefault="00C34772" w:rsidP="00303D62">
      <w:r>
        <w:t>Muy Señora mía/Muy Señor mío:</w:t>
      </w:r>
    </w:p>
    <w:p w:rsidR="00221291" w:rsidRPr="00AA3A7E" w:rsidRDefault="00C34772" w:rsidP="00221291">
      <w:pPr>
        <w:spacing w:after="120"/>
        <w:rPr>
          <w:rFonts w:ascii="Calibri" w:hAnsi="Calibri"/>
        </w:rPr>
      </w:pPr>
      <w:r>
        <w:rPr>
          <w:bCs/>
        </w:rPr>
        <w:t>1</w:t>
      </w:r>
      <w:r>
        <w:tab/>
      </w:r>
      <w:r w:rsidR="00221291" w:rsidRPr="00AA3A7E">
        <w:rPr>
          <w:rFonts w:ascii="Calibri" w:hAnsi="Calibri"/>
        </w:rPr>
        <w:t xml:space="preserve">Como continuación de la Circular TSB </w:t>
      </w:r>
      <w:hyperlink r:id="rId11" w:history="1">
        <w:r w:rsidR="00221291" w:rsidRPr="00AA3A7E">
          <w:rPr>
            <w:rFonts w:ascii="Calibri" w:hAnsi="Calibri"/>
            <w:color w:val="0000FF"/>
            <w:u w:val="single"/>
          </w:rPr>
          <w:t>214</w:t>
        </w:r>
      </w:hyperlink>
      <w:r w:rsidR="00CB51CD">
        <w:rPr>
          <w:rFonts w:ascii="Calibri" w:hAnsi="Calibri"/>
        </w:rPr>
        <w:t xml:space="preserve"> del 4 de abril de 2016,</w:t>
      </w:r>
      <w:r w:rsidR="00221291" w:rsidRPr="00AA3A7E">
        <w:rPr>
          <w:rFonts w:ascii="Calibri" w:hAnsi="Calibri"/>
        </w:rPr>
        <w:t xml:space="preserve"> </w:t>
      </w:r>
      <w:r w:rsidR="00221291">
        <w:rPr>
          <w:rFonts w:ascii="Calibri" w:hAnsi="Calibri"/>
        </w:rPr>
        <w:t xml:space="preserve">y con arreglo a lo dispuesto en el </w:t>
      </w:r>
      <w:r w:rsidR="00221291" w:rsidRPr="00AA3A7E">
        <w:rPr>
          <w:rFonts w:ascii="Calibri" w:hAnsi="Calibri"/>
        </w:rPr>
        <w:t xml:space="preserve">§ 9.5 </w:t>
      </w:r>
      <w:r w:rsidR="00221291">
        <w:rPr>
          <w:rFonts w:ascii="Calibri" w:hAnsi="Calibri"/>
        </w:rPr>
        <w:t>de la</w:t>
      </w:r>
      <w:r w:rsidR="00221291" w:rsidRPr="00AA3A7E">
        <w:rPr>
          <w:rFonts w:ascii="Calibri" w:hAnsi="Calibri"/>
        </w:rPr>
        <w:t xml:space="preserve"> Resolu</w:t>
      </w:r>
      <w:r w:rsidR="00221291">
        <w:rPr>
          <w:rFonts w:ascii="Calibri" w:hAnsi="Calibri"/>
        </w:rPr>
        <w:t xml:space="preserve">ción </w:t>
      </w:r>
      <w:r w:rsidR="00221291" w:rsidRPr="00AA3A7E">
        <w:rPr>
          <w:rFonts w:ascii="Calibri" w:hAnsi="Calibri"/>
        </w:rPr>
        <w:t xml:space="preserve">1 (Dubái, 2012), </w:t>
      </w:r>
      <w:r w:rsidR="00221291">
        <w:rPr>
          <w:rFonts w:ascii="Calibri" w:hAnsi="Calibri"/>
        </w:rPr>
        <w:t xml:space="preserve">por la presente le informo que la Comisión de Estudio 17 del UIT-T adoptó las siguientes decisiones durante su </w:t>
      </w:r>
      <w:r w:rsidR="00270279">
        <w:rPr>
          <w:rFonts w:ascii="Calibri" w:hAnsi="Calibri"/>
        </w:rPr>
        <w:t xml:space="preserve">Sesión Plenaria </w:t>
      </w:r>
      <w:r w:rsidR="00221291">
        <w:rPr>
          <w:rFonts w:ascii="Calibri" w:hAnsi="Calibri"/>
        </w:rPr>
        <w:t xml:space="preserve">celebrada el </w:t>
      </w:r>
      <w:r w:rsidR="00095876">
        <w:rPr>
          <w:rFonts w:ascii="Calibri" w:hAnsi="Calibri"/>
        </w:rPr>
        <w:br/>
      </w:r>
      <w:r w:rsidR="00221291">
        <w:rPr>
          <w:rFonts w:ascii="Calibri" w:hAnsi="Calibri"/>
        </w:rPr>
        <w:t xml:space="preserve">7 de septiembre de 2016 respecto de los tres proyectos de Recomendación siguientes: </w:t>
      </w:r>
    </w:p>
    <w:p w:rsidR="00221291" w:rsidRPr="00AA3A7E" w:rsidRDefault="00221291" w:rsidP="00221291">
      <w:pPr>
        <w:spacing w:after="120"/>
        <w:rPr>
          <w:rFonts w:ascii="Calibri" w:hAnsi="Calibri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12"/>
        <w:gridCol w:w="1174"/>
        <w:gridCol w:w="2745"/>
      </w:tblGrid>
      <w:tr w:rsidR="00221291" w:rsidRPr="00AA3A7E" w:rsidTr="00F33B2E">
        <w:trPr>
          <w:cantSplit/>
          <w:tblHeader/>
          <w:jc w:val="center"/>
        </w:trPr>
        <w:tc>
          <w:tcPr>
            <w:tcW w:w="2235" w:type="dxa"/>
            <w:tcBorders>
              <w:bottom w:val="single" w:sz="12" w:space="0" w:color="auto"/>
            </w:tcBorders>
          </w:tcPr>
          <w:p w:rsidR="00221291" w:rsidRPr="00AA3A7E" w:rsidRDefault="00221291" w:rsidP="00ED143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Número</w:t>
            </w:r>
          </w:p>
        </w:tc>
        <w:tc>
          <w:tcPr>
            <w:tcW w:w="3612" w:type="dxa"/>
            <w:tcBorders>
              <w:bottom w:val="single" w:sz="12" w:space="0" w:color="auto"/>
            </w:tcBorders>
          </w:tcPr>
          <w:p w:rsidR="00221291" w:rsidRPr="00AA3A7E" w:rsidRDefault="00221291" w:rsidP="00ED143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Título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1291" w:rsidRPr="00AA3A7E" w:rsidRDefault="00221291" w:rsidP="00ED143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/>
                <w:b/>
              </w:rPr>
            </w:pPr>
            <w:r w:rsidRPr="00AA3A7E">
              <w:rPr>
                <w:rFonts w:ascii="Calibri" w:hAnsi="Calibri"/>
                <w:b/>
              </w:rPr>
              <w:t>Decisión</w:t>
            </w:r>
          </w:p>
        </w:tc>
        <w:tc>
          <w:tcPr>
            <w:tcW w:w="2745" w:type="dxa"/>
            <w:tcBorders>
              <w:bottom w:val="single" w:sz="12" w:space="0" w:color="auto"/>
            </w:tcBorders>
          </w:tcPr>
          <w:p w:rsidR="00221291" w:rsidRPr="00AA3A7E" w:rsidRDefault="00221291" w:rsidP="00ED143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/>
                <w:b/>
              </w:rPr>
            </w:pPr>
            <w:r w:rsidRPr="00AA3A7E">
              <w:rPr>
                <w:rFonts w:ascii="Calibri" w:hAnsi="Calibri"/>
                <w:b/>
              </w:rPr>
              <w:t>Not</w:t>
            </w:r>
            <w:r>
              <w:rPr>
                <w:rFonts w:ascii="Calibri" w:hAnsi="Calibri"/>
                <w:b/>
              </w:rPr>
              <w:t>a</w:t>
            </w:r>
          </w:p>
        </w:tc>
      </w:tr>
      <w:tr w:rsidR="00221291" w:rsidRPr="00AA3A7E" w:rsidTr="00F33B2E">
        <w:trPr>
          <w:cantSplit/>
          <w:jc w:val="center"/>
        </w:trPr>
        <w:tc>
          <w:tcPr>
            <w:tcW w:w="2235" w:type="dxa"/>
          </w:tcPr>
          <w:p w:rsidR="00221291" w:rsidRPr="00221291" w:rsidRDefault="00545CA4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lang w:val="fr-CH"/>
              </w:rPr>
            </w:pPr>
            <w:hyperlink r:id="rId12" w:history="1">
              <w:r w:rsidR="00095876">
                <w:rPr>
                  <w:rFonts w:ascii="Calibri" w:hAnsi="Calibri"/>
                  <w:color w:val="0000FF"/>
                  <w:u w:val="single"/>
                  <w:lang w:val="fr-CH"/>
                </w:rPr>
                <w:t xml:space="preserve">UIT-T </w:t>
              </w:r>
              <w:proofErr w:type="gramStart"/>
              <w:r w:rsidR="00095876">
                <w:rPr>
                  <w:rFonts w:ascii="Calibri" w:hAnsi="Calibri"/>
                  <w:color w:val="0000FF"/>
                  <w:u w:val="single"/>
                  <w:lang w:val="fr-CH"/>
                </w:rPr>
                <w:t>X.1258</w:t>
              </w:r>
              <w:proofErr w:type="gramEnd"/>
              <w:r w:rsidR="00095876">
                <w:rPr>
                  <w:rFonts w:ascii="Calibri" w:hAnsi="Calibri"/>
                  <w:color w:val="0000FF"/>
                  <w:u w:val="single"/>
                  <w:lang w:val="fr-CH"/>
                </w:rPr>
                <w:br/>
              </w:r>
              <w:r w:rsidR="00221291" w:rsidRPr="00221291">
                <w:rPr>
                  <w:rFonts w:ascii="Calibri" w:hAnsi="Calibri"/>
                  <w:color w:val="0000FF"/>
                  <w:u w:val="single"/>
                  <w:lang w:val="fr-CH"/>
                </w:rPr>
                <w:t xml:space="preserve">(ex </w:t>
              </w:r>
              <w:proofErr w:type="spellStart"/>
              <w:r w:rsidR="00221291" w:rsidRPr="00221291">
                <w:rPr>
                  <w:rFonts w:ascii="Calibri" w:hAnsi="Calibri"/>
                  <w:color w:val="0000FF"/>
                  <w:u w:val="single"/>
                  <w:lang w:val="fr-CH"/>
                </w:rPr>
                <w:t>X.eaaa</w:t>
              </w:r>
              <w:proofErr w:type="spellEnd"/>
              <w:r w:rsidR="00221291" w:rsidRPr="00221291">
                <w:rPr>
                  <w:rFonts w:ascii="Calibri" w:hAnsi="Calibri"/>
                  <w:color w:val="0000FF"/>
                  <w:u w:val="single"/>
                  <w:lang w:val="fr-CH"/>
                </w:rPr>
                <w:t>)</w:t>
              </w:r>
            </w:hyperlink>
          </w:p>
        </w:tc>
        <w:tc>
          <w:tcPr>
            <w:tcW w:w="3612" w:type="dxa"/>
          </w:tcPr>
          <w:p w:rsidR="00221291" w:rsidRPr="00AA3A7E" w:rsidRDefault="00221291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  <w:r w:rsidRPr="00AA3A7E">
              <w:rPr>
                <w:rFonts w:ascii="Calibri" w:hAnsi="Calibri"/>
              </w:rPr>
              <w:t>Autentificación de entidad mejorada sobre la base de atributos agregados</w:t>
            </w:r>
          </w:p>
        </w:tc>
        <w:tc>
          <w:tcPr>
            <w:tcW w:w="0" w:type="auto"/>
          </w:tcPr>
          <w:p w:rsidR="00221291" w:rsidRPr="00AA3A7E" w:rsidRDefault="00221291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Aprobada</w:t>
            </w:r>
          </w:p>
        </w:tc>
        <w:tc>
          <w:tcPr>
            <w:tcW w:w="2745" w:type="dxa"/>
          </w:tcPr>
          <w:p w:rsidR="00221291" w:rsidRPr="00AA3A7E" w:rsidRDefault="00221291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Este tema de trabajo se desarrolla en cooperación con la C</w:t>
            </w:r>
            <w:r w:rsidRPr="00AA3A7E">
              <w:rPr>
                <w:rFonts w:ascii="Calibri" w:hAnsi="Calibri"/>
              </w:rPr>
              <w:t>7/17</w:t>
            </w:r>
          </w:p>
        </w:tc>
      </w:tr>
      <w:tr w:rsidR="00221291" w:rsidRPr="00AA3A7E" w:rsidTr="00F33B2E">
        <w:trPr>
          <w:cantSplit/>
          <w:jc w:val="center"/>
        </w:trPr>
        <w:tc>
          <w:tcPr>
            <w:tcW w:w="2235" w:type="dxa"/>
          </w:tcPr>
          <w:p w:rsidR="00221291" w:rsidRPr="00221291" w:rsidRDefault="00545CA4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lang w:val="fr-CH"/>
              </w:rPr>
            </w:pPr>
            <w:hyperlink r:id="rId13" w:history="1">
              <w:r w:rsidR="00221291" w:rsidRPr="00221291">
                <w:rPr>
                  <w:rFonts w:ascii="Calibri" w:hAnsi="Calibri"/>
                  <w:color w:val="0000FF"/>
                  <w:u w:val="single"/>
                  <w:lang w:val="fr-CH"/>
                </w:rPr>
                <w:t xml:space="preserve">UIT-T </w:t>
              </w:r>
              <w:proofErr w:type="gramStart"/>
              <w:r w:rsidR="00095876">
                <w:rPr>
                  <w:rFonts w:ascii="Calibri" w:hAnsi="Calibri"/>
                  <w:color w:val="0000FF"/>
                  <w:u w:val="single"/>
                  <w:lang w:val="fr-CH"/>
                </w:rPr>
                <w:t>X.1542</w:t>
              </w:r>
              <w:proofErr w:type="gramEnd"/>
              <w:r w:rsidR="00095876">
                <w:rPr>
                  <w:rFonts w:ascii="Calibri" w:hAnsi="Calibri"/>
                  <w:color w:val="0000FF"/>
                  <w:u w:val="single"/>
                  <w:lang w:val="fr-CH"/>
                </w:rPr>
                <w:br/>
              </w:r>
              <w:r w:rsidR="00221291" w:rsidRPr="00221291">
                <w:rPr>
                  <w:rFonts w:ascii="Calibri" w:hAnsi="Calibri"/>
                  <w:color w:val="0000FF"/>
                  <w:u w:val="single"/>
                  <w:lang w:val="fr-CH"/>
                </w:rPr>
                <w:t xml:space="preserve">(ex </w:t>
              </w:r>
              <w:proofErr w:type="spellStart"/>
              <w:r w:rsidR="00221291" w:rsidRPr="00221291">
                <w:rPr>
                  <w:rFonts w:ascii="Calibri" w:hAnsi="Calibri"/>
                  <w:color w:val="0000FF"/>
                  <w:u w:val="single"/>
                  <w:lang w:val="fr-CH"/>
                </w:rPr>
                <w:t>X.simef</w:t>
              </w:r>
              <w:proofErr w:type="spellEnd"/>
              <w:r w:rsidR="00221291" w:rsidRPr="00221291">
                <w:rPr>
                  <w:rFonts w:ascii="Calibri" w:hAnsi="Calibri"/>
                  <w:color w:val="0000FF"/>
                  <w:u w:val="single"/>
                  <w:lang w:val="fr-CH"/>
                </w:rPr>
                <w:t>)</w:t>
              </w:r>
            </w:hyperlink>
          </w:p>
        </w:tc>
        <w:tc>
          <w:tcPr>
            <w:tcW w:w="3612" w:type="dxa"/>
          </w:tcPr>
          <w:p w:rsidR="00221291" w:rsidRPr="00AA3A7E" w:rsidRDefault="00221291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  <w:r w:rsidRPr="00AA3A7E">
              <w:rPr>
                <w:rFonts w:ascii="Calibri" w:hAnsi="Calibri"/>
              </w:rPr>
              <w:t>Formatos de intercambio de mensajes sobre información de sesión</w:t>
            </w:r>
          </w:p>
        </w:tc>
        <w:tc>
          <w:tcPr>
            <w:tcW w:w="0" w:type="auto"/>
          </w:tcPr>
          <w:p w:rsidR="00221291" w:rsidRPr="00AA3A7E" w:rsidRDefault="00221291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  <w:r w:rsidRPr="00AA3A7E">
              <w:rPr>
                <w:rFonts w:ascii="Calibri" w:hAnsi="Calibri"/>
              </w:rPr>
              <w:t>Ap</w:t>
            </w:r>
            <w:r>
              <w:rPr>
                <w:rFonts w:ascii="Calibri" w:hAnsi="Calibri"/>
              </w:rPr>
              <w:t>robada</w:t>
            </w:r>
          </w:p>
        </w:tc>
        <w:tc>
          <w:tcPr>
            <w:tcW w:w="2745" w:type="dxa"/>
          </w:tcPr>
          <w:p w:rsidR="00221291" w:rsidRPr="00AA3A7E" w:rsidRDefault="00221291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221291" w:rsidRPr="00AA3A7E" w:rsidTr="00F33B2E">
        <w:trPr>
          <w:cantSplit/>
          <w:jc w:val="center"/>
        </w:trPr>
        <w:tc>
          <w:tcPr>
            <w:tcW w:w="2235" w:type="dxa"/>
          </w:tcPr>
          <w:p w:rsidR="00221291" w:rsidRPr="00221291" w:rsidRDefault="00545CA4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lang w:val="fr-CH"/>
              </w:rPr>
            </w:pPr>
            <w:hyperlink r:id="rId14" w:history="1">
              <w:r w:rsidR="00095876">
                <w:rPr>
                  <w:rFonts w:ascii="Calibri" w:hAnsi="Calibri"/>
                  <w:color w:val="0000FF"/>
                  <w:u w:val="single"/>
                  <w:lang w:val="fr-CH"/>
                </w:rPr>
                <w:t xml:space="preserve">UIT-T </w:t>
              </w:r>
              <w:proofErr w:type="gramStart"/>
              <w:r w:rsidR="00095876">
                <w:rPr>
                  <w:rFonts w:ascii="Calibri" w:hAnsi="Calibri"/>
                  <w:color w:val="0000FF"/>
                  <w:u w:val="single"/>
                  <w:lang w:val="fr-CH"/>
                </w:rPr>
                <w:t>X.1641</w:t>
              </w:r>
              <w:proofErr w:type="gramEnd"/>
              <w:r w:rsidR="00095876">
                <w:rPr>
                  <w:rFonts w:ascii="Calibri" w:hAnsi="Calibri"/>
                  <w:color w:val="0000FF"/>
                  <w:u w:val="single"/>
                  <w:lang w:val="fr-CH"/>
                </w:rPr>
                <w:br/>
              </w:r>
              <w:r w:rsidR="00221291" w:rsidRPr="00221291">
                <w:rPr>
                  <w:rFonts w:ascii="Calibri" w:hAnsi="Calibri"/>
                  <w:color w:val="0000FF"/>
                  <w:u w:val="single"/>
                  <w:lang w:val="fr-CH"/>
                </w:rPr>
                <w:t xml:space="preserve">(ex </w:t>
              </w:r>
              <w:proofErr w:type="spellStart"/>
              <w:r w:rsidR="00221291" w:rsidRPr="00221291">
                <w:rPr>
                  <w:rFonts w:ascii="Calibri" w:hAnsi="Calibri"/>
                  <w:color w:val="0000FF"/>
                  <w:u w:val="single"/>
                  <w:lang w:val="fr-CH"/>
                </w:rPr>
                <w:t>X.CSCDataSec</w:t>
              </w:r>
              <w:proofErr w:type="spellEnd"/>
              <w:r w:rsidR="00221291" w:rsidRPr="00221291">
                <w:rPr>
                  <w:rFonts w:ascii="Calibri" w:hAnsi="Calibri"/>
                  <w:color w:val="0000FF"/>
                  <w:u w:val="single"/>
                  <w:lang w:val="fr-CH"/>
                </w:rPr>
                <w:t>)</w:t>
              </w:r>
            </w:hyperlink>
          </w:p>
        </w:tc>
        <w:tc>
          <w:tcPr>
            <w:tcW w:w="3612" w:type="dxa"/>
          </w:tcPr>
          <w:p w:rsidR="00221291" w:rsidRPr="00AA3A7E" w:rsidRDefault="00221291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  <w:r w:rsidRPr="00AA3A7E">
              <w:rPr>
                <w:rFonts w:ascii="Calibri" w:hAnsi="Calibri"/>
              </w:rPr>
              <w:t>Directrices para la seguridad de los datos de clientes de servicios en la nube</w:t>
            </w:r>
          </w:p>
        </w:tc>
        <w:tc>
          <w:tcPr>
            <w:tcW w:w="0" w:type="auto"/>
          </w:tcPr>
          <w:p w:rsidR="00221291" w:rsidRPr="00AA3A7E" w:rsidRDefault="00221291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  <w:r w:rsidRPr="00AA3A7E">
              <w:rPr>
                <w:rFonts w:ascii="Calibri" w:hAnsi="Calibri"/>
              </w:rPr>
              <w:t>Ap</w:t>
            </w:r>
            <w:r>
              <w:rPr>
                <w:rFonts w:ascii="Calibri" w:hAnsi="Calibri"/>
              </w:rPr>
              <w:t>robada</w:t>
            </w:r>
          </w:p>
        </w:tc>
        <w:tc>
          <w:tcPr>
            <w:tcW w:w="2745" w:type="dxa"/>
          </w:tcPr>
          <w:p w:rsidR="00221291" w:rsidRPr="00AA3A7E" w:rsidRDefault="00221291" w:rsidP="00ED14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</w:p>
        </w:tc>
      </w:tr>
    </w:tbl>
    <w:p w:rsidR="00D357B0" w:rsidRDefault="00D357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1549A6" w:rsidRDefault="00D357B0" w:rsidP="00D357B0">
      <w:pPr>
        <w:rPr>
          <w:rFonts w:ascii="Calibri" w:hAnsi="Calibri"/>
        </w:rPr>
      </w:pPr>
      <w:r w:rsidRPr="00AA3A7E">
        <w:rPr>
          <w:rFonts w:ascii="Calibri" w:hAnsi="Calibri"/>
        </w:rPr>
        <w:t>2</w:t>
      </w:r>
      <w:r w:rsidRPr="00AA3A7E">
        <w:rPr>
          <w:rFonts w:ascii="Calibri" w:hAnsi="Calibri"/>
        </w:rPr>
        <w:tab/>
      </w:r>
      <w:r w:rsidRPr="00144066">
        <w:rPr>
          <w:rFonts w:ascii="Calibri" w:hAnsi="Calibri"/>
        </w:rPr>
        <w:t xml:space="preserve">Puede accederse en línea a la información disponible sobre patentes en el </w:t>
      </w:r>
      <w:hyperlink r:id="rId15" w:history="1">
        <w:r w:rsidRPr="00144066">
          <w:rPr>
            <w:rFonts w:ascii="Calibri" w:hAnsi="Calibri"/>
            <w:color w:val="0000FF"/>
            <w:u w:val="single"/>
          </w:rPr>
          <w:t>sitio web del UIT-T</w:t>
        </w:r>
      </w:hyperlink>
      <w:r w:rsidRPr="00AA3A7E">
        <w:rPr>
          <w:rFonts w:ascii="Calibri" w:hAnsi="Calibri"/>
        </w:rPr>
        <w:t>.</w:t>
      </w:r>
    </w:p>
    <w:p w:rsidR="001549A6" w:rsidRDefault="001549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</w:rPr>
      </w:pPr>
    </w:p>
    <w:p w:rsidR="00D357B0" w:rsidRPr="00AA3A7E" w:rsidRDefault="00D357B0" w:rsidP="00D357B0">
      <w:pPr>
        <w:rPr>
          <w:rFonts w:ascii="Calibri" w:hAnsi="Calibri"/>
        </w:rPr>
      </w:pPr>
    </w:p>
    <w:p w:rsidR="00D357B0" w:rsidRPr="00AA3A7E" w:rsidRDefault="00D357B0" w:rsidP="00D357B0">
      <w:pPr>
        <w:rPr>
          <w:rFonts w:ascii="Calibri" w:hAnsi="Calibri"/>
        </w:rPr>
      </w:pPr>
      <w:r w:rsidRPr="00AA3A7E">
        <w:rPr>
          <w:rFonts w:ascii="Calibri" w:hAnsi="Calibri"/>
        </w:rPr>
        <w:lastRenderedPageBreak/>
        <w:t>3</w:t>
      </w:r>
      <w:r w:rsidRPr="00AA3A7E">
        <w:rPr>
          <w:rFonts w:ascii="Calibri" w:hAnsi="Calibri"/>
        </w:rPr>
        <w:tab/>
      </w:r>
      <w:r w:rsidRPr="00144066">
        <w:rPr>
          <w:rFonts w:ascii="Calibri" w:hAnsi="Calibri"/>
        </w:rPr>
        <w:t>El texto de la</w:t>
      </w:r>
      <w:r>
        <w:rPr>
          <w:rFonts w:ascii="Calibri" w:hAnsi="Calibri"/>
        </w:rPr>
        <w:t>s</w:t>
      </w:r>
      <w:r w:rsidRPr="00144066">
        <w:rPr>
          <w:rFonts w:ascii="Calibri" w:hAnsi="Calibri"/>
        </w:rPr>
        <w:t xml:space="preserve"> Recomendacion</w:t>
      </w:r>
      <w:r>
        <w:rPr>
          <w:rFonts w:ascii="Calibri" w:hAnsi="Calibri"/>
        </w:rPr>
        <w:t>es</w:t>
      </w:r>
      <w:r w:rsidRPr="00144066">
        <w:rPr>
          <w:rFonts w:ascii="Calibri" w:hAnsi="Calibri"/>
        </w:rPr>
        <w:t xml:space="preserve"> </w:t>
      </w:r>
      <w:proofErr w:type="spellStart"/>
      <w:r w:rsidRPr="00144066">
        <w:rPr>
          <w:rFonts w:ascii="Calibri" w:hAnsi="Calibri"/>
        </w:rPr>
        <w:t>prepublicada</w:t>
      </w:r>
      <w:r>
        <w:rPr>
          <w:rFonts w:ascii="Calibri" w:hAnsi="Calibri"/>
        </w:rPr>
        <w:t>s</w:t>
      </w:r>
      <w:proofErr w:type="spellEnd"/>
      <w:r w:rsidRPr="00144066">
        <w:rPr>
          <w:rFonts w:ascii="Calibri" w:hAnsi="Calibri"/>
        </w:rPr>
        <w:t xml:space="preserve"> estará</w:t>
      </w:r>
      <w:r w:rsidR="00B214EE">
        <w:rPr>
          <w:rFonts w:ascii="Calibri" w:hAnsi="Calibri"/>
        </w:rPr>
        <w:t>n</w:t>
      </w:r>
      <w:r w:rsidRPr="00144066">
        <w:rPr>
          <w:rFonts w:ascii="Calibri" w:hAnsi="Calibri"/>
        </w:rPr>
        <w:t xml:space="preserve"> pronto disponible</w:t>
      </w:r>
      <w:r w:rsidR="00B214EE">
        <w:rPr>
          <w:rFonts w:ascii="Calibri" w:hAnsi="Calibri"/>
        </w:rPr>
        <w:t>s</w:t>
      </w:r>
      <w:r w:rsidRPr="00144066">
        <w:rPr>
          <w:rFonts w:ascii="Calibri" w:hAnsi="Calibri"/>
        </w:rPr>
        <w:t xml:space="preserve"> en el sitio web del UIT-T </w:t>
      </w:r>
      <w:r>
        <w:rPr>
          <w:rFonts w:ascii="Calibri" w:hAnsi="Calibri"/>
        </w:rPr>
        <w:t>en la dirección</w:t>
      </w:r>
      <w:r w:rsidRPr="00AA3A7E">
        <w:rPr>
          <w:rFonts w:ascii="Calibri" w:hAnsi="Calibri"/>
        </w:rPr>
        <w:t xml:space="preserve"> </w:t>
      </w:r>
      <w:hyperlink r:id="rId16" w:history="1">
        <w:r w:rsidRPr="00AA3A7E">
          <w:rPr>
            <w:rFonts w:ascii="Calibri" w:hAnsi="Calibri"/>
            <w:color w:val="0000FF"/>
            <w:u w:val="single"/>
          </w:rPr>
          <w:t>http://itu.int/itu-t/recommendations/</w:t>
        </w:r>
      </w:hyperlink>
      <w:r w:rsidRPr="00AA3A7E">
        <w:rPr>
          <w:rFonts w:ascii="Calibri" w:hAnsi="Calibri"/>
        </w:rPr>
        <w:t>.</w:t>
      </w:r>
    </w:p>
    <w:p w:rsidR="00D357B0" w:rsidRPr="00AA3A7E" w:rsidRDefault="00D357B0" w:rsidP="00D357B0">
      <w:pPr>
        <w:rPr>
          <w:rFonts w:ascii="Calibri" w:hAnsi="Calibri"/>
        </w:rPr>
      </w:pPr>
      <w:r w:rsidRPr="00AA3A7E">
        <w:rPr>
          <w:rFonts w:ascii="Calibri" w:hAnsi="Calibri"/>
          <w:bCs/>
        </w:rPr>
        <w:t>4</w:t>
      </w:r>
      <w:r w:rsidRPr="00AA3A7E">
        <w:rPr>
          <w:rFonts w:ascii="Calibri" w:hAnsi="Calibri"/>
        </w:rPr>
        <w:tab/>
      </w:r>
      <w:r w:rsidRPr="00144066">
        <w:rPr>
          <w:rFonts w:ascii="Calibri" w:hAnsi="Calibri"/>
        </w:rPr>
        <w:t xml:space="preserve">La UIT publicará lo antes posible </w:t>
      </w:r>
      <w:r>
        <w:rPr>
          <w:rFonts w:ascii="Calibri" w:hAnsi="Calibri"/>
        </w:rPr>
        <w:t>los</w:t>
      </w:r>
      <w:r w:rsidRPr="00144066">
        <w:rPr>
          <w:rFonts w:ascii="Calibri" w:hAnsi="Calibri"/>
        </w:rPr>
        <w:t xml:space="preserve"> texto</w:t>
      </w:r>
      <w:r>
        <w:rPr>
          <w:rFonts w:ascii="Calibri" w:hAnsi="Calibri"/>
        </w:rPr>
        <w:t>s</w:t>
      </w:r>
      <w:r w:rsidRPr="00144066">
        <w:rPr>
          <w:rFonts w:ascii="Calibri" w:hAnsi="Calibri"/>
        </w:rPr>
        <w:t xml:space="preserve"> de esta Recomendacion</w:t>
      </w:r>
      <w:r>
        <w:rPr>
          <w:rFonts w:ascii="Calibri" w:hAnsi="Calibri"/>
        </w:rPr>
        <w:t>es</w:t>
      </w:r>
      <w:r w:rsidRPr="00AA3A7E">
        <w:rPr>
          <w:rFonts w:ascii="Calibri" w:hAnsi="Calibri"/>
        </w:rPr>
        <w:t>.</w:t>
      </w:r>
    </w:p>
    <w:p w:rsidR="00C34772" w:rsidRDefault="00D357B0" w:rsidP="00D357B0">
      <w:r>
        <w:rPr>
          <w:rFonts w:ascii="Calibri" w:hAnsi="Calibri"/>
        </w:rPr>
        <w:t>Atentamente</w:t>
      </w:r>
      <w:r w:rsidRPr="00AA3A7E">
        <w:rPr>
          <w:rFonts w:ascii="Calibri" w:hAnsi="Calibri"/>
        </w:rPr>
        <w:t>,</w:t>
      </w:r>
    </w:p>
    <w:p w:rsidR="00C34772" w:rsidRDefault="00C34772" w:rsidP="00303D62"/>
    <w:p w:rsidR="0041566A" w:rsidRDefault="0041566A" w:rsidP="00303D62"/>
    <w:p w:rsidR="00401C20" w:rsidRPr="00CD591A" w:rsidRDefault="00AF3479" w:rsidP="00CD591A"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401C20" w:rsidRPr="00CD591A"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CD" w:rsidRDefault="00251BCD">
      <w:r>
        <w:separator/>
      </w:r>
    </w:p>
  </w:endnote>
  <w:endnote w:type="continuationSeparator" w:id="0">
    <w:p w:rsidR="00251BCD" w:rsidRDefault="0025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91" w:rsidRPr="00C60891" w:rsidRDefault="00C60891" w:rsidP="00C6089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hAnsi="Calibri"/>
        <w:caps/>
        <w:noProof/>
        <w:sz w:val="16"/>
        <w:lang w:val="fr-CH"/>
      </w:rPr>
    </w:pPr>
    <w:r>
      <w:rPr>
        <w:rFonts w:ascii="Calibri" w:hAnsi="Calibri"/>
        <w:caps/>
        <w:noProof/>
        <w:sz w:val="16"/>
        <w:lang w:val="fr-CH"/>
      </w:rPr>
      <w:t>ITU-T\BUREAU\CIRC\243S.DOC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58" w:rsidRPr="00251BCD" w:rsidRDefault="006E0858" w:rsidP="00EF24E2">
    <w:pPr>
      <w:pStyle w:val="FirstFooter"/>
      <w:ind w:left="-397" w:right="-397"/>
      <w:jc w:val="center"/>
      <w:rPr>
        <w:szCs w:val="18"/>
      </w:rPr>
    </w:pPr>
    <w:r w:rsidRPr="00251BCD">
      <w:rPr>
        <w:szCs w:val="18"/>
      </w:rPr>
      <w:t xml:space="preserve">Unión Internacional de Telecomunicaciones • Place des </w:t>
    </w:r>
    <w:proofErr w:type="spellStart"/>
    <w:r w:rsidRPr="00251BCD">
      <w:rPr>
        <w:szCs w:val="18"/>
      </w:rPr>
      <w:t>Nations</w:t>
    </w:r>
    <w:proofErr w:type="spellEnd"/>
    <w:r w:rsidRPr="00251BCD">
      <w:rPr>
        <w:szCs w:val="18"/>
      </w:rPr>
      <w:t>, CH</w:t>
    </w:r>
    <w:r w:rsidRPr="00251BCD">
      <w:rPr>
        <w:szCs w:val="18"/>
      </w:rPr>
      <w:noBreakHyphen/>
      <w:t xml:space="preserve">1211 Ginebra 20, Suiza </w:t>
    </w:r>
    <w:r w:rsidRPr="00251BCD">
      <w:rPr>
        <w:szCs w:val="18"/>
      </w:rPr>
      <w:br/>
      <w:t xml:space="preserve">Tel: +41 22 730 5111 • Fax: +41 22 733 7256 • Correo-e: </w:t>
    </w:r>
    <w:hyperlink r:id="rId1" w:history="1">
      <w:r w:rsidRPr="00251BCD">
        <w:rPr>
          <w:rStyle w:val="Hyperlink"/>
        </w:rPr>
        <w:t>itumail@itu.int</w:t>
      </w:r>
    </w:hyperlink>
    <w:r w:rsidRPr="00251BCD">
      <w:rPr>
        <w:szCs w:val="18"/>
      </w:rPr>
      <w:t xml:space="preserve"> • </w:t>
    </w:r>
    <w:hyperlink r:id="rId2" w:history="1">
      <w:r w:rsidRPr="00251BCD">
        <w:rPr>
          <w:rStyle w:val="Hyperlink"/>
        </w:rPr>
        <w:t>www.itu.int</w:t>
      </w:r>
    </w:hyperlink>
    <w:r w:rsidRPr="00251BCD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CD" w:rsidRDefault="00251BCD">
      <w:r>
        <w:t>____________________</w:t>
      </w:r>
    </w:p>
  </w:footnote>
  <w:footnote w:type="continuationSeparator" w:id="0">
    <w:p w:rsidR="00251BCD" w:rsidRDefault="0025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545CA4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CD"/>
    <w:rsid w:val="00002529"/>
    <w:rsid w:val="00022615"/>
    <w:rsid w:val="00056F9C"/>
    <w:rsid w:val="00095876"/>
    <w:rsid w:val="000C382F"/>
    <w:rsid w:val="001173CC"/>
    <w:rsid w:val="001549A6"/>
    <w:rsid w:val="00154AF8"/>
    <w:rsid w:val="001A54CC"/>
    <w:rsid w:val="00221291"/>
    <w:rsid w:val="00251BCD"/>
    <w:rsid w:val="00257FB4"/>
    <w:rsid w:val="00270279"/>
    <w:rsid w:val="002F396B"/>
    <w:rsid w:val="00303D62"/>
    <w:rsid w:val="00306D15"/>
    <w:rsid w:val="00335367"/>
    <w:rsid w:val="00370C2D"/>
    <w:rsid w:val="003D1E8D"/>
    <w:rsid w:val="003D673B"/>
    <w:rsid w:val="003F2855"/>
    <w:rsid w:val="00401C20"/>
    <w:rsid w:val="0041566A"/>
    <w:rsid w:val="00454A96"/>
    <w:rsid w:val="004B4200"/>
    <w:rsid w:val="004C4144"/>
    <w:rsid w:val="00545CA4"/>
    <w:rsid w:val="00582AE6"/>
    <w:rsid w:val="006969B4"/>
    <w:rsid w:val="006E0858"/>
    <w:rsid w:val="006E6B4B"/>
    <w:rsid w:val="00766C24"/>
    <w:rsid w:val="00781E2A"/>
    <w:rsid w:val="008258C2"/>
    <w:rsid w:val="008505BD"/>
    <w:rsid w:val="00850C78"/>
    <w:rsid w:val="008C17AD"/>
    <w:rsid w:val="008D02CD"/>
    <w:rsid w:val="00905238"/>
    <w:rsid w:val="0095172A"/>
    <w:rsid w:val="00991430"/>
    <w:rsid w:val="00A27522"/>
    <w:rsid w:val="00A5218B"/>
    <w:rsid w:val="00A54E47"/>
    <w:rsid w:val="00AE7093"/>
    <w:rsid w:val="00AF3479"/>
    <w:rsid w:val="00B214EE"/>
    <w:rsid w:val="00B422BC"/>
    <w:rsid w:val="00B43F77"/>
    <w:rsid w:val="00B95F0A"/>
    <w:rsid w:val="00B96180"/>
    <w:rsid w:val="00C07C30"/>
    <w:rsid w:val="00C17AC0"/>
    <w:rsid w:val="00C34772"/>
    <w:rsid w:val="00C60891"/>
    <w:rsid w:val="00C959A3"/>
    <w:rsid w:val="00CB51CD"/>
    <w:rsid w:val="00CD591A"/>
    <w:rsid w:val="00D357B0"/>
    <w:rsid w:val="00D81346"/>
    <w:rsid w:val="00DD77C9"/>
    <w:rsid w:val="00E839B0"/>
    <w:rsid w:val="00E9195D"/>
    <w:rsid w:val="00E92C09"/>
    <w:rsid w:val="00EF24E2"/>
    <w:rsid w:val="00F33B2E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38D9959-51C7-4617-AC3F-8DDBD97B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26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2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2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hyperlink" Target="mailto:tsbsg17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ITU-T/workprog/wp_item.aspx?isn=1027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103D-F37C-417A-9C1E-83916D5C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22</TotalTime>
  <Pages>2</Pages>
  <Words>332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Manager>ITU-T</Manager>
  <Company>International Telecommunication Union (ITU)</Company>
  <LinksUpToDate>false</LinksUpToDate>
  <CharactersWithSpaces>2523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>243S.DOCX  For: _x000d_Document date: _x000d_Saved by ITU51011599 at 16:44:35 on 27/09/2016</dc:description>
  <cp:lastModifiedBy>Osvath, Alexandra</cp:lastModifiedBy>
  <cp:revision>21</cp:revision>
  <cp:lastPrinted>2016-09-28T08:59:00Z</cp:lastPrinted>
  <dcterms:created xsi:type="dcterms:W3CDTF">2016-09-22T09:57:00Z</dcterms:created>
  <dcterms:modified xsi:type="dcterms:W3CDTF">2016-11-21T09:11:00Z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243S.DOCX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