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16"/>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E42669" w:rsidRPr="00B54B88" w:rsidTr="00A5713C">
        <w:trPr>
          <w:cantSplit/>
        </w:trPr>
        <w:tc>
          <w:tcPr>
            <w:tcW w:w="1418" w:type="dxa"/>
            <w:vAlign w:val="center"/>
          </w:tcPr>
          <w:p w:rsidR="00E42669" w:rsidRPr="00B54B88" w:rsidRDefault="00E42669" w:rsidP="00E9129F">
            <w:pPr>
              <w:tabs>
                <w:tab w:val="right" w:pos="8732"/>
              </w:tabs>
              <w:spacing w:before="0"/>
              <w:jc w:val="center"/>
              <w:rPr>
                <w:rFonts w:ascii="Verdana" w:hAnsi="Verdana"/>
                <w:b/>
                <w:bCs/>
                <w:iCs/>
                <w:color w:val="FFFFFF"/>
                <w:sz w:val="26"/>
                <w:szCs w:val="26"/>
                <w:lang w:val="ru-RU"/>
              </w:rPr>
            </w:pPr>
            <w:bookmarkStart w:id="0" w:name="ditulogo"/>
            <w:bookmarkStart w:id="1" w:name="_GoBack"/>
            <w:bookmarkEnd w:id="0"/>
            <w:bookmarkEnd w:id="1"/>
            <w:r>
              <w:rPr>
                <w:noProof/>
                <w:lang w:eastAsia="zh-CN"/>
              </w:rPr>
              <w:drawing>
                <wp:inline distT="0" distB="0" distL="0" distR="0" wp14:anchorId="61FCCEE8" wp14:editId="3A9A844E">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E42669" w:rsidRPr="00BF1173" w:rsidRDefault="00E42669" w:rsidP="00E9129F">
            <w:pPr>
              <w:spacing w:before="0"/>
              <w:rPr>
                <w:rFonts w:cs="Times New Roman Bold"/>
                <w:b/>
                <w:bCs/>
                <w:iCs/>
                <w:smallCaps/>
                <w:sz w:val="32"/>
                <w:szCs w:val="32"/>
                <w:lang w:val="ru-RU"/>
              </w:rPr>
            </w:pPr>
            <w:r w:rsidRPr="00BF1173">
              <w:rPr>
                <w:rFonts w:cs="Times New Roman Bold"/>
                <w:b/>
                <w:bCs/>
                <w:iCs/>
                <w:smallCaps/>
                <w:sz w:val="32"/>
                <w:szCs w:val="32"/>
                <w:lang w:val="ru-RU"/>
              </w:rPr>
              <w:t>Международный союз электросвязи</w:t>
            </w:r>
          </w:p>
          <w:p w:rsidR="00E42669" w:rsidRPr="00BF1173" w:rsidRDefault="00E42669" w:rsidP="00E9129F">
            <w:pPr>
              <w:tabs>
                <w:tab w:val="right" w:pos="8732"/>
              </w:tabs>
              <w:rPr>
                <w:rFonts w:ascii="Verdana" w:hAnsi="Verdana"/>
                <w:b/>
                <w:bCs/>
                <w:iCs/>
                <w:color w:val="FFFFFF"/>
                <w:sz w:val="26"/>
                <w:szCs w:val="26"/>
                <w:lang w:val="ru-RU"/>
              </w:rPr>
            </w:pPr>
            <w:r w:rsidRPr="00BF1173">
              <w:rPr>
                <w:rFonts w:cs="Times New Roman Bold"/>
                <w:b/>
                <w:bCs/>
                <w:iCs/>
                <w:smallCaps/>
                <w:sz w:val="26"/>
                <w:szCs w:val="26"/>
                <w:lang w:val="ru-RU"/>
              </w:rPr>
              <w:t>Бюро стандартизации электросвязи</w:t>
            </w:r>
          </w:p>
        </w:tc>
        <w:tc>
          <w:tcPr>
            <w:tcW w:w="1973" w:type="dxa"/>
            <w:vAlign w:val="center"/>
          </w:tcPr>
          <w:p w:rsidR="00E42669" w:rsidRPr="00B54B88" w:rsidRDefault="00E42669" w:rsidP="00E9129F">
            <w:pPr>
              <w:spacing w:before="0"/>
              <w:jc w:val="right"/>
              <w:rPr>
                <w:rFonts w:ascii="Verdana" w:hAnsi="Verdana"/>
                <w:color w:val="FFFFFF"/>
                <w:sz w:val="26"/>
                <w:szCs w:val="26"/>
                <w:lang w:val="ru-RU"/>
              </w:rPr>
            </w:pPr>
            <w:r>
              <w:rPr>
                <w:noProof/>
                <w:lang w:eastAsia="zh-CN"/>
              </w:rPr>
              <w:drawing>
                <wp:inline distT="0" distB="0" distL="0" distR="0" wp14:anchorId="54D27F00" wp14:editId="2A5EF499">
                  <wp:extent cx="1247775" cy="9358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42669" w:rsidRPr="00B54B88" w:rsidTr="00A5713C">
        <w:trPr>
          <w:cantSplit/>
        </w:trPr>
        <w:tc>
          <w:tcPr>
            <w:tcW w:w="7086" w:type="dxa"/>
            <w:gridSpan w:val="2"/>
            <w:vAlign w:val="center"/>
          </w:tcPr>
          <w:p w:rsidR="00E42669" w:rsidRPr="00F83892" w:rsidRDefault="00E42669" w:rsidP="00E9129F"/>
        </w:tc>
        <w:tc>
          <w:tcPr>
            <w:tcW w:w="2825" w:type="dxa"/>
            <w:gridSpan w:val="2"/>
            <w:vAlign w:val="center"/>
          </w:tcPr>
          <w:p w:rsidR="00E42669" w:rsidRPr="00F83892" w:rsidRDefault="00E42669" w:rsidP="00E9129F"/>
        </w:tc>
      </w:tr>
    </w:tbl>
    <w:p w:rsidR="00BC33B4" w:rsidRPr="00BA03C8" w:rsidRDefault="002640AC" w:rsidP="00116390">
      <w:pPr>
        <w:tabs>
          <w:tab w:val="clear" w:pos="794"/>
          <w:tab w:val="clear" w:pos="1191"/>
          <w:tab w:val="clear" w:pos="1588"/>
          <w:tab w:val="clear" w:pos="1985"/>
          <w:tab w:val="left" w:pos="4962"/>
        </w:tabs>
        <w:spacing w:before="480" w:after="480"/>
        <w:rPr>
          <w:lang w:val="ru-RU"/>
        </w:rPr>
      </w:pPr>
      <w:r>
        <w:rPr>
          <w:lang w:val="ru-RU"/>
        </w:rPr>
        <w:tab/>
      </w:r>
      <w:sdt>
        <w:sdtPr>
          <w:rPr>
            <w:lang w:val="ru-RU"/>
          </w:rPr>
          <w:alias w:val="Date"/>
          <w:tag w:val="Date"/>
          <w:id w:val="20922293"/>
          <w:placeholder>
            <w:docPart w:val="070EAF87DB584F2A910C9BE0BA66B887"/>
          </w:placeholder>
          <w:date>
            <w:dateFormat w:val="d MMMM yyyy"/>
            <w:lid w:val="en-US"/>
            <w:storeMappedDataAs w:val="date"/>
            <w:calendar w:val="gregorian"/>
          </w:date>
        </w:sdtPr>
        <w:sdtEndPr/>
        <w:sdtContent>
          <w:r w:rsidRPr="002640AC">
            <w:rPr>
              <w:lang w:val="ru-RU"/>
            </w:rPr>
            <w:t xml:space="preserve">Женева, </w:t>
          </w:r>
          <w:r w:rsidR="00116390">
            <w:t xml:space="preserve">20 </w:t>
          </w:r>
          <w:r w:rsidR="00116390">
            <w:rPr>
              <w:lang w:val="ru-RU"/>
            </w:rPr>
            <w:t>февраля</w:t>
          </w:r>
          <w:r w:rsidRPr="002640AC">
            <w:rPr>
              <w:lang w:val="ru-RU"/>
            </w:rPr>
            <w:t xml:space="preserve"> 2015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693"/>
        <w:gridCol w:w="3119"/>
        <w:gridCol w:w="4908"/>
      </w:tblGrid>
      <w:tr w:rsidR="00A5713C" w:rsidRPr="00400434" w:rsidTr="00A5713C">
        <w:trPr>
          <w:cantSplit/>
          <w:trHeight w:val="2104"/>
        </w:trPr>
        <w:tc>
          <w:tcPr>
            <w:tcW w:w="1693" w:type="dxa"/>
            <w:vMerge w:val="restart"/>
          </w:tcPr>
          <w:p w:rsidR="00A5713C" w:rsidRPr="00BA03C8" w:rsidRDefault="00A5713C" w:rsidP="00AC311D">
            <w:pPr>
              <w:spacing w:before="0"/>
              <w:rPr>
                <w:lang w:val="ru-RU"/>
              </w:rPr>
            </w:pPr>
            <w:r w:rsidRPr="00BA03C8">
              <w:rPr>
                <w:lang w:val="ru-RU"/>
              </w:rPr>
              <w:t>Осн.:</w:t>
            </w:r>
            <w:r w:rsidR="00AC311D">
              <w:rPr>
                <w:lang w:val="ru-RU"/>
              </w:rPr>
              <w:br/>
            </w:r>
            <w:r w:rsidR="00AC311D">
              <w:rPr>
                <w:lang w:val="ru-RU"/>
              </w:rPr>
              <w:br/>
            </w:r>
            <w:r w:rsidRPr="00BA03C8">
              <w:rPr>
                <w:lang w:val="ru-RU"/>
              </w:rPr>
              <w:br/>
              <w:t>Тел.:</w:t>
            </w:r>
            <w:r>
              <w:rPr>
                <w:lang w:val="ru-RU"/>
              </w:rPr>
              <w:br/>
            </w:r>
            <w:r w:rsidRPr="00BA03C8">
              <w:rPr>
                <w:lang w:val="ru-RU"/>
              </w:rPr>
              <w:t>Факс:</w:t>
            </w:r>
            <w:r>
              <w:rPr>
                <w:lang w:val="ru-RU"/>
              </w:rPr>
              <w:br/>
            </w:r>
            <w:r w:rsidRPr="00BA03C8">
              <w:rPr>
                <w:lang w:val="ru-RU"/>
              </w:rPr>
              <w:t>Эл. почта:</w:t>
            </w:r>
          </w:p>
        </w:tc>
        <w:tc>
          <w:tcPr>
            <w:tcW w:w="3119" w:type="dxa"/>
            <w:vMerge w:val="restart"/>
          </w:tcPr>
          <w:p w:rsidR="00A5713C" w:rsidRPr="00BA03C8" w:rsidRDefault="00A5713C" w:rsidP="00A5713C">
            <w:pPr>
              <w:spacing w:before="0"/>
              <w:rPr>
                <w:lang w:val="ru-RU"/>
              </w:rPr>
            </w:pPr>
            <w:r w:rsidRPr="00175F2F">
              <w:rPr>
                <w:b/>
                <w:bCs/>
                <w:lang w:val="ru-RU"/>
              </w:rPr>
              <w:t xml:space="preserve">Циркуляр </w:t>
            </w:r>
            <w:r>
              <w:rPr>
                <w:b/>
                <w:bCs/>
                <w:lang w:val="ru-RU"/>
              </w:rPr>
              <w:t>139</w:t>
            </w:r>
            <w:r w:rsidRPr="00175F2F">
              <w:rPr>
                <w:b/>
                <w:bCs/>
                <w:lang w:val="ru-RU"/>
              </w:rPr>
              <w:t xml:space="preserve"> БСЭ</w:t>
            </w:r>
            <w:r w:rsidRPr="00175F2F">
              <w:rPr>
                <w:b/>
                <w:bCs/>
                <w:lang w:val="ru-RU"/>
              </w:rPr>
              <w:br/>
            </w:r>
            <w:r>
              <w:t>IoT</w:t>
            </w:r>
            <w:r w:rsidRPr="00E9129F">
              <w:rPr>
                <w:lang w:val="ru-RU"/>
              </w:rPr>
              <w:t>-</w:t>
            </w:r>
            <w:r>
              <w:t>GSI</w:t>
            </w:r>
            <w:r w:rsidRPr="00E9129F">
              <w:rPr>
                <w:lang w:val="ru-RU"/>
              </w:rPr>
              <w:t>/</w:t>
            </w:r>
            <w:r>
              <w:t>SP</w:t>
            </w:r>
            <w:r w:rsidRPr="00175F2F">
              <w:rPr>
                <w:lang w:val="ru-RU"/>
              </w:rPr>
              <w:br/>
            </w:r>
            <w:r w:rsidRPr="00175F2F">
              <w:rPr>
                <w:lang w:val="ru-RU"/>
              </w:rPr>
              <w:br/>
            </w:r>
            <w:r w:rsidRPr="00175F2F">
              <w:rPr>
                <w:szCs w:val="22"/>
                <w:lang w:val="ru-RU"/>
              </w:rPr>
              <w:t xml:space="preserve">+41 22 730 </w:t>
            </w:r>
            <w:r>
              <w:rPr>
                <w:szCs w:val="22"/>
                <w:lang w:val="ru-RU"/>
              </w:rPr>
              <w:t>5858</w:t>
            </w:r>
            <w:r w:rsidRPr="00175F2F">
              <w:rPr>
                <w:szCs w:val="22"/>
                <w:lang w:val="ru-RU"/>
              </w:rPr>
              <w:br/>
              <w:t>+41 22 730 5853</w:t>
            </w:r>
            <w:r w:rsidRPr="00175F2F">
              <w:rPr>
                <w:lang w:val="ru-RU"/>
              </w:rPr>
              <w:br/>
            </w:r>
            <w:hyperlink r:id="rId10" w:history="1">
              <w:r w:rsidRPr="00680CCA">
                <w:rPr>
                  <w:rStyle w:val="Hyperlink"/>
                  <w:szCs w:val="22"/>
                </w:rPr>
                <w:t>tsbsg</w:t>
              </w:r>
              <w:r w:rsidRPr="00E9129F">
                <w:rPr>
                  <w:rStyle w:val="Hyperlink"/>
                  <w:szCs w:val="22"/>
                  <w:lang w:val="ru-RU"/>
                </w:rPr>
                <w:t>11@</w:t>
              </w:r>
              <w:r w:rsidRPr="00680CCA">
                <w:rPr>
                  <w:rStyle w:val="Hyperlink"/>
                  <w:szCs w:val="22"/>
                </w:rPr>
                <w:t>itu</w:t>
              </w:r>
              <w:r w:rsidRPr="00E9129F">
                <w:rPr>
                  <w:rStyle w:val="Hyperlink"/>
                  <w:szCs w:val="22"/>
                  <w:lang w:val="ru-RU"/>
                </w:rPr>
                <w:t>.</w:t>
              </w:r>
              <w:r w:rsidRPr="00680CCA">
                <w:rPr>
                  <w:rStyle w:val="Hyperlink"/>
                  <w:szCs w:val="22"/>
                </w:rPr>
                <w:t>int</w:t>
              </w:r>
            </w:hyperlink>
          </w:p>
        </w:tc>
        <w:tc>
          <w:tcPr>
            <w:tcW w:w="4908" w:type="dxa"/>
          </w:tcPr>
          <w:p w:rsidR="00A5713C" w:rsidRPr="00BA03C8" w:rsidRDefault="00A5713C" w:rsidP="0011167E">
            <w:pPr>
              <w:tabs>
                <w:tab w:val="clear" w:pos="794"/>
                <w:tab w:val="clear" w:pos="1191"/>
                <w:tab w:val="clear" w:pos="1588"/>
                <w:tab w:val="clear" w:pos="1985"/>
                <w:tab w:val="left" w:pos="284"/>
              </w:tabs>
              <w:spacing w:before="0"/>
              <w:ind w:left="284" w:hanging="284"/>
              <w:rPr>
                <w:lang w:val="ru-RU"/>
              </w:rPr>
            </w:pPr>
            <w:r w:rsidRPr="00BA03C8">
              <w:rPr>
                <w:lang w:val="ru-RU"/>
              </w:rPr>
              <w:t>–</w:t>
            </w:r>
            <w:r w:rsidRPr="00BA03C8">
              <w:rPr>
                <w:lang w:val="ru-RU"/>
              </w:rPr>
              <w:tab/>
              <w:t>Администрациям Государств – Членов Союза</w:t>
            </w:r>
          </w:p>
          <w:p w:rsidR="00A5713C" w:rsidRPr="00BA03C8" w:rsidRDefault="00A5713C" w:rsidP="0011167E">
            <w:pPr>
              <w:tabs>
                <w:tab w:val="clear" w:pos="794"/>
                <w:tab w:val="clear" w:pos="1191"/>
                <w:tab w:val="clear" w:pos="1588"/>
                <w:tab w:val="clear" w:pos="1985"/>
                <w:tab w:val="left" w:pos="284"/>
              </w:tabs>
              <w:spacing w:before="0"/>
              <w:ind w:left="284" w:hanging="284"/>
              <w:rPr>
                <w:lang w:val="ru-RU"/>
              </w:rPr>
            </w:pPr>
            <w:r w:rsidRPr="00BA03C8">
              <w:rPr>
                <w:lang w:val="ru-RU"/>
              </w:rPr>
              <w:t>–</w:t>
            </w:r>
            <w:r w:rsidRPr="00BA03C8">
              <w:rPr>
                <w:lang w:val="ru-RU"/>
              </w:rPr>
              <w:tab/>
              <w:t>Членам Сектора МСЭ-Т</w:t>
            </w:r>
          </w:p>
          <w:p w:rsidR="00A5713C" w:rsidRPr="00BA03C8" w:rsidRDefault="00A5713C" w:rsidP="0011167E">
            <w:pPr>
              <w:tabs>
                <w:tab w:val="clear" w:pos="794"/>
                <w:tab w:val="clear" w:pos="1191"/>
                <w:tab w:val="clear" w:pos="1588"/>
                <w:tab w:val="clear" w:pos="1985"/>
                <w:tab w:val="left" w:pos="284"/>
              </w:tabs>
              <w:spacing w:before="0"/>
              <w:ind w:left="284" w:hanging="284"/>
              <w:rPr>
                <w:lang w:val="ru-RU"/>
              </w:rPr>
            </w:pPr>
            <w:r w:rsidRPr="00BA03C8">
              <w:rPr>
                <w:lang w:val="ru-RU"/>
              </w:rPr>
              <w:t>–</w:t>
            </w:r>
            <w:r w:rsidRPr="00BA03C8">
              <w:rPr>
                <w:lang w:val="ru-RU"/>
              </w:rPr>
              <w:tab/>
              <w:t>Ассоциированным членам МСЭ-Т</w:t>
            </w:r>
          </w:p>
          <w:p w:rsidR="00A5713C" w:rsidRPr="00BA03C8" w:rsidRDefault="00A5713C" w:rsidP="00A5713C">
            <w:pPr>
              <w:tabs>
                <w:tab w:val="clear" w:pos="794"/>
                <w:tab w:val="clear" w:pos="1191"/>
                <w:tab w:val="clear" w:pos="1588"/>
                <w:tab w:val="clear" w:pos="1985"/>
                <w:tab w:val="left" w:pos="284"/>
              </w:tabs>
              <w:spacing w:before="0"/>
              <w:ind w:left="284" w:hanging="284"/>
              <w:rPr>
                <w:lang w:val="ru-RU"/>
              </w:rPr>
            </w:pPr>
            <w:r w:rsidRPr="00BA03C8">
              <w:rPr>
                <w:lang w:val="ru-RU"/>
              </w:rPr>
              <w:t>–</w:t>
            </w:r>
            <w:r w:rsidRPr="00BA03C8">
              <w:rPr>
                <w:lang w:val="ru-RU"/>
              </w:rPr>
              <w:tab/>
              <w:t>Академическим организациям − Членам МСЭ</w:t>
            </w:r>
            <w:r w:rsidRPr="00BA03C8">
              <w:rPr>
                <w:lang w:val="ru-RU"/>
              </w:rPr>
              <w:noBreakHyphen/>
              <w:t>Т</w:t>
            </w:r>
          </w:p>
          <w:p w:rsidR="00A5713C" w:rsidRPr="00BA03C8" w:rsidRDefault="00A5713C" w:rsidP="0011167E">
            <w:pPr>
              <w:tabs>
                <w:tab w:val="left" w:pos="284"/>
              </w:tabs>
              <w:spacing w:before="0"/>
              <w:ind w:left="284" w:hanging="284"/>
              <w:rPr>
                <w:lang w:val="ru-RU"/>
              </w:rPr>
            </w:pPr>
            <w:r>
              <w:rPr>
                <w:lang w:val="ru-RU"/>
              </w:rPr>
              <w:t>–</w:t>
            </w:r>
            <w:r>
              <w:rPr>
                <w:lang w:val="ru-RU"/>
              </w:rPr>
              <w:tab/>
              <w:t>Председателям и заместителям председателей всех исследовательских комиссий МСЭ-Т</w:t>
            </w:r>
          </w:p>
        </w:tc>
      </w:tr>
      <w:tr w:rsidR="002640AC" w:rsidRPr="00400434" w:rsidTr="00116390">
        <w:trPr>
          <w:cantSplit/>
          <w:trHeight w:val="20"/>
        </w:trPr>
        <w:tc>
          <w:tcPr>
            <w:tcW w:w="1693" w:type="dxa"/>
            <w:vMerge/>
          </w:tcPr>
          <w:p w:rsidR="002640AC" w:rsidRPr="00BA03C8" w:rsidRDefault="002640AC" w:rsidP="0011167E">
            <w:pPr>
              <w:spacing w:before="0"/>
              <w:rPr>
                <w:lang w:val="ru-RU"/>
              </w:rPr>
            </w:pPr>
          </w:p>
        </w:tc>
        <w:tc>
          <w:tcPr>
            <w:tcW w:w="3119" w:type="dxa"/>
            <w:vMerge/>
          </w:tcPr>
          <w:p w:rsidR="002640AC" w:rsidRPr="00BA03C8" w:rsidRDefault="002640AC" w:rsidP="0011167E">
            <w:pPr>
              <w:spacing w:before="0"/>
              <w:rPr>
                <w:lang w:val="ru-RU"/>
              </w:rPr>
            </w:pPr>
          </w:p>
        </w:tc>
        <w:tc>
          <w:tcPr>
            <w:tcW w:w="4908" w:type="dxa"/>
          </w:tcPr>
          <w:p w:rsidR="002640AC" w:rsidRPr="00BA03C8" w:rsidRDefault="002640AC" w:rsidP="0011167E">
            <w:pPr>
              <w:tabs>
                <w:tab w:val="clear" w:pos="794"/>
                <w:tab w:val="clear" w:pos="1191"/>
                <w:tab w:val="clear" w:pos="1588"/>
                <w:tab w:val="clear" w:pos="1985"/>
                <w:tab w:val="left" w:pos="284"/>
              </w:tabs>
              <w:spacing w:before="0"/>
              <w:ind w:left="284" w:hanging="284"/>
              <w:rPr>
                <w:lang w:val="ru-RU"/>
              </w:rPr>
            </w:pPr>
            <w:r w:rsidRPr="00BA03C8">
              <w:rPr>
                <w:b/>
                <w:bCs/>
                <w:lang w:val="ru-RU"/>
              </w:rPr>
              <w:t>Копии</w:t>
            </w:r>
            <w:r w:rsidRPr="00BA03C8">
              <w:rPr>
                <w:lang w:val="ru-RU"/>
              </w:rPr>
              <w:t>:</w:t>
            </w:r>
          </w:p>
          <w:p w:rsidR="002640AC" w:rsidRPr="00175F2F" w:rsidRDefault="002640AC" w:rsidP="002640AC">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t>Директору Бюро развития электросвязи</w:t>
            </w:r>
          </w:p>
          <w:p w:rsidR="002640AC" w:rsidRPr="00BA03C8" w:rsidRDefault="002640AC" w:rsidP="00D72A10">
            <w:pPr>
              <w:tabs>
                <w:tab w:val="clear" w:pos="794"/>
                <w:tab w:val="clear" w:pos="1191"/>
                <w:tab w:val="clear" w:pos="1588"/>
                <w:tab w:val="clear" w:pos="1985"/>
                <w:tab w:val="left" w:pos="284"/>
              </w:tabs>
              <w:spacing w:before="0"/>
              <w:ind w:left="284" w:hanging="284"/>
              <w:rPr>
                <w:rFonts w:cstheme="majorBidi"/>
                <w:szCs w:val="22"/>
                <w:lang w:val="ru-RU"/>
              </w:rPr>
            </w:pPr>
            <w:r w:rsidRPr="00175F2F">
              <w:rPr>
                <w:lang w:val="ru-RU"/>
              </w:rPr>
              <w:t>–</w:t>
            </w:r>
            <w:r w:rsidRPr="00175F2F">
              <w:rPr>
                <w:lang w:val="ru-RU"/>
              </w:rPr>
              <w:tab/>
              <w:t>Директору Бюро радиосвязи</w:t>
            </w:r>
          </w:p>
        </w:tc>
      </w:tr>
    </w:tbl>
    <w:p w:rsidR="00BC33B4" w:rsidRPr="00BA03C8" w:rsidRDefault="00BC33B4" w:rsidP="002640AC">
      <w:pPr>
        <w:spacing w:before="0"/>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693"/>
        <w:gridCol w:w="8019"/>
      </w:tblGrid>
      <w:tr w:rsidR="00BC33B4" w:rsidRPr="00400434" w:rsidTr="002640AC">
        <w:trPr>
          <w:cantSplit/>
          <w:trHeight w:val="533"/>
        </w:trPr>
        <w:tc>
          <w:tcPr>
            <w:tcW w:w="1693" w:type="dxa"/>
          </w:tcPr>
          <w:p w:rsidR="00BC33B4" w:rsidRPr="00BA03C8" w:rsidRDefault="00BC33B4" w:rsidP="00714619">
            <w:pPr>
              <w:spacing w:before="0"/>
              <w:rPr>
                <w:lang w:val="ru-RU"/>
              </w:rPr>
            </w:pPr>
            <w:r w:rsidRPr="00BA03C8">
              <w:rPr>
                <w:lang w:val="ru-RU"/>
              </w:rPr>
              <w:t>Предмет:</w:t>
            </w:r>
          </w:p>
        </w:tc>
        <w:tc>
          <w:tcPr>
            <w:tcW w:w="8019" w:type="dxa"/>
          </w:tcPr>
          <w:p w:rsidR="00BC33B4" w:rsidRPr="00BA03C8" w:rsidRDefault="00116390" w:rsidP="00116390">
            <w:pPr>
              <w:spacing w:before="0"/>
              <w:rPr>
                <w:b/>
                <w:bCs/>
                <w:lang w:val="ru-RU"/>
              </w:rPr>
            </w:pPr>
            <w:r>
              <w:rPr>
                <w:rFonts w:asciiTheme="minorHAnsi" w:hAnsiTheme="minorHAnsi"/>
                <w:b/>
                <w:bCs/>
                <w:lang w:val="ru-RU"/>
              </w:rPr>
              <w:t>Одиннадцатое</w:t>
            </w:r>
            <w:r w:rsidRPr="00460796">
              <w:rPr>
                <w:rFonts w:asciiTheme="minorHAnsi" w:hAnsiTheme="minorHAnsi"/>
                <w:b/>
                <w:bCs/>
                <w:lang w:val="ru-RU"/>
              </w:rPr>
              <w:t xml:space="preserve"> </w:t>
            </w:r>
            <w:r w:rsidRPr="00460796">
              <w:rPr>
                <w:rFonts w:asciiTheme="minorHAnsi" w:hAnsiTheme="minorHAnsi"/>
                <w:b/>
                <w:bCs/>
                <w:szCs w:val="22"/>
                <w:lang w:val="ru-RU"/>
              </w:rPr>
              <w:t xml:space="preserve">мероприятие </w:t>
            </w:r>
            <w:r w:rsidRPr="00460796">
              <w:rPr>
                <w:rFonts w:asciiTheme="minorHAnsi" w:hAnsiTheme="minorHAnsi"/>
                <w:b/>
                <w:bCs/>
                <w:szCs w:val="22"/>
                <w:lang w:val="ru-RU" w:eastAsia="zh-CN"/>
              </w:rPr>
              <w:t xml:space="preserve">Глобальной инициативы по стандартизации </w:t>
            </w:r>
            <w:r w:rsidRPr="00460796">
              <w:rPr>
                <w:rFonts w:asciiTheme="minorHAnsi" w:hAnsiTheme="minorHAnsi"/>
                <w:b/>
                <w:bCs/>
                <w:szCs w:val="22"/>
                <w:lang w:val="ru-RU" w:eastAsia="zh-CN"/>
              </w:rPr>
              <w:br/>
              <w:t>и</w:t>
            </w:r>
            <w:r w:rsidRPr="00460796">
              <w:rPr>
                <w:rFonts w:asciiTheme="minorHAnsi" w:hAnsiTheme="minorHAnsi"/>
                <w:b/>
                <w:bCs/>
                <w:szCs w:val="22"/>
                <w:lang w:val="ru-RU"/>
              </w:rPr>
              <w:t>нтернета вещей (ГИС-</w:t>
            </w:r>
            <w:r w:rsidRPr="00460796">
              <w:rPr>
                <w:rFonts w:asciiTheme="minorHAnsi" w:hAnsiTheme="minorHAnsi"/>
                <w:b/>
                <w:bCs/>
                <w:szCs w:val="22"/>
                <w:lang w:val="ru-RU" w:eastAsia="zh-CN"/>
              </w:rPr>
              <w:t>IoT</w:t>
            </w:r>
            <w:r w:rsidRPr="00460796">
              <w:rPr>
                <w:rFonts w:asciiTheme="minorHAnsi" w:hAnsiTheme="minorHAnsi"/>
                <w:b/>
                <w:bCs/>
                <w:szCs w:val="22"/>
                <w:lang w:val="ru-RU"/>
              </w:rPr>
              <w:t>)</w:t>
            </w:r>
            <w:r w:rsidR="00AC311D">
              <w:rPr>
                <w:rFonts w:asciiTheme="minorHAnsi" w:hAnsiTheme="minorHAnsi"/>
                <w:b/>
                <w:bCs/>
                <w:lang w:val="ru-RU"/>
              </w:rPr>
              <w:br/>
            </w:r>
            <w:r w:rsidRPr="00460796">
              <w:rPr>
                <w:rFonts w:asciiTheme="minorHAnsi" w:hAnsiTheme="minorHAnsi"/>
                <w:b/>
                <w:bCs/>
                <w:lang w:val="ru-RU"/>
              </w:rPr>
              <w:t xml:space="preserve">Женева, </w:t>
            </w:r>
            <w:r>
              <w:rPr>
                <w:rFonts w:asciiTheme="minorHAnsi" w:hAnsiTheme="minorHAnsi"/>
                <w:b/>
                <w:bCs/>
                <w:lang w:val="ru-RU"/>
              </w:rPr>
              <w:t>21–27 апреля 2015</w:t>
            </w:r>
            <w:r w:rsidRPr="00460796">
              <w:rPr>
                <w:rFonts w:asciiTheme="minorHAnsi" w:hAnsiTheme="minorHAnsi"/>
                <w:b/>
                <w:bCs/>
                <w:lang w:val="ru-RU"/>
              </w:rPr>
              <w:t xml:space="preserve"> г</w:t>
            </w:r>
            <w:r w:rsidR="00AC311D">
              <w:rPr>
                <w:rFonts w:asciiTheme="minorHAnsi" w:hAnsiTheme="minorHAnsi"/>
                <w:b/>
                <w:bCs/>
                <w:lang w:val="ru-RU"/>
              </w:rPr>
              <w:t>ода</w:t>
            </w:r>
          </w:p>
        </w:tc>
      </w:tr>
    </w:tbl>
    <w:p w:rsidR="00BC33B4" w:rsidRPr="00BA03C8" w:rsidRDefault="00BC33B4" w:rsidP="004252DD">
      <w:pPr>
        <w:pStyle w:val="Normalaftertitle"/>
        <w:spacing w:before="720"/>
        <w:rPr>
          <w:lang w:val="ru-RU"/>
        </w:rPr>
      </w:pPr>
      <w:r w:rsidRPr="00BA03C8">
        <w:rPr>
          <w:lang w:val="ru-RU"/>
        </w:rPr>
        <w:t>Уважаемая госпожа,</w:t>
      </w:r>
      <w:r w:rsidRPr="00BA03C8">
        <w:rPr>
          <w:lang w:val="ru-RU"/>
        </w:rPr>
        <w:br/>
        <w:t>уважаемый господин,</w:t>
      </w:r>
    </w:p>
    <w:p w:rsidR="00116390" w:rsidRPr="00460796" w:rsidRDefault="00116390" w:rsidP="00A5713C">
      <w:pPr>
        <w:jc w:val="both"/>
        <w:rPr>
          <w:rFonts w:asciiTheme="minorHAnsi" w:hAnsiTheme="minorHAnsi"/>
          <w:b/>
          <w:bCs/>
          <w:szCs w:val="22"/>
          <w:lang w:val="ru-RU"/>
        </w:rPr>
      </w:pPr>
      <w:r w:rsidRPr="00460796">
        <w:rPr>
          <w:rFonts w:asciiTheme="minorHAnsi" w:hAnsiTheme="minorHAnsi"/>
          <w:szCs w:val="22"/>
          <w:lang w:val="ru-RU"/>
        </w:rPr>
        <w:t xml:space="preserve">В соответствии с просьбой координатора по техническому и стратегическому обзору (ТСО) </w:t>
      </w:r>
      <w:r w:rsidRPr="00460796">
        <w:rPr>
          <w:rFonts w:asciiTheme="minorHAnsi" w:hAnsiTheme="minorHAnsi"/>
          <w:szCs w:val="22"/>
          <w:lang w:val="ru-RU" w:eastAsia="zh-CN"/>
        </w:rPr>
        <w:t>Глобальной инициативы по стандартизации и</w:t>
      </w:r>
      <w:r w:rsidRPr="00460796">
        <w:rPr>
          <w:rFonts w:asciiTheme="minorHAnsi" w:hAnsiTheme="minorHAnsi"/>
          <w:szCs w:val="22"/>
          <w:lang w:val="ru-RU"/>
        </w:rPr>
        <w:t>нтернета вещей (ГИС-</w:t>
      </w:r>
      <w:r w:rsidRPr="00460796">
        <w:rPr>
          <w:rFonts w:asciiTheme="minorHAnsi" w:hAnsiTheme="minorHAnsi"/>
          <w:szCs w:val="22"/>
          <w:lang w:val="ru-RU" w:eastAsia="zh-CN"/>
        </w:rPr>
        <w:t>IoT</w:t>
      </w:r>
      <w:r w:rsidRPr="00460796">
        <w:rPr>
          <w:rFonts w:asciiTheme="minorHAnsi" w:hAnsiTheme="minorHAnsi"/>
          <w:szCs w:val="22"/>
          <w:lang w:val="ru-RU"/>
        </w:rPr>
        <w:t>) г-на Хэюаня Сю (MIIT, Китай) и на основе полученного подтверждения от руководства заинтересованных исследовательских комиссий хотел бы проинформировать вас о том, что следующее мероприятие ГИС-</w:t>
      </w:r>
      <w:r w:rsidRPr="00460796">
        <w:rPr>
          <w:rFonts w:asciiTheme="minorHAnsi" w:hAnsiTheme="minorHAnsi"/>
          <w:szCs w:val="22"/>
          <w:lang w:val="ru-RU" w:eastAsia="zh-CN"/>
        </w:rPr>
        <w:t>IoT</w:t>
      </w:r>
      <w:r w:rsidRPr="00460796">
        <w:rPr>
          <w:rFonts w:asciiTheme="minorHAnsi" w:hAnsiTheme="minorHAnsi"/>
          <w:szCs w:val="22"/>
          <w:lang w:val="ru-RU"/>
        </w:rPr>
        <w:t xml:space="preserve"> МСЭ-Т будет проходить в штаб-квартире МСЭ в Женеве </w:t>
      </w:r>
      <w:r w:rsidRPr="00460796">
        <w:rPr>
          <w:rFonts w:asciiTheme="minorHAnsi" w:hAnsiTheme="minorHAnsi"/>
          <w:b/>
          <w:bCs/>
          <w:szCs w:val="22"/>
          <w:lang w:val="ru-RU"/>
        </w:rPr>
        <w:t>с </w:t>
      </w:r>
      <w:r>
        <w:rPr>
          <w:rFonts w:asciiTheme="minorHAnsi" w:hAnsiTheme="minorHAnsi"/>
          <w:b/>
          <w:bCs/>
          <w:lang w:val="ru-RU"/>
        </w:rPr>
        <w:t>21 по 27 апреля 2015 </w:t>
      </w:r>
      <w:r w:rsidRPr="00460796">
        <w:rPr>
          <w:rFonts w:asciiTheme="minorHAnsi" w:hAnsiTheme="minorHAnsi"/>
          <w:b/>
          <w:bCs/>
          <w:szCs w:val="22"/>
          <w:lang w:val="ru-RU"/>
        </w:rPr>
        <w:t>года</w:t>
      </w:r>
      <w:r w:rsidRPr="00460796">
        <w:rPr>
          <w:rFonts w:asciiTheme="minorHAnsi" w:hAnsiTheme="minorHAnsi"/>
          <w:szCs w:val="22"/>
          <w:lang w:val="ru-RU"/>
        </w:rPr>
        <w:t xml:space="preserve">. </w:t>
      </w:r>
    </w:p>
    <w:p w:rsidR="00116390" w:rsidRPr="00460796" w:rsidRDefault="00116390" w:rsidP="00A5713C">
      <w:pPr>
        <w:jc w:val="both"/>
        <w:rPr>
          <w:rFonts w:asciiTheme="minorHAnsi" w:hAnsiTheme="minorHAnsi"/>
          <w:lang w:val="ru-RU"/>
        </w:rPr>
      </w:pPr>
      <w:r w:rsidRPr="00460796">
        <w:rPr>
          <w:rFonts w:asciiTheme="minorHAnsi" w:hAnsiTheme="minorHAnsi"/>
          <w:lang w:val="ru-RU"/>
        </w:rPr>
        <w:t>Цель ГИС-</w:t>
      </w:r>
      <w:r w:rsidRPr="00460796">
        <w:rPr>
          <w:rFonts w:asciiTheme="minorHAnsi" w:hAnsiTheme="minorHAnsi"/>
          <w:szCs w:val="22"/>
          <w:lang w:val="ru-RU" w:eastAsia="zh-CN"/>
        </w:rPr>
        <w:t>IoT</w:t>
      </w:r>
      <w:r w:rsidRPr="00460796">
        <w:rPr>
          <w:rFonts w:asciiTheme="minorHAnsi" w:hAnsiTheme="minorHAnsi"/>
          <w:lang w:val="ru-RU"/>
        </w:rPr>
        <w:t xml:space="preserve"> состоит в содействии выработке единого подхода к стандартизации </w:t>
      </w:r>
      <w:r w:rsidRPr="00460796">
        <w:rPr>
          <w:rFonts w:asciiTheme="minorHAnsi" w:hAnsiTheme="minorHAnsi"/>
          <w:szCs w:val="22"/>
          <w:lang w:val="ru-RU" w:eastAsia="zh-CN"/>
        </w:rPr>
        <w:t>IoT</w:t>
      </w:r>
      <w:r w:rsidRPr="00460796">
        <w:rPr>
          <w:rFonts w:asciiTheme="minorHAnsi" w:hAnsiTheme="minorHAnsi"/>
          <w:lang w:val="ru-RU"/>
        </w:rPr>
        <w:t xml:space="preserve"> и в предоставлении конкретной платформы для связанной с </w:t>
      </w:r>
      <w:r w:rsidRPr="00460796">
        <w:rPr>
          <w:rFonts w:asciiTheme="minorHAnsi" w:hAnsiTheme="minorHAnsi"/>
          <w:szCs w:val="22"/>
          <w:lang w:val="ru-RU" w:eastAsia="zh-CN"/>
        </w:rPr>
        <w:t>IoT</w:t>
      </w:r>
      <w:r w:rsidRPr="00460796">
        <w:rPr>
          <w:rFonts w:asciiTheme="minorHAnsi" w:hAnsiTheme="minorHAnsi"/>
          <w:lang w:val="ru-RU"/>
        </w:rPr>
        <w:t xml:space="preserve"> работы, которая охватывается исследовательскими комиссиями МСЭ-Т. Стандарты для </w:t>
      </w:r>
      <w:r w:rsidRPr="00460796">
        <w:rPr>
          <w:rFonts w:asciiTheme="minorHAnsi" w:hAnsiTheme="minorHAnsi"/>
          <w:szCs w:val="22"/>
          <w:lang w:val="ru-RU" w:eastAsia="zh-CN"/>
        </w:rPr>
        <w:t>IoT</w:t>
      </w:r>
      <w:r w:rsidRPr="00460796">
        <w:rPr>
          <w:rFonts w:asciiTheme="minorHAnsi" w:hAnsiTheme="minorHAnsi"/>
          <w:lang w:val="ru-RU"/>
        </w:rPr>
        <w:t xml:space="preserve"> позволят поставщикам услуг во всем мире предложить широкий спектр услуг, ожидаемых от данной технологии. В сотрудничестве с другими организациями по разработке стандартов (ОРС) ГИС-</w:t>
      </w:r>
      <w:r w:rsidRPr="00460796">
        <w:rPr>
          <w:rFonts w:asciiTheme="minorHAnsi" w:hAnsiTheme="minorHAnsi"/>
          <w:szCs w:val="22"/>
          <w:lang w:val="ru-RU" w:eastAsia="zh-CN"/>
        </w:rPr>
        <w:t>IoT</w:t>
      </w:r>
      <w:r w:rsidRPr="00460796">
        <w:rPr>
          <w:rFonts w:asciiTheme="minorHAnsi" w:hAnsiTheme="minorHAnsi"/>
          <w:lang w:val="ru-RU"/>
        </w:rPr>
        <w:t xml:space="preserve"> обеспечивает глобальное согласование различных подходов к архитектуре </w:t>
      </w:r>
      <w:r w:rsidRPr="00460796">
        <w:rPr>
          <w:rFonts w:asciiTheme="minorHAnsi" w:hAnsiTheme="minorHAnsi"/>
          <w:szCs w:val="22"/>
          <w:lang w:val="ru-RU" w:eastAsia="zh-CN"/>
        </w:rPr>
        <w:t>IoT</w:t>
      </w:r>
      <w:r w:rsidRPr="00460796">
        <w:rPr>
          <w:rFonts w:asciiTheme="minorHAnsi" w:hAnsiTheme="minorHAnsi"/>
          <w:lang w:val="ru-RU"/>
        </w:rPr>
        <w:t>.</w:t>
      </w:r>
    </w:p>
    <w:p w:rsidR="00116390" w:rsidRPr="00460796" w:rsidRDefault="00116390" w:rsidP="00A5713C">
      <w:pPr>
        <w:jc w:val="both"/>
        <w:rPr>
          <w:rFonts w:asciiTheme="minorHAnsi" w:hAnsiTheme="minorHAnsi"/>
          <w:lang w:val="ru-RU"/>
        </w:rPr>
      </w:pPr>
      <w:r w:rsidRPr="00460796">
        <w:rPr>
          <w:rFonts w:asciiTheme="minorHAnsi" w:hAnsiTheme="minorHAnsi"/>
          <w:lang w:val="ru-RU"/>
        </w:rPr>
        <w:t xml:space="preserve">Собрание начнет свою работу в 09 час. 30 мин. в первый день с технического и стратегического обзора (ТСО) в целях изучения любых административных вопросов и вопросов координации. </w:t>
      </w:r>
      <w:r w:rsidRPr="00460796">
        <w:rPr>
          <w:rFonts w:asciiTheme="minorHAnsi" w:hAnsiTheme="minorHAnsi"/>
          <w:szCs w:val="22"/>
          <w:lang w:val="ru-RU"/>
        </w:rPr>
        <w:t>Регистрация участников начнется в 08 час. 30 мин. при входе в здание "Монбрийан". Подробная информация относительно залов заседаний будет представлена на экранах при входах в штаб-квартиру МСЭ</w:t>
      </w:r>
      <w:r w:rsidRPr="00460796">
        <w:rPr>
          <w:rFonts w:asciiTheme="minorHAnsi" w:hAnsiTheme="minorHAnsi"/>
          <w:lang w:val="ru-RU"/>
        </w:rPr>
        <w:t xml:space="preserve">. Дополнительная информация о собрании содержится в </w:t>
      </w:r>
      <w:hyperlink w:anchor="annex1" w:history="1">
        <w:r w:rsidRPr="00460796">
          <w:rPr>
            <w:rStyle w:val="Hyperlink"/>
            <w:rFonts w:asciiTheme="minorHAnsi" w:hAnsiTheme="minorHAnsi"/>
            <w:b/>
            <w:bCs/>
            <w:szCs w:val="22"/>
            <w:lang w:val="ru-RU"/>
          </w:rPr>
          <w:t>Приложении 1</w:t>
        </w:r>
      </w:hyperlink>
      <w:r w:rsidRPr="00460796">
        <w:rPr>
          <w:rFonts w:asciiTheme="minorHAnsi" w:hAnsiTheme="minorHAnsi"/>
          <w:lang w:val="ru-RU"/>
        </w:rPr>
        <w:t>.</w:t>
      </w:r>
    </w:p>
    <w:p w:rsidR="00116390" w:rsidRPr="00460796" w:rsidRDefault="00116390" w:rsidP="00A5713C">
      <w:pPr>
        <w:jc w:val="both"/>
        <w:rPr>
          <w:rFonts w:asciiTheme="minorHAnsi" w:hAnsiTheme="minorHAnsi"/>
          <w:lang w:val="ru-RU"/>
        </w:rPr>
      </w:pPr>
      <w:r w:rsidRPr="00460796">
        <w:rPr>
          <w:rFonts w:asciiTheme="minorHAnsi" w:hAnsiTheme="minorHAnsi"/>
          <w:lang w:val="ru-RU"/>
        </w:rPr>
        <w:t>На дату составления настоящего циркуляра в рамках Вопросов 1/13, 2/13, 3/13</w:t>
      </w:r>
      <w:r w:rsidR="003C6624">
        <w:rPr>
          <w:rFonts w:asciiTheme="minorHAnsi" w:hAnsiTheme="minorHAnsi"/>
          <w:lang w:val="ru-RU"/>
        </w:rPr>
        <w:t xml:space="preserve"> и</w:t>
      </w:r>
      <w:r w:rsidRPr="00460796">
        <w:rPr>
          <w:rFonts w:asciiTheme="minorHAnsi" w:hAnsiTheme="minorHAnsi"/>
          <w:lang w:val="ru-RU"/>
        </w:rPr>
        <w:t xml:space="preserve"> 11/13, Вопрос</w:t>
      </w:r>
      <w:r>
        <w:rPr>
          <w:rFonts w:asciiTheme="minorHAnsi" w:hAnsiTheme="minorHAnsi"/>
          <w:lang w:val="ru-RU"/>
        </w:rPr>
        <w:t>ов</w:t>
      </w:r>
      <w:r w:rsidRPr="00460796">
        <w:rPr>
          <w:rFonts w:asciiTheme="minorHAnsi" w:hAnsiTheme="minorHAnsi"/>
          <w:lang w:val="ru-RU"/>
        </w:rPr>
        <w:t xml:space="preserve"> 1/11 и </w:t>
      </w:r>
      <w:r>
        <w:rPr>
          <w:rFonts w:asciiTheme="minorHAnsi" w:hAnsiTheme="minorHAnsi"/>
          <w:lang w:val="ru-RU"/>
        </w:rPr>
        <w:t xml:space="preserve">12/11 и </w:t>
      </w:r>
      <w:r w:rsidRPr="00460796">
        <w:rPr>
          <w:rFonts w:asciiTheme="minorHAnsi" w:hAnsiTheme="minorHAnsi"/>
          <w:lang w:val="ru-RU"/>
        </w:rPr>
        <w:t xml:space="preserve">Вопроса 25/16 было решено принять участие в этом мероприятии </w:t>
      </w:r>
      <w:r w:rsidRPr="00460796">
        <w:rPr>
          <w:rFonts w:asciiTheme="minorHAnsi" w:hAnsiTheme="minorHAnsi"/>
          <w:szCs w:val="22"/>
          <w:lang w:val="ru-RU"/>
        </w:rPr>
        <w:t>ГИС-</w:t>
      </w:r>
      <w:r w:rsidRPr="00460796">
        <w:rPr>
          <w:rFonts w:asciiTheme="minorHAnsi" w:hAnsiTheme="minorHAnsi"/>
          <w:szCs w:val="22"/>
          <w:lang w:val="ru-RU" w:eastAsia="zh-CN"/>
        </w:rPr>
        <w:t>IoT</w:t>
      </w:r>
      <w:r w:rsidRPr="00460796">
        <w:rPr>
          <w:rFonts w:asciiTheme="minorHAnsi" w:hAnsiTheme="minorHAnsi"/>
          <w:lang w:val="ru-RU"/>
        </w:rPr>
        <w:t xml:space="preserve">. Подробности </w:t>
      </w:r>
      <w:r w:rsidRPr="00460796">
        <w:rPr>
          <w:rFonts w:asciiTheme="minorHAnsi" w:hAnsiTheme="minorHAnsi"/>
          <w:u w:val="single"/>
          <w:lang w:val="ru-RU"/>
        </w:rPr>
        <w:t>проекта</w:t>
      </w:r>
      <w:r w:rsidRPr="00460796">
        <w:rPr>
          <w:rFonts w:asciiTheme="minorHAnsi" w:hAnsiTheme="minorHAnsi"/>
          <w:lang w:val="ru-RU"/>
        </w:rPr>
        <w:t xml:space="preserve"> плана собрания </w:t>
      </w:r>
      <w:r w:rsidRPr="00460796">
        <w:rPr>
          <w:rFonts w:asciiTheme="minorHAnsi" w:hAnsiTheme="minorHAnsi"/>
          <w:szCs w:val="22"/>
          <w:lang w:val="ru-RU"/>
        </w:rPr>
        <w:t>ГИС</w:t>
      </w:r>
      <w:r w:rsidRPr="00460796">
        <w:rPr>
          <w:rFonts w:asciiTheme="minorHAnsi" w:hAnsiTheme="minorHAnsi"/>
          <w:szCs w:val="22"/>
          <w:lang w:val="ru-RU"/>
        </w:rPr>
        <w:noBreakHyphen/>
      </w:r>
      <w:r w:rsidRPr="00460796">
        <w:rPr>
          <w:rFonts w:asciiTheme="minorHAnsi" w:hAnsiTheme="minorHAnsi"/>
          <w:szCs w:val="22"/>
          <w:lang w:val="ru-RU" w:eastAsia="zh-CN"/>
        </w:rPr>
        <w:t>IoT</w:t>
      </w:r>
      <w:r w:rsidRPr="00460796">
        <w:rPr>
          <w:rFonts w:asciiTheme="minorHAnsi" w:hAnsiTheme="minorHAnsi"/>
          <w:lang w:val="ru-RU"/>
        </w:rPr>
        <w:t xml:space="preserve"> приводятся в </w:t>
      </w:r>
      <w:hyperlink w:anchor="annex2" w:history="1">
        <w:r w:rsidRPr="00460796">
          <w:rPr>
            <w:rStyle w:val="Hyperlink"/>
            <w:rFonts w:asciiTheme="minorHAnsi" w:hAnsiTheme="minorHAnsi"/>
            <w:b/>
            <w:bCs/>
            <w:lang w:val="ru-RU"/>
          </w:rPr>
          <w:t>Приложении 2</w:t>
        </w:r>
      </w:hyperlink>
      <w:r w:rsidRPr="00460796">
        <w:rPr>
          <w:rFonts w:asciiTheme="minorHAnsi" w:hAnsiTheme="minorHAnsi"/>
          <w:lang w:val="ru-RU"/>
        </w:rPr>
        <w:t xml:space="preserve">, но советуем </w:t>
      </w:r>
      <w:r w:rsidRPr="00460796">
        <w:rPr>
          <w:rFonts w:asciiTheme="minorHAnsi" w:hAnsiTheme="minorHAnsi"/>
          <w:lang w:val="ru-RU"/>
        </w:rPr>
        <w:lastRenderedPageBreak/>
        <w:t xml:space="preserve">также регулярно сверяться с веб-страницей </w:t>
      </w:r>
      <w:r w:rsidRPr="00460796">
        <w:rPr>
          <w:rFonts w:asciiTheme="minorHAnsi" w:hAnsiTheme="minorHAnsi"/>
          <w:szCs w:val="22"/>
          <w:lang w:val="ru-RU"/>
        </w:rPr>
        <w:t>ГИС</w:t>
      </w:r>
      <w:r w:rsidRPr="00460796">
        <w:rPr>
          <w:rFonts w:asciiTheme="minorHAnsi" w:hAnsiTheme="minorHAnsi"/>
          <w:szCs w:val="22"/>
          <w:lang w:val="ru-RU"/>
        </w:rPr>
        <w:noBreakHyphen/>
      </w:r>
      <w:r w:rsidRPr="00460796">
        <w:rPr>
          <w:rFonts w:asciiTheme="minorHAnsi" w:hAnsiTheme="minorHAnsi"/>
          <w:szCs w:val="22"/>
          <w:lang w:val="ru-RU" w:eastAsia="zh-CN"/>
        </w:rPr>
        <w:t>IoT</w:t>
      </w:r>
      <w:r w:rsidRPr="00460796">
        <w:rPr>
          <w:rFonts w:asciiTheme="minorHAnsi" w:hAnsiTheme="minorHAnsi"/>
          <w:lang w:val="ru-RU"/>
        </w:rPr>
        <w:t xml:space="preserve"> МСЭ-Т </w:t>
      </w:r>
      <w:hyperlink r:id="rId11" w:history="1">
        <w:r w:rsidRPr="00460796">
          <w:rPr>
            <w:rStyle w:val="Hyperlink"/>
            <w:rFonts w:asciiTheme="minorHAnsi" w:hAnsiTheme="minorHAnsi"/>
            <w:lang w:val="ru-RU"/>
          </w:rPr>
          <w:t>http://itu.int/en/ITU-T/gsi/iot/</w:t>
        </w:r>
      </w:hyperlink>
      <w:r w:rsidRPr="00460796">
        <w:rPr>
          <w:rFonts w:asciiTheme="minorHAnsi" w:hAnsiTheme="minorHAnsi"/>
          <w:lang w:val="ru-RU"/>
        </w:rPr>
        <w:t>, которая будет обновляться по мере необходимости.</w:t>
      </w:r>
    </w:p>
    <w:p w:rsidR="00116390" w:rsidRPr="00460796" w:rsidRDefault="00116390" w:rsidP="00A5713C">
      <w:pPr>
        <w:tabs>
          <w:tab w:val="clear" w:pos="794"/>
          <w:tab w:val="clear" w:pos="1191"/>
          <w:tab w:val="clear" w:pos="1588"/>
          <w:tab w:val="clear" w:pos="1985"/>
        </w:tabs>
        <w:spacing w:before="0"/>
        <w:jc w:val="both"/>
        <w:rPr>
          <w:rFonts w:asciiTheme="minorHAnsi" w:hAnsiTheme="minorHAnsi"/>
          <w:szCs w:val="22"/>
          <w:lang w:val="ru-RU"/>
        </w:rPr>
      </w:pPr>
      <w:r w:rsidRPr="00460796">
        <w:rPr>
          <w:rFonts w:asciiTheme="minorHAnsi" w:hAnsiTheme="minorHAnsi"/>
          <w:szCs w:val="22"/>
          <w:lang w:val="ru-RU"/>
        </w:rPr>
        <w:br w:type="page"/>
      </w:r>
    </w:p>
    <w:p w:rsidR="00116390" w:rsidRPr="00460796" w:rsidRDefault="00116390" w:rsidP="00A5713C">
      <w:pPr>
        <w:keepNext/>
        <w:tabs>
          <w:tab w:val="clear" w:pos="1191"/>
          <w:tab w:val="clear" w:pos="1588"/>
          <w:tab w:val="clear" w:pos="1985"/>
        </w:tabs>
        <w:jc w:val="both"/>
        <w:rPr>
          <w:rFonts w:asciiTheme="minorHAnsi" w:hAnsiTheme="minorHAnsi"/>
          <w:szCs w:val="22"/>
          <w:lang w:val="ru-RU"/>
        </w:rPr>
      </w:pPr>
      <w:r w:rsidRPr="00460796">
        <w:rPr>
          <w:rFonts w:asciiTheme="minorHAnsi" w:hAnsiTheme="minorHAnsi"/>
          <w:szCs w:val="22"/>
          <w:lang w:val="ru-RU"/>
        </w:rPr>
        <w:lastRenderedPageBreak/>
        <w:t>В том же месте проведения состоятся также несколько других мероприятий, в том числе:</w:t>
      </w:r>
    </w:p>
    <w:p w:rsidR="00116390" w:rsidRDefault="00116390" w:rsidP="00AC311D">
      <w:pPr>
        <w:pStyle w:val="enumlev1"/>
        <w:tabs>
          <w:tab w:val="clear" w:pos="794"/>
        </w:tabs>
        <w:jc w:val="both"/>
        <w:rPr>
          <w:rFonts w:asciiTheme="minorHAnsi" w:hAnsiTheme="minorHAnsi" w:cstheme="majorBidi"/>
          <w:lang w:val="ru-RU"/>
        </w:rPr>
      </w:pPr>
      <w:r w:rsidRPr="00460796">
        <w:rPr>
          <w:rFonts w:asciiTheme="minorHAnsi" w:hAnsiTheme="minorHAnsi"/>
          <w:lang w:val="ru-RU"/>
        </w:rPr>
        <w:t>–</w:t>
      </w:r>
      <w:r w:rsidRPr="00460796">
        <w:rPr>
          <w:rFonts w:asciiTheme="minorHAnsi" w:hAnsiTheme="minorHAnsi"/>
          <w:lang w:val="ru-RU"/>
        </w:rPr>
        <w:tab/>
        <w:t>собрание Группы по совместной координационной деятельности в области интернета вещей (</w:t>
      </w:r>
      <w:hyperlink r:id="rId12" w:history="1">
        <w:r w:rsidRPr="00460796">
          <w:rPr>
            <w:rStyle w:val="Hyperlink"/>
            <w:rFonts w:asciiTheme="minorHAnsi" w:hAnsiTheme="minorHAnsi"/>
            <w:bCs/>
            <w:szCs w:val="24"/>
            <w:lang w:val="ru-RU"/>
          </w:rPr>
          <w:t>JCA-IoT</w:t>
        </w:r>
      </w:hyperlink>
      <w:r w:rsidRPr="00460796">
        <w:rPr>
          <w:rFonts w:asciiTheme="minorHAnsi" w:hAnsiTheme="minorHAnsi"/>
          <w:lang w:val="ru-RU"/>
        </w:rPr>
        <w:t xml:space="preserve">), </w:t>
      </w:r>
      <w:r>
        <w:rPr>
          <w:rFonts w:asciiTheme="minorHAnsi" w:hAnsiTheme="minorHAnsi"/>
          <w:lang w:val="ru-RU"/>
        </w:rPr>
        <w:t>27 апреля 2015</w:t>
      </w:r>
      <w:r w:rsidRPr="00460796">
        <w:rPr>
          <w:rFonts w:asciiTheme="minorHAnsi" w:hAnsiTheme="minorHAnsi"/>
          <w:lang w:val="ru-RU"/>
        </w:rPr>
        <w:t xml:space="preserve"> года, дополнительная информация размещена в </w:t>
      </w:r>
      <w:hyperlink r:id="rId13" w:history="1">
        <w:r w:rsidRPr="00116390">
          <w:rPr>
            <w:rStyle w:val="Hyperlink"/>
            <w:rFonts w:asciiTheme="minorHAnsi" w:hAnsiTheme="minorHAnsi"/>
            <w:bCs/>
            <w:szCs w:val="24"/>
            <w:lang w:val="ru-RU"/>
          </w:rPr>
          <w:t>объявлении о собрании</w:t>
        </w:r>
      </w:hyperlink>
      <w:r w:rsidRPr="00460796">
        <w:rPr>
          <w:rStyle w:val="Hyperlink"/>
          <w:rFonts w:asciiTheme="minorHAnsi" w:hAnsiTheme="minorHAnsi"/>
          <w:bCs/>
          <w:szCs w:val="24"/>
          <w:lang w:val="ru-RU"/>
        </w:rPr>
        <w:t xml:space="preserve"> на </w:t>
      </w:r>
      <w:hyperlink r:id="rId14" w:history="1">
        <w:r w:rsidRPr="00460796">
          <w:rPr>
            <w:rStyle w:val="Hyperlink"/>
            <w:rFonts w:asciiTheme="minorHAnsi" w:hAnsiTheme="minorHAnsi" w:cstheme="majorBidi"/>
            <w:bCs/>
            <w:szCs w:val="24"/>
            <w:lang w:val="ru-RU"/>
          </w:rPr>
          <w:t>веб-странице JCA-IoT</w:t>
        </w:r>
      </w:hyperlink>
      <w:r w:rsidRPr="00460796">
        <w:rPr>
          <w:rFonts w:asciiTheme="minorHAnsi" w:hAnsiTheme="minorHAnsi" w:cstheme="majorBidi"/>
          <w:lang w:val="ru-RU"/>
        </w:rPr>
        <w:t>;</w:t>
      </w:r>
    </w:p>
    <w:p w:rsidR="00EE78CF" w:rsidRPr="00EE78CF" w:rsidRDefault="00EE78CF" w:rsidP="00AC311D">
      <w:pPr>
        <w:keepNext/>
        <w:keepLines/>
        <w:tabs>
          <w:tab w:val="clear" w:pos="794"/>
          <w:tab w:val="clear" w:pos="1191"/>
          <w:tab w:val="clear" w:pos="1588"/>
          <w:tab w:val="clear" w:pos="1985"/>
        </w:tabs>
        <w:ind w:left="794" w:hanging="794"/>
        <w:jc w:val="both"/>
        <w:rPr>
          <w:lang w:val="ru-RU"/>
        </w:rPr>
      </w:pPr>
      <w:r>
        <w:rPr>
          <w:bCs/>
          <w:lang w:val="ru-RU"/>
        </w:rPr>
        <w:t>–</w:t>
      </w:r>
      <w:r w:rsidRPr="00E9129F">
        <w:rPr>
          <w:bCs/>
          <w:lang w:val="ru-RU"/>
        </w:rPr>
        <w:tab/>
      </w:r>
      <w:r>
        <w:rPr>
          <w:bCs/>
          <w:lang w:val="ru-RU"/>
        </w:rPr>
        <w:t xml:space="preserve">собрание </w:t>
      </w:r>
      <w:hyperlink r:id="rId15" w:history="1">
        <w:r>
          <w:rPr>
            <w:rStyle w:val="Hyperlink"/>
            <w:bCs/>
            <w:lang w:val="ru-RU"/>
          </w:rPr>
          <w:t>ИК</w:t>
        </w:r>
        <w:r w:rsidRPr="00E9129F">
          <w:rPr>
            <w:rStyle w:val="Hyperlink"/>
            <w:bCs/>
            <w:lang w:val="ru-RU"/>
          </w:rPr>
          <w:t>11</w:t>
        </w:r>
      </w:hyperlink>
      <w:r w:rsidRPr="00E9129F">
        <w:rPr>
          <w:bCs/>
          <w:lang w:val="ru-RU"/>
        </w:rPr>
        <w:t>, 22</w:t>
      </w:r>
      <w:r>
        <w:rPr>
          <w:bCs/>
          <w:lang w:val="ru-RU"/>
        </w:rPr>
        <w:t>–</w:t>
      </w:r>
      <w:r w:rsidRPr="00E9129F">
        <w:rPr>
          <w:bCs/>
          <w:lang w:val="ru-RU"/>
        </w:rPr>
        <w:t>29</w:t>
      </w:r>
      <w:r>
        <w:rPr>
          <w:bCs/>
          <w:lang w:val="ru-RU"/>
        </w:rPr>
        <w:t> апреля</w:t>
      </w:r>
      <w:r w:rsidRPr="00E9129F">
        <w:rPr>
          <w:bCs/>
          <w:lang w:val="ru-RU"/>
        </w:rPr>
        <w:t xml:space="preserve"> 2015</w:t>
      </w:r>
      <w:r>
        <w:rPr>
          <w:bCs/>
          <w:lang w:val="ru-RU"/>
        </w:rPr>
        <w:t> года</w:t>
      </w:r>
      <w:r w:rsidRPr="00E9129F">
        <w:rPr>
          <w:bCs/>
          <w:lang w:val="ru-RU"/>
        </w:rPr>
        <w:t xml:space="preserve">, </w:t>
      </w:r>
      <w:r w:rsidRPr="00460796">
        <w:rPr>
          <w:rFonts w:asciiTheme="minorHAnsi" w:hAnsiTheme="minorHAnsi"/>
          <w:lang w:val="ru-RU"/>
        </w:rPr>
        <w:t xml:space="preserve">дополнительная информация размещена в </w:t>
      </w:r>
      <w:hyperlink r:id="rId16" w:history="1">
        <w:r w:rsidR="000A1DCD">
          <w:rPr>
            <w:rStyle w:val="Hyperlink"/>
            <w:lang w:val="ru-RU"/>
          </w:rPr>
          <w:t>К</w:t>
        </w:r>
        <w:r>
          <w:rPr>
            <w:rStyle w:val="Hyperlink"/>
            <w:lang w:val="ru-RU"/>
          </w:rPr>
          <w:t>оллективном письме </w:t>
        </w:r>
        <w:r w:rsidRPr="00E9129F">
          <w:rPr>
            <w:rStyle w:val="Hyperlink"/>
            <w:lang w:val="ru-RU"/>
          </w:rPr>
          <w:t>8/11</w:t>
        </w:r>
      </w:hyperlink>
      <w:r>
        <w:rPr>
          <w:bCs/>
          <w:lang w:val="ru-RU"/>
        </w:rPr>
        <w:t>;</w:t>
      </w:r>
    </w:p>
    <w:p w:rsidR="00EE78CF" w:rsidRPr="00EE78CF" w:rsidRDefault="00EE78CF" w:rsidP="00AC311D">
      <w:pPr>
        <w:keepNext/>
        <w:keepLines/>
        <w:tabs>
          <w:tab w:val="clear" w:pos="794"/>
          <w:tab w:val="clear" w:pos="1191"/>
          <w:tab w:val="clear" w:pos="1588"/>
          <w:tab w:val="clear" w:pos="1985"/>
        </w:tabs>
        <w:ind w:left="794" w:hanging="794"/>
        <w:jc w:val="both"/>
        <w:rPr>
          <w:bCs/>
          <w:lang w:val="ru-RU"/>
        </w:rPr>
      </w:pPr>
      <w:r>
        <w:rPr>
          <w:bCs/>
          <w:lang w:val="ru-RU"/>
        </w:rPr>
        <w:t>–</w:t>
      </w:r>
      <w:r w:rsidRPr="00E9129F">
        <w:rPr>
          <w:bCs/>
          <w:lang w:val="ru-RU"/>
        </w:rPr>
        <w:tab/>
      </w:r>
      <w:r>
        <w:rPr>
          <w:bCs/>
          <w:lang w:val="ru-RU"/>
        </w:rPr>
        <w:t xml:space="preserve">собрание </w:t>
      </w:r>
      <w:hyperlink r:id="rId17" w:history="1">
        <w:r>
          <w:rPr>
            <w:rStyle w:val="Hyperlink"/>
            <w:bCs/>
            <w:lang w:val="ru-RU"/>
          </w:rPr>
          <w:t>ИК</w:t>
        </w:r>
        <w:r w:rsidRPr="00E9129F">
          <w:rPr>
            <w:rStyle w:val="Hyperlink"/>
            <w:bCs/>
            <w:lang w:val="ru-RU"/>
          </w:rPr>
          <w:t>13</w:t>
        </w:r>
      </w:hyperlink>
      <w:r w:rsidRPr="00E9129F">
        <w:rPr>
          <w:bCs/>
          <w:lang w:val="ru-RU"/>
        </w:rPr>
        <w:t>, 20</w:t>
      </w:r>
      <w:r>
        <w:rPr>
          <w:bCs/>
          <w:lang w:val="ru-RU"/>
        </w:rPr>
        <w:t> апреля – 1 мая</w:t>
      </w:r>
      <w:r w:rsidRPr="00E9129F">
        <w:rPr>
          <w:bCs/>
          <w:lang w:val="ru-RU"/>
        </w:rPr>
        <w:t xml:space="preserve"> 2015</w:t>
      </w:r>
      <w:r>
        <w:rPr>
          <w:bCs/>
          <w:lang w:val="ru-RU"/>
        </w:rPr>
        <w:t> года</w:t>
      </w:r>
      <w:r w:rsidRPr="00E9129F">
        <w:rPr>
          <w:bCs/>
          <w:lang w:val="ru-RU"/>
        </w:rPr>
        <w:t xml:space="preserve">, </w:t>
      </w:r>
      <w:r w:rsidRPr="00460796">
        <w:rPr>
          <w:rFonts w:asciiTheme="minorHAnsi" w:hAnsiTheme="minorHAnsi"/>
          <w:lang w:val="ru-RU"/>
        </w:rPr>
        <w:t xml:space="preserve">дополнительная информация размещена в </w:t>
      </w:r>
      <w:hyperlink r:id="rId18" w:history="1">
        <w:r w:rsidR="000A1DCD">
          <w:rPr>
            <w:rStyle w:val="Hyperlink"/>
            <w:lang w:val="ru-RU"/>
          </w:rPr>
          <w:t>К</w:t>
        </w:r>
        <w:r>
          <w:rPr>
            <w:rStyle w:val="Hyperlink"/>
            <w:lang w:val="ru-RU"/>
          </w:rPr>
          <w:t>оллективном письме </w:t>
        </w:r>
        <w:r w:rsidRPr="00E9129F">
          <w:rPr>
            <w:rStyle w:val="Hyperlink"/>
            <w:lang w:val="ru-RU"/>
          </w:rPr>
          <w:t>7/13</w:t>
        </w:r>
      </w:hyperlink>
      <w:r>
        <w:rPr>
          <w:bCs/>
          <w:lang w:val="ru-RU"/>
        </w:rPr>
        <w:t>;</w:t>
      </w:r>
    </w:p>
    <w:p w:rsidR="00116390" w:rsidRPr="00460796" w:rsidRDefault="00116390" w:rsidP="00A5713C">
      <w:pPr>
        <w:pStyle w:val="enumlev1"/>
        <w:jc w:val="both"/>
        <w:rPr>
          <w:rFonts w:asciiTheme="minorHAnsi" w:hAnsiTheme="minorHAnsi"/>
          <w:lang w:val="ru-RU"/>
        </w:rPr>
      </w:pPr>
      <w:r w:rsidRPr="00460796">
        <w:rPr>
          <w:rFonts w:asciiTheme="minorHAnsi" w:hAnsiTheme="minorHAnsi"/>
          <w:bCs/>
          <w:szCs w:val="24"/>
          <w:lang w:val="ru-RU"/>
        </w:rPr>
        <w:t>−</w:t>
      </w:r>
      <w:r w:rsidRPr="00460796">
        <w:rPr>
          <w:rFonts w:asciiTheme="minorHAnsi" w:hAnsiTheme="minorHAnsi"/>
          <w:bCs/>
          <w:szCs w:val="24"/>
          <w:lang w:val="ru-RU"/>
        </w:rPr>
        <w:tab/>
        <w:t>собрание Группы по совместной координационной деятельности в области сетей с программируемыми параметрами</w:t>
      </w:r>
      <w:r w:rsidRPr="00460796">
        <w:rPr>
          <w:rFonts w:asciiTheme="minorHAnsi" w:hAnsiTheme="minorHAnsi"/>
          <w:color w:val="000000"/>
          <w:sz w:val="16"/>
          <w:szCs w:val="16"/>
          <w:lang w:val="ru-RU"/>
        </w:rPr>
        <w:t xml:space="preserve"> </w:t>
      </w:r>
      <w:r w:rsidRPr="00460796">
        <w:rPr>
          <w:rFonts w:asciiTheme="minorHAnsi" w:hAnsiTheme="minorHAnsi"/>
          <w:lang w:val="ru-RU"/>
        </w:rPr>
        <w:t>(</w:t>
      </w:r>
      <w:hyperlink r:id="rId19" w:history="1">
        <w:r w:rsidRPr="00460796">
          <w:rPr>
            <w:rStyle w:val="Hyperlink"/>
            <w:rFonts w:asciiTheme="minorHAnsi" w:hAnsiTheme="minorHAnsi"/>
            <w:lang w:val="ru-RU"/>
          </w:rPr>
          <w:t>JCA-SDN</w:t>
        </w:r>
      </w:hyperlink>
      <w:r w:rsidRPr="00460796">
        <w:rPr>
          <w:rFonts w:asciiTheme="minorHAnsi" w:hAnsiTheme="minorHAnsi"/>
          <w:lang w:val="ru-RU"/>
        </w:rPr>
        <w:t xml:space="preserve">), </w:t>
      </w:r>
      <w:r w:rsidR="00EE78CF">
        <w:rPr>
          <w:rFonts w:asciiTheme="minorHAnsi" w:hAnsiTheme="minorHAnsi"/>
          <w:lang w:val="ru-RU"/>
        </w:rPr>
        <w:t>24 апреля 2015</w:t>
      </w:r>
      <w:r w:rsidRPr="00460796">
        <w:rPr>
          <w:rFonts w:asciiTheme="minorHAnsi" w:hAnsiTheme="minorHAnsi"/>
          <w:lang w:val="ru-RU"/>
        </w:rPr>
        <w:t xml:space="preserve"> года, дополнительная информация размещена в </w:t>
      </w:r>
      <w:hyperlink r:id="rId20" w:history="1">
        <w:r w:rsidRPr="00EE78CF">
          <w:rPr>
            <w:rStyle w:val="Hyperlink"/>
            <w:rFonts w:asciiTheme="minorHAnsi" w:hAnsiTheme="minorHAnsi"/>
            <w:bCs/>
            <w:szCs w:val="24"/>
            <w:lang w:val="ru-RU"/>
          </w:rPr>
          <w:t>объявлении о собрании</w:t>
        </w:r>
      </w:hyperlink>
      <w:r w:rsidRPr="00460796">
        <w:rPr>
          <w:rFonts w:asciiTheme="minorHAnsi" w:hAnsiTheme="minorHAnsi"/>
          <w:bCs/>
          <w:szCs w:val="24"/>
          <w:lang w:val="ru-RU"/>
        </w:rPr>
        <w:t xml:space="preserve"> на </w:t>
      </w:r>
      <w:hyperlink r:id="rId21" w:history="1">
        <w:r w:rsidRPr="00460796">
          <w:rPr>
            <w:rStyle w:val="Hyperlink"/>
            <w:rFonts w:asciiTheme="minorHAnsi" w:hAnsiTheme="minorHAnsi"/>
            <w:bCs/>
            <w:szCs w:val="24"/>
            <w:lang w:val="ru-RU"/>
          </w:rPr>
          <w:t>веб-странице JCA-SDN</w:t>
        </w:r>
      </w:hyperlink>
      <w:r w:rsidRPr="00460796">
        <w:rPr>
          <w:rFonts w:asciiTheme="minorHAnsi" w:hAnsiTheme="minorHAnsi"/>
          <w:bCs/>
          <w:szCs w:val="24"/>
          <w:lang w:val="ru-RU"/>
        </w:rPr>
        <w:t>;</w:t>
      </w:r>
    </w:p>
    <w:p w:rsidR="00116390" w:rsidRPr="00460796" w:rsidRDefault="00116390" w:rsidP="00501BDB">
      <w:pPr>
        <w:pStyle w:val="enumlev1"/>
        <w:jc w:val="both"/>
        <w:rPr>
          <w:rFonts w:asciiTheme="minorHAnsi" w:hAnsiTheme="minorHAnsi" w:cstheme="majorBidi"/>
          <w:lang w:val="ru-RU"/>
        </w:rPr>
      </w:pPr>
      <w:r w:rsidRPr="00460796">
        <w:rPr>
          <w:rFonts w:asciiTheme="minorHAnsi" w:hAnsiTheme="minorHAnsi"/>
          <w:bCs/>
          <w:szCs w:val="24"/>
          <w:lang w:val="ru-RU"/>
        </w:rPr>
        <w:t>−</w:t>
      </w:r>
      <w:r w:rsidRPr="00460796">
        <w:rPr>
          <w:rFonts w:asciiTheme="minorHAnsi" w:hAnsiTheme="minorHAnsi"/>
          <w:bCs/>
          <w:szCs w:val="24"/>
          <w:lang w:val="ru-RU"/>
        </w:rPr>
        <w:tab/>
      </w:r>
      <w:r w:rsidR="00EE78CF" w:rsidRPr="00460796">
        <w:rPr>
          <w:rFonts w:asciiTheme="minorHAnsi" w:hAnsiTheme="minorHAnsi"/>
          <w:bCs/>
          <w:szCs w:val="24"/>
          <w:lang w:val="ru-RU"/>
        </w:rPr>
        <w:t>собрание Группы по совместной координационной деятельности</w:t>
      </w:r>
      <w:r w:rsidR="00EE78CF">
        <w:rPr>
          <w:rFonts w:asciiTheme="minorHAnsi" w:hAnsiTheme="minorHAnsi"/>
          <w:bCs/>
          <w:szCs w:val="24"/>
          <w:lang w:val="ru-RU"/>
        </w:rPr>
        <w:t xml:space="preserve"> по проверке на соответствие и функциональную совместимость</w:t>
      </w:r>
      <w:r w:rsidR="00AC311D">
        <w:rPr>
          <w:rFonts w:asciiTheme="minorHAnsi" w:hAnsiTheme="minorHAnsi"/>
          <w:bCs/>
          <w:szCs w:val="24"/>
          <w:lang w:val="ru-RU"/>
        </w:rPr>
        <w:t xml:space="preserve"> (</w:t>
      </w:r>
      <w:hyperlink r:id="rId22" w:history="1">
        <w:r w:rsidR="00EE78CF" w:rsidRPr="00236DA7">
          <w:rPr>
            <w:rStyle w:val="Hyperlink"/>
            <w:bCs/>
            <w:szCs w:val="24"/>
          </w:rPr>
          <w:t>JCA</w:t>
        </w:r>
        <w:r w:rsidR="00EE78CF" w:rsidRPr="00E9129F">
          <w:rPr>
            <w:rStyle w:val="Hyperlink"/>
            <w:bCs/>
            <w:szCs w:val="24"/>
            <w:lang w:val="ru-RU"/>
          </w:rPr>
          <w:t>-</w:t>
        </w:r>
        <w:r w:rsidR="00EE78CF" w:rsidRPr="00236DA7">
          <w:rPr>
            <w:rStyle w:val="Hyperlink"/>
            <w:bCs/>
            <w:szCs w:val="24"/>
          </w:rPr>
          <w:t>CIT</w:t>
        </w:r>
      </w:hyperlink>
      <w:r w:rsidR="00EE78CF" w:rsidRPr="00E9129F">
        <w:rPr>
          <w:bCs/>
          <w:szCs w:val="24"/>
          <w:lang w:val="ru-RU"/>
        </w:rPr>
        <w:t>), 27</w:t>
      </w:r>
      <w:r w:rsidR="00EE78CF">
        <w:rPr>
          <w:bCs/>
          <w:szCs w:val="24"/>
        </w:rPr>
        <w:t> </w:t>
      </w:r>
      <w:r w:rsidR="00EE78CF">
        <w:rPr>
          <w:bCs/>
          <w:szCs w:val="24"/>
          <w:lang w:val="ru-RU"/>
        </w:rPr>
        <w:t>апреля</w:t>
      </w:r>
      <w:r w:rsidR="00EE78CF">
        <w:rPr>
          <w:bCs/>
          <w:szCs w:val="24"/>
        </w:rPr>
        <w:t> </w:t>
      </w:r>
      <w:r w:rsidR="00EE78CF" w:rsidRPr="00E9129F">
        <w:rPr>
          <w:bCs/>
          <w:szCs w:val="24"/>
          <w:lang w:val="ru-RU"/>
        </w:rPr>
        <w:t>2015</w:t>
      </w:r>
      <w:r w:rsidR="00EE78CF">
        <w:rPr>
          <w:bCs/>
          <w:szCs w:val="24"/>
          <w:lang w:val="ru-RU"/>
        </w:rPr>
        <w:t> года</w:t>
      </w:r>
      <w:r w:rsidR="00EE78CF" w:rsidRPr="00E9129F">
        <w:rPr>
          <w:bCs/>
          <w:szCs w:val="24"/>
          <w:lang w:val="ru-RU"/>
        </w:rPr>
        <w:t xml:space="preserve">, </w:t>
      </w:r>
      <w:r w:rsidR="00EE78CF" w:rsidRPr="00460796">
        <w:rPr>
          <w:rFonts w:asciiTheme="minorHAnsi" w:hAnsiTheme="minorHAnsi"/>
          <w:lang w:val="ru-RU"/>
        </w:rPr>
        <w:t xml:space="preserve">дополнительная информация размещена в </w:t>
      </w:r>
      <w:r w:rsidR="00EE78CF" w:rsidRPr="00EE78CF">
        <w:rPr>
          <w:rFonts w:asciiTheme="minorHAnsi" w:hAnsiTheme="minorHAnsi"/>
          <w:bCs/>
          <w:szCs w:val="24"/>
          <w:lang w:val="ru-RU"/>
        </w:rPr>
        <w:t>объявлении о собрании</w:t>
      </w:r>
      <w:r w:rsidR="00EE78CF" w:rsidRPr="00460796">
        <w:rPr>
          <w:rFonts w:asciiTheme="minorHAnsi" w:hAnsiTheme="minorHAnsi"/>
          <w:bCs/>
          <w:szCs w:val="24"/>
          <w:lang w:val="ru-RU"/>
        </w:rPr>
        <w:t xml:space="preserve"> на</w:t>
      </w:r>
      <w:r w:rsidR="00EE78CF" w:rsidRPr="00E9129F">
        <w:rPr>
          <w:bCs/>
          <w:szCs w:val="24"/>
          <w:lang w:val="ru-RU"/>
        </w:rPr>
        <w:t xml:space="preserve"> </w:t>
      </w:r>
      <w:hyperlink r:id="rId23" w:history="1">
        <w:r w:rsidR="00EE78CF">
          <w:rPr>
            <w:rStyle w:val="Hyperlink"/>
            <w:bCs/>
            <w:szCs w:val="24"/>
            <w:lang w:val="ru-RU"/>
          </w:rPr>
          <w:t xml:space="preserve">веб-странице </w:t>
        </w:r>
        <w:r w:rsidR="00EE78CF">
          <w:rPr>
            <w:rStyle w:val="Hyperlink"/>
            <w:bCs/>
            <w:szCs w:val="24"/>
            <w:lang w:val="en-US"/>
          </w:rPr>
          <w:t>J</w:t>
        </w:r>
        <w:r w:rsidR="00EE78CF" w:rsidRPr="00236DA7">
          <w:rPr>
            <w:rStyle w:val="Hyperlink"/>
            <w:bCs/>
            <w:szCs w:val="24"/>
          </w:rPr>
          <w:t>CA</w:t>
        </w:r>
        <w:r w:rsidR="00EE78CF" w:rsidRPr="00E9129F">
          <w:rPr>
            <w:rStyle w:val="Hyperlink"/>
            <w:bCs/>
            <w:szCs w:val="24"/>
            <w:lang w:val="ru-RU"/>
          </w:rPr>
          <w:t>-</w:t>
        </w:r>
        <w:r w:rsidR="00EE78CF" w:rsidRPr="00236DA7">
          <w:rPr>
            <w:rStyle w:val="Hyperlink"/>
            <w:bCs/>
            <w:szCs w:val="24"/>
          </w:rPr>
          <w:t>CIT</w:t>
        </w:r>
      </w:hyperlink>
      <w:r w:rsidR="00501BDB">
        <w:rPr>
          <w:rFonts w:asciiTheme="minorHAnsi" w:hAnsiTheme="minorHAnsi" w:cstheme="majorBidi"/>
          <w:bCs/>
          <w:szCs w:val="24"/>
          <w:lang w:val="ru-RU"/>
        </w:rPr>
        <w:t>.</w:t>
      </w:r>
    </w:p>
    <w:p w:rsidR="00116390" w:rsidRPr="00460796" w:rsidRDefault="00116390" w:rsidP="00A5713C">
      <w:pPr>
        <w:jc w:val="both"/>
        <w:rPr>
          <w:rFonts w:asciiTheme="minorHAnsi" w:hAnsiTheme="minorHAnsi"/>
          <w:lang w:val="ru-RU"/>
        </w:rPr>
      </w:pPr>
      <w:r w:rsidRPr="00460796">
        <w:rPr>
          <w:rFonts w:asciiTheme="minorHAnsi" w:hAnsiTheme="minorHAnsi"/>
          <w:lang w:val="ru-RU"/>
        </w:rPr>
        <w:t xml:space="preserve">Предлагаемые повестки дня собраний Групп Докладчиков будут размещены на </w:t>
      </w:r>
      <w:hyperlink r:id="rId24" w:history="1">
        <w:r w:rsidRPr="00460796">
          <w:rPr>
            <w:rStyle w:val="Hyperlink"/>
            <w:rFonts w:asciiTheme="minorHAnsi" w:hAnsiTheme="minorHAnsi"/>
            <w:lang w:val="ru-RU"/>
          </w:rPr>
          <w:t>веб-странице ГИС</w:t>
        </w:r>
        <w:r w:rsidRPr="00460796">
          <w:rPr>
            <w:rStyle w:val="Hyperlink"/>
            <w:rFonts w:asciiTheme="minorHAnsi" w:hAnsiTheme="minorHAnsi"/>
            <w:lang w:val="ru-RU"/>
          </w:rPr>
          <w:noBreakHyphen/>
          <w:t>IoT</w:t>
        </w:r>
      </w:hyperlink>
      <w:r w:rsidRPr="00460796">
        <w:rPr>
          <w:rFonts w:asciiTheme="minorHAnsi" w:hAnsiTheme="minorHAnsi"/>
          <w:lang w:val="ru-RU"/>
        </w:rPr>
        <w:t xml:space="preserve"> по адресу: </w:t>
      </w:r>
      <w:hyperlink r:id="rId25" w:history="1">
        <w:r w:rsidR="00EE78CF" w:rsidRPr="00F35ACC">
          <w:rPr>
            <w:rStyle w:val="Hyperlink"/>
          </w:rPr>
          <w:t>https</w:t>
        </w:r>
        <w:r w:rsidR="00EE78CF" w:rsidRPr="00E9129F">
          <w:rPr>
            <w:rStyle w:val="Hyperlink"/>
            <w:lang w:val="ru-RU"/>
          </w:rPr>
          <w:t>://</w:t>
        </w:r>
        <w:r w:rsidR="00EE78CF" w:rsidRPr="00F35ACC">
          <w:rPr>
            <w:rStyle w:val="Hyperlink"/>
          </w:rPr>
          <w:t>www</w:t>
        </w:r>
        <w:r w:rsidR="00EE78CF" w:rsidRPr="00E9129F">
          <w:rPr>
            <w:rStyle w:val="Hyperlink"/>
            <w:lang w:val="ru-RU"/>
          </w:rPr>
          <w:t>.</w:t>
        </w:r>
        <w:r w:rsidR="00EE78CF" w:rsidRPr="00F35ACC">
          <w:rPr>
            <w:rStyle w:val="Hyperlink"/>
          </w:rPr>
          <w:t>itu</w:t>
        </w:r>
        <w:r w:rsidR="00EE78CF" w:rsidRPr="00E9129F">
          <w:rPr>
            <w:rStyle w:val="Hyperlink"/>
            <w:lang w:val="ru-RU"/>
          </w:rPr>
          <w:t>.</w:t>
        </w:r>
        <w:r w:rsidR="00EE78CF" w:rsidRPr="00F35ACC">
          <w:rPr>
            <w:rStyle w:val="Hyperlink"/>
          </w:rPr>
          <w:t>int</w:t>
        </w:r>
        <w:r w:rsidR="00EE78CF" w:rsidRPr="00E9129F">
          <w:rPr>
            <w:rStyle w:val="Hyperlink"/>
            <w:lang w:val="ru-RU"/>
          </w:rPr>
          <w:t>/</w:t>
        </w:r>
        <w:r w:rsidR="00EE78CF" w:rsidRPr="00F35ACC">
          <w:rPr>
            <w:rStyle w:val="Hyperlink"/>
          </w:rPr>
          <w:t>ifa</w:t>
        </w:r>
        <w:r w:rsidR="00EE78CF" w:rsidRPr="00E9129F">
          <w:rPr>
            <w:rStyle w:val="Hyperlink"/>
            <w:lang w:val="ru-RU"/>
          </w:rPr>
          <w:t>/</w:t>
        </w:r>
        <w:r w:rsidR="00EE78CF" w:rsidRPr="00F35ACC">
          <w:rPr>
            <w:rStyle w:val="Hyperlink"/>
          </w:rPr>
          <w:t>t</w:t>
        </w:r>
        <w:r w:rsidR="00EE78CF" w:rsidRPr="00E9129F">
          <w:rPr>
            <w:rStyle w:val="Hyperlink"/>
            <w:lang w:val="ru-RU"/>
          </w:rPr>
          <w:t>/2013/</w:t>
        </w:r>
        <w:r w:rsidR="00EE78CF" w:rsidRPr="00F35ACC">
          <w:rPr>
            <w:rStyle w:val="Hyperlink"/>
          </w:rPr>
          <w:t>iot</w:t>
        </w:r>
        <w:r w:rsidR="00EE78CF" w:rsidRPr="00E9129F">
          <w:rPr>
            <w:rStyle w:val="Hyperlink"/>
            <w:lang w:val="ru-RU"/>
          </w:rPr>
          <w:t>-</w:t>
        </w:r>
        <w:r w:rsidR="00EE78CF" w:rsidRPr="00F35ACC">
          <w:rPr>
            <w:rStyle w:val="Hyperlink"/>
          </w:rPr>
          <w:t>gsi</w:t>
        </w:r>
        <w:r w:rsidR="00EE78CF" w:rsidRPr="00E9129F">
          <w:rPr>
            <w:rStyle w:val="Hyperlink"/>
            <w:lang w:val="ru-RU"/>
          </w:rPr>
          <w:t>/</w:t>
        </w:r>
        <w:r w:rsidR="00EE78CF" w:rsidRPr="00F35ACC">
          <w:rPr>
            <w:rStyle w:val="Hyperlink"/>
          </w:rPr>
          <w:t>docs</w:t>
        </w:r>
        <w:r w:rsidR="00EE78CF" w:rsidRPr="00E9129F">
          <w:rPr>
            <w:rStyle w:val="Hyperlink"/>
            <w:lang w:val="ru-RU"/>
          </w:rPr>
          <w:t>/1504/</w:t>
        </w:r>
      </w:hyperlink>
      <w:r w:rsidRPr="00460796">
        <w:rPr>
          <w:rFonts w:asciiTheme="minorHAnsi" w:hAnsiTheme="minorHAnsi"/>
          <w:lang w:val="ru-RU"/>
        </w:rPr>
        <w:t>.</w:t>
      </w:r>
    </w:p>
    <w:p w:rsidR="00116390" w:rsidRPr="00460796" w:rsidRDefault="00116390" w:rsidP="00A5713C">
      <w:pPr>
        <w:jc w:val="both"/>
        <w:rPr>
          <w:rFonts w:asciiTheme="minorHAnsi" w:hAnsiTheme="minorHAnsi"/>
          <w:lang w:val="ru-RU"/>
        </w:rPr>
      </w:pPr>
      <w:r w:rsidRPr="00460796">
        <w:rPr>
          <w:rFonts w:asciiTheme="minorHAnsi" w:hAnsiTheme="minorHAnsi"/>
          <w:lang w:val="ru-RU"/>
        </w:rPr>
        <w:t>С уважением,</w:t>
      </w:r>
    </w:p>
    <w:p w:rsidR="00116390" w:rsidRPr="00460796" w:rsidRDefault="00EE78CF" w:rsidP="00400434">
      <w:pPr>
        <w:spacing w:before="1200"/>
        <w:rPr>
          <w:lang w:val="ru-RU"/>
        </w:rPr>
      </w:pPr>
      <w:r>
        <w:rPr>
          <w:rFonts w:asciiTheme="minorHAnsi" w:hAnsiTheme="minorHAnsi"/>
          <w:lang w:val="ru-RU"/>
        </w:rPr>
        <w:t>Чхе Суб Ли</w:t>
      </w:r>
      <w:r w:rsidR="00116390" w:rsidRPr="00460796">
        <w:rPr>
          <w:rFonts w:asciiTheme="minorHAnsi" w:hAnsiTheme="minorHAnsi"/>
          <w:lang w:val="ru-RU"/>
        </w:rPr>
        <w:br/>
      </w:r>
      <w:r w:rsidR="00116390" w:rsidRPr="00460796">
        <w:rPr>
          <w:lang w:val="ru-RU"/>
        </w:rPr>
        <w:t>Директор Бюро</w:t>
      </w:r>
      <w:r w:rsidR="00116390" w:rsidRPr="00460796">
        <w:rPr>
          <w:lang w:val="ru-RU"/>
        </w:rPr>
        <w:br/>
        <w:t>стандартизации электросвязи</w:t>
      </w:r>
    </w:p>
    <w:p w:rsidR="00116390" w:rsidRPr="00460796" w:rsidRDefault="00116390" w:rsidP="00116390">
      <w:pPr>
        <w:spacing w:before="720"/>
        <w:rPr>
          <w:lang w:val="ru-RU"/>
        </w:rPr>
      </w:pPr>
      <w:r w:rsidRPr="00460796">
        <w:rPr>
          <w:b/>
          <w:bCs/>
          <w:lang w:val="ru-RU"/>
        </w:rPr>
        <w:t>Приложения</w:t>
      </w:r>
      <w:r w:rsidRPr="00460796">
        <w:rPr>
          <w:lang w:val="ru-RU"/>
        </w:rPr>
        <w:t>: 2</w:t>
      </w:r>
    </w:p>
    <w:p w:rsidR="00116390" w:rsidRPr="00460796" w:rsidRDefault="00116390" w:rsidP="00116390">
      <w:pPr>
        <w:rPr>
          <w:lang w:val="ru-RU"/>
        </w:rPr>
      </w:pPr>
      <w:r w:rsidRPr="00460796">
        <w:rPr>
          <w:lang w:val="ru-RU"/>
        </w:rPr>
        <w:br w:type="page"/>
      </w:r>
    </w:p>
    <w:p w:rsidR="00116390" w:rsidRPr="00B540A2" w:rsidRDefault="00116390" w:rsidP="00EE78CF">
      <w:pPr>
        <w:pStyle w:val="AnnexNo"/>
        <w:rPr>
          <w:rFonts w:asciiTheme="minorHAnsi" w:hAnsiTheme="minorHAnsi"/>
          <w:b/>
          <w:bCs/>
          <w:sz w:val="22"/>
          <w:szCs w:val="22"/>
          <w:lang w:val="ru-RU"/>
        </w:rPr>
      </w:pPr>
      <w:bookmarkStart w:id="2" w:name="annex1"/>
      <w:r w:rsidRPr="00B540A2">
        <w:rPr>
          <w:b/>
          <w:bCs/>
          <w:lang w:val="ru-RU"/>
        </w:rPr>
        <w:lastRenderedPageBreak/>
        <w:t>ПРИЛОЖЕНИЕ 1</w:t>
      </w:r>
      <w:bookmarkEnd w:id="2"/>
      <w:r w:rsidRPr="00B540A2">
        <w:rPr>
          <w:b/>
          <w:bCs/>
          <w:lang w:val="ru-RU"/>
        </w:rPr>
        <w:br/>
      </w:r>
      <w:r w:rsidRPr="00B540A2">
        <w:rPr>
          <w:rFonts w:asciiTheme="minorHAnsi" w:hAnsiTheme="minorHAnsi"/>
          <w:b/>
          <w:bCs/>
          <w:caps w:val="0"/>
          <w:sz w:val="22"/>
          <w:szCs w:val="22"/>
          <w:lang w:val="ru-RU"/>
        </w:rPr>
        <w:t>(к Циркуляру 1</w:t>
      </w:r>
      <w:r w:rsidR="00EE78CF" w:rsidRPr="00B540A2">
        <w:rPr>
          <w:rFonts w:asciiTheme="minorHAnsi" w:hAnsiTheme="minorHAnsi"/>
          <w:b/>
          <w:bCs/>
          <w:caps w:val="0"/>
          <w:sz w:val="22"/>
          <w:szCs w:val="22"/>
          <w:lang w:val="ru-RU"/>
        </w:rPr>
        <w:t>39</w:t>
      </w:r>
      <w:r w:rsidRPr="00B540A2">
        <w:rPr>
          <w:rFonts w:asciiTheme="minorHAnsi" w:hAnsiTheme="minorHAnsi"/>
          <w:b/>
          <w:bCs/>
          <w:caps w:val="0"/>
          <w:sz w:val="22"/>
          <w:szCs w:val="22"/>
          <w:lang w:val="ru-RU"/>
        </w:rPr>
        <w:t xml:space="preserve"> БСЭ)</w:t>
      </w:r>
    </w:p>
    <w:p w:rsidR="00116390" w:rsidRPr="00460796" w:rsidRDefault="00116390" w:rsidP="00116390">
      <w:pPr>
        <w:pStyle w:val="AnnexTitle"/>
        <w:rPr>
          <w:lang w:val="ru-RU"/>
        </w:rPr>
      </w:pPr>
      <w:r w:rsidRPr="00460796">
        <w:rPr>
          <w:lang w:val="ru-RU"/>
        </w:rPr>
        <w:t>Представление вкладов</w:t>
      </w:r>
    </w:p>
    <w:p w:rsidR="00116390" w:rsidRPr="003C6624" w:rsidRDefault="00116390" w:rsidP="00A5713C">
      <w:pPr>
        <w:jc w:val="both"/>
        <w:rPr>
          <w:rFonts w:asciiTheme="minorHAnsi" w:hAnsiTheme="minorHAnsi" w:cstheme="majorBidi"/>
          <w:szCs w:val="22"/>
          <w:lang w:val="ru-RU"/>
        </w:rPr>
      </w:pPr>
      <w:r w:rsidRPr="00460796">
        <w:rPr>
          <w:rFonts w:asciiTheme="minorHAnsi" w:hAnsiTheme="minorHAnsi" w:cstheme="majorBidi"/>
          <w:b/>
          <w:bCs/>
          <w:szCs w:val="22"/>
          <w:lang w:val="ru-RU"/>
        </w:rPr>
        <w:t>ПРЕДЕЛЬНЫЙ СРОК ДЛЯ ПРЕДСТАВЛЕНИЯ ВКЛАДОВ</w:t>
      </w:r>
      <w:r w:rsidRPr="00460796">
        <w:rPr>
          <w:rFonts w:asciiTheme="minorHAnsi" w:hAnsiTheme="minorHAnsi" w:cstheme="majorBidi"/>
          <w:szCs w:val="22"/>
          <w:lang w:val="ru-RU"/>
        </w:rPr>
        <w:t>: Предельный</w:t>
      </w:r>
      <w:r w:rsidR="00EE78CF">
        <w:rPr>
          <w:rFonts w:asciiTheme="minorHAnsi" w:hAnsiTheme="minorHAnsi" w:cstheme="majorBidi"/>
          <w:szCs w:val="22"/>
          <w:lang w:val="ru-RU"/>
        </w:rPr>
        <w:t xml:space="preserve"> срок для представления вкладов </w:t>
      </w:r>
      <w:r w:rsidRPr="00460796">
        <w:rPr>
          <w:rFonts w:asciiTheme="minorHAnsi" w:hAnsiTheme="minorHAnsi" w:cstheme="majorBidi"/>
          <w:szCs w:val="22"/>
          <w:lang w:val="ru-RU"/>
        </w:rPr>
        <w:t xml:space="preserve">– 12 (двенадцать) календарных дней до начала собрания, поэтому все вклады должны быть получены БСЭ </w:t>
      </w:r>
      <w:r w:rsidRPr="00460796">
        <w:rPr>
          <w:rFonts w:asciiTheme="minorHAnsi" w:hAnsiTheme="minorHAnsi" w:cstheme="majorBidi"/>
          <w:b/>
          <w:bCs/>
          <w:szCs w:val="22"/>
          <w:lang w:val="ru-RU"/>
        </w:rPr>
        <w:t xml:space="preserve">не позднее </w:t>
      </w:r>
      <w:r w:rsidR="00EE78CF">
        <w:rPr>
          <w:rFonts w:asciiTheme="minorHAnsi" w:hAnsiTheme="minorHAnsi" w:cstheme="majorBidi"/>
          <w:b/>
          <w:bCs/>
          <w:szCs w:val="22"/>
          <w:lang w:val="ru-RU"/>
        </w:rPr>
        <w:t>8 апреля 2015</w:t>
      </w:r>
      <w:r w:rsidRPr="00460796">
        <w:rPr>
          <w:rFonts w:asciiTheme="minorHAnsi" w:hAnsiTheme="minorHAnsi" w:cstheme="majorBidi"/>
          <w:b/>
          <w:bCs/>
          <w:szCs w:val="22"/>
          <w:lang w:val="ru-RU"/>
        </w:rPr>
        <w:t> года</w:t>
      </w:r>
      <w:r w:rsidRPr="00460796">
        <w:rPr>
          <w:rFonts w:asciiTheme="minorHAnsi" w:hAnsiTheme="minorHAnsi" w:cstheme="majorBidi"/>
          <w:szCs w:val="22"/>
          <w:lang w:val="ru-RU"/>
        </w:rPr>
        <w:t>.</w:t>
      </w:r>
      <w:r w:rsidR="003C6624">
        <w:rPr>
          <w:rFonts w:asciiTheme="minorHAnsi" w:hAnsiTheme="minorHAnsi" w:cstheme="majorBidi"/>
          <w:szCs w:val="22"/>
          <w:lang w:val="ru-RU"/>
        </w:rPr>
        <w:t xml:space="preserve"> </w:t>
      </w:r>
      <w:r w:rsidR="003C6624" w:rsidRPr="003C6624">
        <w:rPr>
          <w:color w:val="000000"/>
          <w:lang w:val="ru-RU"/>
        </w:rPr>
        <w:t>Вместе с тем вклады по Вопросам ИК13 должны быть представлены с учетом предельного срока, 7 апреля 2015 года, предусмотренного в Коллективном письме 7/13 БСЭ. Все другие вклады должны поступить в БСЭ не позднее 8 апреля 2015 года.</w:t>
      </w:r>
    </w:p>
    <w:p w:rsidR="00116390" w:rsidRPr="00460796" w:rsidRDefault="00116390" w:rsidP="00A5713C">
      <w:pPr>
        <w:jc w:val="both"/>
        <w:rPr>
          <w:rFonts w:asciiTheme="minorHAnsi" w:hAnsiTheme="minorHAnsi" w:cstheme="majorBidi"/>
          <w:bCs/>
          <w:szCs w:val="22"/>
          <w:lang w:val="ru-RU"/>
        </w:rPr>
      </w:pPr>
      <w:r w:rsidRPr="00460796">
        <w:rPr>
          <w:rFonts w:asciiTheme="minorHAnsi" w:hAnsiTheme="minorHAnsi" w:cstheme="majorBidi"/>
          <w:szCs w:val="22"/>
          <w:lang w:val="ru-RU"/>
        </w:rPr>
        <w:t>Такие вклады будут опубликованы на веб-сайте ГИС-</w:t>
      </w:r>
      <w:r w:rsidRPr="00460796">
        <w:rPr>
          <w:rFonts w:asciiTheme="minorHAnsi" w:hAnsiTheme="minorHAnsi" w:cstheme="majorBidi"/>
          <w:szCs w:val="22"/>
          <w:lang w:val="ru-RU" w:eastAsia="zh-CN"/>
        </w:rPr>
        <w:t>IoT</w:t>
      </w:r>
      <w:r w:rsidRPr="00460796">
        <w:rPr>
          <w:rFonts w:asciiTheme="minorHAnsi" w:hAnsiTheme="minorHAnsi" w:cstheme="majorBidi"/>
          <w:szCs w:val="22"/>
          <w:lang w:val="ru-RU"/>
        </w:rPr>
        <w:t>.</w:t>
      </w:r>
    </w:p>
    <w:p w:rsidR="00116390" w:rsidRPr="00460796" w:rsidRDefault="00116390" w:rsidP="00A5713C">
      <w:pPr>
        <w:jc w:val="both"/>
        <w:rPr>
          <w:rFonts w:asciiTheme="minorHAnsi" w:hAnsiTheme="minorHAnsi" w:cstheme="majorBidi"/>
          <w:szCs w:val="22"/>
          <w:lang w:val="ru-RU"/>
        </w:rPr>
      </w:pPr>
      <w:r w:rsidRPr="00460796">
        <w:rPr>
          <w:rFonts w:asciiTheme="minorHAnsi" w:hAnsiTheme="minorHAnsi" w:cstheme="majorBidi"/>
          <w:color w:val="000000"/>
          <w:szCs w:val="22"/>
          <w:lang w:val="ru-RU"/>
        </w:rPr>
        <w:t xml:space="preserve">Вклады следует направлять в секретариат </w:t>
      </w:r>
      <w:r w:rsidRPr="00460796">
        <w:rPr>
          <w:rFonts w:asciiTheme="minorHAnsi" w:hAnsiTheme="minorHAnsi" w:cstheme="majorBidi"/>
          <w:szCs w:val="22"/>
          <w:lang w:val="ru-RU"/>
        </w:rPr>
        <w:t>ГИС-</w:t>
      </w:r>
      <w:r w:rsidRPr="00460796">
        <w:rPr>
          <w:rFonts w:asciiTheme="minorHAnsi" w:hAnsiTheme="minorHAnsi" w:cstheme="majorBidi"/>
          <w:szCs w:val="22"/>
          <w:lang w:val="ru-RU" w:eastAsia="zh-CN"/>
        </w:rPr>
        <w:t>IoT</w:t>
      </w:r>
      <w:r w:rsidRPr="00460796">
        <w:rPr>
          <w:rFonts w:asciiTheme="minorHAnsi" w:hAnsiTheme="minorHAnsi" w:cstheme="majorBidi"/>
          <w:color w:val="000000"/>
          <w:szCs w:val="22"/>
          <w:lang w:val="ru-RU"/>
        </w:rPr>
        <w:t xml:space="preserve"> БСЭ электронной почтой</w:t>
      </w:r>
      <w:r w:rsidRPr="00460796">
        <w:rPr>
          <w:rFonts w:asciiTheme="minorHAnsi" w:hAnsiTheme="minorHAnsi" w:cstheme="majorBidi"/>
          <w:szCs w:val="22"/>
          <w:lang w:val="ru-RU"/>
        </w:rPr>
        <w:t xml:space="preserve"> по адресу: </w:t>
      </w:r>
      <w:hyperlink r:id="rId26" w:history="1">
        <w:hyperlink r:id="rId27" w:history="1">
          <w:r w:rsidRPr="00460796">
            <w:rPr>
              <w:rStyle w:val="Hyperlink"/>
              <w:rFonts w:asciiTheme="minorHAnsi" w:hAnsiTheme="minorHAnsi"/>
              <w:lang w:val="ru-RU"/>
            </w:rPr>
            <w:t>tsbiotgsi@itu.int</w:t>
          </w:r>
        </w:hyperlink>
      </w:hyperlink>
      <w:r w:rsidRPr="00460796">
        <w:rPr>
          <w:rFonts w:asciiTheme="minorHAnsi" w:hAnsiTheme="minorHAnsi" w:cstheme="majorBidi"/>
          <w:szCs w:val="22"/>
          <w:lang w:val="ru-RU"/>
        </w:rPr>
        <w:t xml:space="preserve">. </w:t>
      </w:r>
    </w:p>
    <w:p w:rsidR="00116390" w:rsidRPr="00460796" w:rsidRDefault="00116390" w:rsidP="00A5713C">
      <w:pPr>
        <w:jc w:val="both"/>
        <w:rPr>
          <w:rFonts w:asciiTheme="minorHAnsi" w:hAnsiTheme="minorHAnsi"/>
          <w:lang w:val="ru-RU"/>
        </w:rPr>
      </w:pPr>
      <w:r w:rsidRPr="00460796">
        <w:rPr>
          <w:rFonts w:asciiTheme="minorHAnsi" w:hAnsiTheme="minorHAnsi" w:cstheme="majorBidi"/>
          <w:szCs w:val="22"/>
          <w:lang w:val="ru-RU"/>
        </w:rPr>
        <w:t xml:space="preserve">Вклады к ГИС-IoT будут размещены по адресу: </w:t>
      </w:r>
      <w:hyperlink r:id="rId28" w:history="1">
        <w:r w:rsidR="003C6624" w:rsidRPr="00F35ACC">
          <w:rPr>
            <w:rStyle w:val="Hyperlink"/>
          </w:rPr>
          <w:t>https</w:t>
        </w:r>
        <w:r w:rsidR="003C6624" w:rsidRPr="00E9129F">
          <w:rPr>
            <w:rStyle w:val="Hyperlink"/>
            <w:lang w:val="ru-RU"/>
          </w:rPr>
          <w:t>://</w:t>
        </w:r>
        <w:r w:rsidR="003C6624" w:rsidRPr="00F35ACC">
          <w:rPr>
            <w:rStyle w:val="Hyperlink"/>
          </w:rPr>
          <w:t>www</w:t>
        </w:r>
        <w:r w:rsidR="003C6624" w:rsidRPr="00E9129F">
          <w:rPr>
            <w:rStyle w:val="Hyperlink"/>
            <w:lang w:val="ru-RU"/>
          </w:rPr>
          <w:t>.</w:t>
        </w:r>
        <w:r w:rsidR="003C6624" w:rsidRPr="00F35ACC">
          <w:rPr>
            <w:rStyle w:val="Hyperlink"/>
          </w:rPr>
          <w:t>itu</w:t>
        </w:r>
        <w:r w:rsidR="003C6624" w:rsidRPr="00E9129F">
          <w:rPr>
            <w:rStyle w:val="Hyperlink"/>
            <w:lang w:val="ru-RU"/>
          </w:rPr>
          <w:t>.</w:t>
        </w:r>
        <w:r w:rsidR="003C6624" w:rsidRPr="00F35ACC">
          <w:rPr>
            <w:rStyle w:val="Hyperlink"/>
          </w:rPr>
          <w:t>int</w:t>
        </w:r>
        <w:r w:rsidR="003C6624" w:rsidRPr="00E9129F">
          <w:rPr>
            <w:rStyle w:val="Hyperlink"/>
            <w:lang w:val="ru-RU"/>
          </w:rPr>
          <w:t>/</w:t>
        </w:r>
        <w:r w:rsidR="003C6624" w:rsidRPr="00F35ACC">
          <w:rPr>
            <w:rStyle w:val="Hyperlink"/>
          </w:rPr>
          <w:t>ifa</w:t>
        </w:r>
        <w:r w:rsidR="003C6624" w:rsidRPr="00E9129F">
          <w:rPr>
            <w:rStyle w:val="Hyperlink"/>
            <w:lang w:val="ru-RU"/>
          </w:rPr>
          <w:t>/</w:t>
        </w:r>
        <w:r w:rsidR="003C6624" w:rsidRPr="00F35ACC">
          <w:rPr>
            <w:rStyle w:val="Hyperlink"/>
          </w:rPr>
          <w:t>t</w:t>
        </w:r>
        <w:r w:rsidR="003C6624" w:rsidRPr="00E9129F">
          <w:rPr>
            <w:rStyle w:val="Hyperlink"/>
            <w:lang w:val="ru-RU"/>
          </w:rPr>
          <w:t>/2013/</w:t>
        </w:r>
        <w:r w:rsidR="003C6624" w:rsidRPr="00F35ACC">
          <w:rPr>
            <w:rStyle w:val="Hyperlink"/>
          </w:rPr>
          <w:t>iot</w:t>
        </w:r>
        <w:r w:rsidR="003C6624" w:rsidRPr="00E9129F">
          <w:rPr>
            <w:rStyle w:val="Hyperlink"/>
            <w:lang w:val="ru-RU"/>
          </w:rPr>
          <w:t>-</w:t>
        </w:r>
        <w:r w:rsidR="003C6624" w:rsidRPr="00F35ACC">
          <w:rPr>
            <w:rStyle w:val="Hyperlink"/>
          </w:rPr>
          <w:t>gsi</w:t>
        </w:r>
        <w:r w:rsidR="003C6624" w:rsidRPr="00E9129F">
          <w:rPr>
            <w:rStyle w:val="Hyperlink"/>
            <w:lang w:val="ru-RU"/>
          </w:rPr>
          <w:t>/</w:t>
        </w:r>
        <w:r w:rsidR="003C6624" w:rsidRPr="00F35ACC">
          <w:rPr>
            <w:rStyle w:val="Hyperlink"/>
          </w:rPr>
          <w:t>docs</w:t>
        </w:r>
        <w:r w:rsidR="003C6624" w:rsidRPr="00E9129F">
          <w:rPr>
            <w:rStyle w:val="Hyperlink"/>
            <w:lang w:val="ru-RU"/>
          </w:rPr>
          <w:t>/1504</w:t>
        </w:r>
      </w:hyperlink>
      <w:r w:rsidR="003C6624" w:rsidRPr="003C6624">
        <w:rPr>
          <w:rStyle w:val="Hyperlink"/>
          <w:u w:val="none"/>
          <w:lang w:val="ru-RU"/>
        </w:rPr>
        <w:t xml:space="preserve"> </w:t>
      </w:r>
      <w:r w:rsidRPr="00460796">
        <w:rPr>
          <w:rFonts w:asciiTheme="minorHAnsi" w:hAnsiTheme="minorHAnsi" w:cstheme="majorBidi"/>
          <w:szCs w:val="22"/>
          <w:lang w:val="ru-RU"/>
        </w:rPr>
        <w:t>и доступны с домашней страницы ГИС-</w:t>
      </w:r>
      <w:r w:rsidRPr="00460796">
        <w:rPr>
          <w:rFonts w:asciiTheme="minorHAnsi" w:hAnsiTheme="minorHAnsi" w:cstheme="majorBidi"/>
          <w:szCs w:val="22"/>
          <w:lang w:val="ru-RU" w:eastAsia="zh-CN"/>
        </w:rPr>
        <w:t>IoT</w:t>
      </w:r>
      <w:r w:rsidRPr="00460796">
        <w:rPr>
          <w:rFonts w:asciiTheme="minorHAnsi" w:hAnsiTheme="minorHAnsi" w:cstheme="majorBidi"/>
          <w:szCs w:val="22"/>
          <w:lang w:val="ru-RU"/>
        </w:rPr>
        <w:t xml:space="preserve"> </w:t>
      </w:r>
      <w:hyperlink r:id="rId29" w:history="1">
        <w:r w:rsidRPr="00460796">
          <w:rPr>
            <w:rStyle w:val="Hyperlink"/>
            <w:rFonts w:asciiTheme="minorHAnsi" w:hAnsiTheme="minorHAnsi"/>
            <w:lang w:val="ru-RU"/>
          </w:rPr>
          <w:t>http://itu.int/en/ITU-T/gsi/iot/</w:t>
        </w:r>
      </w:hyperlink>
      <w:r w:rsidRPr="00460796">
        <w:rPr>
          <w:rFonts w:asciiTheme="minorHAnsi" w:hAnsiTheme="minorHAnsi"/>
          <w:lang w:val="ru-RU"/>
        </w:rPr>
        <w:t>.</w:t>
      </w:r>
    </w:p>
    <w:p w:rsidR="00116390" w:rsidRPr="00460796" w:rsidRDefault="00116390" w:rsidP="00A5713C">
      <w:pPr>
        <w:jc w:val="both"/>
        <w:rPr>
          <w:rFonts w:asciiTheme="minorHAnsi" w:hAnsiTheme="minorHAnsi"/>
          <w:lang w:val="ru-RU"/>
        </w:rPr>
      </w:pPr>
      <w:r w:rsidRPr="00460796">
        <w:rPr>
          <w:rFonts w:asciiTheme="minorHAnsi" w:hAnsiTheme="minorHAnsi"/>
          <w:b/>
          <w:bCs/>
          <w:lang w:val="ru-RU"/>
        </w:rPr>
        <w:t>ШАБЛОНЫ</w:t>
      </w:r>
      <w:r w:rsidRPr="00460796">
        <w:rPr>
          <w:rFonts w:asciiTheme="minorHAnsi" w:hAnsiTheme="minorHAnsi"/>
          <w:lang w:val="ru-RU"/>
        </w:rPr>
        <w:t>: Просим вас при подготовке своего вклада использовать представленный набор шаблонов. Доступ к таким шаблонам можно получить на веб</w:t>
      </w:r>
      <w:r w:rsidRPr="00460796">
        <w:rPr>
          <w:rFonts w:asciiTheme="minorHAnsi" w:hAnsiTheme="minorHAnsi"/>
          <w:lang w:val="ru-RU"/>
        </w:rPr>
        <w:noBreakHyphen/>
        <w:t xml:space="preserve">странице </w:t>
      </w:r>
      <w:r w:rsidRPr="00460796">
        <w:rPr>
          <w:rFonts w:asciiTheme="minorHAnsi" w:hAnsiTheme="minorHAnsi" w:cstheme="majorBidi"/>
          <w:szCs w:val="22"/>
          <w:lang w:val="ru-RU"/>
        </w:rPr>
        <w:t>ГИС-IoT</w:t>
      </w:r>
      <w:r w:rsidRPr="00460796">
        <w:rPr>
          <w:rFonts w:asciiTheme="minorHAnsi" w:hAnsiTheme="minorHAnsi"/>
          <w:lang w:val="ru-RU"/>
        </w:rPr>
        <w:t xml:space="preserve"> в директории "Resources" (</w:t>
      </w:r>
      <w:hyperlink r:id="rId30" w:history="1">
        <w:r w:rsidRPr="00460796">
          <w:rPr>
            <w:rStyle w:val="Hyperlink"/>
            <w:rFonts w:asciiTheme="minorHAnsi" w:hAnsiTheme="minorHAnsi"/>
            <w:lang w:val="ru-RU"/>
          </w:rPr>
          <w:t>http://itu.int/oth/T0A0F000010</w:t>
        </w:r>
      </w:hyperlink>
      <w:r w:rsidRPr="00460796">
        <w:rPr>
          <w:rFonts w:asciiTheme="minorHAnsi" w:hAnsiTheme="minorHAnsi"/>
          <w:lang w:val="ru-RU"/>
        </w:rPr>
        <w:t xml:space="preserve">). На титульном листе </w:t>
      </w:r>
      <w:r w:rsidRPr="00460796">
        <w:rPr>
          <w:rFonts w:asciiTheme="minorHAnsi" w:hAnsiTheme="minorHAnsi"/>
          <w:u w:val="single"/>
          <w:lang w:val="ru-RU"/>
        </w:rPr>
        <w:t>всех</w:t>
      </w:r>
      <w:r w:rsidRPr="00460796">
        <w:rPr>
          <w:rFonts w:asciiTheme="minorHAnsi" w:hAnsiTheme="minorHAnsi"/>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 </w:t>
      </w:r>
    </w:p>
    <w:p w:rsidR="00116390" w:rsidRPr="00460796" w:rsidRDefault="00116390" w:rsidP="00116390">
      <w:pPr>
        <w:pStyle w:val="AnnexTitle"/>
        <w:rPr>
          <w:lang w:val="ru-RU"/>
        </w:rPr>
      </w:pPr>
      <w:r w:rsidRPr="00460796">
        <w:rPr>
          <w:lang w:val="ru-RU"/>
        </w:rPr>
        <w:t>Методы и средства работы</w:t>
      </w:r>
    </w:p>
    <w:p w:rsidR="00116390" w:rsidRPr="00460796" w:rsidRDefault="00116390" w:rsidP="00A5713C">
      <w:pPr>
        <w:spacing w:after="120"/>
        <w:jc w:val="both"/>
        <w:rPr>
          <w:rFonts w:asciiTheme="minorHAnsi" w:hAnsiTheme="minorHAnsi"/>
          <w:lang w:val="ru-RU"/>
        </w:rPr>
      </w:pPr>
      <w:r w:rsidRPr="00460796">
        <w:rPr>
          <w:rFonts w:asciiTheme="minorHAnsi" w:hAnsiTheme="minorHAnsi"/>
          <w:b/>
          <w:bCs/>
          <w:lang w:val="ru-RU"/>
        </w:rPr>
        <w:t>УСТНЫЙ ПЕРЕВОД</w:t>
      </w:r>
      <w:r w:rsidRPr="00460796">
        <w:rPr>
          <w:rFonts w:asciiTheme="minorHAnsi" w:hAnsiTheme="minorHAnsi"/>
          <w:lang w:val="ru-RU"/>
        </w:rPr>
        <w:t>: Для этого собрания устный перевод обеспечиваться не будет.</w:t>
      </w:r>
    </w:p>
    <w:p w:rsidR="00116390" w:rsidRPr="00460796" w:rsidRDefault="00116390" w:rsidP="00A5713C">
      <w:pPr>
        <w:jc w:val="both"/>
        <w:rPr>
          <w:rFonts w:asciiTheme="minorHAnsi" w:hAnsiTheme="minorHAnsi"/>
          <w:lang w:val="ru-RU"/>
        </w:rPr>
      </w:pPr>
      <w:r w:rsidRPr="00460796">
        <w:rPr>
          <w:rFonts w:asciiTheme="minorHAnsi" w:eastAsia="SimSun" w:hAnsiTheme="minorHAnsi"/>
          <w:b/>
          <w:bCs/>
          <w:lang w:val="ru-RU" w:eastAsia="zh-CN"/>
        </w:rPr>
        <w:t>СОБРАНИЯ НА БЕЗБУМАЖНОЙ ОСНОВЕ</w:t>
      </w:r>
      <w:r w:rsidRPr="00460796">
        <w:rPr>
          <w:rFonts w:asciiTheme="minorHAnsi" w:eastAsia="SimSun" w:hAnsiTheme="minorHAnsi"/>
          <w:lang w:val="ru-RU" w:eastAsia="zh-CN"/>
        </w:rPr>
        <w:t xml:space="preserve">: </w:t>
      </w:r>
      <w:r w:rsidRPr="00460796">
        <w:rPr>
          <w:rFonts w:asciiTheme="minorHAnsi" w:hAnsiTheme="minorHAnsi"/>
          <w:lang w:val="ru-RU"/>
        </w:rPr>
        <w:t xml:space="preserve">Собрание будет проходить на безбумажной основе. </w:t>
      </w:r>
      <w:r w:rsidRPr="00460796">
        <w:rPr>
          <w:rFonts w:asciiTheme="minorHAnsi" w:hAnsiTheme="minorHAnsi" w:cstheme="majorBidi"/>
          <w:color w:val="000000"/>
          <w:szCs w:val="22"/>
          <w:lang w:val="ru-RU"/>
        </w:rPr>
        <w:t>Собрания и обсуждения будут проходить на английском языке.</w:t>
      </w:r>
    </w:p>
    <w:p w:rsidR="00116390" w:rsidRPr="00460796" w:rsidRDefault="00116390" w:rsidP="00A5713C">
      <w:pPr>
        <w:jc w:val="both"/>
        <w:rPr>
          <w:rFonts w:asciiTheme="minorHAnsi" w:hAnsiTheme="minorHAnsi"/>
          <w:lang w:val="ru-RU"/>
        </w:rPr>
      </w:pPr>
      <w:r w:rsidRPr="00460796">
        <w:rPr>
          <w:rFonts w:asciiTheme="minorHAnsi" w:hAnsiTheme="minorHAnsi"/>
          <w:b/>
          <w:bCs/>
          <w:lang w:val="ru-RU"/>
        </w:rPr>
        <w:t>ПОРТАТИВНЫЕ КОМПЬЮТЕРЫ ДЛЯ ВРЕМЕННОГО ПОЛЬЗОВАНИЯ</w:t>
      </w:r>
      <w:r w:rsidRPr="00460796">
        <w:rPr>
          <w:rFonts w:asciiTheme="minorHAnsi" w:hAnsiTheme="minorHAnsi"/>
          <w:lang w:val="ru-RU"/>
        </w:rPr>
        <w:t>: Для участников, не имеющих собственных портативных компьютеров, Служба помощи МСЭ (</w:t>
      </w:r>
      <w:hyperlink r:id="rId31" w:history="1">
        <w:r w:rsidRPr="00460796">
          <w:rPr>
            <w:rStyle w:val="Hyperlink"/>
            <w:rFonts w:asciiTheme="minorHAnsi" w:hAnsiTheme="minorHAnsi"/>
            <w:lang w:val="ru-RU"/>
          </w:rPr>
          <w:t>servicedesk@itu.int</w:t>
        </w:r>
      </w:hyperlink>
      <w:r w:rsidRPr="00460796">
        <w:rPr>
          <w:rFonts w:asciiTheme="minorHAnsi" w:hAnsiTheme="minorHAnsi"/>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116390" w:rsidRPr="00460796" w:rsidRDefault="00116390" w:rsidP="00A5713C">
      <w:pPr>
        <w:jc w:val="both"/>
        <w:rPr>
          <w:rFonts w:asciiTheme="minorHAnsi" w:hAnsiTheme="minorHAnsi"/>
          <w:lang w:val="ru-RU"/>
        </w:rPr>
      </w:pPr>
      <w:r w:rsidRPr="00460796">
        <w:rPr>
          <w:rFonts w:asciiTheme="minorHAnsi" w:hAnsiTheme="minorHAnsi"/>
          <w:lang w:val="ru-RU"/>
        </w:rPr>
        <w:t xml:space="preserve">Во всех конференц-залах МСЭ и в здании МЦКЖ (Международного центра конференций в Женеве) имеются средства </w:t>
      </w:r>
      <w:r w:rsidRPr="00460796">
        <w:rPr>
          <w:rFonts w:asciiTheme="minorHAnsi" w:hAnsiTheme="minorHAnsi"/>
          <w:b/>
          <w:bCs/>
          <w:lang w:val="ru-RU"/>
        </w:rPr>
        <w:t>БЕСПРОВОДНОЙ ЛВС</w:t>
      </w:r>
      <w:r w:rsidRPr="00460796">
        <w:rPr>
          <w:rFonts w:asciiTheme="minorHAnsi" w:hAnsiTheme="minorHAnsi"/>
          <w:lang w:val="ru-RU"/>
        </w:rPr>
        <w:t>, которыми смогут воспользоваться делегаты. Подробная информация представлена на веб-сайте МСЭ-Т (</w:t>
      </w:r>
      <w:hyperlink r:id="rId32" w:history="1">
        <w:r w:rsidRPr="00460796">
          <w:rPr>
            <w:rStyle w:val="Hyperlink"/>
            <w:rFonts w:asciiTheme="minorHAnsi" w:hAnsiTheme="minorHAnsi"/>
            <w:lang w:val="ru-RU"/>
          </w:rPr>
          <w:t>http://itu.int/ITU-T/edh/faqs-support.html</w:t>
        </w:r>
      </w:hyperlink>
      <w:r w:rsidRPr="00460796">
        <w:rPr>
          <w:rFonts w:asciiTheme="minorHAnsi" w:hAnsiTheme="minorHAnsi"/>
          <w:lang w:val="ru-RU"/>
        </w:rPr>
        <w:t>).</w:t>
      </w:r>
    </w:p>
    <w:p w:rsidR="00116390" w:rsidRPr="00460796" w:rsidRDefault="00116390" w:rsidP="00A5713C">
      <w:pPr>
        <w:jc w:val="both"/>
        <w:rPr>
          <w:rFonts w:asciiTheme="minorHAnsi" w:hAnsiTheme="minorHAnsi"/>
          <w:lang w:val="ru-RU"/>
        </w:rPr>
      </w:pPr>
      <w:r w:rsidRPr="00460796">
        <w:rPr>
          <w:rFonts w:asciiTheme="minorHAnsi" w:hAnsiTheme="minorHAnsi"/>
          <w:b/>
          <w:bCs/>
          <w:lang w:val="ru-RU"/>
        </w:rPr>
        <w:t>ПРИНТЕРЫ</w:t>
      </w:r>
      <w:r w:rsidRPr="00460796">
        <w:rPr>
          <w:rFonts w:asciiTheme="minorHAnsi" w:eastAsia="SimSun" w:hAnsiTheme="minorHAnsi"/>
          <w:lang w:val="ru-RU" w:eastAsia="zh-CN"/>
        </w:rPr>
        <w:t>: П</w:t>
      </w:r>
      <w:r w:rsidRPr="00460796">
        <w:rPr>
          <w:rFonts w:asciiTheme="minorHAnsi" w:hAnsiTheme="minorHAnsi"/>
          <w:lang w:val="ru-RU"/>
        </w:rPr>
        <w:t>ринтеры находятся в киберкафе на втором цокольном этаже здания "Башня" и на нижнем (</w:t>
      </w:r>
      <w:r w:rsidRPr="00460796">
        <w:rPr>
          <w:rFonts w:asciiTheme="minorHAnsi" w:hAnsiTheme="minorHAnsi"/>
          <w:lang w:val="ru-RU" w:eastAsia="zh-CN"/>
        </w:rPr>
        <w:t>ground)</w:t>
      </w:r>
      <w:r w:rsidRPr="00460796">
        <w:rPr>
          <w:rFonts w:asciiTheme="minorHAnsi" w:hAnsiTheme="minorHAnsi"/>
          <w:lang w:val="ru-RU"/>
        </w:rPr>
        <w:t xml:space="preserve"> </w:t>
      </w:r>
      <w:r w:rsidRPr="00460796">
        <w:rPr>
          <w:rFonts w:asciiTheme="minorHAnsi" w:hAnsiTheme="minorHAnsi"/>
          <w:bCs/>
          <w:lang w:val="ru-RU"/>
        </w:rPr>
        <w:t>этаже</w:t>
      </w:r>
      <w:r w:rsidRPr="00460796">
        <w:rPr>
          <w:rFonts w:asciiTheme="minorHAnsi" w:hAnsiTheme="minorHAnsi"/>
          <w:lang w:val="ru-RU"/>
        </w:rPr>
        <w:t xml:space="preserve"> здания "Монбрийан", а также около основных залов для заседаний.</w:t>
      </w:r>
    </w:p>
    <w:p w:rsidR="00116390" w:rsidRPr="00460796" w:rsidRDefault="00116390" w:rsidP="00A5713C">
      <w:pPr>
        <w:jc w:val="both"/>
        <w:rPr>
          <w:rFonts w:asciiTheme="minorHAnsi" w:eastAsia="SimSun" w:hAnsiTheme="minorHAnsi"/>
          <w:lang w:val="ru-RU" w:eastAsia="zh-CN"/>
        </w:rPr>
      </w:pPr>
      <w:r w:rsidRPr="00460796">
        <w:rPr>
          <w:rFonts w:asciiTheme="minorHAnsi" w:hAnsiTheme="minorHAnsi"/>
          <w:b/>
          <w:bCs/>
          <w:lang w:val="ru-RU"/>
        </w:rPr>
        <w:t>ЭЛЕКТРОННАЯ ПЕЧАТЬ</w:t>
      </w:r>
      <w:r w:rsidRPr="00460796">
        <w:rPr>
          <w:rFonts w:asciiTheme="minorHAnsi" w:hAnsiTheme="minorHAnsi"/>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направлении электронного письма и отправки его на адрес </w:t>
      </w:r>
      <w:r w:rsidRPr="00460796">
        <w:rPr>
          <w:rFonts w:asciiTheme="minorHAnsi" w:hAnsiTheme="minorHAnsi"/>
          <w:lang w:val="ru-RU"/>
        </w:rPr>
        <w:lastRenderedPageBreak/>
        <w:t xml:space="preserve">электронной почты выбранного принтера (в формате </w:t>
      </w:r>
      <w:r w:rsidRPr="00795775">
        <w:rPr>
          <w:rFonts w:asciiTheme="minorHAnsi" w:hAnsiTheme="minorHAnsi"/>
          <w:lang w:val="ru-RU"/>
        </w:rPr>
        <w:t>printername@eprint.itu.int</w:t>
      </w:r>
      <w:r w:rsidRPr="00460796">
        <w:rPr>
          <w:rFonts w:asciiTheme="minorHAnsi" w:hAnsiTheme="minorHAnsi"/>
          <w:lang w:val="ru-RU"/>
        </w:rPr>
        <w:t xml:space="preserve">) с прикрепленным документом. Установка драйверов не требуется. Подробную информацию см. по адресу: </w:t>
      </w:r>
      <w:hyperlink r:id="rId33" w:history="1">
        <w:r w:rsidRPr="00460796">
          <w:rPr>
            <w:rStyle w:val="Hyperlink"/>
            <w:rFonts w:asciiTheme="minorHAnsi" w:hAnsiTheme="minorHAnsi"/>
            <w:lang w:val="ru-RU"/>
          </w:rPr>
          <w:t>http://itu.int/ITU-T/go/e-print</w:t>
        </w:r>
      </w:hyperlink>
      <w:r w:rsidRPr="00460796">
        <w:rPr>
          <w:rFonts w:asciiTheme="minorHAnsi" w:hAnsiTheme="minorHAnsi"/>
          <w:lang w:val="ru-RU"/>
        </w:rPr>
        <w:t>.</w:t>
      </w:r>
    </w:p>
    <w:p w:rsidR="00116390" w:rsidRPr="00460796" w:rsidRDefault="00116390" w:rsidP="00A5713C">
      <w:pPr>
        <w:jc w:val="both"/>
        <w:rPr>
          <w:rFonts w:asciiTheme="minorHAnsi" w:eastAsia="SimSun" w:hAnsiTheme="minorHAnsi"/>
          <w:lang w:val="ru-RU" w:eastAsia="zh-CN"/>
        </w:rPr>
      </w:pPr>
      <w:r w:rsidRPr="00460796">
        <w:rPr>
          <w:rFonts w:asciiTheme="minorHAnsi" w:hAnsiTheme="minorHAnsi"/>
          <w:lang w:val="ru-RU"/>
        </w:rPr>
        <w:t>На нижнем (</w:t>
      </w:r>
      <w:r w:rsidRPr="00460796">
        <w:rPr>
          <w:rFonts w:asciiTheme="minorHAnsi" w:hAnsiTheme="minorHAnsi"/>
          <w:lang w:val="ru-RU" w:eastAsia="zh-CN"/>
        </w:rPr>
        <w:t>ground)</w:t>
      </w:r>
      <w:r w:rsidRPr="00460796">
        <w:rPr>
          <w:rFonts w:asciiTheme="minorHAnsi" w:hAnsiTheme="minorHAnsi"/>
          <w:lang w:val="ru-RU"/>
        </w:rPr>
        <w:t xml:space="preserve"> этаже здания "Монбрийан" имеются </w:t>
      </w:r>
      <w:r w:rsidRPr="00460796">
        <w:rPr>
          <w:rFonts w:asciiTheme="minorHAnsi" w:hAnsiTheme="minorHAnsi"/>
          <w:b/>
          <w:bCs/>
          <w:lang w:val="ru-RU"/>
        </w:rPr>
        <w:t>ЯЧЕЙКИ С ЭЛЕКТРОННЫМ ЗАМКОМ</w:t>
      </w:r>
      <w:r w:rsidRPr="00460796">
        <w:rPr>
          <w:rFonts w:asciiTheme="minorHAnsi" w:hAnsiTheme="minorHAnsi"/>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116390" w:rsidRPr="00460796" w:rsidRDefault="00116390" w:rsidP="00116390">
      <w:pPr>
        <w:pStyle w:val="AnnexTitle"/>
        <w:rPr>
          <w:lang w:val="ru-RU"/>
        </w:rPr>
      </w:pPr>
      <w:r w:rsidRPr="00460796">
        <w:rPr>
          <w:lang w:val="ru-RU"/>
        </w:rPr>
        <w:t>Регистрация</w:t>
      </w:r>
    </w:p>
    <w:p w:rsidR="00116390" w:rsidRPr="00460796" w:rsidRDefault="00116390" w:rsidP="00A5713C">
      <w:pPr>
        <w:jc w:val="both"/>
        <w:rPr>
          <w:rFonts w:asciiTheme="minorHAnsi" w:hAnsiTheme="minorHAnsi" w:cstheme="majorBidi"/>
          <w:szCs w:val="22"/>
          <w:lang w:val="ru-RU"/>
        </w:rPr>
      </w:pPr>
      <w:r w:rsidRPr="00460796">
        <w:rPr>
          <w:rFonts w:asciiTheme="minorHAnsi" w:hAnsiTheme="minorHAnsi" w:cstheme="majorBidi"/>
          <w:b/>
          <w:bCs/>
          <w:szCs w:val="22"/>
          <w:lang w:val="ru-RU"/>
        </w:rPr>
        <w:t>РЕГИСТРАЦИЯ</w:t>
      </w:r>
      <w:r w:rsidRPr="00460796">
        <w:rPr>
          <w:rFonts w:asciiTheme="minorHAnsi" w:hAnsiTheme="minorHAnsi" w:cstheme="majorBidi"/>
          <w:szCs w:val="22"/>
          <w:lang w:val="ru-RU"/>
        </w:rPr>
        <w:t>: Просим принять к сведению, что предварительная регистрация участников мероприятия ГИС-</w:t>
      </w:r>
      <w:r w:rsidRPr="00460796">
        <w:rPr>
          <w:rFonts w:asciiTheme="minorHAnsi" w:hAnsiTheme="minorHAnsi" w:cstheme="majorBidi"/>
          <w:szCs w:val="22"/>
          <w:lang w:val="ru-RU" w:eastAsia="zh-CN"/>
        </w:rPr>
        <w:t>IoT</w:t>
      </w:r>
      <w:r w:rsidRPr="00460796">
        <w:rPr>
          <w:rFonts w:asciiTheme="minorHAnsi" w:hAnsiTheme="minorHAnsi" w:cstheme="majorBidi"/>
          <w:szCs w:val="22"/>
          <w:lang w:val="ru-RU"/>
        </w:rPr>
        <w:t xml:space="preserve"> проводится </w:t>
      </w:r>
      <w:r w:rsidRPr="00460796">
        <w:rPr>
          <w:rFonts w:asciiTheme="minorHAnsi" w:hAnsiTheme="minorHAnsi" w:cstheme="majorBidi"/>
          <w:i/>
          <w:iCs/>
          <w:szCs w:val="22"/>
          <w:lang w:val="ru-RU"/>
        </w:rPr>
        <w:t>в онлайновой форме</w:t>
      </w:r>
      <w:r w:rsidRPr="00460796">
        <w:rPr>
          <w:rFonts w:asciiTheme="minorHAnsi" w:hAnsiTheme="minorHAnsi" w:cstheme="majorBidi"/>
          <w:szCs w:val="22"/>
          <w:lang w:val="ru-RU"/>
        </w:rPr>
        <w:t xml:space="preserve"> </w:t>
      </w:r>
      <w:r w:rsidRPr="00460796">
        <w:rPr>
          <w:rFonts w:asciiTheme="minorHAnsi" w:hAnsiTheme="minorHAnsi" w:cstheme="majorBidi"/>
          <w:color w:val="000000"/>
          <w:szCs w:val="22"/>
          <w:lang w:val="ru-RU"/>
        </w:rPr>
        <w:t xml:space="preserve">с использованием URL, доступного с </w:t>
      </w:r>
      <w:hyperlink r:id="rId34" w:history="1">
        <w:r w:rsidRPr="00460796">
          <w:rPr>
            <w:rStyle w:val="Hyperlink"/>
            <w:rFonts w:asciiTheme="minorHAnsi" w:hAnsiTheme="minorHAnsi" w:cstheme="majorBidi"/>
            <w:szCs w:val="22"/>
            <w:lang w:val="ru-RU"/>
          </w:rPr>
          <w:t>веб</w:t>
        </w:r>
        <w:r w:rsidRPr="00460796">
          <w:rPr>
            <w:rStyle w:val="Hyperlink"/>
            <w:rFonts w:asciiTheme="minorHAnsi" w:hAnsiTheme="minorHAnsi" w:cstheme="majorBidi"/>
            <w:szCs w:val="22"/>
            <w:lang w:val="ru-RU"/>
          </w:rPr>
          <w:noBreakHyphen/>
          <w:t>страницы ГИС-IoT</w:t>
        </w:r>
      </w:hyperlink>
      <w:r w:rsidRPr="00460796">
        <w:rPr>
          <w:rFonts w:asciiTheme="minorHAnsi" w:hAnsiTheme="minorHAnsi" w:cstheme="majorBidi"/>
          <w:szCs w:val="22"/>
          <w:lang w:val="ru-RU"/>
        </w:rPr>
        <w:t>.</w:t>
      </w:r>
    </w:p>
    <w:p w:rsidR="00116390" w:rsidRPr="00460796" w:rsidRDefault="00116390" w:rsidP="00A5713C">
      <w:pPr>
        <w:jc w:val="both"/>
        <w:rPr>
          <w:rFonts w:asciiTheme="minorHAnsi" w:hAnsiTheme="minorHAnsi" w:cstheme="majorBidi"/>
          <w:szCs w:val="22"/>
          <w:lang w:val="ru-RU"/>
        </w:rPr>
      </w:pPr>
      <w:r w:rsidRPr="00460796">
        <w:rPr>
          <w:rFonts w:asciiTheme="minorHAnsi" w:hAnsiTheme="minorHAnsi" w:cstheme="majorBidi"/>
          <w:szCs w:val="22"/>
          <w:lang w:val="ru-RU"/>
        </w:rPr>
        <w:t>Чтобы БСЭ могло предпринять необходимые действия по организации мероприятия ГИС-</w:t>
      </w:r>
      <w:r w:rsidRPr="00460796">
        <w:rPr>
          <w:rFonts w:asciiTheme="minorHAnsi" w:hAnsiTheme="minorHAnsi" w:cstheme="majorBidi"/>
          <w:szCs w:val="22"/>
          <w:lang w:val="ru-RU" w:eastAsia="zh-CN"/>
        </w:rPr>
        <w:t>IoT</w:t>
      </w:r>
      <w:r w:rsidRPr="00460796">
        <w:rPr>
          <w:rFonts w:asciiTheme="minorHAnsi" w:hAnsiTheme="minorHAnsi" w:cstheme="majorBidi"/>
          <w:szCs w:val="22"/>
          <w:lang w:val="ru-RU"/>
        </w:rPr>
        <w:t xml:space="preserve">, </w:t>
      </w:r>
      <w:r w:rsidRPr="00460796">
        <w:rPr>
          <w:rFonts w:asciiTheme="minorHAnsi" w:hAnsiTheme="minorHAnsi" w:cstheme="majorBidi"/>
          <w:color w:val="000000"/>
          <w:szCs w:val="22"/>
          <w:lang w:val="ru-RU"/>
        </w:rPr>
        <w:t xml:space="preserve">был бы вам признателен, если бы вы зарегистрировались в максимально короткий срок, но </w:t>
      </w:r>
      <w:r w:rsidRPr="00460796">
        <w:rPr>
          <w:rFonts w:asciiTheme="minorHAnsi" w:hAnsiTheme="minorHAnsi" w:cstheme="majorBidi"/>
          <w:b/>
          <w:bCs/>
          <w:color w:val="000000"/>
          <w:szCs w:val="22"/>
          <w:lang w:val="ru-RU"/>
        </w:rPr>
        <w:t xml:space="preserve">не позднее </w:t>
      </w:r>
      <w:r w:rsidR="003C6624">
        <w:rPr>
          <w:rFonts w:asciiTheme="minorHAnsi" w:hAnsiTheme="minorHAnsi" w:cstheme="majorBidi"/>
          <w:b/>
          <w:bCs/>
          <w:color w:val="000000"/>
          <w:szCs w:val="22"/>
          <w:lang w:val="ru-RU"/>
        </w:rPr>
        <w:t>21 марта 2015</w:t>
      </w:r>
      <w:r w:rsidRPr="00460796">
        <w:rPr>
          <w:rFonts w:asciiTheme="minorHAnsi" w:hAnsiTheme="minorHAnsi" w:cstheme="majorBidi"/>
          <w:b/>
          <w:bCs/>
          <w:color w:val="000000"/>
          <w:szCs w:val="22"/>
          <w:lang w:val="ru-RU"/>
        </w:rPr>
        <w:t xml:space="preserve"> года</w:t>
      </w:r>
      <w:r w:rsidRPr="00460796">
        <w:rPr>
          <w:rFonts w:asciiTheme="minorHAnsi" w:hAnsiTheme="minorHAnsi" w:cstheme="majorBidi"/>
          <w:szCs w:val="22"/>
          <w:lang w:val="ru-RU"/>
        </w:rPr>
        <w:t>.</w:t>
      </w:r>
    </w:p>
    <w:p w:rsidR="00116390" w:rsidRPr="00460796" w:rsidRDefault="00116390" w:rsidP="00116390">
      <w:pPr>
        <w:spacing w:after="120"/>
        <w:rPr>
          <w:rFonts w:asciiTheme="minorHAnsi" w:hAnsiTheme="minorHAnsi"/>
          <w:b/>
          <w:bCs/>
          <w:sz w:val="24"/>
          <w:lang w:val="ru-RU"/>
        </w:rPr>
      </w:pPr>
      <w:r w:rsidRPr="00460796">
        <w:rPr>
          <w:rFonts w:asciiTheme="minorHAnsi" w:hAnsiTheme="minorHAnsi"/>
          <w:b/>
          <w:bCs/>
          <w:lang w:val="ru-RU"/>
        </w:rPr>
        <w:t>ОСНОВНЫЕ ПРЕДЕЛЬНЫЕ СРОКИ (до начала собрания)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984"/>
        <w:gridCol w:w="5098"/>
      </w:tblGrid>
      <w:tr w:rsidR="00116390" w:rsidRPr="00400434" w:rsidTr="004B3C0C">
        <w:tc>
          <w:tcPr>
            <w:tcW w:w="2439" w:type="dxa"/>
            <w:shd w:val="clear" w:color="auto" w:fill="auto"/>
          </w:tcPr>
          <w:p w:rsidR="00116390" w:rsidRPr="00460796" w:rsidRDefault="00116390" w:rsidP="00E9129F">
            <w:pPr>
              <w:pStyle w:val="TableText"/>
              <w:rPr>
                <w:lang w:val="ru-RU"/>
              </w:rPr>
            </w:pPr>
            <w:r w:rsidRPr="00460796">
              <w:rPr>
                <w:lang w:val="ru-RU"/>
              </w:rPr>
              <w:t>Четыре недели</w:t>
            </w:r>
          </w:p>
        </w:tc>
        <w:tc>
          <w:tcPr>
            <w:tcW w:w="1984" w:type="dxa"/>
            <w:shd w:val="clear" w:color="auto" w:fill="auto"/>
          </w:tcPr>
          <w:p w:rsidR="00116390" w:rsidRPr="00460796" w:rsidRDefault="003C6624" w:rsidP="00E9129F">
            <w:pPr>
              <w:pStyle w:val="TableText"/>
              <w:rPr>
                <w:lang w:val="ru-RU"/>
              </w:rPr>
            </w:pPr>
            <w:r>
              <w:rPr>
                <w:lang w:val="ru-RU"/>
              </w:rPr>
              <w:t>24 марта 2015</w:t>
            </w:r>
            <w:r w:rsidR="00116390" w:rsidRPr="00460796">
              <w:rPr>
                <w:lang w:val="ru-RU"/>
              </w:rPr>
              <w:t> г.</w:t>
            </w:r>
          </w:p>
        </w:tc>
        <w:tc>
          <w:tcPr>
            <w:tcW w:w="5098" w:type="dxa"/>
            <w:shd w:val="clear" w:color="auto" w:fill="auto"/>
          </w:tcPr>
          <w:p w:rsidR="00116390" w:rsidRPr="00460796" w:rsidRDefault="00116390" w:rsidP="00E9129F">
            <w:pPr>
              <w:pStyle w:val="TableText"/>
              <w:tabs>
                <w:tab w:val="clear" w:pos="284"/>
              </w:tabs>
              <w:ind w:left="318" w:hanging="318"/>
              <w:rPr>
                <w:rFonts w:cstheme="majorBidi"/>
                <w:lang w:val="ru-RU"/>
              </w:rPr>
            </w:pPr>
            <w:r w:rsidRPr="00460796">
              <w:rPr>
                <w:rFonts w:cstheme="majorBidi"/>
                <w:lang w:val="ru-RU"/>
              </w:rPr>
              <w:t>–</w:t>
            </w:r>
            <w:r w:rsidRPr="00460796">
              <w:rPr>
                <w:rFonts w:cstheme="majorBidi"/>
                <w:lang w:val="ru-RU"/>
              </w:rPr>
              <w:tab/>
              <w:t>запросы о содействии в получении визы</w:t>
            </w:r>
          </w:p>
        </w:tc>
      </w:tr>
      <w:tr w:rsidR="00116390" w:rsidRPr="00460796" w:rsidTr="004B3C0C">
        <w:tc>
          <w:tcPr>
            <w:tcW w:w="2439" w:type="dxa"/>
            <w:shd w:val="clear" w:color="auto" w:fill="auto"/>
          </w:tcPr>
          <w:p w:rsidR="00116390" w:rsidRPr="00460796" w:rsidRDefault="00116390" w:rsidP="00E9129F">
            <w:pPr>
              <w:pStyle w:val="TableText"/>
              <w:rPr>
                <w:lang w:val="ru-RU"/>
              </w:rPr>
            </w:pPr>
            <w:r w:rsidRPr="00460796">
              <w:rPr>
                <w:lang w:val="ru-RU"/>
              </w:rPr>
              <w:t>Один месяц</w:t>
            </w:r>
          </w:p>
        </w:tc>
        <w:tc>
          <w:tcPr>
            <w:tcW w:w="1984" w:type="dxa"/>
            <w:shd w:val="clear" w:color="auto" w:fill="auto"/>
          </w:tcPr>
          <w:p w:rsidR="00116390" w:rsidRPr="00460796" w:rsidRDefault="003C6624" w:rsidP="00E9129F">
            <w:pPr>
              <w:pStyle w:val="TableText"/>
              <w:rPr>
                <w:lang w:val="ru-RU"/>
              </w:rPr>
            </w:pPr>
            <w:r>
              <w:rPr>
                <w:lang w:val="ru-RU"/>
              </w:rPr>
              <w:t>21 марта 2015</w:t>
            </w:r>
            <w:r w:rsidR="00116390" w:rsidRPr="00460796">
              <w:rPr>
                <w:lang w:val="ru-RU"/>
              </w:rPr>
              <w:t> г.</w:t>
            </w:r>
          </w:p>
        </w:tc>
        <w:tc>
          <w:tcPr>
            <w:tcW w:w="5098" w:type="dxa"/>
            <w:shd w:val="clear" w:color="auto" w:fill="auto"/>
          </w:tcPr>
          <w:p w:rsidR="00116390" w:rsidRPr="00460796" w:rsidRDefault="00116390" w:rsidP="00E9129F">
            <w:pPr>
              <w:pStyle w:val="TableText"/>
              <w:tabs>
                <w:tab w:val="clear" w:pos="284"/>
              </w:tabs>
              <w:ind w:left="318" w:hanging="318"/>
              <w:rPr>
                <w:rFonts w:cstheme="majorBidi"/>
                <w:lang w:val="ru-RU"/>
              </w:rPr>
            </w:pPr>
            <w:r w:rsidRPr="00460796">
              <w:rPr>
                <w:rFonts w:cstheme="majorBidi"/>
                <w:lang w:val="ru-RU"/>
              </w:rPr>
              <w:t>−</w:t>
            </w:r>
            <w:r w:rsidRPr="00460796">
              <w:rPr>
                <w:rFonts w:cstheme="majorBidi"/>
                <w:lang w:val="ru-RU"/>
              </w:rPr>
              <w:tab/>
              <w:t>предварительная регистрация</w:t>
            </w:r>
          </w:p>
        </w:tc>
      </w:tr>
      <w:tr w:rsidR="00116390" w:rsidRPr="00400434" w:rsidTr="004B3C0C">
        <w:tc>
          <w:tcPr>
            <w:tcW w:w="2439" w:type="dxa"/>
            <w:shd w:val="clear" w:color="auto" w:fill="auto"/>
          </w:tcPr>
          <w:p w:rsidR="00116390" w:rsidRPr="00460796" w:rsidRDefault="00116390" w:rsidP="00E9129F">
            <w:pPr>
              <w:pStyle w:val="TableText"/>
              <w:rPr>
                <w:lang w:val="ru-RU"/>
              </w:rPr>
            </w:pPr>
            <w:r w:rsidRPr="00460796">
              <w:rPr>
                <w:lang w:val="ru-RU"/>
              </w:rPr>
              <w:t>12 календарных дней</w:t>
            </w:r>
          </w:p>
        </w:tc>
        <w:tc>
          <w:tcPr>
            <w:tcW w:w="1984" w:type="dxa"/>
            <w:shd w:val="clear" w:color="auto" w:fill="auto"/>
          </w:tcPr>
          <w:p w:rsidR="004B3C0C" w:rsidRDefault="003C6624" w:rsidP="004B3C0C">
            <w:pPr>
              <w:pStyle w:val="TableText"/>
              <w:rPr>
                <w:lang w:val="ru-RU"/>
              </w:rPr>
            </w:pPr>
            <w:r>
              <w:rPr>
                <w:lang w:val="ru-RU"/>
              </w:rPr>
              <w:t>8 апреля 2015</w:t>
            </w:r>
            <w:r w:rsidR="00116390" w:rsidRPr="00460796">
              <w:rPr>
                <w:lang w:val="ru-RU"/>
              </w:rPr>
              <w:t> г.</w:t>
            </w:r>
            <w:r>
              <w:rPr>
                <w:lang w:val="ru-RU"/>
              </w:rPr>
              <w:br/>
            </w:r>
          </w:p>
          <w:p w:rsidR="00116390" w:rsidRPr="00460796" w:rsidRDefault="003C6624" w:rsidP="004B3C0C">
            <w:pPr>
              <w:pStyle w:val="TableText"/>
              <w:rPr>
                <w:lang w:val="ru-RU"/>
              </w:rPr>
            </w:pPr>
            <w:r>
              <w:rPr>
                <w:lang w:val="ru-RU"/>
              </w:rPr>
              <w:t>7 апреля 2015 г.</w:t>
            </w:r>
          </w:p>
        </w:tc>
        <w:tc>
          <w:tcPr>
            <w:tcW w:w="5098" w:type="dxa"/>
            <w:shd w:val="clear" w:color="auto" w:fill="auto"/>
          </w:tcPr>
          <w:p w:rsidR="004B3C0C" w:rsidRDefault="00116390" w:rsidP="00E9129F">
            <w:pPr>
              <w:pStyle w:val="TableText"/>
              <w:tabs>
                <w:tab w:val="clear" w:pos="284"/>
              </w:tabs>
              <w:ind w:left="318" w:hanging="318"/>
              <w:rPr>
                <w:rFonts w:cstheme="majorBidi"/>
                <w:lang w:val="ru-RU"/>
              </w:rPr>
            </w:pPr>
            <w:r w:rsidRPr="00460796">
              <w:rPr>
                <w:rFonts w:cstheme="majorBidi"/>
                <w:lang w:val="ru-RU"/>
              </w:rPr>
              <w:t>–</w:t>
            </w:r>
            <w:r w:rsidRPr="00460796">
              <w:rPr>
                <w:rFonts w:cstheme="majorBidi"/>
                <w:lang w:val="ru-RU"/>
              </w:rPr>
              <w:tab/>
              <w:t>окончательный предельный срок для представления вкладов</w:t>
            </w:r>
          </w:p>
          <w:p w:rsidR="00116390" w:rsidRPr="00460796" w:rsidRDefault="003C6624" w:rsidP="00E9129F">
            <w:pPr>
              <w:pStyle w:val="TableText"/>
              <w:tabs>
                <w:tab w:val="clear" w:pos="284"/>
              </w:tabs>
              <w:ind w:left="318" w:hanging="318"/>
              <w:rPr>
                <w:rFonts w:cstheme="majorBidi"/>
                <w:lang w:val="ru-RU"/>
              </w:rPr>
            </w:pPr>
            <w:r w:rsidRPr="00460796">
              <w:rPr>
                <w:rFonts w:cstheme="majorBidi"/>
                <w:lang w:val="ru-RU"/>
              </w:rPr>
              <w:t>–</w:t>
            </w:r>
            <w:r w:rsidRPr="00460796">
              <w:rPr>
                <w:rFonts w:cstheme="majorBidi"/>
                <w:lang w:val="ru-RU"/>
              </w:rPr>
              <w:tab/>
              <w:t>окончательный предельный срок для представления вкладов</w:t>
            </w:r>
            <w:r>
              <w:rPr>
                <w:rFonts w:cstheme="majorBidi"/>
                <w:lang w:val="ru-RU"/>
              </w:rPr>
              <w:t xml:space="preserve"> по Вопросам ИК13</w:t>
            </w:r>
          </w:p>
        </w:tc>
      </w:tr>
    </w:tbl>
    <w:p w:rsidR="00116390" w:rsidRPr="00460796" w:rsidRDefault="00116390" w:rsidP="00116390">
      <w:pPr>
        <w:pStyle w:val="AnnexTitle"/>
        <w:rPr>
          <w:lang w:val="ru-RU"/>
        </w:rPr>
      </w:pPr>
      <w:r w:rsidRPr="00460796">
        <w:rPr>
          <w:lang w:val="ru-RU"/>
        </w:rPr>
        <w:t>Посещение Женевы: гостиницы и визы</w:t>
      </w:r>
    </w:p>
    <w:p w:rsidR="00116390" w:rsidRPr="00460796" w:rsidRDefault="00116390" w:rsidP="00A5713C">
      <w:pPr>
        <w:spacing w:after="120"/>
        <w:jc w:val="both"/>
        <w:rPr>
          <w:rFonts w:asciiTheme="minorHAnsi" w:hAnsiTheme="minorHAnsi"/>
          <w:szCs w:val="22"/>
          <w:lang w:val="ru-RU"/>
        </w:rPr>
      </w:pPr>
      <w:r w:rsidRPr="00460796">
        <w:rPr>
          <w:rFonts w:asciiTheme="minorHAnsi" w:hAnsiTheme="minorHAnsi"/>
          <w:b/>
          <w:bCs/>
          <w:szCs w:val="22"/>
          <w:lang w:val="ru-RU"/>
        </w:rPr>
        <w:t>ГОСТИНИЦЫ</w:t>
      </w:r>
      <w:r w:rsidRPr="00460796">
        <w:rPr>
          <w:rFonts w:asciiTheme="minorHAnsi" w:hAnsiTheme="minorHAnsi"/>
          <w:szCs w:val="22"/>
          <w:lang w:val="ru-RU"/>
        </w:rPr>
        <w:t xml:space="preserve">: Для вашего удобства прилагается форма для бронирования номеров в гостиницах (форма 1). Список гостиниц содержится по адресу: </w:t>
      </w:r>
      <w:hyperlink r:id="rId35" w:history="1">
        <w:r w:rsidRPr="00460796">
          <w:rPr>
            <w:rStyle w:val="Hyperlink"/>
            <w:rFonts w:asciiTheme="minorHAnsi" w:hAnsiTheme="minorHAnsi" w:cstheme="majorBidi"/>
            <w:lang w:val="ru-RU"/>
          </w:rPr>
          <w:t>http://itu.int/travel/</w:t>
        </w:r>
      </w:hyperlink>
      <w:r w:rsidRPr="00460796">
        <w:rPr>
          <w:rFonts w:asciiTheme="minorHAnsi" w:hAnsiTheme="minorHAnsi"/>
          <w:szCs w:val="22"/>
          <w:lang w:val="ru-RU"/>
        </w:rPr>
        <w:t>.</w:t>
      </w:r>
    </w:p>
    <w:p w:rsidR="00116390" w:rsidRPr="00460796" w:rsidRDefault="00116390" w:rsidP="00A5713C">
      <w:pPr>
        <w:jc w:val="both"/>
        <w:rPr>
          <w:rFonts w:asciiTheme="minorHAnsi" w:hAnsiTheme="minorHAnsi"/>
          <w:lang w:val="ru-RU"/>
        </w:rPr>
      </w:pPr>
      <w:r w:rsidRPr="00460796">
        <w:rPr>
          <w:rFonts w:asciiTheme="minorHAnsi" w:hAnsiTheme="minorHAnsi"/>
          <w:b/>
          <w:bCs/>
          <w:lang w:val="ru-RU"/>
        </w:rPr>
        <w:t>ВИЗЫ</w:t>
      </w:r>
      <w:r w:rsidRPr="00460796">
        <w:rPr>
          <w:rFonts w:asciiTheme="minorHAnsi" w:hAnsiTheme="minorHAnsi"/>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460796">
        <w:rPr>
          <w:rFonts w:asciiTheme="minorHAnsi" w:hAnsiTheme="minorHAnsi"/>
          <w:b/>
          <w:bCs/>
          <w:lang w:val="ru-RU"/>
        </w:rPr>
        <w:t>Визу следует запрашивать не менее чем за четыре (4) недели до даты начала собрания</w:t>
      </w:r>
      <w:r w:rsidRPr="00460796">
        <w:rPr>
          <w:rFonts w:asciiTheme="minorHAnsi" w:hAnsiTheme="minorHAnsi"/>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460796">
        <w:rPr>
          <w:rFonts w:asciiTheme="minorHAnsi" w:hAnsiTheme="minorHAnsi"/>
          <w:b/>
          <w:bCs/>
          <w:lang w:val="ru-RU"/>
        </w:rPr>
        <w:t>четырехнедельного</w:t>
      </w:r>
      <w:r w:rsidRPr="00460796">
        <w:rPr>
          <w:rFonts w:asciiTheme="minorHAnsi" w:hAnsiTheme="minorHAnsi"/>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460796">
        <w:rPr>
          <w:rFonts w:asciiTheme="minorHAnsi" w:hAnsiTheme="minorHAnsi"/>
          <w:position w:val="6"/>
          <w:sz w:val="16"/>
          <w:szCs w:val="16"/>
          <w:lang w:val="ru-RU"/>
        </w:rPr>
        <w:footnoteReference w:id="1"/>
      </w:r>
      <w:r w:rsidRPr="00460796">
        <w:rPr>
          <w:rFonts w:asciiTheme="minorHAnsi" w:hAnsiTheme="minorHAnsi"/>
          <w:lang w:val="ru-RU"/>
        </w:rPr>
        <w:t xml:space="preserve">. К запросу следует приложить копию сообщения с </w:t>
      </w:r>
      <w:r w:rsidRPr="00460796">
        <w:rPr>
          <w:rFonts w:asciiTheme="minorHAnsi" w:hAnsiTheme="minorHAnsi"/>
          <w:lang w:val="ru-RU"/>
        </w:rPr>
        <w:lastRenderedPageBreak/>
        <w:t>подтверждением регистрации, утвержденной для данного собрания МСЭ-Т, и направить в БСЭ с пометкой "</w:t>
      </w:r>
      <w:r w:rsidRPr="00460796">
        <w:rPr>
          <w:rFonts w:asciiTheme="minorHAnsi" w:hAnsiTheme="minorHAnsi"/>
          <w:b/>
          <w:bCs/>
          <w:lang w:val="ru-RU"/>
        </w:rPr>
        <w:t>запрос о содействии в получении визы</w:t>
      </w:r>
      <w:r w:rsidRPr="00460796">
        <w:rPr>
          <w:rFonts w:asciiTheme="minorHAnsi" w:hAnsiTheme="minorHAnsi"/>
          <w:lang w:val="ru-RU"/>
        </w:rPr>
        <w:t>" ("</w:t>
      </w:r>
      <w:r w:rsidRPr="00460796">
        <w:rPr>
          <w:rFonts w:asciiTheme="minorHAnsi" w:hAnsiTheme="minorHAnsi"/>
          <w:b/>
          <w:bCs/>
          <w:lang w:val="ru-RU"/>
        </w:rPr>
        <w:t>visa request</w:t>
      </w:r>
      <w:r w:rsidRPr="00460796">
        <w:rPr>
          <w:rFonts w:asciiTheme="minorHAnsi" w:hAnsiTheme="minorHAnsi"/>
          <w:lang w:val="ru-RU"/>
        </w:rPr>
        <w:t>") по факсу (+41 22 730 5853) либо по электронной почте (</w:t>
      </w:r>
      <w:hyperlink r:id="rId36" w:history="1">
        <w:r w:rsidRPr="00460796">
          <w:rPr>
            <w:rStyle w:val="Hyperlink"/>
            <w:rFonts w:asciiTheme="minorHAnsi" w:hAnsiTheme="minorHAnsi" w:cstheme="majorBidi"/>
            <w:lang w:val="ru-RU"/>
          </w:rPr>
          <w:t>tsbreg@itu.int</w:t>
        </w:r>
      </w:hyperlink>
      <w:r w:rsidRPr="00460796">
        <w:rPr>
          <w:rFonts w:asciiTheme="minorHAnsi" w:hAnsiTheme="minorHAnsi"/>
          <w:lang w:val="ru-RU"/>
        </w:rPr>
        <w:t>).</w:t>
      </w:r>
    </w:p>
    <w:p w:rsidR="00E9129F" w:rsidRPr="00B540A2" w:rsidRDefault="00E9129F">
      <w:pPr>
        <w:tabs>
          <w:tab w:val="clear" w:pos="794"/>
          <w:tab w:val="clear" w:pos="1191"/>
          <w:tab w:val="clear" w:pos="1588"/>
          <w:tab w:val="clear" w:pos="1985"/>
        </w:tabs>
        <w:spacing w:before="0"/>
        <w:rPr>
          <w:b/>
          <w:bCs/>
          <w:lang w:val="ru-RU"/>
        </w:rPr>
      </w:pPr>
      <w:r w:rsidRPr="00B540A2">
        <w:rPr>
          <w:b/>
          <w:bCs/>
          <w:lang w:val="ru-RU"/>
        </w:rPr>
        <w:br w:type="page"/>
      </w:r>
    </w:p>
    <w:p w:rsidR="00116390" w:rsidRPr="00B540A2" w:rsidRDefault="00116390" w:rsidP="00B800EF">
      <w:pPr>
        <w:pStyle w:val="AnnexNo"/>
        <w:spacing w:after="240"/>
        <w:rPr>
          <w:rFonts w:asciiTheme="minorHAnsi" w:eastAsia="Times New Roman" w:hAnsiTheme="minorHAnsi"/>
          <w:b/>
          <w:bCs/>
          <w:sz w:val="22"/>
          <w:szCs w:val="22"/>
        </w:rPr>
      </w:pPr>
      <w:r w:rsidRPr="00B540A2">
        <w:rPr>
          <w:rFonts w:asciiTheme="minorHAnsi" w:eastAsia="Times New Roman" w:hAnsiTheme="minorHAnsi"/>
          <w:b/>
          <w:bCs/>
          <w:sz w:val="26"/>
        </w:rPr>
        <w:lastRenderedPageBreak/>
        <w:t xml:space="preserve">FORM 1 </w:t>
      </w:r>
      <w:r w:rsidR="00E9129F" w:rsidRPr="00B540A2">
        <w:rPr>
          <w:rFonts w:asciiTheme="minorHAnsi" w:eastAsia="Times New Roman" w:hAnsiTheme="minorHAnsi"/>
          <w:b/>
          <w:bCs/>
          <w:sz w:val="26"/>
        </w:rPr>
        <w:t>−</w:t>
      </w:r>
      <w:r w:rsidRPr="00B540A2">
        <w:rPr>
          <w:rFonts w:asciiTheme="minorHAnsi" w:eastAsia="Times New Roman" w:hAnsiTheme="minorHAnsi"/>
          <w:b/>
          <w:bCs/>
          <w:sz w:val="26"/>
        </w:rPr>
        <w:t xml:space="preserve"> HOTEL RESERVATION FORM</w:t>
      </w:r>
      <w:r w:rsidR="00B800EF" w:rsidRPr="00B540A2">
        <w:rPr>
          <w:rFonts w:asciiTheme="minorHAnsi" w:eastAsia="Times New Roman" w:hAnsiTheme="minorHAnsi"/>
          <w:b/>
          <w:bCs/>
          <w:sz w:val="26"/>
        </w:rPr>
        <w:br/>
      </w:r>
      <w:r w:rsidR="00B800EF" w:rsidRPr="00B540A2">
        <w:rPr>
          <w:b/>
          <w:bCs/>
          <w:caps w:val="0"/>
          <w:sz w:val="22"/>
          <w:szCs w:val="22"/>
        </w:rPr>
        <w:t>(</w:t>
      </w:r>
      <w:r w:rsidR="00B800EF" w:rsidRPr="00B540A2">
        <w:rPr>
          <w:rFonts w:asciiTheme="minorHAnsi" w:eastAsia="Times New Roman" w:hAnsiTheme="minorHAnsi"/>
          <w:b/>
          <w:bCs/>
          <w:caps w:val="0"/>
          <w:sz w:val="22"/>
          <w:szCs w:val="22"/>
        </w:rPr>
        <w:t>to TSB Circular 139)</w:t>
      </w:r>
    </w:p>
    <w:tbl>
      <w:tblPr>
        <w:tblW w:w="9781" w:type="dxa"/>
        <w:jc w:val="center"/>
        <w:tblLayout w:type="fixed"/>
        <w:tblLook w:val="0000" w:firstRow="0" w:lastRow="0" w:firstColumn="0" w:lastColumn="0" w:noHBand="0" w:noVBand="0"/>
      </w:tblPr>
      <w:tblGrid>
        <w:gridCol w:w="9781"/>
      </w:tblGrid>
      <w:tr w:rsidR="00116390" w:rsidRPr="001A218C" w:rsidTr="00E9129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116390" w:rsidRPr="001A218C" w:rsidRDefault="00116390" w:rsidP="00E9129F">
            <w:pPr>
              <w:tabs>
                <w:tab w:val="left" w:pos="1440"/>
                <w:tab w:val="left" w:pos="8647"/>
              </w:tabs>
              <w:spacing w:before="0" w:line="288" w:lineRule="atLeast"/>
              <w:ind w:right="133"/>
              <w:jc w:val="center"/>
              <w:rPr>
                <w:sz w:val="20"/>
              </w:rPr>
            </w:pPr>
            <w:r w:rsidRPr="001A218C">
              <w:rPr>
                <w:i/>
              </w:rPr>
              <w:t xml:space="preserve">This confirmation form </w:t>
            </w:r>
            <w:r w:rsidRPr="001A218C">
              <w:rPr>
                <w:b/>
                <w:bCs/>
                <w:i/>
              </w:rPr>
              <w:t xml:space="preserve">should </w:t>
            </w:r>
            <w:r w:rsidRPr="001A218C">
              <w:rPr>
                <w:b/>
                <w:i/>
              </w:rPr>
              <w:t xml:space="preserve">be sent directly </w:t>
            </w:r>
            <w:r w:rsidRPr="001A218C">
              <w:rPr>
                <w:i/>
              </w:rPr>
              <w:t>to the hotel</w:t>
            </w:r>
            <w:r w:rsidRPr="001A218C">
              <w:rPr>
                <w:b/>
                <w:i/>
              </w:rPr>
              <w:t xml:space="preserve"> </w:t>
            </w:r>
            <w:r w:rsidRPr="001A218C">
              <w:rPr>
                <w:i/>
              </w:rPr>
              <w:t>of your choice</w:t>
            </w:r>
          </w:p>
        </w:tc>
      </w:tr>
    </w:tbl>
    <w:p w:rsidR="00116390" w:rsidRPr="001A218C" w:rsidRDefault="00116390" w:rsidP="00116390">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E9129F" w:rsidTr="00E9129F">
        <w:trPr>
          <w:cantSplit/>
          <w:jc w:val="center"/>
        </w:trPr>
        <w:tc>
          <w:tcPr>
            <w:tcW w:w="1291" w:type="dxa"/>
          </w:tcPr>
          <w:p w:rsidR="00E9129F" w:rsidRDefault="00E9129F" w:rsidP="00E9129F">
            <w:pPr>
              <w:tabs>
                <w:tab w:val="clear" w:pos="1191"/>
                <w:tab w:val="center" w:pos="9639"/>
              </w:tabs>
              <w:spacing w:before="0" w:line="240" w:lineRule="atLeast"/>
              <w:ind w:left="-108" w:right="-113"/>
              <w:jc w:val="center"/>
              <w:rPr>
                <w:sz w:val="28"/>
              </w:rPr>
            </w:pPr>
            <w:r>
              <w:rPr>
                <w:noProof/>
                <w:sz w:val="28"/>
                <w:lang w:eastAsia="zh-CN"/>
              </w:rPr>
              <w:drawing>
                <wp:inline distT="0" distB="0" distL="0" distR="0" wp14:anchorId="623F8CF0" wp14:editId="3B0EB592">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E9129F" w:rsidRPr="001F5A0A" w:rsidRDefault="00E9129F" w:rsidP="00E9129F">
            <w:pPr>
              <w:tabs>
                <w:tab w:val="center" w:pos="9639"/>
              </w:tabs>
              <w:spacing w:before="0"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E9129F" w:rsidRDefault="00E9129F" w:rsidP="00E9129F">
            <w:pPr>
              <w:tabs>
                <w:tab w:val="center" w:pos="9639"/>
              </w:tabs>
              <w:spacing w:before="0" w:line="240" w:lineRule="atLeast"/>
              <w:ind w:left="-142" w:right="-74"/>
              <w:jc w:val="center"/>
              <w:rPr>
                <w:sz w:val="28"/>
              </w:rPr>
            </w:pPr>
            <w:r>
              <w:rPr>
                <w:noProof/>
                <w:sz w:val="28"/>
                <w:lang w:eastAsia="zh-CN"/>
              </w:rPr>
              <w:drawing>
                <wp:inline distT="0" distB="0" distL="0" distR="0" wp14:anchorId="3E586879" wp14:editId="60ACB9E7">
                  <wp:extent cx="669925" cy="687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r>
    </w:tbl>
    <w:p w:rsidR="00116390" w:rsidRPr="001A218C" w:rsidRDefault="00116390" w:rsidP="00E9129F">
      <w:pPr>
        <w:tabs>
          <w:tab w:val="center" w:pos="4678"/>
        </w:tabs>
        <w:spacing w:before="240" w:after="600" w:line="240" w:lineRule="atLeast"/>
        <w:ind w:left="284" w:right="-142"/>
        <w:jc w:val="center"/>
        <w:rPr>
          <w:b/>
          <w:bCs/>
        </w:rPr>
      </w:pPr>
      <w:r w:rsidRPr="001A218C">
        <w:rPr>
          <w:b/>
          <w:bCs/>
        </w:rPr>
        <w:t>TELECOMMUNICATION STANDARDIZATION SECTOR</w:t>
      </w:r>
    </w:p>
    <w:p w:rsidR="00116390" w:rsidRPr="00E9129F" w:rsidRDefault="00116390" w:rsidP="00E9129F">
      <w:pPr>
        <w:tabs>
          <w:tab w:val="left" w:pos="1440"/>
        </w:tabs>
        <w:spacing w:before="240" w:line="240" w:lineRule="atLeast"/>
        <w:ind w:right="-52"/>
        <w:rPr>
          <w:iCs/>
          <w:szCs w:val="22"/>
        </w:rPr>
      </w:pPr>
      <w:r w:rsidRPr="00E9129F">
        <w:rPr>
          <w:iCs/>
          <w:szCs w:val="22"/>
        </w:rPr>
        <w:t>IoT-GSI event ____________________  from</w:t>
      </w:r>
      <w:r w:rsidR="00E9129F">
        <w:rPr>
          <w:iCs/>
          <w:szCs w:val="22"/>
        </w:rPr>
        <w:t xml:space="preserve"> </w:t>
      </w:r>
      <w:r w:rsidRPr="00E9129F">
        <w:rPr>
          <w:iCs/>
          <w:szCs w:val="22"/>
        </w:rPr>
        <w:t xml:space="preserve"> ___________  to  ___________  in Geneva</w:t>
      </w:r>
    </w:p>
    <w:p w:rsidR="00116390" w:rsidRPr="00E9129F" w:rsidRDefault="00116390" w:rsidP="00E9129F">
      <w:pPr>
        <w:tabs>
          <w:tab w:val="left" w:pos="1440"/>
        </w:tabs>
        <w:spacing w:before="240" w:line="240" w:lineRule="atLeast"/>
        <w:ind w:right="-52"/>
        <w:rPr>
          <w:iCs/>
          <w:szCs w:val="22"/>
        </w:rPr>
      </w:pPr>
      <w:r w:rsidRPr="00E9129F">
        <w:rPr>
          <w:iCs/>
          <w:szCs w:val="22"/>
        </w:rPr>
        <w:t>Confirmation of the reservation made on (date)  ___________</w:t>
      </w:r>
    </w:p>
    <w:p w:rsidR="00116390" w:rsidRPr="00E9129F" w:rsidRDefault="00116390" w:rsidP="00E9129F">
      <w:pPr>
        <w:tabs>
          <w:tab w:val="left" w:pos="1440"/>
        </w:tabs>
        <w:spacing w:before="240" w:line="240" w:lineRule="atLeast"/>
        <w:ind w:right="-52"/>
        <w:rPr>
          <w:iCs/>
          <w:szCs w:val="22"/>
        </w:rPr>
      </w:pPr>
      <w:r w:rsidRPr="00E9129F">
        <w:rPr>
          <w:iCs/>
          <w:szCs w:val="22"/>
        </w:rPr>
        <w:t>with (hotel)</w:t>
      </w:r>
      <w:r w:rsidR="00E9129F">
        <w:rPr>
          <w:iCs/>
          <w:szCs w:val="22"/>
        </w:rPr>
        <w:t xml:space="preserve"> </w:t>
      </w:r>
      <w:r w:rsidRPr="00E9129F">
        <w:rPr>
          <w:iCs/>
          <w:szCs w:val="22"/>
        </w:rPr>
        <w:t xml:space="preserve"> ________________________________________</w:t>
      </w:r>
    </w:p>
    <w:p w:rsidR="00116390" w:rsidRPr="00E9129F" w:rsidRDefault="00116390" w:rsidP="00E9129F">
      <w:pPr>
        <w:tabs>
          <w:tab w:val="left" w:pos="1440"/>
        </w:tabs>
        <w:spacing w:before="240" w:line="240" w:lineRule="atLeast"/>
        <w:ind w:right="-52"/>
        <w:rPr>
          <w:iCs/>
          <w:szCs w:val="22"/>
          <w:u w:val="single"/>
        </w:rPr>
      </w:pPr>
      <w:r w:rsidRPr="00E9129F">
        <w:rPr>
          <w:b/>
          <w:iCs/>
          <w:szCs w:val="22"/>
          <w:u w:val="single"/>
        </w:rPr>
        <w:t>at the ITU preferential tariff</w:t>
      </w:r>
    </w:p>
    <w:p w:rsidR="00116390" w:rsidRPr="00E9129F" w:rsidRDefault="00116390" w:rsidP="00E9129F">
      <w:pPr>
        <w:tabs>
          <w:tab w:val="left" w:pos="1440"/>
        </w:tabs>
        <w:spacing w:before="240" w:line="240" w:lineRule="atLeast"/>
        <w:ind w:right="-52"/>
        <w:rPr>
          <w:iCs/>
          <w:szCs w:val="22"/>
        </w:rPr>
      </w:pPr>
      <w:r w:rsidRPr="00E9129F">
        <w:rPr>
          <w:iCs/>
          <w:szCs w:val="22"/>
        </w:rPr>
        <w:t xml:space="preserve">____________ </w:t>
      </w:r>
      <w:r w:rsidR="00E9129F">
        <w:rPr>
          <w:iCs/>
          <w:szCs w:val="22"/>
        </w:rPr>
        <w:t xml:space="preserve"> </w:t>
      </w:r>
      <w:r w:rsidRPr="00E9129F">
        <w:rPr>
          <w:iCs/>
          <w:szCs w:val="22"/>
        </w:rPr>
        <w:t>single/double room(s)</w:t>
      </w:r>
    </w:p>
    <w:p w:rsidR="00116390" w:rsidRPr="00E9129F" w:rsidRDefault="00116390" w:rsidP="00E9129F">
      <w:pPr>
        <w:tabs>
          <w:tab w:val="left" w:pos="1440"/>
        </w:tabs>
        <w:spacing w:before="240" w:line="240" w:lineRule="atLeast"/>
        <w:ind w:right="-52"/>
        <w:rPr>
          <w:iCs/>
          <w:szCs w:val="22"/>
        </w:rPr>
      </w:pPr>
      <w:r w:rsidRPr="00E9129F">
        <w:rPr>
          <w:iCs/>
          <w:szCs w:val="22"/>
        </w:rPr>
        <w:t>arriving on (date)  ___________  at (time)  ___________  departing on (date)  ___________</w:t>
      </w:r>
    </w:p>
    <w:p w:rsidR="00E9129F" w:rsidRPr="00CA2AA1" w:rsidRDefault="00E9129F" w:rsidP="00E9129F">
      <w:pPr>
        <w:tabs>
          <w:tab w:val="clear" w:pos="794"/>
          <w:tab w:val="clear" w:pos="1191"/>
          <w:tab w:val="clear" w:pos="1588"/>
          <w:tab w:val="clear" w:pos="1985"/>
        </w:tabs>
        <w:spacing w:before="480" w:after="480"/>
        <w:jc w:val="both"/>
        <w:outlineLvl w:val="3"/>
        <w:rPr>
          <w:rFonts w:eastAsia="SimSun"/>
          <w:iCs/>
          <w:szCs w:val="22"/>
          <w:lang w:eastAsia="zh-CN"/>
        </w:rPr>
      </w:pPr>
      <w:r w:rsidRPr="00CA2AA1">
        <w:rPr>
          <w:rFonts w:eastAsia="SimSun"/>
          <w:b/>
          <w:bCs/>
          <w:iCs/>
          <w:szCs w:val="22"/>
          <w:lang w:eastAsia="zh-CN"/>
        </w:rPr>
        <w:t>GENEVA TRANSPORT CARD</w:t>
      </w:r>
      <w:r w:rsidRPr="002F36B8">
        <w:rPr>
          <w:rFonts w:eastAsia="SimSun"/>
          <w:iCs/>
          <w:szCs w:val="22"/>
          <w:lang w:eastAsia="zh-CN"/>
        </w:rPr>
        <w:t>:</w:t>
      </w:r>
      <w:r w:rsidRPr="00CA2AA1">
        <w:rPr>
          <w:rFonts w:eastAsia="SimSun"/>
          <w:b/>
          <w:bCs/>
          <w:iCs/>
          <w:szCs w:val="22"/>
          <w:lang w:eastAsia="zh-CN"/>
        </w:rPr>
        <w:t xml:space="preserve"> </w:t>
      </w:r>
      <w:r w:rsidRPr="00CA2AA1">
        <w:rPr>
          <w:rFonts w:eastAsia="SimSun"/>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E9129F" w:rsidRPr="00917FF3" w:rsidRDefault="00E9129F" w:rsidP="00E9129F">
      <w:pPr>
        <w:tabs>
          <w:tab w:val="clear" w:pos="794"/>
          <w:tab w:val="clear" w:pos="1191"/>
          <w:tab w:val="clear" w:pos="1588"/>
          <w:tab w:val="clear" w:pos="1985"/>
          <w:tab w:val="left" w:pos="1418"/>
          <w:tab w:val="left" w:leader="underscore" w:pos="5103"/>
        </w:tabs>
        <w:spacing w:before="360"/>
        <w:jc w:val="both"/>
        <w:rPr>
          <w:rStyle w:val="LineNumber"/>
        </w:rPr>
      </w:pPr>
      <w:r w:rsidRPr="00917FF3">
        <w:rPr>
          <w:rStyle w:val="LineNumber"/>
        </w:rPr>
        <w:t>Family name</w:t>
      </w:r>
      <w:r>
        <w:rPr>
          <w:rStyle w:val="LineNumber"/>
        </w:rPr>
        <w:t>:</w:t>
      </w:r>
      <w:r>
        <w:rPr>
          <w:rStyle w:val="LineNumber"/>
        </w:rPr>
        <w:tab/>
      </w:r>
      <w:r>
        <w:rPr>
          <w:rStyle w:val="LineNumber"/>
        </w:rPr>
        <w:tab/>
      </w:r>
    </w:p>
    <w:p w:rsidR="00E9129F" w:rsidRDefault="00E9129F" w:rsidP="00E9129F">
      <w:pPr>
        <w:tabs>
          <w:tab w:val="clear" w:pos="794"/>
          <w:tab w:val="clear" w:pos="1191"/>
          <w:tab w:val="clear" w:pos="1588"/>
          <w:tab w:val="clear" w:pos="1985"/>
          <w:tab w:val="left" w:pos="1418"/>
          <w:tab w:val="left" w:leader="underscore" w:pos="5103"/>
        </w:tabs>
        <w:spacing w:before="240"/>
        <w:jc w:val="both"/>
        <w:rPr>
          <w:rStyle w:val="LineNumber"/>
        </w:rPr>
      </w:pPr>
      <w:r w:rsidRPr="00917FF3">
        <w:rPr>
          <w:rStyle w:val="LineNumber"/>
        </w:rPr>
        <w:t>First name</w:t>
      </w:r>
      <w:r>
        <w:rPr>
          <w:rStyle w:val="LineNumber"/>
        </w:rPr>
        <w:t>:</w:t>
      </w:r>
      <w:r>
        <w:rPr>
          <w:rStyle w:val="LineNumber"/>
        </w:rPr>
        <w:tab/>
      </w:r>
      <w:r>
        <w:rPr>
          <w:rStyle w:val="LineNumber"/>
        </w:rPr>
        <w:tab/>
      </w:r>
    </w:p>
    <w:p w:rsidR="00E9129F" w:rsidRDefault="00E9129F" w:rsidP="00E9129F">
      <w:pPr>
        <w:tabs>
          <w:tab w:val="clear" w:pos="794"/>
          <w:tab w:val="clear" w:pos="1191"/>
          <w:tab w:val="clear" w:pos="1588"/>
          <w:tab w:val="clear" w:pos="1985"/>
          <w:tab w:val="left" w:pos="1134"/>
          <w:tab w:val="left" w:leader="underscore" w:pos="4536"/>
          <w:tab w:val="left" w:pos="4678"/>
          <w:tab w:val="left" w:pos="5670"/>
          <w:tab w:val="right" w:leader="underscore" w:pos="9639"/>
        </w:tabs>
        <w:spacing w:before="240"/>
        <w:jc w:val="both"/>
        <w:rPr>
          <w:rStyle w:val="LineNumber"/>
        </w:rPr>
      </w:pPr>
      <w:r w:rsidRPr="00917FF3">
        <w:rPr>
          <w:rStyle w:val="LineNumber"/>
        </w:rPr>
        <w:t>Address</w:t>
      </w:r>
      <w:r>
        <w:rPr>
          <w:rStyle w:val="LineNumber"/>
        </w:rPr>
        <w:t>:</w:t>
      </w:r>
      <w:r>
        <w:rPr>
          <w:rStyle w:val="LineNumber"/>
        </w:rPr>
        <w:tab/>
      </w:r>
      <w:r>
        <w:rPr>
          <w:rStyle w:val="LineNumber"/>
        </w:rPr>
        <w:tab/>
      </w:r>
      <w:r>
        <w:rPr>
          <w:rStyle w:val="LineNumber"/>
        </w:rPr>
        <w:tab/>
        <w:t>Tel:</w:t>
      </w:r>
      <w:r>
        <w:rPr>
          <w:rStyle w:val="LineNumber"/>
        </w:rPr>
        <w:tab/>
      </w:r>
      <w:r>
        <w:rPr>
          <w:rStyle w:val="LineNumber"/>
        </w:rPr>
        <w:tab/>
      </w:r>
    </w:p>
    <w:p w:rsidR="00E9129F" w:rsidRDefault="00E9129F" w:rsidP="00E9129F">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rPr>
      </w:pPr>
      <w:r>
        <w:rPr>
          <w:rStyle w:val="LineNumber"/>
        </w:rPr>
        <w:tab/>
      </w:r>
      <w:r>
        <w:rPr>
          <w:rStyle w:val="LineNumber"/>
        </w:rPr>
        <w:tab/>
        <w:t>Fax:</w:t>
      </w:r>
      <w:r>
        <w:rPr>
          <w:rStyle w:val="LineNumber"/>
        </w:rPr>
        <w:tab/>
      </w:r>
      <w:r>
        <w:rPr>
          <w:rStyle w:val="LineNumber"/>
        </w:rPr>
        <w:tab/>
      </w:r>
    </w:p>
    <w:p w:rsidR="00E9129F" w:rsidRPr="00917FF3" w:rsidRDefault="00E9129F" w:rsidP="00E9129F">
      <w:pPr>
        <w:tabs>
          <w:tab w:val="clear" w:pos="794"/>
          <w:tab w:val="clear" w:pos="1191"/>
          <w:tab w:val="clear" w:pos="1588"/>
          <w:tab w:val="clear" w:pos="1985"/>
          <w:tab w:val="left" w:leader="underscore" w:pos="4536"/>
          <w:tab w:val="left" w:pos="4678"/>
          <w:tab w:val="left" w:pos="5670"/>
          <w:tab w:val="right" w:leader="underscore" w:pos="9639"/>
        </w:tabs>
        <w:spacing w:before="240"/>
        <w:jc w:val="both"/>
        <w:rPr>
          <w:rStyle w:val="LineNumber"/>
        </w:rPr>
      </w:pPr>
      <w:r>
        <w:rPr>
          <w:rStyle w:val="LineNumber"/>
        </w:rPr>
        <w:tab/>
      </w:r>
      <w:r>
        <w:rPr>
          <w:rStyle w:val="LineNumber"/>
        </w:rPr>
        <w:tab/>
        <w:t>E_mail:</w:t>
      </w:r>
      <w:r>
        <w:rPr>
          <w:rStyle w:val="LineNumber"/>
        </w:rPr>
        <w:tab/>
      </w:r>
      <w:r>
        <w:rPr>
          <w:rStyle w:val="LineNumber"/>
        </w:rPr>
        <w:tab/>
      </w:r>
    </w:p>
    <w:p w:rsidR="00E9129F" w:rsidRPr="00917FF3" w:rsidRDefault="00E9129F" w:rsidP="00E9129F">
      <w:pPr>
        <w:tabs>
          <w:tab w:val="clear" w:pos="794"/>
          <w:tab w:val="clear" w:pos="1191"/>
          <w:tab w:val="clear" w:pos="1588"/>
          <w:tab w:val="clear" w:pos="1985"/>
          <w:tab w:val="right" w:leader="underscore" w:pos="9639"/>
        </w:tabs>
        <w:spacing w:before="480" w:after="240"/>
        <w:jc w:val="both"/>
        <w:rPr>
          <w:rStyle w:val="LineNumber"/>
        </w:rPr>
      </w:pPr>
      <w:r w:rsidRPr="00917FF3">
        <w:rPr>
          <w:rStyle w:val="LineNumber"/>
        </w:rPr>
        <w:t>Credit card to guarantee this</w:t>
      </w:r>
      <w:r>
        <w:rPr>
          <w:rStyle w:val="LineNumber"/>
        </w:rPr>
        <w:t xml:space="preserve"> reservation: AX/VISA/DINERS/EC</w:t>
      </w:r>
      <w:r w:rsidRPr="00917FF3">
        <w:rPr>
          <w:rStyle w:val="LineNumber"/>
        </w:rPr>
        <w:t xml:space="preserve"> (or other)</w:t>
      </w:r>
      <w:r>
        <w:rPr>
          <w:rStyle w:val="LineNumber"/>
        </w:rPr>
        <w:tab/>
      </w:r>
    </w:p>
    <w:p w:rsidR="00E9129F" w:rsidRPr="00917FF3" w:rsidRDefault="00E9129F" w:rsidP="00E9129F">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rPr>
          <w:rStyle w:val="LineNumber"/>
        </w:rPr>
      </w:pPr>
      <w:r w:rsidRPr="00917FF3">
        <w:rPr>
          <w:rStyle w:val="LineNumber"/>
        </w:rPr>
        <w:t>No.</w:t>
      </w:r>
      <w:r>
        <w:rPr>
          <w:rStyle w:val="LineNumber"/>
        </w:rPr>
        <w:t>:</w:t>
      </w:r>
      <w:r>
        <w:rPr>
          <w:rStyle w:val="LineNumber"/>
        </w:rPr>
        <w:tab/>
      </w:r>
      <w:r>
        <w:rPr>
          <w:rStyle w:val="LineNumber"/>
        </w:rPr>
        <w:tab/>
      </w:r>
      <w:r>
        <w:rPr>
          <w:rStyle w:val="LineNumber"/>
        </w:rPr>
        <w:tab/>
      </w:r>
      <w:r w:rsidRPr="00917FF3">
        <w:rPr>
          <w:rStyle w:val="LineNumber"/>
        </w:rPr>
        <w:t>valid until</w:t>
      </w:r>
      <w:r>
        <w:rPr>
          <w:rStyle w:val="LineNumber"/>
        </w:rPr>
        <w:t>:</w:t>
      </w:r>
      <w:r>
        <w:rPr>
          <w:rStyle w:val="LineNumber"/>
        </w:rPr>
        <w:tab/>
      </w:r>
      <w:r>
        <w:rPr>
          <w:rStyle w:val="LineNumber"/>
        </w:rPr>
        <w:tab/>
      </w:r>
    </w:p>
    <w:p w:rsidR="00E9129F" w:rsidRPr="009A560B" w:rsidRDefault="00E9129F" w:rsidP="00E9129F">
      <w:pPr>
        <w:tabs>
          <w:tab w:val="clear" w:pos="794"/>
          <w:tab w:val="clear" w:pos="1191"/>
          <w:tab w:val="clear" w:pos="1588"/>
          <w:tab w:val="clear" w:pos="1985"/>
          <w:tab w:val="left" w:pos="567"/>
          <w:tab w:val="left" w:leader="underscore" w:pos="4536"/>
          <w:tab w:val="left" w:pos="4678"/>
          <w:tab w:val="left" w:pos="5670"/>
          <w:tab w:val="right" w:leader="underscore" w:pos="9639"/>
        </w:tabs>
        <w:spacing w:before="240"/>
        <w:jc w:val="both"/>
      </w:pPr>
      <w:r w:rsidRPr="00917FF3">
        <w:rPr>
          <w:rStyle w:val="LineNumber"/>
        </w:rPr>
        <w:t>Date</w:t>
      </w:r>
      <w:r>
        <w:rPr>
          <w:rStyle w:val="LineNumber"/>
        </w:rPr>
        <w:t>:</w:t>
      </w:r>
      <w:r>
        <w:rPr>
          <w:rStyle w:val="LineNumber"/>
        </w:rPr>
        <w:tab/>
      </w:r>
      <w:r w:rsidRPr="00917FF3">
        <w:rPr>
          <w:rStyle w:val="LineNumber"/>
        </w:rPr>
        <w:t>______________________</w:t>
      </w:r>
      <w:r>
        <w:rPr>
          <w:rStyle w:val="LineNumber"/>
        </w:rPr>
        <w:t>______________</w:t>
      </w:r>
      <w:r>
        <w:rPr>
          <w:rStyle w:val="LineNumber"/>
        </w:rPr>
        <w:tab/>
      </w:r>
      <w:r>
        <w:rPr>
          <w:rStyle w:val="LineNumber"/>
        </w:rPr>
        <w:tab/>
      </w:r>
      <w:r w:rsidRPr="00917FF3">
        <w:rPr>
          <w:rStyle w:val="LineNumber"/>
        </w:rPr>
        <w:t>Signature</w:t>
      </w:r>
      <w:r>
        <w:rPr>
          <w:rStyle w:val="LineNumber"/>
        </w:rPr>
        <w:t>:</w:t>
      </w:r>
      <w:r>
        <w:rPr>
          <w:rStyle w:val="LineNumber"/>
        </w:rPr>
        <w:tab/>
      </w:r>
      <w:r>
        <w:rPr>
          <w:rStyle w:val="LineNumber"/>
        </w:rPr>
        <w:tab/>
      </w:r>
    </w:p>
    <w:p w:rsidR="00E9129F" w:rsidRDefault="00E9129F" w:rsidP="00E9129F">
      <w:pPr>
        <w:tabs>
          <w:tab w:val="left" w:pos="1440"/>
        </w:tabs>
        <w:spacing w:before="240" w:line="240" w:lineRule="atLeast"/>
        <w:ind w:right="90"/>
        <w:rPr>
          <w:iCs/>
          <w:szCs w:val="22"/>
        </w:rPr>
      </w:pPr>
    </w:p>
    <w:p w:rsidR="00E9129F" w:rsidRDefault="00E9129F" w:rsidP="00116390">
      <w:pPr>
        <w:tabs>
          <w:tab w:val="left" w:pos="1440"/>
        </w:tabs>
        <w:spacing w:before="240" w:line="240" w:lineRule="atLeast"/>
        <w:ind w:left="284" w:right="516"/>
        <w:rPr>
          <w:iCs/>
          <w:szCs w:val="22"/>
        </w:rPr>
        <w:sectPr w:rsidR="00E9129F" w:rsidSect="00E9129F">
          <w:headerReference w:type="default" r:id="rId38"/>
          <w:footerReference w:type="default" r:id="rId39"/>
          <w:footerReference w:type="first" r:id="rId40"/>
          <w:type w:val="oddPage"/>
          <w:pgSz w:w="11907" w:h="16834" w:code="9"/>
          <w:pgMar w:top="1134" w:right="1134" w:bottom="1134" w:left="1134" w:header="567" w:footer="567" w:gutter="0"/>
          <w:paperSrc w:first="7" w:other="7"/>
          <w:cols w:space="720"/>
          <w:titlePg/>
          <w:docGrid w:linePitch="299"/>
        </w:sectPr>
      </w:pPr>
    </w:p>
    <w:p w:rsidR="00116390" w:rsidRPr="00B540A2" w:rsidRDefault="00116390" w:rsidP="00B800EF">
      <w:pPr>
        <w:pStyle w:val="AnnexNo"/>
        <w:spacing w:before="0"/>
        <w:rPr>
          <w:rFonts w:asciiTheme="minorHAnsi" w:eastAsia="Times New Roman" w:hAnsiTheme="minorHAnsi"/>
          <w:b/>
          <w:bCs/>
          <w:caps w:val="0"/>
          <w:sz w:val="22"/>
          <w:lang w:val="en-US"/>
        </w:rPr>
      </w:pPr>
      <w:bookmarkStart w:id="3" w:name="_ANNEX_2"/>
      <w:bookmarkStart w:id="4" w:name="annex2"/>
      <w:bookmarkEnd w:id="3"/>
      <w:r w:rsidRPr="00B540A2">
        <w:rPr>
          <w:rFonts w:asciiTheme="minorHAnsi" w:eastAsia="Times New Roman" w:hAnsiTheme="minorHAnsi"/>
          <w:b/>
          <w:bCs/>
          <w:sz w:val="26"/>
        </w:rPr>
        <w:lastRenderedPageBreak/>
        <w:t>ANNEX 2</w:t>
      </w:r>
      <w:bookmarkEnd w:id="4"/>
      <w:r w:rsidRPr="00B540A2">
        <w:rPr>
          <w:rFonts w:asciiTheme="minorHAnsi" w:eastAsia="Times New Roman" w:hAnsiTheme="minorHAnsi"/>
          <w:b/>
          <w:bCs/>
          <w:sz w:val="26"/>
        </w:rPr>
        <w:t xml:space="preserve"> </w:t>
      </w:r>
      <w:r w:rsidR="00E9129F" w:rsidRPr="00B540A2">
        <w:rPr>
          <w:rFonts w:asciiTheme="minorHAnsi" w:eastAsia="Times New Roman" w:hAnsiTheme="minorHAnsi"/>
          <w:b/>
          <w:bCs/>
          <w:sz w:val="26"/>
        </w:rPr>
        <w:br/>
      </w:r>
      <w:r w:rsidRPr="00B540A2">
        <w:rPr>
          <w:rFonts w:asciiTheme="minorHAnsi" w:eastAsia="Times New Roman" w:hAnsiTheme="minorHAnsi"/>
          <w:b/>
          <w:bCs/>
          <w:caps w:val="0"/>
          <w:sz w:val="22"/>
          <w:lang w:val="en-US"/>
        </w:rPr>
        <w:t>(to TSB Circular 139)</w:t>
      </w:r>
    </w:p>
    <w:p w:rsidR="00116390" w:rsidRPr="00E9129F" w:rsidRDefault="00116390" w:rsidP="00E9129F">
      <w:pPr>
        <w:spacing w:after="120"/>
        <w:jc w:val="center"/>
        <w:rPr>
          <w:b/>
          <w:bCs/>
          <w:sz w:val="26"/>
          <w:szCs w:val="26"/>
        </w:rPr>
      </w:pPr>
      <w:r w:rsidRPr="00E9129F">
        <w:rPr>
          <w:b/>
          <w:bCs/>
          <w:sz w:val="26"/>
          <w:szCs w:val="26"/>
        </w:rPr>
        <w:t>IoT-GSI Draft timetable of activities of relevant Questions (Geneva</w:t>
      </w:r>
      <w:r w:rsidRPr="00E9129F">
        <w:rPr>
          <w:b/>
          <w:sz w:val="26"/>
          <w:szCs w:val="26"/>
        </w:rPr>
        <w:t>, 21</w:t>
      </w:r>
      <w:r w:rsidR="00E9129F" w:rsidRPr="00E9129F">
        <w:rPr>
          <w:b/>
          <w:sz w:val="26"/>
          <w:szCs w:val="26"/>
        </w:rPr>
        <w:t>−</w:t>
      </w:r>
      <w:r w:rsidRPr="00E9129F">
        <w:rPr>
          <w:b/>
          <w:sz w:val="26"/>
          <w:szCs w:val="26"/>
        </w:rPr>
        <w:t>27 April 2015</w:t>
      </w:r>
      <w:r w:rsidRPr="00E9129F">
        <w:rPr>
          <w:b/>
          <w:bCs/>
          <w:sz w:val="26"/>
          <w:szCs w:val="26"/>
        </w:rPr>
        <w:t>)</w:t>
      </w:r>
    </w:p>
    <w:tbl>
      <w:tblPr>
        <w:tblW w:w="15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2"/>
        <w:gridCol w:w="452"/>
        <w:gridCol w:w="452"/>
        <w:gridCol w:w="452"/>
        <w:gridCol w:w="452"/>
        <w:gridCol w:w="445"/>
        <w:gridCol w:w="452"/>
        <w:gridCol w:w="451"/>
        <w:gridCol w:w="452"/>
        <w:gridCol w:w="452"/>
        <w:gridCol w:w="444"/>
        <w:gridCol w:w="451"/>
        <w:gridCol w:w="451"/>
        <w:gridCol w:w="451"/>
        <w:gridCol w:w="451"/>
        <w:gridCol w:w="445"/>
        <w:gridCol w:w="451"/>
        <w:gridCol w:w="451"/>
        <w:gridCol w:w="451"/>
        <w:gridCol w:w="451"/>
        <w:gridCol w:w="445"/>
        <w:gridCol w:w="339"/>
        <w:gridCol w:w="338"/>
        <w:gridCol w:w="339"/>
        <w:gridCol w:w="338"/>
        <w:gridCol w:w="452"/>
        <w:gridCol w:w="452"/>
        <w:gridCol w:w="452"/>
        <w:gridCol w:w="452"/>
        <w:gridCol w:w="444"/>
      </w:tblGrid>
      <w:tr w:rsidR="00116390" w:rsidRPr="00E9129F" w:rsidTr="00A55164">
        <w:trPr>
          <w:tblHeader/>
          <w:jc w:val="center"/>
        </w:trPr>
        <w:tc>
          <w:tcPr>
            <w:tcW w:w="3222" w:type="dxa"/>
            <w:vMerge w:val="restart"/>
            <w:tcBorders>
              <w:top w:val="single" w:sz="12"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116390" w:rsidRPr="00E9129F" w:rsidRDefault="00116390" w:rsidP="00A55164">
            <w:pPr>
              <w:pStyle w:val="Heading3"/>
              <w:spacing w:before="40" w:after="40" w:line="276" w:lineRule="auto"/>
              <w:rPr>
                <w:rFonts w:cstheme="majorBidi"/>
                <w:color w:val="FF0000"/>
                <w:sz w:val="20"/>
                <w:szCs w:val="20"/>
              </w:rPr>
            </w:pPr>
          </w:p>
        </w:tc>
        <w:tc>
          <w:tcPr>
            <w:tcW w:w="2253"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116390" w:rsidRPr="00E9129F" w:rsidRDefault="00116390" w:rsidP="00A55164">
            <w:pPr>
              <w:spacing w:before="40" w:after="40" w:line="276" w:lineRule="auto"/>
              <w:jc w:val="center"/>
              <w:rPr>
                <w:rFonts w:cstheme="majorBidi"/>
                <w:b/>
                <w:bCs/>
                <w:sz w:val="20"/>
                <w:szCs w:val="20"/>
              </w:rPr>
            </w:pPr>
            <w:r w:rsidRPr="00E9129F">
              <w:rPr>
                <w:rFonts w:cstheme="majorBidi"/>
                <w:b/>
                <w:bCs/>
                <w:sz w:val="20"/>
                <w:szCs w:val="20"/>
              </w:rPr>
              <w:t>Tues 21 April</w:t>
            </w:r>
          </w:p>
        </w:tc>
        <w:tc>
          <w:tcPr>
            <w:tcW w:w="2251"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116390" w:rsidRPr="00E9129F" w:rsidRDefault="00116390" w:rsidP="00A55164">
            <w:pPr>
              <w:spacing w:before="40" w:after="40" w:line="276" w:lineRule="auto"/>
              <w:jc w:val="center"/>
              <w:rPr>
                <w:rFonts w:cstheme="majorBidi"/>
                <w:b/>
                <w:bCs/>
                <w:sz w:val="20"/>
                <w:szCs w:val="20"/>
              </w:rPr>
            </w:pPr>
            <w:r w:rsidRPr="00E9129F">
              <w:rPr>
                <w:rFonts w:cstheme="majorBidi"/>
                <w:b/>
                <w:bCs/>
                <w:sz w:val="20"/>
                <w:szCs w:val="20"/>
              </w:rPr>
              <w:t>Wed 22 April</w:t>
            </w:r>
          </w:p>
        </w:tc>
        <w:tc>
          <w:tcPr>
            <w:tcW w:w="2249" w:type="dxa"/>
            <w:gridSpan w:val="5"/>
            <w:tcBorders>
              <w:top w:val="single" w:sz="12" w:space="0" w:color="auto"/>
              <w:left w:val="single" w:sz="12" w:space="0" w:color="auto"/>
              <w:bottom w:val="single" w:sz="2" w:space="0" w:color="auto"/>
              <w:right w:val="single" w:sz="12" w:space="0" w:color="auto"/>
            </w:tcBorders>
            <w:vAlign w:val="center"/>
            <w:hideMark/>
          </w:tcPr>
          <w:p w:rsidR="00116390" w:rsidRPr="00E9129F" w:rsidRDefault="00116390" w:rsidP="00A55164">
            <w:pPr>
              <w:spacing w:before="40" w:after="40" w:line="276" w:lineRule="auto"/>
              <w:jc w:val="center"/>
              <w:rPr>
                <w:rFonts w:cstheme="majorBidi"/>
                <w:b/>
                <w:bCs/>
                <w:sz w:val="20"/>
                <w:szCs w:val="20"/>
              </w:rPr>
            </w:pPr>
            <w:r w:rsidRPr="00E9129F">
              <w:rPr>
                <w:rFonts w:cstheme="majorBidi"/>
                <w:b/>
                <w:bCs/>
                <w:sz w:val="20"/>
                <w:szCs w:val="20"/>
              </w:rPr>
              <w:t>Thurs 23 April</w:t>
            </w:r>
          </w:p>
        </w:tc>
        <w:tc>
          <w:tcPr>
            <w:tcW w:w="2249" w:type="dxa"/>
            <w:gridSpan w:val="5"/>
            <w:tcBorders>
              <w:top w:val="single" w:sz="12" w:space="0" w:color="auto"/>
              <w:left w:val="single" w:sz="12" w:space="0" w:color="auto"/>
              <w:bottom w:val="single" w:sz="2" w:space="0" w:color="auto"/>
              <w:right w:val="single" w:sz="12" w:space="0" w:color="auto"/>
            </w:tcBorders>
            <w:shd w:val="clear" w:color="auto" w:fill="auto"/>
          </w:tcPr>
          <w:p w:rsidR="00116390" w:rsidRPr="00E9129F" w:rsidRDefault="00116390" w:rsidP="00A55164">
            <w:pPr>
              <w:spacing w:before="40" w:after="40" w:line="276" w:lineRule="auto"/>
              <w:jc w:val="center"/>
              <w:rPr>
                <w:rFonts w:cstheme="majorBidi"/>
                <w:b/>
                <w:bCs/>
                <w:sz w:val="20"/>
                <w:szCs w:val="20"/>
              </w:rPr>
            </w:pPr>
            <w:r w:rsidRPr="00E9129F">
              <w:rPr>
                <w:rFonts w:cstheme="majorBidi"/>
                <w:b/>
                <w:bCs/>
                <w:sz w:val="20"/>
                <w:szCs w:val="20"/>
              </w:rPr>
              <w:t>Fri 24 April</w:t>
            </w:r>
          </w:p>
        </w:tc>
        <w:tc>
          <w:tcPr>
            <w:tcW w:w="677" w:type="dxa"/>
            <w:gridSpan w:val="2"/>
            <w:tcBorders>
              <w:top w:val="single" w:sz="12" w:space="0" w:color="auto"/>
              <w:left w:val="single" w:sz="12" w:space="0" w:color="auto"/>
              <w:bottom w:val="single" w:sz="2" w:space="0" w:color="auto"/>
              <w:right w:val="single" w:sz="12" w:space="0" w:color="auto"/>
            </w:tcBorders>
            <w:shd w:val="clear" w:color="auto" w:fill="D9D9D9"/>
            <w:tcMar>
              <w:top w:w="0" w:type="dxa"/>
              <w:left w:w="57" w:type="dxa"/>
              <w:bottom w:w="0" w:type="dxa"/>
              <w:right w:w="57" w:type="dxa"/>
            </w:tcMar>
            <w:vAlign w:val="center"/>
            <w:hideMark/>
          </w:tcPr>
          <w:p w:rsidR="00116390" w:rsidRPr="00E9129F" w:rsidRDefault="00116390" w:rsidP="00A55164">
            <w:pPr>
              <w:spacing w:before="40" w:after="40" w:line="276" w:lineRule="auto"/>
              <w:jc w:val="center"/>
              <w:rPr>
                <w:rFonts w:cstheme="majorBidi"/>
                <w:b/>
                <w:bCs/>
                <w:sz w:val="20"/>
                <w:szCs w:val="20"/>
              </w:rPr>
            </w:pPr>
            <w:r w:rsidRPr="00E9129F">
              <w:rPr>
                <w:rFonts w:cstheme="majorBidi"/>
                <w:b/>
                <w:bCs/>
                <w:sz w:val="20"/>
                <w:szCs w:val="20"/>
              </w:rPr>
              <w:t>Sat</w:t>
            </w:r>
          </w:p>
        </w:tc>
        <w:tc>
          <w:tcPr>
            <w:tcW w:w="677" w:type="dxa"/>
            <w:gridSpan w:val="2"/>
            <w:tcBorders>
              <w:top w:val="single" w:sz="12" w:space="0" w:color="auto"/>
              <w:left w:val="single" w:sz="12" w:space="0" w:color="auto"/>
              <w:bottom w:val="single" w:sz="2" w:space="0" w:color="auto"/>
              <w:right w:val="single" w:sz="12" w:space="0" w:color="auto"/>
            </w:tcBorders>
            <w:shd w:val="clear" w:color="auto" w:fill="D9D9D9"/>
            <w:tcMar>
              <w:top w:w="0" w:type="dxa"/>
              <w:left w:w="57" w:type="dxa"/>
              <w:bottom w:w="0" w:type="dxa"/>
              <w:right w:w="57" w:type="dxa"/>
            </w:tcMar>
            <w:vAlign w:val="center"/>
            <w:hideMark/>
          </w:tcPr>
          <w:p w:rsidR="00116390" w:rsidRPr="00E9129F" w:rsidRDefault="00116390" w:rsidP="00A55164">
            <w:pPr>
              <w:spacing w:before="40" w:after="40" w:line="276" w:lineRule="auto"/>
              <w:jc w:val="center"/>
              <w:rPr>
                <w:rFonts w:cstheme="majorBidi"/>
                <w:b/>
                <w:bCs/>
                <w:sz w:val="20"/>
                <w:szCs w:val="20"/>
              </w:rPr>
            </w:pPr>
            <w:r w:rsidRPr="00E9129F">
              <w:rPr>
                <w:rFonts w:cstheme="majorBidi"/>
                <w:b/>
                <w:bCs/>
                <w:sz w:val="20"/>
                <w:szCs w:val="20"/>
              </w:rPr>
              <w:t>Sun</w:t>
            </w:r>
          </w:p>
        </w:tc>
        <w:tc>
          <w:tcPr>
            <w:tcW w:w="2252"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116390" w:rsidRPr="00E9129F" w:rsidRDefault="00116390" w:rsidP="00A55164">
            <w:pPr>
              <w:spacing w:before="40" w:after="40" w:line="276" w:lineRule="auto"/>
              <w:jc w:val="center"/>
              <w:rPr>
                <w:rFonts w:cstheme="majorBidi"/>
                <w:b/>
                <w:bCs/>
                <w:sz w:val="20"/>
                <w:szCs w:val="20"/>
              </w:rPr>
            </w:pPr>
            <w:r w:rsidRPr="00E9129F">
              <w:rPr>
                <w:rFonts w:cstheme="majorBidi"/>
                <w:b/>
                <w:bCs/>
                <w:sz w:val="20"/>
                <w:szCs w:val="20"/>
              </w:rPr>
              <w:t>Mon 27 April</w:t>
            </w:r>
          </w:p>
        </w:tc>
      </w:tr>
      <w:tr w:rsidR="00116390" w:rsidRPr="00E9129F" w:rsidTr="00A55164">
        <w:trPr>
          <w:tblHeader/>
          <w:jc w:val="center"/>
        </w:trPr>
        <w:tc>
          <w:tcPr>
            <w:tcW w:w="3222" w:type="dxa"/>
            <w:vMerge/>
            <w:tcBorders>
              <w:top w:val="single" w:sz="12" w:space="0" w:color="auto"/>
              <w:left w:val="single" w:sz="12" w:space="0" w:color="auto"/>
              <w:bottom w:val="single" w:sz="6" w:space="0" w:color="auto"/>
              <w:right w:val="single" w:sz="12" w:space="0" w:color="auto"/>
            </w:tcBorders>
            <w:vAlign w:val="center"/>
            <w:hideMark/>
          </w:tcPr>
          <w:p w:rsidR="00116390" w:rsidRPr="00E9129F" w:rsidRDefault="00116390" w:rsidP="00A55164">
            <w:pPr>
              <w:spacing w:before="40" w:after="40"/>
              <w:rPr>
                <w:rFonts w:cstheme="majorBidi"/>
                <w:b/>
                <w:color w:val="FF0000"/>
                <w:sz w:val="20"/>
                <w:szCs w:val="20"/>
              </w:rPr>
            </w:pPr>
          </w:p>
        </w:tc>
        <w:tc>
          <w:tcPr>
            <w:tcW w:w="904"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116390" w:rsidRPr="00E9129F" w:rsidRDefault="00116390" w:rsidP="00A55164">
            <w:pPr>
              <w:spacing w:before="40" w:after="40" w:line="276" w:lineRule="auto"/>
              <w:jc w:val="center"/>
              <w:rPr>
                <w:rFonts w:cstheme="majorBidi"/>
                <w:b/>
                <w:bCs/>
                <w:sz w:val="20"/>
                <w:szCs w:val="20"/>
              </w:rPr>
            </w:pPr>
            <w:r w:rsidRPr="00E9129F">
              <w:rPr>
                <w:rFonts w:cstheme="majorBidi"/>
                <w:b/>
                <w:bCs/>
                <w:sz w:val="20"/>
                <w:szCs w:val="20"/>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116390" w:rsidRPr="00E9129F" w:rsidRDefault="00116390" w:rsidP="00A55164">
            <w:pPr>
              <w:spacing w:before="40" w:after="40" w:line="276" w:lineRule="auto"/>
              <w:jc w:val="center"/>
              <w:rPr>
                <w:rFonts w:cstheme="majorBidi"/>
                <w:b/>
                <w:bCs/>
                <w:sz w:val="20"/>
                <w:szCs w:val="20"/>
              </w:rPr>
            </w:pPr>
            <w:r w:rsidRPr="00E9129F">
              <w:rPr>
                <w:rFonts w:cstheme="majorBidi"/>
                <w:b/>
                <w:bCs/>
                <w:sz w:val="20"/>
                <w:szCs w:val="20"/>
              </w:rPr>
              <w:t>PM</w:t>
            </w:r>
          </w:p>
        </w:tc>
        <w:tc>
          <w:tcPr>
            <w:tcW w:w="445"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116390" w:rsidRPr="00E9129F" w:rsidRDefault="00116390" w:rsidP="00A55164">
            <w:pPr>
              <w:spacing w:before="40" w:after="40" w:line="276" w:lineRule="auto"/>
              <w:jc w:val="center"/>
              <w:rPr>
                <w:rFonts w:cstheme="majorBidi"/>
                <w:b/>
                <w:bCs/>
                <w:sz w:val="20"/>
                <w:szCs w:val="20"/>
                <w:lang w:val="fr-CH"/>
              </w:rPr>
            </w:pPr>
            <w:r w:rsidRPr="00E9129F">
              <w:rPr>
                <w:rFonts w:cstheme="majorBidi"/>
                <w:b/>
                <w:bCs/>
                <w:sz w:val="20"/>
                <w:szCs w:val="20"/>
                <w:lang w:val="fr-CH"/>
              </w:rPr>
              <w:t>E</w:t>
            </w:r>
          </w:p>
        </w:tc>
        <w:tc>
          <w:tcPr>
            <w:tcW w:w="903"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116390" w:rsidRPr="00E9129F" w:rsidRDefault="00116390" w:rsidP="00A55164">
            <w:pPr>
              <w:spacing w:before="40" w:after="40" w:line="276" w:lineRule="auto"/>
              <w:jc w:val="center"/>
              <w:rPr>
                <w:rFonts w:cstheme="majorBidi"/>
                <w:b/>
                <w:bCs/>
                <w:sz w:val="20"/>
                <w:szCs w:val="20"/>
              </w:rPr>
            </w:pPr>
            <w:r w:rsidRPr="00E9129F">
              <w:rPr>
                <w:rFonts w:cstheme="majorBidi"/>
                <w:b/>
                <w:bCs/>
                <w:sz w:val="20"/>
                <w:szCs w:val="20"/>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116390" w:rsidRPr="00E9129F" w:rsidRDefault="00116390" w:rsidP="00A55164">
            <w:pPr>
              <w:spacing w:before="40" w:after="40" w:line="276" w:lineRule="auto"/>
              <w:jc w:val="center"/>
              <w:rPr>
                <w:rFonts w:cstheme="majorBidi"/>
                <w:b/>
                <w:bCs/>
                <w:sz w:val="20"/>
                <w:szCs w:val="20"/>
              </w:rPr>
            </w:pPr>
            <w:r w:rsidRPr="00E9129F">
              <w:rPr>
                <w:rFonts w:cstheme="majorBidi"/>
                <w:b/>
                <w:bCs/>
                <w:sz w:val="20"/>
                <w:szCs w:val="20"/>
              </w:rPr>
              <w:t>PM</w:t>
            </w:r>
          </w:p>
        </w:tc>
        <w:tc>
          <w:tcPr>
            <w:tcW w:w="444"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116390" w:rsidRPr="00E9129F" w:rsidRDefault="00116390" w:rsidP="00A55164">
            <w:pPr>
              <w:spacing w:before="40" w:after="40" w:line="276" w:lineRule="auto"/>
              <w:jc w:val="center"/>
              <w:rPr>
                <w:rFonts w:cstheme="majorBidi"/>
                <w:b/>
                <w:bCs/>
                <w:sz w:val="20"/>
                <w:szCs w:val="20"/>
              </w:rPr>
            </w:pPr>
            <w:r w:rsidRPr="00E9129F">
              <w:rPr>
                <w:rFonts w:cstheme="majorBidi"/>
                <w:b/>
                <w:bCs/>
                <w:sz w:val="20"/>
                <w:szCs w:val="20"/>
              </w:rPr>
              <w:t>E</w:t>
            </w:r>
          </w:p>
        </w:tc>
        <w:tc>
          <w:tcPr>
            <w:tcW w:w="902" w:type="dxa"/>
            <w:gridSpan w:val="2"/>
            <w:tcBorders>
              <w:top w:val="single" w:sz="2" w:space="0" w:color="auto"/>
              <w:left w:val="single" w:sz="12" w:space="0" w:color="auto"/>
              <w:bottom w:val="single" w:sz="6" w:space="0" w:color="auto"/>
              <w:right w:val="single" w:sz="2" w:space="0" w:color="auto"/>
            </w:tcBorders>
            <w:vAlign w:val="center"/>
            <w:hideMark/>
          </w:tcPr>
          <w:p w:rsidR="00116390" w:rsidRPr="00E9129F" w:rsidRDefault="00116390" w:rsidP="00A55164">
            <w:pPr>
              <w:spacing w:before="40" w:after="40" w:line="276" w:lineRule="auto"/>
              <w:jc w:val="center"/>
              <w:rPr>
                <w:rFonts w:cstheme="majorBidi"/>
                <w:b/>
                <w:bCs/>
                <w:sz w:val="20"/>
                <w:szCs w:val="20"/>
              </w:rPr>
            </w:pPr>
            <w:r w:rsidRPr="00E9129F">
              <w:rPr>
                <w:rFonts w:cstheme="majorBidi"/>
                <w:b/>
                <w:bCs/>
                <w:sz w:val="20"/>
                <w:szCs w:val="20"/>
              </w:rPr>
              <w:t>AM</w:t>
            </w:r>
          </w:p>
        </w:tc>
        <w:tc>
          <w:tcPr>
            <w:tcW w:w="902" w:type="dxa"/>
            <w:gridSpan w:val="2"/>
            <w:tcBorders>
              <w:top w:val="single" w:sz="2" w:space="0" w:color="auto"/>
              <w:left w:val="single" w:sz="2" w:space="0" w:color="auto"/>
              <w:bottom w:val="single" w:sz="6" w:space="0" w:color="auto"/>
              <w:right w:val="single" w:sz="6" w:space="0" w:color="auto"/>
            </w:tcBorders>
            <w:vAlign w:val="center"/>
            <w:hideMark/>
          </w:tcPr>
          <w:p w:rsidR="00116390" w:rsidRPr="00E9129F" w:rsidRDefault="00116390" w:rsidP="00A55164">
            <w:pPr>
              <w:spacing w:before="40" w:after="40" w:line="276" w:lineRule="auto"/>
              <w:jc w:val="center"/>
              <w:rPr>
                <w:rFonts w:cstheme="majorBidi"/>
                <w:b/>
                <w:bCs/>
                <w:sz w:val="20"/>
                <w:szCs w:val="20"/>
              </w:rPr>
            </w:pPr>
            <w:r w:rsidRPr="00E9129F">
              <w:rPr>
                <w:rFonts w:cstheme="majorBidi"/>
                <w:b/>
                <w:bCs/>
                <w:sz w:val="20"/>
                <w:szCs w:val="20"/>
              </w:rPr>
              <w:t>PM</w:t>
            </w:r>
          </w:p>
        </w:tc>
        <w:tc>
          <w:tcPr>
            <w:tcW w:w="445" w:type="dxa"/>
            <w:tcBorders>
              <w:top w:val="single" w:sz="2" w:space="0" w:color="auto"/>
              <w:left w:val="single" w:sz="6" w:space="0" w:color="auto"/>
              <w:bottom w:val="single" w:sz="6" w:space="0" w:color="auto"/>
              <w:right w:val="single" w:sz="12" w:space="0" w:color="auto"/>
            </w:tcBorders>
            <w:shd w:val="clear" w:color="auto" w:fill="F2DBDB" w:themeFill="accent2" w:themeFillTint="33"/>
            <w:vAlign w:val="center"/>
            <w:hideMark/>
          </w:tcPr>
          <w:p w:rsidR="00116390" w:rsidRPr="00E9129F" w:rsidRDefault="00116390" w:rsidP="00A55164">
            <w:pPr>
              <w:spacing w:before="40" w:after="40" w:line="276" w:lineRule="auto"/>
              <w:jc w:val="center"/>
              <w:rPr>
                <w:rFonts w:cstheme="majorBidi"/>
                <w:b/>
                <w:bCs/>
                <w:sz w:val="20"/>
                <w:szCs w:val="20"/>
                <w:lang w:val="fr-CH"/>
              </w:rPr>
            </w:pPr>
            <w:r w:rsidRPr="00E9129F">
              <w:rPr>
                <w:rFonts w:cstheme="majorBidi"/>
                <w:b/>
                <w:bCs/>
                <w:sz w:val="20"/>
                <w:szCs w:val="20"/>
                <w:lang w:val="fr-CH"/>
              </w:rPr>
              <w:t>E</w:t>
            </w:r>
          </w:p>
        </w:tc>
        <w:tc>
          <w:tcPr>
            <w:tcW w:w="902" w:type="dxa"/>
            <w:gridSpan w:val="2"/>
            <w:tcBorders>
              <w:top w:val="single" w:sz="2" w:space="0" w:color="auto"/>
              <w:left w:val="single" w:sz="12" w:space="0" w:color="auto"/>
              <w:bottom w:val="single" w:sz="6" w:space="0" w:color="auto"/>
              <w:right w:val="single" w:sz="2" w:space="0" w:color="auto"/>
            </w:tcBorders>
            <w:shd w:val="clear" w:color="auto" w:fill="auto"/>
          </w:tcPr>
          <w:p w:rsidR="00116390" w:rsidRPr="00E9129F" w:rsidRDefault="00116390" w:rsidP="00A55164">
            <w:pPr>
              <w:spacing w:before="40" w:after="40" w:line="276" w:lineRule="auto"/>
              <w:jc w:val="center"/>
              <w:rPr>
                <w:rFonts w:cstheme="majorBidi"/>
                <w:b/>
                <w:bCs/>
                <w:sz w:val="20"/>
                <w:szCs w:val="20"/>
              </w:rPr>
            </w:pPr>
            <w:r w:rsidRPr="00E9129F">
              <w:rPr>
                <w:rFonts w:cstheme="majorBidi"/>
                <w:b/>
                <w:bCs/>
                <w:sz w:val="20"/>
                <w:szCs w:val="20"/>
              </w:rPr>
              <w:t>AM</w:t>
            </w:r>
          </w:p>
        </w:tc>
        <w:tc>
          <w:tcPr>
            <w:tcW w:w="902" w:type="dxa"/>
            <w:gridSpan w:val="2"/>
            <w:tcBorders>
              <w:top w:val="single" w:sz="2" w:space="0" w:color="auto"/>
              <w:left w:val="single" w:sz="2" w:space="0" w:color="auto"/>
              <w:bottom w:val="single" w:sz="6" w:space="0" w:color="auto"/>
              <w:right w:val="single" w:sz="2" w:space="0" w:color="auto"/>
            </w:tcBorders>
            <w:shd w:val="clear" w:color="auto" w:fill="auto"/>
          </w:tcPr>
          <w:p w:rsidR="00116390" w:rsidRPr="00E9129F" w:rsidRDefault="00116390" w:rsidP="00A55164">
            <w:pPr>
              <w:spacing w:before="40" w:after="40" w:line="276" w:lineRule="auto"/>
              <w:jc w:val="center"/>
              <w:rPr>
                <w:rFonts w:cstheme="majorBidi"/>
                <w:b/>
                <w:bCs/>
                <w:sz w:val="20"/>
                <w:szCs w:val="20"/>
              </w:rPr>
            </w:pPr>
            <w:r w:rsidRPr="00E9129F">
              <w:rPr>
                <w:rFonts w:cstheme="majorBidi"/>
                <w:b/>
                <w:bCs/>
                <w:sz w:val="20"/>
                <w:szCs w:val="20"/>
              </w:rPr>
              <w:t>PM</w:t>
            </w:r>
          </w:p>
        </w:tc>
        <w:tc>
          <w:tcPr>
            <w:tcW w:w="445" w:type="dxa"/>
            <w:tcBorders>
              <w:top w:val="single" w:sz="2" w:space="0" w:color="auto"/>
              <w:left w:val="single" w:sz="2" w:space="0" w:color="auto"/>
              <w:bottom w:val="single" w:sz="6" w:space="0" w:color="auto"/>
              <w:right w:val="single" w:sz="12" w:space="0" w:color="auto"/>
            </w:tcBorders>
            <w:shd w:val="clear" w:color="auto" w:fill="F2DBDB"/>
          </w:tcPr>
          <w:p w:rsidR="00116390" w:rsidRPr="00E9129F" w:rsidRDefault="00116390" w:rsidP="00A55164">
            <w:pPr>
              <w:spacing w:before="40" w:after="40" w:line="276" w:lineRule="auto"/>
              <w:jc w:val="center"/>
              <w:rPr>
                <w:rFonts w:cstheme="majorBidi"/>
                <w:b/>
                <w:bCs/>
                <w:sz w:val="20"/>
                <w:szCs w:val="20"/>
              </w:rPr>
            </w:pPr>
            <w:r w:rsidRPr="00E9129F">
              <w:rPr>
                <w:rFonts w:cstheme="majorBidi"/>
                <w:b/>
                <w:bCs/>
                <w:sz w:val="20"/>
                <w:szCs w:val="20"/>
              </w:rPr>
              <w:t>E</w:t>
            </w:r>
          </w:p>
        </w:tc>
        <w:tc>
          <w:tcPr>
            <w:tcW w:w="677" w:type="dxa"/>
            <w:gridSpan w:val="2"/>
            <w:tcBorders>
              <w:top w:val="single" w:sz="2" w:space="0" w:color="auto"/>
              <w:left w:val="single" w:sz="12" w:space="0" w:color="auto"/>
              <w:bottom w:val="single" w:sz="6" w:space="0" w:color="auto"/>
              <w:right w:val="single" w:sz="12" w:space="0" w:color="auto"/>
            </w:tcBorders>
            <w:shd w:val="clear" w:color="auto" w:fill="D9D9D9"/>
            <w:tcMar>
              <w:top w:w="0" w:type="dxa"/>
              <w:left w:w="57" w:type="dxa"/>
              <w:bottom w:w="0" w:type="dxa"/>
              <w:right w:w="57" w:type="dxa"/>
            </w:tcMar>
            <w:vAlign w:val="center"/>
          </w:tcPr>
          <w:p w:rsidR="00116390" w:rsidRPr="00E9129F" w:rsidRDefault="00116390" w:rsidP="00A55164">
            <w:pPr>
              <w:spacing w:before="40" w:after="40" w:line="276" w:lineRule="auto"/>
              <w:jc w:val="center"/>
              <w:rPr>
                <w:rFonts w:cstheme="majorBidi"/>
                <w:b/>
                <w:bCs/>
                <w:sz w:val="20"/>
                <w:szCs w:val="20"/>
              </w:rPr>
            </w:pPr>
          </w:p>
        </w:tc>
        <w:tc>
          <w:tcPr>
            <w:tcW w:w="677" w:type="dxa"/>
            <w:gridSpan w:val="2"/>
            <w:tcBorders>
              <w:top w:val="single" w:sz="2" w:space="0" w:color="auto"/>
              <w:left w:val="single" w:sz="12" w:space="0" w:color="auto"/>
              <w:bottom w:val="single" w:sz="6" w:space="0" w:color="auto"/>
              <w:right w:val="single" w:sz="12" w:space="0" w:color="auto"/>
            </w:tcBorders>
            <w:shd w:val="clear" w:color="auto" w:fill="D9D9D9"/>
            <w:tcMar>
              <w:top w:w="0" w:type="dxa"/>
              <w:left w:w="57" w:type="dxa"/>
              <w:bottom w:w="0" w:type="dxa"/>
              <w:right w:w="57" w:type="dxa"/>
            </w:tcMar>
            <w:vAlign w:val="center"/>
          </w:tcPr>
          <w:p w:rsidR="00116390" w:rsidRPr="00E9129F" w:rsidRDefault="00116390" w:rsidP="00A55164">
            <w:pPr>
              <w:spacing w:before="40" w:after="40" w:line="276" w:lineRule="auto"/>
              <w:jc w:val="center"/>
              <w:rPr>
                <w:rFonts w:cstheme="majorBidi"/>
                <w:b/>
                <w:bCs/>
                <w:sz w:val="20"/>
                <w:szCs w:val="20"/>
              </w:rPr>
            </w:pPr>
          </w:p>
        </w:tc>
        <w:tc>
          <w:tcPr>
            <w:tcW w:w="904"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116390" w:rsidRPr="00E9129F" w:rsidRDefault="00116390" w:rsidP="00A55164">
            <w:pPr>
              <w:spacing w:before="40" w:after="40" w:line="276" w:lineRule="auto"/>
              <w:jc w:val="center"/>
              <w:rPr>
                <w:rFonts w:cstheme="majorBidi"/>
                <w:b/>
                <w:bCs/>
                <w:sz w:val="20"/>
                <w:szCs w:val="20"/>
              </w:rPr>
            </w:pPr>
            <w:r w:rsidRPr="00E9129F">
              <w:rPr>
                <w:rFonts w:cstheme="majorBidi"/>
                <w:b/>
                <w:bCs/>
                <w:sz w:val="20"/>
                <w:szCs w:val="20"/>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116390" w:rsidRPr="00E9129F" w:rsidRDefault="00116390" w:rsidP="00A55164">
            <w:pPr>
              <w:spacing w:before="40" w:after="40" w:line="276" w:lineRule="auto"/>
              <w:jc w:val="center"/>
              <w:rPr>
                <w:rFonts w:cstheme="majorBidi"/>
                <w:b/>
                <w:bCs/>
                <w:sz w:val="20"/>
                <w:szCs w:val="20"/>
              </w:rPr>
            </w:pPr>
            <w:r w:rsidRPr="00E9129F">
              <w:rPr>
                <w:rFonts w:cstheme="majorBidi"/>
                <w:b/>
                <w:bCs/>
                <w:sz w:val="20"/>
                <w:szCs w:val="20"/>
              </w:rPr>
              <w:t>PM</w:t>
            </w:r>
          </w:p>
        </w:tc>
        <w:tc>
          <w:tcPr>
            <w:tcW w:w="444"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116390" w:rsidRPr="00E9129F" w:rsidRDefault="00116390" w:rsidP="00A55164">
            <w:pPr>
              <w:spacing w:before="40" w:after="40" w:line="276" w:lineRule="auto"/>
              <w:jc w:val="center"/>
              <w:rPr>
                <w:rFonts w:cstheme="majorBidi"/>
                <w:b/>
                <w:bCs/>
                <w:sz w:val="20"/>
                <w:szCs w:val="20"/>
              </w:rPr>
            </w:pPr>
            <w:r w:rsidRPr="00E9129F">
              <w:rPr>
                <w:rFonts w:cstheme="majorBidi"/>
                <w:b/>
                <w:bCs/>
                <w:sz w:val="20"/>
                <w:szCs w:val="20"/>
              </w:rPr>
              <w:t>E</w:t>
            </w:r>
          </w:p>
        </w:tc>
      </w:tr>
      <w:tr w:rsidR="00116390" w:rsidRPr="00E9129F" w:rsidTr="00A55164">
        <w:trPr>
          <w:trHeight w:hRule="exact" w:val="397"/>
          <w:jc w:val="center"/>
        </w:trPr>
        <w:tc>
          <w:tcPr>
            <w:tcW w:w="3222"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116390" w:rsidRPr="00E9129F" w:rsidRDefault="00116390" w:rsidP="00A55164">
            <w:pPr>
              <w:spacing w:before="40" w:after="40" w:line="0" w:lineRule="atLeast"/>
              <w:ind w:left="99"/>
              <w:rPr>
                <w:rFonts w:cstheme="majorBidi"/>
                <w:b/>
                <w:bCs/>
                <w:sz w:val="20"/>
                <w:szCs w:val="20"/>
                <w:lang w:val="fr-CH"/>
              </w:rPr>
            </w:pPr>
            <w:r w:rsidRPr="00E9129F">
              <w:rPr>
                <w:rFonts w:cstheme="majorBidi"/>
                <w:b/>
                <w:bCs/>
                <w:sz w:val="20"/>
                <w:szCs w:val="20"/>
                <w:lang w:val="fr-CH"/>
              </w:rPr>
              <w:t>IoT-GSI TSR</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116390" w:rsidRPr="00E9129F" w:rsidRDefault="00116390" w:rsidP="00A55164">
            <w:pPr>
              <w:spacing w:before="40" w:after="40" w:line="276" w:lineRule="auto"/>
              <w:jc w:val="center"/>
              <w:rPr>
                <w:rFonts w:cstheme="majorBidi"/>
                <w:sz w:val="20"/>
                <w:szCs w:val="20"/>
                <w:lang w:val="fr-CH"/>
              </w:rPr>
            </w:pPr>
            <w:r w:rsidRPr="00E9129F">
              <w:rPr>
                <w:rFonts w:cstheme="majorBidi"/>
                <w:sz w:val="20"/>
                <w:szCs w:val="20"/>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lang w:val="fr-CH"/>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lang w:val="fr-CH"/>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lang w:val="pt-BR"/>
              </w:rPr>
            </w:pP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lang w:val="pt-BR"/>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lang w:val="pt-BR"/>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lang w:val="pt-BR"/>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lang w:val="fr-CH"/>
              </w:rPr>
            </w:pPr>
          </w:p>
        </w:tc>
        <w:tc>
          <w:tcPr>
            <w:tcW w:w="451" w:type="dxa"/>
            <w:tcBorders>
              <w:top w:val="single" w:sz="6" w:space="0" w:color="auto"/>
              <w:left w:val="single" w:sz="1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lang w:val="pt-BR"/>
              </w:rPr>
            </w:pPr>
          </w:p>
        </w:tc>
        <w:tc>
          <w:tcPr>
            <w:tcW w:w="451" w:type="dxa"/>
            <w:tcBorders>
              <w:top w:val="single" w:sz="2"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lang w:val="pt-BR"/>
              </w:rPr>
            </w:pPr>
          </w:p>
        </w:tc>
        <w:tc>
          <w:tcPr>
            <w:tcW w:w="451" w:type="dxa"/>
            <w:tcBorders>
              <w:top w:val="single" w:sz="2" w:space="0" w:color="auto"/>
              <w:left w:val="single" w:sz="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lang w:val="pt-BR"/>
              </w:rPr>
            </w:pP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lang w:val="pt-BR"/>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lang w:val="pt-BR"/>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lang w:val="pt-BR"/>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lang w:val="pt-BR"/>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lang w:val="pt-BR"/>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lang w:val="pt-BR"/>
              </w:rPr>
            </w:pPr>
          </w:p>
        </w:tc>
        <w:tc>
          <w:tcPr>
            <w:tcW w:w="445" w:type="dxa"/>
            <w:tcBorders>
              <w:top w:val="single" w:sz="6" w:space="0" w:color="auto"/>
              <w:left w:val="single" w:sz="2" w:space="0" w:color="auto"/>
              <w:bottom w:val="single" w:sz="2" w:space="0" w:color="auto"/>
              <w:right w:val="single" w:sz="12" w:space="0" w:color="auto"/>
            </w:tcBorders>
            <w:shd w:val="clear" w:color="auto" w:fill="F2DBDB"/>
            <w:vAlign w:val="center"/>
          </w:tcPr>
          <w:p w:rsidR="00116390" w:rsidRPr="00E9129F" w:rsidRDefault="00116390" w:rsidP="00A55164">
            <w:pPr>
              <w:spacing w:before="40" w:after="40" w:line="276" w:lineRule="auto"/>
              <w:jc w:val="center"/>
              <w:rPr>
                <w:rFonts w:cstheme="majorBidi"/>
                <w:sz w:val="20"/>
                <w:szCs w:val="20"/>
                <w:lang w:val="pt-BR"/>
              </w:rPr>
            </w:pPr>
          </w:p>
        </w:tc>
        <w:tc>
          <w:tcPr>
            <w:tcW w:w="339" w:type="dxa"/>
            <w:tcBorders>
              <w:top w:val="single" w:sz="6" w:space="0" w:color="auto"/>
              <w:left w:val="single" w:sz="12" w:space="0" w:color="auto"/>
              <w:bottom w:val="single" w:sz="2"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lang w:val="pt-BR"/>
              </w:rPr>
            </w:pPr>
          </w:p>
        </w:tc>
        <w:tc>
          <w:tcPr>
            <w:tcW w:w="338" w:type="dxa"/>
            <w:tcBorders>
              <w:top w:val="single" w:sz="6" w:space="0" w:color="auto"/>
              <w:left w:val="dotted" w:sz="4" w:space="0" w:color="auto"/>
              <w:bottom w:val="single" w:sz="2"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lang w:val="pt-BR"/>
              </w:rPr>
            </w:pPr>
          </w:p>
        </w:tc>
        <w:tc>
          <w:tcPr>
            <w:tcW w:w="339" w:type="dxa"/>
            <w:tcBorders>
              <w:top w:val="single" w:sz="6" w:space="0" w:color="auto"/>
              <w:left w:val="single" w:sz="12" w:space="0" w:color="auto"/>
              <w:bottom w:val="single" w:sz="2"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lang w:val="pt-BR"/>
              </w:rPr>
            </w:pPr>
          </w:p>
        </w:tc>
        <w:tc>
          <w:tcPr>
            <w:tcW w:w="338" w:type="dxa"/>
            <w:tcBorders>
              <w:top w:val="single" w:sz="6" w:space="0" w:color="auto"/>
              <w:left w:val="dotted" w:sz="4" w:space="0" w:color="auto"/>
              <w:bottom w:val="single" w:sz="2"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lang w:val="pt-BR"/>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lang w:val="fr-CH"/>
              </w:rPr>
            </w:pPr>
            <w:r w:rsidRPr="00E9129F">
              <w:rPr>
                <w:rFonts w:cstheme="majorBidi"/>
                <w:sz w:val="20"/>
                <w:szCs w:val="20"/>
                <w:lang w:val="fr-CH"/>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lang w:val="fr-CH"/>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rPr>
                <w:rFonts w:cstheme="majorBidi"/>
                <w:sz w:val="20"/>
                <w:szCs w:val="20"/>
                <w:lang w:val="fr-CH"/>
              </w:rPr>
            </w:pPr>
          </w:p>
        </w:tc>
      </w:tr>
      <w:tr w:rsidR="00116390" w:rsidRPr="00E9129F" w:rsidTr="00A55164">
        <w:trPr>
          <w:trHeight w:hRule="exact" w:val="397"/>
          <w:jc w:val="center"/>
        </w:trPr>
        <w:tc>
          <w:tcPr>
            <w:tcW w:w="3222"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116390" w:rsidRPr="00E9129F" w:rsidRDefault="00116390" w:rsidP="00A55164">
            <w:pPr>
              <w:spacing w:before="40" w:after="40" w:line="276" w:lineRule="auto"/>
              <w:ind w:left="99"/>
              <w:rPr>
                <w:rFonts w:cstheme="majorBidi"/>
                <w:b/>
                <w:bCs/>
                <w:sz w:val="20"/>
                <w:szCs w:val="20"/>
              </w:rPr>
            </w:pPr>
            <w:r w:rsidRPr="00E9129F">
              <w:rPr>
                <w:rFonts w:cstheme="majorBidi"/>
                <w:b/>
                <w:bCs/>
                <w:sz w:val="20"/>
                <w:szCs w:val="20"/>
              </w:rPr>
              <w:t>JCA-IoT</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3</w:t>
            </w:r>
            <w:r w:rsidRPr="00E9129F">
              <w:rPr>
                <w:rFonts w:cstheme="majorBidi"/>
                <w:b/>
                <w:bCs/>
                <w:color w:val="FF0000"/>
                <w:sz w:val="20"/>
                <w:szCs w:val="20"/>
                <w:vertAlign w:val="superscript"/>
                <w:lang w:eastAsia="ja-JP"/>
              </w:rPr>
              <w:t>*</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3</w:t>
            </w:r>
            <w:r w:rsidRPr="00E9129F">
              <w:rPr>
                <w:rFonts w:cstheme="majorBidi"/>
                <w:b/>
                <w:bCs/>
                <w:color w:val="FF0000"/>
                <w:sz w:val="20"/>
                <w:szCs w:val="20"/>
                <w:vertAlign w:val="superscript"/>
                <w:lang w:eastAsia="ja-JP"/>
              </w:rPr>
              <w:t>*</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rPr>
                <w:rFonts w:cstheme="majorBidi"/>
                <w:sz w:val="20"/>
                <w:szCs w:val="20"/>
              </w:rPr>
            </w:pPr>
          </w:p>
        </w:tc>
      </w:tr>
      <w:tr w:rsidR="00116390" w:rsidRPr="00E9129F" w:rsidTr="00A55164">
        <w:trPr>
          <w:trHeight w:hRule="exact" w:val="397"/>
          <w:jc w:val="center"/>
        </w:trPr>
        <w:tc>
          <w:tcPr>
            <w:tcW w:w="3222"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ind w:left="99"/>
              <w:rPr>
                <w:rFonts w:cstheme="majorBidi"/>
                <w:b/>
                <w:bCs/>
                <w:sz w:val="20"/>
                <w:szCs w:val="20"/>
              </w:rPr>
            </w:pPr>
            <w:r w:rsidRPr="00E9129F">
              <w:rPr>
                <w:rFonts w:cstheme="majorBidi"/>
                <w:b/>
                <w:bCs/>
                <w:sz w:val="20"/>
                <w:szCs w:val="20"/>
              </w:rPr>
              <w:t>JCA-SDN</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r w:rsidRPr="00E9129F">
              <w:rPr>
                <w:rFonts w:cstheme="majorBidi"/>
                <w:b/>
                <w:bCs/>
                <w:color w:val="FF0000"/>
                <w:sz w:val="20"/>
                <w:szCs w:val="2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r w:rsidRPr="00E9129F">
              <w:rPr>
                <w:rFonts w:cstheme="majorBidi"/>
                <w:b/>
                <w:bCs/>
                <w:color w:val="FF0000"/>
                <w:sz w:val="20"/>
                <w:szCs w:val="20"/>
                <w:vertAlign w:val="superscript"/>
                <w:lang w:eastAsia="ja-JP"/>
              </w:rPr>
              <w:t>*</w:t>
            </w: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rPr>
                <w:rFonts w:cstheme="majorBidi"/>
                <w:sz w:val="20"/>
                <w:szCs w:val="20"/>
              </w:rPr>
            </w:pPr>
          </w:p>
        </w:tc>
      </w:tr>
      <w:tr w:rsidR="00116390" w:rsidRPr="00E9129F" w:rsidTr="00A55164">
        <w:trPr>
          <w:trHeight w:hRule="exact" w:val="397"/>
          <w:jc w:val="center"/>
        </w:trPr>
        <w:tc>
          <w:tcPr>
            <w:tcW w:w="3222"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ind w:left="99"/>
              <w:rPr>
                <w:rFonts w:cstheme="majorBidi"/>
                <w:b/>
                <w:bCs/>
                <w:sz w:val="20"/>
                <w:szCs w:val="20"/>
              </w:rPr>
            </w:pPr>
            <w:r w:rsidRPr="00E9129F">
              <w:rPr>
                <w:rFonts w:cstheme="majorBidi"/>
                <w:b/>
                <w:bCs/>
                <w:sz w:val="20"/>
                <w:szCs w:val="20"/>
              </w:rPr>
              <w:t>JCA-CIT</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Del="006754CD"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Del="006754CD" w:rsidRDefault="00116390" w:rsidP="00A55164">
            <w:pPr>
              <w:spacing w:before="40" w:after="40" w:line="276" w:lineRule="auto"/>
              <w:jc w:val="center"/>
              <w:rPr>
                <w:rFonts w:cstheme="majorBidi"/>
                <w:sz w:val="20"/>
                <w:szCs w:val="20"/>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highlight w:val="yellow"/>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r w:rsidRPr="00E9129F">
              <w:rPr>
                <w:rFonts w:cstheme="majorBidi"/>
                <w:b/>
                <w:bCs/>
                <w:color w:val="FF0000"/>
                <w:sz w:val="20"/>
                <w:szCs w:val="20"/>
                <w:vertAlign w:val="superscript"/>
                <w:lang w:eastAsia="ja-JP"/>
              </w:rPr>
              <w:t>*</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rPr>
                <w:rFonts w:cstheme="majorBidi"/>
                <w:sz w:val="20"/>
                <w:szCs w:val="20"/>
              </w:rPr>
            </w:pPr>
          </w:p>
        </w:tc>
      </w:tr>
      <w:tr w:rsidR="00116390" w:rsidRPr="00E9129F" w:rsidTr="00A55164">
        <w:trPr>
          <w:trHeight w:hRule="exact" w:val="372"/>
          <w:jc w:val="center"/>
        </w:trPr>
        <w:tc>
          <w:tcPr>
            <w:tcW w:w="3222"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116390" w:rsidRPr="00E9129F" w:rsidRDefault="00116390" w:rsidP="00A55164">
            <w:pPr>
              <w:spacing w:before="40" w:after="40" w:line="276" w:lineRule="auto"/>
              <w:ind w:left="99"/>
              <w:rPr>
                <w:rFonts w:cstheme="majorBidi"/>
                <w:b/>
                <w:bCs/>
                <w:sz w:val="20"/>
                <w:szCs w:val="20"/>
              </w:rPr>
            </w:pPr>
            <w:r w:rsidRPr="00E9129F">
              <w:rPr>
                <w:rFonts w:cstheme="majorBidi"/>
                <w:b/>
                <w:bCs/>
                <w:sz w:val="20"/>
                <w:szCs w:val="20"/>
              </w:rPr>
              <w:t>Joint session on IoT-workplan</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1</w:t>
            </w:r>
            <w:r w:rsidRPr="00E9129F">
              <w:rPr>
                <w:rFonts w:cstheme="majorBidi"/>
                <w:b/>
                <w:bCs/>
                <w:color w:val="FF0000"/>
                <w:sz w:val="20"/>
                <w:szCs w:val="2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rPr>
                <w:rFonts w:cstheme="majorBidi"/>
                <w:sz w:val="20"/>
                <w:szCs w:val="20"/>
              </w:rPr>
            </w:pPr>
          </w:p>
        </w:tc>
      </w:tr>
      <w:tr w:rsidR="00116390" w:rsidRPr="00E9129F" w:rsidTr="00A55164">
        <w:trPr>
          <w:trHeight w:hRule="exact" w:val="397"/>
          <w:jc w:val="center"/>
        </w:trPr>
        <w:tc>
          <w:tcPr>
            <w:tcW w:w="3222"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116390" w:rsidRPr="00E9129F" w:rsidRDefault="00116390" w:rsidP="00A55164">
            <w:pPr>
              <w:spacing w:before="40" w:after="40" w:line="276" w:lineRule="auto"/>
              <w:ind w:left="99"/>
              <w:rPr>
                <w:rFonts w:cstheme="majorBidi"/>
                <w:b/>
                <w:bCs/>
                <w:sz w:val="20"/>
                <w:szCs w:val="20"/>
              </w:rPr>
            </w:pPr>
            <w:r w:rsidRPr="00E9129F">
              <w:rPr>
                <w:rFonts w:cstheme="majorBidi"/>
                <w:b/>
                <w:bCs/>
                <w:sz w:val="20"/>
                <w:szCs w:val="20"/>
              </w:rPr>
              <w:t>Q1/13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1</w:t>
            </w:r>
            <w:r w:rsidRPr="00E9129F">
              <w:rPr>
                <w:rFonts w:cstheme="majorBidi"/>
                <w:b/>
                <w:bCs/>
                <w:color w:val="FF0000"/>
                <w:sz w:val="20"/>
                <w:szCs w:val="2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rPr>
                <w:rFonts w:cstheme="majorBidi"/>
                <w:sz w:val="20"/>
                <w:szCs w:val="20"/>
              </w:rPr>
            </w:pPr>
          </w:p>
        </w:tc>
      </w:tr>
      <w:tr w:rsidR="00116390" w:rsidRPr="00E9129F" w:rsidTr="00A55164">
        <w:trPr>
          <w:trHeight w:hRule="exact" w:val="397"/>
          <w:jc w:val="center"/>
        </w:trPr>
        <w:tc>
          <w:tcPr>
            <w:tcW w:w="3222"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116390" w:rsidRPr="00E9129F" w:rsidRDefault="00116390" w:rsidP="00A55164">
            <w:pPr>
              <w:spacing w:before="40" w:after="40" w:line="276" w:lineRule="auto"/>
              <w:ind w:left="99"/>
              <w:rPr>
                <w:rFonts w:cstheme="majorBidi"/>
                <w:b/>
                <w:bCs/>
                <w:sz w:val="20"/>
                <w:szCs w:val="20"/>
                <w:lang w:val="fr-CH"/>
              </w:rPr>
            </w:pPr>
            <w:r w:rsidRPr="00E9129F">
              <w:rPr>
                <w:rFonts w:cstheme="majorBidi"/>
                <w:b/>
                <w:bCs/>
                <w:sz w:val="20"/>
                <w:szCs w:val="20"/>
                <w:lang w:val="fr-CH"/>
              </w:rPr>
              <w:t>Q2/13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116390" w:rsidRPr="00E9129F" w:rsidRDefault="00116390" w:rsidP="00A55164">
            <w:pPr>
              <w:spacing w:before="40" w:after="40" w:line="276" w:lineRule="auto"/>
              <w:jc w:val="center"/>
              <w:rPr>
                <w:rFonts w:cstheme="majorBidi"/>
                <w:sz w:val="20"/>
                <w:szCs w:val="20"/>
                <w:lang w:val="fr-CH"/>
              </w:rPr>
            </w:pPr>
            <w:r w:rsidRPr="00E9129F">
              <w:rPr>
                <w:rFonts w:cstheme="majorBidi"/>
                <w:sz w:val="20"/>
                <w:szCs w:val="20"/>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1</w:t>
            </w:r>
            <w:r w:rsidRPr="00E9129F">
              <w:rPr>
                <w:rFonts w:cstheme="majorBidi"/>
                <w:b/>
                <w:bCs/>
                <w:color w:val="FF0000"/>
                <w:sz w:val="20"/>
                <w:szCs w:val="20"/>
                <w:vertAlign w:val="superscript"/>
                <w:lang w:eastAsia="ja-JP"/>
              </w:rPr>
              <w:t>*</w:t>
            </w:r>
          </w:p>
        </w:tc>
        <w:tc>
          <w:tcPr>
            <w:tcW w:w="451" w:type="dxa"/>
            <w:tcBorders>
              <w:top w:val="single" w:sz="2"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1" w:type="dxa"/>
            <w:tcBorders>
              <w:top w:val="single" w:sz="2" w:space="0" w:color="auto"/>
              <w:left w:val="single" w:sz="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rPr>
                <w:rFonts w:cstheme="majorBidi"/>
                <w:sz w:val="20"/>
                <w:szCs w:val="20"/>
              </w:rPr>
            </w:pPr>
          </w:p>
        </w:tc>
      </w:tr>
      <w:tr w:rsidR="00116390" w:rsidRPr="00E9129F" w:rsidTr="00A55164">
        <w:trPr>
          <w:trHeight w:hRule="exact" w:val="397"/>
          <w:jc w:val="center"/>
        </w:trPr>
        <w:tc>
          <w:tcPr>
            <w:tcW w:w="3222"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116390" w:rsidRPr="00E9129F" w:rsidRDefault="00116390" w:rsidP="00A55164">
            <w:pPr>
              <w:spacing w:before="40" w:after="40" w:line="276" w:lineRule="auto"/>
              <w:ind w:left="99"/>
              <w:rPr>
                <w:rFonts w:cstheme="majorBidi"/>
                <w:b/>
                <w:bCs/>
                <w:sz w:val="20"/>
                <w:szCs w:val="20"/>
                <w:lang w:val="fr-CH"/>
              </w:rPr>
            </w:pPr>
            <w:r w:rsidRPr="00E9129F">
              <w:rPr>
                <w:rFonts w:cstheme="majorBidi"/>
                <w:b/>
                <w:bCs/>
                <w:sz w:val="20"/>
                <w:szCs w:val="20"/>
                <w:lang w:val="fr-CH"/>
              </w:rPr>
              <w:t>Q3/13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116390" w:rsidRPr="00E9129F" w:rsidRDefault="00116390" w:rsidP="00A55164">
            <w:pPr>
              <w:spacing w:before="40" w:after="40" w:line="276" w:lineRule="auto"/>
              <w:jc w:val="center"/>
              <w:rPr>
                <w:rFonts w:cstheme="majorBidi"/>
                <w:sz w:val="20"/>
                <w:szCs w:val="20"/>
                <w:lang w:val="fr-CH"/>
              </w:rPr>
            </w:pPr>
            <w:r w:rsidRPr="00E9129F">
              <w:rPr>
                <w:rFonts w:cstheme="majorBidi"/>
                <w:sz w:val="20"/>
                <w:szCs w:val="20"/>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1</w:t>
            </w:r>
            <w:r w:rsidRPr="00E9129F">
              <w:rPr>
                <w:rFonts w:cstheme="majorBidi"/>
                <w:b/>
                <w:bCs/>
                <w:color w:val="FF0000"/>
                <w:sz w:val="20"/>
                <w:szCs w:val="20"/>
                <w:vertAlign w:val="superscript"/>
                <w:lang w:eastAsia="ja-JP"/>
              </w:rPr>
              <w:t>*</w:t>
            </w:r>
          </w:p>
        </w:tc>
        <w:tc>
          <w:tcPr>
            <w:tcW w:w="451" w:type="dxa"/>
            <w:tcBorders>
              <w:top w:val="single" w:sz="2"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2" w:space="0" w:color="auto"/>
              <w:left w:val="single" w:sz="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rPr>
                <w:rFonts w:cstheme="majorBidi"/>
                <w:sz w:val="20"/>
                <w:szCs w:val="20"/>
              </w:rPr>
            </w:pPr>
          </w:p>
        </w:tc>
      </w:tr>
      <w:tr w:rsidR="00116390" w:rsidRPr="00E9129F" w:rsidTr="00A55164">
        <w:trPr>
          <w:trHeight w:hRule="exact" w:val="397"/>
          <w:jc w:val="center"/>
        </w:trPr>
        <w:tc>
          <w:tcPr>
            <w:tcW w:w="3222"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116390" w:rsidRPr="00E9129F" w:rsidRDefault="00116390" w:rsidP="00A55164">
            <w:pPr>
              <w:spacing w:before="40" w:after="40" w:line="276" w:lineRule="auto"/>
              <w:ind w:left="99"/>
              <w:rPr>
                <w:rFonts w:cstheme="majorBidi"/>
                <w:b/>
                <w:bCs/>
                <w:sz w:val="20"/>
                <w:szCs w:val="20"/>
              </w:rPr>
            </w:pPr>
            <w:r w:rsidRPr="00E9129F">
              <w:rPr>
                <w:rFonts w:cstheme="majorBidi"/>
                <w:b/>
                <w:bCs/>
                <w:sz w:val="20"/>
                <w:szCs w:val="20"/>
              </w:rPr>
              <w:t>Q11/13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1</w:t>
            </w:r>
            <w:r w:rsidRPr="00E9129F">
              <w:rPr>
                <w:rFonts w:cstheme="majorBidi"/>
                <w:b/>
                <w:bCs/>
                <w:color w:val="FF0000"/>
                <w:sz w:val="20"/>
                <w:szCs w:val="2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1" w:type="dxa"/>
            <w:tcBorders>
              <w:top w:val="single" w:sz="6" w:space="0" w:color="auto"/>
              <w:left w:val="single" w:sz="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hideMark/>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rPr>
                <w:rFonts w:cstheme="majorBidi"/>
                <w:sz w:val="20"/>
                <w:szCs w:val="20"/>
              </w:rPr>
            </w:pPr>
          </w:p>
        </w:tc>
      </w:tr>
      <w:tr w:rsidR="00116390" w:rsidRPr="00E9129F" w:rsidTr="00A55164">
        <w:trPr>
          <w:trHeight w:hRule="exact" w:val="397"/>
          <w:jc w:val="center"/>
        </w:trPr>
        <w:tc>
          <w:tcPr>
            <w:tcW w:w="3222"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116390" w:rsidRPr="00E9129F" w:rsidRDefault="00116390" w:rsidP="00A55164">
            <w:pPr>
              <w:spacing w:before="40" w:after="40" w:line="276" w:lineRule="auto"/>
              <w:ind w:left="99"/>
              <w:rPr>
                <w:rFonts w:cstheme="majorBidi"/>
                <w:b/>
                <w:bCs/>
                <w:sz w:val="20"/>
                <w:szCs w:val="20"/>
              </w:rPr>
            </w:pPr>
            <w:r w:rsidRPr="00E9129F">
              <w:rPr>
                <w:rFonts w:cstheme="majorBidi"/>
                <w:b/>
                <w:bCs/>
                <w:sz w:val="20"/>
                <w:szCs w:val="20"/>
              </w:rPr>
              <w:t>Q25/16</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1</w:t>
            </w:r>
            <w:r w:rsidRPr="00E9129F">
              <w:rPr>
                <w:rFonts w:cstheme="majorBidi"/>
                <w:b/>
                <w:bCs/>
                <w:color w:val="FF0000"/>
                <w:sz w:val="20"/>
                <w:szCs w:val="2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rPr>
                <w:rFonts w:cstheme="majorBidi"/>
                <w:sz w:val="20"/>
                <w:szCs w:val="20"/>
              </w:rPr>
            </w:pPr>
          </w:p>
        </w:tc>
      </w:tr>
      <w:tr w:rsidR="00116390" w:rsidRPr="00E9129F" w:rsidTr="00A55164">
        <w:trPr>
          <w:trHeight w:hRule="exact" w:val="397"/>
          <w:jc w:val="center"/>
        </w:trPr>
        <w:tc>
          <w:tcPr>
            <w:tcW w:w="3222"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ind w:left="99"/>
              <w:rPr>
                <w:rFonts w:cstheme="majorBidi"/>
                <w:b/>
                <w:bCs/>
                <w:sz w:val="20"/>
                <w:szCs w:val="20"/>
              </w:rPr>
            </w:pPr>
            <w:r w:rsidRPr="00E9129F">
              <w:rPr>
                <w:rFonts w:cstheme="majorBidi"/>
                <w:b/>
                <w:bCs/>
                <w:sz w:val="20"/>
                <w:szCs w:val="20"/>
              </w:rPr>
              <w:t>Q12/11</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1</w:t>
            </w:r>
            <w:r w:rsidRPr="00E9129F">
              <w:rPr>
                <w:rFonts w:cstheme="majorBidi"/>
                <w:b/>
                <w:bCs/>
                <w:color w:val="FF0000"/>
                <w:sz w:val="20"/>
                <w:szCs w:val="2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1" w:type="dxa"/>
            <w:tcBorders>
              <w:top w:val="single" w:sz="6" w:space="0" w:color="auto"/>
              <w:left w:val="single" w:sz="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rPr>
                <w:rFonts w:cstheme="majorBidi"/>
                <w:sz w:val="20"/>
                <w:szCs w:val="20"/>
              </w:rPr>
            </w:pPr>
          </w:p>
        </w:tc>
      </w:tr>
      <w:tr w:rsidR="00116390" w:rsidRPr="00E9129F" w:rsidTr="00A55164">
        <w:trPr>
          <w:trHeight w:hRule="exact" w:val="397"/>
          <w:jc w:val="center"/>
        </w:trPr>
        <w:tc>
          <w:tcPr>
            <w:tcW w:w="3222"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ind w:left="99"/>
              <w:rPr>
                <w:rFonts w:cstheme="majorBidi"/>
                <w:b/>
                <w:bCs/>
                <w:sz w:val="20"/>
                <w:szCs w:val="20"/>
              </w:rPr>
            </w:pPr>
            <w:r w:rsidRPr="00E9129F">
              <w:rPr>
                <w:rFonts w:cstheme="majorBidi"/>
                <w:b/>
                <w:bCs/>
                <w:sz w:val="20"/>
                <w:szCs w:val="20"/>
              </w:rPr>
              <w:t>Q1/11</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1</w:t>
            </w:r>
            <w:r w:rsidRPr="00E9129F">
              <w:rPr>
                <w:rFonts w:cstheme="majorBidi"/>
                <w:b/>
                <w:bCs/>
                <w:color w:val="FF0000"/>
                <w:sz w:val="20"/>
                <w:szCs w:val="2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2" w:space="0" w:color="auto"/>
              <w:bottom w:val="single" w:sz="6"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rPr>
                <w:rFonts w:cstheme="majorBidi"/>
                <w:sz w:val="20"/>
                <w:szCs w:val="20"/>
              </w:rPr>
            </w:pPr>
          </w:p>
        </w:tc>
      </w:tr>
      <w:tr w:rsidR="00116390" w:rsidRPr="00E9129F" w:rsidTr="00A55164">
        <w:trPr>
          <w:trHeight w:hRule="exact" w:val="622"/>
          <w:jc w:val="center"/>
        </w:trPr>
        <w:tc>
          <w:tcPr>
            <w:tcW w:w="3222" w:type="dxa"/>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rsidR="00116390" w:rsidRPr="00A55164" w:rsidRDefault="00116390" w:rsidP="00A55164">
            <w:pPr>
              <w:spacing w:before="40" w:after="40" w:line="0" w:lineRule="atLeast"/>
              <w:ind w:left="99"/>
              <w:rPr>
                <w:rFonts w:cstheme="majorBidi"/>
                <w:b/>
                <w:bCs/>
                <w:sz w:val="20"/>
                <w:szCs w:val="20"/>
              </w:rPr>
            </w:pPr>
            <w:r w:rsidRPr="00E9129F">
              <w:rPr>
                <w:rFonts w:cstheme="majorBidi"/>
                <w:b/>
                <w:bCs/>
                <w:sz w:val="20"/>
                <w:szCs w:val="20"/>
              </w:rPr>
              <w:t xml:space="preserve">Workshop on </w:t>
            </w:r>
            <w:r w:rsidR="00A55164" w:rsidRPr="00A55164">
              <w:rPr>
                <w:rFonts w:cstheme="majorBidi"/>
                <w:b/>
                <w:bCs/>
                <w:sz w:val="20"/>
                <w:szCs w:val="20"/>
              </w:rPr>
              <w:t>"</w:t>
            </w:r>
            <w:r w:rsidRPr="00E9129F">
              <w:rPr>
                <w:rFonts w:cs="Segoe UI"/>
                <w:b/>
                <w:bCs/>
                <w:color w:val="000000"/>
                <w:sz w:val="20"/>
                <w:szCs w:val="20"/>
              </w:rPr>
              <w:t>Future Trust and Knowledge Infrastructure, Phase 1</w:t>
            </w:r>
            <w:r w:rsidR="00A55164" w:rsidRPr="00A55164">
              <w:rPr>
                <w:rFonts w:cs="Segoe UI"/>
                <w:b/>
                <w:bCs/>
                <w:color w:val="000000"/>
                <w:sz w:val="20"/>
                <w:szCs w:val="20"/>
              </w:rPr>
              <w:t>"</w:t>
            </w:r>
          </w:p>
        </w:tc>
        <w:tc>
          <w:tcPr>
            <w:tcW w:w="452" w:type="dxa"/>
            <w:tcBorders>
              <w:top w:val="single" w:sz="6" w:space="0" w:color="auto"/>
              <w:left w:val="single" w:sz="12" w:space="0" w:color="auto"/>
              <w:bottom w:val="single" w:sz="12"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12"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12"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12" w:space="0" w:color="auto"/>
              <w:bottom w:val="single" w:sz="12"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12"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4" w:type="dxa"/>
            <w:tcBorders>
              <w:top w:val="single" w:sz="6" w:space="0" w:color="auto"/>
              <w:left w:val="single" w:sz="2" w:space="0" w:color="auto"/>
              <w:bottom w:val="single" w:sz="12"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12"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12"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2" w:space="0" w:color="auto"/>
              <w:bottom w:val="single" w:sz="12" w:space="0" w:color="auto"/>
              <w:right w:val="dashed" w:sz="4"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dashed" w:sz="4" w:space="0" w:color="auto"/>
              <w:bottom w:val="single" w:sz="12" w:space="0" w:color="auto"/>
              <w:right w:val="single" w:sz="2" w:space="0" w:color="auto"/>
            </w:tcBorders>
            <w:vAlign w:val="center"/>
          </w:tcPr>
          <w:p w:rsidR="00116390" w:rsidRPr="00E9129F" w:rsidRDefault="00116390" w:rsidP="00A55164">
            <w:pPr>
              <w:spacing w:before="40" w:after="40" w:line="276" w:lineRule="auto"/>
              <w:jc w:val="center"/>
              <w:rPr>
                <w:rFonts w:cstheme="majorBidi"/>
                <w:sz w:val="20"/>
                <w:szCs w:val="20"/>
              </w:rPr>
            </w:pPr>
          </w:p>
        </w:tc>
        <w:tc>
          <w:tcPr>
            <w:tcW w:w="445" w:type="dxa"/>
            <w:tcBorders>
              <w:top w:val="single" w:sz="6" w:space="0" w:color="auto"/>
              <w:left w:val="single" w:sz="2" w:space="0" w:color="auto"/>
              <w:bottom w:val="single" w:sz="12" w:space="0" w:color="auto"/>
              <w:right w:val="single" w:sz="12" w:space="0" w:color="auto"/>
            </w:tcBorders>
            <w:shd w:val="clear" w:color="auto" w:fill="F2DBDB" w:themeFill="accent2" w:themeFillTint="33"/>
            <w:vAlign w:val="center"/>
          </w:tcPr>
          <w:p w:rsidR="00116390" w:rsidRPr="00E9129F" w:rsidRDefault="00116390" w:rsidP="00A55164">
            <w:pPr>
              <w:spacing w:before="40" w:after="40" w:line="276" w:lineRule="auto"/>
              <w:jc w:val="center"/>
              <w:rPr>
                <w:rFonts w:cstheme="majorBidi"/>
                <w:sz w:val="20"/>
                <w:szCs w:val="20"/>
              </w:rPr>
            </w:pPr>
          </w:p>
        </w:tc>
        <w:tc>
          <w:tcPr>
            <w:tcW w:w="451" w:type="dxa"/>
            <w:tcBorders>
              <w:top w:val="single" w:sz="6" w:space="0" w:color="auto"/>
              <w:left w:val="single" w:sz="12" w:space="0" w:color="auto"/>
              <w:bottom w:val="single" w:sz="12"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4</w:t>
            </w:r>
          </w:p>
        </w:tc>
        <w:tc>
          <w:tcPr>
            <w:tcW w:w="451" w:type="dxa"/>
            <w:tcBorders>
              <w:top w:val="single" w:sz="6" w:space="0" w:color="auto"/>
              <w:left w:val="dashed" w:sz="4" w:space="0" w:color="auto"/>
              <w:bottom w:val="single" w:sz="12"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4</w:t>
            </w:r>
          </w:p>
        </w:tc>
        <w:tc>
          <w:tcPr>
            <w:tcW w:w="451" w:type="dxa"/>
            <w:tcBorders>
              <w:top w:val="single" w:sz="6" w:space="0" w:color="auto"/>
              <w:left w:val="single" w:sz="2" w:space="0" w:color="auto"/>
              <w:bottom w:val="single" w:sz="12" w:space="0" w:color="auto"/>
              <w:right w:val="dashed" w:sz="4"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4</w:t>
            </w:r>
          </w:p>
        </w:tc>
        <w:tc>
          <w:tcPr>
            <w:tcW w:w="451" w:type="dxa"/>
            <w:tcBorders>
              <w:top w:val="single" w:sz="6" w:space="0" w:color="auto"/>
              <w:left w:val="dashed" w:sz="4" w:space="0" w:color="auto"/>
              <w:bottom w:val="single" w:sz="12" w:space="0" w:color="auto"/>
              <w:right w:val="single" w:sz="2" w:space="0" w:color="auto"/>
            </w:tcBorders>
            <w:shd w:val="clear" w:color="auto" w:fill="auto"/>
            <w:vAlign w:val="center"/>
          </w:tcPr>
          <w:p w:rsidR="00116390" w:rsidRPr="00E9129F" w:rsidRDefault="00116390" w:rsidP="00A55164">
            <w:pPr>
              <w:spacing w:before="40" w:after="40" w:line="276" w:lineRule="auto"/>
              <w:jc w:val="center"/>
              <w:rPr>
                <w:rFonts w:cstheme="majorBidi"/>
                <w:sz w:val="20"/>
                <w:szCs w:val="20"/>
              </w:rPr>
            </w:pPr>
            <w:r w:rsidRPr="00E9129F">
              <w:rPr>
                <w:rFonts w:cstheme="majorBidi"/>
                <w:sz w:val="20"/>
                <w:szCs w:val="20"/>
              </w:rPr>
              <w:t>4</w:t>
            </w:r>
          </w:p>
        </w:tc>
        <w:tc>
          <w:tcPr>
            <w:tcW w:w="445" w:type="dxa"/>
            <w:tcBorders>
              <w:top w:val="single" w:sz="6" w:space="0" w:color="auto"/>
              <w:left w:val="single" w:sz="2" w:space="0" w:color="auto"/>
              <w:bottom w:val="single" w:sz="12" w:space="0" w:color="auto"/>
              <w:right w:val="single" w:sz="12" w:space="0" w:color="auto"/>
            </w:tcBorders>
            <w:shd w:val="clear" w:color="auto" w:fill="F2DBDB"/>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12"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12"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9" w:type="dxa"/>
            <w:tcBorders>
              <w:top w:val="single" w:sz="6" w:space="0" w:color="auto"/>
              <w:left w:val="single" w:sz="12" w:space="0" w:color="auto"/>
              <w:bottom w:val="single" w:sz="12" w:space="0" w:color="auto"/>
              <w:right w:val="dotted" w:sz="4"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338" w:type="dxa"/>
            <w:tcBorders>
              <w:top w:val="single" w:sz="6" w:space="0" w:color="auto"/>
              <w:left w:val="dotted" w:sz="4" w:space="0" w:color="auto"/>
              <w:bottom w:val="single" w:sz="12" w:space="0" w:color="auto"/>
              <w:right w:val="single" w:sz="12" w:space="0" w:color="auto"/>
            </w:tcBorders>
            <w:shd w:val="clear" w:color="auto" w:fill="D9D9D9"/>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12" w:space="0" w:color="auto"/>
              <w:bottom w:val="single" w:sz="12"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single" w:sz="2" w:space="0" w:color="auto"/>
              <w:bottom w:val="single" w:sz="12" w:space="0" w:color="auto"/>
              <w:right w:val="dashed" w:sz="4"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52" w:type="dxa"/>
            <w:tcBorders>
              <w:top w:val="single" w:sz="6" w:space="0" w:color="auto"/>
              <w:left w:val="dashed" w:sz="4" w:space="0" w:color="auto"/>
              <w:bottom w:val="single" w:sz="12" w:space="0" w:color="auto"/>
              <w:right w:val="single" w:sz="2" w:space="0" w:color="auto"/>
            </w:tcBorders>
            <w:tcMar>
              <w:top w:w="0" w:type="dxa"/>
              <w:left w:w="28" w:type="dxa"/>
              <w:bottom w:w="0" w:type="dxa"/>
              <w:right w:w="28" w:type="dxa"/>
            </w:tcMar>
            <w:vAlign w:val="center"/>
          </w:tcPr>
          <w:p w:rsidR="00116390" w:rsidRPr="00E9129F" w:rsidRDefault="00116390" w:rsidP="00A55164">
            <w:pPr>
              <w:spacing w:before="40" w:after="40" w:line="276" w:lineRule="auto"/>
              <w:jc w:val="center"/>
              <w:rPr>
                <w:rFonts w:cstheme="majorBidi"/>
                <w:sz w:val="20"/>
                <w:szCs w:val="20"/>
              </w:rPr>
            </w:pPr>
          </w:p>
        </w:tc>
        <w:tc>
          <w:tcPr>
            <w:tcW w:w="444" w:type="dxa"/>
            <w:tcBorders>
              <w:top w:val="single" w:sz="6" w:space="0" w:color="auto"/>
              <w:left w:val="single" w:sz="2" w:space="0" w:color="auto"/>
              <w:bottom w:val="single" w:sz="12" w:space="0" w:color="auto"/>
              <w:right w:val="single" w:sz="12" w:space="0" w:color="auto"/>
            </w:tcBorders>
            <w:shd w:val="clear" w:color="auto" w:fill="F2DBDB" w:themeFill="accent2" w:themeFillTint="33"/>
          </w:tcPr>
          <w:p w:rsidR="00116390" w:rsidRPr="00E9129F" w:rsidRDefault="00116390" w:rsidP="00A55164">
            <w:pPr>
              <w:spacing w:before="40" w:after="40" w:line="276" w:lineRule="auto"/>
              <w:rPr>
                <w:rFonts w:cstheme="majorBidi"/>
                <w:sz w:val="20"/>
                <w:szCs w:val="20"/>
              </w:rPr>
            </w:pPr>
          </w:p>
        </w:tc>
      </w:tr>
    </w:tbl>
    <w:p w:rsidR="00116390" w:rsidRPr="00A04C11" w:rsidRDefault="00116390" w:rsidP="00A55164">
      <w:pPr>
        <w:keepNext/>
        <w:keepLines/>
        <w:spacing w:before="360"/>
        <w:rPr>
          <w:b/>
          <w:bCs/>
          <w:sz w:val="20"/>
          <w:lang w:eastAsia="ja-JP"/>
        </w:rPr>
      </w:pPr>
      <w:r w:rsidRPr="00A04C11">
        <w:rPr>
          <w:b/>
          <w:bCs/>
          <w:sz w:val="20"/>
          <w:lang w:eastAsia="ja-JP"/>
        </w:rPr>
        <w:t>SESSION TIMES (unless otherwise noted):</w:t>
      </w:r>
    </w:p>
    <w:p w:rsidR="00116390" w:rsidRPr="00A04C11" w:rsidRDefault="00116390" w:rsidP="00A55164">
      <w:pPr>
        <w:tabs>
          <w:tab w:val="left" w:pos="567"/>
        </w:tabs>
        <w:spacing w:before="80" w:after="80"/>
        <w:rPr>
          <w:sz w:val="20"/>
          <w:lang w:val="fr-CH" w:eastAsia="ja-JP"/>
        </w:rPr>
      </w:pPr>
      <w:r w:rsidRPr="00A04C11">
        <w:rPr>
          <w:b/>
          <w:bCs/>
          <w:sz w:val="20"/>
          <w:lang w:val="fr-CH" w:eastAsia="ja-JP"/>
        </w:rPr>
        <w:t>Session 1</w:t>
      </w:r>
      <w:r w:rsidRPr="00A04C11">
        <w:rPr>
          <w:sz w:val="20"/>
          <w:lang w:val="fr-CH" w:eastAsia="ja-JP"/>
        </w:rPr>
        <w:t>: 09</w:t>
      </w:r>
      <w:r w:rsidR="00A55164">
        <w:rPr>
          <w:sz w:val="20"/>
          <w:lang w:val="ru-RU" w:eastAsia="ja-JP"/>
        </w:rPr>
        <w:t>:</w:t>
      </w:r>
      <w:r w:rsidRPr="00A04C11">
        <w:rPr>
          <w:sz w:val="20"/>
          <w:lang w:val="fr-CH" w:eastAsia="ja-JP"/>
        </w:rPr>
        <w:t>30</w:t>
      </w:r>
      <w:r w:rsidR="00A55164">
        <w:rPr>
          <w:sz w:val="20"/>
          <w:lang w:val="ru-RU" w:eastAsia="ja-JP"/>
        </w:rPr>
        <w:t>−</w:t>
      </w:r>
      <w:r w:rsidRPr="00A04C11">
        <w:rPr>
          <w:sz w:val="20"/>
          <w:lang w:val="fr-CH" w:eastAsia="ja-JP"/>
        </w:rPr>
        <w:t>10</w:t>
      </w:r>
      <w:r w:rsidR="00A55164">
        <w:rPr>
          <w:sz w:val="20"/>
          <w:lang w:val="ru-RU" w:eastAsia="ja-JP"/>
        </w:rPr>
        <w:t>:</w:t>
      </w:r>
      <w:r w:rsidRPr="00A04C11">
        <w:rPr>
          <w:sz w:val="20"/>
          <w:lang w:val="fr-CH" w:eastAsia="ja-JP"/>
        </w:rPr>
        <w:t xml:space="preserve">45;   </w:t>
      </w:r>
      <w:r w:rsidRPr="00A04C11">
        <w:rPr>
          <w:b/>
          <w:bCs/>
          <w:sz w:val="20"/>
          <w:lang w:val="fr-CH" w:eastAsia="ja-JP"/>
        </w:rPr>
        <w:t>Session 2</w:t>
      </w:r>
      <w:r w:rsidRPr="00A04C11">
        <w:rPr>
          <w:sz w:val="20"/>
          <w:lang w:val="fr-CH" w:eastAsia="ja-JP"/>
        </w:rPr>
        <w:t>: 11</w:t>
      </w:r>
      <w:r w:rsidR="00A55164">
        <w:rPr>
          <w:sz w:val="20"/>
          <w:lang w:val="ru-RU" w:eastAsia="ja-JP"/>
        </w:rPr>
        <w:t>:</w:t>
      </w:r>
      <w:r w:rsidRPr="00A04C11">
        <w:rPr>
          <w:sz w:val="20"/>
          <w:lang w:val="fr-CH" w:eastAsia="ja-JP"/>
        </w:rPr>
        <w:t>15</w:t>
      </w:r>
      <w:r w:rsidR="00A55164">
        <w:rPr>
          <w:sz w:val="20"/>
          <w:lang w:val="ru-RU" w:eastAsia="ja-JP"/>
        </w:rPr>
        <w:t>−</w:t>
      </w:r>
      <w:r w:rsidRPr="00A04C11">
        <w:rPr>
          <w:sz w:val="20"/>
          <w:lang w:val="fr-CH" w:eastAsia="ja-JP"/>
        </w:rPr>
        <w:t>12</w:t>
      </w:r>
      <w:r w:rsidR="00A55164">
        <w:rPr>
          <w:sz w:val="20"/>
          <w:lang w:val="ru-RU" w:eastAsia="ja-JP"/>
        </w:rPr>
        <w:t>:</w:t>
      </w:r>
      <w:r w:rsidRPr="00A04C11">
        <w:rPr>
          <w:sz w:val="20"/>
          <w:lang w:val="fr-CH" w:eastAsia="ja-JP"/>
        </w:rPr>
        <w:t xml:space="preserve">30;   </w:t>
      </w:r>
      <w:r w:rsidRPr="00A04C11">
        <w:rPr>
          <w:b/>
          <w:bCs/>
          <w:sz w:val="20"/>
          <w:lang w:val="fr-CH" w:eastAsia="ja-JP"/>
        </w:rPr>
        <w:t>Session 3</w:t>
      </w:r>
      <w:r w:rsidRPr="00A04C11">
        <w:rPr>
          <w:sz w:val="20"/>
          <w:lang w:val="fr-CH" w:eastAsia="ja-JP"/>
        </w:rPr>
        <w:t>: 14</w:t>
      </w:r>
      <w:r w:rsidR="00A55164">
        <w:rPr>
          <w:sz w:val="20"/>
          <w:lang w:val="ru-RU" w:eastAsia="ja-JP"/>
        </w:rPr>
        <w:t>:</w:t>
      </w:r>
      <w:r w:rsidRPr="00A04C11">
        <w:rPr>
          <w:sz w:val="20"/>
          <w:lang w:val="fr-CH" w:eastAsia="ja-JP"/>
        </w:rPr>
        <w:t>30</w:t>
      </w:r>
      <w:r w:rsidR="00A55164">
        <w:rPr>
          <w:sz w:val="20"/>
          <w:lang w:val="ru-RU" w:eastAsia="ja-JP"/>
        </w:rPr>
        <w:t>−</w:t>
      </w:r>
      <w:r w:rsidRPr="00A04C11">
        <w:rPr>
          <w:sz w:val="20"/>
          <w:lang w:val="fr-CH" w:eastAsia="ja-JP"/>
        </w:rPr>
        <w:t>15</w:t>
      </w:r>
      <w:r w:rsidR="00A55164">
        <w:rPr>
          <w:sz w:val="20"/>
          <w:lang w:val="ru-RU" w:eastAsia="ja-JP"/>
        </w:rPr>
        <w:t>:</w:t>
      </w:r>
      <w:r w:rsidRPr="00A04C11">
        <w:rPr>
          <w:sz w:val="20"/>
          <w:lang w:val="fr-CH" w:eastAsia="ja-JP"/>
        </w:rPr>
        <w:t xml:space="preserve">45;   </w:t>
      </w:r>
      <w:r w:rsidRPr="00A04C11">
        <w:rPr>
          <w:b/>
          <w:bCs/>
          <w:sz w:val="20"/>
          <w:lang w:val="fr-CH" w:eastAsia="ja-JP"/>
        </w:rPr>
        <w:t>Session 4</w:t>
      </w:r>
      <w:r w:rsidRPr="00A04C11">
        <w:rPr>
          <w:sz w:val="20"/>
          <w:lang w:val="fr-CH" w:eastAsia="ja-JP"/>
        </w:rPr>
        <w:t>: 16</w:t>
      </w:r>
      <w:r w:rsidR="00A55164">
        <w:rPr>
          <w:sz w:val="20"/>
          <w:lang w:val="ru-RU" w:eastAsia="ja-JP"/>
        </w:rPr>
        <w:t>:</w:t>
      </w:r>
      <w:r w:rsidRPr="00A04C11">
        <w:rPr>
          <w:sz w:val="20"/>
          <w:lang w:val="fr-CH" w:eastAsia="ja-JP"/>
        </w:rPr>
        <w:t>15</w:t>
      </w:r>
      <w:r w:rsidR="00A55164">
        <w:rPr>
          <w:sz w:val="20"/>
          <w:lang w:val="ru-RU" w:eastAsia="ja-JP"/>
        </w:rPr>
        <w:t>−</w:t>
      </w:r>
      <w:r w:rsidRPr="00A04C11">
        <w:rPr>
          <w:sz w:val="20"/>
          <w:lang w:val="fr-CH" w:eastAsia="ja-JP"/>
        </w:rPr>
        <w:t>17</w:t>
      </w:r>
      <w:r w:rsidR="00A55164">
        <w:rPr>
          <w:sz w:val="20"/>
          <w:lang w:val="ru-RU" w:eastAsia="ja-JP"/>
        </w:rPr>
        <w:t>:</w:t>
      </w:r>
      <w:r w:rsidRPr="00A04C11">
        <w:rPr>
          <w:sz w:val="20"/>
          <w:lang w:val="fr-CH" w:eastAsia="ja-JP"/>
        </w:rPr>
        <w:t>30;</w:t>
      </w:r>
      <w:r w:rsidR="00B800EF">
        <w:rPr>
          <w:sz w:val="20"/>
          <w:lang w:val="ru-RU" w:eastAsia="ja-JP"/>
        </w:rPr>
        <w:t xml:space="preserve"> </w:t>
      </w:r>
      <w:r w:rsidRPr="00A04C11">
        <w:rPr>
          <w:sz w:val="20"/>
          <w:lang w:val="fr-CH" w:eastAsia="ja-JP"/>
        </w:rPr>
        <w:t xml:space="preserve">  </w:t>
      </w:r>
      <w:r w:rsidRPr="00A04C11">
        <w:rPr>
          <w:b/>
          <w:bCs/>
          <w:sz w:val="20"/>
          <w:lang w:val="fr-CH" w:eastAsia="ja-JP"/>
        </w:rPr>
        <w:t>Evening session</w:t>
      </w:r>
      <w:r w:rsidRPr="00A55164">
        <w:rPr>
          <w:sz w:val="20"/>
          <w:lang w:val="fr-CH" w:eastAsia="ja-JP"/>
        </w:rPr>
        <w:t xml:space="preserve">: </w:t>
      </w:r>
      <w:r w:rsidRPr="00A04C11">
        <w:rPr>
          <w:sz w:val="20"/>
          <w:lang w:val="fr-CH" w:eastAsia="ja-JP"/>
        </w:rPr>
        <w:t>18</w:t>
      </w:r>
      <w:r w:rsidR="00A55164">
        <w:rPr>
          <w:sz w:val="20"/>
          <w:lang w:val="ru-RU" w:eastAsia="ja-JP"/>
        </w:rPr>
        <w:t>:</w:t>
      </w:r>
      <w:r w:rsidRPr="00A04C11">
        <w:rPr>
          <w:sz w:val="20"/>
          <w:lang w:val="fr-CH" w:eastAsia="ja-JP"/>
        </w:rPr>
        <w:t>00</w:t>
      </w:r>
      <w:r w:rsidR="00A55164">
        <w:rPr>
          <w:sz w:val="20"/>
          <w:lang w:val="ru-RU" w:eastAsia="ja-JP"/>
        </w:rPr>
        <w:t>−</w:t>
      </w:r>
      <w:r w:rsidRPr="00A04C11">
        <w:rPr>
          <w:sz w:val="20"/>
          <w:lang w:val="fr-CH" w:eastAsia="ja-JP"/>
        </w:rPr>
        <w:t>19</w:t>
      </w:r>
      <w:r w:rsidR="00A55164">
        <w:rPr>
          <w:sz w:val="20"/>
          <w:lang w:val="ru-RU" w:eastAsia="ja-JP"/>
        </w:rPr>
        <w:t>:</w:t>
      </w:r>
      <w:r w:rsidRPr="00A04C11">
        <w:rPr>
          <w:sz w:val="20"/>
          <w:lang w:val="fr-CH" w:eastAsia="ja-JP"/>
        </w:rPr>
        <w:t>15</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3267"/>
      </w:tblGrid>
      <w:tr w:rsidR="00116390" w:rsidRPr="00A5713C" w:rsidTr="00A5713C">
        <w:trPr>
          <w:cantSplit/>
          <w:jc w:val="center"/>
        </w:trPr>
        <w:tc>
          <w:tcPr>
            <w:tcW w:w="203" w:type="pct"/>
            <w:hideMark/>
          </w:tcPr>
          <w:p w:rsidR="00116390" w:rsidRPr="00A5713C" w:rsidRDefault="00116390" w:rsidP="00E9129F">
            <w:pPr>
              <w:keepNext/>
              <w:keepLines/>
              <w:spacing w:before="20" w:after="20" w:line="276" w:lineRule="auto"/>
              <w:rPr>
                <w:rFonts w:cstheme="majorBidi"/>
                <w:b/>
                <w:bCs/>
                <w:sz w:val="20"/>
                <w:szCs w:val="22"/>
                <w:lang w:eastAsia="ja-JP"/>
              </w:rPr>
            </w:pPr>
            <w:r w:rsidRPr="00A5713C">
              <w:rPr>
                <w:rFonts w:cstheme="majorBidi"/>
                <w:b/>
                <w:bCs/>
                <w:sz w:val="20"/>
                <w:szCs w:val="22"/>
                <w:lang w:eastAsia="ja-JP"/>
              </w:rPr>
              <w:t>X</w:t>
            </w:r>
          </w:p>
        </w:tc>
        <w:tc>
          <w:tcPr>
            <w:tcW w:w="4797" w:type="pct"/>
            <w:hideMark/>
          </w:tcPr>
          <w:p w:rsidR="00116390" w:rsidRPr="00A5713C" w:rsidRDefault="00116390" w:rsidP="00E9129F">
            <w:pPr>
              <w:keepNext/>
              <w:keepLines/>
              <w:spacing w:before="20" w:after="20" w:line="276" w:lineRule="auto"/>
              <w:rPr>
                <w:rFonts w:cstheme="majorBidi"/>
                <w:sz w:val="20"/>
                <w:szCs w:val="22"/>
                <w:lang w:eastAsia="ja-JP"/>
              </w:rPr>
            </w:pPr>
            <w:r w:rsidRPr="00A5713C">
              <w:rPr>
                <w:rFonts w:cstheme="majorBidi"/>
                <w:sz w:val="20"/>
                <w:szCs w:val="22"/>
                <w:lang w:eastAsia="ja-JP"/>
              </w:rPr>
              <w:t>Represents a meeting session for IoT.</w:t>
            </w:r>
          </w:p>
        </w:tc>
      </w:tr>
      <w:tr w:rsidR="00116390" w:rsidRPr="00A5713C" w:rsidTr="00A5713C">
        <w:trPr>
          <w:cantSplit/>
          <w:jc w:val="center"/>
        </w:trPr>
        <w:tc>
          <w:tcPr>
            <w:tcW w:w="203" w:type="pct"/>
            <w:hideMark/>
          </w:tcPr>
          <w:p w:rsidR="00116390" w:rsidRPr="00A5713C" w:rsidRDefault="00116390" w:rsidP="00E9129F">
            <w:pPr>
              <w:keepNext/>
              <w:keepLines/>
              <w:spacing w:before="20" w:after="20" w:line="276" w:lineRule="auto"/>
              <w:rPr>
                <w:rFonts w:cstheme="majorBidi"/>
                <w:b/>
                <w:bCs/>
                <w:sz w:val="20"/>
                <w:szCs w:val="22"/>
                <w:lang w:val="fr-CH" w:eastAsia="ja-JP"/>
              </w:rPr>
            </w:pPr>
            <w:r w:rsidRPr="00A5713C">
              <w:rPr>
                <w:rFonts w:cstheme="majorBidi"/>
                <w:b/>
                <w:bCs/>
                <w:sz w:val="20"/>
                <w:szCs w:val="22"/>
                <w:lang w:eastAsia="ja-JP"/>
              </w:rPr>
              <w:t>E</w:t>
            </w:r>
          </w:p>
        </w:tc>
        <w:tc>
          <w:tcPr>
            <w:tcW w:w="4797" w:type="pct"/>
            <w:hideMark/>
          </w:tcPr>
          <w:p w:rsidR="00116390" w:rsidRPr="00A5713C" w:rsidRDefault="00116390" w:rsidP="00E9129F">
            <w:pPr>
              <w:keepNext/>
              <w:keepLines/>
              <w:spacing w:before="20" w:after="20" w:line="276" w:lineRule="auto"/>
              <w:rPr>
                <w:rFonts w:cstheme="majorBidi"/>
                <w:sz w:val="20"/>
                <w:szCs w:val="22"/>
                <w:lang w:eastAsia="ja-JP"/>
              </w:rPr>
            </w:pPr>
            <w:r w:rsidRPr="00A5713C">
              <w:rPr>
                <w:rFonts w:cstheme="majorBidi"/>
                <w:sz w:val="20"/>
                <w:szCs w:val="22"/>
                <w:lang w:eastAsia="ja-JP"/>
              </w:rPr>
              <w:t>Represents an evening session.</w:t>
            </w:r>
          </w:p>
        </w:tc>
      </w:tr>
      <w:tr w:rsidR="00116390" w:rsidRPr="00A5713C" w:rsidTr="00A5713C">
        <w:trPr>
          <w:cantSplit/>
          <w:jc w:val="center"/>
        </w:trPr>
        <w:tc>
          <w:tcPr>
            <w:tcW w:w="203" w:type="pct"/>
            <w:hideMark/>
          </w:tcPr>
          <w:p w:rsidR="00116390" w:rsidRPr="00A5713C" w:rsidRDefault="00116390" w:rsidP="00E9129F">
            <w:pPr>
              <w:keepNext/>
              <w:keepLines/>
              <w:spacing w:before="20" w:after="20" w:line="276" w:lineRule="auto"/>
              <w:rPr>
                <w:rFonts w:cstheme="majorBidi"/>
                <w:b/>
                <w:bCs/>
                <w:sz w:val="20"/>
                <w:szCs w:val="22"/>
                <w:lang w:eastAsia="ja-JP"/>
              </w:rPr>
            </w:pPr>
            <w:r w:rsidRPr="00A5713C">
              <w:rPr>
                <w:rFonts w:cstheme="majorBidi"/>
                <w:b/>
                <w:bCs/>
                <w:sz w:val="20"/>
                <w:szCs w:val="22"/>
                <w:lang w:eastAsia="ja-JP"/>
              </w:rPr>
              <w:t>1</w:t>
            </w:r>
          </w:p>
        </w:tc>
        <w:tc>
          <w:tcPr>
            <w:tcW w:w="4797" w:type="pct"/>
            <w:hideMark/>
          </w:tcPr>
          <w:p w:rsidR="00116390" w:rsidRPr="00A5713C" w:rsidRDefault="00116390" w:rsidP="00E9129F">
            <w:pPr>
              <w:keepNext/>
              <w:keepLines/>
              <w:spacing w:before="20" w:after="20" w:line="276" w:lineRule="auto"/>
              <w:rPr>
                <w:rFonts w:cstheme="majorBidi"/>
                <w:sz w:val="20"/>
                <w:szCs w:val="22"/>
                <w:lang w:eastAsia="ja-JP"/>
              </w:rPr>
            </w:pPr>
            <w:r w:rsidRPr="00A5713C">
              <w:rPr>
                <w:rFonts w:cstheme="majorBidi"/>
                <w:sz w:val="20"/>
                <w:szCs w:val="22"/>
              </w:rPr>
              <w:t>Joint session on IoT-workplan. All IoT-GSI Questions will attend the work plan session.</w:t>
            </w:r>
          </w:p>
        </w:tc>
      </w:tr>
      <w:tr w:rsidR="00116390" w:rsidRPr="00A5713C" w:rsidTr="00A5713C">
        <w:trPr>
          <w:cantSplit/>
          <w:jc w:val="center"/>
        </w:trPr>
        <w:tc>
          <w:tcPr>
            <w:tcW w:w="203" w:type="pct"/>
            <w:hideMark/>
          </w:tcPr>
          <w:p w:rsidR="00116390" w:rsidRPr="00A5713C" w:rsidRDefault="00116390" w:rsidP="00E9129F">
            <w:pPr>
              <w:keepNext/>
              <w:keepLines/>
              <w:spacing w:before="20" w:after="20" w:line="276" w:lineRule="auto"/>
              <w:rPr>
                <w:rFonts w:cstheme="majorBidi"/>
                <w:b/>
                <w:bCs/>
                <w:sz w:val="20"/>
                <w:szCs w:val="22"/>
                <w:lang w:eastAsia="ja-JP"/>
              </w:rPr>
            </w:pPr>
            <w:r w:rsidRPr="00A5713C">
              <w:rPr>
                <w:rFonts w:cstheme="majorBidi"/>
                <w:b/>
                <w:bCs/>
                <w:sz w:val="20"/>
                <w:szCs w:val="22"/>
                <w:lang w:eastAsia="ja-JP"/>
              </w:rPr>
              <w:t>2</w:t>
            </w:r>
          </w:p>
        </w:tc>
        <w:tc>
          <w:tcPr>
            <w:tcW w:w="4797" w:type="pct"/>
            <w:hideMark/>
          </w:tcPr>
          <w:p w:rsidR="00116390" w:rsidRPr="00A5713C" w:rsidRDefault="00116390" w:rsidP="00E9129F">
            <w:pPr>
              <w:keepNext/>
              <w:keepLines/>
              <w:spacing w:before="20" w:after="20" w:line="276" w:lineRule="auto"/>
              <w:rPr>
                <w:rFonts w:cstheme="majorBidi"/>
                <w:sz w:val="20"/>
                <w:szCs w:val="22"/>
              </w:rPr>
            </w:pPr>
            <w:r w:rsidRPr="00A5713C">
              <w:rPr>
                <w:rFonts w:cstheme="majorBidi"/>
                <w:sz w:val="20"/>
                <w:szCs w:val="22"/>
              </w:rPr>
              <w:t>IoT-GSI Technical and Strategic Review (TSR). All IoT-GSI Questions will attend the TSR meeting.</w:t>
            </w:r>
          </w:p>
        </w:tc>
      </w:tr>
      <w:tr w:rsidR="00116390" w:rsidRPr="00A5713C" w:rsidTr="00A5713C">
        <w:trPr>
          <w:cantSplit/>
          <w:jc w:val="center"/>
        </w:trPr>
        <w:tc>
          <w:tcPr>
            <w:tcW w:w="203" w:type="pct"/>
          </w:tcPr>
          <w:p w:rsidR="00116390" w:rsidRPr="00A5713C" w:rsidRDefault="00116390" w:rsidP="00E9129F">
            <w:pPr>
              <w:keepNext/>
              <w:keepLines/>
              <w:spacing w:before="20" w:after="20" w:line="276" w:lineRule="auto"/>
              <w:rPr>
                <w:rFonts w:cstheme="majorBidi"/>
                <w:b/>
                <w:bCs/>
                <w:color w:val="FF0000"/>
                <w:sz w:val="20"/>
                <w:szCs w:val="22"/>
                <w:lang w:eastAsia="ja-JP"/>
              </w:rPr>
            </w:pPr>
            <w:r w:rsidRPr="00A5713C">
              <w:rPr>
                <w:rFonts w:cstheme="majorBidi"/>
                <w:b/>
                <w:bCs/>
                <w:sz w:val="20"/>
                <w:szCs w:val="22"/>
                <w:lang w:eastAsia="ja-JP"/>
              </w:rPr>
              <w:t>3</w:t>
            </w:r>
          </w:p>
        </w:tc>
        <w:tc>
          <w:tcPr>
            <w:tcW w:w="4797" w:type="pct"/>
          </w:tcPr>
          <w:p w:rsidR="00116390" w:rsidRPr="00A5713C" w:rsidRDefault="00116390" w:rsidP="00E9129F">
            <w:pPr>
              <w:keepNext/>
              <w:keepLines/>
              <w:spacing w:before="20" w:after="20" w:line="276" w:lineRule="auto"/>
              <w:rPr>
                <w:rFonts w:cstheme="majorBidi"/>
                <w:color w:val="FF0000"/>
                <w:sz w:val="20"/>
                <w:szCs w:val="22"/>
              </w:rPr>
            </w:pPr>
            <w:r w:rsidRPr="00A5713C">
              <w:rPr>
                <w:rFonts w:cstheme="majorBidi"/>
                <w:sz w:val="20"/>
                <w:szCs w:val="22"/>
              </w:rPr>
              <w:t xml:space="preserve"> JCA-IoT meeting (Joint Coordination Activity on IoT)</w:t>
            </w:r>
          </w:p>
        </w:tc>
      </w:tr>
      <w:tr w:rsidR="00116390" w:rsidRPr="00A5713C" w:rsidTr="00A5713C">
        <w:trPr>
          <w:cantSplit/>
          <w:jc w:val="center"/>
        </w:trPr>
        <w:tc>
          <w:tcPr>
            <w:tcW w:w="203" w:type="pct"/>
          </w:tcPr>
          <w:p w:rsidR="00116390" w:rsidRPr="00A5713C" w:rsidRDefault="00116390" w:rsidP="00E9129F">
            <w:pPr>
              <w:keepNext/>
              <w:keepLines/>
              <w:spacing w:before="20" w:after="20" w:line="276" w:lineRule="auto"/>
              <w:rPr>
                <w:rFonts w:cstheme="majorBidi"/>
                <w:b/>
                <w:bCs/>
                <w:sz w:val="20"/>
                <w:szCs w:val="22"/>
                <w:lang w:eastAsia="ja-JP"/>
              </w:rPr>
            </w:pPr>
            <w:r w:rsidRPr="00A5713C">
              <w:rPr>
                <w:rFonts w:cstheme="majorBidi"/>
                <w:b/>
                <w:bCs/>
                <w:sz w:val="20"/>
                <w:szCs w:val="22"/>
                <w:lang w:eastAsia="ja-JP"/>
              </w:rPr>
              <w:t>4</w:t>
            </w:r>
          </w:p>
        </w:tc>
        <w:tc>
          <w:tcPr>
            <w:tcW w:w="4797" w:type="pct"/>
          </w:tcPr>
          <w:p w:rsidR="00116390" w:rsidRPr="00A5713C" w:rsidRDefault="00116390" w:rsidP="00E9129F">
            <w:pPr>
              <w:keepNext/>
              <w:keepLines/>
              <w:spacing w:before="20" w:after="20" w:line="276" w:lineRule="auto"/>
              <w:rPr>
                <w:rFonts w:cstheme="majorBidi"/>
                <w:sz w:val="20"/>
                <w:szCs w:val="22"/>
              </w:rPr>
            </w:pPr>
            <w:r w:rsidRPr="00A5713C">
              <w:rPr>
                <w:rFonts w:cstheme="majorBidi"/>
                <w:sz w:val="20"/>
                <w:szCs w:val="22"/>
              </w:rPr>
              <w:t>Workshop on “</w:t>
            </w:r>
            <w:r w:rsidRPr="00A5713C">
              <w:rPr>
                <w:rFonts w:cstheme="majorBidi"/>
                <w:color w:val="000000"/>
                <w:sz w:val="20"/>
                <w:szCs w:val="22"/>
              </w:rPr>
              <w:t>Future Trust and Knowledge Infrastructure, Phase 1</w:t>
            </w:r>
            <w:r w:rsidRPr="00A5713C">
              <w:rPr>
                <w:rFonts w:cstheme="majorBidi"/>
                <w:sz w:val="20"/>
                <w:szCs w:val="22"/>
              </w:rPr>
              <w:t xml:space="preserve">” </w:t>
            </w:r>
            <w:hyperlink r:id="rId41" w:history="1">
              <w:r w:rsidRPr="00A5713C">
                <w:rPr>
                  <w:rStyle w:val="Hyperlink"/>
                  <w:sz w:val="20"/>
                  <w:szCs w:val="22"/>
                </w:rPr>
                <w:t>http://www.itu.int/en/ITU-T/Workshops-and-Seminars/24042015/Pages/default.aspx</w:t>
              </w:r>
            </w:hyperlink>
            <w:r w:rsidRPr="00A5713C">
              <w:rPr>
                <w:sz w:val="20"/>
                <w:szCs w:val="22"/>
              </w:rPr>
              <w:t xml:space="preserve"> </w:t>
            </w:r>
          </w:p>
        </w:tc>
      </w:tr>
      <w:tr w:rsidR="00116390" w:rsidRPr="00A5713C" w:rsidTr="00A5713C">
        <w:trPr>
          <w:cantSplit/>
          <w:jc w:val="center"/>
        </w:trPr>
        <w:tc>
          <w:tcPr>
            <w:tcW w:w="203" w:type="pct"/>
            <w:hideMark/>
          </w:tcPr>
          <w:p w:rsidR="00116390" w:rsidRPr="00A5713C" w:rsidRDefault="00A5713C" w:rsidP="00E9129F">
            <w:pPr>
              <w:keepNext/>
              <w:keepLines/>
              <w:spacing w:before="20" w:after="20" w:line="276" w:lineRule="auto"/>
              <w:rPr>
                <w:rFonts w:cstheme="majorBidi"/>
                <w:b/>
                <w:bCs/>
                <w:sz w:val="20"/>
                <w:szCs w:val="22"/>
                <w:lang w:eastAsia="ja-JP"/>
              </w:rPr>
            </w:pPr>
            <w:r w:rsidRPr="00E9129F">
              <w:rPr>
                <w:rFonts w:cstheme="majorBidi"/>
                <w:b/>
                <w:bCs/>
                <w:color w:val="FF0000"/>
                <w:sz w:val="20"/>
                <w:szCs w:val="20"/>
                <w:vertAlign w:val="superscript"/>
                <w:lang w:eastAsia="ja-JP"/>
              </w:rPr>
              <w:t>*</w:t>
            </w:r>
          </w:p>
        </w:tc>
        <w:tc>
          <w:tcPr>
            <w:tcW w:w="4797" w:type="pct"/>
            <w:hideMark/>
          </w:tcPr>
          <w:p w:rsidR="00116390" w:rsidRPr="00A5713C" w:rsidRDefault="00116390" w:rsidP="00E9129F">
            <w:pPr>
              <w:keepNext/>
              <w:keepLines/>
              <w:spacing w:before="20" w:after="20" w:line="276" w:lineRule="auto"/>
              <w:rPr>
                <w:rFonts w:cstheme="majorBidi"/>
                <w:sz w:val="20"/>
                <w:szCs w:val="22"/>
              </w:rPr>
            </w:pPr>
            <w:r w:rsidRPr="00A5713C">
              <w:rPr>
                <w:rFonts w:cstheme="majorBidi"/>
                <w:color w:val="FF0000"/>
                <w:sz w:val="20"/>
                <w:szCs w:val="22"/>
              </w:rPr>
              <w:t xml:space="preserve">Remote participation </w:t>
            </w:r>
          </w:p>
        </w:tc>
      </w:tr>
    </w:tbl>
    <w:p w:rsidR="00116390" w:rsidRPr="00B32732" w:rsidRDefault="00116390" w:rsidP="00A55164">
      <w:pPr>
        <w:spacing w:before="480"/>
        <w:ind w:right="-194"/>
        <w:jc w:val="center"/>
      </w:pPr>
      <w:r>
        <w:t>_________________</w:t>
      </w:r>
    </w:p>
    <w:sectPr w:rsidR="00116390" w:rsidRPr="00B32732" w:rsidSect="00E9129F">
      <w:footerReference w:type="default" r:id="rId42"/>
      <w:headerReference w:type="first" r:id="rId43"/>
      <w:footerReference w:type="first" r:id="rId44"/>
      <w:pgSz w:w="16834" w:h="11907" w:orient="landscape"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9F" w:rsidRDefault="00E9129F">
      <w:r>
        <w:separator/>
      </w:r>
    </w:p>
  </w:endnote>
  <w:endnote w:type="continuationSeparator" w:id="0">
    <w:p w:rsidR="00E9129F" w:rsidRDefault="00E9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9F" w:rsidRPr="00B540A2" w:rsidRDefault="00B540A2" w:rsidP="00B540A2">
    <w:pPr>
      <w:pStyle w:val="Footer"/>
      <w:rPr>
        <w:lang w:val="fr-CH"/>
      </w:rPr>
    </w:pPr>
    <w:r>
      <w:rPr>
        <w:lang w:val="fr-CH"/>
      </w:rPr>
      <w:t>ITU-T\BUREAU\CIRC\139R.DOC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9F" w:rsidRPr="00A5713C" w:rsidRDefault="00A5713C" w:rsidP="00A5713C">
    <w:pPr>
      <w:pStyle w:val="FirstFooter"/>
      <w:spacing w:before="0"/>
      <w:ind w:left="-397" w:right="-397"/>
      <w:jc w:val="center"/>
      <w:rPr>
        <w:color w:val="3E8EDE"/>
        <w:sz w:val="18"/>
        <w:szCs w:val="18"/>
        <w:lang w:val="fr-CH"/>
      </w:rPr>
    </w:pPr>
    <w:r w:rsidRPr="00303A91">
      <w:rPr>
        <w:color w:val="3E8EDE"/>
        <w:sz w:val="18"/>
        <w:szCs w:val="18"/>
        <w:lang w:val="fr-CH"/>
      </w:rPr>
      <w:t>International Telecommunication Union • Place des Nations, CH</w:t>
    </w:r>
    <w:r w:rsidRPr="00303A91">
      <w:rPr>
        <w:color w:val="3E8EDE"/>
        <w:sz w:val="18"/>
        <w:szCs w:val="18"/>
        <w:lang w:val="fr-CH"/>
      </w:rPr>
      <w:noBreakHyphen/>
      <w:t xml:space="preserve">1211 Geneva 20, Switzerland </w:t>
    </w:r>
    <w:r w:rsidRPr="00303A91">
      <w:rPr>
        <w:color w:val="3E8EDE"/>
        <w:sz w:val="18"/>
        <w:szCs w:val="18"/>
        <w:lang w:val="fr-CH"/>
      </w:rPr>
      <w:br/>
    </w:r>
    <w:r w:rsidRPr="00303A91">
      <w:rPr>
        <w:color w:val="3E8EDE"/>
        <w:sz w:val="18"/>
        <w:szCs w:val="18"/>
        <w:lang w:val="ru-RU"/>
      </w:rPr>
      <w:t>Тел.</w:t>
    </w:r>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Pr="00303A91">
      <w:rPr>
        <w:color w:val="3E8EDE"/>
        <w:sz w:val="18"/>
        <w:szCs w:val="18"/>
        <w:lang w:val="fr-CH"/>
      </w:rPr>
      <w:br/>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303A91">
        <w:rPr>
          <w:rStyle w:val="Hyperlink"/>
          <w:color w:val="3E8EDE"/>
          <w:sz w:val="18"/>
          <w:szCs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9F" w:rsidRPr="00B540A2" w:rsidRDefault="00B540A2" w:rsidP="00B540A2">
    <w:pPr>
      <w:pStyle w:val="Footer"/>
      <w:rPr>
        <w:lang w:val="fr-CH"/>
      </w:rPr>
    </w:pPr>
    <w:r>
      <w:rPr>
        <w:lang w:val="fr-CH"/>
      </w:rPr>
      <w:t>ITU-T\BUREAU\CIRC\139R.DOC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9F" w:rsidRPr="00B540A2" w:rsidRDefault="00B540A2" w:rsidP="00B540A2">
    <w:pPr>
      <w:pStyle w:val="Footer"/>
      <w:rPr>
        <w:lang w:val="fr-CH"/>
      </w:rPr>
    </w:pPr>
    <w:r>
      <w:rPr>
        <w:lang w:val="fr-CH"/>
      </w:rPr>
      <w:t>ITU-T\BUREAU\CIRC\139R.DOC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9F" w:rsidRDefault="00E9129F">
      <w:r>
        <w:separator/>
      </w:r>
    </w:p>
  </w:footnote>
  <w:footnote w:type="continuationSeparator" w:id="0">
    <w:p w:rsidR="00E9129F" w:rsidRDefault="00E9129F">
      <w:r>
        <w:continuationSeparator/>
      </w:r>
    </w:p>
  </w:footnote>
  <w:footnote w:id="1">
    <w:p w:rsidR="00E9129F" w:rsidRPr="00492643" w:rsidRDefault="00E9129F" w:rsidP="00116390">
      <w:pPr>
        <w:pStyle w:val="FootnoteText"/>
        <w:tabs>
          <w:tab w:val="clear" w:pos="794"/>
          <w:tab w:val="left" w:pos="284"/>
        </w:tabs>
        <w:spacing w:before="60"/>
        <w:ind w:left="284" w:hanging="284"/>
        <w:rPr>
          <w:lang w:val="ru-RU"/>
        </w:rPr>
      </w:pPr>
      <w:r w:rsidRPr="00C24ED1">
        <w:rPr>
          <w:position w:val="6"/>
          <w:sz w:val="16"/>
          <w:szCs w:val="16"/>
        </w:rPr>
        <w:footnoteRef/>
      </w:r>
      <w:r w:rsidRPr="00F00D4B">
        <w:rPr>
          <w:szCs w:val="16"/>
          <w:lang w:val="ru-RU"/>
        </w:rPr>
        <w:tab/>
      </w:r>
      <w:r w:rsidRPr="00492643">
        <w:rPr>
          <w:lang w:val="ru-RU"/>
        </w:rPr>
        <w:t xml:space="preserve">Образец такого запроса находится по адресу: </w:t>
      </w:r>
      <w:hyperlink r:id="rId1" w:history="1">
        <w:r w:rsidRPr="00492643">
          <w:rPr>
            <w:rStyle w:val="Hyperlink"/>
          </w:rPr>
          <w:t>http</w:t>
        </w:r>
        <w:r w:rsidRPr="00492643">
          <w:rPr>
            <w:rStyle w:val="Hyperlink"/>
            <w:lang w:val="ru-RU"/>
          </w:rPr>
          <w:t>://</w:t>
        </w:r>
        <w:r w:rsidRPr="00492643">
          <w:rPr>
            <w:rStyle w:val="Hyperlink"/>
          </w:rPr>
          <w:t>itu</w:t>
        </w:r>
        <w:r w:rsidRPr="00492643">
          <w:rPr>
            <w:rStyle w:val="Hyperlink"/>
            <w:lang w:val="ru-RU"/>
          </w:rPr>
          <w:t>.</w:t>
        </w:r>
        <w:r w:rsidRPr="00492643">
          <w:rPr>
            <w:rStyle w:val="Hyperlink"/>
          </w:rPr>
          <w:t>int</w:t>
        </w:r>
        <w:r w:rsidRPr="00492643">
          <w:rPr>
            <w:rStyle w:val="Hyperlink"/>
            <w:lang w:val="ru-RU"/>
          </w:rPr>
          <w:t>/</w:t>
        </w:r>
        <w:r w:rsidRPr="00492643">
          <w:rPr>
            <w:rStyle w:val="Hyperlink"/>
          </w:rPr>
          <w:t>en</w:t>
        </w:r>
        <w:r w:rsidRPr="00492643">
          <w:rPr>
            <w:rStyle w:val="Hyperlink"/>
            <w:lang w:val="ru-RU"/>
          </w:rPr>
          <w:t>/</w:t>
        </w:r>
        <w:r w:rsidRPr="00492643">
          <w:rPr>
            <w:rStyle w:val="Hyperlink"/>
          </w:rPr>
          <w:t>ITU</w:t>
        </w:r>
        <w:r w:rsidRPr="00492643">
          <w:rPr>
            <w:rStyle w:val="Hyperlink"/>
            <w:lang w:val="ru-RU"/>
          </w:rPr>
          <w:t>-</w:t>
        </w:r>
        <w:r w:rsidRPr="00492643">
          <w:rPr>
            <w:rStyle w:val="Hyperlink"/>
          </w:rPr>
          <w:t>T</w:t>
        </w:r>
        <w:r w:rsidRPr="00492643">
          <w:rPr>
            <w:rStyle w:val="Hyperlink"/>
            <w:lang w:val="ru-RU"/>
          </w:rPr>
          <w:t>/</w:t>
        </w:r>
        <w:r w:rsidRPr="00492643">
          <w:rPr>
            <w:rStyle w:val="Hyperlink"/>
          </w:rPr>
          <w:t>info</w:t>
        </w:r>
        <w:r w:rsidRPr="00492643">
          <w:rPr>
            <w:rStyle w:val="Hyperlink"/>
            <w:lang w:val="ru-RU"/>
          </w:rPr>
          <w:t>/</w:t>
        </w:r>
        <w:r w:rsidRPr="00492643">
          <w:rPr>
            <w:rStyle w:val="Hyperlink"/>
          </w:rPr>
          <w:t>Documents</w:t>
        </w:r>
        <w:r w:rsidRPr="00492643">
          <w:rPr>
            <w:rStyle w:val="Hyperlink"/>
            <w:lang w:val="ru-RU"/>
          </w:rPr>
          <w:t>/</w:t>
        </w:r>
        <w:r w:rsidRPr="00492643">
          <w:rPr>
            <w:rStyle w:val="Hyperlink"/>
          </w:rPr>
          <w:t>Visa</w:t>
        </w:r>
        <w:r w:rsidRPr="00492643">
          <w:rPr>
            <w:rStyle w:val="Hyperlink"/>
            <w:lang w:val="ru-RU"/>
          </w:rPr>
          <w:t>-</w:t>
        </w:r>
        <w:r w:rsidRPr="00492643">
          <w:rPr>
            <w:rStyle w:val="Hyperlink"/>
          </w:rPr>
          <w:t>support</w:t>
        </w:r>
        <w:r w:rsidRPr="00492643">
          <w:rPr>
            <w:rStyle w:val="Hyperlink"/>
            <w:lang w:val="ru-RU"/>
          </w:rPr>
          <w:t>-</w:t>
        </w:r>
        <w:r w:rsidRPr="00492643">
          <w:rPr>
            <w:rStyle w:val="Hyperlink"/>
          </w:rPr>
          <w:t>letter</w:t>
        </w:r>
        <w:r w:rsidRPr="00492643">
          <w:rPr>
            <w:rStyle w:val="Hyperlink"/>
            <w:lang w:val="ru-RU"/>
          </w:rPr>
          <w:t>_</w:t>
        </w:r>
        <w:r w:rsidRPr="00492643">
          <w:rPr>
            <w:rStyle w:val="Hyperlink"/>
          </w:rPr>
          <w:t>MODEL</w:t>
        </w:r>
        <w:r w:rsidRPr="00492643">
          <w:rPr>
            <w:rStyle w:val="Hyperlink"/>
            <w:lang w:val="ru-RU"/>
          </w:rPr>
          <w:t>.</w:t>
        </w:r>
        <w:r w:rsidRPr="00492643">
          <w:rPr>
            <w:rStyle w:val="Hyperlink"/>
          </w:rPr>
          <w:t>pdf</w:t>
        </w:r>
      </w:hyperlink>
      <w:r w:rsidRPr="00492643">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9F" w:rsidRPr="00C740E1" w:rsidRDefault="00226950" w:rsidP="00E9129F">
    <w:pPr>
      <w:pStyle w:val="Header"/>
    </w:pPr>
    <w:sdt>
      <w:sdtPr>
        <w:id w:val="526448189"/>
        <w:docPartObj>
          <w:docPartGallery w:val="Page Numbers (Top of Page)"/>
          <w:docPartUnique/>
        </w:docPartObj>
      </w:sdtPr>
      <w:sdtEndPr>
        <w:rPr>
          <w:noProof/>
        </w:rPr>
      </w:sdtEndPr>
      <w:sdtContent>
        <w:r w:rsidR="00E9129F">
          <w:t xml:space="preserve">- </w:t>
        </w:r>
        <w:r w:rsidR="00E9129F">
          <w:fldChar w:fldCharType="begin"/>
        </w:r>
        <w:r w:rsidR="00E9129F">
          <w:instrText xml:space="preserve"> PAGE   \* MERGEFORMAT </w:instrText>
        </w:r>
        <w:r w:rsidR="00E9129F">
          <w:fldChar w:fldCharType="separate"/>
        </w:r>
        <w:r>
          <w:rPr>
            <w:noProof/>
          </w:rPr>
          <w:t>5</w:t>
        </w:r>
        <w:r w:rsidR="00E9129F">
          <w:rPr>
            <w:noProof/>
          </w:rPr>
          <w:fldChar w:fldCharType="end"/>
        </w:r>
      </w:sdtContent>
    </w:sdt>
    <w:r w:rsidR="00E9129F">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9F" w:rsidRDefault="00226950" w:rsidP="00E9129F">
    <w:pPr>
      <w:pStyle w:val="Header"/>
    </w:pPr>
    <w:sdt>
      <w:sdtPr>
        <w:id w:val="-1032420106"/>
        <w:docPartObj>
          <w:docPartGallery w:val="Page Numbers (Top of Page)"/>
          <w:docPartUnique/>
        </w:docPartObj>
      </w:sdtPr>
      <w:sdtEndPr>
        <w:rPr>
          <w:noProof/>
        </w:rPr>
      </w:sdtEndPr>
      <w:sdtContent>
        <w:r w:rsidR="00E9129F">
          <w:t xml:space="preserve">- </w:t>
        </w:r>
        <w:r w:rsidR="00E9129F">
          <w:fldChar w:fldCharType="begin"/>
        </w:r>
        <w:r w:rsidR="00E9129F">
          <w:instrText xml:space="preserve"> PAGE   \* MERGEFORMAT </w:instrText>
        </w:r>
        <w:r w:rsidR="00E9129F">
          <w:fldChar w:fldCharType="separate"/>
        </w:r>
        <w:r>
          <w:rPr>
            <w:noProof/>
          </w:rPr>
          <w:t>6</w:t>
        </w:r>
        <w:r w:rsidR="00E9129F">
          <w:rPr>
            <w:noProof/>
          </w:rPr>
          <w:fldChar w:fldCharType="end"/>
        </w:r>
      </w:sdtContent>
    </w:sdt>
    <w:r w:rsidR="00E9129F">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23EAC26"/>
    <w:lvl w:ilvl="0">
      <w:start w:val="1"/>
      <w:numFmt w:val="decimal"/>
      <w:lvlText w:val="%1."/>
      <w:lvlJc w:val="left"/>
      <w:pPr>
        <w:tabs>
          <w:tab w:val="num" w:pos="1492"/>
        </w:tabs>
        <w:ind w:left="1492" w:hanging="360"/>
      </w:pPr>
    </w:lvl>
  </w:abstractNum>
  <w:abstractNum w:abstractNumId="1">
    <w:nsid w:val="FFFFFF7D"/>
    <w:multiLevelType w:val="singleLevel"/>
    <w:tmpl w:val="BDB0ACD8"/>
    <w:lvl w:ilvl="0">
      <w:start w:val="1"/>
      <w:numFmt w:val="decimal"/>
      <w:lvlText w:val="%1."/>
      <w:lvlJc w:val="left"/>
      <w:pPr>
        <w:tabs>
          <w:tab w:val="num" w:pos="1209"/>
        </w:tabs>
        <w:ind w:left="1209" w:hanging="360"/>
      </w:pPr>
    </w:lvl>
  </w:abstractNum>
  <w:abstractNum w:abstractNumId="2">
    <w:nsid w:val="FFFFFF7E"/>
    <w:multiLevelType w:val="singleLevel"/>
    <w:tmpl w:val="31526F28"/>
    <w:lvl w:ilvl="0">
      <w:start w:val="1"/>
      <w:numFmt w:val="decimal"/>
      <w:lvlText w:val="%1."/>
      <w:lvlJc w:val="left"/>
      <w:pPr>
        <w:tabs>
          <w:tab w:val="num" w:pos="926"/>
        </w:tabs>
        <w:ind w:left="926" w:hanging="360"/>
      </w:pPr>
    </w:lvl>
  </w:abstractNum>
  <w:abstractNum w:abstractNumId="3">
    <w:nsid w:val="FFFFFF7F"/>
    <w:multiLevelType w:val="singleLevel"/>
    <w:tmpl w:val="A7AE45F4"/>
    <w:lvl w:ilvl="0">
      <w:start w:val="1"/>
      <w:numFmt w:val="decimal"/>
      <w:lvlText w:val="%1."/>
      <w:lvlJc w:val="left"/>
      <w:pPr>
        <w:tabs>
          <w:tab w:val="num" w:pos="643"/>
        </w:tabs>
        <w:ind w:left="643" w:hanging="360"/>
      </w:pPr>
    </w:lvl>
  </w:abstractNum>
  <w:abstractNum w:abstractNumId="4">
    <w:nsid w:val="FFFFFF80"/>
    <w:multiLevelType w:val="singleLevel"/>
    <w:tmpl w:val="08C602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6A8A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FE5B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ACEC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C0410A4"/>
    <w:lvl w:ilvl="0">
      <w:start w:val="1"/>
      <w:numFmt w:val="decimal"/>
      <w:lvlText w:val="%1."/>
      <w:lvlJc w:val="left"/>
      <w:pPr>
        <w:tabs>
          <w:tab w:val="num" w:pos="360"/>
        </w:tabs>
        <w:ind w:left="360" w:hanging="360"/>
      </w:pPr>
    </w:lvl>
  </w:abstractNum>
  <w:abstractNum w:abstractNumId="9">
    <w:nsid w:val="FFFFFF89"/>
    <w:multiLevelType w:val="singleLevel"/>
    <w:tmpl w:val="98464BD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3">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26"/>
  </w:num>
  <w:num w:numId="4">
    <w:abstractNumId w:val="12"/>
  </w:num>
  <w:num w:numId="5">
    <w:abstractNumId w:val="21"/>
  </w:num>
  <w:num w:numId="6">
    <w:abstractNumId w:val="11"/>
  </w:num>
  <w:num w:numId="7">
    <w:abstractNumId w:val="23"/>
  </w:num>
  <w:num w:numId="8">
    <w:abstractNumId w:val="18"/>
  </w:num>
  <w:num w:numId="9">
    <w:abstractNumId w:val="19"/>
  </w:num>
  <w:num w:numId="10">
    <w:abstractNumId w:val="14"/>
  </w:num>
  <w:num w:numId="11">
    <w:abstractNumId w:val="22"/>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7"/>
  </w:num>
  <w:num w:numId="15">
    <w:abstractNumId w:val="13"/>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ru-RU" w:vendorID="64" w:dllVersion="131078" w:nlCheck="1" w:checkStyle="0"/>
  <w:activeWritingStyle w:appName="MSWord" w:lang="fr-CH"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24565"/>
    <w:rsid w:val="00025283"/>
    <w:rsid w:val="0003235D"/>
    <w:rsid w:val="000465CD"/>
    <w:rsid w:val="00073ED4"/>
    <w:rsid w:val="00082B7B"/>
    <w:rsid w:val="00085202"/>
    <w:rsid w:val="0008659B"/>
    <w:rsid w:val="00095EA0"/>
    <w:rsid w:val="000A1DCD"/>
    <w:rsid w:val="000B4722"/>
    <w:rsid w:val="000C06EB"/>
    <w:rsid w:val="000C2147"/>
    <w:rsid w:val="000C7D98"/>
    <w:rsid w:val="000D4B6B"/>
    <w:rsid w:val="00103310"/>
    <w:rsid w:val="0011167E"/>
    <w:rsid w:val="00112116"/>
    <w:rsid w:val="00115B49"/>
    <w:rsid w:val="00116390"/>
    <w:rsid w:val="0012014A"/>
    <w:rsid w:val="00122BD5"/>
    <w:rsid w:val="001526C5"/>
    <w:rsid w:val="00152875"/>
    <w:rsid w:val="001629DC"/>
    <w:rsid w:val="0017673F"/>
    <w:rsid w:val="00191000"/>
    <w:rsid w:val="001B4A74"/>
    <w:rsid w:val="001D261C"/>
    <w:rsid w:val="001D553D"/>
    <w:rsid w:val="001D5978"/>
    <w:rsid w:val="001E5BC6"/>
    <w:rsid w:val="002036AA"/>
    <w:rsid w:val="00207341"/>
    <w:rsid w:val="002102F6"/>
    <w:rsid w:val="00212A44"/>
    <w:rsid w:val="00214A30"/>
    <w:rsid w:val="00226950"/>
    <w:rsid w:val="0025701E"/>
    <w:rsid w:val="0026232A"/>
    <w:rsid w:val="002640AC"/>
    <w:rsid w:val="002755DF"/>
    <w:rsid w:val="0029565D"/>
    <w:rsid w:val="002B37F9"/>
    <w:rsid w:val="002C2EF1"/>
    <w:rsid w:val="002D26FD"/>
    <w:rsid w:val="002E4C41"/>
    <w:rsid w:val="003036D9"/>
    <w:rsid w:val="0031057A"/>
    <w:rsid w:val="003178C1"/>
    <w:rsid w:val="0033434F"/>
    <w:rsid w:val="00340304"/>
    <w:rsid w:val="00345CCF"/>
    <w:rsid w:val="00352D81"/>
    <w:rsid w:val="00390E93"/>
    <w:rsid w:val="003C6624"/>
    <w:rsid w:val="003D2F6F"/>
    <w:rsid w:val="003F5B77"/>
    <w:rsid w:val="00400434"/>
    <w:rsid w:val="00401207"/>
    <w:rsid w:val="0041366E"/>
    <w:rsid w:val="004167E6"/>
    <w:rsid w:val="0041688E"/>
    <w:rsid w:val="004252DD"/>
    <w:rsid w:val="00431861"/>
    <w:rsid w:val="00435DCC"/>
    <w:rsid w:val="00444B73"/>
    <w:rsid w:val="00455EFA"/>
    <w:rsid w:val="00475A27"/>
    <w:rsid w:val="00495F13"/>
    <w:rsid w:val="004A0D07"/>
    <w:rsid w:val="004B3C0C"/>
    <w:rsid w:val="004C5268"/>
    <w:rsid w:val="004E01AE"/>
    <w:rsid w:val="004F48F0"/>
    <w:rsid w:val="00501BDB"/>
    <w:rsid w:val="00514426"/>
    <w:rsid w:val="005626E3"/>
    <w:rsid w:val="00570E17"/>
    <w:rsid w:val="005C66E8"/>
    <w:rsid w:val="005D044D"/>
    <w:rsid w:val="005D71C5"/>
    <w:rsid w:val="005E616E"/>
    <w:rsid w:val="006139B2"/>
    <w:rsid w:val="00615C6F"/>
    <w:rsid w:val="00625BAF"/>
    <w:rsid w:val="006318C5"/>
    <w:rsid w:val="00636D90"/>
    <w:rsid w:val="006738AA"/>
    <w:rsid w:val="006777D5"/>
    <w:rsid w:val="006A6611"/>
    <w:rsid w:val="006D7FBC"/>
    <w:rsid w:val="006E20F5"/>
    <w:rsid w:val="006F1984"/>
    <w:rsid w:val="006F5F55"/>
    <w:rsid w:val="00700E7B"/>
    <w:rsid w:val="00701561"/>
    <w:rsid w:val="0071361F"/>
    <w:rsid w:val="00714619"/>
    <w:rsid w:val="00717255"/>
    <w:rsid w:val="0072182E"/>
    <w:rsid w:val="007411F8"/>
    <w:rsid w:val="00741C5B"/>
    <w:rsid w:val="0074299E"/>
    <w:rsid w:val="00753F18"/>
    <w:rsid w:val="00763FF3"/>
    <w:rsid w:val="007838EF"/>
    <w:rsid w:val="0079397B"/>
    <w:rsid w:val="007D0BFA"/>
    <w:rsid w:val="0080221B"/>
    <w:rsid w:val="00826CB4"/>
    <w:rsid w:val="00831FDC"/>
    <w:rsid w:val="00832A5A"/>
    <w:rsid w:val="00842889"/>
    <w:rsid w:val="008456D1"/>
    <w:rsid w:val="00860A13"/>
    <w:rsid w:val="008614DE"/>
    <w:rsid w:val="00871131"/>
    <w:rsid w:val="008728FD"/>
    <w:rsid w:val="008C389C"/>
    <w:rsid w:val="008C5C0E"/>
    <w:rsid w:val="008C7044"/>
    <w:rsid w:val="008E0925"/>
    <w:rsid w:val="009469D2"/>
    <w:rsid w:val="00960D23"/>
    <w:rsid w:val="009979B5"/>
    <w:rsid w:val="009A2C9B"/>
    <w:rsid w:val="009B6144"/>
    <w:rsid w:val="009F7983"/>
    <w:rsid w:val="00A116C3"/>
    <w:rsid w:val="00A21DD2"/>
    <w:rsid w:val="00A23312"/>
    <w:rsid w:val="00A3021F"/>
    <w:rsid w:val="00A33930"/>
    <w:rsid w:val="00A343B2"/>
    <w:rsid w:val="00A55164"/>
    <w:rsid w:val="00A563C7"/>
    <w:rsid w:val="00A5713C"/>
    <w:rsid w:val="00A57977"/>
    <w:rsid w:val="00A57AE4"/>
    <w:rsid w:val="00A654CA"/>
    <w:rsid w:val="00A66C90"/>
    <w:rsid w:val="00A8170F"/>
    <w:rsid w:val="00A82B4B"/>
    <w:rsid w:val="00A91EB5"/>
    <w:rsid w:val="00AC311D"/>
    <w:rsid w:val="00AD3D11"/>
    <w:rsid w:val="00AF2B53"/>
    <w:rsid w:val="00B01B9F"/>
    <w:rsid w:val="00B34D84"/>
    <w:rsid w:val="00B52E06"/>
    <w:rsid w:val="00B540A2"/>
    <w:rsid w:val="00B800EF"/>
    <w:rsid w:val="00B8707E"/>
    <w:rsid w:val="00BA03C8"/>
    <w:rsid w:val="00BC33B4"/>
    <w:rsid w:val="00C01CF2"/>
    <w:rsid w:val="00C044D2"/>
    <w:rsid w:val="00C07C06"/>
    <w:rsid w:val="00C22D6C"/>
    <w:rsid w:val="00C5494F"/>
    <w:rsid w:val="00C60E38"/>
    <w:rsid w:val="00C623F1"/>
    <w:rsid w:val="00C632A4"/>
    <w:rsid w:val="00C83A49"/>
    <w:rsid w:val="00C83F4A"/>
    <w:rsid w:val="00C95EB8"/>
    <w:rsid w:val="00C96392"/>
    <w:rsid w:val="00CB3C5F"/>
    <w:rsid w:val="00CF3B7A"/>
    <w:rsid w:val="00D078F1"/>
    <w:rsid w:val="00D1778F"/>
    <w:rsid w:val="00D275D2"/>
    <w:rsid w:val="00D33754"/>
    <w:rsid w:val="00D3506F"/>
    <w:rsid w:val="00D47122"/>
    <w:rsid w:val="00D72A10"/>
    <w:rsid w:val="00D83022"/>
    <w:rsid w:val="00D911F5"/>
    <w:rsid w:val="00DA09D7"/>
    <w:rsid w:val="00DA1127"/>
    <w:rsid w:val="00DA2F5A"/>
    <w:rsid w:val="00DA36A1"/>
    <w:rsid w:val="00DB1A37"/>
    <w:rsid w:val="00DC6716"/>
    <w:rsid w:val="00DD2CE8"/>
    <w:rsid w:val="00DF012B"/>
    <w:rsid w:val="00DF109B"/>
    <w:rsid w:val="00E07386"/>
    <w:rsid w:val="00E14A1A"/>
    <w:rsid w:val="00E17F1A"/>
    <w:rsid w:val="00E42669"/>
    <w:rsid w:val="00E42B52"/>
    <w:rsid w:val="00E45C46"/>
    <w:rsid w:val="00E477F8"/>
    <w:rsid w:val="00E56FD7"/>
    <w:rsid w:val="00E645B4"/>
    <w:rsid w:val="00E9129F"/>
    <w:rsid w:val="00ED0932"/>
    <w:rsid w:val="00EE78CF"/>
    <w:rsid w:val="00EF1FF9"/>
    <w:rsid w:val="00EF273F"/>
    <w:rsid w:val="00F14153"/>
    <w:rsid w:val="00F14C63"/>
    <w:rsid w:val="00F15118"/>
    <w:rsid w:val="00F205F5"/>
    <w:rsid w:val="00F2526F"/>
    <w:rsid w:val="00F45862"/>
    <w:rsid w:val="00F76457"/>
    <w:rsid w:val="00F830DA"/>
    <w:rsid w:val="00F95BE7"/>
    <w:rsid w:val="00FC019B"/>
    <w:rsid w:val="00FC4A2B"/>
    <w:rsid w:val="00FD353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AF4C8BC7-6502-428C-B438-7191D118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3B2"/>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aliases w:val="pie de página,fo"/>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0B4722"/>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link w:val="FootnoteTextChar"/>
    <w:uiPriority w:val="99"/>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aliases w:val="pie de página Char,fo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08659B"/>
    <w:pPr>
      <w:spacing w:before="0"/>
    </w:pPr>
    <w:rPr>
      <w:rFonts w:ascii="Tahoma" w:hAnsi="Tahoma" w:cs="Tahoma"/>
      <w:sz w:val="16"/>
      <w:szCs w:val="16"/>
    </w:rPr>
  </w:style>
  <w:style w:type="character" w:customStyle="1" w:styleId="BalloonTextChar">
    <w:name w:val="Balloon Text Char"/>
    <w:basedOn w:val="DefaultParagraphFont"/>
    <w:link w:val="BalloonText"/>
    <w:rsid w:val="0008659B"/>
    <w:rPr>
      <w:rFonts w:ascii="Tahoma" w:hAnsi="Tahoma" w:cs="Tahoma"/>
      <w:sz w:val="16"/>
      <w:szCs w:val="16"/>
      <w:lang w:eastAsia="en-US"/>
    </w:rPr>
  </w:style>
  <w:style w:type="character" w:styleId="FollowedHyperlink">
    <w:name w:val="FollowedHyperlink"/>
    <w:basedOn w:val="DefaultParagraphFont"/>
    <w:rsid w:val="0008659B"/>
    <w:rPr>
      <w:color w:val="800080" w:themeColor="followedHyperlink"/>
      <w:u w:val="single"/>
    </w:rPr>
  </w:style>
  <w:style w:type="character" w:styleId="Strong">
    <w:name w:val="Strong"/>
    <w:basedOn w:val="DefaultParagraphFont"/>
    <w:uiPriority w:val="22"/>
    <w:qFormat/>
    <w:rsid w:val="003036D9"/>
    <w:rPr>
      <w:b/>
      <w:bCs/>
    </w:rPr>
  </w:style>
  <w:style w:type="paragraph" w:customStyle="1" w:styleId="FirstFooter">
    <w:name w:val="FirstFooter"/>
    <w:basedOn w:val="Footer"/>
    <w:rsid w:val="002755DF"/>
    <w:pPr>
      <w:tabs>
        <w:tab w:val="clear" w:pos="794"/>
        <w:tab w:val="clear" w:pos="1191"/>
        <w:tab w:val="clear" w:pos="1588"/>
        <w:tab w:val="clear" w:pos="1985"/>
        <w:tab w:val="clear" w:pos="4703"/>
        <w:tab w:val="clear" w:pos="9406"/>
      </w:tabs>
      <w:spacing w:before="40"/>
    </w:pPr>
    <w:rPr>
      <w:rFonts w:eastAsia="Times New Roman"/>
      <w:szCs w:val="20"/>
      <w:lang w:val="en-GB"/>
    </w:rPr>
  </w:style>
  <w:style w:type="paragraph" w:customStyle="1" w:styleId="enumlev1">
    <w:name w:val="enumlev1"/>
    <w:basedOn w:val="Normal"/>
    <w:link w:val="enumlev1Char"/>
    <w:rsid w:val="002755DF"/>
    <w:pPr>
      <w:overflowPunct w:val="0"/>
      <w:autoSpaceDE w:val="0"/>
      <w:autoSpaceDN w:val="0"/>
      <w:adjustRightInd w:val="0"/>
      <w:snapToGrid w:val="0"/>
      <w:spacing w:before="80"/>
      <w:ind w:left="794" w:hanging="794"/>
      <w:textAlignment w:val="baseline"/>
    </w:pPr>
    <w:rPr>
      <w:rFonts w:eastAsia="Times New Roman"/>
      <w:szCs w:val="20"/>
      <w:lang w:val="en-GB"/>
    </w:rPr>
  </w:style>
  <w:style w:type="character" w:customStyle="1" w:styleId="enumlev1Char">
    <w:name w:val="enumlev1 Char"/>
    <w:basedOn w:val="DefaultParagraphFont"/>
    <w:link w:val="enumlev1"/>
    <w:locked/>
    <w:rsid w:val="002755DF"/>
    <w:rPr>
      <w:rFonts w:ascii="Calibri" w:eastAsia="Times New Roman" w:hAnsi="Calibri"/>
      <w:sz w:val="22"/>
      <w:lang w:val="en-GB" w:eastAsia="en-US"/>
    </w:rPr>
  </w:style>
  <w:style w:type="character" w:styleId="LineNumber">
    <w:name w:val="line number"/>
    <w:basedOn w:val="DefaultParagraphFont"/>
    <w:rsid w:val="00112116"/>
  </w:style>
  <w:style w:type="paragraph" w:customStyle="1" w:styleId="Reasons">
    <w:name w:val="Reasons"/>
    <w:basedOn w:val="Normal"/>
    <w:qFormat/>
    <w:rsid w:val="006E20F5"/>
    <w:pPr>
      <w:tabs>
        <w:tab w:val="clear" w:pos="794"/>
        <w:tab w:val="clear" w:pos="1191"/>
        <w:tab w:val="clear" w:pos="1588"/>
        <w:tab w:val="clear" w:pos="1985"/>
      </w:tabs>
      <w:spacing w:before="0"/>
    </w:pPr>
    <w:rPr>
      <w:rFonts w:ascii="Times New Roman" w:eastAsia="Times New Roman" w:hAnsi="Times New Roman"/>
      <w:sz w:val="24"/>
      <w:szCs w:val="20"/>
    </w:rPr>
  </w:style>
  <w:style w:type="character" w:customStyle="1" w:styleId="FootnoteTextChar">
    <w:name w:val="Footnote Text Char"/>
    <w:link w:val="FootnoteText"/>
    <w:uiPriority w:val="99"/>
    <w:semiHidden/>
    <w:rsid w:val="00116390"/>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816066237">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iot/Documents/Meeting-announcement-2015-04-27.pdf" TargetMode="External"/><Relationship Id="rId18" Type="http://schemas.openxmlformats.org/officeDocument/2006/relationships/hyperlink" Target="http://www.itu.int/md/T13-SG13-COL-0007/en" TargetMode="External"/><Relationship Id="rId26" Type="http://schemas.openxmlformats.org/officeDocument/2006/relationships/hyperlink" Target="mailto:tsbsg..@itu.int"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en/ITU-T/jca/sdn/Pages/default.aspx" TargetMode="External"/><Relationship Id="rId34" Type="http://schemas.openxmlformats.org/officeDocument/2006/relationships/hyperlink" Target="http://www.itu.int/en/ITU-T/gsi/iot/Pages/default.aspx" TargetMode="External"/><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jca/iot/Pages/default.aspx" TargetMode="External"/><Relationship Id="rId17" Type="http://schemas.openxmlformats.org/officeDocument/2006/relationships/hyperlink" Target="http://www.itu.int/en/ITU-T/studygroups/2013-2016/13/Pages/default.aspx" TargetMode="External"/><Relationship Id="rId25" Type="http://schemas.openxmlformats.org/officeDocument/2006/relationships/hyperlink" Target="https://www.itu.int/ifa/t/2013/iot-gsi/docs/1504/" TargetMode="External"/><Relationship Id="rId33" Type="http://schemas.openxmlformats.org/officeDocument/2006/relationships/hyperlink" Target="http://itu.int/ITU-T/go/e-print" TargetMode="External"/><Relationship Id="rId38" Type="http://schemas.openxmlformats.org/officeDocument/2006/relationships/header" Target="header1.xm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tu.int/md/T13-SG11-COL-0008/en" TargetMode="External"/><Relationship Id="rId20" Type="http://schemas.openxmlformats.org/officeDocument/2006/relationships/hyperlink" Target="http://www.itu.int/en/ITU-T/jca/sdn/Documents/JCA-SDN_April_2015_Meeting_announcement.pdf" TargetMode="External"/><Relationship Id="rId29" Type="http://schemas.openxmlformats.org/officeDocument/2006/relationships/hyperlink" Target="http://itu.int/en/ITU-T/gsi/iot/" TargetMode="External"/><Relationship Id="rId41" Type="http://schemas.openxmlformats.org/officeDocument/2006/relationships/hyperlink" Target="http://www.itu.int/en/ITU-T/Workshops-and-Seminars/24042015/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gsi/iot/" TargetMode="External"/><Relationship Id="rId24" Type="http://schemas.openxmlformats.org/officeDocument/2006/relationships/hyperlink" Target="http://itu.int/en/ITU-T/gsi/iot/" TargetMode="External"/><Relationship Id="rId32" Type="http://schemas.openxmlformats.org/officeDocument/2006/relationships/hyperlink" Target="http://itu.int/ITU-T/edh/faqs-support.html" TargetMode="External"/><Relationship Id="rId37" Type="http://schemas.openxmlformats.org/officeDocument/2006/relationships/image" Target="media/image3.png"/><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studygroups/2013-2016/11/Pages/default.aspx" TargetMode="External"/><Relationship Id="rId23" Type="http://schemas.openxmlformats.org/officeDocument/2006/relationships/hyperlink" Target="http://www.itu.int/en/ITU-T/jca/cit/Pages/default.aspx" TargetMode="External"/><Relationship Id="rId28" Type="http://schemas.openxmlformats.org/officeDocument/2006/relationships/hyperlink" Target="https://www.itu.int/ifa/t/2013/iot-gsi/docs/1504" TargetMode="External"/><Relationship Id="rId36" Type="http://schemas.openxmlformats.org/officeDocument/2006/relationships/hyperlink" Target="mailto:tsbreg@itu.int" TargetMode="External"/><Relationship Id="rId10" Type="http://schemas.openxmlformats.org/officeDocument/2006/relationships/hyperlink" Target="mailto:tsbsg11@itu.int" TargetMode="External"/><Relationship Id="rId19" Type="http://schemas.openxmlformats.org/officeDocument/2006/relationships/hyperlink" Target="http://www.itu.int/en/ITU-T/jca/sdn/Pages/default.aspx" TargetMode="External"/><Relationship Id="rId31" Type="http://schemas.openxmlformats.org/officeDocument/2006/relationships/hyperlink" Target="mailto:servicedesk@itu.int"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jca/iot/Pages/default.aspx" TargetMode="External"/><Relationship Id="rId22" Type="http://schemas.openxmlformats.org/officeDocument/2006/relationships/hyperlink" Target="http://www.itu.int/en/ITU-T/jca/cit/Pages/default.aspx" TargetMode="External"/><Relationship Id="rId27" Type="http://schemas.openxmlformats.org/officeDocument/2006/relationships/hyperlink" Target="mailto:tsbiotgsi@itu.int" TargetMode="External"/><Relationship Id="rId30" Type="http://schemas.openxmlformats.org/officeDocument/2006/relationships/hyperlink" Target="http://itu.int/oth/T0A0F000010" TargetMode="External"/><Relationship Id="rId35" Type="http://schemas.openxmlformats.org/officeDocument/2006/relationships/hyperlink" Target="http://itu.int/travel/" TargetMode="External"/><Relationship Id="rId43"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0EAF87DB584F2A910C9BE0BA66B887"/>
        <w:category>
          <w:name w:val="General"/>
          <w:gallery w:val="placeholder"/>
        </w:category>
        <w:types>
          <w:type w:val="bbPlcHdr"/>
        </w:types>
        <w:behaviors>
          <w:behavior w:val="content"/>
        </w:behaviors>
        <w:guid w:val="{F9C87F7C-F1DA-44C3-811B-B767FD433FB7}"/>
      </w:docPartPr>
      <w:docPartBody>
        <w:p w:rsidR="00B67BE7" w:rsidRDefault="006A4F01" w:rsidP="006A4F01">
          <w:pPr>
            <w:pStyle w:val="070EAF87DB584F2A910C9BE0BA66B887"/>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01"/>
    <w:rsid w:val="006A4F01"/>
    <w:rsid w:val="006D5868"/>
    <w:rsid w:val="00B67B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F01"/>
    <w:rPr>
      <w:color w:val="808080"/>
    </w:rPr>
  </w:style>
  <w:style w:type="paragraph" w:customStyle="1" w:styleId="4AE0B3D3F7384BC3986B0126FDD53000">
    <w:name w:val="4AE0B3D3F7384BC3986B0126FDD53000"/>
    <w:rsid w:val="006A4F01"/>
  </w:style>
  <w:style w:type="paragraph" w:customStyle="1" w:styleId="070EAF87DB584F2A910C9BE0BA66B887">
    <w:name w:val="070EAF87DB584F2A910C9BE0BA66B887"/>
    <w:rsid w:val="006A4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687BB-21C6-44F1-8451-3A67544F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1521</Words>
  <Characters>11836</Characters>
  <Application>Microsoft Office Word</Application>
  <DocSecurity>4</DocSecurity>
  <Lines>98</Lines>
  <Paragraphs>26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13331</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2015-03-06T08:59:00Z</cp:lastPrinted>
  <dcterms:created xsi:type="dcterms:W3CDTF">2015-03-06T12:51:00Z</dcterms:created>
  <dcterms:modified xsi:type="dcterms:W3CDTF">2015-03-06T12:51:00Z</dcterms:modified>
</cp:coreProperties>
</file>