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4102"/>
        <w:gridCol w:w="4536"/>
      </w:tblGrid>
      <w:tr w:rsidR="00683AE9" w:rsidRPr="00FC5A30" w:rsidTr="006B162B">
        <w:trPr>
          <w:cantSplit/>
          <w:trHeight w:val="1276"/>
        </w:trPr>
        <w:tc>
          <w:tcPr>
            <w:tcW w:w="5245" w:type="dxa"/>
            <w:gridSpan w:val="2"/>
            <w:vAlign w:val="center"/>
          </w:tcPr>
          <w:p w:rsidR="00683AE9" w:rsidRPr="00FC5A30" w:rsidRDefault="00683AE9" w:rsidP="006B162B">
            <w:pPr>
              <w:pStyle w:val="Tabletext0"/>
              <w:rPr>
                <w:rFonts w:eastAsia="SimSun"/>
              </w:rPr>
            </w:pPr>
            <w:r w:rsidRPr="00FC5A30">
              <w:rPr>
                <w:rFonts w:eastAsia="SimSun"/>
                <w:b/>
                <w:bCs/>
                <w:sz w:val="28"/>
                <w:szCs w:val="28"/>
                <w:lang w:eastAsia="zh-CN"/>
              </w:rPr>
              <w:t>电信标准化局</w:t>
            </w:r>
          </w:p>
        </w:tc>
        <w:tc>
          <w:tcPr>
            <w:tcW w:w="4536" w:type="dxa"/>
            <w:vAlign w:val="center"/>
          </w:tcPr>
          <w:p w:rsidR="00683AE9" w:rsidRPr="00FC5A30" w:rsidRDefault="00683AE9" w:rsidP="006B162B">
            <w:pPr>
              <w:spacing w:before="0"/>
              <w:jc w:val="right"/>
              <w:rPr>
                <w:rFonts w:ascii="Calibri" w:hAnsi="Calibri"/>
                <w:color w:val="FFFFFF"/>
                <w:sz w:val="26"/>
                <w:szCs w:val="26"/>
              </w:rPr>
            </w:pPr>
            <w:r w:rsidRPr="00FC5A30">
              <w:rPr>
                <w:rFonts w:ascii="Calibri" w:hAnsi="Calibri"/>
                <w:b/>
                <w:bCs/>
                <w:noProof/>
                <w:lang w:val="en-US" w:eastAsia="zh-CN"/>
              </w:rPr>
              <w:drawing>
                <wp:inline distT="0" distB="0" distL="0" distR="0" wp14:anchorId="0D837774" wp14:editId="078A4B60">
                  <wp:extent cx="1635862" cy="682388"/>
                  <wp:effectExtent l="0" t="0" r="2540" b="381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5862" cy="682388"/>
                          </a:xfrm>
                          <a:prstGeom prst="rect">
                            <a:avLst/>
                          </a:prstGeom>
                          <a:noFill/>
                          <a:ln>
                            <a:noFill/>
                          </a:ln>
                        </pic:spPr>
                      </pic:pic>
                    </a:graphicData>
                  </a:graphic>
                </wp:inline>
              </w:drawing>
            </w:r>
          </w:p>
        </w:tc>
      </w:tr>
      <w:tr w:rsidR="00683AE9" w:rsidRPr="00FC5A30" w:rsidTr="00680D22">
        <w:trPr>
          <w:cantSplit/>
          <w:trHeight w:val="80"/>
        </w:trPr>
        <w:tc>
          <w:tcPr>
            <w:tcW w:w="5245" w:type="dxa"/>
            <w:gridSpan w:val="2"/>
            <w:vAlign w:val="center"/>
          </w:tcPr>
          <w:p w:rsidR="00683AE9" w:rsidRPr="00FC5A30" w:rsidRDefault="00683AE9" w:rsidP="006B162B">
            <w:pPr>
              <w:pStyle w:val="Tabletext0"/>
              <w:jc w:val="right"/>
              <w:rPr>
                <w:rFonts w:eastAsia="SimSun"/>
              </w:rPr>
            </w:pPr>
          </w:p>
        </w:tc>
        <w:tc>
          <w:tcPr>
            <w:tcW w:w="4536" w:type="dxa"/>
            <w:vAlign w:val="center"/>
          </w:tcPr>
          <w:p w:rsidR="00683AE9" w:rsidRPr="00FC5A30" w:rsidRDefault="00683AE9" w:rsidP="008E3F99">
            <w:pPr>
              <w:pStyle w:val="Tabletext0"/>
              <w:spacing w:before="240" w:after="120"/>
              <w:rPr>
                <w:rFonts w:eastAsia="SimSun"/>
                <w:lang w:eastAsia="zh-CN"/>
              </w:rPr>
            </w:pPr>
            <w:r w:rsidRPr="00FC5A30">
              <w:rPr>
                <w:rFonts w:eastAsia="SimSun"/>
              </w:rPr>
              <w:t>2014</w:t>
            </w:r>
            <w:r w:rsidR="00765EAF" w:rsidRPr="00FC5A30">
              <w:rPr>
                <w:rFonts w:eastAsia="SimSun"/>
                <w:lang w:eastAsia="zh-CN"/>
              </w:rPr>
              <w:t>年</w:t>
            </w:r>
            <w:r w:rsidR="008E3F99" w:rsidRPr="00FC5A30">
              <w:rPr>
                <w:rFonts w:eastAsia="SimSun"/>
                <w:lang w:eastAsia="zh-CN"/>
              </w:rPr>
              <w:t>12</w:t>
            </w:r>
            <w:r w:rsidR="00765EAF" w:rsidRPr="00FC5A30">
              <w:rPr>
                <w:rFonts w:eastAsia="SimSun"/>
                <w:lang w:eastAsia="zh-CN"/>
              </w:rPr>
              <w:t>月</w:t>
            </w:r>
            <w:r w:rsidR="008E3F99" w:rsidRPr="00FC5A30">
              <w:rPr>
                <w:rFonts w:eastAsia="SimSun"/>
                <w:lang w:eastAsia="zh-CN"/>
              </w:rPr>
              <w:t>19</w:t>
            </w:r>
            <w:r w:rsidR="00765EAF" w:rsidRPr="00FC5A30">
              <w:rPr>
                <w:rFonts w:eastAsia="SimSun"/>
                <w:lang w:eastAsia="zh-CN"/>
              </w:rPr>
              <w:t>日，日内瓦</w:t>
            </w:r>
          </w:p>
        </w:tc>
      </w:tr>
      <w:tr w:rsidR="00683AE9" w:rsidRPr="00FC5A30" w:rsidTr="00680D22">
        <w:trPr>
          <w:cantSplit/>
          <w:trHeight w:val="700"/>
        </w:trPr>
        <w:tc>
          <w:tcPr>
            <w:tcW w:w="1143" w:type="dxa"/>
          </w:tcPr>
          <w:p w:rsidR="00683AE9" w:rsidRPr="00FC5A30" w:rsidRDefault="00765EAF" w:rsidP="006B162B">
            <w:pPr>
              <w:pStyle w:val="Tabletext0"/>
              <w:rPr>
                <w:rFonts w:eastAsia="SimSun"/>
                <w:sz w:val="22"/>
                <w:szCs w:val="22"/>
                <w:lang w:eastAsia="zh-CN"/>
              </w:rPr>
            </w:pPr>
            <w:r w:rsidRPr="00FC5A30">
              <w:rPr>
                <w:rFonts w:eastAsia="SimSun"/>
                <w:sz w:val="22"/>
                <w:szCs w:val="22"/>
                <w:lang w:eastAsia="zh-CN"/>
              </w:rPr>
              <w:t>文号：</w:t>
            </w:r>
          </w:p>
        </w:tc>
        <w:tc>
          <w:tcPr>
            <w:tcW w:w="4102" w:type="dxa"/>
          </w:tcPr>
          <w:p w:rsidR="00683AE9" w:rsidRPr="00FC5A30" w:rsidRDefault="00765EAF" w:rsidP="00850355">
            <w:pPr>
              <w:tabs>
                <w:tab w:val="left" w:pos="4111"/>
              </w:tabs>
              <w:spacing w:before="40"/>
              <w:rPr>
                <w:rFonts w:ascii="Calibri" w:hAnsi="Calibri"/>
                <w:b/>
                <w:lang w:eastAsia="zh-CN"/>
              </w:rPr>
            </w:pPr>
            <w:r w:rsidRPr="00FC5A30">
              <w:rPr>
                <w:rFonts w:ascii="Calibri" w:hAnsi="Calibri"/>
                <w:b/>
                <w:bCs/>
                <w:iCs/>
                <w:lang w:eastAsia="zh-CN"/>
              </w:rPr>
              <w:t>电信标准化局第</w:t>
            </w:r>
            <w:r w:rsidRPr="00FC5A30">
              <w:rPr>
                <w:rFonts w:ascii="Calibri" w:hAnsi="Calibri"/>
                <w:b/>
                <w:lang w:eastAsia="zh-CN"/>
              </w:rPr>
              <w:t>1</w:t>
            </w:r>
            <w:r w:rsidR="00850355">
              <w:rPr>
                <w:rFonts w:ascii="Calibri" w:hAnsi="Calibri"/>
                <w:b/>
                <w:lang w:eastAsia="zh-CN"/>
              </w:rPr>
              <w:t>3</w:t>
            </w:r>
            <w:r w:rsidRPr="00FC5A30">
              <w:rPr>
                <w:rFonts w:ascii="Calibri" w:hAnsi="Calibri"/>
                <w:b/>
                <w:lang w:eastAsia="zh-CN"/>
              </w:rPr>
              <w:t>5</w:t>
            </w:r>
            <w:r w:rsidRPr="00FC5A30">
              <w:rPr>
                <w:rFonts w:ascii="Calibri" w:hAnsi="Calibri"/>
                <w:b/>
                <w:bCs/>
                <w:iCs/>
                <w:lang w:eastAsia="zh-CN"/>
              </w:rPr>
              <w:t>号通函</w:t>
            </w:r>
          </w:p>
          <w:p w:rsidR="00683AE9" w:rsidRPr="00FC5A30" w:rsidRDefault="00850355" w:rsidP="006B162B">
            <w:pPr>
              <w:pStyle w:val="Tabletext0"/>
              <w:rPr>
                <w:rFonts w:eastAsia="SimSun"/>
                <w:lang w:eastAsia="zh-CN"/>
              </w:rPr>
            </w:pPr>
            <w:r>
              <w:t>TSB Interop</w:t>
            </w:r>
            <w:r w:rsidRPr="00F36AC4">
              <w:t>/</w:t>
            </w:r>
            <w:r>
              <w:t>km</w:t>
            </w:r>
          </w:p>
        </w:tc>
        <w:tc>
          <w:tcPr>
            <w:tcW w:w="4536" w:type="dxa"/>
            <w:vMerge w:val="restart"/>
          </w:tcPr>
          <w:p w:rsidR="00683AE9" w:rsidRPr="00FC5A30" w:rsidRDefault="00F21003" w:rsidP="006B162B">
            <w:pPr>
              <w:pStyle w:val="Tabletext0"/>
              <w:ind w:left="283" w:hanging="283"/>
              <w:rPr>
                <w:rFonts w:eastAsia="SimSun"/>
                <w:lang w:eastAsia="zh-CN"/>
              </w:rPr>
            </w:pPr>
            <w:bookmarkStart w:id="0" w:name="Addressee_E"/>
            <w:bookmarkEnd w:id="0"/>
            <w:r w:rsidRPr="00FC5A30">
              <w:rPr>
                <w:rFonts w:eastAsia="SimSun"/>
                <w:color w:val="000000"/>
                <w:lang w:eastAsia="zh-CN"/>
              </w:rPr>
              <w:t>-</w:t>
            </w:r>
            <w:r w:rsidRPr="00FC5A30">
              <w:rPr>
                <w:rFonts w:eastAsia="SimSun"/>
                <w:color w:val="000000"/>
                <w:lang w:eastAsia="zh-CN"/>
              </w:rPr>
              <w:tab/>
            </w:r>
            <w:r w:rsidR="000A383D" w:rsidRPr="00FC5A30">
              <w:rPr>
                <w:rFonts w:eastAsia="SimSun"/>
                <w:lang w:eastAsia="zh-CN"/>
              </w:rPr>
              <w:t>致国际电联各成</w:t>
            </w:r>
            <w:r w:rsidR="00683AE9" w:rsidRPr="00FC5A30">
              <w:rPr>
                <w:rFonts w:eastAsia="SimSun"/>
                <w:lang w:eastAsia="zh-CN"/>
              </w:rPr>
              <w:t>员国主管部门；</w:t>
            </w:r>
          </w:p>
          <w:p w:rsidR="00683AE9" w:rsidRPr="00FC5A30" w:rsidRDefault="00683AE9" w:rsidP="006B162B">
            <w:pPr>
              <w:pStyle w:val="Tabletext0"/>
              <w:ind w:left="283" w:hanging="283"/>
              <w:rPr>
                <w:rFonts w:eastAsia="SimSun"/>
                <w:color w:val="000000"/>
                <w:lang w:eastAsia="zh-CN"/>
              </w:rPr>
            </w:pPr>
            <w:r w:rsidRPr="00FC5A30">
              <w:rPr>
                <w:rFonts w:eastAsia="SimSun"/>
                <w:color w:val="000000"/>
                <w:lang w:eastAsia="zh-CN"/>
              </w:rPr>
              <w:t>-</w:t>
            </w:r>
            <w:r w:rsidRPr="00FC5A30">
              <w:rPr>
                <w:rFonts w:eastAsia="SimSun"/>
                <w:color w:val="000000"/>
                <w:lang w:eastAsia="zh-CN"/>
              </w:rPr>
              <w:tab/>
            </w:r>
            <w:r w:rsidRPr="00FC5A30">
              <w:rPr>
                <w:rFonts w:eastAsia="SimSun"/>
                <w:lang w:eastAsia="zh-CN"/>
              </w:rPr>
              <w:t>致</w:t>
            </w:r>
            <w:r w:rsidRPr="00FC5A30">
              <w:rPr>
                <w:rFonts w:eastAsia="SimSun"/>
                <w:lang w:eastAsia="zh-CN"/>
              </w:rPr>
              <w:t>ITU-T</w:t>
            </w:r>
            <w:r w:rsidRPr="00FC5A30">
              <w:rPr>
                <w:rFonts w:eastAsia="SimSun"/>
                <w:lang w:eastAsia="zh-CN"/>
              </w:rPr>
              <w:t>各部门成员；</w:t>
            </w:r>
          </w:p>
          <w:p w:rsidR="00683AE9" w:rsidRPr="00FC5A30" w:rsidRDefault="00683AE9" w:rsidP="006B162B">
            <w:pPr>
              <w:pStyle w:val="Tabletext0"/>
              <w:ind w:left="283" w:hanging="283"/>
              <w:rPr>
                <w:rFonts w:eastAsia="SimSun"/>
                <w:color w:val="000000"/>
                <w:lang w:eastAsia="zh-CN"/>
              </w:rPr>
            </w:pPr>
            <w:r w:rsidRPr="00FC5A30">
              <w:rPr>
                <w:rFonts w:eastAsia="SimSun"/>
                <w:color w:val="000000"/>
                <w:lang w:eastAsia="zh-CN"/>
              </w:rPr>
              <w:t>-</w:t>
            </w:r>
            <w:r w:rsidRPr="00FC5A30">
              <w:rPr>
                <w:rFonts w:eastAsia="SimSun"/>
                <w:color w:val="000000"/>
                <w:lang w:eastAsia="zh-CN"/>
              </w:rPr>
              <w:tab/>
            </w:r>
            <w:r w:rsidRPr="00FC5A30">
              <w:rPr>
                <w:rFonts w:eastAsia="SimSun"/>
                <w:lang w:eastAsia="zh-CN"/>
              </w:rPr>
              <w:t>致</w:t>
            </w:r>
            <w:r w:rsidR="00B46F89" w:rsidRPr="00FC5A30">
              <w:rPr>
                <w:rFonts w:eastAsia="SimSun"/>
                <w:lang w:eastAsia="zh-CN"/>
              </w:rPr>
              <w:t>ITU-T</w:t>
            </w:r>
            <w:r w:rsidRPr="00FC5A30">
              <w:rPr>
                <w:rFonts w:eastAsia="SimSun"/>
                <w:lang w:eastAsia="zh-CN"/>
              </w:rPr>
              <w:t>部门准成员；</w:t>
            </w:r>
          </w:p>
          <w:p w:rsidR="00683AE9" w:rsidRPr="00FC5A30" w:rsidRDefault="00683AE9" w:rsidP="006B162B">
            <w:pPr>
              <w:pStyle w:val="Tabletext0"/>
              <w:ind w:left="283" w:hanging="283"/>
              <w:rPr>
                <w:rFonts w:eastAsia="SimSun"/>
                <w:lang w:val="en-US" w:eastAsia="zh-CN"/>
              </w:rPr>
            </w:pPr>
            <w:r w:rsidRPr="00FC5A30">
              <w:rPr>
                <w:rFonts w:eastAsia="SimSun"/>
                <w:color w:val="000000"/>
                <w:lang w:eastAsia="zh-CN"/>
              </w:rPr>
              <w:t>-</w:t>
            </w:r>
            <w:r w:rsidRPr="00FC5A30">
              <w:rPr>
                <w:rFonts w:eastAsia="SimSun"/>
                <w:color w:val="000000"/>
                <w:lang w:eastAsia="zh-CN"/>
              </w:rPr>
              <w:tab/>
            </w:r>
            <w:r w:rsidRPr="00FC5A30">
              <w:rPr>
                <w:rFonts w:eastAsia="SimSun"/>
                <w:lang w:eastAsia="zh-CN"/>
              </w:rPr>
              <w:t>致</w:t>
            </w:r>
            <w:r w:rsidR="00B46F89" w:rsidRPr="00FC5A30">
              <w:rPr>
                <w:rFonts w:eastAsia="SimSun"/>
                <w:lang w:eastAsia="zh-CN"/>
              </w:rPr>
              <w:t>ITU-T</w:t>
            </w:r>
            <w:r w:rsidRPr="00FC5A30">
              <w:rPr>
                <w:rFonts w:eastAsia="SimSun"/>
                <w:lang w:eastAsia="zh-CN"/>
              </w:rPr>
              <w:t>学术成员</w:t>
            </w:r>
          </w:p>
        </w:tc>
      </w:tr>
      <w:tr w:rsidR="00683AE9" w:rsidRPr="00FC5A30" w:rsidTr="00680D22">
        <w:trPr>
          <w:cantSplit/>
          <w:trHeight w:val="289"/>
        </w:trPr>
        <w:tc>
          <w:tcPr>
            <w:tcW w:w="1143" w:type="dxa"/>
          </w:tcPr>
          <w:p w:rsidR="00683AE9" w:rsidRPr="00FC5A30" w:rsidRDefault="00683AE9" w:rsidP="006B162B">
            <w:pPr>
              <w:pStyle w:val="Tabletext0"/>
              <w:rPr>
                <w:rFonts w:eastAsia="SimSun"/>
                <w:lang w:eastAsia="zh-CN"/>
              </w:rPr>
            </w:pPr>
          </w:p>
        </w:tc>
        <w:tc>
          <w:tcPr>
            <w:tcW w:w="4102" w:type="dxa"/>
          </w:tcPr>
          <w:p w:rsidR="00683AE9" w:rsidRPr="00FC5A30" w:rsidRDefault="00683AE9" w:rsidP="006B162B">
            <w:pPr>
              <w:pStyle w:val="Tabletext0"/>
              <w:rPr>
                <w:rFonts w:eastAsia="SimSun"/>
                <w:b/>
              </w:rPr>
            </w:pPr>
          </w:p>
        </w:tc>
        <w:tc>
          <w:tcPr>
            <w:tcW w:w="4536" w:type="dxa"/>
            <w:vMerge/>
          </w:tcPr>
          <w:p w:rsidR="00683AE9" w:rsidRPr="00FC5A30" w:rsidRDefault="00683AE9" w:rsidP="006B162B">
            <w:pPr>
              <w:pStyle w:val="Tabletext0"/>
              <w:ind w:left="142" w:hanging="142"/>
              <w:rPr>
                <w:rFonts w:eastAsia="SimSun"/>
              </w:rPr>
            </w:pPr>
          </w:p>
        </w:tc>
      </w:tr>
      <w:tr w:rsidR="00683AE9" w:rsidRPr="00FC5A30" w:rsidTr="00680D22">
        <w:trPr>
          <w:cantSplit/>
          <w:trHeight w:val="221"/>
        </w:trPr>
        <w:tc>
          <w:tcPr>
            <w:tcW w:w="1143" w:type="dxa"/>
          </w:tcPr>
          <w:p w:rsidR="00683AE9" w:rsidRPr="00FC5A30" w:rsidRDefault="00765EAF" w:rsidP="006B162B">
            <w:pPr>
              <w:pStyle w:val="Tabletext0"/>
              <w:rPr>
                <w:rFonts w:eastAsia="SimSun"/>
                <w:lang w:eastAsia="zh-CN"/>
              </w:rPr>
            </w:pPr>
            <w:r w:rsidRPr="00FC5A30">
              <w:rPr>
                <w:rFonts w:eastAsia="SimSun"/>
                <w:sz w:val="22"/>
                <w:szCs w:val="22"/>
                <w:lang w:eastAsia="zh-CN"/>
              </w:rPr>
              <w:t>电话</w:t>
            </w:r>
            <w:r w:rsidRPr="00FC5A30">
              <w:rPr>
                <w:rFonts w:eastAsia="SimSun"/>
                <w:lang w:eastAsia="zh-CN"/>
              </w:rPr>
              <w:t>：</w:t>
            </w:r>
          </w:p>
        </w:tc>
        <w:tc>
          <w:tcPr>
            <w:tcW w:w="4102" w:type="dxa"/>
          </w:tcPr>
          <w:p w:rsidR="00683AE9" w:rsidRPr="00FC5A30" w:rsidRDefault="00683AE9" w:rsidP="006B162B">
            <w:pPr>
              <w:pStyle w:val="Tabletext0"/>
              <w:rPr>
                <w:rFonts w:eastAsia="SimSun"/>
                <w:b/>
              </w:rPr>
            </w:pPr>
            <w:r w:rsidRPr="00FC5A30">
              <w:rPr>
                <w:rFonts w:eastAsia="SimSun"/>
              </w:rPr>
              <w:t>+</w:t>
            </w:r>
            <w:r w:rsidR="008E3F99" w:rsidRPr="00FC5A30">
              <w:rPr>
                <w:rFonts w:eastAsia="SimSun"/>
                <w:lang w:val="en-US"/>
              </w:rPr>
              <w:t>41 22 730 6226</w:t>
            </w:r>
          </w:p>
        </w:tc>
        <w:tc>
          <w:tcPr>
            <w:tcW w:w="4536" w:type="dxa"/>
            <w:vMerge/>
          </w:tcPr>
          <w:p w:rsidR="00683AE9" w:rsidRPr="00FC5A30" w:rsidRDefault="00683AE9" w:rsidP="006B162B">
            <w:pPr>
              <w:pStyle w:val="Tabletext0"/>
              <w:ind w:left="142" w:hanging="142"/>
              <w:rPr>
                <w:rFonts w:eastAsia="SimSun"/>
              </w:rPr>
            </w:pPr>
          </w:p>
        </w:tc>
      </w:tr>
      <w:tr w:rsidR="00683AE9" w:rsidRPr="00FC5A30" w:rsidTr="00680D22">
        <w:trPr>
          <w:cantSplit/>
          <w:trHeight w:val="282"/>
        </w:trPr>
        <w:tc>
          <w:tcPr>
            <w:tcW w:w="1143" w:type="dxa"/>
          </w:tcPr>
          <w:p w:rsidR="00683AE9" w:rsidRPr="00FC5A30" w:rsidRDefault="00765EAF" w:rsidP="006B162B">
            <w:pPr>
              <w:pStyle w:val="Tabletext0"/>
              <w:rPr>
                <w:rFonts w:eastAsia="SimSun"/>
                <w:lang w:eastAsia="zh-CN"/>
              </w:rPr>
            </w:pPr>
            <w:r w:rsidRPr="00FC5A30">
              <w:rPr>
                <w:rFonts w:eastAsia="SimSun"/>
                <w:sz w:val="22"/>
                <w:szCs w:val="22"/>
                <w:lang w:eastAsia="zh-CN"/>
              </w:rPr>
              <w:t>传真</w:t>
            </w:r>
            <w:r w:rsidRPr="00FC5A30">
              <w:rPr>
                <w:rFonts w:eastAsia="SimSun"/>
                <w:lang w:eastAsia="zh-CN"/>
              </w:rPr>
              <w:t>：</w:t>
            </w:r>
          </w:p>
        </w:tc>
        <w:tc>
          <w:tcPr>
            <w:tcW w:w="4102" w:type="dxa"/>
          </w:tcPr>
          <w:p w:rsidR="00683AE9" w:rsidRPr="00FC5A30" w:rsidRDefault="00683AE9" w:rsidP="006B162B">
            <w:pPr>
              <w:pStyle w:val="Tabletext0"/>
              <w:rPr>
                <w:rFonts w:eastAsia="SimSun"/>
                <w:b/>
              </w:rPr>
            </w:pPr>
            <w:r w:rsidRPr="00FC5A30">
              <w:rPr>
                <w:rFonts w:eastAsia="SimSun"/>
              </w:rPr>
              <w:t>+</w:t>
            </w:r>
            <w:r w:rsidR="008E3F99" w:rsidRPr="00FC5A30">
              <w:rPr>
                <w:rFonts w:eastAsia="SimSun"/>
                <w:lang w:val="en-US"/>
              </w:rPr>
              <w:t>41 22 730 5853</w:t>
            </w:r>
          </w:p>
        </w:tc>
        <w:tc>
          <w:tcPr>
            <w:tcW w:w="4536" w:type="dxa"/>
            <w:vMerge/>
          </w:tcPr>
          <w:p w:rsidR="00683AE9" w:rsidRPr="00FC5A30" w:rsidRDefault="00683AE9" w:rsidP="006B162B">
            <w:pPr>
              <w:pStyle w:val="Tabletext0"/>
              <w:ind w:left="142" w:hanging="142"/>
              <w:rPr>
                <w:rFonts w:eastAsia="SimSun"/>
              </w:rPr>
            </w:pPr>
          </w:p>
        </w:tc>
      </w:tr>
      <w:tr w:rsidR="00683AE9" w:rsidRPr="00FC5A30" w:rsidTr="00680D22">
        <w:trPr>
          <w:cantSplit/>
          <w:trHeight w:val="1381"/>
        </w:trPr>
        <w:tc>
          <w:tcPr>
            <w:tcW w:w="1143" w:type="dxa"/>
          </w:tcPr>
          <w:p w:rsidR="00683AE9" w:rsidRPr="00FC5A30" w:rsidRDefault="00765EAF" w:rsidP="000D785E">
            <w:pPr>
              <w:pStyle w:val="Tabletext0"/>
              <w:rPr>
                <w:rFonts w:eastAsia="SimSun"/>
                <w:sz w:val="22"/>
                <w:szCs w:val="22"/>
                <w:lang w:eastAsia="zh-CN"/>
              </w:rPr>
            </w:pPr>
            <w:r w:rsidRPr="00FC5A30">
              <w:rPr>
                <w:rFonts w:eastAsia="SimSun"/>
                <w:sz w:val="22"/>
                <w:szCs w:val="22"/>
                <w:lang w:eastAsia="zh-CN"/>
              </w:rPr>
              <w:t>电子</w:t>
            </w:r>
            <w:r w:rsidRPr="00FC5A30">
              <w:rPr>
                <w:rFonts w:eastAsia="SimSun"/>
                <w:sz w:val="22"/>
                <w:szCs w:val="22"/>
                <w:lang w:eastAsia="zh-CN"/>
              </w:rPr>
              <w:br/>
            </w:r>
            <w:r w:rsidRPr="00FC5A30">
              <w:rPr>
                <w:rFonts w:eastAsia="SimSun"/>
                <w:sz w:val="22"/>
                <w:szCs w:val="22"/>
                <w:lang w:eastAsia="zh-CN"/>
              </w:rPr>
              <w:t>邮件：</w:t>
            </w:r>
          </w:p>
        </w:tc>
        <w:tc>
          <w:tcPr>
            <w:tcW w:w="4102" w:type="dxa"/>
          </w:tcPr>
          <w:p w:rsidR="00F153B7" w:rsidRPr="00FC5A30" w:rsidRDefault="00F153B7" w:rsidP="008E3F99">
            <w:pPr>
              <w:pStyle w:val="Tabletext0"/>
              <w:spacing w:before="0" w:after="0"/>
              <w:rPr>
                <w:rFonts w:eastAsia="SimSun"/>
              </w:rPr>
            </w:pPr>
          </w:p>
          <w:p w:rsidR="00683AE9" w:rsidRPr="00FC5A30" w:rsidRDefault="00E02582" w:rsidP="000D785E">
            <w:pPr>
              <w:pStyle w:val="Tabletext0"/>
              <w:spacing w:before="0" w:after="0"/>
              <w:rPr>
                <w:rFonts w:eastAsia="SimSun"/>
              </w:rPr>
            </w:pPr>
            <w:hyperlink r:id="rId9" w:history="1">
              <w:r w:rsidR="005401E7" w:rsidRPr="00743221">
                <w:rPr>
                  <w:rStyle w:val="Hyperlink"/>
                </w:rPr>
                <w:t>interop@itu.int</w:t>
              </w:r>
            </w:hyperlink>
          </w:p>
        </w:tc>
        <w:tc>
          <w:tcPr>
            <w:tcW w:w="4536" w:type="dxa"/>
          </w:tcPr>
          <w:p w:rsidR="00683AE9" w:rsidRPr="00FC5A30" w:rsidRDefault="007A089F" w:rsidP="006B162B">
            <w:pPr>
              <w:tabs>
                <w:tab w:val="clear" w:pos="794"/>
                <w:tab w:val="left" w:pos="284"/>
                <w:tab w:val="left" w:pos="4111"/>
              </w:tabs>
              <w:spacing w:before="0"/>
              <w:ind w:left="284" w:hanging="227"/>
              <w:rPr>
                <w:rFonts w:ascii="Calibri" w:hAnsi="Calibri"/>
                <w:b/>
                <w:lang w:eastAsia="zh-CN"/>
              </w:rPr>
            </w:pPr>
            <w:r w:rsidRPr="00FC5A30">
              <w:rPr>
                <w:rFonts w:ascii="Calibri" w:hAnsi="Calibri"/>
                <w:b/>
                <w:lang w:eastAsia="zh-CN"/>
              </w:rPr>
              <w:t>抄送：</w:t>
            </w:r>
          </w:p>
          <w:p w:rsidR="00683AE9" w:rsidRPr="00FC5A30" w:rsidRDefault="00683AE9" w:rsidP="006B162B">
            <w:pPr>
              <w:pStyle w:val="Tabletext0"/>
              <w:ind w:left="283" w:hanging="283"/>
              <w:rPr>
                <w:rFonts w:eastAsia="SimSun"/>
                <w:lang w:eastAsia="zh-CN"/>
              </w:rPr>
            </w:pPr>
            <w:r w:rsidRPr="00FC5A30">
              <w:rPr>
                <w:rFonts w:eastAsia="SimSun"/>
                <w:lang w:eastAsia="zh-CN"/>
              </w:rPr>
              <w:t>-</w:t>
            </w:r>
            <w:r w:rsidRPr="00FC5A30">
              <w:rPr>
                <w:rFonts w:eastAsia="SimSun"/>
                <w:lang w:eastAsia="zh-CN"/>
              </w:rPr>
              <w:tab/>
            </w:r>
            <w:r w:rsidR="007A089F" w:rsidRPr="00FC5A30">
              <w:rPr>
                <w:rFonts w:eastAsia="SimSun"/>
                <w:lang w:eastAsia="zh-CN"/>
              </w:rPr>
              <w:t>ITU-T</w:t>
            </w:r>
            <w:r w:rsidR="00CC0446" w:rsidRPr="00FC5A30">
              <w:rPr>
                <w:rFonts w:eastAsia="SimSun"/>
                <w:lang w:eastAsia="zh-CN"/>
              </w:rPr>
              <w:t>各</w:t>
            </w:r>
            <w:r w:rsidR="007A089F" w:rsidRPr="00FC5A30">
              <w:rPr>
                <w:rFonts w:eastAsia="SimSun"/>
                <w:lang w:eastAsia="zh-CN"/>
              </w:rPr>
              <w:t>研究组</w:t>
            </w:r>
            <w:r w:rsidR="00CC0446" w:rsidRPr="00FC5A30">
              <w:rPr>
                <w:rFonts w:eastAsia="SimSun"/>
                <w:lang w:eastAsia="zh-CN"/>
              </w:rPr>
              <w:t>正副主席</w:t>
            </w:r>
            <w:r w:rsidR="007A089F" w:rsidRPr="00FC5A30">
              <w:rPr>
                <w:rFonts w:eastAsia="SimSun"/>
                <w:lang w:eastAsia="zh-CN"/>
              </w:rPr>
              <w:t>；</w:t>
            </w:r>
          </w:p>
          <w:p w:rsidR="00683AE9" w:rsidRPr="00FC5A30" w:rsidRDefault="00683AE9" w:rsidP="006B162B">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eastAsia="SimSun"/>
                <w:lang w:eastAsia="zh-CN"/>
              </w:rPr>
            </w:pPr>
            <w:r w:rsidRPr="00FC5A30">
              <w:rPr>
                <w:rFonts w:eastAsia="SimSun"/>
                <w:lang w:eastAsia="zh-CN"/>
              </w:rPr>
              <w:t>-</w:t>
            </w:r>
            <w:r w:rsidRPr="00FC5A30">
              <w:rPr>
                <w:rFonts w:eastAsia="SimSun"/>
                <w:lang w:eastAsia="zh-CN"/>
              </w:rPr>
              <w:tab/>
            </w:r>
            <w:r w:rsidR="007A089F" w:rsidRPr="00FC5A30">
              <w:rPr>
                <w:rFonts w:eastAsia="SimSun"/>
                <w:lang w:eastAsia="zh-CN"/>
              </w:rPr>
              <w:t>电信发展局主任；</w:t>
            </w:r>
          </w:p>
          <w:p w:rsidR="00683AE9" w:rsidRPr="00FC5A30" w:rsidRDefault="00683AE9" w:rsidP="006B162B">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eastAsia="SimSun"/>
                <w:lang w:eastAsia="zh-CN"/>
              </w:rPr>
            </w:pPr>
            <w:r w:rsidRPr="00FC5A30">
              <w:rPr>
                <w:rFonts w:eastAsia="SimSun"/>
                <w:lang w:eastAsia="zh-CN"/>
              </w:rPr>
              <w:t>-</w:t>
            </w:r>
            <w:r w:rsidRPr="00FC5A30">
              <w:rPr>
                <w:rFonts w:eastAsia="SimSun"/>
                <w:lang w:eastAsia="zh-CN"/>
              </w:rPr>
              <w:tab/>
            </w:r>
            <w:r w:rsidR="007A089F" w:rsidRPr="00FC5A30">
              <w:rPr>
                <w:rFonts w:eastAsia="SimSun"/>
                <w:lang w:eastAsia="zh-CN"/>
              </w:rPr>
              <w:t>无线电通信局主任</w:t>
            </w:r>
          </w:p>
        </w:tc>
      </w:tr>
      <w:tr w:rsidR="00182F08" w:rsidRPr="00FC5A30" w:rsidTr="00680D22">
        <w:trPr>
          <w:cantSplit/>
          <w:trHeight w:val="80"/>
        </w:trPr>
        <w:tc>
          <w:tcPr>
            <w:tcW w:w="1143" w:type="dxa"/>
          </w:tcPr>
          <w:p w:rsidR="00182F08" w:rsidRPr="00FC5A30" w:rsidRDefault="00182F08" w:rsidP="006B162B">
            <w:pPr>
              <w:pStyle w:val="Tabletext0"/>
              <w:rPr>
                <w:rFonts w:eastAsia="SimSun"/>
                <w:lang w:eastAsia="zh-CN"/>
              </w:rPr>
            </w:pPr>
          </w:p>
        </w:tc>
        <w:tc>
          <w:tcPr>
            <w:tcW w:w="8638" w:type="dxa"/>
            <w:gridSpan w:val="2"/>
          </w:tcPr>
          <w:p w:rsidR="00182F08" w:rsidRPr="00FC5A30" w:rsidRDefault="00182F08" w:rsidP="006B162B">
            <w:pPr>
              <w:tabs>
                <w:tab w:val="left" w:pos="4111"/>
              </w:tabs>
              <w:spacing w:before="0"/>
              <w:ind w:left="57" w:right="28"/>
              <w:rPr>
                <w:rFonts w:ascii="Calibri" w:hAnsi="Calibri"/>
                <w:b/>
                <w:bCs/>
                <w:lang w:eastAsia="zh-CN"/>
              </w:rPr>
            </w:pPr>
          </w:p>
        </w:tc>
      </w:tr>
      <w:tr w:rsidR="00683AE9" w:rsidRPr="00FC5A30" w:rsidTr="00680D22">
        <w:trPr>
          <w:cantSplit/>
          <w:trHeight w:val="80"/>
        </w:trPr>
        <w:tc>
          <w:tcPr>
            <w:tcW w:w="1143" w:type="dxa"/>
          </w:tcPr>
          <w:p w:rsidR="00683AE9" w:rsidRPr="00FC5A30" w:rsidRDefault="00571CA9" w:rsidP="006B162B">
            <w:pPr>
              <w:pStyle w:val="Tabletext0"/>
              <w:rPr>
                <w:rFonts w:eastAsia="SimSun"/>
              </w:rPr>
            </w:pPr>
            <w:r w:rsidRPr="00FC5A30">
              <w:rPr>
                <w:rFonts w:eastAsia="SimSun"/>
                <w:lang w:eastAsia="zh-CN"/>
              </w:rPr>
              <w:t>事由：</w:t>
            </w:r>
          </w:p>
        </w:tc>
        <w:tc>
          <w:tcPr>
            <w:tcW w:w="8638" w:type="dxa"/>
            <w:gridSpan w:val="2"/>
          </w:tcPr>
          <w:p w:rsidR="00182F08" w:rsidRPr="00FC5A30" w:rsidRDefault="008E3F99" w:rsidP="008E3F99">
            <w:pPr>
              <w:tabs>
                <w:tab w:val="left" w:pos="4111"/>
              </w:tabs>
              <w:spacing w:before="40"/>
              <w:ind w:left="57" w:right="28"/>
              <w:rPr>
                <w:rFonts w:ascii="Calibri" w:hAnsi="Calibri"/>
                <w:b/>
                <w:bCs/>
                <w:lang w:eastAsia="zh-CN"/>
              </w:rPr>
            </w:pPr>
            <w:r w:rsidRPr="00FC5A30">
              <w:rPr>
                <w:rFonts w:ascii="Calibri" w:hAnsi="Calibri" w:hint="eastAsia"/>
                <w:b/>
                <w:lang w:eastAsia="zh-CN"/>
              </w:rPr>
              <w:t>电子卫生</w:t>
            </w:r>
            <w:r w:rsidRPr="00FC5A30">
              <w:rPr>
                <w:rFonts w:ascii="Calibri" w:hAnsi="Calibri"/>
                <w:b/>
                <w:lang w:eastAsia="zh-CN"/>
              </w:rPr>
              <w:t>测试和演示会，（</w:t>
            </w:r>
            <w:r w:rsidRPr="00FC5A30">
              <w:rPr>
                <w:rFonts w:ascii="Calibri" w:hAnsi="Calibri" w:hint="eastAsia"/>
                <w:b/>
                <w:lang w:eastAsia="zh-CN"/>
              </w:rPr>
              <w:t>2015</w:t>
            </w:r>
            <w:r w:rsidRPr="00FC5A30">
              <w:rPr>
                <w:rFonts w:ascii="Calibri" w:hAnsi="Calibri" w:hint="eastAsia"/>
                <w:b/>
                <w:lang w:eastAsia="zh-CN"/>
              </w:rPr>
              <w:t>年</w:t>
            </w:r>
            <w:r w:rsidRPr="00FC5A30">
              <w:rPr>
                <w:rFonts w:ascii="Calibri" w:hAnsi="Calibri" w:hint="eastAsia"/>
                <w:b/>
                <w:lang w:eastAsia="zh-CN"/>
              </w:rPr>
              <w:t>2</w:t>
            </w:r>
            <w:r w:rsidRPr="00FC5A30">
              <w:rPr>
                <w:rFonts w:ascii="Calibri" w:hAnsi="Calibri" w:hint="eastAsia"/>
                <w:b/>
                <w:lang w:eastAsia="zh-CN"/>
              </w:rPr>
              <w:t>月</w:t>
            </w:r>
            <w:r w:rsidRPr="00FC5A30">
              <w:rPr>
                <w:rFonts w:ascii="Calibri" w:hAnsi="Calibri" w:hint="eastAsia"/>
                <w:b/>
                <w:lang w:eastAsia="zh-CN"/>
              </w:rPr>
              <w:t>10-12</w:t>
            </w:r>
            <w:r w:rsidRPr="00FC5A30">
              <w:rPr>
                <w:rFonts w:ascii="Calibri" w:hAnsi="Calibri" w:hint="eastAsia"/>
                <w:b/>
                <w:lang w:eastAsia="zh-CN"/>
              </w:rPr>
              <w:t>日</w:t>
            </w:r>
            <w:r w:rsidRPr="00FC5A30">
              <w:rPr>
                <w:rFonts w:ascii="Calibri" w:hAnsi="Calibri"/>
                <w:b/>
                <w:lang w:eastAsia="zh-CN"/>
              </w:rPr>
              <w:t>，瑞士日内瓦）</w:t>
            </w:r>
          </w:p>
        </w:tc>
      </w:tr>
    </w:tbl>
    <w:p w:rsidR="00FC5A30" w:rsidRPr="00FC5A30" w:rsidRDefault="00FC5A30" w:rsidP="00FC5A30">
      <w:pPr>
        <w:spacing w:before="600"/>
        <w:rPr>
          <w:rFonts w:ascii="Calibri" w:hAnsi="Calibri"/>
          <w:lang w:eastAsia="zh-CN"/>
        </w:rPr>
      </w:pPr>
      <w:r w:rsidRPr="00FC5A30">
        <w:rPr>
          <w:rFonts w:ascii="Calibri" w:hAnsi="Calibri"/>
          <w:lang w:eastAsia="zh-CN"/>
        </w:rPr>
        <w:t>尊敬的先生</w:t>
      </w:r>
      <w:r w:rsidRPr="00FC5A30">
        <w:rPr>
          <w:rFonts w:ascii="Calibri" w:hAnsi="Calibri"/>
          <w:lang w:eastAsia="zh-CN"/>
        </w:rPr>
        <w:t>/</w:t>
      </w:r>
      <w:r w:rsidRPr="00FC5A30">
        <w:rPr>
          <w:rFonts w:ascii="Calibri" w:hAnsi="Calibri"/>
          <w:lang w:eastAsia="zh-CN"/>
        </w:rPr>
        <w:t>女士：</w:t>
      </w:r>
    </w:p>
    <w:p w:rsidR="00FC5A30" w:rsidRPr="00FC5A30" w:rsidRDefault="00FC5A30" w:rsidP="00FC5A30">
      <w:pPr>
        <w:rPr>
          <w:rFonts w:ascii="Calibri" w:hAnsi="Calibri"/>
          <w:lang w:eastAsia="zh-CN"/>
        </w:rPr>
      </w:pPr>
      <w:r w:rsidRPr="00FC5A30">
        <w:rPr>
          <w:rFonts w:ascii="Calibri" w:hAnsi="Calibri"/>
          <w:bCs/>
          <w:lang w:eastAsia="zh-CN"/>
        </w:rPr>
        <w:t>1</w:t>
      </w:r>
      <w:r w:rsidRPr="00FC5A30">
        <w:rPr>
          <w:rFonts w:ascii="Calibri" w:hAnsi="Calibri"/>
          <w:lang w:eastAsia="zh-CN"/>
        </w:rPr>
        <w:tab/>
      </w:r>
      <w:r w:rsidRPr="00FC5A30">
        <w:rPr>
          <w:rFonts w:ascii="Calibri" w:hAnsi="Calibri" w:hint="eastAsia"/>
          <w:lang w:eastAsia="zh-CN"/>
        </w:rPr>
        <w:t>我</w:t>
      </w:r>
      <w:r w:rsidRPr="00FC5A30">
        <w:rPr>
          <w:rFonts w:ascii="Calibri" w:hAnsi="Calibri"/>
          <w:lang w:eastAsia="zh-CN"/>
        </w:rPr>
        <w:t>谨向</w:t>
      </w:r>
      <w:r w:rsidRPr="00FC5A30">
        <w:rPr>
          <w:rFonts w:ascii="Calibri" w:hAnsi="Calibri" w:hint="eastAsia"/>
          <w:lang w:eastAsia="zh-CN"/>
        </w:rPr>
        <w:t>您</w:t>
      </w:r>
      <w:r w:rsidRPr="00FC5A30">
        <w:rPr>
          <w:rFonts w:ascii="Calibri" w:hAnsi="Calibri"/>
          <w:lang w:eastAsia="zh-CN"/>
        </w:rPr>
        <w:t>通报国际电联将于</w:t>
      </w:r>
      <w:r w:rsidRPr="00FC5A30">
        <w:rPr>
          <w:rFonts w:ascii="Calibri" w:hAnsi="Calibri" w:hint="eastAsia"/>
          <w:lang w:eastAsia="zh-CN"/>
        </w:rPr>
        <w:t>2015</w:t>
      </w:r>
      <w:r w:rsidRPr="00FC5A30">
        <w:rPr>
          <w:rFonts w:ascii="Calibri" w:hAnsi="Calibri" w:hint="eastAsia"/>
          <w:lang w:eastAsia="zh-CN"/>
        </w:rPr>
        <w:t>年</w:t>
      </w:r>
      <w:r w:rsidRPr="00FC5A30">
        <w:rPr>
          <w:rFonts w:ascii="Calibri" w:hAnsi="Calibri" w:hint="eastAsia"/>
          <w:lang w:eastAsia="zh-CN"/>
        </w:rPr>
        <w:t>2</w:t>
      </w:r>
      <w:r w:rsidRPr="00FC5A30">
        <w:rPr>
          <w:rFonts w:ascii="Calibri" w:hAnsi="Calibri" w:hint="eastAsia"/>
          <w:lang w:eastAsia="zh-CN"/>
        </w:rPr>
        <w:t>月</w:t>
      </w:r>
      <w:r w:rsidRPr="00FC5A30">
        <w:rPr>
          <w:rFonts w:ascii="Calibri" w:hAnsi="Calibri" w:hint="eastAsia"/>
          <w:lang w:eastAsia="zh-CN"/>
        </w:rPr>
        <w:t>10-12</w:t>
      </w:r>
      <w:r w:rsidRPr="00FC5A30">
        <w:rPr>
          <w:rFonts w:ascii="Calibri" w:hAnsi="Calibri" w:hint="eastAsia"/>
          <w:lang w:eastAsia="zh-CN"/>
        </w:rPr>
        <w:t>日</w:t>
      </w:r>
      <w:r w:rsidRPr="00FC5A30">
        <w:rPr>
          <w:rFonts w:ascii="Calibri" w:hAnsi="Calibri"/>
          <w:lang w:eastAsia="zh-CN"/>
        </w:rPr>
        <w:t>在日内瓦国际电联总部主办作为</w:t>
      </w:r>
      <w:r w:rsidR="00E02582">
        <w:fldChar w:fldCharType="begin"/>
      </w:r>
      <w:r w:rsidR="00E02582">
        <w:rPr>
          <w:lang w:eastAsia="zh-CN"/>
        </w:rPr>
        <w:instrText xml:space="preserve"> HYPERLINK "http://www.itu.int/en/ITU-T/C-I/Pages/default.aspx" </w:instrText>
      </w:r>
      <w:r w:rsidR="00E02582">
        <w:fldChar w:fldCharType="separate"/>
      </w:r>
      <w:r w:rsidRPr="00FC5A30">
        <w:rPr>
          <w:rStyle w:val="Hyperlink"/>
          <w:rFonts w:ascii="Calibri" w:hAnsi="Calibri" w:hint="eastAsia"/>
          <w:lang w:eastAsia="zh-CN"/>
        </w:rPr>
        <w:t>国</w:t>
      </w:r>
      <w:r w:rsidRPr="00FC5A30">
        <w:rPr>
          <w:rStyle w:val="Hyperlink"/>
          <w:rFonts w:ascii="Calibri" w:hAnsi="Calibri"/>
          <w:lang w:eastAsia="zh-CN"/>
        </w:rPr>
        <w:t>际电联</w:t>
      </w:r>
      <w:r w:rsidRPr="00FC5A30">
        <w:rPr>
          <w:rStyle w:val="Hyperlink"/>
          <w:rFonts w:ascii="Calibri" w:hAnsi="Calibri" w:hint="eastAsia"/>
          <w:lang w:eastAsia="zh-CN"/>
        </w:rPr>
        <w:t>合</w:t>
      </w:r>
      <w:r w:rsidRPr="00FC5A30">
        <w:rPr>
          <w:rStyle w:val="Hyperlink"/>
          <w:rFonts w:ascii="Calibri" w:hAnsi="Calibri"/>
          <w:lang w:eastAsia="zh-CN"/>
        </w:rPr>
        <w:t>规性和互操作性</w:t>
      </w:r>
      <w:r w:rsidRPr="00FC5A30">
        <w:rPr>
          <w:rStyle w:val="Hyperlink"/>
          <w:rFonts w:ascii="Calibri" w:hAnsi="Calibri" w:hint="eastAsia"/>
          <w:lang w:eastAsia="zh-CN"/>
        </w:rPr>
        <w:t>（</w:t>
      </w:r>
      <w:r w:rsidRPr="00FC5A30">
        <w:rPr>
          <w:rStyle w:val="Hyperlink"/>
          <w:rFonts w:ascii="Calibri" w:hAnsi="Calibri"/>
          <w:lang w:eastAsia="zh-CN"/>
        </w:rPr>
        <w:t>C&amp;I</w:t>
      </w:r>
      <w:r w:rsidR="00E02582">
        <w:rPr>
          <w:rStyle w:val="Hyperlink"/>
          <w:rFonts w:ascii="Calibri" w:hAnsi="Calibri"/>
          <w:lang w:eastAsia="zh-CN"/>
        </w:rPr>
        <w:fldChar w:fldCharType="end"/>
      </w:r>
      <w:r w:rsidRPr="00FC5A30">
        <w:rPr>
          <w:rStyle w:val="Hyperlink"/>
          <w:rFonts w:ascii="Calibri" w:hAnsi="Calibri" w:hint="eastAsia"/>
          <w:lang w:eastAsia="zh-CN"/>
        </w:rPr>
        <w:t>）计划</w:t>
      </w:r>
      <w:r w:rsidRPr="00FC5A30">
        <w:rPr>
          <w:rFonts w:ascii="Calibri" w:hAnsi="Calibri" w:cstheme="majorBidi" w:hint="eastAsia"/>
          <w:szCs w:val="24"/>
          <w:lang w:eastAsia="zh-CN"/>
        </w:rPr>
        <w:t>一部分的由</w:t>
      </w:r>
      <w:r w:rsidRPr="00FC5A30">
        <w:rPr>
          <w:rFonts w:ascii="Calibri" w:hAnsi="Calibri"/>
          <w:lang w:eastAsia="zh-CN"/>
        </w:rPr>
        <w:t>Continua</w:t>
      </w:r>
      <w:r w:rsidRPr="00FC5A30">
        <w:rPr>
          <w:rFonts w:ascii="Calibri" w:hAnsi="Calibri" w:hint="eastAsia"/>
          <w:lang w:eastAsia="zh-CN"/>
        </w:rPr>
        <w:t>集团举行的电子</w:t>
      </w:r>
      <w:r w:rsidRPr="00FC5A30">
        <w:rPr>
          <w:rFonts w:ascii="Calibri" w:hAnsi="Calibri"/>
          <w:lang w:eastAsia="zh-CN"/>
        </w:rPr>
        <w:t>卫生互操作会议。</w:t>
      </w:r>
    </w:p>
    <w:p w:rsidR="00FC5A30" w:rsidRPr="00FC5A30" w:rsidRDefault="00FC5A30" w:rsidP="00AD6FC5">
      <w:pPr>
        <w:ind w:firstLineChars="200" w:firstLine="480"/>
        <w:rPr>
          <w:rFonts w:ascii="Calibri" w:hAnsi="Calibri"/>
          <w:lang w:eastAsia="zh-CN"/>
        </w:rPr>
      </w:pPr>
      <w:r w:rsidRPr="00FC5A30">
        <w:rPr>
          <w:rFonts w:ascii="Calibri" w:hAnsi="Calibri" w:hint="eastAsia"/>
          <w:lang w:eastAsia="zh-CN"/>
        </w:rPr>
        <w:t>会议</w:t>
      </w:r>
      <w:r w:rsidRPr="00FC5A30">
        <w:rPr>
          <w:rFonts w:ascii="Calibri" w:hAnsi="Calibri"/>
          <w:lang w:eastAsia="zh-CN"/>
        </w:rPr>
        <w:t>的测试部分将于</w:t>
      </w:r>
      <w:r w:rsidRPr="00FC5A30">
        <w:rPr>
          <w:rFonts w:ascii="Calibri" w:hAnsi="Calibri" w:hint="eastAsia"/>
          <w:lang w:eastAsia="zh-CN"/>
        </w:rPr>
        <w:t>2015</w:t>
      </w:r>
      <w:r w:rsidRPr="00FC5A30">
        <w:rPr>
          <w:rFonts w:ascii="Calibri" w:hAnsi="Calibri" w:hint="eastAsia"/>
          <w:lang w:eastAsia="zh-CN"/>
        </w:rPr>
        <w:t>年</w:t>
      </w:r>
      <w:r w:rsidRPr="00FC5A30">
        <w:rPr>
          <w:rFonts w:ascii="Calibri" w:hAnsi="Calibri" w:hint="eastAsia"/>
          <w:lang w:eastAsia="zh-CN"/>
        </w:rPr>
        <w:t>2</w:t>
      </w:r>
      <w:r w:rsidRPr="00FC5A30">
        <w:rPr>
          <w:rFonts w:ascii="Calibri" w:hAnsi="Calibri" w:hint="eastAsia"/>
          <w:lang w:eastAsia="zh-CN"/>
        </w:rPr>
        <w:t>月</w:t>
      </w:r>
      <w:r w:rsidRPr="00FC5A30">
        <w:rPr>
          <w:rFonts w:ascii="Calibri" w:hAnsi="Calibri" w:hint="eastAsia"/>
          <w:lang w:eastAsia="zh-CN"/>
        </w:rPr>
        <w:t>10-11</w:t>
      </w:r>
      <w:r w:rsidRPr="00FC5A30">
        <w:rPr>
          <w:rFonts w:ascii="Calibri" w:hAnsi="Calibri" w:hint="eastAsia"/>
          <w:lang w:eastAsia="zh-CN"/>
        </w:rPr>
        <w:t>日</w:t>
      </w:r>
      <w:r w:rsidRPr="00FC5A30">
        <w:rPr>
          <w:rFonts w:ascii="Calibri" w:hAnsi="Calibri"/>
          <w:lang w:eastAsia="zh-CN"/>
        </w:rPr>
        <w:t>举行，</w:t>
      </w:r>
      <w:r w:rsidRPr="00FC5A30">
        <w:rPr>
          <w:rFonts w:ascii="Calibri" w:hAnsi="Calibri" w:hint="eastAsia"/>
          <w:lang w:eastAsia="zh-CN"/>
        </w:rPr>
        <w:t>随</w:t>
      </w:r>
      <w:r w:rsidRPr="00FC5A30">
        <w:rPr>
          <w:rFonts w:ascii="Calibri" w:hAnsi="Calibri"/>
          <w:lang w:eastAsia="zh-CN"/>
        </w:rPr>
        <w:t>后于</w:t>
      </w:r>
      <w:r w:rsidRPr="00FC5A30">
        <w:rPr>
          <w:rFonts w:ascii="Calibri" w:hAnsi="Calibri" w:hint="eastAsia"/>
          <w:lang w:eastAsia="zh-CN"/>
        </w:rPr>
        <w:t>2015</w:t>
      </w:r>
      <w:r w:rsidRPr="00FC5A30">
        <w:rPr>
          <w:rFonts w:ascii="Calibri" w:hAnsi="Calibri" w:hint="eastAsia"/>
          <w:lang w:eastAsia="zh-CN"/>
        </w:rPr>
        <w:t>年</w:t>
      </w:r>
      <w:r w:rsidRPr="00FC5A30">
        <w:rPr>
          <w:rFonts w:ascii="Calibri" w:hAnsi="Calibri" w:hint="eastAsia"/>
          <w:lang w:eastAsia="zh-CN"/>
        </w:rPr>
        <w:t>2</w:t>
      </w:r>
      <w:r w:rsidRPr="00FC5A30">
        <w:rPr>
          <w:rFonts w:ascii="Calibri" w:hAnsi="Calibri" w:hint="eastAsia"/>
          <w:lang w:eastAsia="zh-CN"/>
        </w:rPr>
        <w:t>月</w:t>
      </w:r>
      <w:r w:rsidRPr="00FC5A30">
        <w:rPr>
          <w:rFonts w:ascii="Calibri" w:hAnsi="Calibri" w:hint="eastAsia"/>
          <w:lang w:eastAsia="zh-CN"/>
        </w:rPr>
        <w:t>12</w:t>
      </w:r>
      <w:r w:rsidRPr="00FC5A30">
        <w:rPr>
          <w:rFonts w:ascii="Calibri" w:hAnsi="Calibri" w:hint="eastAsia"/>
          <w:lang w:eastAsia="zh-CN"/>
        </w:rPr>
        <w:t>日</w:t>
      </w:r>
      <w:r w:rsidRPr="00FC5A30">
        <w:rPr>
          <w:rFonts w:ascii="Calibri" w:hAnsi="Calibri"/>
          <w:lang w:eastAsia="zh-CN"/>
        </w:rPr>
        <w:t>举行电子卫生演示。</w:t>
      </w:r>
    </w:p>
    <w:p w:rsidR="00FC5A30" w:rsidRPr="00FC5A30" w:rsidRDefault="00FC5A30" w:rsidP="00FC5A30">
      <w:pPr>
        <w:rPr>
          <w:rFonts w:ascii="Calibri" w:hAnsi="Calibri" w:cstheme="majorBidi"/>
          <w:szCs w:val="24"/>
          <w:lang w:eastAsia="zh-CN"/>
        </w:rPr>
      </w:pPr>
      <w:r w:rsidRPr="00FC5A30">
        <w:rPr>
          <w:rFonts w:ascii="Calibri" w:hAnsi="Calibri"/>
          <w:bCs/>
          <w:lang w:eastAsia="zh-CN"/>
        </w:rPr>
        <w:t>2</w:t>
      </w:r>
      <w:r w:rsidRPr="00FC5A30">
        <w:rPr>
          <w:rFonts w:ascii="Calibri" w:hAnsi="Calibri"/>
          <w:lang w:eastAsia="zh-CN"/>
        </w:rPr>
        <w:tab/>
      </w:r>
      <w:r w:rsidRPr="00FC5A30">
        <w:rPr>
          <w:rFonts w:ascii="Calibri" w:hAnsi="Calibri"/>
          <w:b/>
          <w:bCs/>
          <w:lang w:eastAsia="zh-CN"/>
        </w:rPr>
        <w:t>测试</w:t>
      </w:r>
      <w:r w:rsidRPr="00FC5A30">
        <w:rPr>
          <w:rFonts w:ascii="Calibri" w:hAnsi="Calibri" w:hint="eastAsia"/>
          <w:lang w:eastAsia="zh-CN"/>
        </w:rPr>
        <w:t>将</w:t>
      </w:r>
      <w:r w:rsidRPr="00FC5A30">
        <w:rPr>
          <w:rFonts w:ascii="Calibri" w:hAnsi="Calibri"/>
          <w:lang w:eastAsia="zh-CN"/>
        </w:rPr>
        <w:t>包括：根据</w:t>
      </w:r>
      <w:r w:rsidR="00E02582">
        <w:fldChar w:fldCharType="begin"/>
      </w:r>
      <w:r w:rsidR="00E02582">
        <w:rPr>
          <w:lang w:eastAsia="zh-CN"/>
        </w:rPr>
        <w:instrText xml:space="preserve"> HYPERLINK "http://www.itu.int/ITU-T/recommendations/rec.aspx?rec=12067" </w:instrText>
      </w:r>
      <w:r w:rsidR="00E02582">
        <w:fldChar w:fldCharType="separate"/>
      </w:r>
      <w:r>
        <w:rPr>
          <w:rStyle w:val="Hyperlink"/>
          <w:rFonts w:ascii="Calibri" w:hAnsi="Calibri" w:cstheme="majorBidi"/>
          <w:szCs w:val="24"/>
          <w:lang w:eastAsia="zh-CN"/>
        </w:rPr>
        <w:t>ITU-T H.810</w:t>
      </w:r>
      <w:r w:rsidRPr="00FC5A30">
        <w:rPr>
          <w:rStyle w:val="Hyperlink"/>
          <w:rFonts w:ascii="SimSun" w:hAnsi="SimSun" w:cstheme="majorBidi"/>
          <w:szCs w:val="24"/>
          <w:lang w:eastAsia="zh-CN"/>
        </w:rPr>
        <w:t>“</w:t>
      </w:r>
      <w:r w:rsidRPr="00FC5A30">
        <w:rPr>
          <w:rStyle w:val="Hyperlink"/>
          <w:rFonts w:ascii="Calibri" w:hAnsi="Calibri" w:cstheme="majorBidi" w:hint="eastAsia"/>
          <w:szCs w:val="24"/>
          <w:lang w:eastAsia="zh-CN"/>
        </w:rPr>
        <w:t>个</w:t>
      </w:r>
      <w:r w:rsidRPr="00FC5A30">
        <w:rPr>
          <w:rStyle w:val="Hyperlink"/>
          <w:rFonts w:ascii="Calibri" w:hAnsi="Calibri" w:cstheme="majorBidi"/>
          <w:szCs w:val="24"/>
          <w:lang w:eastAsia="zh-CN"/>
        </w:rPr>
        <w:t>人</w:t>
      </w:r>
      <w:r w:rsidRPr="00FC5A30">
        <w:rPr>
          <w:rStyle w:val="Hyperlink"/>
          <w:rFonts w:ascii="Calibri" w:hAnsi="Calibri" w:cstheme="majorBidi" w:hint="eastAsia"/>
          <w:szCs w:val="24"/>
          <w:lang w:eastAsia="zh-CN"/>
        </w:rPr>
        <w:t>卫生</w:t>
      </w:r>
      <w:r w:rsidRPr="00FC5A30">
        <w:rPr>
          <w:rStyle w:val="Hyperlink"/>
          <w:rFonts w:ascii="Calibri" w:hAnsi="Calibri" w:cstheme="majorBidi"/>
          <w:szCs w:val="24"/>
          <w:lang w:eastAsia="zh-CN"/>
        </w:rPr>
        <w:t>系统的互操作性设计导则</w:t>
      </w:r>
      <w:r w:rsidR="00E02582">
        <w:rPr>
          <w:rStyle w:val="Hyperlink"/>
          <w:rFonts w:ascii="Calibri" w:hAnsi="Calibri" w:cstheme="majorBidi"/>
          <w:szCs w:val="24"/>
          <w:lang w:eastAsia="zh-CN"/>
        </w:rPr>
        <w:fldChar w:fldCharType="end"/>
      </w:r>
      <w:r w:rsidRPr="00FC5A30">
        <w:rPr>
          <w:rStyle w:val="Hyperlink"/>
          <w:rFonts w:ascii="SimSun" w:hAnsi="SimSun" w:cstheme="majorBidi"/>
          <w:szCs w:val="24"/>
          <w:lang w:eastAsia="zh-CN"/>
        </w:rPr>
        <w:t>”</w:t>
      </w:r>
      <w:r w:rsidRPr="00FC5A30">
        <w:rPr>
          <w:rFonts w:ascii="Calibri" w:hAnsi="Calibri" w:cstheme="majorBidi" w:hint="eastAsia"/>
          <w:szCs w:val="24"/>
          <w:lang w:eastAsia="zh-CN"/>
        </w:rPr>
        <w:t>建议</w:t>
      </w:r>
      <w:r w:rsidRPr="00FC5A30">
        <w:rPr>
          <w:rFonts w:ascii="Calibri" w:hAnsi="Calibri" w:cstheme="majorBidi"/>
          <w:szCs w:val="24"/>
          <w:lang w:eastAsia="zh-CN"/>
        </w:rPr>
        <w:t>书</w:t>
      </w:r>
      <w:r w:rsidRPr="00FC5A30">
        <w:rPr>
          <w:rFonts w:ascii="Calibri" w:hAnsi="Calibri" w:cstheme="majorBidi" w:hint="eastAsia"/>
          <w:szCs w:val="24"/>
          <w:lang w:eastAsia="zh-CN"/>
        </w:rPr>
        <w:t>，</w:t>
      </w:r>
      <w:r w:rsidRPr="00FC5A30">
        <w:rPr>
          <w:rFonts w:ascii="Calibri" w:hAnsi="Calibri" w:cstheme="majorBidi"/>
          <w:szCs w:val="24"/>
          <w:lang w:eastAsia="zh-CN"/>
        </w:rPr>
        <w:t>对电子卫生设备、应用和服务</w:t>
      </w:r>
      <w:r w:rsidRPr="00FC5A30">
        <w:rPr>
          <w:rFonts w:ascii="Calibri" w:hAnsi="Calibri" w:cstheme="majorBidi" w:hint="eastAsia"/>
          <w:szCs w:val="24"/>
          <w:lang w:eastAsia="zh-CN"/>
        </w:rPr>
        <w:t>以</w:t>
      </w:r>
      <w:r w:rsidRPr="00FC5A30">
        <w:rPr>
          <w:rFonts w:ascii="Calibri" w:hAnsi="Calibri" w:cstheme="majorBidi"/>
          <w:szCs w:val="24"/>
          <w:lang w:eastAsia="zh-CN"/>
        </w:rPr>
        <w:t>及技术平台的互操作性</w:t>
      </w:r>
      <w:r w:rsidRPr="00FC5A30">
        <w:rPr>
          <w:rFonts w:ascii="Calibri" w:hAnsi="Calibri" w:cstheme="majorBidi" w:hint="eastAsia"/>
          <w:szCs w:val="24"/>
          <w:lang w:eastAsia="zh-CN"/>
        </w:rPr>
        <w:t>测试和可</w:t>
      </w:r>
      <w:r w:rsidRPr="00FC5A30">
        <w:rPr>
          <w:rFonts w:ascii="Calibri" w:hAnsi="Calibri" w:cstheme="majorBidi"/>
          <w:szCs w:val="24"/>
          <w:lang w:eastAsia="zh-CN"/>
        </w:rPr>
        <w:t>选的合规性测试。</w:t>
      </w:r>
    </w:p>
    <w:p w:rsidR="00FC5A30" w:rsidRPr="00FC5A30" w:rsidRDefault="00FC5A30" w:rsidP="00AD6FC5">
      <w:pPr>
        <w:ind w:firstLineChars="200" w:firstLine="482"/>
        <w:rPr>
          <w:rFonts w:ascii="Calibri" w:hAnsi="Calibri"/>
          <w:lang w:eastAsia="zh-CN"/>
        </w:rPr>
      </w:pPr>
      <w:r w:rsidRPr="00FC5A30">
        <w:rPr>
          <w:rFonts w:ascii="Calibri" w:hAnsi="Calibri" w:hint="eastAsia"/>
          <w:b/>
          <w:bCs/>
          <w:lang w:eastAsia="zh-CN"/>
        </w:rPr>
        <w:t>互</w:t>
      </w:r>
      <w:r w:rsidRPr="00FC5A30">
        <w:rPr>
          <w:rFonts w:ascii="Calibri" w:hAnsi="Calibri"/>
          <w:b/>
          <w:bCs/>
          <w:lang w:eastAsia="zh-CN"/>
        </w:rPr>
        <w:t>操作性测试</w:t>
      </w:r>
      <w:r w:rsidRPr="00FC5A30">
        <w:rPr>
          <w:rFonts w:ascii="Calibri" w:hAnsi="Calibri"/>
          <w:lang w:eastAsia="zh-CN"/>
        </w:rPr>
        <w:t>旨在通过认证不同的标准实施工作并为寻求互操作性问题解决方案</w:t>
      </w:r>
      <w:r w:rsidRPr="00FC5A30">
        <w:rPr>
          <w:rFonts w:ascii="Calibri" w:hAnsi="Calibri" w:hint="eastAsia"/>
          <w:lang w:eastAsia="zh-CN"/>
        </w:rPr>
        <w:t>而开展</w:t>
      </w:r>
      <w:r w:rsidRPr="00FC5A30">
        <w:rPr>
          <w:rFonts w:ascii="Calibri" w:hAnsi="Calibri"/>
          <w:lang w:eastAsia="zh-CN"/>
        </w:rPr>
        <w:t>进一步研究</w:t>
      </w:r>
      <w:r w:rsidRPr="00FC5A30">
        <w:rPr>
          <w:rFonts w:ascii="Calibri" w:hAnsi="Calibri" w:hint="eastAsia"/>
          <w:lang w:eastAsia="zh-CN"/>
        </w:rPr>
        <w:t>，</w:t>
      </w:r>
      <w:r w:rsidRPr="00FC5A30">
        <w:rPr>
          <w:rFonts w:ascii="Calibri" w:hAnsi="Calibri"/>
          <w:lang w:eastAsia="zh-CN"/>
        </w:rPr>
        <w:t>向</w:t>
      </w:r>
      <w:r w:rsidRPr="00FC5A30">
        <w:rPr>
          <w:rFonts w:ascii="Calibri" w:hAnsi="Calibri" w:cstheme="majorBidi"/>
          <w:szCs w:val="24"/>
          <w:lang w:eastAsia="zh-CN"/>
        </w:rPr>
        <w:t>ITU-T</w:t>
      </w:r>
      <w:r w:rsidRPr="00FC5A30">
        <w:rPr>
          <w:rFonts w:ascii="Calibri" w:hAnsi="Calibri" w:cstheme="majorBidi" w:hint="eastAsia"/>
          <w:szCs w:val="24"/>
          <w:lang w:eastAsia="zh-CN"/>
        </w:rPr>
        <w:t>研究</w:t>
      </w:r>
      <w:r w:rsidRPr="00FC5A30">
        <w:rPr>
          <w:rFonts w:ascii="Calibri" w:hAnsi="Calibri" w:cstheme="majorBidi"/>
          <w:szCs w:val="24"/>
          <w:lang w:eastAsia="zh-CN"/>
        </w:rPr>
        <w:t>组提供相关反馈，提高不同制造商产品的互操作性概率。</w:t>
      </w:r>
      <w:r w:rsidRPr="00FC5A30">
        <w:rPr>
          <w:rFonts w:ascii="Calibri" w:hAnsi="Calibri" w:hint="eastAsia"/>
          <w:lang w:eastAsia="zh-CN"/>
        </w:rPr>
        <w:t>可在双边基础上使用诸如保密协议（</w:t>
      </w:r>
      <w:r w:rsidRPr="00FC5A30">
        <w:rPr>
          <w:rFonts w:ascii="Calibri" w:hAnsi="Calibri" w:hint="eastAsia"/>
          <w:lang w:eastAsia="zh-CN"/>
        </w:rPr>
        <w:t>NDA</w:t>
      </w:r>
      <w:r w:rsidRPr="00FC5A30">
        <w:rPr>
          <w:rFonts w:ascii="Calibri" w:hAnsi="Calibri" w:hint="eastAsia"/>
          <w:lang w:eastAsia="zh-CN"/>
        </w:rPr>
        <w:t>）等手段与参会代表分享互操作性测试结果。</w:t>
      </w:r>
    </w:p>
    <w:p w:rsidR="00FC5A30" w:rsidRPr="00FC5A30" w:rsidRDefault="00FC5A30" w:rsidP="00AD6FC5">
      <w:pPr>
        <w:ind w:firstLineChars="200" w:firstLine="480"/>
        <w:rPr>
          <w:rFonts w:ascii="Calibri" w:hAnsi="Calibri"/>
          <w:lang w:eastAsia="zh-CN"/>
        </w:rPr>
      </w:pPr>
      <w:r w:rsidRPr="00FC5A30">
        <w:rPr>
          <w:rFonts w:ascii="Calibri" w:hAnsi="Calibri" w:cstheme="majorBidi" w:hint="eastAsia"/>
          <w:szCs w:val="24"/>
          <w:lang w:eastAsia="zh-CN"/>
        </w:rPr>
        <w:t>作为</w:t>
      </w:r>
      <w:r w:rsidRPr="00FC5A30">
        <w:rPr>
          <w:rFonts w:ascii="Calibri" w:hAnsi="Calibri" w:cstheme="majorBidi"/>
          <w:szCs w:val="24"/>
          <w:lang w:eastAsia="zh-CN"/>
        </w:rPr>
        <w:t>Continua</w:t>
      </w:r>
      <w:r w:rsidRPr="00FC5A30">
        <w:rPr>
          <w:rFonts w:ascii="Calibri" w:hAnsi="Calibri" w:hint="eastAsia"/>
          <w:lang w:eastAsia="zh-CN"/>
        </w:rPr>
        <w:t>测试</w:t>
      </w:r>
      <w:r w:rsidRPr="00FC5A30">
        <w:rPr>
          <w:rFonts w:ascii="Calibri" w:hAnsi="Calibri"/>
          <w:lang w:eastAsia="zh-CN"/>
        </w:rPr>
        <w:t>实验室</w:t>
      </w:r>
      <w:r w:rsidRPr="00FC5A30">
        <w:rPr>
          <w:rFonts w:ascii="Calibri" w:hAnsi="Calibri" w:hint="eastAsia"/>
          <w:lang w:eastAsia="zh-CN"/>
        </w:rPr>
        <w:t>之一</w:t>
      </w:r>
      <w:r w:rsidRPr="00FC5A30">
        <w:rPr>
          <w:rFonts w:ascii="Calibri" w:hAnsi="Calibri"/>
          <w:lang w:eastAsia="zh-CN"/>
        </w:rPr>
        <w:t>的</w:t>
      </w:r>
      <w:r w:rsidRPr="00FC5A30">
        <w:rPr>
          <w:rFonts w:ascii="Calibri" w:hAnsi="Calibri" w:cstheme="majorBidi"/>
          <w:szCs w:val="24"/>
          <w:lang w:eastAsia="zh-CN"/>
        </w:rPr>
        <w:t>AT4</w:t>
      </w:r>
      <w:r w:rsidRPr="00FC5A30">
        <w:rPr>
          <w:rFonts w:ascii="Calibri" w:hAnsi="Calibri" w:cstheme="majorBidi" w:hint="eastAsia"/>
          <w:szCs w:val="24"/>
          <w:lang w:eastAsia="zh-CN"/>
        </w:rPr>
        <w:t>无线</w:t>
      </w:r>
      <w:r w:rsidRPr="00FC5A30">
        <w:rPr>
          <w:rFonts w:ascii="Calibri" w:hAnsi="Calibri" w:cstheme="majorBidi"/>
          <w:szCs w:val="24"/>
          <w:lang w:eastAsia="zh-CN"/>
        </w:rPr>
        <w:t>实验室</w:t>
      </w:r>
      <w:r w:rsidRPr="00FC5A30">
        <w:rPr>
          <w:rFonts w:ascii="Calibri" w:hAnsi="Calibri" w:cstheme="majorBidi" w:hint="eastAsia"/>
          <w:szCs w:val="24"/>
          <w:lang w:eastAsia="zh-CN"/>
        </w:rPr>
        <w:t>，将开展</w:t>
      </w:r>
      <w:r w:rsidRPr="00FC5A30">
        <w:rPr>
          <w:rFonts w:ascii="Calibri" w:hAnsi="Calibri" w:hint="eastAsia"/>
          <w:lang w:eastAsia="zh-CN"/>
        </w:rPr>
        <w:t>可</w:t>
      </w:r>
      <w:r w:rsidRPr="00FC5A30">
        <w:rPr>
          <w:rFonts w:ascii="Calibri" w:hAnsi="Calibri"/>
          <w:lang w:eastAsia="zh-CN"/>
        </w:rPr>
        <w:t>选的</w:t>
      </w:r>
      <w:r w:rsidRPr="00FC5A30">
        <w:rPr>
          <w:rFonts w:ascii="Calibri" w:hAnsi="Calibri"/>
          <w:b/>
          <w:bCs/>
          <w:lang w:eastAsia="zh-CN"/>
        </w:rPr>
        <w:t>合规性测试</w:t>
      </w:r>
      <w:r w:rsidRPr="00FC5A30">
        <w:rPr>
          <w:rFonts w:ascii="Calibri" w:hAnsi="Calibri" w:cstheme="majorBidi"/>
          <w:szCs w:val="24"/>
          <w:lang w:eastAsia="zh-CN"/>
        </w:rPr>
        <w:t>。在</w:t>
      </w:r>
      <w:r w:rsidRPr="00FC5A30">
        <w:rPr>
          <w:rFonts w:ascii="Calibri" w:hAnsi="Calibri" w:cstheme="majorBidi" w:hint="eastAsia"/>
          <w:szCs w:val="24"/>
          <w:lang w:eastAsia="zh-CN"/>
        </w:rPr>
        <w:t>会议</w:t>
      </w:r>
      <w:r w:rsidRPr="00FC5A30">
        <w:rPr>
          <w:rFonts w:ascii="Calibri" w:hAnsi="Calibri" w:cstheme="majorBidi"/>
          <w:szCs w:val="24"/>
          <w:lang w:eastAsia="zh-CN"/>
        </w:rPr>
        <w:t>期间，</w:t>
      </w:r>
      <w:r w:rsidRPr="00FC5A30">
        <w:rPr>
          <w:rFonts w:ascii="Calibri" w:hAnsi="Calibri" w:cstheme="majorBidi"/>
          <w:szCs w:val="24"/>
          <w:lang w:eastAsia="zh-CN"/>
        </w:rPr>
        <w:t>AT4</w:t>
      </w:r>
      <w:r w:rsidRPr="00FC5A30">
        <w:rPr>
          <w:rFonts w:ascii="Calibri" w:hAnsi="Calibri" w:cstheme="majorBidi" w:hint="eastAsia"/>
          <w:szCs w:val="24"/>
          <w:lang w:eastAsia="zh-CN"/>
        </w:rPr>
        <w:t>无线</w:t>
      </w:r>
      <w:r w:rsidRPr="00FC5A30">
        <w:rPr>
          <w:rFonts w:ascii="Calibri" w:hAnsi="Calibri" w:cstheme="majorBidi"/>
          <w:szCs w:val="24"/>
          <w:lang w:eastAsia="zh-CN"/>
        </w:rPr>
        <w:t>实验室</w:t>
      </w:r>
      <w:r w:rsidRPr="00FC5A30">
        <w:rPr>
          <w:rFonts w:ascii="Calibri" w:hAnsi="Calibri" w:cstheme="majorBidi" w:hint="eastAsia"/>
          <w:szCs w:val="24"/>
          <w:lang w:eastAsia="zh-CN"/>
        </w:rPr>
        <w:t>将</w:t>
      </w:r>
      <w:r w:rsidRPr="00FC5A30">
        <w:rPr>
          <w:rFonts w:ascii="Calibri" w:hAnsi="Calibri" w:cstheme="majorBidi"/>
          <w:szCs w:val="24"/>
          <w:lang w:eastAsia="zh-CN"/>
        </w:rPr>
        <w:t>利用</w:t>
      </w:r>
      <w:r w:rsidRPr="00FC5A30">
        <w:rPr>
          <w:rFonts w:ascii="Calibri" w:hAnsi="Calibri" w:cstheme="majorBidi"/>
          <w:szCs w:val="24"/>
          <w:lang w:eastAsia="zh-CN"/>
        </w:rPr>
        <w:t>ITU-T</w:t>
      </w:r>
      <w:r w:rsidRPr="00FC5A30">
        <w:rPr>
          <w:rFonts w:ascii="Calibri" w:hAnsi="Calibri" w:hint="eastAsia"/>
          <w:lang w:eastAsia="zh-CN"/>
        </w:rPr>
        <w:t>测试</w:t>
      </w:r>
      <w:r w:rsidRPr="00FC5A30">
        <w:rPr>
          <w:rFonts w:ascii="Calibri" w:hAnsi="Calibri"/>
          <w:lang w:eastAsia="zh-CN"/>
        </w:rPr>
        <w:t>套件</w:t>
      </w:r>
      <w:r w:rsidRPr="00FC5A30">
        <w:rPr>
          <w:rFonts w:ascii="Calibri" w:hAnsi="Calibri" w:hint="eastAsia"/>
          <w:lang w:eastAsia="zh-CN"/>
        </w:rPr>
        <w:t>（</w:t>
      </w:r>
      <w:r>
        <w:rPr>
          <w:rFonts w:ascii="Calibri" w:hAnsi="Calibri" w:cstheme="majorBidi"/>
          <w:szCs w:val="24"/>
          <w:lang w:eastAsia="zh-CN"/>
        </w:rPr>
        <w:t>ITU-T H.821</w:t>
      </w:r>
      <w:r w:rsidRPr="00FC5A30">
        <w:rPr>
          <w:rFonts w:ascii="Calibri" w:hAnsi="Calibri" w:cstheme="majorBidi" w:hint="eastAsia"/>
          <w:szCs w:val="24"/>
          <w:lang w:eastAsia="zh-CN"/>
        </w:rPr>
        <w:t>和</w:t>
      </w:r>
      <w:r w:rsidRPr="00FC5A30">
        <w:rPr>
          <w:rFonts w:ascii="Calibri" w:hAnsi="Calibri" w:cstheme="majorBidi"/>
          <w:szCs w:val="24"/>
          <w:lang w:eastAsia="zh-CN"/>
        </w:rPr>
        <w:t>ITU-T H.847</w:t>
      </w:r>
      <w:r w:rsidRPr="00FC5A30">
        <w:rPr>
          <w:rFonts w:ascii="Calibri" w:hAnsi="Calibri"/>
          <w:lang w:eastAsia="zh-CN"/>
        </w:rPr>
        <w:t>）</w:t>
      </w:r>
      <w:r w:rsidRPr="00FC5A30">
        <w:rPr>
          <w:rFonts w:ascii="Calibri" w:hAnsi="Calibri" w:hint="eastAsia"/>
          <w:lang w:eastAsia="zh-CN"/>
        </w:rPr>
        <w:t>以</w:t>
      </w:r>
      <w:r w:rsidRPr="00FC5A30">
        <w:rPr>
          <w:rFonts w:ascii="Calibri" w:hAnsi="Calibri"/>
          <w:lang w:eastAsia="zh-CN"/>
        </w:rPr>
        <w:t>及</w:t>
      </w:r>
      <w:r w:rsidRPr="00FC5A30">
        <w:rPr>
          <w:rFonts w:ascii="Calibri" w:hAnsi="Calibri" w:cstheme="majorBidi"/>
          <w:szCs w:val="24"/>
          <w:lang w:eastAsia="zh-CN"/>
        </w:rPr>
        <w:t>Continua</w:t>
      </w:r>
      <w:r w:rsidRPr="00FC5A30">
        <w:rPr>
          <w:rFonts w:ascii="Calibri" w:hAnsi="Calibri" w:cstheme="majorBidi" w:hint="eastAsia"/>
          <w:szCs w:val="24"/>
          <w:lang w:eastAsia="zh-CN"/>
        </w:rPr>
        <w:t>的</w:t>
      </w:r>
      <w:r w:rsidRPr="00FC5A30">
        <w:rPr>
          <w:rFonts w:ascii="Calibri" w:hAnsi="Calibri" w:cstheme="majorBidi"/>
          <w:szCs w:val="24"/>
          <w:lang w:eastAsia="zh-CN"/>
        </w:rPr>
        <w:t>测试工具，对照</w:t>
      </w:r>
      <w:r w:rsidRPr="00FC5A30">
        <w:rPr>
          <w:rFonts w:ascii="Calibri" w:hAnsi="Calibri" w:cstheme="majorBidi"/>
          <w:szCs w:val="24"/>
          <w:lang w:eastAsia="zh-CN"/>
        </w:rPr>
        <w:t>ITU-T H.810</w:t>
      </w:r>
      <w:r w:rsidRPr="00FC5A30">
        <w:rPr>
          <w:rFonts w:ascii="Calibri" w:hAnsi="Calibri" w:cstheme="majorBidi" w:hint="eastAsia"/>
          <w:szCs w:val="24"/>
          <w:lang w:eastAsia="zh-CN"/>
        </w:rPr>
        <w:t>建议</w:t>
      </w:r>
      <w:r w:rsidRPr="00FC5A30">
        <w:rPr>
          <w:rFonts w:ascii="Calibri" w:hAnsi="Calibri" w:cstheme="majorBidi"/>
          <w:szCs w:val="24"/>
          <w:lang w:eastAsia="zh-CN"/>
        </w:rPr>
        <w:t>书测试蓝牙智能代理和健康记录网络（</w:t>
      </w:r>
      <w:r w:rsidRPr="00FC5A30">
        <w:rPr>
          <w:rFonts w:ascii="Calibri" w:hAnsi="Calibri" w:cstheme="majorBidi"/>
          <w:szCs w:val="24"/>
          <w:lang w:eastAsia="zh-CN"/>
        </w:rPr>
        <w:t>HRN</w:t>
      </w:r>
      <w:r w:rsidRPr="00FC5A30">
        <w:rPr>
          <w:rFonts w:ascii="Calibri" w:hAnsi="Calibri" w:cstheme="majorBidi" w:hint="eastAsia"/>
          <w:szCs w:val="24"/>
          <w:lang w:eastAsia="zh-CN"/>
        </w:rPr>
        <w:t>）</w:t>
      </w:r>
      <w:r w:rsidRPr="00FC5A30">
        <w:rPr>
          <w:rFonts w:ascii="Calibri" w:hAnsi="Calibri" w:cstheme="majorBidi"/>
          <w:szCs w:val="24"/>
          <w:lang w:eastAsia="zh-CN"/>
        </w:rPr>
        <w:t>发送机。</w:t>
      </w:r>
      <w:r w:rsidRPr="00FC5A30">
        <w:rPr>
          <w:rFonts w:ascii="Calibri" w:hAnsi="Calibri" w:cstheme="majorBidi"/>
          <w:szCs w:val="24"/>
          <w:lang w:eastAsia="zh-CN"/>
        </w:rPr>
        <w:t>AT4</w:t>
      </w:r>
      <w:r w:rsidRPr="00FC5A30">
        <w:rPr>
          <w:rFonts w:ascii="Calibri" w:hAnsi="Calibri" w:cstheme="majorBidi" w:hint="eastAsia"/>
          <w:szCs w:val="24"/>
          <w:lang w:eastAsia="zh-CN"/>
        </w:rPr>
        <w:t>无线</w:t>
      </w:r>
      <w:r w:rsidRPr="00FC5A30">
        <w:rPr>
          <w:rFonts w:ascii="Calibri" w:hAnsi="Calibri" w:cstheme="majorBidi"/>
          <w:szCs w:val="24"/>
          <w:lang w:eastAsia="zh-CN"/>
        </w:rPr>
        <w:t>实验室</w:t>
      </w:r>
      <w:r w:rsidRPr="00FC5A30">
        <w:rPr>
          <w:rFonts w:ascii="Calibri" w:hAnsi="Calibri" w:cstheme="majorBidi" w:hint="eastAsia"/>
          <w:szCs w:val="24"/>
          <w:lang w:eastAsia="zh-CN"/>
        </w:rPr>
        <w:t>将</w:t>
      </w:r>
      <w:r w:rsidRPr="00FC5A30">
        <w:rPr>
          <w:rFonts w:ascii="Calibri" w:hAnsi="Calibri" w:cstheme="majorBidi"/>
          <w:szCs w:val="24"/>
          <w:lang w:eastAsia="zh-CN"/>
        </w:rPr>
        <w:t>根据</w:t>
      </w:r>
      <w:r w:rsidRPr="00FC5A30">
        <w:rPr>
          <w:rFonts w:ascii="Calibri" w:hAnsi="Calibri" w:cstheme="majorBidi"/>
          <w:szCs w:val="24"/>
          <w:lang w:eastAsia="zh-CN"/>
        </w:rPr>
        <w:t>Continua</w:t>
      </w:r>
      <w:r w:rsidRPr="00FC5A30">
        <w:rPr>
          <w:rFonts w:ascii="Calibri" w:hAnsi="Calibri" w:cstheme="majorBidi" w:hint="eastAsia"/>
          <w:szCs w:val="24"/>
          <w:lang w:eastAsia="zh-CN"/>
        </w:rPr>
        <w:t>的</w:t>
      </w:r>
      <w:r w:rsidRPr="00FC5A30">
        <w:rPr>
          <w:rFonts w:ascii="Calibri" w:hAnsi="Calibri" w:cstheme="majorBidi"/>
          <w:szCs w:val="24"/>
          <w:lang w:eastAsia="zh-CN"/>
        </w:rPr>
        <w:t>测试</w:t>
      </w:r>
      <w:r w:rsidRPr="00FC5A30">
        <w:rPr>
          <w:rFonts w:ascii="Calibri" w:hAnsi="Calibri" w:cstheme="majorBidi" w:hint="eastAsia"/>
          <w:szCs w:val="24"/>
          <w:lang w:eastAsia="zh-CN"/>
        </w:rPr>
        <w:t>和</w:t>
      </w:r>
      <w:r w:rsidRPr="00FC5A30">
        <w:rPr>
          <w:rFonts w:ascii="Calibri" w:hAnsi="Calibri" w:cstheme="majorBidi"/>
          <w:szCs w:val="24"/>
          <w:lang w:eastAsia="zh-CN"/>
        </w:rPr>
        <w:t>认证计划认证所有通过测试的产品，并将它们列入</w:t>
      </w:r>
      <w:r w:rsidR="00AD6FC5">
        <w:rPr>
          <w:rFonts w:ascii="Calibri" w:hAnsi="Calibri" w:cstheme="majorBidi"/>
          <w:szCs w:val="24"/>
          <w:lang w:eastAsia="zh-CN"/>
        </w:rPr>
        <w:t>Continua</w:t>
      </w:r>
      <w:r w:rsidRPr="00FC5A30">
        <w:rPr>
          <w:rFonts w:ascii="Calibri" w:hAnsi="Calibri" w:cstheme="majorBidi" w:hint="eastAsia"/>
          <w:szCs w:val="24"/>
          <w:lang w:eastAsia="zh-CN"/>
        </w:rPr>
        <w:t>产</w:t>
      </w:r>
      <w:r w:rsidRPr="00FC5A30">
        <w:rPr>
          <w:rFonts w:ascii="Calibri" w:hAnsi="Calibri" w:cstheme="majorBidi"/>
          <w:szCs w:val="24"/>
          <w:lang w:eastAsia="zh-CN"/>
        </w:rPr>
        <w:t>口演示和国际电联产品合规性数据库</w:t>
      </w:r>
      <w:r w:rsidRPr="00FC5A30">
        <w:rPr>
          <w:rFonts w:ascii="Calibri" w:hAnsi="Calibri" w:cstheme="majorBidi" w:hint="eastAsia"/>
          <w:szCs w:val="24"/>
          <w:lang w:eastAsia="zh-CN"/>
        </w:rPr>
        <w:t>。</w:t>
      </w:r>
    </w:p>
    <w:p w:rsidR="00FC5A30" w:rsidRPr="00FC5A30" w:rsidRDefault="00FC5A30" w:rsidP="004B0921">
      <w:pPr>
        <w:rPr>
          <w:rFonts w:ascii="Calibri" w:hAnsi="Calibri"/>
          <w:lang w:eastAsia="zh-CN"/>
        </w:rPr>
      </w:pPr>
      <w:r w:rsidRPr="00FC5A30">
        <w:rPr>
          <w:rFonts w:ascii="Calibri" w:hAnsi="Calibri"/>
          <w:bCs/>
          <w:lang w:eastAsia="zh-CN"/>
        </w:rPr>
        <w:t>3</w:t>
      </w:r>
      <w:r w:rsidRPr="00FC5A30">
        <w:rPr>
          <w:rFonts w:ascii="Calibri" w:hAnsi="Calibri"/>
          <w:lang w:eastAsia="zh-CN"/>
        </w:rPr>
        <w:tab/>
      </w:r>
      <w:r w:rsidRPr="00FC5A30">
        <w:rPr>
          <w:rFonts w:ascii="Calibri" w:hAnsi="Calibri" w:hint="eastAsia"/>
          <w:lang w:eastAsia="zh-CN"/>
        </w:rPr>
        <w:t>随后</w:t>
      </w:r>
      <w:r w:rsidRPr="00FC5A30">
        <w:rPr>
          <w:rFonts w:ascii="Calibri" w:hAnsi="Calibri"/>
          <w:lang w:eastAsia="zh-CN"/>
        </w:rPr>
        <w:t>举行的</w:t>
      </w:r>
      <w:r w:rsidRPr="00FC5A30">
        <w:rPr>
          <w:rFonts w:ascii="Calibri" w:hAnsi="Calibri"/>
          <w:b/>
          <w:bCs/>
          <w:lang w:eastAsia="zh-CN"/>
        </w:rPr>
        <w:t>演示</w:t>
      </w:r>
      <w:r w:rsidRPr="00FC5A30">
        <w:rPr>
          <w:rFonts w:ascii="Calibri" w:hAnsi="Calibri"/>
          <w:lang w:eastAsia="zh-CN"/>
        </w:rPr>
        <w:t>会将向公众开</w:t>
      </w:r>
      <w:r w:rsidRPr="00FC5A30">
        <w:rPr>
          <w:rFonts w:ascii="Calibri" w:hAnsi="Calibri" w:hint="eastAsia"/>
          <w:lang w:eastAsia="zh-CN"/>
        </w:rPr>
        <w:t>发</w:t>
      </w:r>
      <w:r w:rsidRPr="00FC5A30">
        <w:rPr>
          <w:rFonts w:ascii="Calibri" w:hAnsi="Calibri"/>
          <w:lang w:eastAsia="zh-CN"/>
        </w:rPr>
        <w:t>，并将演示新兴产品，重点介绍先进的电子卫生技术和</w:t>
      </w:r>
      <w:r w:rsidRPr="00FC5A30">
        <w:rPr>
          <w:rFonts w:ascii="Calibri" w:hAnsi="Calibri" w:cstheme="majorBidi"/>
          <w:szCs w:val="24"/>
          <w:lang w:eastAsia="zh-CN"/>
        </w:rPr>
        <w:t>ITU-T</w:t>
      </w:r>
      <w:r w:rsidRPr="00FC5A30">
        <w:rPr>
          <w:rFonts w:ascii="Calibri" w:hAnsi="Calibri" w:cstheme="majorBidi" w:hint="eastAsia"/>
          <w:szCs w:val="24"/>
          <w:lang w:eastAsia="zh-CN"/>
        </w:rPr>
        <w:t>正</w:t>
      </w:r>
      <w:r w:rsidRPr="00FC5A30">
        <w:rPr>
          <w:rFonts w:ascii="Calibri" w:hAnsi="Calibri" w:cstheme="majorBidi"/>
          <w:szCs w:val="24"/>
          <w:lang w:eastAsia="zh-CN"/>
        </w:rPr>
        <w:t>在开展的标准化工作。</w:t>
      </w:r>
      <w:r w:rsidRPr="00FC5A30">
        <w:rPr>
          <w:rFonts w:ascii="Calibri" w:hAnsi="Calibri" w:cstheme="majorBidi" w:hint="eastAsia"/>
          <w:szCs w:val="24"/>
          <w:lang w:eastAsia="zh-CN"/>
        </w:rPr>
        <w:t>未参加会议</w:t>
      </w:r>
      <w:r w:rsidRPr="00FC5A30">
        <w:rPr>
          <w:rFonts w:ascii="Calibri" w:hAnsi="Calibri" w:cstheme="majorBidi"/>
          <w:szCs w:val="24"/>
          <w:lang w:eastAsia="zh-CN"/>
        </w:rPr>
        <w:t>测试</w:t>
      </w:r>
      <w:r w:rsidRPr="00FC5A30">
        <w:rPr>
          <w:rFonts w:ascii="Calibri" w:hAnsi="Calibri" w:cstheme="majorBidi" w:hint="eastAsia"/>
          <w:szCs w:val="24"/>
          <w:lang w:eastAsia="zh-CN"/>
        </w:rPr>
        <w:t>部分</w:t>
      </w:r>
      <w:r w:rsidRPr="00FC5A30">
        <w:rPr>
          <w:rFonts w:ascii="Calibri" w:hAnsi="Calibri" w:cstheme="majorBidi"/>
          <w:szCs w:val="24"/>
          <w:lang w:eastAsia="zh-CN"/>
        </w:rPr>
        <w:t>的</w:t>
      </w:r>
      <w:r w:rsidRPr="00FC5A30">
        <w:rPr>
          <w:rFonts w:ascii="Calibri" w:hAnsi="Calibri" w:cstheme="majorBidi" w:hint="eastAsia"/>
          <w:szCs w:val="24"/>
          <w:lang w:eastAsia="zh-CN"/>
        </w:rPr>
        <w:t>组织也可参加演示</w:t>
      </w:r>
      <w:r w:rsidRPr="00FC5A30">
        <w:rPr>
          <w:rFonts w:ascii="Calibri" w:hAnsi="Calibri" w:cstheme="majorBidi"/>
          <w:szCs w:val="24"/>
          <w:lang w:eastAsia="zh-CN"/>
        </w:rPr>
        <w:t>会</w:t>
      </w:r>
      <w:r w:rsidRPr="00FC5A30">
        <w:rPr>
          <w:rFonts w:ascii="Calibri" w:hAnsi="Calibri" w:cstheme="majorBidi" w:hint="eastAsia"/>
          <w:szCs w:val="24"/>
          <w:lang w:eastAsia="zh-CN"/>
        </w:rPr>
        <w:t>。</w:t>
      </w:r>
    </w:p>
    <w:p w:rsidR="004B0921" w:rsidRDefault="004B0921" w:rsidP="00FC5A30">
      <w:pPr>
        <w:tabs>
          <w:tab w:val="left" w:pos="1418"/>
          <w:tab w:val="left" w:pos="1702"/>
          <w:tab w:val="left" w:pos="2160"/>
        </w:tabs>
        <w:ind w:right="92"/>
        <w:rPr>
          <w:rFonts w:ascii="Calibri" w:hAnsi="Calibri"/>
          <w:lang w:val="en-US" w:eastAsia="zh-CN"/>
        </w:rPr>
      </w:pPr>
      <w:r>
        <w:rPr>
          <w:rFonts w:ascii="Calibri" w:hAnsi="Calibri"/>
          <w:lang w:val="en-US" w:eastAsia="zh-CN"/>
        </w:rPr>
        <w:br w:type="page"/>
      </w:r>
    </w:p>
    <w:p w:rsidR="00FC5A30" w:rsidRPr="00FC5A30" w:rsidRDefault="00FC5A30" w:rsidP="00FC5A30">
      <w:pPr>
        <w:tabs>
          <w:tab w:val="left" w:pos="1418"/>
          <w:tab w:val="left" w:pos="1702"/>
          <w:tab w:val="left" w:pos="2160"/>
        </w:tabs>
        <w:ind w:right="92"/>
        <w:rPr>
          <w:rFonts w:ascii="Calibri" w:hAnsi="Calibri"/>
          <w:lang w:eastAsia="zh-CN"/>
        </w:rPr>
      </w:pPr>
      <w:r w:rsidRPr="00FC5A30">
        <w:rPr>
          <w:rFonts w:ascii="Calibri" w:hAnsi="Calibri"/>
          <w:lang w:eastAsia="zh-CN"/>
        </w:rPr>
        <w:lastRenderedPageBreak/>
        <w:t>4</w:t>
      </w:r>
      <w:r w:rsidRPr="00FC5A30">
        <w:rPr>
          <w:rFonts w:ascii="Calibri" w:hAnsi="Calibri"/>
          <w:lang w:eastAsia="zh-CN"/>
        </w:rPr>
        <w:tab/>
      </w:r>
      <w:r w:rsidRPr="00FC5A30">
        <w:rPr>
          <w:rFonts w:ascii="Calibri" w:hAnsi="Calibri" w:hint="eastAsia"/>
          <w:lang w:eastAsia="zh-CN"/>
        </w:rPr>
        <w:t>虽然</w:t>
      </w:r>
      <w:r w:rsidRPr="00FC5A30">
        <w:rPr>
          <w:rFonts w:ascii="Calibri" w:hAnsi="Calibri"/>
          <w:lang w:eastAsia="zh-CN"/>
        </w:rPr>
        <w:t>可选</w:t>
      </w:r>
      <w:r w:rsidRPr="00FC5A30">
        <w:rPr>
          <w:rFonts w:ascii="Calibri" w:hAnsi="Calibri" w:hint="eastAsia"/>
          <w:lang w:eastAsia="zh-CN"/>
        </w:rPr>
        <w:t>的</w:t>
      </w:r>
      <w:r w:rsidRPr="00FC5A30">
        <w:rPr>
          <w:rFonts w:ascii="Calibri" w:hAnsi="Calibri"/>
          <w:lang w:eastAsia="zh-CN"/>
        </w:rPr>
        <w:t>合规性测试仅</w:t>
      </w:r>
      <w:r w:rsidRPr="00FC5A30">
        <w:rPr>
          <w:rFonts w:ascii="Calibri" w:hAnsi="Calibri" w:hint="eastAsia"/>
          <w:lang w:eastAsia="zh-CN"/>
        </w:rPr>
        <w:t>面向</w:t>
      </w:r>
      <w:r w:rsidRPr="00FC5A30">
        <w:rPr>
          <w:rFonts w:ascii="Calibri" w:hAnsi="Calibri" w:cstheme="majorBidi"/>
          <w:szCs w:val="24"/>
          <w:lang w:eastAsia="zh-CN"/>
        </w:rPr>
        <w:t>Continua</w:t>
      </w:r>
      <w:r w:rsidRPr="00FC5A30">
        <w:rPr>
          <w:rFonts w:ascii="Calibri" w:hAnsi="Calibri" w:cstheme="majorBidi" w:hint="eastAsia"/>
          <w:szCs w:val="24"/>
          <w:lang w:eastAsia="zh-CN"/>
        </w:rPr>
        <w:t>集团</w:t>
      </w:r>
      <w:r w:rsidRPr="00FC5A30">
        <w:rPr>
          <w:rFonts w:ascii="Calibri" w:hAnsi="Calibri" w:cstheme="majorBidi"/>
          <w:szCs w:val="24"/>
          <w:lang w:eastAsia="zh-CN"/>
        </w:rPr>
        <w:t>成员，此次会议同时向国际电联和</w:t>
      </w:r>
      <w:r w:rsidRPr="00FC5A30">
        <w:rPr>
          <w:rFonts w:ascii="Calibri" w:hAnsi="Calibri" w:cstheme="majorBidi"/>
          <w:szCs w:val="24"/>
          <w:lang w:eastAsia="zh-CN"/>
        </w:rPr>
        <w:t>Continua</w:t>
      </w:r>
      <w:r w:rsidRPr="00FC5A30">
        <w:rPr>
          <w:rFonts w:ascii="Calibri" w:hAnsi="Calibri" w:cstheme="majorBidi"/>
          <w:szCs w:val="24"/>
          <w:lang w:eastAsia="zh-CN"/>
        </w:rPr>
        <w:t>成员</w:t>
      </w:r>
      <w:r w:rsidRPr="00FC5A30">
        <w:rPr>
          <w:rFonts w:ascii="Calibri" w:hAnsi="Calibri" w:cstheme="majorBidi" w:hint="eastAsia"/>
          <w:szCs w:val="24"/>
          <w:lang w:eastAsia="zh-CN"/>
        </w:rPr>
        <w:t>开</w:t>
      </w:r>
      <w:r w:rsidRPr="00FC5A30">
        <w:rPr>
          <w:rFonts w:ascii="Calibri" w:hAnsi="Calibri" w:cstheme="majorBidi"/>
          <w:szCs w:val="24"/>
          <w:lang w:eastAsia="zh-CN"/>
        </w:rPr>
        <w:t>放。参与</w:t>
      </w:r>
      <w:r w:rsidRPr="00FC5A30">
        <w:rPr>
          <w:rFonts w:ascii="Calibri" w:hAnsi="Calibri" w:cstheme="majorBidi" w:hint="eastAsia"/>
          <w:szCs w:val="24"/>
          <w:lang w:eastAsia="zh-CN"/>
        </w:rPr>
        <w:t>会议互</w:t>
      </w:r>
      <w:r w:rsidRPr="00FC5A30">
        <w:rPr>
          <w:rFonts w:ascii="Calibri" w:hAnsi="Calibri" w:cstheme="majorBidi"/>
          <w:szCs w:val="24"/>
          <w:lang w:eastAsia="zh-CN"/>
        </w:rPr>
        <w:t>操作性</w:t>
      </w:r>
      <w:r w:rsidRPr="00FC5A30">
        <w:rPr>
          <w:rFonts w:ascii="Calibri" w:hAnsi="Calibri" w:cstheme="majorBidi" w:hint="eastAsia"/>
          <w:szCs w:val="24"/>
          <w:lang w:eastAsia="zh-CN"/>
        </w:rPr>
        <w:t>测试</w:t>
      </w:r>
      <w:r w:rsidRPr="00FC5A30">
        <w:rPr>
          <w:rFonts w:ascii="Calibri" w:hAnsi="Calibri" w:cstheme="majorBidi"/>
          <w:szCs w:val="24"/>
          <w:lang w:eastAsia="zh-CN"/>
        </w:rPr>
        <w:t>部分的</w:t>
      </w:r>
      <w:r w:rsidRPr="00E37557">
        <w:rPr>
          <w:rFonts w:ascii="Calibri" w:hAnsi="Calibri" w:cstheme="majorBidi"/>
          <w:b/>
          <w:bCs/>
          <w:szCs w:val="24"/>
          <w:lang w:eastAsia="zh-CN"/>
        </w:rPr>
        <w:t>费用</w:t>
      </w:r>
      <w:r w:rsidRPr="00FC5A30">
        <w:rPr>
          <w:rFonts w:ascii="Calibri" w:hAnsi="Calibri" w:cstheme="majorBidi" w:hint="eastAsia"/>
          <w:szCs w:val="24"/>
          <w:lang w:eastAsia="zh-CN"/>
        </w:rPr>
        <w:t>为</w:t>
      </w:r>
      <w:r w:rsidRPr="00FC5A30">
        <w:rPr>
          <w:rFonts w:ascii="Calibri" w:hAnsi="Calibri" w:cstheme="majorBidi"/>
          <w:szCs w:val="24"/>
          <w:lang w:eastAsia="zh-CN"/>
        </w:rPr>
        <w:t>每个组织每</w:t>
      </w:r>
      <w:r w:rsidRPr="00FC5A30">
        <w:rPr>
          <w:rFonts w:ascii="Calibri" w:hAnsi="Calibri" w:cstheme="majorBidi" w:hint="eastAsia"/>
          <w:szCs w:val="24"/>
          <w:lang w:eastAsia="zh-CN"/>
        </w:rPr>
        <w:t>个</w:t>
      </w:r>
      <w:r w:rsidRPr="00FC5A30">
        <w:rPr>
          <w:rFonts w:ascii="Calibri" w:hAnsi="Calibri" w:cstheme="majorBidi"/>
          <w:szCs w:val="24"/>
          <w:lang w:eastAsia="zh-CN"/>
        </w:rPr>
        <w:t>平台</w:t>
      </w:r>
      <w:r w:rsidRPr="00FC5A30">
        <w:rPr>
          <w:rFonts w:ascii="Calibri" w:hAnsi="Calibri" w:cstheme="majorBidi" w:hint="eastAsia"/>
          <w:szCs w:val="24"/>
          <w:lang w:eastAsia="zh-CN"/>
        </w:rPr>
        <w:t>500</w:t>
      </w:r>
      <w:r w:rsidRPr="00FC5A30">
        <w:rPr>
          <w:rFonts w:ascii="Calibri" w:hAnsi="Calibri" w:cstheme="majorBidi" w:hint="eastAsia"/>
          <w:szCs w:val="24"/>
          <w:lang w:eastAsia="zh-CN"/>
        </w:rPr>
        <w:t>美元</w:t>
      </w:r>
      <w:r w:rsidRPr="00FC5A30">
        <w:rPr>
          <w:rFonts w:ascii="Calibri" w:hAnsi="Calibri" w:cstheme="majorBidi"/>
          <w:szCs w:val="24"/>
          <w:lang w:eastAsia="zh-CN"/>
        </w:rPr>
        <w:t>（每个组织最多（</w:t>
      </w:r>
      <w:r w:rsidRPr="00FC5A30">
        <w:rPr>
          <w:rFonts w:ascii="Calibri" w:hAnsi="Calibri" w:cstheme="majorBidi" w:hint="eastAsia"/>
          <w:szCs w:val="24"/>
          <w:lang w:eastAsia="zh-CN"/>
        </w:rPr>
        <w:t>4</w:t>
      </w:r>
      <w:r w:rsidRPr="00FC5A30">
        <w:rPr>
          <w:rFonts w:ascii="Calibri" w:hAnsi="Calibri" w:cstheme="majorBidi"/>
          <w:szCs w:val="24"/>
          <w:lang w:eastAsia="zh-CN"/>
        </w:rPr>
        <w:t>）</w:t>
      </w:r>
      <w:r w:rsidRPr="00FC5A30">
        <w:rPr>
          <w:rFonts w:ascii="Calibri" w:hAnsi="Calibri" w:cstheme="majorBidi" w:hint="eastAsia"/>
          <w:szCs w:val="24"/>
          <w:lang w:eastAsia="zh-CN"/>
        </w:rPr>
        <w:t>人</w:t>
      </w:r>
      <w:r w:rsidRPr="00FC5A30">
        <w:rPr>
          <w:rFonts w:ascii="Calibri" w:hAnsi="Calibri" w:cstheme="majorBidi"/>
          <w:szCs w:val="24"/>
          <w:lang w:eastAsia="zh-CN"/>
        </w:rPr>
        <w:t>参</w:t>
      </w:r>
      <w:r w:rsidRPr="00FC5A30">
        <w:rPr>
          <w:rFonts w:ascii="Calibri" w:hAnsi="Calibri" w:cstheme="majorBidi" w:hint="eastAsia"/>
          <w:szCs w:val="24"/>
          <w:lang w:eastAsia="zh-CN"/>
        </w:rPr>
        <w:t>加）</w:t>
      </w:r>
      <w:r w:rsidRPr="00FC5A30">
        <w:rPr>
          <w:rFonts w:ascii="Calibri" w:hAnsi="Calibri" w:cstheme="majorBidi"/>
          <w:szCs w:val="24"/>
          <w:lang w:eastAsia="zh-CN"/>
        </w:rPr>
        <w:t>。出席</w:t>
      </w:r>
      <w:r w:rsidRPr="00FC5A30">
        <w:rPr>
          <w:rFonts w:ascii="Calibri" w:hAnsi="Calibri" w:cstheme="majorBidi" w:hint="eastAsia"/>
          <w:szCs w:val="24"/>
          <w:lang w:eastAsia="zh-CN"/>
        </w:rPr>
        <w:t>可</w:t>
      </w:r>
      <w:r w:rsidRPr="00FC5A30">
        <w:rPr>
          <w:rFonts w:ascii="Calibri" w:hAnsi="Calibri" w:cstheme="majorBidi"/>
          <w:szCs w:val="24"/>
          <w:lang w:eastAsia="zh-CN"/>
        </w:rPr>
        <w:t>选的合规</w:t>
      </w:r>
      <w:r w:rsidRPr="00FC5A30">
        <w:rPr>
          <w:rFonts w:ascii="Calibri" w:hAnsi="Calibri" w:cstheme="majorBidi" w:hint="eastAsia"/>
          <w:szCs w:val="24"/>
          <w:lang w:eastAsia="zh-CN"/>
        </w:rPr>
        <w:t>性</w:t>
      </w:r>
      <w:r w:rsidRPr="00FC5A30">
        <w:rPr>
          <w:rFonts w:ascii="Calibri" w:hAnsi="Calibri" w:cstheme="majorBidi"/>
          <w:szCs w:val="24"/>
          <w:lang w:eastAsia="zh-CN"/>
        </w:rPr>
        <w:t>测试</w:t>
      </w:r>
      <w:r w:rsidRPr="00FC5A30">
        <w:rPr>
          <w:rFonts w:ascii="Calibri" w:hAnsi="Calibri" w:cstheme="majorBidi" w:hint="eastAsia"/>
          <w:szCs w:val="24"/>
          <w:lang w:eastAsia="zh-CN"/>
        </w:rPr>
        <w:t>需</w:t>
      </w:r>
      <w:r w:rsidRPr="00FC5A30">
        <w:rPr>
          <w:rFonts w:ascii="Calibri" w:hAnsi="Calibri" w:cstheme="majorBidi"/>
          <w:szCs w:val="24"/>
          <w:lang w:eastAsia="zh-CN"/>
        </w:rPr>
        <w:t>每</w:t>
      </w:r>
      <w:r w:rsidRPr="00FC5A30">
        <w:rPr>
          <w:rFonts w:ascii="Calibri" w:hAnsi="Calibri" w:cstheme="majorBidi" w:hint="eastAsia"/>
          <w:szCs w:val="24"/>
          <w:lang w:eastAsia="zh-CN"/>
        </w:rPr>
        <w:t>个</w:t>
      </w:r>
      <w:r w:rsidRPr="00FC5A30">
        <w:rPr>
          <w:rFonts w:ascii="Calibri" w:hAnsi="Calibri" w:cstheme="majorBidi"/>
          <w:szCs w:val="24"/>
          <w:lang w:eastAsia="zh-CN"/>
        </w:rPr>
        <w:t>组织每个平台另外支付</w:t>
      </w:r>
      <w:r w:rsidRPr="00FC5A30">
        <w:rPr>
          <w:rFonts w:ascii="Calibri" w:hAnsi="Calibri" w:cstheme="majorBidi" w:hint="eastAsia"/>
          <w:szCs w:val="24"/>
          <w:lang w:eastAsia="zh-CN"/>
        </w:rPr>
        <w:t>500</w:t>
      </w:r>
      <w:r w:rsidRPr="00FC5A30">
        <w:rPr>
          <w:rFonts w:ascii="Calibri" w:hAnsi="Calibri" w:cstheme="majorBidi" w:hint="eastAsia"/>
          <w:szCs w:val="24"/>
          <w:lang w:eastAsia="zh-CN"/>
        </w:rPr>
        <w:t>美元</w:t>
      </w:r>
      <w:r w:rsidRPr="00FC5A30">
        <w:rPr>
          <w:rFonts w:ascii="Calibri" w:hAnsi="Calibri" w:cstheme="majorBidi"/>
          <w:szCs w:val="24"/>
          <w:lang w:eastAsia="zh-CN"/>
        </w:rPr>
        <w:t>。</w:t>
      </w:r>
      <w:r w:rsidRPr="00FC5A30">
        <w:rPr>
          <w:rFonts w:ascii="Calibri" w:hAnsi="Calibri" w:cstheme="majorBidi" w:hint="eastAsia"/>
          <w:szCs w:val="24"/>
          <w:lang w:eastAsia="zh-CN"/>
        </w:rPr>
        <w:t>演示</w:t>
      </w:r>
      <w:r w:rsidRPr="00FC5A30">
        <w:rPr>
          <w:rFonts w:ascii="Calibri" w:hAnsi="Calibri" w:cstheme="majorBidi"/>
          <w:szCs w:val="24"/>
          <w:lang w:eastAsia="zh-CN"/>
        </w:rPr>
        <w:t>将免费接待参展商和观众。</w:t>
      </w:r>
      <w:r w:rsidRPr="00FC5A30">
        <w:rPr>
          <w:rFonts w:ascii="Calibri" w:hAnsi="Calibri" w:hint="eastAsia"/>
          <w:lang w:val="zh-CN" w:eastAsia="zh-CN"/>
        </w:rPr>
        <w:t>国际电联互操作性活动网站提供有关本次活动的详细信息</w:t>
      </w:r>
      <w:r w:rsidRPr="00FC5A30">
        <w:rPr>
          <w:rFonts w:ascii="Calibri" w:hAnsi="Calibri" w:hint="eastAsia"/>
          <w:lang w:val="en-US" w:eastAsia="zh-CN"/>
        </w:rPr>
        <w:t>：</w:t>
      </w:r>
      <w:r w:rsidR="00E02582">
        <w:fldChar w:fldCharType="begin"/>
      </w:r>
      <w:r w:rsidR="00E02582">
        <w:rPr>
          <w:lang w:eastAsia="zh-CN"/>
        </w:rPr>
        <w:instrText xml:space="preserve"> HYPERLINK "http://www.itu.int/interop" </w:instrText>
      </w:r>
      <w:r w:rsidR="00E02582">
        <w:fldChar w:fldCharType="separate"/>
      </w:r>
      <w:r w:rsidRPr="00FC5A30">
        <w:rPr>
          <w:rStyle w:val="Hyperlink"/>
          <w:rFonts w:ascii="Calibri" w:hAnsi="Calibri"/>
          <w:szCs w:val="24"/>
          <w:lang w:eastAsia="zh-CN"/>
        </w:rPr>
        <w:t>www.itu.int/interop</w:t>
      </w:r>
      <w:r w:rsidR="00E02582">
        <w:rPr>
          <w:rStyle w:val="Hyperlink"/>
          <w:rFonts w:ascii="Calibri" w:hAnsi="Calibri"/>
          <w:szCs w:val="24"/>
          <w:lang w:eastAsia="zh-CN"/>
        </w:rPr>
        <w:fldChar w:fldCharType="end"/>
      </w:r>
      <w:r w:rsidRPr="00FC5A30">
        <w:rPr>
          <w:rFonts w:ascii="Calibri" w:hAnsi="Calibri" w:hint="eastAsia"/>
          <w:color w:val="0000FF"/>
          <w:lang w:eastAsia="zh-CN"/>
        </w:rPr>
        <w:t>。</w:t>
      </w:r>
    </w:p>
    <w:p w:rsidR="00FC5A30" w:rsidRPr="00FC5A30" w:rsidRDefault="00FC5A30" w:rsidP="00FC5A30">
      <w:pPr>
        <w:keepLines/>
        <w:rPr>
          <w:rFonts w:ascii="Calibri" w:hAnsi="Calibri"/>
          <w:color w:val="0000FF"/>
          <w:lang w:eastAsia="zh-CN"/>
        </w:rPr>
      </w:pPr>
      <w:r w:rsidRPr="00FC5A30">
        <w:rPr>
          <w:rFonts w:ascii="Calibri" w:hAnsi="Calibri"/>
          <w:lang w:eastAsia="zh-CN"/>
        </w:rPr>
        <w:t>5</w:t>
      </w:r>
      <w:r w:rsidRPr="00FC5A30">
        <w:rPr>
          <w:rFonts w:ascii="Calibri" w:hAnsi="Calibri"/>
          <w:lang w:eastAsia="zh-CN"/>
        </w:rPr>
        <w:tab/>
      </w:r>
      <w:r w:rsidRPr="00FC5A30">
        <w:rPr>
          <w:rFonts w:ascii="Calibri" w:hAnsi="Calibri" w:hint="eastAsia"/>
          <w:b/>
          <w:bCs/>
          <w:lang w:val="zh-CN" w:eastAsia="zh-CN"/>
        </w:rPr>
        <w:t>注册</w:t>
      </w:r>
      <w:r w:rsidRPr="00FC5A30">
        <w:rPr>
          <w:rFonts w:ascii="Calibri" w:hAnsi="Calibri" w:hint="eastAsia"/>
          <w:b/>
          <w:bCs/>
          <w:lang w:eastAsia="zh-CN"/>
        </w:rPr>
        <w:t>：</w:t>
      </w:r>
      <w:r w:rsidRPr="00FC5A30">
        <w:rPr>
          <w:rFonts w:ascii="Calibri" w:hAnsi="Calibri" w:hint="eastAsia"/>
          <w:lang w:val="zh-CN" w:eastAsia="zh-CN"/>
        </w:rPr>
        <w:t>为方便就此次活动的组织做出必要安排</w:t>
      </w:r>
      <w:r w:rsidRPr="00FC5A30">
        <w:rPr>
          <w:rFonts w:ascii="Calibri" w:hAnsi="Calibri" w:hint="eastAsia"/>
          <w:lang w:eastAsia="zh-CN"/>
        </w:rPr>
        <w:t>，</w:t>
      </w:r>
      <w:r w:rsidRPr="00FC5A30">
        <w:rPr>
          <w:rFonts w:ascii="Calibri" w:hAnsi="Calibri" w:hint="eastAsia"/>
          <w:lang w:val="zh-CN" w:eastAsia="zh-CN"/>
        </w:rPr>
        <w:t>我谨请您尽快但</w:t>
      </w:r>
      <w:r w:rsidRPr="00FC5A30">
        <w:rPr>
          <w:rFonts w:ascii="Calibri" w:hAnsi="Calibri" w:hint="eastAsia"/>
          <w:b/>
          <w:bCs/>
          <w:lang w:val="zh-CN" w:eastAsia="zh-CN"/>
        </w:rPr>
        <w:t>不迟于</w:t>
      </w:r>
      <w:r w:rsidRPr="00FC5A30">
        <w:rPr>
          <w:rFonts w:ascii="Calibri" w:hAnsi="Calibri"/>
          <w:b/>
          <w:bCs/>
          <w:lang w:eastAsia="zh-CN"/>
        </w:rPr>
        <w:t>2015</w:t>
      </w:r>
      <w:r w:rsidRPr="00FC5A30">
        <w:rPr>
          <w:rFonts w:ascii="Calibri" w:hAnsi="Calibri" w:hint="eastAsia"/>
          <w:b/>
          <w:bCs/>
          <w:lang w:val="zh-CN" w:eastAsia="zh-CN"/>
        </w:rPr>
        <w:t>年</w:t>
      </w:r>
      <w:r w:rsidRPr="00FC5A30">
        <w:rPr>
          <w:rFonts w:ascii="Calibri" w:hAnsi="Calibri"/>
          <w:b/>
          <w:bCs/>
          <w:lang w:eastAsia="zh-CN"/>
        </w:rPr>
        <w:t>1</w:t>
      </w:r>
      <w:r w:rsidRPr="00FC5A30">
        <w:rPr>
          <w:rFonts w:ascii="Calibri" w:hAnsi="Calibri" w:hint="eastAsia"/>
          <w:b/>
          <w:bCs/>
          <w:lang w:val="zh-CN" w:eastAsia="zh-CN"/>
        </w:rPr>
        <w:t>月</w:t>
      </w:r>
      <w:r w:rsidRPr="00FC5A30">
        <w:rPr>
          <w:rFonts w:ascii="Calibri" w:hAnsi="Calibri"/>
          <w:b/>
          <w:bCs/>
          <w:lang w:eastAsia="zh-CN"/>
        </w:rPr>
        <w:t>26</w:t>
      </w:r>
      <w:r w:rsidRPr="00FC5A30">
        <w:rPr>
          <w:rFonts w:ascii="Calibri" w:hAnsi="Calibri" w:hint="eastAsia"/>
          <w:b/>
          <w:bCs/>
          <w:lang w:val="zh-CN" w:eastAsia="zh-CN"/>
        </w:rPr>
        <w:t>日</w:t>
      </w:r>
      <w:r w:rsidRPr="00FC5A30">
        <w:rPr>
          <w:rFonts w:ascii="Calibri" w:hAnsi="Calibri" w:hint="eastAsia"/>
          <w:lang w:val="zh-CN" w:eastAsia="zh-CN"/>
        </w:rPr>
        <w:t>在</w:t>
      </w:r>
      <w:r w:rsidR="00E02582">
        <w:fldChar w:fldCharType="begin"/>
      </w:r>
      <w:r w:rsidR="00E02582">
        <w:rPr>
          <w:lang w:eastAsia="zh-CN"/>
        </w:rPr>
        <w:instrText xml:space="preserve"> HYPERLINK "http://www.itu.int/interop" </w:instrText>
      </w:r>
      <w:r w:rsidR="00E02582">
        <w:fldChar w:fldCharType="separate"/>
      </w:r>
      <w:r w:rsidRPr="00FC5A30">
        <w:rPr>
          <w:rStyle w:val="Hyperlink"/>
          <w:rFonts w:ascii="Calibri" w:hAnsi="Calibri"/>
          <w:szCs w:val="24"/>
          <w:lang w:eastAsia="zh-CN"/>
        </w:rPr>
        <w:t>www.itu.int/interop</w:t>
      </w:r>
      <w:r w:rsidR="00E02582">
        <w:rPr>
          <w:rStyle w:val="Hyperlink"/>
          <w:rFonts w:ascii="Calibri" w:hAnsi="Calibri"/>
          <w:szCs w:val="24"/>
          <w:lang w:eastAsia="zh-CN"/>
        </w:rPr>
        <w:fldChar w:fldCharType="end"/>
      </w:r>
      <w:r w:rsidRPr="00FC5A30">
        <w:rPr>
          <w:rFonts w:ascii="Calibri" w:hAnsi="Calibri" w:hint="eastAsia"/>
          <w:lang w:eastAsia="zh-CN"/>
        </w:rPr>
        <w:t>网站上进行</w:t>
      </w:r>
      <w:r w:rsidRPr="00FC5A30">
        <w:rPr>
          <w:rFonts w:ascii="Calibri" w:hAnsi="Calibri" w:hint="eastAsia"/>
          <w:lang w:val="zh-CN" w:eastAsia="zh-CN"/>
        </w:rPr>
        <w:t>注册</w:t>
      </w:r>
      <w:r w:rsidRPr="00FC5A30">
        <w:rPr>
          <w:rFonts w:ascii="Calibri" w:hAnsi="Calibri" w:hint="eastAsia"/>
          <w:lang w:eastAsia="zh-CN"/>
        </w:rPr>
        <w:t>，</w:t>
      </w:r>
      <w:r w:rsidRPr="00FC5A30">
        <w:rPr>
          <w:rFonts w:ascii="Calibri" w:hAnsi="Calibri" w:hint="eastAsia"/>
          <w:lang w:val="zh-CN" w:eastAsia="zh-CN"/>
        </w:rPr>
        <w:t>以作为参展商参加测试和</w:t>
      </w:r>
      <w:r w:rsidRPr="00FC5A30">
        <w:rPr>
          <w:rFonts w:ascii="Calibri" w:hAnsi="Calibri" w:hint="eastAsia"/>
          <w:lang w:eastAsia="zh-CN"/>
        </w:rPr>
        <w:t>/</w:t>
      </w:r>
      <w:r w:rsidRPr="00FC5A30">
        <w:rPr>
          <w:rFonts w:ascii="Calibri" w:hAnsi="Calibri" w:hint="eastAsia"/>
          <w:lang w:val="zh-CN" w:eastAsia="zh-CN"/>
        </w:rPr>
        <w:t>或展示会</w:t>
      </w:r>
      <w:r w:rsidRPr="00FC5A30">
        <w:rPr>
          <w:rFonts w:ascii="Calibri" w:hAnsi="Calibri" w:hint="eastAsia"/>
          <w:lang w:eastAsia="zh-CN"/>
        </w:rPr>
        <w:t>，</w:t>
      </w:r>
      <w:r w:rsidRPr="00FC5A30">
        <w:rPr>
          <w:rFonts w:ascii="Calibri" w:hAnsi="Calibri" w:hint="eastAsia"/>
          <w:lang w:val="zh-CN" w:eastAsia="zh-CN"/>
        </w:rPr>
        <w:t>而展示会观众请于</w:t>
      </w:r>
      <w:r w:rsidRPr="00FC5A30">
        <w:rPr>
          <w:rFonts w:ascii="Calibri" w:hAnsi="Calibri" w:hint="eastAsia"/>
          <w:lang w:eastAsia="zh-CN"/>
        </w:rPr>
        <w:t>2015</w:t>
      </w:r>
      <w:r w:rsidRPr="00FC5A30">
        <w:rPr>
          <w:rFonts w:ascii="Calibri" w:hAnsi="Calibri" w:hint="eastAsia"/>
          <w:lang w:val="zh-CN" w:eastAsia="zh-CN"/>
        </w:rPr>
        <w:t>年</w:t>
      </w:r>
      <w:r w:rsidRPr="00FC5A30">
        <w:rPr>
          <w:rFonts w:ascii="Calibri" w:hAnsi="Calibri" w:hint="eastAsia"/>
          <w:lang w:eastAsia="zh-CN"/>
        </w:rPr>
        <w:t>2</w:t>
      </w:r>
      <w:r w:rsidRPr="00FC5A30">
        <w:rPr>
          <w:rFonts w:ascii="Calibri" w:hAnsi="Calibri" w:hint="eastAsia"/>
          <w:lang w:val="zh-CN" w:eastAsia="zh-CN"/>
        </w:rPr>
        <w:t>月</w:t>
      </w:r>
      <w:r w:rsidRPr="00FC5A30">
        <w:rPr>
          <w:rFonts w:ascii="Calibri" w:hAnsi="Calibri" w:hint="eastAsia"/>
          <w:lang w:eastAsia="zh-CN"/>
        </w:rPr>
        <w:t>3</w:t>
      </w:r>
      <w:r w:rsidRPr="00FC5A30">
        <w:rPr>
          <w:rFonts w:ascii="Calibri" w:hAnsi="Calibri" w:hint="eastAsia"/>
          <w:lang w:val="zh-CN" w:eastAsia="zh-CN"/>
        </w:rPr>
        <w:t>日之前通过</w:t>
      </w:r>
      <w:r w:rsidR="00A72712">
        <w:fldChar w:fldCharType="begin"/>
      </w:r>
      <w:r w:rsidR="00A72712">
        <w:rPr>
          <w:lang w:eastAsia="zh-CN"/>
        </w:rPr>
        <w:instrText xml:space="preserve"> HYPERLINK "mailto:interop@itu.int" </w:instrText>
      </w:r>
      <w:r w:rsidR="00A72712">
        <w:fldChar w:fldCharType="separate"/>
      </w:r>
      <w:r w:rsidRPr="00FC5A30">
        <w:rPr>
          <w:rStyle w:val="Hyperlink"/>
          <w:rFonts w:ascii="Calibri" w:hAnsi="Calibri"/>
          <w:szCs w:val="24"/>
          <w:lang w:eastAsia="zh-CN"/>
        </w:rPr>
        <w:t>interop@itu.int</w:t>
      </w:r>
      <w:r w:rsidR="00A72712">
        <w:rPr>
          <w:rStyle w:val="Hyperlink"/>
          <w:rFonts w:ascii="Calibri" w:hAnsi="Calibri"/>
          <w:szCs w:val="24"/>
          <w:lang w:eastAsia="zh-CN"/>
        </w:rPr>
        <w:fldChar w:fldCharType="end"/>
      </w:r>
      <w:r w:rsidRPr="00FC5A30">
        <w:rPr>
          <w:rFonts w:ascii="Calibri" w:hAnsi="Calibri" w:hint="eastAsia"/>
          <w:lang w:eastAsia="zh-CN"/>
        </w:rPr>
        <w:t>与我们联系</w:t>
      </w:r>
      <w:r w:rsidRPr="00FC5A30">
        <w:rPr>
          <w:rFonts w:ascii="Calibri" w:hAnsi="Calibri" w:hint="eastAsia"/>
          <w:lang w:val="zh-CN" w:eastAsia="zh-CN"/>
        </w:rPr>
        <w:t>。</w:t>
      </w:r>
    </w:p>
    <w:p w:rsidR="00FC5A30" w:rsidRPr="00FC5A30" w:rsidRDefault="00FC5A30" w:rsidP="00850355">
      <w:pPr>
        <w:tabs>
          <w:tab w:val="left" w:pos="1418"/>
          <w:tab w:val="left" w:pos="1702"/>
          <w:tab w:val="left" w:pos="2160"/>
        </w:tabs>
        <w:ind w:right="92"/>
        <w:rPr>
          <w:rFonts w:ascii="Calibri" w:hAnsi="Calibri"/>
          <w:lang w:val="fr-CH"/>
        </w:rPr>
      </w:pPr>
      <w:r w:rsidRPr="00FC5A30">
        <w:rPr>
          <w:rFonts w:ascii="Calibri" w:hAnsi="Calibri" w:hint="eastAsia"/>
          <w:lang w:val="fr-CH" w:eastAsia="zh-CN"/>
        </w:rPr>
        <w:t>6</w:t>
      </w:r>
      <w:r w:rsidRPr="00FC5A30">
        <w:rPr>
          <w:rFonts w:ascii="Calibri" w:hAnsi="Calibri"/>
          <w:lang w:val="fr-CH" w:eastAsia="zh-CN"/>
        </w:rPr>
        <w:tab/>
      </w:r>
      <w:r w:rsidRPr="00FC5A30">
        <w:rPr>
          <w:rFonts w:ascii="Calibri" w:hAnsi="Calibri" w:hint="eastAsia"/>
          <w:lang w:eastAsia="zh-CN"/>
        </w:rPr>
        <w:t>为离您的方便</w:t>
      </w:r>
      <w:r w:rsidRPr="00FC5A30">
        <w:rPr>
          <w:rFonts w:ascii="Calibri" w:hAnsi="Calibri" w:hint="eastAsia"/>
          <w:lang w:val="fr-CH" w:eastAsia="zh-CN"/>
        </w:rPr>
        <w:t>，</w:t>
      </w:r>
      <w:r w:rsidRPr="00FC5A30">
        <w:rPr>
          <w:rFonts w:ascii="Calibri" w:hAnsi="Calibri" w:hint="eastAsia"/>
          <w:b/>
          <w:bCs/>
          <w:szCs w:val="23"/>
          <w:lang w:eastAsia="zh-CN"/>
        </w:rPr>
        <w:t>附件</w:t>
      </w:r>
      <w:r w:rsidRPr="00FC5A30">
        <w:rPr>
          <w:rFonts w:ascii="Calibri" w:hAnsi="Calibri" w:hint="eastAsia"/>
          <w:b/>
          <w:bCs/>
          <w:szCs w:val="23"/>
          <w:lang w:val="fr-CH" w:eastAsia="zh-CN"/>
        </w:rPr>
        <w:t>1</w:t>
      </w:r>
      <w:r w:rsidRPr="00FC5A30">
        <w:rPr>
          <w:rFonts w:ascii="Calibri" w:hAnsi="Calibri" w:hint="eastAsia"/>
          <w:szCs w:val="23"/>
          <w:lang w:eastAsia="zh-CN"/>
        </w:rPr>
        <w:t>中提供一份酒店确认单</w:t>
      </w:r>
      <w:r w:rsidR="00850355" w:rsidRPr="00850355">
        <w:rPr>
          <w:rFonts w:ascii="Calibri" w:hAnsi="Calibri"/>
          <w:szCs w:val="23"/>
          <w:lang w:val="fr-CH" w:eastAsia="zh-CN"/>
        </w:rPr>
        <w:br/>
      </w:r>
      <w:r w:rsidRPr="00FC5A30">
        <w:rPr>
          <w:rFonts w:ascii="Calibri" w:hAnsi="Calibri" w:hint="eastAsia"/>
          <w:szCs w:val="23"/>
          <w:lang w:val="fr-CH" w:eastAsia="zh-CN"/>
        </w:rPr>
        <w:t>（</w:t>
      </w:r>
      <w:r w:rsidRPr="00FC5A30">
        <w:rPr>
          <w:rFonts w:ascii="Calibri" w:hAnsi="Calibri" w:hint="eastAsia"/>
          <w:szCs w:val="23"/>
          <w:lang w:eastAsia="zh-CN"/>
        </w:rPr>
        <w:t>酒店名单见</w:t>
      </w:r>
      <w:r w:rsidR="00E02582">
        <w:fldChar w:fldCharType="begin"/>
      </w:r>
      <w:r w:rsidR="00E02582" w:rsidRPr="00E02582">
        <w:rPr>
          <w:lang w:val="fr-CH"/>
        </w:rPr>
        <w:instrText xml:space="preserve"> HYPERLINK "http://www.itu.int/%20travel/" </w:instrText>
      </w:r>
      <w:r w:rsidR="00E02582">
        <w:fldChar w:fldCharType="separate"/>
      </w:r>
      <w:r w:rsidRPr="00FC5A30">
        <w:rPr>
          <w:rStyle w:val="Hyperlink"/>
          <w:rFonts w:ascii="Calibri" w:hAnsi="Calibri"/>
          <w:szCs w:val="23"/>
          <w:lang w:val="fr-CH" w:eastAsia="zh-CN"/>
        </w:rPr>
        <w:t xml:space="preserve">http://www.itu.int/ </w:t>
      </w:r>
      <w:proofErr w:type="spellStart"/>
      <w:r w:rsidRPr="00FC5A30">
        <w:rPr>
          <w:rStyle w:val="Hyperlink"/>
          <w:rFonts w:ascii="Calibri" w:hAnsi="Calibri"/>
          <w:szCs w:val="23"/>
          <w:lang w:val="fr-CH" w:eastAsia="zh-CN"/>
        </w:rPr>
        <w:t>travel</w:t>
      </w:r>
      <w:proofErr w:type="spellEnd"/>
      <w:r w:rsidRPr="00FC5A30">
        <w:rPr>
          <w:rStyle w:val="Hyperlink"/>
          <w:rFonts w:ascii="Calibri" w:hAnsi="Calibri"/>
          <w:szCs w:val="23"/>
          <w:lang w:val="fr-CH" w:eastAsia="zh-CN"/>
        </w:rPr>
        <w:t>/</w:t>
      </w:r>
      <w:r w:rsidR="00E02582">
        <w:rPr>
          <w:rStyle w:val="Hyperlink"/>
          <w:rFonts w:ascii="Calibri" w:hAnsi="Calibri"/>
          <w:szCs w:val="23"/>
          <w:lang w:val="fr-CH" w:eastAsia="zh-CN"/>
        </w:rPr>
        <w:fldChar w:fldCharType="end"/>
      </w:r>
      <w:r w:rsidRPr="00FC5A30">
        <w:rPr>
          <w:rFonts w:ascii="Calibri" w:hAnsi="Calibri" w:hint="eastAsia"/>
          <w:szCs w:val="23"/>
          <w:lang w:val="fr-CH" w:eastAsia="zh-CN"/>
        </w:rPr>
        <w:t>）</w:t>
      </w:r>
      <w:r w:rsidRPr="00FC5A30">
        <w:rPr>
          <w:rFonts w:ascii="Calibri" w:hAnsi="Calibri" w:hint="eastAsia"/>
          <w:szCs w:val="23"/>
          <w:lang w:eastAsia="zh-CN"/>
        </w:rPr>
        <w:t>。</w:t>
      </w:r>
    </w:p>
    <w:p w:rsidR="00FC5A30" w:rsidRPr="00FC5A30" w:rsidRDefault="00FC5A30" w:rsidP="00FC5A30">
      <w:pPr>
        <w:tabs>
          <w:tab w:val="left" w:pos="1418"/>
          <w:tab w:val="left" w:pos="1702"/>
          <w:tab w:val="left" w:pos="2160"/>
        </w:tabs>
        <w:ind w:right="92"/>
        <w:rPr>
          <w:rFonts w:ascii="Calibri" w:hAnsi="Calibri"/>
          <w:lang w:eastAsia="zh-CN"/>
        </w:rPr>
      </w:pPr>
      <w:r w:rsidRPr="00FC5A30">
        <w:rPr>
          <w:rFonts w:ascii="Calibri" w:hAnsi="Calibri"/>
          <w:lang w:eastAsia="zh-CN"/>
        </w:rPr>
        <w:t>7</w:t>
      </w:r>
      <w:r w:rsidRPr="00FC5A30">
        <w:rPr>
          <w:rFonts w:ascii="Calibri" w:hAnsi="Calibri"/>
          <w:lang w:eastAsia="zh-CN"/>
        </w:rPr>
        <w:tab/>
      </w:r>
      <w:r w:rsidRPr="00FC5A30">
        <w:rPr>
          <w:rFonts w:ascii="Calibri" w:hAnsi="Calibri" w:hint="eastAsia"/>
          <w:lang w:eastAsia="zh-CN"/>
        </w:rPr>
        <w:t>我</w:t>
      </w:r>
      <w:r w:rsidRPr="00FC5A30">
        <w:rPr>
          <w:rFonts w:ascii="Calibri" w:hAnsi="Calibri" w:hint="eastAsia"/>
          <w:lang w:val="fr-CH" w:eastAsia="zh-CN"/>
        </w:rPr>
        <w:t>谨</w:t>
      </w:r>
      <w:r w:rsidRPr="00FC5A30">
        <w:rPr>
          <w:rFonts w:ascii="Calibri" w:hAnsi="Calibri" w:hint="eastAsia"/>
          <w:lang w:eastAsia="zh-CN"/>
        </w:rPr>
        <w:t>在此提醒您，一些国家的公民需要获得签证才能入境瑞士并在此逗留。</w:t>
      </w:r>
      <w:r w:rsidRPr="00FC5A30">
        <w:rPr>
          <w:rFonts w:ascii="Calibri" w:hAnsi="Calibri" w:hint="eastAsia"/>
          <w:b/>
          <w:lang w:eastAsia="zh-CN"/>
        </w:rPr>
        <w:t>签证必须至少在会议召开日的四（</w:t>
      </w:r>
      <w:r w:rsidRPr="00FC5A30">
        <w:rPr>
          <w:rFonts w:ascii="Calibri" w:hAnsi="Calibri" w:hint="eastAsia"/>
          <w:b/>
          <w:lang w:eastAsia="zh-CN"/>
        </w:rPr>
        <w:t>4</w:t>
      </w:r>
      <w:r w:rsidRPr="00FC5A30">
        <w:rPr>
          <w:rFonts w:ascii="Calibri" w:hAnsi="Calibri" w:hint="eastAsia"/>
          <w:b/>
          <w:lang w:eastAsia="zh-CN"/>
        </w:rPr>
        <w:t>）个星期前向驻贵国的瑞士代表机构（使馆或领事馆）申请，并随后领取</w:t>
      </w:r>
      <w:r w:rsidRPr="00FC5A30">
        <w:rPr>
          <w:rFonts w:ascii="Calibri" w:hAnsi="Calibri" w:hint="eastAsia"/>
          <w:bCs/>
          <w:lang w:eastAsia="zh-CN"/>
        </w:rPr>
        <w:t>。</w:t>
      </w:r>
      <w:r w:rsidRPr="00FC5A30">
        <w:rPr>
          <w:rFonts w:ascii="Calibri" w:hAnsi="Calibri" w:hint="eastAsia"/>
          <w:lang w:eastAsia="zh-CN"/>
        </w:rPr>
        <w:t>如贵国没有此类机构，则请向驻离贵国最近的国家的此类机构申请并领取。</w:t>
      </w:r>
    </w:p>
    <w:p w:rsidR="00FC5A30" w:rsidRPr="00FC5A30" w:rsidRDefault="00FC5A30" w:rsidP="00FC5A30">
      <w:pPr>
        <w:overflowPunct w:val="0"/>
        <w:autoSpaceDE w:val="0"/>
        <w:autoSpaceDN w:val="0"/>
        <w:adjustRightInd w:val="0"/>
        <w:ind w:firstLineChars="200" w:firstLine="480"/>
        <w:textAlignment w:val="baseline"/>
        <w:rPr>
          <w:rFonts w:ascii="Calibri" w:hAnsi="Calibri"/>
          <w:szCs w:val="23"/>
          <w:lang w:eastAsia="zh-CN"/>
        </w:rPr>
      </w:pPr>
      <w:r w:rsidRPr="00FC5A30">
        <w:rPr>
          <w:rFonts w:ascii="Calibri" w:hAnsi="Calibri"/>
          <w:szCs w:val="23"/>
          <w:lang w:eastAsia="zh-CN"/>
        </w:rPr>
        <w:t>如果</w:t>
      </w:r>
      <w:r w:rsidRPr="00FC5A30">
        <w:rPr>
          <w:rFonts w:ascii="Calibri" w:hAnsi="Calibri"/>
          <w:b/>
          <w:bCs/>
          <w:lang w:eastAsia="zh-CN"/>
        </w:rPr>
        <w:t>国际电联成员国、部门成员、部门准成员或学术机构</w:t>
      </w:r>
      <w:r w:rsidRPr="00FC5A30">
        <w:rPr>
          <w:rFonts w:ascii="Calibri" w:hAnsi="Calibri"/>
          <w:szCs w:val="23"/>
          <w:lang w:eastAsia="zh-CN"/>
        </w:rPr>
        <w:t>遇到了问题而且向电信标准化局提出了正式请求，国际电联可据此与相关瑞士当局接触，</w:t>
      </w:r>
      <w:r w:rsidRPr="00FC5A30">
        <w:rPr>
          <w:rFonts w:ascii="Calibri" w:hAnsi="Calibri"/>
          <w:lang w:eastAsia="zh-CN"/>
        </w:rPr>
        <w:t>以便为发放签证提供方便，但仅限在所述</w:t>
      </w:r>
      <w:r w:rsidRPr="00FC5A30">
        <w:rPr>
          <w:rFonts w:ascii="Calibri" w:hAnsi="Calibri"/>
          <w:lang w:val="en-US" w:eastAsia="zh-CN"/>
        </w:rPr>
        <w:t>四</w:t>
      </w:r>
      <w:r w:rsidRPr="00FC5A30">
        <w:rPr>
          <w:rFonts w:ascii="Calibri" w:hAnsi="Calibri"/>
          <w:lang w:eastAsia="zh-CN"/>
        </w:rPr>
        <w:t>个星期内办理。此类请求应</w:t>
      </w:r>
      <w:r w:rsidRPr="00FC5A30">
        <w:rPr>
          <w:rFonts w:ascii="Calibri" w:hAnsi="Calibri"/>
          <w:szCs w:val="24"/>
          <w:lang w:eastAsia="zh-CN"/>
        </w:rPr>
        <w:t>通过您所代表的主管部门或实体发出的正式信函提出。该函必须</w:t>
      </w:r>
      <w:r w:rsidRPr="00FC5A30">
        <w:rPr>
          <w:rFonts w:ascii="Calibri" w:hAnsi="Calibri"/>
          <w:lang w:eastAsia="zh-CN"/>
        </w:rPr>
        <w:t>说明申请签证人员的姓名和职务、出生日期、护照号码以及护照签发日期和失效日期，并需附有一份经</w:t>
      </w:r>
      <w:r w:rsidRPr="00FC5A30">
        <w:rPr>
          <w:rFonts w:ascii="Calibri" w:hAnsi="Calibri"/>
          <w:spacing w:val="-10"/>
          <w:szCs w:val="24"/>
          <w:lang w:eastAsia="zh-CN"/>
        </w:rPr>
        <w:t>ITU-T</w:t>
      </w:r>
      <w:r w:rsidRPr="00FC5A30">
        <w:rPr>
          <w:rFonts w:ascii="Calibri" w:hAnsi="Calibri"/>
          <w:lang w:eastAsia="zh-CN"/>
        </w:rPr>
        <w:t>所述讲习班批准的注册确认通知，而且必须通过传真（传真号码：</w:t>
      </w:r>
      <w:r w:rsidRPr="00FC5A30">
        <w:rPr>
          <w:rFonts w:ascii="Calibri" w:hAnsi="Calibri"/>
          <w:lang w:eastAsia="zh-CN"/>
        </w:rPr>
        <w:t>+41 22 730 5853</w:t>
      </w:r>
      <w:r w:rsidRPr="00FC5A30">
        <w:rPr>
          <w:rFonts w:ascii="Calibri" w:hAnsi="Calibri"/>
          <w:lang w:eastAsia="zh-CN"/>
        </w:rPr>
        <w:t>）或电子邮件（</w:t>
      </w:r>
      <w:r w:rsidR="00A72712">
        <w:fldChar w:fldCharType="begin"/>
      </w:r>
      <w:r w:rsidR="00A72712">
        <w:rPr>
          <w:lang w:eastAsia="zh-CN"/>
        </w:rPr>
        <w:instrText xml:space="preserve"> HYPERLINK "mailto:tsbreg@itu.int" </w:instrText>
      </w:r>
      <w:r w:rsidR="00A72712">
        <w:fldChar w:fldCharType="separate"/>
      </w:r>
      <w:r w:rsidRPr="00FC5A30">
        <w:rPr>
          <w:rStyle w:val="Hyperlink"/>
          <w:rFonts w:ascii="Calibri" w:hAnsi="Calibri"/>
          <w:lang w:eastAsia="zh-CN"/>
        </w:rPr>
        <w:t>tsbreg@itu.int</w:t>
      </w:r>
      <w:r w:rsidR="00A72712">
        <w:rPr>
          <w:rStyle w:val="Hyperlink"/>
          <w:rFonts w:ascii="Calibri" w:hAnsi="Calibri"/>
          <w:lang w:eastAsia="zh-CN"/>
        </w:rPr>
        <w:fldChar w:fldCharType="end"/>
      </w:r>
      <w:r w:rsidRPr="00FC5A30">
        <w:rPr>
          <w:rFonts w:ascii="Calibri" w:hAnsi="Calibri"/>
          <w:lang w:eastAsia="zh-CN"/>
        </w:rPr>
        <w:t>）发至电信标准化局，上面注明</w:t>
      </w:r>
      <w:r w:rsidRPr="00FC5A30">
        <w:rPr>
          <w:rFonts w:ascii="SimSun" w:hAnsi="SimSun"/>
          <w:lang w:eastAsia="zh-CN"/>
        </w:rPr>
        <w:t>“</w:t>
      </w:r>
      <w:r w:rsidRPr="00FC5A30">
        <w:rPr>
          <w:rFonts w:ascii="Calibri" w:hAnsi="Calibri"/>
          <w:b/>
          <w:lang w:eastAsia="zh-CN"/>
        </w:rPr>
        <w:t>visa request</w:t>
      </w:r>
      <w:r w:rsidRPr="00FC5A30">
        <w:rPr>
          <w:rFonts w:ascii="SimSun" w:hAnsi="SimSun"/>
          <w:lang w:eastAsia="zh-CN"/>
        </w:rPr>
        <w:t>”</w:t>
      </w:r>
      <w:r w:rsidRPr="00FC5A30">
        <w:rPr>
          <w:rFonts w:ascii="Calibri" w:hAnsi="Calibri"/>
          <w:lang w:eastAsia="zh-CN"/>
        </w:rPr>
        <w:t>（</w:t>
      </w:r>
      <w:r w:rsidRPr="00FC5A30">
        <w:rPr>
          <w:rFonts w:ascii="SimSun" w:hAnsi="SimSun"/>
          <w:lang w:eastAsia="zh-CN"/>
        </w:rPr>
        <w:t>“</w:t>
      </w:r>
      <w:r w:rsidRPr="00FC5A30">
        <w:rPr>
          <w:rFonts w:ascii="Calibri" w:hAnsi="Calibri"/>
          <w:b/>
          <w:lang w:eastAsia="zh-CN"/>
        </w:rPr>
        <w:t>签证申请</w:t>
      </w:r>
      <w:r w:rsidRPr="00FC5A30">
        <w:rPr>
          <w:rFonts w:ascii="SimSun" w:hAnsi="SimSun"/>
          <w:lang w:eastAsia="zh-CN"/>
        </w:rPr>
        <w:t>”</w:t>
      </w:r>
      <w:r w:rsidRPr="00FC5A30">
        <w:rPr>
          <w:rFonts w:ascii="Calibri" w:hAnsi="Calibri"/>
          <w:lang w:eastAsia="zh-CN"/>
        </w:rPr>
        <w:t>）。</w:t>
      </w:r>
      <w:r w:rsidRPr="00FC5A30">
        <w:rPr>
          <w:rFonts w:ascii="Calibri" w:hAnsi="Calibri"/>
          <w:b/>
          <w:bCs/>
          <w:szCs w:val="23"/>
          <w:u w:val="single"/>
          <w:lang w:eastAsia="zh-CN"/>
        </w:rPr>
        <w:t>另请注意，国际电联仅能向国际电联成员国、国际电联部门成员、国际电联部门准成员和学术机构的代表提供帮助。</w:t>
      </w:r>
    </w:p>
    <w:p w:rsidR="00FC5A30" w:rsidRPr="00FC5A30" w:rsidRDefault="00FC5A30" w:rsidP="00FC5A30">
      <w:pPr>
        <w:tabs>
          <w:tab w:val="left" w:pos="1418"/>
          <w:tab w:val="left" w:pos="1702"/>
          <w:tab w:val="left" w:pos="2160"/>
        </w:tabs>
        <w:overflowPunct w:val="0"/>
        <w:autoSpaceDE w:val="0"/>
        <w:autoSpaceDN w:val="0"/>
        <w:adjustRightInd w:val="0"/>
        <w:textAlignment w:val="baseline"/>
        <w:rPr>
          <w:rFonts w:ascii="Calibri" w:hAnsi="Calibri"/>
          <w:lang w:eastAsia="zh-CN"/>
        </w:rPr>
      </w:pPr>
    </w:p>
    <w:p w:rsidR="00FC5A30" w:rsidRDefault="00FC5A30" w:rsidP="00E37557">
      <w:pPr>
        <w:tabs>
          <w:tab w:val="left" w:pos="1418"/>
          <w:tab w:val="left" w:pos="1702"/>
          <w:tab w:val="left" w:pos="2160"/>
        </w:tabs>
        <w:overflowPunct w:val="0"/>
        <w:autoSpaceDE w:val="0"/>
        <w:autoSpaceDN w:val="0"/>
        <w:adjustRightInd w:val="0"/>
        <w:textAlignment w:val="baseline"/>
        <w:rPr>
          <w:rFonts w:ascii="Calibri" w:hAnsi="Calibri"/>
          <w:lang w:eastAsia="zh-CN"/>
        </w:rPr>
      </w:pPr>
      <w:r w:rsidRPr="00FC5A30">
        <w:rPr>
          <w:rFonts w:ascii="Calibri" w:hAnsi="Calibri"/>
          <w:lang w:eastAsia="zh-CN"/>
        </w:rPr>
        <w:t>顺致敬意！</w:t>
      </w:r>
    </w:p>
    <w:p w:rsidR="00E37557" w:rsidRPr="00FC5A30" w:rsidRDefault="00E37557" w:rsidP="00E37557">
      <w:pPr>
        <w:tabs>
          <w:tab w:val="left" w:pos="1418"/>
          <w:tab w:val="left" w:pos="1702"/>
          <w:tab w:val="left" w:pos="2160"/>
        </w:tabs>
        <w:overflowPunct w:val="0"/>
        <w:autoSpaceDE w:val="0"/>
        <w:autoSpaceDN w:val="0"/>
        <w:adjustRightInd w:val="0"/>
        <w:textAlignment w:val="baseline"/>
        <w:rPr>
          <w:rFonts w:ascii="Calibri" w:hAnsi="Calibri"/>
          <w:lang w:eastAsia="zh-CN"/>
        </w:rPr>
      </w:pPr>
    </w:p>
    <w:p w:rsidR="00FC5A30" w:rsidRPr="00FC5A30" w:rsidRDefault="00FC5A30" w:rsidP="00FC5A30">
      <w:pPr>
        <w:tabs>
          <w:tab w:val="left" w:pos="1418"/>
          <w:tab w:val="left" w:pos="1702"/>
          <w:tab w:val="left" w:pos="2160"/>
        </w:tabs>
        <w:spacing w:before="100" w:after="20"/>
        <w:ind w:right="92"/>
        <w:rPr>
          <w:rFonts w:ascii="Calibri" w:hAnsi="Calibri"/>
          <w:lang w:eastAsia="zh-CN"/>
        </w:rPr>
      </w:pPr>
      <w:bookmarkStart w:id="1" w:name="_GoBack"/>
      <w:bookmarkEnd w:id="1"/>
    </w:p>
    <w:p w:rsidR="00E02582" w:rsidRDefault="00E02582" w:rsidP="00FC5A30">
      <w:pPr>
        <w:tabs>
          <w:tab w:val="left" w:pos="1418"/>
          <w:tab w:val="left" w:pos="1702"/>
          <w:tab w:val="left" w:pos="2160"/>
        </w:tabs>
        <w:spacing w:before="100" w:after="20"/>
        <w:ind w:right="92"/>
        <w:rPr>
          <w:rFonts w:ascii="Calibri" w:hAnsi="Calibri"/>
          <w:lang w:eastAsia="zh-CN"/>
        </w:rPr>
      </w:pPr>
    </w:p>
    <w:p w:rsidR="00FC5A30" w:rsidRPr="00FC5A30" w:rsidRDefault="00FC5A30" w:rsidP="00FC5A30">
      <w:pPr>
        <w:tabs>
          <w:tab w:val="left" w:pos="1418"/>
          <w:tab w:val="left" w:pos="1702"/>
          <w:tab w:val="left" w:pos="2160"/>
        </w:tabs>
        <w:spacing w:before="100" w:after="20"/>
        <w:ind w:right="92"/>
        <w:rPr>
          <w:rFonts w:ascii="Calibri" w:hAnsi="Calibri"/>
          <w:lang w:eastAsia="zh-CN"/>
        </w:rPr>
      </w:pPr>
      <w:r w:rsidRPr="00FC5A30">
        <w:rPr>
          <w:rFonts w:ascii="Calibri" w:hAnsi="Calibri"/>
          <w:lang w:eastAsia="zh-CN"/>
        </w:rPr>
        <w:t>电信标准化局主任</w:t>
      </w:r>
    </w:p>
    <w:p w:rsidR="00FC5A30" w:rsidRPr="005401E7" w:rsidRDefault="00FC5A30" w:rsidP="005401E7">
      <w:pPr>
        <w:tabs>
          <w:tab w:val="left" w:pos="1418"/>
          <w:tab w:val="left" w:pos="1702"/>
          <w:tab w:val="left" w:pos="2160"/>
        </w:tabs>
        <w:spacing w:before="0" w:after="20"/>
        <w:ind w:right="91"/>
        <w:rPr>
          <w:rFonts w:ascii="Calibri" w:hAnsi="Calibri"/>
          <w:lang w:eastAsia="zh-CN"/>
        </w:rPr>
      </w:pPr>
      <w:r w:rsidRPr="00FC5A30">
        <w:rPr>
          <w:rFonts w:ascii="Calibri" w:hAnsi="Calibri"/>
          <w:lang w:eastAsia="zh-CN"/>
        </w:rPr>
        <w:t>马尔科姆</w:t>
      </w:r>
      <w:r w:rsidRPr="00FC5A30">
        <w:rPr>
          <w:rFonts w:ascii="Calibri" w:hAnsi="Calibri"/>
          <w:sz w:val="20"/>
          <w:lang w:eastAsia="zh-CN"/>
        </w:rPr>
        <w:t>•</w:t>
      </w:r>
      <w:r w:rsidRPr="00FC5A30">
        <w:rPr>
          <w:rFonts w:ascii="Calibri" w:hAnsi="Calibri"/>
          <w:lang w:eastAsia="zh-CN"/>
        </w:rPr>
        <w:t>琼森</w:t>
      </w:r>
    </w:p>
    <w:p w:rsidR="00FC5A30" w:rsidRPr="00FC5A30" w:rsidRDefault="00FC5A30" w:rsidP="00FC5A30">
      <w:pPr>
        <w:tabs>
          <w:tab w:val="left" w:pos="1418"/>
          <w:tab w:val="left" w:pos="1702"/>
          <w:tab w:val="left" w:pos="2160"/>
        </w:tabs>
        <w:spacing w:before="720"/>
        <w:rPr>
          <w:rFonts w:ascii="Calibri" w:hAnsi="Calibri"/>
          <w:b/>
          <w:bCs/>
          <w:lang w:eastAsia="zh-CN"/>
        </w:rPr>
      </w:pPr>
      <w:r w:rsidRPr="00FC5A30">
        <w:rPr>
          <w:rFonts w:ascii="Calibri" w:hAnsi="Calibri"/>
          <w:b/>
          <w:bCs/>
          <w:lang w:eastAsia="zh-CN"/>
        </w:rPr>
        <w:t>附件</w:t>
      </w:r>
      <w:r w:rsidRPr="00FC5A30">
        <w:rPr>
          <w:rFonts w:ascii="Calibri" w:hAnsi="Calibri"/>
          <w:b/>
          <w:bCs/>
          <w:lang w:val="en-US" w:eastAsia="zh-CN"/>
        </w:rPr>
        <w:t>：</w:t>
      </w:r>
      <w:r w:rsidRPr="00FC5A30">
        <w:rPr>
          <w:rFonts w:ascii="Calibri" w:hAnsi="Calibri"/>
          <w:lang w:eastAsia="zh-CN"/>
        </w:rPr>
        <w:t>1</w:t>
      </w:r>
      <w:r w:rsidRPr="00FC5A30">
        <w:rPr>
          <w:rFonts w:ascii="Calibri" w:hAnsi="Calibri"/>
          <w:lang w:eastAsia="zh-CN"/>
        </w:rPr>
        <w:t>件</w:t>
      </w:r>
      <w:r w:rsidRPr="00FC5A30">
        <w:rPr>
          <w:rFonts w:ascii="Calibri" w:hAnsi="Calibri"/>
          <w:b/>
          <w:bCs/>
          <w:lang w:eastAsia="zh-CN"/>
        </w:rPr>
        <w:br w:type="page"/>
      </w:r>
    </w:p>
    <w:p w:rsidR="00FC5A30" w:rsidRPr="00FC5A30" w:rsidRDefault="00FC5A30" w:rsidP="00FC5A30">
      <w:pPr>
        <w:spacing w:before="720"/>
        <w:ind w:right="92"/>
        <w:rPr>
          <w:rFonts w:ascii="Calibri" w:hAnsi="Calibri"/>
          <w:lang w:val="en-US" w:eastAsia="zh-CN"/>
        </w:rPr>
      </w:pPr>
    </w:p>
    <w:p w:rsidR="00FC5A30" w:rsidRPr="00FC5A30" w:rsidRDefault="00FC5A30" w:rsidP="00FC5A30">
      <w:pPr>
        <w:pStyle w:val="LetterStart"/>
        <w:tabs>
          <w:tab w:val="clear" w:pos="1361"/>
          <w:tab w:val="clear" w:pos="1758"/>
          <w:tab w:val="clear" w:pos="2155"/>
          <w:tab w:val="clear" w:pos="2552"/>
          <w:tab w:val="center" w:pos="4962"/>
        </w:tabs>
        <w:spacing w:before="120" w:line="240" w:lineRule="atLeast"/>
        <w:jc w:val="center"/>
        <w:rPr>
          <w:rFonts w:ascii="Calibri" w:hAnsi="Calibri"/>
        </w:rPr>
      </w:pPr>
      <w:bookmarkStart w:id="2" w:name="Duties"/>
      <w:bookmarkEnd w:id="2"/>
      <w:r w:rsidRPr="00FC5A30">
        <w:rPr>
          <w:rFonts w:ascii="Calibri" w:hAnsi="Calibri"/>
          <w:lang w:val="en-US"/>
        </w:rPr>
        <w:t>ANNEX 1</w:t>
      </w:r>
      <w:r w:rsidRPr="00FC5A30">
        <w:rPr>
          <w:rFonts w:ascii="Calibri" w:hAnsi="Calibri"/>
          <w:lang w:val="en-US"/>
        </w:rPr>
        <w:br/>
      </w:r>
      <w:r w:rsidRPr="00FC5A30">
        <w:rPr>
          <w:rFonts w:ascii="Calibri" w:hAnsi="Calibri"/>
        </w:rPr>
        <w:t>(to TSB Circular 135)</w:t>
      </w:r>
    </w:p>
    <w:p w:rsidR="00FC5A30" w:rsidRPr="00FC5A30" w:rsidRDefault="00FC5A30" w:rsidP="00FC5A30">
      <w:pPr>
        <w:spacing w:before="0" w:line="240" w:lineRule="atLeast"/>
        <w:ind w:left="709" w:right="453"/>
        <w:jc w:val="center"/>
        <w:rPr>
          <w:rFonts w:ascii="Calibri" w:hAnsi="Calibri"/>
          <w:sz w:val="16"/>
        </w:rPr>
      </w:pPr>
    </w:p>
    <w:tbl>
      <w:tblPr>
        <w:tblW w:w="0" w:type="auto"/>
        <w:jc w:val="center"/>
        <w:tblLayout w:type="fixed"/>
        <w:tblLook w:val="0000" w:firstRow="0" w:lastRow="0" w:firstColumn="0" w:lastColumn="0" w:noHBand="0" w:noVBand="0"/>
      </w:tblPr>
      <w:tblGrid>
        <w:gridCol w:w="9781"/>
      </w:tblGrid>
      <w:tr w:rsidR="00FC5A30" w:rsidRPr="00FC5A30" w:rsidTr="00D40D84">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FC5A30" w:rsidRPr="00FC5A30" w:rsidRDefault="00FC5A30" w:rsidP="00D40D84">
            <w:pPr>
              <w:tabs>
                <w:tab w:val="left" w:pos="1440"/>
                <w:tab w:val="left" w:pos="8647"/>
              </w:tabs>
              <w:spacing w:before="0" w:line="288" w:lineRule="atLeast"/>
              <w:ind w:right="133"/>
              <w:jc w:val="center"/>
              <w:rPr>
                <w:rFonts w:ascii="Calibri" w:hAnsi="Calibri"/>
                <w:sz w:val="20"/>
                <w:lang w:val="en-US"/>
              </w:rPr>
            </w:pPr>
            <w:r w:rsidRPr="00FC5A30">
              <w:rPr>
                <w:rFonts w:ascii="Calibri" w:hAnsi="Calibri"/>
                <w:i/>
                <w:szCs w:val="24"/>
              </w:rPr>
              <w:t xml:space="preserve">This confirmation form </w:t>
            </w:r>
            <w:r w:rsidRPr="00FC5A30">
              <w:rPr>
                <w:rFonts w:ascii="Calibri" w:hAnsi="Calibri"/>
                <w:bCs/>
                <w:i/>
                <w:szCs w:val="24"/>
              </w:rPr>
              <w:t xml:space="preserve">should </w:t>
            </w:r>
            <w:r w:rsidRPr="00FC5A30">
              <w:rPr>
                <w:rFonts w:ascii="Calibri" w:hAnsi="Calibri"/>
                <w:b/>
                <w:i/>
                <w:szCs w:val="24"/>
              </w:rPr>
              <w:t xml:space="preserve">be sent direct to the hotel </w:t>
            </w:r>
            <w:r w:rsidRPr="00FC5A30">
              <w:rPr>
                <w:rFonts w:ascii="Calibri" w:hAnsi="Calibri"/>
                <w:i/>
                <w:szCs w:val="24"/>
              </w:rPr>
              <w:t>of your choice</w:t>
            </w:r>
          </w:p>
        </w:tc>
      </w:tr>
    </w:tbl>
    <w:p w:rsidR="00FC5A30" w:rsidRPr="00FC5A30" w:rsidRDefault="00FC5A30" w:rsidP="00FC5A30">
      <w:pPr>
        <w:tabs>
          <w:tab w:val="center" w:pos="9639"/>
        </w:tabs>
        <w:spacing w:line="240" w:lineRule="atLeast"/>
        <w:ind w:right="453"/>
        <w:rPr>
          <w:rFonts w:ascii="Calibri"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FC5A30" w:rsidRPr="00FC5A30" w:rsidTr="00D40D84">
        <w:trPr>
          <w:cantSplit/>
          <w:jc w:val="center"/>
        </w:trPr>
        <w:tc>
          <w:tcPr>
            <w:tcW w:w="1291" w:type="dxa"/>
            <w:vAlign w:val="center"/>
          </w:tcPr>
          <w:p w:rsidR="00FC5A30" w:rsidRPr="00FC5A30" w:rsidRDefault="00FC5A30" w:rsidP="00D40D84">
            <w:pPr>
              <w:tabs>
                <w:tab w:val="center" w:pos="9639"/>
              </w:tabs>
              <w:spacing w:before="57" w:line="240" w:lineRule="atLeast"/>
              <w:ind w:right="-176"/>
              <w:jc w:val="center"/>
              <w:rPr>
                <w:rFonts w:ascii="Calibri" w:hAnsi="Calibri"/>
                <w:sz w:val="28"/>
              </w:rPr>
            </w:pPr>
            <w:r w:rsidRPr="00FC5A30">
              <w:rPr>
                <w:rFonts w:ascii="Calibri" w:hAnsi="Calibri"/>
                <w:noProof/>
                <w:sz w:val="28"/>
                <w:lang w:val="en-US" w:eastAsia="zh-CN"/>
              </w:rPr>
              <w:drawing>
                <wp:inline distT="0" distB="0" distL="0" distR="0" wp14:anchorId="21A03BBE" wp14:editId="1B20A192">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FC5A30" w:rsidRPr="00FC5A30" w:rsidRDefault="00FC5A30" w:rsidP="00D40D84">
            <w:pPr>
              <w:tabs>
                <w:tab w:val="center" w:pos="9639"/>
              </w:tabs>
              <w:spacing w:line="240" w:lineRule="atLeast"/>
              <w:ind w:right="-40"/>
              <w:jc w:val="center"/>
              <w:rPr>
                <w:rFonts w:ascii="Calibri" w:hAnsi="Calibri"/>
                <w:b/>
                <w:bCs/>
                <w:sz w:val="28"/>
                <w:szCs w:val="28"/>
                <w:lang w:val="es-ES_tradnl"/>
              </w:rPr>
            </w:pPr>
            <w:r w:rsidRPr="00FC5A30">
              <w:rPr>
                <w:rFonts w:ascii="Calibri" w:hAnsi="Calibri"/>
                <w:b/>
                <w:bCs/>
                <w:sz w:val="28"/>
                <w:szCs w:val="28"/>
                <w:lang w:val="es-ES_tradnl"/>
              </w:rPr>
              <w:t>INTERNATIONAL TELECOMMUNICATION UNION</w:t>
            </w:r>
          </w:p>
        </w:tc>
        <w:tc>
          <w:tcPr>
            <w:tcW w:w="1400" w:type="dxa"/>
            <w:vAlign w:val="center"/>
          </w:tcPr>
          <w:p w:rsidR="00FC5A30" w:rsidRPr="00FC5A30" w:rsidRDefault="00FC5A30" w:rsidP="00D40D84">
            <w:pPr>
              <w:tabs>
                <w:tab w:val="center" w:pos="9639"/>
              </w:tabs>
              <w:spacing w:before="57" w:line="240" w:lineRule="atLeast"/>
              <w:ind w:left="-142" w:right="-74"/>
              <w:jc w:val="center"/>
              <w:rPr>
                <w:rFonts w:ascii="Calibri" w:hAnsi="Calibri"/>
                <w:sz w:val="28"/>
              </w:rPr>
            </w:pPr>
            <w:r w:rsidRPr="00FC5A30">
              <w:rPr>
                <w:rFonts w:ascii="Calibri" w:hAnsi="Calibri"/>
                <w:noProof/>
                <w:sz w:val="28"/>
                <w:lang w:val="en-US" w:eastAsia="zh-CN"/>
              </w:rPr>
              <w:drawing>
                <wp:inline distT="0" distB="0" distL="0" distR="0" wp14:anchorId="4DE324B2" wp14:editId="1E03A585">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FC5A30" w:rsidRPr="00FC5A30" w:rsidRDefault="00FC5A30" w:rsidP="00FC5A30">
      <w:pPr>
        <w:tabs>
          <w:tab w:val="center" w:pos="4678"/>
        </w:tabs>
        <w:spacing w:before="240" w:after="240" w:line="240" w:lineRule="atLeast"/>
        <w:ind w:left="284" w:right="-142"/>
        <w:jc w:val="center"/>
        <w:rPr>
          <w:rFonts w:ascii="Calibri" w:hAnsi="Calibri"/>
          <w:b/>
          <w:bCs/>
          <w:szCs w:val="24"/>
          <w:lang w:val="en-US"/>
        </w:rPr>
      </w:pPr>
      <w:r w:rsidRPr="00FC5A30">
        <w:rPr>
          <w:rFonts w:ascii="Calibri" w:hAnsi="Calibri"/>
          <w:b/>
          <w:bCs/>
          <w:szCs w:val="24"/>
          <w:lang w:val="en-US"/>
        </w:rPr>
        <w:t>TELECOMMUNICATION STANDARDIZATION SECTOR</w:t>
      </w:r>
    </w:p>
    <w:p w:rsidR="00FC5A30" w:rsidRPr="00FC5A30" w:rsidRDefault="00FC5A30" w:rsidP="00FC5A30">
      <w:pPr>
        <w:tabs>
          <w:tab w:val="center" w:pos="4678"/>
        </w:tabs>
        <w:spacing w:before="0" w:after="240" w:line="240" w:lineRule="atLeast"/>
        <w:ind w:right="-142"/>
        <w:jc w:val="center"/>
        <w:rPr>
          <w:rStyle w:val="LineNumber"/>
          <w:rFonts w:ascii="Calibri" w:hAnsi="Calibri"/>
          <w:b/>
          <w:bCs/>
        </w:rPr>
      </w:pPr>
      <w:r w:rsidRPr="00FC5A30">
        <w:rPr>
          <w:rFonts w:ascii="Calibri" w:hAnsi="Calibri"/>
          <w:b/>
          <w:bCs/>
        </w:rPr>
        <w:t>E-health testing and showcasing event</w:t>
      </w:r>
      <w:r w:rsidRPr="00FC5A30" w:rsidDel="00345AE9">
        <w:rPr>
          <w:rStyle w:val="LineNumber"/>
          <w:rFonts w:ascii="Calibri" w:hAnsi="Calibri"/>
          <w:b/>
          <w:bCs/>
        </w:rPr>
        <w:t xml:space="preserve"> </w:t>
      </w:r>
      <w:r w:rsidRPr="00FC5A30">
        <w:rPr>
          <w:rStyle w:val="LineNumber"/>
          <w:rFonts w:ascii="Calibri" w:hAnsi="Calibri"/>
          <w:b/>
          <w:bCs/>
        </w:rPr>
        <w:t>from 10 to 12 February 2015 in Geneva</w:t>
      </w:r>
    </w:p>
    <w:p w:rsidR="00FC5A30" w:rsidRPr="00FC5A30" w:rsidRDefault="00FC5A30" w:rsidP="00FC5A30">
      <w:pPr>
        <w:jc w:val="both"/>
        <w:rPr>
          <w:rStyle w:val="LineNumber"/>
          <w:rFonts w:ascii="Calibri" w:hAnsi="Calibri"/>
        </w:rPr>
      </w:pPr>
      <w:r w:rsidRPr="00FC5A30">
        <w:rPr>
          <w:rStyle w:val="LineNumber"/>
          <w:rFonts w:ascii="Calibri" w:hAnsi="Calibri"/>
        </w:rPr>
        <w:t>Confirmation of the reservation made on (date) ____________ with (hotel) ___________________</w:t>
      </w:r>
    </w:p>
    <w:p w:rsidR="00FC5A30" w:rsidRPr="00FC5A30" w:rsidRDefault="00FC5A30" w:rsidP="00FC5A30">
      <w:pPr>
        <w:spacing w:before="360" w:after="240"/>
        <w:jc w:val="both"/>
        <w:rPr>
          <w:rStyle w:val="LineNumber"/>
          <w:rFonts w:ascii="Calibri" w:hAnsi="Calibri"/>
          <w:b/>
          <w:bCs/>
          <w:u w:val="single"/>
        </w:rPr>
      </w:pPr>
      <w:proofErr w:type="gramStart"/>
      <w:r w:rsidRPr="00FC5A30">
        <w:rPr>
          <w:rStyle w:val="LineNumber"/>
          <w:rFonts w:ascii="Calibri" w:hAnsi="Calibri"/>
          <w:b/>
          <w:bCs/>
          <w:u w:val="single"/>
        </w:rPr>
        <w:t>at</w:t>
      </w:r>
      <w:proofErr w:type="gramEnd"/>
      <w:r w:rsidRPr="00FC5A30">
        <w:rPr>
          <w:rStyle w:val="LineNumber"/>
          <w:rFonts w:ascii="Calibri" w:hAnsi="Calibri"/>
          <w:b/>
          <w:bCs/>
          <w:u w:val="single"/>
        </w:rPr>
        <w:t xml:space="preserve"> the ITU preferential tariff</w:t>
      </w:r>
    </w:p>
    <w:p w:rsidR="00FC5A30" w:rsidRPr="00FC5A30" w:rsidRDefault="00FC5A30" w:rsidP="00FC5A30">
      <w:pPr>
        <w:spacing w:before="360" w:after="240"/>
        <w:jc w:val="both"/>
        <w:rPr>
          <w:rStyle w:val="LineNumber"/>
          <w:rFonts w:ascii="Calibri" w:hAnsi="Calibri"/>
        </w:rPr>
      </w:pPr>
      <w:r w:rsidRPr="00FC5A30">
        <w:rPr>
          <w:rStyle w:val="LineNumber"/>
          <w:rFonts w:ascii="Calibri" w:hAnsi="Calibri"/>
        </w:rPr>
        <w:t>____________ single/double room(s)</w:t>
      </w:r>
    </w:p>
    <w:p w:rsidR="00FC5A30" w:rsidRPr="00FC5A30" w:rsidRDefault="00FC5A30" w:rsidP="00FC5A30">
      <w:pPr>
        <w:jc w:val="both"/>
        <w:rPr>
          <w:rStyle w:val="LineNumber"/>
          <w:rFonts w:ascii="Calibri" w:hAnsi="Calibri"/>
        </w:rPr>
      </w:pPr>
      <w:proofErr w:type="gramStart"/>
      <w:r w:rsidRPr="00FC5A30">
        <w:rPr>
          <w:rStyle w:val="LineNumber"/>
          <w:rFonts w:ascii="Calibri" w:hAnsi="Calibri"/>
        </w:rPr>
        <w:t>arriving</w:t>
      </w:r>
      <w:proofErr w:type="gramEnd"/>
      <w:r w:rsidRPr="00FC5A30">
        <w:rPr>
          <w:rStyle w:val="LineNumber"/>
          <w:rFonts w:ascii="Calibri" w:hAnsi="Calibri"/>
        </w:rPr>
        <w:t xml:space="preserve"> on (date) ____________ at (time) ____________ departing on (date) ____________</w:t>
      </w:r>
    </w:p>
    <w:p w:rsidR="00FC5A30" w:rsidRPr="00FC5A30" w:rsidRDefault="00FC5A30" w:rsidP="00FC5A30">
      <w:pPr>
        <w:spacing w:before="360"/>
        <w:jc w:val="both"/>
        <w:rPr>
          <w:rStyle w:val="LineNumber"/>
          <w:rFonts w:ascii="Calibri" w:hAnsi="Calibri"/>
        </w:rPr>
      </w:pPr>
      <w:r w:rsidRPr="00FC5A30">
        <w:rPr>
          <w:rStyle w:val="LineNumber"/>
          <w:rFonts w:ascii="Calibri" w:hAnsi="Calibri"/>
          <w:b/>
          <w:bCs/>
        </w:rPr>
        <w:t>GENEVA TRANSPORT CARD</w:t>
      </w:r>
      <w:r w:rsidRPr="00FC5A30">
        <w:rPr>
          <w:rStyle w:val="LineNumber"/>
          <w:rFonts w:ascii="Calibri" w:hAnsi="Calibri"/>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C5A30">
        <w:rPr>
          <w:rStyle w:val="LineNumber"/>
          <w:rFonts w:ascii="Calibri" w:hAnsi="Calibri"/>
        </w:rPr>
        <w:t>Versoix</w:t>
      </w:r>
      <w:proofErr w:type="spellEnd"/>
      <w:r w:rsidRPr="00FC5A30">
        <w:rPr>
          <w:rStyle w:val="LineNumber"/>
          <w:rFonts w:ascii="Calibri" w:hAnsi="Calibri"/>
        </w:rPr>
        <w:t xml:space="preserve"> and the airport. </w:t>
      </w:r>
    </w:p>
    <w:p w:rsidR="00FC5A30" w:rsidRPr="00FC5A30" w:rsidRDefault="00FC5A30" w:rsidP="00FC5A30">
      <w:pPr>
        <w:spacing w:before="360"/>
        <w:jc w:val="both"/>
        <w:rPr>
          <w:rStyle w:val="LineNumber"/>
          <w:rFonts w:ascii="Calibri" w:hAnsi="Calibri"/>
        </w:rPr>
      </w:pPr>
      <w:r w:rsidRPr="00FC5A30">
        <w:rPr>
          <w:rStyle w:val="LineNumber"/>
          <w:rFonts w:ascii="Calibri" w:hAnsi="Calibri"/>
        </w:rPr>
        <w:t>Family name:</w:t>
      </w:r>
      <w:r w:rsidRPr="00FC5A30">
        <w:rPr>
          <w:rStyle w:val="LineNumber"/>
          <w:rFonts w:ascii="Calibri" w:hAnsi="Calibri"/>
        </w:rPr>
        <w:tab/>
        <w:t>_________________________________</w:t>
      </w:r>
    </w:p>
    <w:p w:rsidR="00FC5A30" w:rsidRPr="00FC5A30" w:rsidRDefault="00FC5A30" w:rsidP="00FC5A30">
      <w:pPr>
        <w:spacing w:after="240"/>
        <w:jc w:val="both"/>
        <w:rPr>
          <w:rStyle w:val="LineNumber"/>
          <w:rFonts w:ascii="Calibri" w:hAnsi="Calibri"/>
        </w:rPr>
      </w:pPr>
      <w:r w:rsidRPr="00FC5A30">
        <w:rPr>
          <w:rStyle w:val="LineNumber"/>
          <w:rFonts w:ascii="Calibri" w:hAnsi="Calibri"/>
        </w:rPr>
        <w:t>First name:</w:t>
      </w:r>
      <w:r w:rsidRPr="00FC5A30">
        <w:rPr>
          <w:rStyle w:val="LineNumber"/>
          <w:rFonts w:ascii="Calibri" w:hAnsi="Calibri"/>
        </w:rPr>
        <w:tab/>
      </w:r>
      <w:r w:rsidRPr="00FC5A30">
        <w:rPr>
          <w:rStyle w:val="LineNumber"/>
          <w:rFonts w:ascii="Calibri" w:hAnsi="Calibri"/>
        </w:rPr>
        <w:tab/>
        <w:t>_________________________________</w:t>
      </w:r>
    </w:p>
    <w:p w:rsidR="00FC5A30" w:rsidRPr="00FC5A30" w:rsidRDefault="00FC5A30" w:rsidP="00FC5A30">
      <w:pPr>
        <w:jc w:val="both"/>
        <w:rPr>
          <w:rStyle w:val="LineNumber"/>
          <w:rFonts w:ascii="Calibri" w:hAnsi="Calibri"/>
        </w:rPr>
      </w:pPr>
      <w:r w:rsidRPr="00FC5A30">
        <w:rPr>
          <w:rStyle w:val="LineNumber"/>
          <w:rFonts w:ascii="Calibri" w:hAnsi="Calibri"/>
        </w:rPr>
        <w:t>Address:</w:t>
      </w:r>
      <w:r w:rsidRPr="00FC5A30">
        <w:rPr>
          <w:rStyle w:val="LineNumber"/>
          <w:rFonts w:ascii="Calibri" w:hAnsi="Calibri"/>
        </w:rPr>
        <w:tab/>
        <w:t>________________________________</w:t>
      </w:r>
      <w:r w:rsidRPr="00FC5A30">
        <w:rPr>
          <w:rStyle w:val="LineNumber"/>
          <w:rFonts w:ascii="Calibri" w:hAnsi="Calibri"/>
        </w:rPr>
        <w:tab/>
        <w:t>Tel:</w:t>
      </w:r>
      <w:r w:rsidRPr="00FC5A30">
        <w:rPr>
          <w:rStyle w:val="LineNumber"/>
          <w:rFonts w:ascii="Calibri" w:hAnsi="Calibri"/>
        </w:rPr>
        <w:tab/>
        <w:t>________________________________</w:t>
      </w:r>
    </w:p>
    <w:p w:rsidR="00FC5A30" w:rsidRPr="00FC5A30" w:rsidRDefault="00FC5A30" w:rsidP="00FC5A30">
      <w:pPr>
        <w:jc w:val="both"/>
        <w:rPr>
          <w:rStyle w:val="LineNumber"/>
          <w:rFonts w:ascii="Calibri" w:hAnsi="Calibri"/>
        </w:rPr>
      </w:pPr>
      <w:r w:rsidRPr="00FC5A30">
        <w:rPr>
          <w:rStyle w:val="LineNumber"/>
          <w:rFonts w:ascii="Calibri" w:hAnsi="Calibri"/>
        </w:rPr>
        <w:t>_________________________________________</w:t>
      </w:r>
      <w:r w:rsidRPr="00FC5A30">
        <w:rPr>
          <w:rStyle w:val="LineNumber"/>
          <w:rFonts w:ascii="Calibri" w:hAnsi="Calibri"/>
        </w:rPr>
        <w:tab/>
        <w:t>Fax:</w:t>
      </w:r>
      <w:r w:rsidRPr="00FC5A30">
        <w:rPr>
          <w:rStyle w:val="LineNumber"/>
          <w:rFonts w:ascii="Calibri" w:hAnsi="Calibri"/>
        </w:rPr>
        <w:tab/>
        <w:t>________________________________</w:t>
      </w:r>
    </w:p>
    <w:p w:rsidR="00FC5A30" w:rsidRPr="00FC5A30" w:rsidRDefault="00FC5A30" w:rsidP="00FC5A30">
      <w:pPr>
        <w:jc w:val="both"/>
        <w:rPr>
          <w:rStyle w:val="LineNumber"/>
          <w:rFonts w:ascii="Calibri" w:hAnsi="Calibri"/>
        </w:rPr>
      </w:pPr>
      <w:r w:rsidRPr="00FC5A30">
        <w:rPr>
          <w:rStyle w:val="LineNumber"/>
          <w:rFonts w:ascii="Calibri" w:hAnsi="Calibri"/>
        </w:rPr>
        <w:t>_________________________________________</w:t>
      </w:r>
      <w:r w:rsidRPr="00FC5A30">
        <w:rPr>
          <w:rStyle w:val="LineNumber"/>
          <w:rFonts w:ascii="Calibri" w:hAnsi="Calibri"/>
        </w:rPr>
        <w:tab/>
      </w:r>
      <w:proofErr w:type="spellStart"/>
      <w:r w:rsidRPr="00FC5A30">
        <w:rPr>
          <w:rStyle w:val="LineNumber"/>
          <w:rFonts w:ascii="Calibri" w:hAnsi="Calibri"/>
        </w:rPr>
        <w:t>E_mail</w:t>
      </w:r>
      <w:proofErr w:type="spellEnd"/>
      <w:r w:rsidRPr="00FC5A30">
        <w:rPr>
          <w:rStyle w:val="LineNumber"/>
          <w:rFonts w:ascii="Calibri" w:hAnsi="Calibri"/>
        </w:rPr>
        <w:t>:</w:t>
      </w:r>
      <w:r w:rsidRPr="00FC5A30">
        <w:rPr>
          <w:rStyle w:val="LineNumber"/>
          <w:rFonts w:ascii="Calibri" w:hAnsi="Calibri"/>
        </w:rPr>
        <w:tab/>
        <w:t>________________________________</w:t>
      </w:r>
    </w:p>
    <w:p w:rsidR="00FC5A30" w:rsidRPr="00FC5A30" w:rsidRDefault="00FC5A30" w:rsidP="00FC5A30">
      <w:pPr>
        <w:spacing w:before="480" w:after="240"/>
        <w:jc w:val="both"/>
        <w:rPr>
          <w:rStyle w:val="LineNumber"/>
          <w:rFonts w:ascii="Calibri" w:hAnsi="Calibri"/>
        </w:rPr>
      </w:pPr>
      <w:r w:rsidRPr="00FC5A30">
        <w:rPr>
          <w:rStyle w:val="LineNumber"/>
          <w:rFonts w:ascii="Calibri" w:hAnsi="Calibri"/>
        </w:rPr>
        <w:t>Credit card to guarantee this reservation: AX/VISA/DINERS/</w:t>
      </w:r>
      <w:proofErr w:type="gramStart"/>
      <w:r w:rsidRPr="00FC5A30">
        <w:rPr>
          <w:rStyle w:val="LineNumber"/>
          <w:rFonts w:ascii="Calibri" w:hAnsi="Calibri"/>
        </w:rPr>
        <w:t>EC  (</w:t>
      </w:r>
      <w:proofErr w:type="gramEnd"/>
      <w:r w:rsidRPr="00FC5A30">
        <w:rPr>
          <w:rStyle w:val="LineNumber"/>
          <w:rFonts w:ascii="Calibri" w:hAnsi="Calibri"/>
        </w:rPr>
        <w:t>or other) _____________________</w:t>
      </w:r>
    </w:p>
    <w:p w:rsidR="00FC5A30" w:rsidRPr="00FC5A30" w:rsidRDefault="00FC5A30" w:rsidP="00FC5A30">
      <w:pPr>
        <w:spacing w:after="120"/>
        <w:jc w:val="both"/>
        <w:rPr>
          <w:rStyle w:val="LineNumber"/>
          <w:rFonts w:ascii="Calibri" w:hAnsi="Calibri"/>
        </w:rPr>
      </w:pPr>
      <w:r w:rsidRPr="00FC5A30">
        <w:rPr>
          <w:rStyle w:val="LineNumber"/>
          <w:rFonts w:ascii="Calibri" w:hAnsi="Calibri"/>
        </w:rPr>
        <w:t>No.: ____________________</w:t>
      </w:r>
      <w:r w:rsidR="00A14ABC">
        <w:rPr>
          <w:rStyle w:val="LineNumber"/>
          <w:rFonts w:ascii="Calibri" w:hAnsi="Calibri"/>
        </w:rPr>
        <w:t>_________________</w:t>
      </w:r>
      <w:r w:rsidR="00A14ABC">
        <w:rPr>
          <w:rStyle w:val="LineNumber"/>
          <w:rFonts w:ascii="Calibri" w:hAnsi="Calibri"/>
        </w:rPr>
        <w:tab/>
      </w:r>
      <w:r w:rsidRPr="00FC5A30">
        <w:rPr>
          <w:rStyle w:val="LineNumber"/>
          <w:rFonts w:ascii="Calibri" w:hAnsi="Calibri"/>
        </w:rPr>
        <w:t>valid until</w:t>
      </w:r>
      <w:proofErr w:type="gramStart"/>
      <w:r w:rsidRPr="00FC5A30">
        <w:rPr>
          <w:rStyle w:val="LineNumber"/>
          <w:rFonts w:ascii="Calibri" w:hAnsi="Calibri"/>
        </w:rPr>
        <w:t>:_</w:t>
      </w:r>
      <w:proofErr w:type="gramEnd"/>
      <w:r w:rsidRPr="00FC5A30">
        <w:rPr>
          <w:rStyle w:val="LineNumber"/>
          <w:rFonts w:ascii="Calibri" w:hAnsi="Calibri"/>
        </w:rPr>
        <w:t>_____________________________</w:t>
      </w:r>
    </w:p>
    <w:p w:rsidR="00FC5A30" w:rsidRPr="00FC5A30" w:rsidRDefault="00FC5A30" w:rsidP="00FC5A30">
      <w:pPr>
        <w:spacing w:before="360"/>
        <w:jc w:val="both"/>
        <w:rPr>
          <w:rStyle w:val="LineNumber"/>
          <w:rFonts w:ascii="Calibri" w:hAnsi="Calibri"/>
        </w:rPr>
      </w:pPr>
      <w:r w:rsidRPr="00FC5A30">
        <w:rPr>
          <w:rStyle w:val="LineNumber"/>
          <w:rFonts w:ascii="Calibri" w:hAnsi="Calibri"/>
        </w:rPr>
        <w:t>Date: ____________________________________</w:t>
      </w:r>
      <w:r w:rsidRPr="00FC5A30">
        <w:rPr>
          <w:rStyle w:val="LineNumber"/>
          <w:rFonts w:ascii="Calibri" w:hAnsi="Calibri"/>
        </w:rPr>
        <w:tab/>
        <w:t>Signature:</w:t>
      </w:r>
    </w:p>
    <w:p w:rsidR="004749B2" w:rsidRDefault="004749B2" w:rsidP="00FC5A30">
      <w:pPr>
        <w:tabs>
          <w:tab w:val="clear" w:pos="794"/>
          <w:tab w:val="clear" w:pos="1191"/>
          <w:tab w:val="clear" w:pos="1588"/>
          <w:tab w:val="clear" w:pos="1985"/>
          <w:tab w:val="left" w:pos="720"/>
          <w:tab w:val="left" w:pos="1440"/>
        </w:tabs>
        <w:rPr>
          <w:rFonts w:ascii="Calibri" w:hAnsi="Calibri"/>
          <w:lang w:eastAsia="zh-CN"/>
        </w:rPr>
      </w:pPr>
    </w:p>
    <w:p w:rsidR="00A72712" w:rsidRDefault="00A72712" w:rsidP="00FC5A30">
      <w:pPr>
        <w:tabs>
          <w:tab w:val="clear" w:pos="794"/>
          <w:tab w:val="clear" w:pos="1191"/>
          <w:tab w:val="clear" w:pos="1588"/>
          <w:tab w:val="clear" w:pos="1985"/>
          <w:tab w:val="left" w:pos="720"/>
          <w:tab w:val="left" w:pos="1440"/>
        </w:tabs>
        <w:rPr>
          <w:rFonts w:ascii="Calibri" w:hAnsi="Calibri"/>
          <w:lang w:eastAsia="zh-CN"/>
        </w:rPr>
      </w:pPr>
    </w:p>
    <w:p w:rsidR="00A72712" w:rsidRDefault="00A72712" w:rsidP="00FC5A30">
      <w:pPr>
        <w:tabs>
          <w:tab w:val="clear" w:pos="794"/>
          <w:tab w:val="clear" w:pos="1191"/>
          <w:tab w:val="clear" w:pos="1588"/>
          <w:tab w:val="clear" w:pos="1985"/>
          <w:tab w:val="left" w:pos="720"/>
          <w:tab w:val="left" w:pos="1440"/>
        </w:tabs>
        <w:rPr>
          <w:rFonts w:ascii="Calibri" w:hAnsi="Calibri"/>
          <w:lang w:eastAsia="zh-CN"/>
        </w:rPr>
      </w:pPr>
    </w:p>
    <w:p w:rsidR="00A72712" w:rsidRPr="00FC5A30" w:rsidRDefault="00A72712" w:rsidP="00A72712">
      <w:pPr>
        <w:tabs>
          <w:tab w:val="clear" w:pos="794"/>
          <w:tab w:val="clear" w:pos="1191"/>
          <w:tab w:val="clear" w:pos="1588"/>
          <w:tab w:val="clear" w:pos="1985"/>
          <w:tab w:val="left" w:pos="720"/>
          <w:tab w:val="left" w:pos="1440"/>
        </w:tabs>
        <w:jc w:val="center"/>
        <w:rPr>
          <w:rFonts w:ascii="Calibri" w:hAnsi="Calibri"/>
          <w:lang w:eastAsia="zh-CN"/>
        </w:rPr>
      </w:pPr>
      <w:r>
        <w:rPr>
          <w:rFonts w:ascii="Calibri" w:hAnsi="Calibri"/>
          <w:lang w:eastAsia="zh-CN"/>
        </w:rPr>
        <w:t>__________________</w:t>
      </w:r>
    </w:p>
    <w:sectPr w:rsidR="00A72712" w:rsidRPr="00FC5A30" w:rsidSect="00FC5A30">
      <w:headerReference w:type="default" r:id="rId11"/>
      <w:footerReference w:type="default" r:id="rId12"/>
      <w:footerReference w:type="first" r:id="rId13"/>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88B" w:rsidRDefault="00AE188B">
      <w:r>
        <w:separator/>
      </w:r>
    </w:p>
  </w:endnote>
  <w:endnote w:type="continuationSeparator" w:id="0">
    <w:p w:rsidR="00AE188B" w:rsidRDefault="00AE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88B" w:rsidRPr="00E26B63" w:rsidRDefault="004D26DC" w:rsidP="004D26DC">
    <w:pPr>
      <w:pStyle w:val="Footer"/>
      <w:tabs>
        <w:tab w:val="center" w:pos="5954"/>
      </w:tabs>
      <w:rPr>
        <w:rFonts w:asciiTheme="minorHAnsi" w:hAnsiTheme="minorHAnsi"/>
        <w:sz w:val="18"/>
        <w:szCs w:val="18"/>
        <w:lang w:val="fr-CH"/>
      </w:rPr>
    </w:pPr>
    <w:r w:rsidRPr="00E26B63">
      <w:rPr>
        <w:rFonts w:asciiTheme="minorHAnsi" w:hAnsiTheme="minorHAnsi"/>
        <w:sz w:val="18"/>
        <w:szCs w:val="18"/>
        <w:lang w:val="fr-CH"/>
      </w:rPr>
      <w:t>ITU-T\BUREAU\CIRC\100\135C.DOC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A30" w:rsidRPr="00FC5A30" w:rsidRDefault="00FC5A30" w:rsidP="00FC5A30">
    <w:pPr>
      <w:pStyle w:val="FirstFooter"/>
      <w:ind w:left="-397" w:right="-397"/>
      <w:jc w:val="center"/>
      <w:rPr>
        <w:rFonts w:asciiTheme="minorHAnsi" w:hAnsiTheme="minorHAnsi"/>
        <w:lang w:eastAsia="zh-CN"/>
      </w:rPr>
    </w:pPr>
    <w:r w:rsidRPr="00E9708C">
      <w:rPr>
        <w:rFonts w:asciiTheme="minorHAnsi" w:hAnsiTheme="minorHAnsi"/>
        <w:sz w:val="18"/>
        <w:szCs w:val="18"/>
        <w:lang w:val="fr-CH"/>
      </w:rPr>
      <w:t xml:space="preserve">International </w:t>
    </w:r>
    <w:proofErr w:type="spellStart"/>
    <w:r w:rsidRPr="00E9708C">
      <w:rPr>
        <w:rFonts w:asciiTheme="minorHAnsi" w:hAnsiTheme="minorHAnsi"/>
        <w:sz w:val="18"/>
        <w:szCs w:val="18"/>
        <w:lang w:val="fr-CH"/>
      </w:rPr>
      <w:t>Telecommunication</w:t>
    </w:r>
    <w:proofErr w:type="spellEnd"/>
    <w:r w:rsidRPr="00E9708C">
      <w:rPr>
        <w:rFonts w:asciiTheme="minorHAnsi" w:hAnsiTheme="minorHAnsi"/>
        <w:sz w:val="18"/>
        <w:szCs w:val="18"/>
        <w:lang w:val="fr-CH"/>
      </w:rPr>
      <w:t xml:space="preserve"> Union • Place des Nations • CH</w:t>
    </w:r>
    <w:r w:rsidRPr="00E9708C">
      <w:rPr>
        <w:rFonts w:asciiTheme="minorHAnsi" w:hAnsiTheme="minorHAnsi"/>
        <w:sz w:val="18"/>
        <w:szCs w:val="18"/>
        <w:lang w:val="fr-CH"/>
      </w:rPr>
      <w:noBreakHyphen/>
      <w:t xml:space="preserve">1211 Geneva 20 • Switzerland </w:t>
    </w:r>
    <w:r w:rsidRPr="00E9708C">
      <w:rPr>
        <w:rFonts w:asciiTheme="minorHAnsi" w:hAnsiTheme="minorHAnsi"/>
        <w:sz w:val="18"/>
        <w:szCs w:val="18"/>
        <w:lang w:val="fr-CH"/>
      </w:rPr>
      <w:br/>
      <w:t xml:space="preserve">Tel: +41 22 730 5111 • Fax: +41 22 733 7256 • E-mail: </w:t>
    </w:r>
    <w:hyperlink r:id="rId1" w:history="1">
      <w:r w:rsidRPr="00E9708C">
        <w:rPr>
          <w:rStyle w:val="Hyperlink"/>
          <w:rFonts w:asciiTheme="minorHAnsi" w:hAnsiTheme="minorHAnsi"/>
          <w:sz w:val="18"/>
          <w:szCs w:val="18"/>
          <w:lang w:val="fr-CH"/>
        </w:rPr>
        <w:t>itumail@itu.int</w:t>
      </w:r>
    </w:hyperlink>
    <w:r w:rsidRPr="00E9708C">
      <w:rPr>
        <w:rFonts w:asciiTheme="minorHAnsi" w:hAnsiTheme="minorHAnsi"/>
        <w:sz w:val="18"/>
        <w:szCs w:val="18"/>
        <w:lang w:val="fr-CH"/>
      </w:rPr>
      <w:t xml:space="preserve"> • </w:t>
    </w:r>
    <w:hyperlink r:id="rId2" w:history="1">
      <w:r w:rsidRPr="00E9708C">
        <w:rPr>
          <w:rStyle w:val="Hyperlink"/>
          <w:rFonts w:asciiTheme="minorHAnsi" w:hAnsiTheme="minorHAnsi"/>
          <w:sz w:val="18"/>
          <w:szCs w:val="18"/>
          <w:lang w:val="fr-CH"/>
        </w:rPr>
        <w:t>www.itu.int</w:t>
      </w:r>
    </w:hyperlink>
    <w:r w:rsidRPr="00E9708C">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88B" w:rsidRDefault="00AE188B">
      <w:r>
        <w:t>____________________</w:t>
      </w:r>
    </w:p>
  </w:footnote>
  <w:footnote w:type="continuationSeparator" w:id="0">
    <w:p w:rsidR="00AE188B" w:rsidRDefault="00AE1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57E" w:rsidRPr="00FC5A30" w:rsidRDefault="00AE188B" w:rsidP="00FC5A30">
    <w:pPr>
      <w:pStyle w:val="Header"/>
      <w:rPr>
        <w:rFonts w:asciiTheme="minorHAnsi" w:hAnsiTheme="minorHAnsi"/>
      </w:rPr>
    </w:pPr>
    <w:r w:rsidRPr="00140F1F">
      <w:rPr>
        <w:rFonts w:asciiTheme="minorHAnsi" w:hAnsiTheme="minorHAnsi"/>
        <w:szCs w:val="18"/>
      </w:rPr>
      <w:t xml:space="preserve">- </w:t>
    </w:r>
    <w:r w:rsidRPr="00140F1F">
      <w:rPr>
        <w:rStyle w:val="PageNumber"/>
        <w:rFonts w:asciiTheme="minorHAnsi" w:hAnsiTheme="minorHAnsi"/>
      </w:rPr>
      <w:fldChar w:fldCharType="begin"/>
    </w:r>
    <w:r w:rsidRPr="00140F1F">
      <w:rPr>
        <w:rStyle w:val="PageNumber"/>
        <w:rFonts w:asciiTheme="minorHAnsi" w:hAnsiTheme="minorHAnsi"/>
      </w:rPr>
      <w:instrText xml:space="preserve"> PAGE </w:instrText>
    </w:r>
    <w:r w:rsidRPr="00140F1F">
      <w:rPr>
        <w:rStyle w:val="PageNumber"/>
        <w:rFonts w:asciiTheme="minorHAnsi" w:hAnsiTheme="minorHAnsi"/>
      </w:rPr>
      <w:fldChar w:fldCharType="separate"/>
    </w:r>
    <w:r w:rsidR="00E02582">
      <w:rPr>
        <w:rStyle w:val="PageNumber"/>
        <w:rFonts w:asciiTheme="minorHAnsi" w:hAnsiTheme="minorHAnsi"/>
        <w:noProof/>
      </w:rPr>
      <w:t>3</w:t>
    </w:r>
    <w:r w:rsidRPr="00140F1F">
      <w:rPr>
        <w:rStyle w:val="PageNumber"/>
        <w:rFonts w:asciiTheme="minorHAnsi" w:hAnsiTheme="minorHAnsi"/>
      </w:rPr>
      <w:fldChar w:fldCharType="end"/>
    </w:r>
    <w:r w:rsidRPr="00140F1F">
      <w:rPr>
        <w:rStyle w:val="PageNumber"/>
        <w:rFonts w:asciiTheme="minorHAnsi" w:hAnsiTheme="minorHAns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D0149"/>
    <w:multiLevelType w:val="hybridMultilevel"/>
    <w:tmpl w:val="D748A356"/>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34BA00C6"/>
    <w:multiLevelType w:val="hybridMultilevel"/>
    <w:tmpl w:val="AE101FAC"/>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59"/>
    <w:rsid w:val="00006B0D"/>
    <w:rsid w:val="00033C93"/>
    <w:rsid w:val="0004167D"/>
    <w:rsid w:val="000431D5"/>
    <w:rsid w:val="000445B6"/>
    <w:rsid w:val="00053537"/>
    <w:rsid w:val="00055387"/>
    <w:rsid w:val="0006503B"/>
    <w:rsid w:val="00076323"/>
    <w:rsid w:val="00087A44"/>
    <w:rsid w:val="000A2357"/>
    <w:rsid w:val="000A383D"/>
    <w:rsid w:val="000A72B4"/>
    <w:rsid w:val="000D785E"/>
    <w:rsid w:val="000E31F1"/>
    <w:rsid w:val="000F4652"/>
    <w:rsid w:val="000F4B60"/>
    <w:rsid w:val="001014EC"/>
    <w:rsid w:val="001215EF"/>
    <w:rsid w:val="00140F1F"/>
    <w:rsid w:val="001426D3"/>
    <w:rsid w:val="00142786"/>
    <w:rsid w:val="001560BB"/>
    <w:rsid w:val="00156EA7"/>
    <w:rsid w:val="00163C22"/>
    <w:rsid w:val="00174583"/>
    <w:rsid w:val="00175580"/>
    <w:rsid w:val="001776A5"/>
    <w:rsid w:val="00182F08"/>
    <w:rsid w:val="00183BEE"/>
    <w:rsid w:val="001915C6"/>
    <w:rsid w:val="00192785"/>
    <w:rsid w:val="001C21C8"/>
    <w:rsid w:val="001C5EDA"/>
    <w:rsid w:val="001C7B49"/>
    <w:rsid w:val="001D1800"/>
    <w:rsid w:val="001E088B"/>
    <w:rsid w:val="00232372"/>
    <w:rsid w:val="00271AD2"/>
    <w:rsid w:val="00287B97"/>
    <w:rsid w:val="002D27A1"/>
    <w:rsid w:val="002D3841"/>
    <w:rsid w:val="002E4B20"/>
    <w:rsid w:val="002F4720"/>
    <w:rsid w:val="0030600F"/>
    <w:rsid w:val="00317E9B"/>
    <w:rsid w:val="003207F4"/>
    <w:rsid w:val="00346BE4"/>
    <w:rsid w:val="00351264"/>
    <w:rsid w:val="0036363F"/>
    <w:rsid w:val="00367827"/>
    <w:rsid w:val="003920E9"/>
    <w:rsid w:val="00397B82"/>
    <w:rsid w:val="003A2BB8"/>
    <w:rsid w:val="003D5773"/>
    <w:rsid w:val="003E2BF7"/>
    <w:rsid w:val="003F3643"/>
    <w:rsid w:val="004211D0"/>
    <w:rsid w:val="00424936"/>
    <w:rsid w:val="00460219"/>
    <w:rsid w:val="0046361F"/>
    <w:rsid w:val="00470C79"/>
    <w:rsid w:val="004749B2"/>
    <w:rsid w:val="00485229"/>
    <w:rsid w:val="004A696A"/>
    <w:rsid w:val="004B0921"/>
    <w:rsid w:val="004C3012"/>
    <w:rsid w:val="004D26DC"/>
    <w:rsid w:val="004E217B"/>
    <w:rsid w:val="004E3924"/>
    <w:rsid w:val="004E6BDA"/>
    <w:rsid w:val="00533690"/>
    <w:rsid w:val="005365E4"/>
    <w:rsid w:val="005401E7"/>
    <w:rsid w:val="00540834"/>
    <w:rsid w:val="00571CA9"/>
    <w:rsid w:val="0059425B"/>
    <w:rsid w:val="00597F59"/>
    <w:rsid w:val="005B7514"/>
    <w:rsid w:val="005D38E8"/>
    <w:rsid w:val="005D550E"/>
    <w:rsid w:val="005D5F99"/>
    <w:rsid w:val="005D7D80"/>
    <w:rsid w:val="005E0FE6"/>
    <w:rsid w:val="005F557E"/>
    <w:rsid w:val="006051D6"/>
    <w:rsid w:val="0061332F"/>
    <w:rsid w:val="00616C7B"/>
    <w:rsid w:val="00624CB1"/>
    <w:rsid w:val="0063473D"/>
    <w:rsid w:val="00640604"/>
    <w:rsid w:val="006454E1"/>
    <w:rsid w:val="00646DD2"/>
    <w:rsid w:val="00670355"/>
    <w:rsid w:val="006704D0"/>
    <w:rsid w:val="00673DD6"/>
    <w:rsid w:val="00680D22"/>
    <w:rsid w:val="00681B13"/>
    <w:rsid w:val="00683AE9"/>
    <w:rsid w:val="006A498A"/>
    <w:rsid w:val="006B0D00"/>
    <w:rsid w:val="006B162B"/>
    <w:rsid w:val="006C442F"/>
    <w:rsid w:val="006D2461"/>
    <w:rsid w:val="007048A1"/>
    <w:rsid w:val="00733E45"/>
    <w:rsid w:val="0073580B"/>
    <w:rsid w:val="007367A4"/>
    <w:rsid w:val="0074484C"/>
    <w:rsid w:val="00750BA1"/>
    <w:rsid w:val="007626DE"/>
    <w:rsid w:val="00762E1B"/>
    <w:rsid w:val="00765EAF"/>
    <w:rsid w:val="00771517"/>
    <w:rsid w:val="00772DB2"/>
    <w:rsid w:val="0079405A"/>
    <w:rsid w:val="007A089F"/>
    <w:rsid w:val="007B5A6A"/>
    <w:rsid w:val="007C1970"/>
    <w:rsid w:val="007E22E6"/>
    <w:rsid w:val="00826BE8"/>
    <w:rsid w:val="0083382A"/>
    <w:rsid w:val="0084524D"/>
    <w:rsid w:val="00850355"/>
    <w:rsid w:val="008549BE"/>
    <w:rsid w:val="00867350"/>
    <w:rsid w:val="00882979"/>
    <w:rsid w:val="008847B5"/>
    <w:rsid w:val="008910A7"/>
    <w:rsid w:val="00892EEE"/>
    <w:rsid w:val="0089696E"/>
    <w:rsid w:val="008A2491"/>
    <w:rsid w:val="008B575D"/>
    <w:rsid w:val="008C3AA0"/>
    <w:rsid w:val="008E3F99"/>
    <w:rsid w:val="008E5FA5"/>
    <w:rsid w:val="0092398B"/>
    <w:rsid w:val="009372BC"/>
    <w:rsid w:val="00937D99"/>
    <w:rsid w:val="0098410B"/>
    <w:rsid w:val="009938B4"/>
    <w:rsid w:val="009963D1"/>
    <w:rsid w:val="009C2F92"/>
    <w:rsid w:val="009C5DEA"/>
    <w:rsid w:val="009D0570"/>
    <w:rsid w:val="009E5EC2"/>
    <w:rsid w:val="009F4823"/>
    <w:rsid w:val="00A14ABC"/>
    <w:rsid w:val="00A16D96"/>
    <w:rsid w:val="00A23824"/>
    <w:rsid w:val="00A475DE"/>
    <w:rsid w:val="00A507D9"/>
    <w:rsid w:val="00A6232A"/>
    <w:rsid w:val="00A72712"/>
    <w:rsid w:val="00A80557"/>
    <w:rsid w:val="00AD6FC5"/>
    <w:rsid w:val="00AE188B"/>
    <w:rsid w:val="00AE2AE9"/>
    <w:rsid w:val="00B216FC"/>
    <w:rsid w:val="00B36C2A"/>
    <w:rsid w:val="00B46F89"/>
    <w:rsid w:val="00B50E4F"/>
    <w:rsid w:val="00B51719"/>
    <w:rsid w:val="00B641E4"/>
    <w:rsid w:val="00B67063"/>
    <w:rsid w:val="00B67F39"/>
    <w:rsid w:val="00BA566D"/>
    <w:rsid w:val="00BA5C2B"/>
    <w:rsid w:val="00BB04A8"/>
    <w:rsid w:val="00BB7187"/>
    <w:rsid w:val="00BC24E4"/>
    <w:rsid w:val="00BC2C49"/>
    <w:rsid w:val="00BC3097"/>
    <w:rsid w:val="00BD58DD"/>
    <w:rsid w:val="00BE0DA2"/>
    <w:rsid w:val="00BE3177"/>
    <w:rsid w:val="00C03591"/>
    <w:rsid w:val="00C115D3"/>
    <w:rsid w:val="00C121F5"/>
    <w:rsid w:val="00C30952"/>
    <w:rsid w:val="00C320DB"/>
    <w:rsid w:val="00C32E78"/>
    <w:rsid w:val="00C5059E"/>
    <w:rsid w:val="00C56053"/>
    <w:rsid w:val="00C62F0D"/>
    <w:rsid w:val="00C67759"/>
    <w:rsid w:val="00C92EFD"/>
    <w:rsid w:val="00C93750"/>
    <w:rsid w:val="00CA0A7B"/>
    <w:rsid w:val="00CC0446"/>
    <w:rsid w:val="00CE384F"/>
    <w:rsid w:val="00D12B88"/>
    <w:rsid w:val="00D14FBF"/>
    <w:rsid w:val="00D36189"/>
    <w:rsid w:val="00D40A1D"/>
    <w:rsid w:val="00D420B5"/>
    <w:rsid w:val="00D534EC"/>
    <w:rsid w:val="00D55E04"/>
    <w:rsid w:val="00D8143D"/>
    <w:rsid w:val="00D90CBD"/>
    <w:rsid w:val="00DC452C"/>
    <w:rsid w:val="00DD0DB0"/>
    <w:rsid w:val="00DD7502"/>
    <w:rsid w:val="00DE7BE4"/>
    <w:rsid w:val="00DF6347"/>
    <w:rsid w:val="00E02582"/>
    <w:rsid w:val="00E049DE"/>
    <w:rsid w:val="00E10C45"/>
    <w:rsid w:val="00E15280"/>
    <w:rsid w:val="00E24DF1"/>
    <w:rsid w:val="00E26B63"/>
    <w:rsid w:val="00E34F37"/>
    <w:rsid w:val="00E37557"/>
    <w:rsid w:val="00E45F44"/>
    <w:rsid w:val="00E669B0"/>
    <w:rsid w:val="00E73313"/>
    <w:rsid w:val="00E73D19"/>
    <w:rsid w:val="00E9062D"/>
    <w:rsid w:val="00E9708C"/>
    <w:rsid w:val="00EA3C25"/>
    <w:rsid w:val="00EC244D"/>
    <w:rsid w:val="00EE2A77"/>
    <w:rsid w:val="00EE59AB"/>
    <w:rsid w:val="00EE5D25"/>
    <w:rsid w:val="00F017AB"/>
    <w:rsid w:val="00F11F15"/>
    <w:rsid w:val="00F153B7"/>
    <w:rsid w:val="00F17798"/>
    <w:rsid w:val="00F21003"/>
    <w:rsid w:val="00F218C8"/>
    <w:rsid w:val="00F37B95"/>
    <w:rsid w:val="00F57C11"/>
    <w:rsid w:val="00F67EC0"/>
    <w:rsid w:val="00FA112C"/>
    <w:rsid w:val="00FA418B"/>
    <w:rsid w:val="00FB32EB"/>
    <w:rsid w:val="00FB6605"/>
    <w:rsid w:val="00FC5A30"/>
    <w:rsid w:val="00FE3CCD"/>
    <w:rsid w:val="00FE7CE4"/>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52E5AEF-E7EB-4782-84D5-BC5228CD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Tabletext0">
    <w:name w:val="Table_text"/>
    <w:basedOn w:val="Normal"/>
    <w:rsid w:val="00683AE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Calibri" w:eastAsia="Times New Roman" w:hAnsi="Calibri"/>
    </w:rPr>
  </w:style>
  <w:style w:type="paragraph" w:customStyle="1" w:styleId="Reasons">
    <w:name w:val="Reasons"/>
    <w:basedOn w:val="Normal"/>
    <w:qFormat/>
    <w:rsid w:val="00826BE8"/>
    <w:pPr>
      <w:tabs>
        <w:tab w:val="clear" w:pos="794"/>
        <w:tab w:val="clear" w:pos="1191"/>
        <w:tab w:val="clear" w:pos="1588"/>
        <w:tab w:val="clear" w:pos="1985"/>
      </w:tabs>
      <w:spacing w:before="0"/>
    </w:pPr>
    <w:rPr>
      <w:rFonts w:eastAsia="Times New Roman"/>
      <w:lang w:val="en-US"/>
    </w:rPr>
  </w:style>
  <w:style w:type="character" w:customStyle="1" w:styleId="HeaderChar">
    <w:name w:val="Header Char"/>
    <w:link w:val="Header"/>
    <w:rsid w:val="00BA5C2B"/>
    <w:rPr>
      <w:rFonts w:ascii="Times New Roman" w:hAnsi="Times New Roman"/>
      <w:sz w:val="18"/>
      <w:lang w:val="fr-FR" w:eastAsia="en-US"/>
    </w:rPr>
  </w:style>
  <w:style w:type="paragraph" w:customStyle="1" w:styleId="SpecialFooter">
    <w:name w:val="Special Footer"/>
    <w:basedOn w:val="Footer"/>
    <w:rsid w:val="00FC5A30"/>
    <w:pPr>
      <w:tabs>
        <w:tab w:val="left" w:pos="567"/>
        <w:tab w:val="left" w:pos="1134"/>
        <w:tab w:val="left" w:pos="1701"/>
        <w:tab w:val="left" w:pos="2268"/>
        <w:tab w:val="left" w:pos="2835"/>
      </w:tabs>
      <w:jc w:val="both"/>
    </w:pPr>
    <w:rPr>
      <w:rFonts w:eastAsia="Times New Roman"/>
      <w:caps w:val="0"/>
      <w:noProof w:val="0"/>
      <w:lang w:val="en-GB"/>
    </w:rPr>
  </w:style>
  <w:style w:type="character" w:customStyle="1" w:styleId="FooterChar">
    <w:name w:val="Footer Char"/>
    <w:basedOn w:val="DefaultParagraphFont"/>
    <w:link w:val="Footer"/>
    <w:rsid w:val="004D26DC"/>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12484">
      <w:bodyDiv w:val="1"/>
      <w:marLeft w:val="0"/>
      <w:marRight w:val="0"/>
      <w:marTop w:val="0"/>
      <w:marBottom w:val="0"/>
      <w:divBdr>
        <w:top w:val="none" w:sz="0" w:space="0" w:color="auto"/>
        <w:left w:val="none" w:sz="0" w:space="0" w:color="auto"/>
        <w:bottom w:val="none" w:sz="0" w:space="0" w:color="auto"/>
        <w:right w:val="none" w:sz="0" w:space="0" w:color="auto"/>
      </w:divBdr>
    </w:div>
    <w:div w:id="10559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nterop@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B7A4A-1430-4F0D-9CE6-0CCB0306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PC_TSBCIRC2.dotm</Template>
  <TotalTime>0</TotalTime>
  <Pages>3</Pages>
  <Words>1513</Words>
  <Characters>2050</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Aveline, Marion</cp:lastModifiedBy>
  <cp:revision>3</cp:revision>
  <cp:lastPrinted>2014-12-23T13:34:00Z</cp:lastPrinted>
  <dcterms:created xsi:type="dcterms:W3CDTF">2015-01-15T12:58:00Z</dcterms:created>
  <dcterms:modified xsi:type="dcterms:W3CDTF">2015-01-15T12:58:00Z</dcterms:modified>
</cp:coreProperties>
</file>