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4244"/>
        <w:gridCol w:w="4394"/>
      </w:tblGrid>
      <w:tr w:rsidR="009273EC" w14:paraId="76C0F196" w14:textId="77777777" w:rsidTr="00A5354B">
        <w:trPr>
          <w:cantSplit/>
          <w:trHeight w:val="15"/>
        </w:trPr>
        <w:tc>
          <w:tcPr>
            <w:tcW w:w="5387" w:type="dxa"/>
            <w:gridSpan w:val="2"/>
            <w:vAlign w:val="center"/>
          </w:tcPr>
          <w:p w14:paraId="5E71EB70" w14:textId="28EF88D5" w:rsidR="009273EC" w:rsidRPr="009D7144" w:rsidRDefault="009D7144" w:rsidP="009D7144">
            <w:pPr>
              <w:pStyle w:val="Tabletext"/>
              <w:rPr>
                <w:lang w:val="es-ES_tradnl"/>
              </w:rPr>
            </w:pPr>
            <w:r w:rsidRPr="009D7144">
              <w:rPr>
                <w:b/>
                <w:bCs/>
                <w:iCs/>
                <w:sz w:val="32"/>
                <w:szCs w:val="32"/>
                <w:lang w:val="es-ES_tradnl"/>
              </w:rPr>
              <w:t>Oficina de Normalización</w:t>
            </w:r>
            <w:r w:rsidRPr="009D7144">
              <w:rPr>
                <w:b/>
                <w:bCs/>
                <w:iCs/>
                <w:sz w:val="32"/>
                <w:szCs w:val="32"/>
                <w:lang w:val="es-ES_tradnl"/>
              </w:rPr>
              <w:br/>
              <w:t>de las Telecomunicaciones</w:t>
            </w:r>
          </w:p>
        </w:tc>
        <w:tc>
          <w:tcPr>
            <w:tcW w:w="4394" w:type="dxa"/>
            <w:vAlign w:val="center"/>
          </w:tcPr>
          <w:p w14:paraId="5362220B" w14:textId="12318CCA" w:rsidR="009273EC" w:rsidRPr="00F50108" w:rsidRDefault="009D7144" w:rsidP="0087033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8276B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11F2DD1B" wp14:editId="2D18FF5F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8E3" w14:paraId="7B04DCED" w14:textId="77777777" w:rsidTr="00A5354B">
        <w:trPr>
          <w:cantSplit/>
          <w:trHeight w:val="80"/>
        </w:trPr>
        <w:tc>
          <w:tcPr>
            <w:tcW w:w="5387" w:type="dxa"/>
            <w:gridSpan w:val="2"/>
            <w:vAlign w:val="center"/>
          </w:tcPr>
          <w:p w14:paraId="6300EF6A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vAlign w:val="center"/>
          </w:tcPr>
          <w:p w14:paraId="35EDB350" w14:textId="242D7A38" w:rsidR="003D38E3" w:rsidRDefault="00A37D44" w:rsidP="009D7144">
            <w:pPr>
              <w:pStyle w:val="Tabletext"/>
              <w:spacing w:before="480" w:after="120"/>
            </w:pPr>
            <w:proofErr w:type="spellStart"/>
            <w:r>
              <w:t>G</w:t>
            </w:r>
            <w:r w:rsidR="009D7144">
              <w:t>inebra</w:t>
            </w:r>
            <w:proofErr w:type="spellEnd"/>
            <w:r w:rsidR="009D7144">
              <w:t xml:space="preserve">, 27 de </w:t>
            </w:r>
            <w:proofErr w:type="spellStart"/>
            <w:r w:rsidR="009D7144">
              <w:t>noviembre</w:t>
            </w:r>
            <w:proofErr w:type="spellEnd"/>
            <w:r w:rsidR="009D7144">
              <w:t xml:space="preserve"> de </w:t>
            </w:r>
            <w:r w:rsidR="004222C8">
              <w:t>2014</w:t>
            </w:r>
          </w:p>
        </w:tc>
      </w:tr>
      <w:tr w:rsidR="00932E45" w:rsidRPr="006377F9" w14:paraId="208E2345" w14:textId="77777777" w:rsidTr="00A5354B">
        <w:trPr>
          <w:cantSplit/>
          <w:trHeight w:val="700"/>
        </w:trPr>
        <w:tc>
          <w:tcPr>
            <w:tcW w:w="1143" w:type="dxa"/>
          </w:tcPr>
          <w:p w14:paraId="049C5A46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</w:tcPr>
          <w:p w14:paraId="7D3FF1BD" w14:textId="3D20B23D" w:rsidR="00932E45" w:rsidRPr="00F36AC4" w:rsidRDefault="009D7144" w:rsidP="009D7144">
            <w:pPr>
              <w:pStyle w:val="Tabletext"/>
              <w:rPr>
                <w:b/>
              </w:rPr>
            </w:pPr>
            <w:r>
              <w:rPr>
                <w:b/>
              </w:rPr>
              <w:t xml:space="preserve">Circular </w:t>
            </w:r>
            <w:r w:rsidR="004222C8">
              <w:rPr>
                <w:b/>
              </w:rPr>
              <w:t xml:space="preserve">TSB Circular </w:t>
            </w:r>
            <w:r w:rsidR="006377F9">
              <w:rPr>
                <w:b/>
              </w:rPr>
              <w:t>129</w:t>
            </w:r>
            <w:bookmarkStart w:id="0" w:name="_GoBack"/>
            <w:bookmarkEnd w:id="0"/>
          </w:p>
          <w:p w14:paraId="1929D659" w14:textId="77777777" w:rsidR="00932E45" w:rsidRPr="00F36AC4" w:rsidRDefault="00932E45" w:rsidP="00932E45">
            <w:pPr>
              <w:pStyle w:val="Tabletext"/>
            </w:pPr>
            <w:r w:rsidRPr="00F36AC4">
              <w:t>TSB Workshops/</w:t>
            </w:r>
            <w:r w:rsidR="002B4D51">
              <w:t>CB</w:t>
            </w:r>
          </w:p>
        </w:tc>
        <w:tc>
          <w:tcPr>
            <w:tcW w:w="4394" w:type="dxa"/>
            <w:vMerge w:val="restart"/>
          </w:tcPr>
          <w:p w14:paraId="1B0D92A5" w14:textId="77777777" w:rsidR="009D7144" w:rsidRPr="009D7144" w:rsidRDefault="009D7144" w:rsidP="009D7144">
            <w:pPr>
              <w:pStyle w:val="Tabletext"/>
              <w:ind w:left="283" w:hanging="283"/>
              <w:rPr>
                <w:lang w:val="es-ES_tradnl"/>
              </w:rPr>
            </w:pPr>
            <w:bookmarkStart w:id="1" w:name="Addressee_E"/>
            <w:bookmarkEnd w:id="1"/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 las Administraciones de los Estados Miembros de la Unión;</w:t>
            </w:r>
          </w:p>
          <w:p w14:paraId="72BF8700" w14:textId="77777777" w:rsidR="009D7144" w:rsidRPr="009D7144" w:rsidRDefault="009D7144" w:rsidP="009D7144">
            <w:pPr>
              <w:pStyle w:val="Tabletext"/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 los Miembros del Sector UIT-T;</w:t>
            </w:r>
          </w:p>
          <w:p w14:paraId="38AAFAA5" w14:textId="77777777" w:rsidR="009D7144" w:rsidRPr="009D7144" w:rsidRDefault="009D7144" w:rsidP="009D7144">
            <w:pPr>
              <w:pStyle w:val="Tabletext"/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 los Asociados del UIT</w:t>
            </w:r>
            <w:r w:rsidRPr="009D7144">
              <w:rPr>
                <w:lang w:val="es-ES_tradnl"/>
              </w:rPr>
              <w:noBreakHyphen/>
              <w:t>T;</w:t>
            </w:r>
          </w:p>
          <w:p w14:paraId="5CF0E500" w14:textId="125E5826" w:rsidR="00932E45" w:rsidRPr="009D7144" w:rsidRDefault="009D7144" w:rsidP="009D7144">
            <w:pPr>
              <w:pStyle w:val="Tabletext"/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 las Instituciones Académicas del UIT-T</w:t>
            </w:r>
          </w:p>
        </w:tc>
      </w:tr>
      <w:tr w:rsidR="00932E45" w:rsidRPr="006377F9" w14:paraId="39D9EBAB" w14:textId="77777777" w:rsidTr="00A5354B">
        <w:trPr>
          <w:cantSplit/>
          <w:trHeight w:val="289"/>
        </w:trPr>
        <w:tc>
          <w:tcPr>
            <w:tcW w:w="1143" w:type="dxa"/>
          </w:tcPr>
          <w:p w14:paraId="07EBC19F" w14:textId="77777777" w:rsidR="00932E45" w:rsidRPr="009D7144" w:rsidRDefault="00932E45" w:rsidP="009B6449">
            <w:pPr>
              <w:pStyle w:val="Tabletext"/>
              <w:rPr>
                <w:lang w:val="es-ES_tradnl"/>
              </w:rPr>
            </w:pPr>
          </w:p>
        </w:tc>
        <w:tc>
          <w:tcPr>
            <w:tcW w:w="4244" w:type="dxa"/>
          </w:tcPr>
          <w:p w14:paraId="7A6FA309" w14:textId="77777777" w:rsidR="00932E45" w:rsidRPr="009D7144" w:rsidRDefault="00932E45" w:rsidP="009B6449">
            <w:pPr>
              <w:pStyle w:val="Tabletext"/>
              <w:rPr>
                <w:b/>
                <w:lang w:val="es-ES_tradnl"/>
              </w:rPr>
            </w:pPr>
          </w:p>
        </w:tc>
        <w:tc>
          <w:tcPr>
            <w:tcW w:w="4394" w:type="dxa"/>
            <w:vMerge/>
          </w:tcPr>
          <w:p w14:paraId="27CE8BE7" w14:textId="77777777" w:rsidR="00932E45" w:rsidRPr="009D7144" w:rsidRDefault="00932E45" w:rsidP="00932E45">
            <w:pPr>
              <w:pStyle w:val="Tabletext"/>
              <w:ind w:left="142" w:hanging="142"/>
              <w:rPr>
                <w:lang w:val="es-ES_tradnl"/>
              </w:rPr>
            </w:pPr>
          </w:p>
        </w:tc>
      </w:tr>
      <w:tr w:rsidR="00932E45" w14:paraId="21D52E58" w14:textId="77777777" w:rsidTr="00A5354B">
        <w:trPr>
          <w:cantSplit/>
          <w:trHeight w:val="221"/>
        </w:trPr>
        <w:tc>
          <w:tcPr>
            <w:tcW w:w="1143" w:type="dxa"/>
          </w:tcPr>
          <w:p w14:paraId="7832D549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</w:tcPr>
          <w:p w14:paraId="512D4D60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</w:t>
            </w:r>
            <w:r w:rsidR="004222C8">
              <w:t xml:space="preserve"> 6301</w:t>
            </w:r>
          </w:p>
        </w:tc>
        <w:tc>
          <w:tcPr>
            <w:tcW w:w="4394" w:type="dxa"/>
            <w:vMerge/>
          </w:tcPr>
          <w:p w14:paraId="51FE3F74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32760D43" w14:textId="77777777" w:rsidTr="00A5354B">
        <w:trPr>
          <w:cantSplit/>
          <w:trHeight w:val="282"/>
        </w:trPr>
        <w:tc>
          <w:tcPr>
            <w:tcW w:w="1143" w:type="dxa"/>
          </w:tcPr>
          <w:p w14:paraId="0A5F9A59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</w:tcPr>
          <w:p w14:paraId="10B0FA8A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vMerge/>
          </w:tcPr>
          <w:p w14:paraId="70882811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:rsidRPr="006377F9" w14:paraId="59DA4B68" w14:textId="77777777" w:rsidTr="00A5354B">
        <w:trPr>
          <w:cantSplit/>
          <w:trHeight w:val="1381"/>
        </w:trPr>
        <w:tc>
          <w:tcPr>
            <w:tcW w:w="1143" w:type="dxa"/>
          </w:tcPr>
          <w:p w14:paraId="75E78B31" w14:textId="6B01C247" w:rsidR="0087300D" w:rsidRPr="00F36AC4" w:rsidRDefault="009D7144" w:rsidP="009B6449">
            <w:pPr>
              <w:pStyle w:val="Tabletext"/>
            </w:pPr>
            <w:proofErr w:type="spellStart"/>
            <w:r>
              <w:t>Correo</w:t>
            </w:r>
            <w:proofErr w:type="spellEnd"/>
            <w:r>
              <w:t>-e</w:t>
            </w:r>
            <w:r w:rsidR="0087300D" w:rsidRPr="00F36AC4">
              <w:t>:</w:t>
            </w:r>
          </w:p>
        </w:tc>
        <w:tc>
          <w:tcPr>
            <w:tcW w:w="4244" w:type="dxa"/>
          </w:tcPr>
          <w:p w14:paraId="4ED3DE6C" w14:textId="77777777" w:rsidR="0087300D" w:rsidRPr="00F36AC4" w:rsidRDefault="006377F9" w:rsidP="009B6449">
            <w:pPr>
              <w:pStyle w:val="Tabletext"/>
            </w:pPr>
            <w:hyperlink r:id="rId9" w:history="1">
              <w:r w:rsidR="004222C8" w:rsidRPr="002060E4">
                <w:rPr>
                  <w:rStyle w:val="Hyperlink"/>
                  <w:szCs w:val="22"/>
                </w:rPr>
                <w:t>cristina.bueti@itu.int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</w:tcPr>
          <w:p w14:paraId="3108A662" w14:textId="71F968CE" w:rsidR="0087300D" w:rsidRPr="009D7144" w:rsidRDefault="009D7144" w:rsidP="009B6449">
            <w:pPr>
              <w:pStyle w:val="Tabletext"/>
              <w:rPr>
                <w:b/>
                <w:lang w:val="es-ES_tradnl"/>
              </w:rPr>
            </w:pPr>
            <w:r w:rsidRPr="009D7144">
              <w:rPr>
                <w:b/>
                <w:lang w:val="es-ES_tradnl"/>
              </w:rPr>
              <w:t>Copia</w:t>
            </w:r>
            <w:r w:rsidR="0087300D" w:rsidRPr="009D7144">
              <w:rPr>
                <w:b/>
                <w:lang w:val="es-ES_tradnl"/>
              </w:rPr>
              <w:t>:</w:t>
            </w:r>
          </w:p>
          <w:p w14:paraId="7D23EAC6" w14:textId="146F2CAE" w:rsidR="009D7144" w:rsidRPr="009D7144" w:rsidRDefault="009D7144" w:rsidP="009D7144">
            <w:pPr>
              <w:pStyle w:val="Tabletext"/>
              <w:tabs>
                <w:tab w:val="clear" w:pos="1985"/>
              </w:tabs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 los Presidentes y Vicepresidentes de las Comisiones de Estudio del UIT-T</w:t>
            </w:r>
            <w:r w:rsidR="00F63012" w:rsidRPr="009D7144">
              <w:rPr>
                <w:lang w:val="es-ES_tradnl"/>
              </w:rPr>
              <w:t>;</w:t>
            </w:r>
          </w:p>
          <w:p w14:paraId="65F299C0" w14:textId="0811DE30" w:rsidR="009D7144" w:rsidRPr="009D7144" w:rsidRDefault="009D7144" w:rsidP="009D7144">
            <w:pPr>
              <w:pStyle w:val="Tabletext"/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Al Director de la Oficina de Desarrollo de las Telecomunicaciones</w:t>
            </w:r>
            <w:r w:rsidR="00F63012" w:rsidRPr="009D7144">
              <w:rPr>
                <w:lang w:val="es-ES_tradnl"/>
              </w:rPr>
              <w:t>;</w:t>
            </w:r>
          </w:p>
          <w:p w14:paraId="46342773" w14:textId="27014347" w:rsidR="0087300D" w:rsidRPr="009D7144" w:rsidRDefault="009D7144" w:rsidP="009D7144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es-ES_tradnl"/>
              </w:rPr>
            </w:pPr>
            <w:r w:rsidRPr="009D7144">
              <w:rPr>
                <w:lang w:val="es-ES_tradnl"/>
              </w:rPr>
              <w:t>-</w:t>
            </w:r>
            <w:r w:rsidRPr="009D7144">
              <w:rPr>
                <w:lang w:val="es-ES_tradnl"/>
              </w:rPr>
              <w:tab/>
              <w:t>Al Director de la Oficina de Radiocomunicaciones</w:t>
            </w:r>
          </w:p>
        </w:tc>
      </w:tr>
      <w:tr w:rsidR="00222D56" w:rsidRPr="006377F9" w14:paraId="1F130BE3" w14:textId="77777777" w:rsidTr="00A5354B">
        <w:trPr>
          <w:cantSplit/>
          <w:trHeight w:val="80"/>
        </w:trPr>
        <w:tc>
          <w:tcPr>
            <w:tcW w:w="1143" w:type="dxa"/>
          </w:tcPr>
          <w:p w14:paraId="268BAC73" w14:textId="3DB26CB2" w:rsidR="00222D56" w:rsidRPr="009B6449" w:rsidRDefault="009D7144" w:rsidP="009D7144">
            <w:pPr>
              <w:pStyle w:val="Tabletext"/>
            </w:pPr>
            <w:proofErr w:type="spellStart"/>
            <w:r>
              <w:t>Asunto</w:t>
            </w:r>
            <w:proofErr w:type="spellEnd"/>
            <w:r w:rsidR="00222D56" w:rsidRPr="009B6449">
              <w:t>:</w:t>
            </w:r>
          </w:p>
        </w:tc>
        <w:tc>
          <w:tcPr>
            <w:tcW w:w="8638" w:type="dxa"/>
            <w:gridSpan w:val="2"/>
          </w:tcPr>
          <w:p w14:paraId="57637F2F" w14:textId="5672AA67" w:rsidR="00222D56" w:rsidRPr="009D7144" w:rsidRDefault="004222C8" w:rsidP="009D7144">
            <w:pPr>
              <w:pStyle w:val="Tabletext"/>
              <w:rPr>
                <w:lang w:val="es-ES_tradnl"/>
              </w:rPr>
            </w:pPr>
            <w:r w:rsidRPr="009D7144">
              <w:rPr>
                <w:b/>
                <w:bCs/>
                <w:lang w:val="es-ES_tradnl"/>
              </w:rPr>
              <w:t>For</w:t>
            </w:r>
            <w:r w:rsidR="009D7144" w:rsidRPr="009D7144">
              <w:rPr>
                <w:b/>
                <w:bCs/>
                <w:lang w:val="es-ES_tradnl"/>
              </w:rPr>
              <w:t xml:space="preserve">o sobre </w:t>
            </w:r>
            <w:r w:rsidRPr="009D7144">
              <w:rPr>
                <w:b/>
                <w:bCs/>
                <w:lang w:val="es-ES_tradnl"/>
              </w:rPr>
              <w:t>“</w:t>
            </w:r>
            <w:r w:rsidR="009D7144" w:rsidRPr="009D7144">
              <w:rPr>
                <w:b/>
                <w:bCs/>
                <w:lang w:val="es-ES_tradnl"/>
              </w:rPr>
              <w:t xml:space="preserve">Exposición de las personas a los campos electromagnéticos </w:t>
            </w:r>
            <w:r w:rsidR="009D7144">
              <w:rPr>
                <w:b/>
                <w:bCs/>
                <w:lang w:val="es-ES_tradnl"/>
              </w:rPr>
              <w:t>e</w:t>
            </w:r>
            <w:r w:rsidR="00AF1DCE" w:rsidRPr="009D7144">
              <w:rPr>
                <w:b/>
                <w:bCs/>
                <w:lang w:val="es-ES_tradnl"/>
              </w:rPr>
              <w:t xml:space="preserve">n </w:t>
            </w:r>
            <w:r w:rsidR="0044478E" w:rsidRPr="009D7144">
              <w:rPr>
                <w:b/>
                <w:bCs/>
                <w:lang w:val="es-ES_tradnl"/>
              </w:rPr>
              <w:t>India</w:t>
            </w:r>
            <w:r w:rsidRPr="009D7144">
              <w:rPr>
                <w:b/>
                <w:bCs/>
                <w:lang w:val="es-ES_tradnl"/>
              </w:rPr>
              <w:t xml:space="preserve">” </w:t>
            </w:r>
            <w:r w:rsidRPr="009D7144">
              <w:rPr>
                <w:b/>
                <w:bCs/>
                <w:lang w:val="es-ES_tradnl"/>
              </w:rPr>
              <w:br/>
            </w:r>
            <w:proofErr w:type="spellStart"/>
            <w:r w:rsidR="0044478E" w:rsidRPr="009D7144">
              <w:rPr>
                <w:b/>
                <w:bCs/>
                <w:lang w:val="es-ES_tradnl"/>
              </w:rPr>
              <w:t>Kochi</w:t>
            </w:r>
            <w:proofErr w:type="spellEnd"/>
            <w:r w:rsidR="0044478E" w:rsidRPr="009D7144">
              <w:rPr>
                <w:b/>
                <w:bCs/>
                <w:lang w:val="es-ES_tradnl"/>
              </w:rPr>
              <w:t>,</w:t>
            </w:r>
            <w:r w:rsidR="00F63CC1" w:rsidRPr="009D7144">
              <w:rPr>
                <w:b/>
                <w:bCs/>
                <w:lang w:val="es-ES_tradnl"/>
              </w:rPr>
              <w:t xml:space="preserve"> India,</w:t>
            </w:r>
            <w:r w:rsidR="0044478E" w:rsidRPr="009D7144">
              <w:rPr>
                <w:b/>
                <w:bCs/>
                <w:lang w:val="es-ES_tradnl"/>
              </w:rPr>
              <w:t xml:space="preserve"> 15 </w:t>
            </w:r>
            <w:r w:rsidR="009D7144">
              <w:rPr>
                <w:b/>
                <w:bCs/>
                <w:lang w:val="es-ES_tradnl"/>
              </w:rPr>
              <w:t>de diciembre de</w:t>
            </w:r>
            <w:r w:rsidRPr="009D7144">
              <w:rPr>
                <w:b/>
                <w:bCs/>
                <w:lang w:val="es-ES_tradnl"/>
              </w:rPr>
              <w:t xml:space="preserve"> 2014</w:t>
            </w:r>
          </w:p>
        </w:tc>
      </w:tr>
    </w:tbl>
    <w:p w14:paraId="38BBC6D3" w14:textId="4C020873" w:rsidR="0087300D" w:rsidRPr="009D7144" w:rsidRDefault="009D7144" w:rsidP="009D7144">
      <w:pPr>
        <w:pStyle w:val="Normalaftertitle0"/>
        <w:spacing w:before="360"/>
        <w:rPr>
          <w:lang w:val="es-ES_tradnl"/>
        </w:rPr>
      </w:pPr>
      <w:bookmarkStart w:id="2" w:name="StartTyping_E"/>
      <w:bookmarkEnd w:id="2"/>
      <w:r w:rsidRPr="009D7144">
        <w:rPr>
          <w:lang w:val="es-ES_tradnl"/>
        </w:rPr>
        <w:t xml:space="preserve">Estimada señora/Estimado señor: </w:t>
      </w:r>
    </w:p>
    <w:p w14:paraId="16C771CF" w14:textId="1511CB58" w:rsidR="00AF1DCE" w:rsidRPr="009D7144" w:rsidRDefault="0087300D" w:rsidP="009D7144">
      <w:pPr>
        <w:rPr>
          <w:lang w:val="es-ES_tradnl"/>
        </w:rPr>
      </w:pPr>
      <w:bookmarkStart w:id="3" w:name="suitetext"/>
      <w:bookmarkStart w:id="4" w:name="text"/>
      <w:bookmarkEnd w:id="3"/>
      <w:bookmarkEnd w:id="4"/>
      <w:r w:rsidRPr="009D7144">
        <w:rPr>
          <w:bCs/>
          <w:lang w:val="es-ES_tradnl"/>
        </w:rPr>
        <w:t>1</w:t>
      </w:r>
      <w:r w:rsidRPr="009D7144">
        <w:rPr>
          <w:lang w:val="es-ES_tradnl"/>
        </w:rPr>
        <w:tab/>
      </w:r>
      <w:r w:rsidR="009D7144">
        <w:rPr>
          <w:lang w:val="es-ES_tradnl"/>
        </w:rPr>
        <w:t xml:space="preserve">Gracias a la </w:t>
      </w:r>
      <w:r w:rsidR="009D7144" w:rsidRPr="009D7144">
        <w:rPr>
          <w:lang w:val="es-ES_tradnl"/>
        </w:rPr>
        <w:t xml:space="preserve">amable invitación del Gobierno de </w:t>
      </w:r>
      <w:r w:rsidR="009D7144">
        <w:rPr>
          <w:lang w:val="es-ES_tradnl"/>
        </w:rPr>
        <w:t>India</w:t>
      </w:r>
      <w:r w:rsidR="009D7144" w:rsidRPr="009D7144">
        <w:rPr>
          <w:lang w:val="es-ES_tradnl"/>
        </w:rPr>
        <w:t xml:space="preserve">, la Unión Internacional de Telecomunicaciones (UIT) está organizando </w:t>
      </w:r>
      <w:r w:rsidR="009D7144">
        <w:rPr>
          <w:lang w:val="es-ES_tradnl"/>
        </w:rPr>
        <w:t>un Foro</w:t>
      </w:r>
      <w:r w:rsidR="009D7144" w:rsidRPr="009D7144">
        <w:rPr>
          <w:lang w:val="es-ES_tradnl"/>
        </w:rPr>
        <w:t xml:space="preserve"> sobre "</w:t>
      </w:r>
      <w:r w:rsidR="009D7144" w:rsidRPr="009D7144">
        <w:rPr>
          <w:b/>
          <w:bCs/>
          <w:lang w:val="es-ES_tradnl"/>
        </w:rPr>
        <w:t>Exposición de las personas a los campos electromagnéticos e</w:t>
      </w:r>
      <w:r w:rsidR="00002715" w:rsidRPr="009D7144">
        <w:rPr>
          <w:b/>
          <w:bCs/>
          <w:lang w:val="es-ES_tradnl"/>
        </w:rPr>
        <w:t>n India</w:t>
      </w:r>
      <w:r w:rsidR="004222C8" w:rsidRPr="009D7144">
        <w:rPr>
          <w:lang w:val="es-ES_tradnl"/>
        </w:rPr>
        <w:t>”</w:t>
      </w:r>
      <w:r w:rsidR="009D7144">
        <w:rPr>
          <w:lang w:val="es-ES_tradnl"/>
        </w:rPr>
        <w:t xml:space="preserve">, al que precederá el </w:t>
      </w:r>
      <w:r w:rsidR="0044478E" w:rsidRPr="009D7144">
        <w:rPr>
          <w:lang w:val="es-ES_tradnl"/>
        </w:rPr>
        <w:t>“N</w:t>
      </w:r>
      <w:r w:rsidR="009D7144">
        <w:rPr>
          <w:lang w:val="es-ES_tradnl"/>
        </w:rPr>
        <w:t>oveno Simposio sobre las TIC, el medio ambiente y el cambio climático</w:t>
      </w:r>
      <w:r w:rsidR="0044478E" w:rsidRPr="009D7144">
        <w:rPr>
          <w:lang w:val="es-ES_tradnl"/>
        </w:rPr>
        <w:t xml:space="preserve">”. </w:t>
      </w:r>
    </w:p>
    <w:p w14:paraId="7C65CDEA" w14:textId="5C7F6306" w:rsidR="0087300D" w:rsidRPr="000C061B" w:rsidRDefault="000C061B" w:rsidP="000C061B">
      <w:pPr>
        <w:rPr>
          <w:lang w:val="es-ES_tradnl"/>
        </w:rPr>
      </w:pPr>
      <w:r w:rsidRPr="000C061B">
        <w:rPr>
          <w:lang w:val="es-ES_tradnl"/>
        </w:rPr>
        <w:t xml:space="preserve">El </w:t>
      </w:r>
      <w:r>
        <w:rPr>
          <w:lang w:val="es-ES_tradnl"/>
        </w:rPr>
        <w:t xml:space="preserve">Foro </w:t>
      </w:r>
      <w:r w:rsidRPr="000C061B">
        <w:rPr>
          <w:lang w:val="es-ES_tradnl"/>
        </w:rPr>
        <w:t xml:space="preserve">comenzará a las </w:t>
      </w:r>
      <w:r>
        <w:rPr>
          <w:lang w:val="es-ES_tradnl"/>
        </w:rPr>
        <w:t>15.15</w:t>
      </w:r>
      <w:r w:rsidRPr="000C061B">
        <w:rPr>
          <w:lang w:val="es-ES_tradnl"/>
        </w:rPr>
        <w:t xml:space="preserve"> horas</w:t>
      </w:r>
      <w:r>
        <w:rPr>
          <w:lang w:val="es-ES_tradnl"/>
        </w:rPr>
        <w:t xml:space="preserve"> y l</w:t>
      </w:r>
      <w:r w:rsidRPr="000C061B">
        <w:rPr>
          <w:lang w:val="es-ES_tradnl"/>
        </w:rPr>
        <w:t>a inscripción de los participantes</w:t>
      </w:r>
      <w:r>
        <w:rPr>
          <w:lang w:val="es-ES_tradnl"/>
        </w:rPr>
        <w:t xml:space="preserve">, a </w:t>
      </w:r>
      <w:r w:rsidRPr="000C061B">
        <w:rPr>
          <w:lang w:val="es-ES_tradnl"/>
        </w:rPr>
        <w:t xml:space="preserve">las </w:t>
      </w:r>
      <w:r>
        <w:rPr>
          <w:lang w:val="es-ES_tradnl"/>
        </w:rPr>
        <w:t>14.0</w:t>
      </w:r>
      <w:r w:rsidRPr="000C061B">
        <w:rPr>
          <w:lang w:val="es-ES_tradnl"/>
        </w:rPr>
        <w:t>0 horas</w:t>
      </w:r>
    </w:p>
    <w:p w14:paraId="6899814B" w14:textId="40D7EBAB" w:rsidR="0044478E" w:rsidRPr="001C1095" w:rsidRDefault="001C1095" w:rsidP="001C1095">
      <w:pPr>
        <w:rPr>
          <w:lang w:val="es-ES_tradnl"/>
        </w:rPr>
      </w:pPr>
      <w:r w:rsidRPr="001C1095">
        <w:rPr>
          <w:lang w:val="es-ES_tradnl"/>
        </w:rPr>
        <w:t xml:space="preserve">Deseo informarle que, junto con el Foro y el Simposio, tendrán lugar los siguientes eventos: </w:t>
      </w:r>
      <w:r w:rsidR="0044478E" w:rsidRPr="001C1095">
        <w:rPr>
          <w:lang w:val="es-ES_tradnl"/>
        </w:rPr>
        <w:t xml:space="preserve">      </w:t>
      </w:r>
    </w:p>
    <w:p w14:paraId="6401FAAD" w14:textId="457F49B6" w:rsidR="0044478E" w:rsidRPr="001C1095" w:rsidRDefault="001C1095" w:rsidP="001C1095">
      <w:pPr>
        <w:pStyle w:val="ListParagraph"/>
        <w:numPr>
          <w:ilvl w:val="0"/>
          <w:numId w:val="1"/>
        </w:numPr>
        <w:rPr>
          <w:lang w:val="es-ES_tradnl"/>
        </w:rPr>
      </w:pPr>
      <w:r w:rsidRPr="001C1095">
        <w:rPr>
          <w:lang w:val="es-ES_tradnl"/>
        </w:rPr>
        <w:t xml:space="preserve">Comisión de Estudio 5 del UIT-T, </w:t>
      </w:r>
      <w:r w:rsidR="0044478E" w:rsidRPr="001C1095">
        <w:rPr>
          <w:lang w:val="es-ES_tradnl"/>
        </w:rPr>
        <w:t>"</w:t>
      </w:r>
      <w:r w:rsidRPr="001C1095">
        <w:rPr>
          <w:lang w:val="es-ES_tradnl"/>
        </w:rPr>
        <w:t>Medio ambiente y cambio clim</w:t>
      </w:r>
      <w:r>
        <w:rPr>
          <w:lang w:val="es-ES_tradnl"/>
        </w:rPr>
        <w:t>ático</w:t>
      </w:r>
      <w:r w:rsidR="0044478E" w:rsidRPr="001C1095">
        <w:rPr>
          <w:lang w:val="es-ES_tradnl"/>
        </w:rPr>
        <w:t xml:space="preserve">" – </w:t>
      </w:r>
      <w:r>
        <w:rPr>
          <w:lang w:val="es-ES_tradnl"/>
        </w:rPr>
        <w:t xml:space="preserve">del 8 al </w:t>
      </w:r>
      <w:r w:rsidR="0044478E" w:rsidRPr="001C1095">
        <w:rPr>
          <w:lang w:val="es-ES_tradnl"/>
        </w:rPr>
        <w:t>19</w:t>
      </w:r>
      <w:r>
        <w:rPr>
          <w:lang w:val="es-ES_tradnl"/>
        </w:rPr>
        <w:t xml:space="preserve"> de diciembre de </w:t>
      </w:r>
      <w:r w:rsidR="0044478E" w:rsidRPr="001C1095">
        <w:rPr>
          <w:lang w:val="es-ES_tradnl"/>
        </w:rPr>
        <w:t>2014</w:t>
      </w:r>
    </w:p>
    <w:p w14:paraId="3AFAB649" w14:textId="2685DBF5" w:rsidR="0044478E" w:rsidRPr="001C1095" w:rsidRDefault="001C1095" w:rsidP="001C1095">
      <w:pPr>
        <w:pStyle w:val="ListParagraph"/>
        <w:numPr>
          <w:ilvl w:val="0"/>
          <w:numId w:val="1"/>
        </w:numPr>
        <w:rPr>
          <w:lang w:val="es-ES_tradnl"/>
        </w:rPr>
      </w:pPr>
      <w:r w:rsidRPr="001C1095">
        <w:rPr>
          <w:lang w:val="es-ES_tradnl"/>
        </w:rPr>
        <w:t>Grupo Temático sobre Gestión inteligente del agua – 9 de diciembre de 2014</w:t>
      </w:r>
    </w:p>
    <w:p w14:paraId="3F2FD687" w14:textId="226AFE15" w:rsidR="0044478E" w:rsidRPr="001C1095" w:rsidRDefault="001C1095" w:rsidP="001C1095">
      <w:pPr>
        <w:pStyle w:val="ListParagraph"/>
        <w:numPr>
          <w:ilvl w:val="0"/>
          <w:numId w:val="1"/>
        </w:numPr>
        <w:rPr>
          <w:lang w:val="es-ES_tradnl"/>
        </w:rPr>
      </w:pPr>
      <w:r w:rsidRPr="001C1095">
        <w:rPr>
          <w:lang w:val="es-ES_tradnl"/>
        </w:rPr>
        <w:t>Actividad Conjunta de Coordinación sobre las TIC y el cambio climático – 9 de diciembre de 2014</w:t>
      </w:r>
    </w:p>
    <w:p w14:paraId="2945C1E0" w14:textId="1656B12C" w:rsidR="0044478E" w:rsidRPr="001C1095" w:rsidRDefault="001C1095" w:rsidP="001C1095">
      <w:pPr>
        <w:pStyle w:val="ListParagraph"/>
        <w:numPr>
          <w:ilvl w:val="0"/>
          <w:numId w:val="1"/>
        </w:numPr>
        <w:rPr>
          <w:lang w:val="es-ES_tradnl"/>
        </w:rPr>
      </w:pPr>
      <w:r w:rsidRPr="001C1095">
        <w:rPr>
          <w:lang w:val="es-ES_tradnl"/>
        </w:rPr>
        <w:t>Grupo Temático sobre Ciudades sostenibles e inteligentes – 1</w:t>
      </w:r>
      <w:r>
        <w:rPr>
          <w:lang w:val="es-ES_tradnl"/>
        </w:rPr>
        <w:t xml:space="preserve">1 </w:t>
      </w:r>
      <w:r w:rsidRPr="001C1095">
        <w:rPr>
          <w:lang w:val="es-ES_tradnl"/>
        </w:rPr>
        <w:t>de diciembre de 2014</w:t>
      </w:r>
    </w:p>
    <w:p w14:paraId="742B7721" w14:textId="4BDDCEFA" w:rsidR="0044478E" w:rsidRPr="001C1095" w:rsidRDefault="0044478E" w:rsidP="001C1095">
      <w:pPr>
        <w:pStyle w:val="ListParagraph"/>
        <w:numPr>
          <w:ilvl w:val="0"/>
          <w:numId w:val="1"/>
        </w:numPr>
        <w:rPr>
          <w:lang w:val="es-ES_tradnl"/>
        </w:rPr>
      </w:pPr>
      <w:r w:rsidRPr="001C1095">
        <w:rPr>
          <w:lang w:val="es-ES_tradnl"/>
        </w:rPr>
        <w:t xml:space="preserve">ETSI EE – </w:t>
      </w:r>
      <w:r w:rsidR="001C1095" w:rsidRPr="001C1095">
        <w:rPr>
          <w:lang w:val="es-ES_tradnl"/>
        </w:rPr>
        <w:t xml:space="preserve">del </w:t>
      </w:r>
      <w:r w:rsidRPr="001C1095">
        <w:rPr>
          <w:lang w:val="es-ES_tradnl"/>
        </w:rPr>
        <w:t xml:space="preserve">16 </w:t>
      </w:r>
      <w:r w:rsidR="001C1095" w:rsidRPr="001C1095">
        <w:rPr>
          <w:lang w:val="es-ES_tradnl"/>
        </w:rPr>
        <w:t>al</w:t>
      </w:r>
      <w:r w:rsidRPr="001C1095">
        <w:rPr>
          <w:lang w:val="es-ES_tradnl"/>
        </w:rPr>
        <w:t xml:space="preserve"> 19 </w:t>
      </w:r>
      <w:r w:rsidR="001C1095" w:rsidRPr="001C1095">
        <w:rPr>
          <w:lang w:val="es-ES_tradnl"/>
        </w:rPr>
        <w:t>de diciembre de</w:t>
      </w:r>
      <w:r w:rsidRPr="001C1095">
        <w:rPr>
          <w:lang w:val="es-ES_tradnl"/>
        </w:rPr>
        <w:t xml:space="preserve"> 2014.</w:t>
      </w:r>
      <w:r w:rsidR="001C1095" w:rsidRPr="001C1095">
        <w:rPr>
          <w:lang w:val="es-ES_tradnl"/>
        </w:rPr>
        <w:t xml:space="preserve"> </w:t>
      </w:r>
    </w:p>
    <w:p w14:paraId="42861524" w14:textId="57FEBFF8" w:rsidR="00AF1DCE" w:rsidRPr="001C1095" w:rsidRDefault="003F4E43" w:rsidP="003F4E43">
      <w:pPr>
        <w:rPr>
          <w:bCs/>
          <w:lang w:val="es-ES_tradnl"/>
        </w:rPr>
      </w:pPr>
      <w:r>
        <w:rPr>
          <w:bCs/>
          <w:lang w:val="es-ES_tradnl"/>
        </w:rPr>
        <w:t>Estos eventos se organizará</w:t>
      </w:r>
      <w:r w:rsidR="001C1095" w:rsidRPr="001C1095">
        <w:rPr>
          <w:bCs/>
          <w:lang w:val="es-ES_tradnl"/>
        </w:rPr>
        <w:t xml:space="preserve">n en el </w:t>
      </w:r>
      <w:r w:rsidR="00AF1DCE" w:rsidRPr="001C1095">
        <w:rPr>
          <w:b/>
          <w:lang w:val="es-ES_tradnl"/>
        </w:rPr>
        <w:t xml:space="preserve">Hotel Le </w:t>
      </w:r>
      <w:proofErr w:type="spellStart"/>
      <w:r w:rsidR="00AF1DCE" w:rsidRPr="001C1095">
        <w:rPr>
          <w:b/>
          <w:lang w:val="es-ES_tradnl"/>
        </w:rPr>
        <w:t>Méridien</w:t>
      </w:r>
      <w:proofErr w:type="spellEnd"/>
      <w:r w:rsidR="00AF1DCE" w:rsidRPr="001C1095">
        <w:rPr>
          <w:b/>
          <w:lang w:val="es-ES_tradnl"/>
        </w:rPr>
        <w:t xml:space="preserve"> </w:t>
      </w:r>
      <w:proofErr w:type="spellStart"/>
      <w:r w:rsidR="00AF1DCE" w:rsidRPr="001C1095">
        <w:rPr>
          <w:b/>
          <w:lang w:val="es-ES_tradnl"/>
        </w:rPr>
        <w:t>Kochi</w:t>
      </w:r>
      <w:proofErr w:type="spellEnd"/>
      <w:r w:rsidR="00AF1DCE" w:rsidRPr="001C1095">
        <w:rPr>
          <w:bCs/>
          <w:lang w:val="es-ES_tradnl"/>
        </w:rPr>
        <w:t>.</w:t>
      </w:r>
    </w:p>
    <w:p w14:paraId="2CE5CC23" w14:textId="719CB54B" w:rsidR="0087300D" w:rsidRPr="000C061B" w:rsidRDefault="0087300D" w:rsidP="000C061B">
      <w:pPr>
        <w:rPr>
          <w:lang w:val="es-ES_tradnl"/>
        </w:rPr>
      </w:pPr>
      <w:r w:rsidRPr="000C061B">
        <w:rPr>
          <w:bCs/>
          <w:lang w:val="es-ES_tradnl"/>
        </w:rPr>
        <w:t>2</w:t>
      </w:r>
      <w:r w:rsidRPr="000C061B">
        <w:rPr>
          <w:lang w:val="es-ES_tradnl"/>
        </w:rPr>
        <w:tab/>
      </w:r>
      <w:r w:rsidR="000C061B" w:rsidRPr="000C061B">
        <w:rPr>
          <w:lang w:val="es-ES_tradnl"/>
        </w:rPr>
        <w:t>Los debates se celebrarán únicamente en inglés</w:t>
      </w:r>
      <w:r w:rsidRPr="000C061B">
        <w:rPr>
          <w:lang w:val="es-ES_tradnl"/>
        </w:rPr>
        <w:t>.</w:t>
      </w:r>
    </w:p>
    <w:p w14:paraId="06D52E30" w14:textId="50C68BEB" w:rsidR="00AF1DCE" w:rsidRPr="001C1095" w:rsidRDefault="0087300D" w:rsidP="001C1095">
      <w:pPr>
        <w:rPr>
          <w:lang w:val="es-ES_tradnl"/>
        </w:rPr>
      </w:pPr>
      <w:r w:rsidRPr="001C1095">
        <w:rPr>
          <w:lang w:val="es-ES_tradnl"/>
        </w:rPr>
        <w:t>3</w:t>
      </w:r>
      <w:r w:rsidRPr="001C1095">
        <w:rPr>
          <w:lang w:val="es-ES_tradnl"/>
        </w:rPr>
        <w:tab/>
      </w:r>
      <w:r w:rsidR="001C1095" w:rsidRPr="001C1095">
        <w:rPr>
          <w:lang w:val="es-ES_tradnl"/>
        </w:rPr>
        <w:t xml:space="preserve">Los objetivos </w:t>
      </w:r>
      <w:r w:rsidR="001C1095" w:rsidRPr="001C1095">
        <w:rPr>
          <w:rFonts w:cs="Segoe UI"/>
          <w:color w:val="000000"/>
          <w:lang w:val="es-ES_tradnl"/>
        </w:rPr>
        <w:t xml:space="preserve">de este </w:t>
      </w:r>
      <w:r w:rsidR="001C1095">
        <w:rPr>
          <w:rFonts w:cs="Segoe UI"/>
          <w:color w:val="000000"/>
          <w:lang w:val="es-ES_tradnl"/>
        </w:rPr>
        <w:t xml:space="preserve">Foro son los siguientes: </w:t>
      </w:r>
      <w:r w:rsidR="001C1095" w:rsidRPr="001C1095">
        <w:rPr>
          <w:rFonts w:cs="Segoe UI"/>
          <w:color w:val="000000"/>
          <w:lang w:val="es-ES_tradnl"/>
        </w:rPr>
        <w:t>dar respuesta a la Resolución 72 de la AMNT-12 "Problemas de medición relativos a la exposición de las personas a los campos electromagnéticos</w:t>
      </w:r>
      <w:r w:rsidR="001C1095">
        <w:rPr>
          <w:rFonts w:cs="Segoe UI"/>
          <w:color w:val="000000"/>
          <w:lang w:val="es-ES_tradnl"/>
        </w:rPr>
        <w:t xml:space="preserve"> (EMF)</w:t>
      </w:r>
      <w:r w:rsidR="001C1095" w:rsidRPr="001C1095">
        <w:rPr>
          <w:rFonts w:cs="Segoe UI"/>
          <w:color w:val="000000"/>
          <w:lang w:val="es-ES_tradnl"/>
        </w:rPr>
        <w:t xml:space="preserve">", proporcionar una visión general de los problemas de EMF a los responsables políticos y otras partes interesadas, centrada especialmente </w:t>
      </w:r>
      <w:r w:rsidR="001C1095">
        <w:rPr>
          <w:rFonts w:cs="Segoe UI"/>
          <w:color w:val="000000"/>
          <w:lang w:val="es-ES_tradnl"/>
        </w:rPr>
        <w:t>en India</w:t>
      </w:r>
      <w:r w:rsidR="001C1095" w:rsidRPr="001C1095">
        <w:rPr>
          <w:rFonts w:cs="Segoe UI"/>
          <w:color w:val="000000"/>
          <w:lang w:val="es-ES_tradnl"/>
        </w:rPr>
        <w:t>, e identificar algunas medidas para someterlas a la consideración del Grupo de Trabajo 2 de la Comisión de Estudio 5 del UIT-T</w:t>
      </w:r>
      <w:r w:rsidR="001C1095">
        <w:rPr>
          <w:rFonts w:cs="Segoe UI"/>
          <w:color w:val="000000"/>
          <w:lang w:val="es-ES_tradnl"/>
        </w:rPr>
        <w:t>.</w:t>
      </w:r>
    </w:p>
    <w:p w14:paraId="3B59A840" w14:textId="733A5B6B" w:rsidR="00AF1DCE" w:rsidRPr="001C1095" w:rsidRDefault="00AF1DCE" w:rsidP="001C1095">
      <w:pPr>
        <w:rPr>
          <w:lang w:val="es-ES_tradnl"/>
        </w:rPr>
      </w:pPr>
      <w:r w:rsidRPr="00B512B8">
        <w:rPr>
          <w:lang w:val="es-ES_tradnl"/>
        </w:rPr>
        <w:lastRenderedPageBreak/>
        <w:t>4</w:t>
      </w:r>
      <w:r w:rsidRPr="00B512B8">
        <w:rPr>
          <w:lang w:val="es-ES_tradnl"/>
        </w:rPr>
        <w:tab/>
      </w:r>
      <w:r w:rsidR="001C1095">
        <w:rPr>
          <w:lang w:val="es-ES_tradnl"/>
        </w:rPr>
        <w:t xml:space="preserve">El Foro </w:t>
      </w:r>
      <w:r w:rsidR="001C1095" w:rsidRPr="001C1095">
        <w:rPr>
          <w:lang w:val="es-ES_tradnl"/>
        </w:rPr>
        <w:t>reunirá a los principales especialistas en este campo, desde altos responsables políticos hasta ingenieros, diseñadores, planificadores, funcionarios gubernamentales, organismos reguladores, expertos en materia de normalización y otros</w:t>
      </w:r>
      <w:r w:rsidR="001C1095">
        <w:rPr>
          <w:lang w:val="es-ES_tradnl"/>
        </w:rPr>
        <w:t>.</w:t>
      </w:r>
    </w:p>
    <w:p w14:paraId="79987DA8" w14:textId="07021332" w:rsidR="00AF1DCE" w:rsidRPr="00830810" w:rsidRDefault="00AF1DCE" w:rsidP="00B512B8">
      <w:pPr>
        <w:rPr>
          <w:lang w:val="es-ES_tradnl"/>
        </w:rPr>
      </w:pPr>
      <w:r w:rsidRPr="00B512B8">
        <w:rPr>
          <w:lang w:val="es-ES_tradnl"/>
        </w:rPr>
        <w:t>5</w:t>
      </w:r>
      <w:r w:rsidRPr="00B512B8">
        <w:rPr>
          <w:lang w:val="es-ES_tradnl"/>
        </w:rPr>
        <w:tab/>
      </w:r>
      <w:r w:rsidR="00B512B8" w:rsidRPr="00B512B8">
        <w:rPr>
          <w:lang w:val="es-ES_tradnl"/>
        </w:rPr>
        <w:t>La participación está abierta a los Estados Miembros, a los Miembros de Sector, a los Asociados y a las Instituciones Académicas de</w:t>
      </w:r>
      <w:r w:rsidR="00B512B8">
        <w:rPr>
          <w:lang w:val="es-ES_tradnl"/>
        </w:rPr>
        <w:t xml:space="preserve">l </w:t>
      </w:r>
      <w:r w:rsidR="00B512B8" w:rsidRPr="00B512B8">
        <w:rPr>
          <w:lang w:val="es-ES_tradnl"/>
        </w:rPr>
        <w:t>UIT</w:t>
      </w:r>
      <w:r w:rsidR="00B512B8">
        <w:rPr>
          <w:lang w:val="es-ES_tradnl"/>
        </w:rPr>
        <w:t>-T</w:t>
      </w:r>
      <w:r w:rsidR="00B512B8" w:rsidRPr="00B512B8">
        <w:rPr>
          <w:lang w:val="es-ES_tradnl"/>
        </w:rPr>
        <w:t xml:space="preserve">, y a cualquier persona de un país que sea </w:t>
      </w:r>
      <w:r w:rsidR="00EB49FC" w:rsidRPr="00B512B8">
        <w:rPr>
          <w:lang w:val="es-ES_tradnl"/>
        </w:rPr>
        <w:t xml:space="preserve">miembro </w:t>
      </w:r>
      <w:r w:rsidR="00B512B8" w:rsidRPr="00B512B8">
        <w:rPr>
          <w:lang w:val="es-ES_tradnl"/>
        </w:rPr>
        <w:t xml:space="preserve">de la UIT y desee contribuir a los trabajos. Esto incluye a las personas que también sean miembros de organizaciones nacionales, regionales e internacionales. </w:t>
      </w:r>
    </w:p>
    <w:p w14:paraId="6A199123" w14:textId="10921D0D" w:rsidR="00AF1DCE" w:rsidRPr="00B512B8" w:rsidRDefault="00AF1DCE" w:rsidP="00B512B8">
      <w:pPr>
        <w:rPr>
          <w:lang w:val="es-ES_tradnl"/>
        </w:rPr>
      </w:pPr>
      <w:r w:rsidRPr="00B512B8">
        <w:rPr>
          <w:lang w:val="es-ES_tradnl"/>
        </w:rPr>
        <w:t>6</w:t>
      </w:r>
      <w:r w:rsidRPr="00B512B8">
        <w:rPr>
          <w:lang w:val="es-ES_tradnl"/>
        </w:rPr>
        <w:tab/>
      </w:r>
      <w:r w:rsidR="00B512B8" w:rsidRPr="00B512B8">
        <w:rPr>
          <w:lang w:val="es-ES_tradnl"/>
        </w:rPr>
        <w:t xml:space="preserve">La participación en el </w:t>
      </w:r>
      <w:r w:rsidR="00B512B8">
        <w:rPr>
          <w:lang w:val="es-ES_tradnl"/>
        </w:rPr>
        <w:t xml:space="preserve">Foro </w:t>
      </w:r>
      <w:r w:rsidR="00B512B8" w:rsidRPr="00B512B8">
        <w:rPr>
          <w:lang w:val="es-ES_tradnl"/>
        </w:rPr>
        <w:t>es gratuita</w:t>
      </w:r>
      <w:r w:rsidRPr="00B512B8">
        <w:rPr>
          <w:lang w:val="es-ES_tradnl"/>
        </w:rPr>
        <w:t>.</w:t>
      </w:r>
    </w:p>
    <w:p w14:paraId="71E1D656" w14:textId="0BD7253E" w:rsidR="0087300D" w:rsidRPr="00B512B8" w:rsidRDefault="00AF1DCE" w:rsidP="00B512B8">
      <w:pPr>
        <w:rPr>
          <w:lang w:val="es-ES_tradnl"/>
        </w:rPr>
      </w:pPr>
      <w:r w:rsidRPr="00B512B8">
        <w:rPr>
          <w:lang w:val="es-ES_tradnl"/>
        </w:rPr>
        <w:t>7</w:t>
      </w:r>
      <w:r w:rsidRPr="00B512B8">
        <w:rPr>
          <w:lang w:val="es-ES_tradnl"/>
        </w:rPr>
        <w:tab/>
      </w:r>
      <w:r w:rsidR="00B512B8" w:rsidRPr="00B512B8">
        <w:rPr>
          <w:lang w:val="es-ES_tradnl"/>
        </w:rPr>
        <w:t>El programa provisional del Foro puede consultarse en la siguiente p</w:t>
      </w:r>
      <w:r w:rsidR="00B512B8">
        <w:rPr>
          <w:lang w:val="es-ES_tradnl"/>
        </w:rPr>
        <w:t>ágina web del UIT</w:t>
      </w:r>
      <w:r w:rsidR="00B512B8">
        <w:rPr>
          <w:lang w:val="es-ES_tradnl"/>
        </w:rPr>
        <w:noBreakHyphen/>
      </w:r>
      <w:r w:rsidR="00B512B8" w:rsidRPr="00B512B8">
        <w:rPr>
          <w:lang w:val="es-ES_tradnl"/>
        </w:rPr>
        <w:t>T</w:t>
      </w:r>
      <w:r w:rsidR="004222C8" w:rsidRPr="00B512B8">
        <w:rPr>
          <w:lang w:val="es-ES_tradnl"/>
        </w:rPr>
        <w:t>:</w:t>
      </w:r>
      <w:r w:rsidR="0044478E" w:rsidRPr="00B512B8">
        <w:rPr>
          <w:lang w:val="es-ES_tradnl"/>
        </w:rPr>
        <w:t xml:space="preserve"> </w:t>
      </w:r>
      <w:hyperlink r:id="rId10" w:history="1">
        <w:r w:rsidR="005A00EE" w:rsidRPr="00B512B8">
          <w:rPr>
            <w:rStyle w:val="Hyperlink"/>
            <w:lang w:val="es-ES_tradnl"/>
          </w:rPr>
          <w:t>http://www.itu.int/en/ITU-T/Workshops-and-Seminars/Pages/2014/20141215-programme.aspx</w:t>
        </w:r>
      </w:hyperlink>
      <w:r w:rsidR="005A00EE" w:rsidRPr="00B512B8">
        <w:rPr>
          <w:lang w:val="es-ES_tradnl"/>
        </w:rPr>
        <w:t xml:space="preserve"> </w:t>
      </w:r>
      <w:r w:rsidR="0087300D" w:rsidRPr="00B512B8">
        <w:rPr>
          <w:lang w:val="es-ES_tradnl"/>
        </w:rPr>
        <w:t>.</w:t>
      </w:r>
    </w:p>
    <w:p w14:paraId="7FE88D49" w14:textId="0125B536" w:rsidR="0087300D" w:rsidRPr="00B512B8" w:rsidRDefault="00AF1DCE" w:rsidP="00B512B8">
      <w:pPr>
        <w:pStyle w:val="Index1"/>
        <w:rPr>
          <w:lang w:val="es-ES_tradnl"/>
        </w:rPr>
      </w:pPr>
      <w:r w:rsidRPr="00B512B8">
        <w:rPr>
          <w:lang w:val="es-ES_tradnl"/>
        </w:rPr>
        <w:t>8</w:t>
      </w:r>
      <w:r w:rsidR="0087300D" w:rsidRPr="00B512B8">
        <w:rPr>
          <w:lang w:val="es-ES_tradnl"/>
        </w:rPr>
        <w:tab/>
      </w:r>
      <w:r w:rsidR="00B512B8" w:rsidRPr="00B512B8">
        <w:rPr>
          <w:lang w:val="es-ES_tradnl"/>
        </w:rPr>
        <w:t>La información relativa al Foro está disponible en la siguiente p</w:t>
      </w:r>
      <w:r w:rsidR="00B512B8">
        <w:rPr>
          <w:lang w:val="es-ES_tradnl"/>
        </w:rPr>
        <w:t>ágina web del UIT-T</w:t>
      </w:r>
      <w:r w:rsidR="004222C8" w:rsidRPr="00B512B8">
        <w:rPr>
          <w:lang w:val="es-ES_tradnl"/>
        </w:rPr>
        <w:t xml:space="preserve">: </w:t>
      </w:r>
      <w:hyperlink r:id="rId11" w:history="1">
        <w:r w:rsidR="005A00EE" w:rsidRPr="00B512B8">
          <w:rPr>
            <w:rStyle w:val="Hyperlink"/>
            <w:lang w:val="es-ES_tradnl"/>
          </w:rPr>
          <w:t>http://www.itu.int/en/ITU-T/Workshops-and-Seminars/Pages/2014/20141215.aspx</w:t>
        </w:r>
      </w:hyperlink>
      <w:r w:rsidR="005A00EE" w:rsidRPr="00B512B8">
        <w:rPr>
          <w:lang w:val="es-ES_tradnl"/>
        </w:rPr>
        <w:t xml:space="preserve"> </w:t>
      </w:r>
      <w:r w:rsidR="0087300D" w:rsidRPr="00B512B8">
        <w:rPr>
          <w:lang w:val="es-ES_tradnl"/>
        </w:rPr>
        <w:t>.</w:t>
      </w:r>
      <w:r w:rsidR="00B512B8" w:rsidRPr="00B512B8">
        <w:rPr>
          <w:lang w:val="es-ES_tradnl"/>
        </w:rPr>
        <w:t xml:space="preserve"> </w:t>
      </w:r>
    </w:p>
    <w:p w14:paraId="17812707" w14:textId="53EFAB1E" w:rsidR="00AD7192" w:rsidRPr="006951F6" w:rsidRDefault="00AF1DCE" w:rsidP="00EB49FC">
      <w:pPr>
        <w:tabs>
          <w:tab w:val="left" w:pos="1418"/>
          <w:tab w:val="left" w:pos="1702"/>
          <w:tab w:val="left" w:pos="2160"/>
        </w:tabs>
        <w:ind w:right="92"/>
        <w:rPr>
          <w:lang w:val="es-ES_tradnl"/>
        </w:rPr>
      </w:pPr>
      <w:r w:rsidRPr="006951F6">
        <w:rPr>
          <w:lang w:val="es-ES_tradnl"/>
        </w:rPr>
        <w:t>9</w:t>
      </w:r>
      <w:r w:rsidRPr="006951F6">
        <w:rPr>
          <w:lang w:val="es-ES_tradnl"/>
        </w:rPr>
        <w:tab/>
      </w:r>
      <w:r w:rsidR="006951F6" w:rsidRPr="006951F6">
        <w:rPr>
          <w:bCs/>
          <w:lang w:val="es-ES_tradnl"/>
        </w:rPr>
        <w:t>Para que la TSB pueda tomar las disposiciones necesarias sobre la organización de</w:t>
      </w:r>
      <w:r w:rsidR="006951F6">
        <w:rPr>
          <w:bCs/>
          <w:lang w:val="es-ES_tradnl"/>
        </w:rPr>
        <w:t xml:space="preserve"> estos eventos</w:t>
      </w:r>
      <w:r w:rsidR="006951F6" w:rsidRPr="006951F6">
        <w:rPr>
          <w:bCs/>
          <w:lang w:val="es-ES_tradnl"/>
        </w:rPr>
        <w:t>, le agradecería que se inscribiese a la mayor brevedad posible utilizando</w:t>
      </w:r>
      <w:r w:rsidR="003F4E43">
        <w:rPr>
          <w:bCs/>
          <w:lang w:val="es-ES_tradnl"/>
        </w:rPr>
        <w:t xml:space="preserve"> </w:t>
      </w:r>
      <w:r w:rsidR="006951F6" w:rsidRPr="006951F6">
        <w:rPr>
          <w:bCs/>
          <w:lang w:val="es-ES_tradnl"/>
        </w:rPr>
        <w:t>el formulario en línea</w:t>
      </w:r>
      <w:r w:rsidRPr="006951F6">
        <w:rPr>
          <w:lang w:val="es-ES_tradnl"/>
        </w:rPr>
        <w:t xml:space="preserve">: </w:t>
      </w:r>
      <w:r w:rsidR="00EB49FC">
        <w:rPr>
          <w:lang w:val="es-ES_tradnl"/>
        </w:rPr>
        <w:br/>
      </w:r>
      <w:hyperlink r:id="rId12" w:history="1">
        <w:r w:rsidR="005A00EE" w:rsidRPr="006951F6">
          <w:rPr>
            <w:rStyle w:val="Hyperlink"/>
            <w:lang w:val="es-ES_tradnl"/>
          </w:rPr>
          <w:t>http://www.itu.int/online/regsys/ITU-T/misc/edrs.registration.form?_eventid=3000711</w:t>
        </w:r>
      </w:hyperlink>
      <w:r w:rsidRPr="006951F6">
        <w:rPr>
          <w:lang w:val="es-ES_tradnl"/>
        </w:rPr>
        <w:t xml:space="preserve">, </w:t>
      </w:r>
      <w:r w:rsidR="006951F6" w:rsidRPr="006951F6">
        <w:rPr>
          <w:b/>
          <w:lang w:val="es-ES_tradnl"/>
        </w:rPr>
        <w:t xml:space="preserve">a más tardar el </w:t>
      </w:r>
      <w:r w:rsidR="006951F6">
        <w:rPr>
          <w:b/>
          <w:lang w:val="es-ES_tradnl"/>
        </w:rPr>
        <w:t>2 de diciembre de 2014</w:t>
      </w:r>
      <w:r w:rsidR="006951F6" w:rsidRPr="006951F6">
        <w:rPr>
          <w:b/>
          <w:lang w:val="es-ES_tradnl"/>
        </w:rPr>
        <w:t xml:space="preserve">. </w:t>
      </w:r>
      <w:r w:rsidR="006951F6">
        <w:rPr>
          <w:b/>
          <w:bCs/>
          <w:lang w:val="es-ES_tradnl"/>
        </w:rPr>
        <w:t>Recuerde</w:t>
      </w:r>
      <w:r w:rsidR="006951F6" w:rsidRPr="006951F6">
        <w:rPr>
          <w:b/>
          <w:bCs/>
          <w:lang w:val="es-ES_tradnl"/>
        </w:rPr>
        <w:t xml:space="preserve"> que la preinscripción de los participantes en los </w:t>
      </w:r>
      <w:r w:rsidR="006951F6">
        <w:rPr>
          <w:b/>
          <w:bCs/>
          <w:lang w:val="es-ES_tradnl"/>
        </w:rPr>
        <w:t>estos evento</w:t>
      </w:r>
      <w:r w:rsidR="006951F6" w:rsidRPr="006951F6">
        <w:rPr>
          <w:b/>
          <w:bCs/>
          <w:lang w:val="es-ES_tradnl"/>
        </w:rPr>
        <w:t xml:space="preserve">s se lleva a cabo exclusivamente </w:t>
      </w:r>
      <w:r w:rsidR="006951F6" w:rsidRPr="006951F6">
        <w:rPr>
          <w:b/>
          <w:bCs/>
          <w:i/>
          <w:iCs/>
          <w:lang w:val="es-ES_tradnl"/>
        </w:rPr>
        <w:t>en línea</w:t>
      </w:r>
      <w:r w:rsidR="00EB49FC">
        <w:rPr>
          <w:b/>
          <w:bCs/>
          <w:lang w:val="es-ES_tradnl"/>
        </w:rPr>
        <w:t>.</w:t>
      </w:r>
    </w:p>
    <w:p w14:paraId="5343F90D" w14:textId="71D854FC" w:rsidR="00506509" w:rsidRPr="00506509" w:rsidRDefault="00EB49FC" w:rsidP="00F52223">
      <w:pPr>
        <w:rPr>
          <w:lang w:val="es-ES_tradnl"/>
        </w:rPr>
      </w:pPr>
      <w:r>
        <w:rPr>
          <w:lang w:val="es-ES_tradnl"/>
        </w:rPr>
        <w:t>10</w:t>
      </w:r>
      <w:r w:rsidR="00AF1DCE" w:rsidRPr="000E4570">
        <w:rPr>
          <w:lang w:val="es-ES_tradnl"/>
        </w:rPr>
        <w:tab/>
      </w:r>
      <w:r w:rsidR="00506509" w:rsidRPr="00506509">
        <w:rPr>
          <w:lang w:val="es-ES_tradnl"/>
        </w:rPr>
        <w:t xml:space="preserve">En la página web del UIT-T </w:t>
      </w:r>
      <w:hyperlink r:id="rId13" w:history="1">
        <w:r w:rsidR="00506509" w:rsidRPr="00506509">
          <w:rPr>
            <w:rStyle w:val="Hyperlink"/>
            <w:lang w:val="es-ES_tradnl"/>
          </w:rPr>
          <w:t>http://www.itu.int/en/ITU-T/studygroups/2013-2016/05/Pages/default.aspx</w:t>
        </w:r>
      </w:hyperlink>
      <w:r w:rsidR="00506509">
        <w:rPr>
          <w:lang w:val="es-ES_tradnl"/>
        </w:rPr>
        <w:t xml:space="preserve"> se publicará</w:t>
      </w:r>
      <w:r w:rsidR="00F52223">
        <w:rPr>
          <w:lang w:val="es-ES_tradnl"/>
        </w:rPr>
        <w:t>n</w:t>
      </w:r>
      <w:r w:rsidR="00506509">
        <w:rPr>
          <w:lang w:val="es-ES_tradnl"/>
        </w:rPr>
        <w:t xml:space="preserve"> </w:t>
      </w:r>
      <w:r w:rsidR="00506509" w:rsidRPr="00506509">
        <w:rPr>
          <w:lang w:val="es-ES_tradnl"/>
        </w:rPr>
        <w:t>informaci</w:t>
      </w:r>
      <w:r w:rsidR="00F52223">
        <w:rPr>
          <w:lang w:val="es-ES_tradnl"/>
        </w:rPr>
        <w:t>ones</w:t>
      </w:r>
      <w:r w:rsidR="00506509" w:rsidRPr="00506509">
        <w:rPr>
          <w:lang w:val="es-ES_tradnl"/>
        </w:rPr>
        <w:t xml:space="preserve"> práctica</w:t>
      </w:r>
      <w:r w:rsidR="00F52223">
        <w:rPr>
          <w:lang w:val="es-ES_tradnl"/>
        </w:rPr>
        <w:t>s</w:t>
      </w:r>
      <w:r w:rsidR="00506509" w:rsidRPr="00506509">
        <w:rPr>
          <w:lang w:val="es-ES_tradnl"/>
        </w:rPr>
        <w:t xml:space="preserve"> relativa</w:t>
      </w:r>
      <w:r w:rsidR="00F52223">
        <w:rPr>
          <w:lang w:val="es-ES_tradnl"/>
        </w:rPr>
        <w:t>s</w:t>
      </w:r>
      <w:r w:rsidR="00506509" w:rsidRPr="00506509">
        <w:rPr>
          <w:lang w:val="es-ES_tradnl"/>
        </w:rPr>
        <w:t xml:space="preserve"> a la logística, </w:t>
      </w:r>
      <w:r w:rsidR="00F52223">
        <w:rPr>
          <w:lang w:val="es-ES_tradnl"/>
        </w:rPr>
        <w:t xml:space="preserve">en particular lugar de celebración del evento, </w:t>
      </w:r>
      <w:r w:rsidR="00506509" w:rsidRPr="00506509">
        <w:rPr>
          <w:lang w:val="es-ES_tradnl"/>
        </w:rPr>
        <w:t xml:space="preserve">alojamiento en hoteles, transporte, visados y </w:t>
      </w:r>
      <w:r w:rsidR="00F52223">
        <w:rPr>
          <w:lang w:val="es-ES_tradnl"/>
        </w:rPr>
        <w:t>normas  sanitaria</w:t>
      </w:r>
      <w:r w:rsidR="00506509" w:rsidRPr="00506509">
        <w:rPr>
          <w:lang w:val="es-ES_tradnl"/>
        </w:rPr>
        <w:t>s</w:t>
      </w:r>
      <w:r w:rsidR="00F52223">
        <w:rPr>
          <w:lang w:val="es-ES_tradnl"/>
        </w:rPr>
        <w:t>.</w:t>
      </w:r>
    </w:p>
    <w:p w14:paraId="622EDFEF" w14:textId="00C088BE" w:rsidR="00AF1DCE" w:rsidRPr="000E4570" w:rsidRDefault="00AF1DCE" w:rsidP="000E4570">
      <w:pPr>
        <w:ind w:right="-194"/>
        <w:rPr>
          <w:lang w:val="es-ES_tradnl"/>
        </w:rPr>
      </w:pPr>
      <w:r w:rsidRPr="000E4570">
        <w:rPr>
          <w:lang w:val="es-ES_tradnl"/>
        </w:rPr>
        <w:t>11</w:t>
      </w:r>
      <w:r w:rsidRPr="000E4570">
        <w:rPr>
          <w:lang w:val="es-ES_tradnl"/>
        </w:rPr>
        <w:tab/>
      </w:r>
      <w:r w:rsidR="000E4570" w:rsidRPr="000E4570">
        <w:rPr>
          <w:lang w:val="es-ES_tradnl"/>
        </w:rPr>
        <w:t>Le recordamos que los ciudadanos de ciertos países necesitan visado para entrar y permanecer en la India. Ese visado debe solicitarse</w:t>
      </w:r>
      <w:r w:rsidR="000E4570" w:rsidRPr="000E4570">
        <w:rPr>
          <w:b/>
          <w:bCs/>
          <w:lang w:val="es-ES_tradnl"/>
        </w:rPr>
        <w:t xml:space="preserve"> </w:t>
      </w:r>
      <w:r w:rsidR="000E4570" w:rsidRPr="000E4570">
        <w:rPr>
          <w:lang w:val="es-ES_tradnl"/>
        </w:rPr>
        <w:t xml:space="preserve">en la Embajada o Consulado de la India en su país o, en su defecto, en la Embajada o Consulado más próximos a su país de partida. Puede encontrar información detallada sobre los requisitos de visado en </w:t>
      </w:r>
      <w:r w:rsidR="000E4570">
        <w:rPr>
          <w:lang w:val="es-ES_tradnl"/>
        </w:rPr>
        <w:t xml:space="preserve">la siguiente página web </w:t>
      </w:r>
      <w:r w:rsidR="000E4570" w:rsidRPr="000E4570">
        <w:rPr>
          <w:lang w:val="es-ES_tradnl"/>
        </w:rPr>
        <w:t>del UIT-T</w:t>
      </w:r>
      <w:r w:rsidR="000E4570">
        <w:rPr>
          <w:lang w:val="es-ES_tradnl"/>
        </w:rPr>
        <w:t xml:space="preserve">: </w:t>
      </w:r>
      <w:r w:rsidRPr="000E4570">
        <w:rPr>
          <w:lang w:val="es-ES_tradnl"/>
        </w:rPr>
        <w:t xml:space="preserve"> </w:t>
      </w:r>
      <w:hyperlink r:id="rId14" w:history="1">
        <w:r w:rsidR="005A00EE" w:rsidRPr="000E4570">
          <w:rPr>
            <w:rStyle w:val="Hyperlink"/>
            <w:lang w:val="es-ES_tradnl"/>
          </w:rPr>
          <w:t>http://www.itu.int/en/ITU-T/studygroups/2013-2016/05/Pages/default.aspx</w:t>
        </w:r>
      </w:hyperlink>
      <w:r w:rsidR="005A00EE" w:rsidRPr="000E4570">
        <w:rPr>
          <w:lang w:val="es-ES_tradnl"/>
        </w:rPr>
        <w:t xml:space="preserve"> </w:t>
      </w:r>
      <w:r w:rsidRPr="000E4570">
        <w:rPr>
          <w:lang w:val="es-ES_tradnl"/>
        </w:rPr>
        <w:t>.</w:t>
      </w:r>
    </w:p>
    <w:p w14:paraId="48DED4A7" w14:textId="06A571DB" w:rsidR="0087300D" w:rsidRPr="00D537B3" w:rsidRDefault="00D537B3" w:rsidP="00D537B3">
      <w:pPr>
        <w:spacing w:before="480"/>
        <w:ind w:right="92"/>
        <w:rPr>
          <w:lang w:val="es-ES_tradnl"/>
        </w:rPr>
      </w:pPr>
      <w:r w:rsidRPr="00D537B3">
        <w:rPr>
          <w:lang w:val="es-ES_tradnl"/>
        </w:rPr>
        <w:t>Atentamente</w:t>
      </w:r>
      <w:r>
        <w:rPr>
          <w:lang w:val="es-ES_tradnl"/>
        </w:rPr>
        <w:t>,</w:t>
      </w:r>
    </w:p>
    <w:p w14:paraId="0DC91F82" w14:textId="0293BE35" w:rsidR="006A3D22" w:rsidRDefault="0087300D" w:rsidP="00EB49FC">
      <w:pPr>
        <w:pStyle w:val="BodyText3"/>
        <w:rPr>
          <w:lang w:val="es-ES_tradnl"/>
        </w:rPr>
      </w:pPr>
      <w:r w:rsidRPr="00D537B3">
        <w:rPr>
          <w:lang w:val="es-ES_tradnl"/>
        </w:rPr>
        <w:t>Malcolm Johnson</w:t>
      </w:r>
      <w:r w:rsidRPr="00D537B3">
        <w:rPr>
          <w:lang w:val="es-ES_tradnl"/>
        </w:rPr>
        <w:br/>
        <w:t xml:space="preserve">Director </w:t>
      </w:r>
      <w:r w:rsidR="00D537B3" w:rsidRPr="00D537B3">
        <w:rPr>
          <w:lang w:val="es-ES_tradnl"/>
        </w:rPr>
        <w:t xml:space="preserve">de la Oficina de Normalización de las </w:t>
      </w:r>
      <w:r w:rsidRPr="00D537B3">
        <w:rPr>
          <w:lang w:val="es-ES_tradnl"/>
        </w:rPr>
        <w:t>Telecomunica</w:t>
      </w:r>
      <w:r w:rsidR="00D537B3">
        <w:rPr>
          <w:lang w:val="es-ES_tradnl"/>
        </w:rPr>
        <w:t>ciones</w:t>
      </w:r>
    </w:p>
    <w:p w14:paraId="70CA766A" w14:textId="77777777" w:rsidR="006A3D22" w:rsidRPr="006A3D22" w:rsidRDefault="006A3D22" w:rsidP="006A3D22">
      <w:pPr>
        <w:rPr>
          <w:lang w:val="es-ES_tradnl"/>
        </w:rPr>
      </w:pPr>
    </w:p>
    <w:p w14:paraId="4D0DDCE8" w14:textId="77777777" w:rsidR="006A3D22" w:rsidRPr="006A3D22" w:rsidRDefault="006A3D22" w:rsidP="006A3D22">
      <w:pPr>
        <w:rPr>
          <w:lang w:val="es-ES_tradnl"/>
        </w:rPr>
      </w:pPr>
    </w:p>
    <w:p w14:paraId="6B1444F5" w14:textId="77777777" w:rsidR="006A3D22" w:rsidRPr="006A3D22" w:rsidRDefault="006A3D22" w:rsidP="006A3D22">
      <w:pPr>
        <w:rPr>
          <w:lang w:val="es-ES_tradnl"/>
        </w:rPr>
      </w:pPr>
    </w:p>
    <w:p w14:paraId="224C035A" w14:textId="77777777" w:rsidR="006A3D22" w:rsidRPr="006A3D22" w:rsidRDefault="006A3D22" w:rsidP="006A3D22">
      <w:pPr>
        <w:rPr>
          <w:lang w:val="es-ES_tradnl"/>
        </w:rPr>
      </w:pPr>
    </w:p>
    <w:p w14:paraId="20964968" w14:textId="77777777" w:rsidR="006A3D22" w:rsidRPr="006A3D22" w:rsidRDefault="006A3D22" w:rsidP="006A3D22">
      <w:pPr>
        <w:rPr>
          <w:lang w:val="es-ES_tradnl"/>
        </w:rPr>
      </w:pPr>
    </w:p>
    <w:p w14:paraId="2BC9411A" w14:textId="77777777" w:rsidR="006A3D22" w:rsidRPr="006A3D22" w:rsidRDefault="006A3D22" w:rsidP="006A3D22">
      <w:pPr>
        <w:rPr>
          <w:lang w:val="es-ES_tradnl"/>
        </w:rPr>
      </w:pPr>
    </w:p>
    <w:p w14:paraId="235095BC" w14:textId="62D34EB8" w:rsidR="005A00EE" w:rsidRPr="006A3D22" w:rsidRDefault="006A3D22" w:rsidP="006A3D22">
      <w:pPr>
        <w:tabs>
          <w:tab w:val="clear" w:pos="1134"/>
          <w:tab w:val="clear" w:pos="1871"/>
          <w:tab w:val="clear" w:pos="2268"/>
          <w:tab w:val="left" w:pos="3233"/>
        </w:tabs>
        <w:rPr>
          <w:lang w:val="es-ES_tradnl"/>
        </w:rPr>
      </w:pPr>
      <w:r>
        <w:rPr>
          <w:lang w:val="es-ES_tradnl"/>
        </w:rPr>
        <w:tab/>
      </w:r>
    </w:p>
    <w:sectPr w:rsidR="005A00EE" w:rsidRPr="006A3D22" w:rsidSect="00AD7192">
      <w:headerReference w:type="default" r:id="rId15"/>
      <w:foot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0AF19" w14:textId="77777777" w:rsidR="008F5387" w:rsidRDefault="008F5387">
      <w:r>
        <w:separator/>
      </w:r>
    </w:p>
  </w:endnote>
  <w:endnote w:type="continuationSeparator" w:id="0">
    <w:p w14:paraId="173646B5" w14:textId="77777777" w:rsidR="008F5387" w:rsidRDefault="008F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F8E3B" w14:textId="539E559C" w:rsidR="00830810" w:rsidRPr="00F63012" w:rsidRDefault="006A3D22" w:rsidP="006A3D22">
    <w:pPr>
      <w:pStyle w:val="Footer"/>
      <w:rPr>
        <w:lang w:val="fr-CH"/>
      </w:rPr>
    </w:pPr>
    <w:r>
      <w:rPr>
        <w:lang w:val="fr-CH"/>
      </w:rPr>
      <w:t>ITU-T\BUREAU\CIRC\129S.DOC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9271F" w14:textId="3636485D" w:rsidR="005A00EE" w:rsidRPr="009D7144" w:rsidRDefault="009D7144" w:rsidP="009D7144">
    <w:pPr>
      <w:pStyle w:val="FirstFooter"/>
      <w:ind w:left="-397" w:right="-397"/>
      <w:jc w:val="center"/>
      <w:rPr>
        <w:sz w:val="18"/>
        <w:szCs w:val="18"/>
        <w:lang w:val="es-ES_tradnl"/>
      </w:rPr>
    </w:pPr>
    <w:r w:rsidRPr="009D7144">
      <w:rPr>
        <w:sz w:val="18"/>
        <w:szCs w:val="18"/>
        <w:lang w:val="es-ES_tradnl"/>
      </w:rPr>
      <w:t xml:space="preserve">Unión </w:t>
    </w:r>
    <w:r w:rsidR="005A00EE" w:rsidRPr="009D7144">
      <w:rPr>
        <w:sz w:val="18"/>
        <w:szCs w:val="18"/>
        <w:lang w:val="es-ES_tradnl"/>
      </w:rPr>
      <w:t>Interna</w:t>
    </w:r>
    <w:r w:rsidRPr="009D7144">
      <w:rPr>
        <w:sz w:val="18"/>
        <w:szCs w:val="18"/>
        <w:lang w:val="es-ES_tradnl"/>
      </w:rPr>
      <w:t>c</w:t>
    </w:r>
    <w:r w:rsidR="005A00EE" w:rsidRPr="009D7144">
      <w:rPr>
        <w:sz w:val="18"/>
        <w:szCs w:val="18"/>
        <w:lang w:val="es-ES_tradnl"/>
      </w:rPr>
      <w:t xml:space="preserve">ional </w:t>
    </w:r>
    <w:r w:rsidRPr="009D7144">
      <w:rPr>
        <w:sz w:val="18"/>
        <w:szCs w:val="18"/>
        <w:lang w:val="es-ES_tradnl"/>
      </w:rPr>
      <w:t>de Teleco</w:t>
    </w:r>
    <w:r w:rsidR="005A00EE" w:rsidRPr="009D7144">
      <w:rPr>
        <w:sz w:val="18"/>
        <w:szCs w:val="18"/>
        <w:lang w:val="es-ES_tradnl"/>
      </w:rPr>
      <w:t>munica</w:t>
    </w:r>
    <w:r w:rsidRPr="009D7144">
      <w:rPr>
        <w:sz w:val="18"/>
        <w:szCs w:val="18"/>
        <w:lang w:val="es-ES_tradnl"/>
      </w:rPr>
      <w:t xml:space="preserve">ciones </w:t>
    </w:r>
    <w:r w:rsidR="005A00EE" w:rsidRPr="009D7144">
      <w:rPr>
        <w:sz w:val="18"/>
        <w:szCs w:val="18"/>
        <w:lang w:val="es-ES_tradnl"/>
      </w:rPr>
      <w:t xml:space="preserve">• Place des </w:t>
    </w:r>
    <w:proofErr w:type="spellStart"/>
    <w:r w:rsidR="005A00EE" w:rsidRPr="009D7144">
      <w:rPr>
        <w:sz w:val="18"/>
        <w:szCs w:val="18"/>
        <w:lang w:val="es-ES_tradnl"/>
      </w:rPr>
      <w:t>Nations</w:t>
    </w:r>
    <w:proofErr w:type="spellEnd"/>
    <w:r w:rsidR="005A00EE" w:rsidRPr="009D7144">
      <w:rPr>
        <w:sz w:val="18"/>
        <w:szCs w:val="18"/>
        <w:lang w:val="es-ES_tradnl"/>
      </w:rPr>
      <w:t xml:space="preserve"> • CH</w:t>
    </w:r>
    <w:r w:rsidR="005A00EE" w:rsidRPr="009D7144">
      <w:rPr>
        <w:sz w:val="18"/>
        <w:szCs w:val="18"/>
        <w:lang w:val="es-ES_tradnl"/>
      </w:rPr>
      <w:noBreakHyphen/>
      <w:t>1211 G</w:t>
    </w:r>
    <w:r>
      <w:rPr>
        <w:sz w:val="18"/>
        <w:szCs w:val="18"/>
        <w:lang w:val="es-ES_tradnl"/>
      </w:rPr>
      <w:t>inebr</w:t>
    </w:r>
    <w:r w:rsidR="005A00EE" w:rsidRPr="009D7144">
      <w:rPr>
        <w:sz w:val="18"/>
        <w:szCs w:val="18"/>
        <w:lang w:val="es-ES_tradnl"/>
      </w:rPr>
      <w:t>a 20 • S</w:t>
    </w:r>
    <w:r>
      <w:rPr>
        <w:sz w:val="18"/>
        <w:szCs w:val="18"/>
        <w:lang w:val="es-ES_tradnl"/>
      </w:rPr>
      <w:t>uiza</w:t>
    </w:r>
    <w:r w:rsidR="005A00EE" w:rsidRPr="009D7144">
      <w:rPr>
        <w:sz w:val="18"/>
        <w:szCs w:val="18"/>
        <w:lang w:val="es-ES_tradnl"/>
      </w:rPr>
      <w:t xml:space="preserve"> </w:t>
    </w:r>
    <w:r w:rsidR="005A00EE" w:rsidRPr="009D7144">
      <w:rPr>
        <w:sz w:val="18"/>
        <w:szCs w:val="18"/>
        <w:lang w:val="es-ES_tradnl"/>
      </w:rPr>
      <w:br/>
      <w:t xml:space="preserve">Tel: +41 22 730 5111 • Fax: +41 22 733 7256 • </w:t>
    </w:r>
    <w:r>
      <w:rPr>
        <w:sz w:val="18"/>
        <w:szCs w:val="18"/>
        <w:lang w:val="es-ES_tradnl"/>
      </w:rPr>
      <w:t>Correo-e</w:t>
    </w:r>
    <w:r w:rsidR="005A00EE" w:rsidRPr="009D7144">
      <w:rPr>
        <w:sz w:val="18"/>
        <w:szCs w:val="18"/>
        <w:lang w:val="es-ES_tradnl"/>
      </w:rPr>
      <w:t xml:space="preserve">: </w:t>
    </w:r>
    <w:r w:rsidR="006377F9">
      <w:fldChar w:fldCharType="begin"/>
    </w:r>
    <w:r w:rsidR="006377F9" w:rsidRPr="006377F9">
      <w:rPr>
        <w:lang w:val="es-ES"/>
      </w:rPr>
      <w:instrText xml:space="preserve"> HYPERLINK "mailto:itumail@itu.int" </w:instrText>
    </w:r>
    <w:r w:rsidR="006377F9">
      <w:fldChar w:fldCharType="separate"/>
    </w:r>
    <w:r w:rsidR="005A00EE" w:rsidRPr="009D7144">
      <w:rPr>
        <w:rStyle w:val="Hyperlink"/>
        <w:sz w:val="18"/>
        <w:szCs w:val="18"/>
        <w:lang w:val="es-ES_tradnl"/>
      </w:rPr>
      <w:t>itumail@itu.int</w:t>
    </w:r>
    <w:r w:rsidR="006377F9">
      <w:rPr>
        <w:rStyle w:val="Hyperlink"/>
        <w:sz w:val="18"/>
        <w:szCs w:val="18"/>
        <w:lang w:val="es-ES_tradnl"/>
      </w:rPr>
      <w:fldChar w:fldCharType="end"/>
    </w:r>
    <w:r w:rsidR="005A00EE" w:rsidRPr="009D7144">
      <w:rPr>
        <w:sz w:val="18"/>
        <w:szCs w:val="18"/>
        <w:lang w:val="es-ES_tradnl"/>
      </w:rPr>
      <w:t xml:space="preserve"> • </w:t>
    </w:r>
    <w:hyperlink r:id="rId1" w:history="1">
      <w:r w:rsidR="005A00EE" w:rsidRPr="009D7144">
        <w:rPr>
          <w:rStyle w:val="Hyperlink"/>
          <w:sz w:val="18"/>
          <w:szCs w:val="18"/>
          <w:lang w:val="es-ES_tradnl"/>
        </w:rPr>
        <w:t>www.itu.int</w:t>
      </w:r>
    </w:hyperlink>
    <w:r w:rsidR="005A00EE" w:rsidRPr="009D7144">
      <w:rPr>
        <w:sz w:val="18"/>
        <w:szCs w:val="18"/>
        <w:lang w:val="es-ES_tradnl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9E98C" w14:textId="77777777" w:rsidR="008F5387" w:rsidRDefault="008F5387">
      <w:r>
        <w:t>____________________</w:t>
      </w:r>
    </w:p>
  </w:footnote>
  <w:footnote w:type="continuationSeparator" w:id="0">
    <w:p w14:paraId="311C0452" w14:textId="77777777" w:rsidR="008F5387" w:rsidRDefault="008F5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B13D7" w14:textId="77777777" w:rsidR="005A00EE" w:rsidRDefault="005A00EE" w:rsidP="00932E45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7F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7804EFCD" w14:textId="77777777" w:rsidR="005A00EE" w:rsidRDefault="005A00EE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36EC0"/>
    <w:multiLevelType w:val="hybridMultilevel"/>
    <w:tmpl w:val="F33A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B3"/>
    <w:rsid w:val="00002715"/>
    <w:rsid w:val="000069D4"/>
    <w:rsid w:val="00011A10"/>
    <w:rsid w:val="000174AD"/>
    <w:rsid w:val="000A7D55"/>
    <w:rsid w:val="000C061B"/>
    <w:rsid w:val="000C2E8E"/>
    <w:rsid w:val="000D49FB"/>
    <w:rsid w:val="000E0E7C"/>
    <w:rsid w:val="000E4570"/>
    <w:rsid w:val="000F1B4B"/>
    <w:rsid w:val="0012744F"/>
    <w:rsid w:val="0013103F"/>
    <w:rsid w:val="00156DFF"/>
    <w:rsid w:val="00156F66"/>
    <w:rsid w:val="00182528"/>
    <w:rsid w:val="0018500B"/>
    <w:rsid w:val="00196A19"/>
    <w:rsid w:val="001C1095"/>
    <w:rsid w:val="001C1DD9"/>
    <w:rsid w:val="00202DC1"/>
    <w:rsid w:val="002116EE"/>
    <w:rsid w:val="00222D56"/>
    <w:rsid w:val="002309D8"/>
    <w:rsid w:val="00291F46"/>
    <w:rsid w:val="002A7FE2"/>
    <w:rsid w:val="002B4D51"/>
    <w:rsid w:val="002B67B3"/>
    <w:rsid w:val="002E1B4F"/>
    <w:rsid w:val="002F2E67"/>
    <w:rsid w:val="00315546"/>
    <w:rsid w:val="00330567"/>
    <w:rsid w:val="00351DA5"/>
    <w:rsid w:val="00355D59"/>
    <w:rsid w:val="003774F9"/>
    <w:rsid w:val="00386A9D"/>
    <w:rsid w:val="00391081"/>
    <w:rsid w:val="003B2789"/>
    <w:rsid w:val="003C13CE"/>
    <w:rsid w:val="003C261F"/>
    <w:rsid w:val="003D38E3"/>
    <w:rsid w:val="003E2518"/>
    <w:rsid w:val="003F4E43"/>
    <w:rsid w:val="004222C8"/>
    <w:rsid w:val="0042360F"/>
    <w:rsid w:val="0044478E"/>
    <w:rsid w:val="004B1EF7"/>
    <w:rsid w:val="004B3FAD"/>
    <w:rsid w:val="00501DCA"/>
    <w:rsid w:val="0050616E"/>
    <w:rsid w:val="00506509"/>
    <w:rsid w:val="00513A47"/>
    <w:rsid w:val="00521349"/>
    <w:rsid w:val="005408DF"/>
    <w:rsid w:val="00573344"/>
    <w:rsid w:val="00583F9B"/>
    <w:rsid w:val="00594533"/>
    <w:rsid w:val="005A00EE"/>
    <w:rsid w:val="005E1223"/>
    <w:rsid w:val="005E5C10"/>
    <w:rsid w:val="005F2C78"/>
    <w:rsid w:val="006017C4"/>
    <w:rsid w:val="006144E4"/>
    <w:rsid w:val="00623E28"/>
    <w:rsid w:val="006377F9"/>
    <w:rsid w:val="00640A88"/>
    <w:rsid w:val="00650299"/>
    <w:rsid w:val="00655FC5"/>
    <w:rsid w:val="006951F6"/>
    <w:rsid w:val="006A3D22"/>
    <w:rsid w:val="00787A3C"/>
    <w:rsid w:val="007D2F64"/>
    <w:rsid w:val="008123A5"/>
    <w:rsid w:val="00822581"/>
    <w:rsid w:val="00830810"/>
    <w:rsid w:val="008309DD"/>
    <w:rsid w:val="0083227A"/>
    <w:rsid w:val="00836064"/>
    <w:rsid w:val="00852FE5"/>
    <w:rsid w:val="00866900"/>
    <w:rsid w:val="00870336"/>
    <w:rsid w:val="0087300D"/>
    <w:rsid w:val="00877242"/>
    <w:rsid w:val="00881BA1"/>
    <w:rsid w:val="0088403A"/>
    <w:rsid w:val="008878F5"/>
    <w:rsid w:val="008A0A55"/>
    <w:rsid w:val="008C26B8"/>
    <w:rsid w:val="008F5387"/>
    <w:rsid w:val="00917FF3"/>
    <w:rsid w:val="009273EC"/>
    <w:rsid w:val="00932E45"/>
    <w:rsid w:val="00982084"/>
    <w:rsid w:val="00991A72"/>
    <w:rsid w:val="00995963"/>
    <w:rsid w:val="009A46BC"/>
    <w:rsid w:val="009A74C4"/>
    <w:rsid w:val="009B61EB"/>
    <w:rsid w:val="009B6449"/>
    <w:rsid w:val="009C2064"/>
    <w:rsid w:val="009D1697"/>
    <w:rsid w:val="009D7144"/>
    <w:rsid w:val="009E4823"/>
    <w:rsid w:val="00A014F8"/>
    <w:rsid w:val="00A11DCA"/>
    <w:rsid w:val="00A37D44"/>
    <w:rsid w:val="00A5173C"/>
    <w:rsid w:val="00A5354B"/>
    <w:rsid w:val="00A61AEF"/>
    <w:rsid w:val="00A64C60"/>
    <w:rsid w:val="00AB0FFD"/>
    <w:rsid w:val="00AD7192"/>
    <w:rsid w:val="00AF173A"/>
    <w:rsid w:val="00AF1A38"/>
    <w:rsid w:val="00AF1DCE"/>
    <w:rsid w:val="00B066A4"/>
    <w:rsid w:val="00B07A13"/>
    <w:rsid w:val="00B143E2"/>
    <w:rsid w:val="00B4279B"/>
    <w:rsid w:val="00B45FC9"/>
    <w:rsid w:val="00B512B8"/>
    <w:rsid w:val="00B52D88"/>
    <w:rsid w:val="00B83461"/>
    <w:rsid w:val="00BC4C82"/>
    <w:rsid w:val="00BC7CCF"/>
    <w:rsid w:val="00BE470B"/>
    <w:rsid w:val="00C57A91"/>
    <w:rsid w:val="00C62AB2"/>
    <w:rsid w:val="00C66343"/>
    <w:rsid w:val="00CC01C2"/>
    <w:rsid w:val="00CF21F2"/>
    <w:rsid w:val="00D02712"/>
    <w:rsid w:val="00D214D0"/>
    <w:rsid w:val="00D537B3"/>
    <w:rsid w:val="00D6546B"/>
    <w:rsid w:val="00DD4BED"/>
    <w:rsid w:val="00DD57EE"/>
    <w:rsid w:val="00DE39F0"/>
    <w:rsid w:val="00DF0AF3"/>
    <w:rsid w:val="00E27D7E"/>
    <w:rsid w:val="00E34935"/>
    <w:rsid w:val="00E42E13"/>
    <w:rsid w:val="00E6257C"/>
    <w:rsid w:val="00E63C59"/>
    <w:rsid w:val="00EB49FC"/>
    <w:rsid w:val="00EC4D3F"/>
    <w:rsid w:val="00F3416B"/>
    <w:rsid w:val="00F52223"/>
    <w:rsid w:val="00F63012"/>
    <w:rsid w:val="00F63CC1"/>
    <w:rsid w:val="00F90496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7A4445"/>
  <w15:docId w15:val="{F95E471A-7769-439B-B3A5-641B09EE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478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A00E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00E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A00EE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00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00EE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A00EE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9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48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534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en/ITU-T/studygroups/2013-2016/05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71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Pages/2014/20141215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en/ITU-T/Workshops-and-Seminars/Pages/2014/20141215-programme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ristina.bueti@itu.int" TargetMode="External"/><Relationship Id="rId14" Type="http://schemas.openxmlformats.org/officeDocument/2006/relationships/hyperlink" Target="http://www.itu.int/en/ITU-T/studygroups/2013-2016/05/Pages/default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eline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21CA-9F1C-48B8-B291-351038311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1</TotalTime>
  <Pages>2</Pages>
  <Words>659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Aveline, Marion</dc:creator>
  <cp:lastModifiedBy>Bettini, Nadine</cp:lastModifiedBy>
  <cp:revision>3</cp:revision>
  <cp:lastPrinted>2014-12-09T10:58:00Z</cp:lastPrinted>
  <dcterms:created xsi:type="dcterms:W3CDTF">2014-12-09T11:00:00Z</dcterms:created>
  <dcterms:modified xsi:type="dcterms:W3CDTF">2014-12-10T07:43:00Z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