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804"/>
        <w:gridCol w:w="3119"/>
      </w:tblGrid>
      <w:tr w:rsidR="00CC1423" w:rsidRPr="00C56944" w:rsidTr="006E436E">
        <w:trPr>
          <w:cantSplit/>
        </w:trPr>
        <w:tc>
          <w:tcPr>
            <w:tcW w:w="6804" w:type="dxa"/>
            <w:vAlign w:val="center"/>
          </w:tcPr>
          <w:p w:rsidR="00CC1423" w:rsidRPr="00BB168F" w:rsidRDefault="00CC1423" w:rsidP="00CC1423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19" w:type="dxa"/>
            <w:vAlign w:val="center"/>
          </w:tcPr>
          <w:p w:rsidR="00CC1423" w:rsidRPr="00C56944" w:rsidRDefault="00CC1423" w:rsidP="00CC1423">
            <w:pPr>
              <w:jc w:val="right"/>
              <w:rPr>
                <w:b/>
                <w:bCs/>
                <w:sz w:val="44"/>
                <w:szCs w:val="44"/>
                <w:rtl/>
                <w:lang w:bidi="ar-EG"/>
              </w:rPr>
            </w:pPr>
            <w:r w:rsidRPr="00A71FE1">
              <w:rPr>
                <w:noProof/>
                <w:rtl/>
              </w:rPr>
              <w:drawing>
                <wp:inline distT="0" distB="0" distL="0" distR="0" wp14:anchorId="2ED0E573" wp14:editId="1EFF35E9">
                  <wp:extent cx="1818000" cy="716400"/>
                  <wp:effectExtent l="0" t="0" r="0" b="7620"/>
                  <wp:docPr id="20" name="Picture 20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1423" w:rsidRDefault="00CC1423" w:rsidP="00CC1423">
      <w:pPr>
        <w:spacing w:before="0"/>
        <w:rPr>
          <w:rtl/>
          <w:lang w:bidi="ar-EG"/>
        </w:rPr>
      </w:pPr>
    </w:p>
    <w:tbl>
      <w:tblPr>
        <w:bidiVisual/>
        <w:tblW w:w="96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CC1423" w:rsidRPr="001132C8" w:rsidRDefault="00CC1423" w:rsidP="00DD243F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SY"/>
              </w:rPr>
            </w:pPr>
            <w:r w:rsidRPr="001132C8">
              <w:rPr>
                <w:rFonts w:hint="cs"/>
                <w:rtl/>
              </w:rPr>
              <w:t>جنيف،</w:t>
            </w:r>
            <w:r>
              <w:rPr>
                <w:rFonts w:hint="cs"/>
                <w:rtl/>
              </w:rPr>
              <w:t xml:space="preserve"> </w:t>
            </w:r>
            <w:r w:rsidR="00DD243F">
              <w:t>25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DD243F">
              <w:rPr>
                <w:rFonts w:hint="cs"/>
                <w:rtl/>
                <w:lang w:bidi="ar-SY"/>
              </w:rPr>
              <w:t>أبريل</w:t>
            </w:r>
            <w:r>
              <w:rPr>
                <w:rFonts w:hint="cs"/>
                <w:rtl/>
                <w:lang w:bidi="ar-SY"/>
              </w:rPr>
              <w:t xml:space="preserve"> </w:t>
            </w:r>
            <w:r w:rsidR="00DD243F">
              <w:rPr>
                <w:lang w:bidi="ar-SY"/>
              </w:rPr>
              <w:t>2014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</w:tr>
      <w:tr w:rsidR="00CC1423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1132C8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CC1423" w:rsidRPr="001132C8" w:rsidRDefault="00CC1423" w:rsidP="00DD243F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  <w:rtl/>
                <w:lang w:bidi="ar-SY"/>
              </w:rPr>
            </w:pPr>
            <w:r w:rsidRPr="001132C8">
              <w:rPr>
                <w:b/>
              </w:rPr>
              <w:t>TSB</w:t>
            </w:r>
            <w:r>
              <w:rPr>
                <w:b/>
              </w:rPr>
              <w:t> </w:t>
            </w:r>
            <w:r w:rsidRPr="001132C8">
              <w:rPr>
                <w:b/>
              </w:rPr>
              <w:t>Circular</w:t>
            </w:r>
            <w:r>
              <w:rPr>
                <w:b/>
              </w:rPr>
              <w:t> </w:t>
            </w:r>
            <w:r w:rsidR="00DD243F">
              <w:rPr>
                <w:b/>
              </w:rPr>
              <w:t>100</w:t>
            </w:r>
          </w:p>
          <w:p w:rsidR="00CC1423" w:rsidRPr="001132C8" w:rsidRDefault="00CC1423" w:rsidP="00CC1423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  <w:rtl/>
                <w:lang w:bidi="ar-SY"/>
              </w:rPr>
            </w:pPr>
            <w:r w:rsidRPr="001132C8">
              <w:rPr>
                <w:bCs/>
              </w:rPr>
              <w:t>COM</w:t>
            </w:r>
            <w:r>
              <w:rPr>
                <w:bCs/>
              </w:rPr>
              <w:t> 15/GJ</w:t>
            </w:r>
          </w:p>
        </w:tc>
        <w:tc>
          <w:tcPr>
            <w:tcW w:w="4760" w:type="dxa"/>
          </w:tcPr>
          <w:p w:rsidR="00CC1423" w:rsidRPr="001132C8" w:rsidRDefault="00AA063C" w:rsidP="00AA063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CC1423" w:rsidRPr="001132C8">
              <w:rPr>
                <w:rFonts w:hint="cs"/>
                <w:rtl/>
              </w:rPr>
              <w:t>إلى إدارات الدول الأعضاء في الات</w:t>
            </w:r>
            <w:r w:rsidR="00DD20BE">
              <w:rPr>
                <w:rFonts w:hint="cs"/>
                <w:rtl/>
              </w:rPr>
              <w:t>‍</w:t>
            </w:r>
            <w:r w:rsidR="00CC1423" w:rsidRPr="001132C8">
              <w:rPr>
                <w:rFonts w:hint="cs"/>
                <w:rtl/>
              </w:rPr>
              <w:t>حاد</w:t>
            </w:r>
            <w:r w:rsidR="007C191D">
              <w:rPr>
                <w:rFonts w:hint="cs"/>
                <w:rtl/>
              </w:rPr>
              <w:t>؛</w:t>
            </w:r>
          </w:p>
          <w:p w:rsidR="00AA063C" w:rsidRDefault="00AA063C" w:rsidP="00AA063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3578B6">
              <w:rPr>
                <w:rFonts w:hint="cs"/>
                <w:rtl/>
              </w:rPr>
              <w:t xml:space="preserve">إلى </w:t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AA063C" w:rsidRPr="001132C8" w:rsidRDefault="00AA063C" w:rsidP="00AA063C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="003578B6">
              <w:rPr>
                <w:rFonts w:hint="cs"/>
                <w:rtl/>
              </w:rPr>
              <w:t xml:space="preserve">إلى </w:t>
            </w:r>
            <w:r w:rsidRPr="001132C8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>منتسبين إلى قطاع تقييس الاتصالات؛</w:t>
            </w:r>
          </w:p>
          <w:p w:rsidR="00CC1423" w:rsidRPr="001132C8" w:rsidRDefault="00AA063C" w:rsidP="001C0983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284" w:hanging="227"/>
              <w:jc w:val="left"/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="003578B6" w:rsidRPr="001C0983">
              <w:rPr>
                <w:rFonts w:hint="cs"/>
                <w:spacing w:val="-4"/>
                <w:rtl/>
              </w:rPr>
              <w:t xml:space="preserve">إلى </w:t>
            </w:r>
            <w:r w:rsidRPr="001C0983">
              <w:rPr>
                <w:rFonts w:hint="cs"/>
                <w:spacing w:val="-4"/>
                <w:rtl/>
              </w:rPr>
              <w:t>الهيئات الأكادي‍مية ال‍منضمة إلى قطاع تقييس الاتصالات</w:t>
            </w:r>
          </w:p>
        </w:tc>
      </w:tr>
      <w:tr w:rsidR="00AE446C" w:rsidRPr="001132C8" w:rsidTr="006E436E">
        <w:trPr>
          <w:cantSplit/>
          <w:trHeight w:val="340"/>
          <w:jc w:val="center"/>
        </w:trPr>
        <w:tc>
          <w:tcPr>
            <w:tcW w:w="1533" w:type="dxa"/>
          </w:tcPr>
          <w:p w:rsidR="00AE446C" w:rsidRPr="001132C8" w:rsidRDefault="00AE446C" w:rsidP="00CC1423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</w:p>
        </w:tc>
        <w:tc>
          <w:tcPr>
            <w:tcW w:w="3340" w:type="dxa"/>
          </w:tcPr>
          <w:p w:rsidR="00AE446C" w:rsidRPr="001132C8" w:rsidRDefault="00AE446C" w:rsidP="00DD243F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AE446C" w:rsidRPr="001132C8" w:rsidRDefault="00AE446C" w:rsidP="00AE446C">
            <w:pPr>
              <w:tabs>
                <w:tab w:val="left" w:pos="284"/>
                <w:tab w:val="left" w:pos="4111"/>
              </w:tabs>
              <w:spacing w:before="20" w:line="300" w:lineRule="exact"/>
              <w:ind w:left="57"/>
              <w:rPr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before="60" w:after="60" w:line="300" w:lineRule="exact"/>
              <w:ind w:left="57"/>
            </w:pPr>
            <w:r w:rsidRPr="001132C8">
              <w:rPr>
                <w:rFonts w:hint="cs"/>
                <w:rtl/>
                <w:lang w:bidi="ar-SY"/>
              </w:rPr>
              <w:t>الهاتف</w:t>
            </w:r>
            <w:r w:rsidRPr="001132C8">
              <w:rPr>
                <w:rFonts w:hint="cs"/>
                <w:rtl/>
              </w:rPr>
              <w:t>:</w:t>
            </w:r>
            <w:r>
              <w:rPr>
                <w:rtl/>
                <w:lang w:bidi="ar-EG"/>
              </w:rPr>
              <w:br/>
            </w:r>
            <w:r w:rsidRPr="001132C8">
              <w:rPr>
                <w:rFonts w:hint="cs"/>
                <w:rtl/>
              </w:rPr>
              <w:t>الفاكس:</w:t>
            </w:r>
            <w:r>
              <w:rPr>
                <w:rFonts w:hint="cs"/>
                <w:rtl/>
              </w:rPr>
              <w:br/>
            </w:r>
            <w:r w:rsidRPr="001132C8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CC1423" w:rsidRPr="001132C8" w:rsidRDefault="00CC1423" w:rsidP="00CC142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+41 22 730 5515</w:t>
            </w:r>
            <w:r>
              <w:rPr>
                <w:rFonts w:hint="cs"/>
                <w:rtl/>
              </w:rPr>
              <w:br/>
            </w:r>
            <w:r w:rsidRPr="001132C8">
              <w:t>+41</w:t>
            </w:r>
            <w:r>
              <w:t> </w:t>
            </w:r>
            <w:r w:rsidRPr="001132C8">
              <w:t>22</w:t>
            </w:r>
            <w:r>
              <w:t> </w:t>
            </w:r>
            <w:r w:rsidRPr="001132C8">
              <w:t>730</w:t>
            </w:r>
            <w:r>
              <w:t> </w:t>
            </w:r>
            <w:r w:rsidRPr="001132C8">
              <w:t>5853</w:t>
            </w:r>
            <w:r>
              <w:rPr>
                <w:rFonts w:hint="cs"/>
                <w:rtl/>
              </w:rPr>
              <w:br/>
            </w:r>
            <w:hyperlink r:id="rId9" w:history="1">
              <w:r w:rsidRPr="00CB3DA4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4760" w:type="dxa"/>
          </w:tcPr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</w:r>
            <w:r w:rsidRPr="001132C8">
              <w:rPr>
                <w:rFonts w:hint="cs"/>
                <w:rtl/>
              </w:rPr>
              <w:t>رئيس ل</w:t>
            </w:r>
            <w:r w:rsidR="00237FD8">
              <w:rPr>
                <w:rFonts w:hint="cs"/>
                <w:rtl/>
              </w:rPr>
              <w:t>‍</w:t>
            </w:r>
            <w:r w:rsidRPr="001132C8">
              <w:rPr>
                <w:rFonts w:hint="cs"/>
                <w:rtl/>
              </w:rPr>
              <w:t xml:space="preserve">جنة الدراسات </w:t>
            </w:r>
            <w:r>
              <w:t>15</w:t>
            </w:r>
            <w:r w:rsidRPr="001132C8">
              <w:rPr>
                <w:rFonts w:hint="cs"/>
                <w:rtl/>
                <w:lang w:bidi="ar-EG"/>
              </w:rPr>
              <w:t xml:space="preserve"> ونوابه؛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تنمية الاتصالات</w:t>
            </w:r>
            <w:r w:rsidRPr="001132C8">
              <w:rPr>
                <w:rFonts w:hint="cs"/>
                <w:rtl/>
              </w:rPr>
              <w:t>؛</w:t>
            </w:r>
          </w:p>
          <w:p w:rsidR="00CC1423" w:rsidRPr="001132C8" w:rsidRDefault="00CC1423" w:rsidP="00CC142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57"/>
              <w:rPr>
                <w:rtl/>
                <w:lang w:bidi="ar-EG"/>
              </w:rPr>
            </w:pPr>
            <w:r w:rsidRPr="001132C8">
              <w:rPr>
                <w:rFonts w:hint="cs"/>
                <w:rtl/>
              </w:rPr>
              <w:t>-</w:t>
            </w:r>
            <w:r w:rsidRPr="001132C8">
              <w:rPr>
                <w:rtl/>
              </w:rPr>
              <w:tab/>
              <w:t>مدير مكتب الاتصالات الراديوية</w:t>
            </w: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1C0983">
            <w:pPr>
              <w:spacing w:before="0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CC1423" w:rsidRPr="001132C8" w:rsidRDefault="00CC1423" w:rsidP="001C0983">
            <w:pPr>
              <w:tabs>
                <w:tab w:val="left" w:pos="4111"/>
              </w:tabs>
              <w:spacing w:before="0"/>
              <w:ind w:left="57"/>
              <w:jc w:val="left"/>
            </w:pPr>
          </w:p>
        </w:tc>
        <w:tc>
          <w:tcPr>
            <w:tcW w:w="4760" w:type="dxa"/>
          </w:tcPr>
          <w:p w:rsidR="00CC1423" w:rsidRPr="001132C8" w:rsidRDefault="00CC1423" w:rsidP="001C0983">
            <w:pPr>
              <w:tabs>
                <w:tab w:val="left" w:pos="284"/>
                <w:tab w:val="left" w:pos="4111"/>
              </w:tabs>
              <w:spacing w:before="0"/>
              <w:ind w:left="57"/>
              <w:jc w:val="left"/>
              <w:rPr>
                <w:b/>
                <w:bCs/>
                <w:rtl/>
              </w:rPr>
            </w:pPr>
          </w:p>
        </w:tc>
      </w:tr>
      <w:tr w:rsidR="00CC1423" w:rsidRPr="001132C8" w:rsidTr="006E436E">
        <w:trPr>
          <w:cantSplit/>
          <w:jc w:val="center"/>
        </w:trPr>
        <w:tc>
          <w:tcPr>
            <w:tcW w:w="1533" w:type="dxa"/>
          </w:tcPr>
          <w:p w:rsidR="00CC1423" w:rsidRPr="001132C8" w:rsidRDefault="00CC1423" w:rsidP="00CC1423">
            <w:pPr>
              <w:spacing w:after="120"/>
              <w:ind w:left="57"/>
              <w:jc w:val="left"/>
              <w:rPr>
                <w:rtl/>
                <w:lang w:bidi="ar-SY"/>
              </w:rPr>
            </w:pPr>
            <w:r w:rsidRPr="005F33FD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D64D18" w:rsidRPr="000B6D72" w:rsidRDefault="000A3EAD" w:rsidP="007C191D">
            <w:pPr>
              <w:spacing w:after="120"/>
              <w:ind w:left="57"/>
              <w:rPr>
                <w:rFonts w:ascii="Times New Roman Bold" w:hAnsi="Times New Roman Bold"/>
                <w:b/>
                <w:bCs/>
                <w:spacing w:val="-4"/>
                <w:rtl/>
                <w:lang w:bidi="ar-EG"/>
              </w:rPr>
            </w:pPr>
            <w:r w:rsidRPr="000B6D7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 xml:space="preserve">استبيان بشأن "تكنولوجيا </w:t>
            </w:r>
            <w:r w:rsidR="007C191D" w:rsidRPr="000B6D72">
              <w:rPr>
                <w:rFonts w:ascii="Times New Roman Bold" w:hAnsi="Times New Roman Bold" w:hint="cs"/>
                <w:b/>
                <w:bCs/>
                <w:spacing w:val="-4"/>
                <w:rtl/>
              </w:rPr>
              <w:t>القنوات الدقيقة</w:t>
            </w:r>
            <w:r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وتطبيقاتها في شبكات النفاذ" واستبيان بشأن "حلول ال</w:t>
            </w:r>
            <w:r w:rsidR="00223949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منشآت </w:t>
            </w:r>
            <w:r w:rsidR="00580610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ال</w:t>
            </w:r>
            <w:r w:rsidR="00223949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 w:rsidR="00580610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متعلقة</w:t>
            </w:r>
            <w:r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 </w:t>
            </w:r>
            <w:r w:rsidR="00580610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ب</w:t>
            </w:r>
            <w:r w:rsidR="00223949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‍</w:t>
            </w:r>
            <w:r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 xml:space="preserve">معمارية توصيل الألياف إلى نقطة التوزيع </w:t>
            </w:r>
            <w:r w:rsidRPr="000B6D72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(</w:t>
            </w:r>
            <w:proofErr w:type="spellStart"/>
            <w:r w:rsidRPr="000B6D72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FTTdp</w:t>
            </w:r>
            <w:proofErr w:type="spellEnd"/>
            <w:r w:rsidRPr="000B6D72">
              <w:rPr>
                <w:rFonts w:ascii="Times New Roman Bold" w:hAnsi="Times New Roman Bold"/>
                <w:b/>
                <w:bCs/>
                <w:spacing w:val="-4"/>
                <w:lang w:bidi="ar-EG"/>
              </w:rPr>
              <w:t>)</w:t>
            </w:r>
            <w:r w:rsidR="00097166" w:rsidRPr="000B6D72">
              <w:rPr>
                <w:rFonts w:ascii="Times New Roman Bold" w:hAnsi="Times New Roman Bold" w:hint="cs"/>
                <w:b/>
                <w:bCs/>
                <w:spacing w:val="-4"/>
                <w:rtl/>
                <w:lang w:bidi="ar-EG"/>
              </w:rPr>
              <w:t>"</w:t>
            </w:r>
          </w:p>
        </w:tc>
      </w:tr>
    </w:tbl>
    <w:p w:rsidR="00CC1423" w:rsidRPr="005F33FD" w:rsidRDefault="00CC1423" w:rsidP="00CC1423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CC1423" w:rsidRPr="005F33FD" w:rsidRDefault="00CC1423" w:rsidP="00B167D5">
      <w:pPr>
        <w:rPr>
          <w:rtl/>
        </w:rPr>
      </w:pPr>
      <w:r>
        <w:rPr>
          <w:rFonts w:hint="cs"/>
          <w:rtl/>
        </w:rPr>
        <w:t>ت‍حية طيبة وبعد،</w:t>
      </w:r>
    </w:p>
    <w:p w:rsidR="00CC1423" w:rsidRDefault="00CC1423" w:rsidP="00B167D5">
      <w:pPr>
        <w:rPr>
          <w:rtl/>
          <w:lang w:bidi="ar-EG"/>
        </w:rPr>
      </w:pPr>
      <w:r>
        <w:rPr>
          <w:lang w:bidi="ar-EG"/>
        </w:rPr>
        <w:t>1</w:t>
      </w:r>
      <w:r w:rsidRPr="00CA4300">
        <w:rPr>
          <w:lang w:bidi="ar-EG"/>
        </w:rPr>
        <w:tab/>
      </w:r>
      <w:r w:rsidR="00580610">
        <w:rPr>
          <w:rFonts w:hint="cs"/>
          <w:rtl/>
        </w:rPr>
        <w:t>قررت</w:t>
      </w:r>
      <w:r w:rsidR="008B35E0">
        <w:rPr>
          <w:rFonts w:hint="cs"/>
          <w:rtl/>
        </w:rPr>
        <w:t xml:space="preserve"> ل</w:t>
      </w:r>
      <w:r w:rsidR="00C53C0C">
        <w:rPr>
          <w:rFonts w:hint="cs"/>
          <w:rtl/>
        </w:rPr>
        <w:t>‍</w:t>
      </w:r>
      <w:r w:rsidR="008B35E0">
        <w:rPr>
          <w:rFonts w:hint="cs"/>
          <w:rtl/>
        </w:rPr>
        <w:t xml:space="preserve">جنة الدراسات </w:t>
      </w:r>
      <w:r w:rsidR="008B35E0">
        <w:t>15</w:t>
      </w:r>
      <w:r w:rsidR="008B35E0">
        <w:rPr>
          <w:rFonts w:hint="cs"/>
          <w:rtl/>
        </w:rPr>
        <w:t xml:space="preserve"> </w:t>
      </w:r>
      <w:r w:rsidR="00580610">
        <w:rPr>
          <w:rFonts w:hint="cs"/>
          <w:rtl/>
        </w:rPr>
        <w:t>في اجتماعها الأخير</w:t>
      </w:r>
      <w:r w:rsidR="008B35E0">
        <w:rPr>
          <w:rFonts w:hint="cs"/>
          <w:rtl/>
        </w:rPr>
        <w:t xml:space="preserve"> (جنيف، </w:t>
      </w:r>
      <w:r w:rsidR="008B35E0">
        <w:t>24</w:t>
      </w:r>
      <w:r w:rsidR="008B35E0">
        <w:rPr>
          <w:rFonts w:hint="cs"/>
          <w:rtl/>
        </w:rPr>
        <w:t xml:space="preserve"> مارس </w:t>
      </w:r>
      <w:r w:rsidR="007C191D">
        <w:rPr>
          <w:rFonts w:hint="cs"/>
          <w:rtl/>
        </w:rPr>
        <w:t>-</w:t>
      </w:r>
      <w:r w:rsidR="008B35E0">
        <w:rPr>
          <w:rFonts w:hint="cs"/>
          <w:rtl/>
        </w:rPr>
        <w:t xml:space="preserve"> </w:t>
      </w:r>
      <w:r w:rsidR="008B35E0">
        <w:t>4</w:t>
      </w:r>
      <w:r w:rsidR="00DC5129">
        <w:rPr>
          <w:rFonts w:hint="cs"/>
          <w:rtl/>
        </w:rPr>
        <w:t xml:space="preserve"> </w:t>
      </w:r>
      <w:r w:rsidR="008B35E0">
        <w:rPr>
          <w:rFonts w:hint="cs"/>
          <w:rtl/>
        </w:rPr>
        <w:t xml:space="preserve">أبريل </w:t>
      </w:r>
      <w:r w:rsidR="008B35E0">
        <w:t>2014</w:t>
      </w:r>
      <w:r w:rsidR="008B35E0">
        <w:rPr>
          <w:rFonts w:hint="cs"/>
          <w:rtl/>
        </w:rPr>
        <w:t xml:space="preserve">) </w:t>
      </w:r>
      <w:r w:rsidR="00580610">
        <w:rPr>
          <w:rFonts w:hint="cs"/>
          <w:rtl/>
        </w:rPr>
        <w:t>في إطار الدراسات ال</w:t>
      </w:r>
      <w:r w:rsidR="00C53C0C">
        <w:rPr>
          <w:rFonts w:hint="cs"/>
          <w:rtl/>
        </w:rPr>
        <w:t>‍</w:t>
      </w:r>
      <w:r w:rsidR="00580610">
        <w:rPr>
          <w:rFonts w:hint="cs"/>
          <w:rtl/>
        </w:rPr>
        <w:t xml:space="preserve">جارية </w:t>
      </w:r>
      <w:r w:rsidR="00DC5129">
        <w:rPr>
          <w:rFonts w:hint="cs"/>
          <w:rtl/>
        </w:rPr>
        <w:t>ضمن</w:t>
      </w:r>
      <w:r w:rsidR="008B35E0">
        <w:rPr>
          <w:rFonts w:hint="cs"/>
          <w:rtl/>
        </w:rPr>
        <w:t xml:space="preserve"> المسألة</w:t>
      </w:r>
      <w:r w:rsidR="004237B8">
        <w:rPr>
          <w:rFonts w:hint="eastAsia"/>
          <w:rtl/>
        </w:rPr>
        <w:t> </w:t>
      </w:r>
      <w:r w:rsidR="008B35E0">
        <w:t>16/15</w:t>
      </w:r>
      <w:r w:rsidR="008B35E0">
        <w:rPr>
          <w:rFonts w:hint="cs"/>
          <w:rtl/>
        </w:rPr>
        <w:t xml:space="preserve"> (</w:t>
      </w:r>
      <w:r w:rsidR="008B35E0" w:rsidRPr="00357FBE">
        <w:rPr>
          <w:rFonts w:hint="cs"/>
          <w:spacing w:val="-4"/>
          <w:rtl/>
        </w:rPr>
        <w:t>ا</w:t>
      </w:r>
      <w:r w:rsidR="008B35E0" w:rsidRPr="00357FBE">
        <w:rPr>
          <w:spacing w:val="-4"/>
          <w:rtl/>
        </w:rPr>
        <w:t>ل</w:t>
      </w:r>
      <w:r w:rsidR="00C53C0C">
        <w:rPr>
          <w:rFonts w:hint="cs"/>
          <w:spacing w:val="-4"/>
          <w:rtl/>
        </w:rPr>
        <w:t>‍</w:t>
      </w:r>
      <w:r w:rsidR="008B35E0" w:rsidRPr="00357FBE">
        <w:rPr>
          <w:spacing w:val="-4"/>
          <w:rtl/>
        </w:rPr>
        <w:t>منشآت ال</w:t>
      </w:r>
      <w:r w:rsidR="00C53C0C">
        <w:rPr>
          <w:rFonts w:hint="cs"/>
          <w:spacing w:val="-4"/>
          <w:rtl/>
        </w:rPr>
        <w:t>‍</w:t>
      </w:r>
      <w:r w:rsidR="008B35E0" w:rsidRPr="00357FBE">
        <w:rPr>
          <w:spacing w:val="-4"/>
          <w:rtl/>
        </w:rPr>
        <w:t>خارجية وال</w:t>
      </w:r>
      <w:r w:rsidR="00C53C0C">
        <w:rPr>
          <w:rFonts w:hint="cs"/>
          <w:spacing w:val="-4"/>
          <w:rtl/>
        </w:rPr>
        <w:t>‍</w:t>
      </w:r>
      <w:r w:rsidR="008B35E0" w:rsidRPr="00357FBE">
        <w:rPr>
          <w:spacing w:val="-4"/>
          <w:rtl/>
        </w:rPr>
        <w:t>منشآت الداخلية ال</w:t>
      </w:r>
      <w:r w:rsidR="00C53C0C">
        <w:rPr>
          <w:rFonts w:hint="cs"/>
          <w:spacing w:val="-4"/>
          <w:rtl/>
        </w:rPr>
        <w:t>‍</w:t>
      </w:r>
      <w:r w:rsidR="008B35E0" w:rsidRPr="00357FBE">
        <w:rPr>
          <w:spacing w:val="-4"/>
          <w:rtl/>
        </w:rPr>
        <w:t>مرتبطة بها</w:t>
      </w:r>
      <w:proofErr w:type="gramStart"/>
      <w:r w:rsidR="008B35E0">
        <w:rPr>
          <w:rFonts w:hint="cs"/>
          <w:rtl/>
          <w:lang w:bidi="ar-EG"/>
        </w:rPr>
        <w:t>)</w:t>
      </w:r>
      <w:r w:rsidR="00585165">
        <w:rPr>
          <w:rFonts w:hint="cs"/>
          <w:rtl/>
          <w:lang w:bidi="ar-EG"/>
        </w:rPr>
        <w:t>،</w:t>
      </w:r>
      <w:proofErr w:type="gramEnd"/>
      <w:r w:rsidR="00585165">
        <w:rPr>
          <w:rFonts w:hint="cs"/>
          <w:rtl/>
          <w:lang w:bidi="ar-EG"/>
        </w:rPr>
        <w:t xml:space="preserve"> </w:t>
      </w:r>
      <w:r w:rsidR="004140C4">
        <w:rPr>
          <w:rFonts w:hint="cs"/>
          <w:rtl/>
          <w:lang w:bidi="ar-EG"/>
        </w:rPr>
        <w:t>إنتاج</w:t>
      </w:r>
      <w:r w:rsidR="00580610">
        <w:rPr>
          <w:rFonts w:hint="cs"/>
          <w:rtl/>
          <w:lang w:bidi="ar-EG"/>
        </w:rPr>
        <w:t xml:space="preserve"> استبيانين على النحو ال</w:t>
      </w:r>
      <w:r w:rsidR="00BF04AB">
        <w:rPr>
          <w:rFonts w:hint="cs"/>
          <w:rtl/>
          <w:lang w:bidi="ar-EG"/>
        </w:rPr>
        <w:t>‍</w:t>
      </w:r>
      <w:r w:rsidR="00580610">
        <w:rPr>
          <w:rFonts w:hint="cs"/>
          <w:rtl/>
          <w:lang w:bidi="ar-EG"/>
        </w:rPr>
        <w:t>مبين أدناه.</w:t>
      </w:r>
    </w:p>
    <w:p w:rsidR="009E7930" w:rsidRDefault="009E7930" w:rsidP="00B167D5">
      <w:pPr>
        <w:rPr>
          <w:rtl/>
          <w:lang w:bidi="ar-EG"/>
        </w:rPr>
      </w:pPr>
      <w:r>
        <w:rPr>
          <w:rFonts w:ascii="Times New Roman Bold" w:hAnsi="Times New Roman Bold" w:hint="cs"/>
          <w:b/>
          <w:bCs/>
          <w:rtl/>
        </w:rPr>
        <w:t xml:space="preserve">استبيان بشأن </w:t>
      </w:r>
      <w:r w:rsidR="007C191D">
        <w:rPr>
          <w:rFonts w:ascii="Times New Roman Bold" w:hAnsi="Times New Roman Bold" w:hint="cs"/>
          <w:b/>
          <w:bCs/>
          <w:rtl/>
        </w:rPr>
        <w:t>تكنولوجيا القنوات الدقيقة</w:t>
      </w:r>
      <w:r w:rsidR="007C191D">
        <w:rPr>
          <w:rFonts w:ascii="Times New Roman Bold" w:hAnsi="Times New Roman Bold" w:hint="cs"/>
          <w:b/>
          <w:bCs/>
          <w:rtl/>
          <w:lang w:bidi="ar-EG"/>
        </w:rPr>
        <w:t xml:space="preserve"> وتطبيقاتها </w:t>
      </w:r>
      <w:r>
        <w:rPr>
          <w:rFonts w:ascii="Times New Roman Bold" w:hAnsi="Times New Roman Bold" w:hint="cs"/>
          <w:b/>
          <w:bCs/>
          <w:rtl/>
          <w:lang w:bidi="ar-EG"/>
        </w:rPr>
        <w:t>في شبكات النفاذ</w:t>
      </w:r>
    </w:p>
    <w:p w:rsidR="009E7930" w:rsidRDefault="009E7930" w:rsidP="00B167D5">
      <w:pPr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C53C0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 xml:space="preserve">محرر: السيد نيكولا دي بونو </w:t>
      </w:r>
      <w:r w:rsidRPr="00180E35">
        <w:rPr>
          <w:lang w:val="es-ES_tradnl"/>
        </w:rPr>
        <w:t xml:space="preserve">(SIRTI </w:t>
      </w:r>
      <w:proofErr w:type="spellStart"/>
      <w:r w:rsidRPr="00180E35">
        <w:rPr>
          <w:lang w:val="es-ES_tradnl"/>
        </w:rPr>
        <w:t>S.p.A</w:t>
      </w:r>
      <w:proofErr w:type="spellEnd"/>
      <w:r w:rsidRPr="00180E35">
        <w:rPr>
          <w:lang w:val="es-ES_tradnl"/>
        </w:rPr>
        <w:t>.)</w:t>
      </w:r>
      <w:r>
        <w:rPr>
          <w:rFonts w:hint="cs"/>
          <w:rtl/>
          <w:lang w:val="es-ES_tradnl"/>
        </w:rPr>
        <w:t xml:space="preserve">؛ </w:t>
      </w:r>
      <w:r w:rsidR="00F761C9">
        <w:fldChar w:fldCharType="begin"/>
      </w:r>
      <w:r w:rsidR="00F761C9">
        <w:instrText xml:space="preserve"> HYPERLINK "mailto:n.dibuono@sirti.it" </w:instrText>
      </w:r>
      <w:r w:rsidR="00F761C9">
        <w:fldChar w:fldCharType="separate"/>
      </w:r>
      <w:r w:rsidRPr="00180E35">
        <w:rPr>
          <w:rStyle w:val="Hyperlink"/>
          <w:lang w:val="es-ES_tradnl"/>
        </w:rPr>
        <w:t>n.dibuono@sirti.it</w:t>
      </w:r>
      <w:r w:rsidR="00F761C9">
        <w:rPr>
          <w:rStyle w:val="Hyperlink"/>
          <w:lang w:val="es-ES_tradnl"/>
        </w:rPr>
        <w:fldChar w:fldCharType="end"/>
      </w:r>
    </w:p>
    <w:p w:rsidR="009E7930" w:rsidRPr="009E7930" w:rsidRDefault="009E7930" w:rsidP="00B167D5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ويتناول هذا الاستبيان إعداد توصية جديدة لقطاع تقييس الاتصالات بشأن الحلول والتقنيات المتعلقة </w:t>
      </w:r>
      <w:r w:rsidR="007C191D" w:rsidRPr="007C191D">
        <w:rPr>
          <w:rFonts w:hint="cs"/>
          <w:rtl/>
        </w:rPr>
        <w:t xml:space="preserve">بإنشاء القنوات الدقيقة </w:t>
      </w:r>
      <w:r>
        <w:rPr>
          <w:rFonts w:hint="cs"/>
          <w:rtl/>
          <w:lang w:bidi="ar-EG"/>
        </w:rPr>
        <w:t xml:space="preserve">للاتصالات </w:t>
      </w:r>
      <w:r w:rsidR="005D5779">
        <w:rPr>
          <w:rFonts w:hint="cs"/>
          <w:rtl/>
          <w:lang w:bidi="ar-EG"/>
        </w:rPr>
        <w:t xml:space="preserve">من الجيل التالي </w:t>
      </w:r>
      <w:r>
        <w:rPr>
          <w:rFonts w:hint="cs"/>
          <w:rtl/>
          <w:lang w:bidi="ar-EG"/>
        </w:rPr>
        <w:t>داخل القنوات الموجودة (</w:t>
      </w:r>
      <w:r w:rsidR="00431B61">
        <w:rPr>
          <w:rFonts w:hint="cs"/>
          <w:rtl/>
          <w:lang w:bidi="ar-EG"/>
        </w:rPr>
        <w:t xml:space="preserve">قنوات </w:t>
      </w:r>
      <w:r>
        <w:rPr>
          <w:rFonts w:hint="cs"/>
          <w:rtl/>
          <w:lang w:bidi="ar-EG"/>
        </w:rPr>
        <w:t xml:space="preserve">الاتصالات </w:t>
      </w:r>
      <w:r w:rsidR="007C191D">
        <w:rPr>
          <w:rFonts w:hint="cs"/>
          <w:rtl/>
          <w:lang w:bidi="ar-EG"/>
        </w:rPr>
        <w:t>والخطوط</w:t>
      </w:r>
      <w:r>
        <w:rPr>
          <w:rFonts w:hint="cs"/>
          <w:rtl/>
          <w:lang w:bidi="ar-EG"/>
        </w:rPr>
        <w:t xml:space="preserve"> الكهربائي</w:t>
      </w:r>
      <w:r w:rsidR="007C191D">
        <w:rPr>
          <w:rFonts w:hint="cs"/>
          <w:rtl/>
          <w:lang w:bidi="ar-EG"/>
        </w:rPr>
        <w:t>ة</w:t>
      </w:r>
      <w:r>
        <w:rPr>
          <w:rFonts w:hint="cs"/>
          <w:rtl/>
          <w:lang w:bidi="ar-EG"/>
        </w:rPr>
        <w:t xml:space="preserve"> وما إلى ذلك) التي تعتبر فعلاً أنها تستخدم التكنولوجيات التقليدية "بشكل تام".</w:t>
      </w:r>
    </w:p>
    <w:p w:rsidR="00585165" w:rsidRDefault="00257B2C" w:rsidP="00B167D5">
      <w:pPr>
        <w:rPr>
          <w:rtl/>
          <w:lang w:bidi="ar-EG"/>
        </w:rPr>
      </w:pPr>
      <w:r w:rsidRPr="007005D5">
        <w:rPr>
          <w:rFonts w:hint="cs"/>
          <w:b/>
          <w:bCs/>
          <w:rtl/>
          <w:lang w:bidi="ar-EG"/>
        </w:rPr>
        <w:t>الاستبيان</w:t>
      </w:r>
      <w:r w:rsidR="00142B63">
        <w:rPr>
          <w:rFonts w:hint="cs"/>
          <w:b/>
          <w:bCs/>
          <w:rtl/>
          <w:lang w:bidi="ar-EG"/>
        </w:rPr>
        <w:t xml:space="preserve"> متاح</w:t>
      </w:r>
      <w:r w:rsidRPr="007005D5">
        <w:rPr>
          <w:rFonts w:hint="cs"/>
          <w:b/>
          <w:bCs/>
          <w:rtl/>
          <w:lang w:bidi="ar-EG"/>
        </w:rPr>
        <w:t xml:space="preserve"> على ال</w:t>
      </w:r>
      <w:r w:rsidR="008403D5">
        <w:rPr>
          <w:rFonts w:hint="cs"/>
          <w:b/>
          <w:bCs/>
          <w:rtl/>
          <w:lang w:bidi="ar-EG"/>
        </w:rPr>
        <w:t>‍</w:t>
      </w:r>
      <w:r w:rsidRPr="007005D5">
        <w:rPr>
          <w:rFonts w:hint="cs"/>
          <w:b/>
          <w:bCs/>
          <w:rtl/>
          <w:lang w:bidi="ar-EG"/>
        </w:rPr>
        <w:t>خط</w:t>
      </w:r>
      <w:r>
        <w:rPr>
          <w:rFonts w:hint="cs"/>
          <w:rtl/>
          <w:lang w:bidi="ar-EG"/>
        </w:rPr>
        <w:t xml:space="preserve">: </w:t>
      </w:r>
      <w:hyperlink r:id="rId10" w:history="1">
        <w:r w:rsidR="007005D5" w:rsidRPr="00180E35">
          <w:rPr>
            <w:rStyle w:val="Hyperlink"/>
            <w:lang w:val="fr-CH"/>
          </w:rPr>
          <w:t>https://www.surveymonkey.com/s/microduct-tech</w:t>
        </w:r>
      </w:hyperlink>
    </w:p>
    <w:p w:rsidR="007005D5" w:rsidRDefault="007005D5" w:rsidP="00B167D5">
      <w:pPr>
        <w:rPr>
          <w:rtl/>
        </w:rPr>
      </w:pPr>
      <w:r w:rsidRPr="007005D5">
        <w:rPr>
          <w:rFonts w:hint="cs"/>
          <w:b/>
          <w:bCs/>
          <w:rtl/>
          <w:lang w:bidi="ar-EG"/>
        </w:rPr>
        <w:t>كلمة السر</w:t>
      </w:r>
      <w:r>
        <w:rPr>
          <w:rFonts w:hint="cs"/>
          <w:rtl/>
          <w:lang w:bidi="ar-EG"/>
        </w:rPr>
        <w:t xml:space="preserve">: </w:t>
      </w:r>
      <w:r>
        <w:t>sg15-microduct</w:t>
      </w:r>
    </w:p>
    <w:p w:rsidR="00C52FBF" w:rsidRDefault="00C52FBF" w:rsidP="00B167D5">
      <w:pPr>
        <w:ind w:left="57"/>
        <w:rPr>
          <w:rFonts w:ascii="Times New Roman Bold" w:hAnsi="Times New Roman Bold"/>
          <w:b/>
          <w:bCs/>
          <w:lang w:bidi="ar-EG"/>
        </w:rPr>
      </w:pPr>
      <w:r>
        <w:rPr>
          <w:rFonts w:ascii="Times New Roman Bold" w:hAnsi="Times New Roman Bold" w:hint="cs"/>
          <w:b/>
          <w:bCs/>
          <w:rtl/>
          <w:lang w:bidi="ar-EG"/>
        </w:rPr>
        <w:lastRenderedPageBreak/>
        <w:t>استبيان بشأن حلول ال</w:t>
      </w:r>
      <w:r w:rsidR="008403D5">
        <w:rPr>
          <w:rFonts w:ascii="Times New Roman Bold" w:hAnsi="Times New Roman Bold" w:hint="cs"/>
          <w:b/>
          <w:bCs/>
          <w:rtl/>
          <w:lang w:bidi="ar-EG"/>
        </w:rPr>
        <w:t>‍</w:t>
      </w:r>
      <w:r>
        <w:rPr>
          <w:rFonts w:ascii="Times New Roman Bold" w:hAnsi="Times New Roman Bold" w:hint="cs"/>
          <w:b/>
          <w:bCs/>
          <w:rtl/>
          <w:lang w:bidi="ar-EG"/>
        </w:rPr>
        <w:t>منشآت ال</w:t>
      </w:r>
      <w:r w:rsidR="008403D5">
        <w:rPr>
          <w:rFonts w:ascii="Times New Roman Bold" w:hAnsi="Times New Roman Bold" w:hint="cs"/>
          <w:b/>
          <w:bCs/>
          <w:rtl/>
          <w:lang w:bidi="ar-EG"/>
        </w:rPr>
        <w:t>‍</w:t>
      </w:r>
      <w:r>
        <w:rPr>
          <w:rFonts w:ascii="Times New Roman Bold" w:hAnsi="Times New Roman Bold" w:hint="cs"/>
          <w:b/>
          <w:bCs/>
          <w:rtl/>
          <w:lang w:bidi="ar-EG"/>
        </w:rPr>
        <w:t>متعلقة ب</w:t>
      </w:r>
      <w:r w:rsidR="008403D5">
        <w:rPr>
          <w:rFonts w:ascii="Times New Roman Bold" w:hAnsi="Times New Roman Bold" w:hint="cs"/>
          <w:b/>
          <w:bCs/>
          <w:rtl/>
          <w:lang w:bidi="ar-EG"/>
        </w:rPr>
        <w:t>‍</w:t>
      </w:r>
      <w:r>
        <w:rPr>
          <w:rFonts w:ascii="Times New Roman Bold" w:hAnsi="Times New Roman Bold" w:hint="cs"/>
          <w:b/>
          <w:bCs/>
          <w:rtl/>
          <w:lang w:bidi="ar-EG"/>
        </w:rPr>
        <w:t xml:space="preserve">معمارية توصيل الألياف إلى نقطة التوزيع </w:t>
      </w:r>
      <w:r>
        <w:rPr>
          <w:rFonts w:ascii="Times New Roman Bold" w:hAnsi="Times New Roman Bold"/>
          <w:b/>
          <w:bCs/>
          <w:lang w:bidi="ar-EG"/>
        </w:rPr>
        <w:t>(</w:t>
      </w:r>
      <w:proofErr w:type="spellStart"/>
      <w:r>
        <w:rPr>
          <w:rFonts w:ascii="Times New Roman Bold" w:hAnsi="Times New Roman Bold"/>
          <w:b/>
          <w:bCs/>
          <w:lang w:bidi="ar-EG"/>
        </w:rPr>
        <w:t>FTTdp</w:t>
      </w:r>
      <w:proofErr w:type="spellEnd"/>
      <w:r>
        <w:rPr>
          <w:rFonts w:ascii="Times New Roman Bold" w:hAnsi="Times New Roman Bold"/>
          <w:b/>
          <w:bCs/>
          <w:lang w:bidi="ar-EG"/>
        </w:rPr>
        <w:t>)</w:t>
      </w:r>
    </w:p>
    <w:p w:rsidR="007005D5" w:rsidRDefault="000540B9" w:rsidP="00B167D5">
      <w:pPr>
        <w:rPr>
          <w:rtl/>
          <w:lang w:bidi="ar-EG"/>
        </w:rPr>
      </w:pPr>
      <w:r>
        <w:rPr>
          <w:rFonts w:hint="cs"/>
          <w:rtl/>
          <w:lang w:bidi="ar-EG"/>
        </w:rPr>
        <w:t>ال</w:t>
      </w:r>
      <w:r w:rsidR="00C53C0C">
        <w:rPr>
          <w:rFonts w:hint="cs"/>
          <w:rtl/>
          <w:lang w:bidi="ar-EG"/>
        </w:rPr>
        <w:t>‍</w:t>
      </w:r>
      <w:r>
        <w:rPr>
          <w:rFonts w:hint="cs"/>
          <w:rtl/>
          <w:lang w:bidi="ar-EG"/>
        </w:rPr>
        <w:t>محرر: السيد إدواردو ك</w:t>
      </w:r>
      <w:bookmarkStart w:id="0" w:name="_GoBack"/>
      <w:bookmarkEnd w:id="0"/>
      <w:r>
        <w:rPr>
          <w:rFonts w:hint="cs"/>
          <w:rtl/>
          <w:lang w:bidi="ar-EG"/>
        </w:rPr>
        <w:t xml:space="preserve">وتينو </w:t>
      </w:r>
      <w:r w:rsidR="00B02E71">
        <w:t>(</w:t>
      </w:r>
      <w:r w:rsidR="00B02E71" w:rsidRPr="00D3105E">
        <w:t xml:space="preserve">SIRTI </w:t>
      </w:r>
      <w:proofErr w:type="spellStart"/>
      <w:r w:rsidR="00B02E71" w:rsidRPr="00D3105E">
        <w:t>S.p.A</w:t>
      </w:r>
      <w:proofErr w:type="spellEnd"/>
      <w:r w:rsidR="00B02E71" w:rsidRPr="00D3105E">
        <w:t>.</w:t>
      </w:r>
      <w:r w:rsidR="00B02E71">
        <w:t>)</w:t>
      </w:r>
      <w:r w:rsidR="00B02E71">
        <w:rPr>
          <w:rFonts w:hint="cs"/>
          <w:rtl/>
        </w:rPr>
        <w:t xml:space="preserve">؛ </w:t>
      </w:r>
      <w:hyperlink r:id="rId11" w:history="1">
        <w:r w:rsidR="00860BE2" w:rsidRPr="00B10878">
          <w:rPr>
            <w:rStyle w:val="Hyperlink"/>
          </w:rPr>
          <w:t>e.cottino@sirti.it</w:t>
        </w:r>
      </w:hyperlink>
    </w:p>
    <w:p w:rsidR="00B04D52" w:rsidRDefault="002F0E8C" w:rsidP="00B167D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BD335E">
        <w:rPr>
          <w:rFonts w:hint="cs"/>
          <w:rtl/>
          <w:lang w:bidi="ar-EG"/>
        </w:rPr>
        <w:t>يتناول هذا الاستبيان قضايا النشر التي يواجهها الموردون والمشغلون فيما يتعلق بالبنية التحتية لتوصيل الألياف إلى نقطة التوزيع وتركيبها من أجل تطوير مبادئ توجيهية بشأن أفضل الممارسات.</w:t>
      </w:r>
    </w:p>
    <w:p w:rsidR="008730DA" w:rsidRPr="002E7DB6" w:rsidRDefault="00142B63" w:rsidP="00B167D5">
      <w:pPr>
        <w:rPr>
          <w:rtl/>
          <w:lang w:val="fr-CH" w:bidi="ar-EG"/>
        </w:rPr>
      </w:pPr>
      <w:r w:rsidRPr="007005D5">
        <w:rPr>
          <w:rFonts w:hint="cs"/>
          <w:b/>
          <w:bCs/>
          <w:rtl/>
          <w:lang w:bidi="ar-EG"/>
        </w:rPr>
        <w:t>الاستبيان متاح على ال</w:t>
      </w:r>
      <w:r w:rsidR="008403D5">
        <w:rPr>
          <w:rFonts w:hint="cs"/>
          <w:b/>
          <w:bCs/>
          <w:rtl/>
          <w:lang w:bidi="ar-EG"/>
        </w:rPr>
        <w:t>‍</w:t>
      </w:r>
      <w:r w:rsidRPr="007005D5">
        <w:rPr>
          <w:rFonts w:hint="cs"/>
          <w:b/>
          <w:bCs/>
          <w:rtl/>
          <w:lang w:bidi="ar-EG"/>
        </w:rPr>
        <w:t>خط</w:t>
      </w:r>
      <w:r>
        <w:rPr>
          <w:rFonts w:hint="cs"/>
          <w:rtl/>
          <w:lang w:bidi="ar-EG"/>
        </w:rPr>
        <w:t xml:space="preserve">: </w:t>
      </w:r>
      <w:hyperlink r:id="rId12" w:history="1">
        <w:r w:rsidR="002E7DB6" w:rsidRPr="00DC78CD">
          <w:rPr>
            <w:rStyle w:val="Hyperlink"/>
            <w:lang w:val="fr-CH"/>
          </w:rPr>
          <w:t>https://www.surveymonkey.com/s/FTTdp</w:t>
        </w:r>
      </w:hyperlink>
    </w:p>
    <w:p w:rsidR="002E7DB6" w:rsidRDefault="002E7DB6" w:rsidP="00B167D5">
      <w:pPr>
        <w:rPr>
          <w:rtl/>
        </w:rPr>
      </w:pPr>
      <w:r w:rsidRPr="007005D5">
        <w:rPr>
          <w:rFonts w:hint="cs"/>
          <w:b/>
          <w:bCs/>
          <w:rtl/>
          <w:lang w:bidi="ar-EG"/>
        </w:rPr>
        <w:t>كلمة السر</w:t>
      </w:r>
      <w:r>
        <w:rPr>
          <w:rFonts w:hint="cs"/>
          <w:rtl/>
          <w:lang w:bidi="ar-EG"/>
        </w:rPr>
        <w:t xml:space="preserve">: </w:t>
      </w:r>
      <w:r>
        <w:t>sg15-fttdp</w:t>
      </w:r>
    </w:p>
    <w:p w:rsidR="00CC1423" w:rsidRPr="00FF2C1A" w:rsidRDefault="00CC1423" w:rsidP="004237B8">
      <w:pPr>
        <w:rPr>
          <w:rtl/>
          <w:lang w:bidi="ar-EG"/>
        </w:rPr>
      </w:pPr>
      <w:r w:rsidRPr="00CA4300">
        <w:rPr>
          <w:lang w:bidi="ar-EG"/>
        </w:rPr>
        <w:t>2</w:t>
      </w:r>
      <w:r w:rsidRPr="00CA4300">
        <w:rPr>
          <w:rFonts w:hint="cs"/>
          <w:rtl/>
          <w:lang w:bidi="ar-EG"/>
        </w:rPr>
        <w:tab/>
      </w:r>
      <w:r w:rsidR="00FF2C1A" w:rsidRPr="00FF2C1A">
        <w:rPr>
          <w:rFonts w:hint="cs"/>
          <w:rtl/>
          <w:lang w:bidi="ar-EG"/>
        </w:rPr>
        <w:t>ال</w:t>
      </w:r>
      <w:r w:rsidR="00BF04AB">
        <w:rPr>
          <w:rFonts w:hint="cs"/>
          <w:rtl/>
          <w:lang w:bidi="ar-EG"/>
        </w:rPr>
        <w:t>‍</w:t>
      </w:r>
      <w:r w:rsidR="00FF2C1A" w:rsidRPr="00FF2C1A">
        <w:rPr>
          <w:rFonts w:hint="cs"/>
          <w:rtl/>
          <w:lang w:bidi="ar-EG"/>
        </w:rPr>
        <w:t>موعد النهائي</w:t>
      </w:r>
      <w:r w:rsidR="00FF2C1A" w:rsidRPr="002C660A">
        <w:rPr>
          <w:rFonts w:hint="cs"/>
          <w:rtl/>
          <w:lang w:bidi="ar-EG"/>
        </w:rPr>
        <w:t xml:space="preserve"> </w:t>
      </w:r>
      <w:r w:rsidR="00FF2C1A">
        <w:rPr>
          <w:rFonts w:hint="cs"/>
          <w:rtl/>
          <w:lang w:bidi="ar-EG"/>
        </w:rPr>
        <w:t>لاستلام الردود هو</w:t>
      </w:r>
      <w:r w:rsidR="00545F68" w:rsidRPr="00FF2C1A">
        <w:rPr>
          <w:rFonts w:hint="cs"/>
          <w:rtl/>
          <w:lang w:bidi="ar-EG"/>
        </w:rPr>
        <w:t xml:space="preserve"> </w:t>
      </w:r>
      <w:r w:rsidR="00545F68" w:rsidRPr="00545F68">
        <w:rPr>
          <w:lang w:bidi="ar-EG"/>
        </w:rPr>
        <w:t>30</w:t>
      </w:r>
      <w:r w:rsidRPr="00545F68">
        <w:rPr>
          <w:rFonts w:hint="cs"/>
          <w:rtl/>
          <w:lang w:bidi="ar-SY"/>
        </w:rPr>
        <w:t xml:space="preserve"> </w:t>
      </w:r>
      <w:r w:rsidR="00545F68" w:rsidRPr="00545F68">
        <w:rPr>
          <w:rFonts w:hint="cs"/>
          <w:rtl/>
          <w:lang w:bidi="ar-SY"/>
        </w:rPr>
        <w:t>سبتمبر</w:t>
      </w:r>
      <w:r w:rsidRPr="00545F68">
        <w:rPr>
          <w:rFonts w:hint="cs"/>
          <w:rtl/>
          <w:lang w:bidi="ar-SY"/>
        </w:rPr>
        <w:t xml:space="preserve"> </w:t>
      </w:r>
      <w:r w:rsidRPr="00545F68">
        <w:rPr>
          <w:lang w:bidi="ar-SY"/>
        </w:rPr>
        <w:t>201</w:t>
      </w:r>
      <w:r w:rsidR="007315DF" w:rsidRPr="00545F68">
        <w:rPr>
          <w:lang w:bidi="ar-SY"/>
        </w:rPr>
        <w:t>4</w:t>
      </w:r>
      <w:r w:rsidRPr="008E2070">
        <w:rPr>
          <w:rFonts w:hint="cs"/>
          <w:rtl/>
          <w:lang w:bidi="ar-SY"/>
        </w:rPr>
        <w:t xml:space="preserve"> </w:t>
      </w:r>
      <w:r w:rsidR="00EB6F1D">
        <w:rPr>
          <w:rFonts w:hint="cs"/>
          <w:rtl/>
          <w:lang w:bidi="ar-EG"/>
        </w:rPr>
        <w:t>ليتسنى ت</w:t>
      </w:r>
      <w:r w:rsidR="00BF04AB">
        <w:rPr>
          <w:rFonts w:hint="cs"/>
          <w:rtl/>
          <w:lang w:bidi="ar-EG"/>
        </w:rPr>
        <w:t>‍</w:t>
      </w:r>
      <w:r w:rsidR="00EB6F1D">
        <w:rPr>
          <w:rFonts w:hint="cs"/>
          <w:rtl/>
          <w:lang w:bidi="ar-EG"/>
        </w:rPr>
        <w:t>حليلها في</w:t>
      </w:r>
      <w:r w:rsidR="00FF2C1A">
        <w:rPr>
          <w:rFonts w:hint="cs"/>
          <w:rtl/>
          <w:lang w:bidi="ar-EG"/>
        </w:rPr>
        <w:t xml:space="preserve"> الوقت ال</w:t>
      </w:r>
      <w:r w:rsidR="00BF04AB">
        <w:rPr>
          <w:rFonts w:hint="cs"/>
          <w:rtl/>
          <w:lang w:bidi="ar-EG"/>
        </w:rPr>
        <w:t>‍</w:t>
      </w:r>
      <w:r w:rsidR="00FF2C1A">
        <w:rPr>
          <w:rFonts w:hint="cs"/>
          <w:rtl/>
          <w:lang w:bidi="ar-EG"/>
        </w:rPr>
        <w:t xml:space="preserve">مناسب </w:t>
      </w:r>
      <w:r w:rsidR="007C191D">
        <w:rPr>
          <w:rFonts w:hint="cs"/>
          <w:rtl/>
          <w:lang w:bidi="ar-EG"/>
        </w:rPr>
        <w:t>قب</w:t>
      </w:r>
      <w:r w:rsidR="00FF2C1A">
        <w:rPr>
          <w:rFonts w:hint="cs"/>
          <w:rtl/>
          <w:lang w:bidi="ar-EG"/>
        </w:rPr>
        <w:t>ل</w:t>
      </w:r>
      <w:r w:rsidR="007C191D">
        <w:rPr>
          <w:rFonts w:hint="cs"/>
          <w:rtl/>
          <w:lang w:bidi="ar-EG"/>
        </w:rPr>
        <w:t xml:space="preserve"> ا</w:t>
      </w:r>
      <w:r w:rsidR="00FF2C1A">
        <w:rPr>
          <w:rFonts w:hint="cs"/>
          <w:rtl/>
          <w:lang w:bidi="ar-EG"/>
        </w:rPr>
        <w:t>لاجتماع ال</w:t>
      </w:r>
      <w:r w:rsidR="008E2070">
        <w:rPr>
          <w:rFonts w:hint="cs"/>
          <w:rtl/>
          <w:lang w:bidi="ar-EG"/>
        </w:rPr>
        <w:t>‍</w:t>
      </w:r>
      <w:r w:rsidR="00FF2C1A">
        <w:rPr>
          <w:rFonts w:hint="cs"/>
          <w:rtl/>
          <w:lang w:bidi="ar-EG"/>
        </w:rPr>
        <w:t>مقبل للجنة الدراسات</w:t>
      </w:r>
      <w:r w:rsidR="004237B8">
        <w:rPr>
          <w:rFonts w:hint="eastAsia"/>
          <w:rtl/>
          <w:lang w:bidi="ar-EG"/>
        </w:rPr>
        <w:t> </w:t>
      </w:r>
      <w:r w:rsidR="00FF2C1A">
        <w:rPr>
          <w:lang w:bidi="ar-EG"/>
        </w:rPr>
        <w:t>15</w:t>
      </w:r>
      <w:r w:rsidR="00FF2C1A">
        <w:rPr>
          <w:rFonts w:hint="cs"/>
          <w:rtl/>
          <w:lang w:bidi="ar-EG"/>
        </w:rPr>
        <w:t xml:space="preserve"> (جنيف، من </w:t>
      </w:r>
      <w:r w:rsidR="00FF2C1A">
        <w:rPr>
          <w:lang w:bidi="ar-EG"/>
        </w:rPr>
        <w:t>24</w:t>
      </w:r>
      <w:r w:rsidR="00FF2C1A">
        <w:rPr>
          <w:rFonts w:hint="cs"/>
          <w:rtl/>
          <w:lang w:bidi="ar-EG"/>
        </w:rPr>
        <w:t xml:space="preserve"> نوفمبر إلى </w:t>
      </w:r>
      <w:r w:rsidR="00FF2C1A">
        <w:rPr>
          <w:lang w:bidi="ar-EG"/>
        </w:rPr>
        <w:t>5</w:t>
      </w:r>
      <w:r w:rsidR="00FF2C1A">
        <w:rPr>
          <w:rFonts w:hint="cs"/>
          <w:rtl/>
          <w:lang w:bidi="ar-EG"/>
        </w:rPr>
        <w:t xml:space="preserve"> ديسمبر </w:t>
      </w:r>
      <w:r w:rsidR="00FF2C1A">
        <w:rPr>
          <w:lang w:bidi="ar-EG"/>
        </w:rPr>
        <w:t>2014</w:t>
      </w:r>
      <w:r w:rsidR="00FF2C1A">
        <w:rPr>
          <w:rFonts w:hint="cs"/>
          <w:rtl/>
          <w:lang w:bidi="ar-EG"/>
        </w:rPr>
        <w:t>).</w:t>
      </w:r>
    </w:p>
    <w:p w:rsidR="00CC1423" w:rsidRPr="003C0820" w:rsidRDefault="00CC1423" w:rsidP="00CC1423">
      <w:pPr>
        <w:spacing w:before="240"/>
        <w:rPr>
          <w:rtl/>
          <w:lang w:bidi="ar-EG"/>
        </w:rPr>
      </w:pPr>
      <w:r w:rsidRPr="003C0820">
        <w:rPr>
          <w:rFonts w:hint="cs"/>
          <w:rtl/>
          <w:lang w:bidi="ar-EG"/>
        </w:rPr>
        <w:t>وتفضلوا بقبول فائق التقدير والاحترام.</w:t>
      </w:r>
    </w:p>
    <w:p w:rsidR="00CC1423" w:rsidRPr="00A221EB" w:rsidRDefault="00CC1423" w:rsidP="00720031">
      <w:pPr>
        <w:tabs>
          <w:tab w:val="left" w:pos="1746"/>
        </w:tabs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مالكول</w:t>
      </w:r>
      <w:r w:rsidR="001C0983">
        <w:rPr>
          <w:rFonts w:hint="cs"/>
          <w:rtl/>
        </w:rPr>
        <w:t>‍</w:t>
      </w:r>
      <w:r>
        <w:rPr>
          <w:rFonts w:hint="cs"/>
          <w:rtl/>
        </w:rPr>
        <w:t>م جونسون</w:t>
      </w:r>
      <w:r w:rsidRPr="005F33FD">
        <w:rPr>
          <w:rtl/>
          <w:lang w:bidi="ar-EG"/>
        </w:rPr>
        <w:br/>
      </w:r>
      <w:r w:rsidR="001C0983">
        <w:rPr>
          <w:rFonts w:hint="cs"/>
          <w:rtl/>
          <w:lang w:bidi="ar-EG"/>
        </w:rPr>
        <w:t>مدير مكتب تقييس الاتصالات</w:t>
      </w:r>
    </w:p>
    <w:sectPr w:rsidR="00CC1423" w:rsidRPr="00A221EB" w:rsidSect="008F1142">
      <w:headerReference w:type="default" r:id="rId13"/>
      <w:footerReference w:type="default" r:id="rId14"/>
      <w:footerReference w:type="first" r:id="rId15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A56" w:rsidRDefault="005B3A56">
      <w:r>
        <w:separator/>
      </w:r>
    </w:p>
  </w:endnote>
  <w:endnote w:type="continuationSeparator" w:id="0">
    <w:p w:rsidR="005B3A56" w:rsidRDefault="005B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'宋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ABA" w:rsidRPr="00B264BD" w:rsidRDefault="00F761C9" w:rsidP="00F761C9">
    <w:pPr>
      <w:pStyle w:val="Footer"/>
      <w:rPr>
        <w:sz w:val="18"/>
        <w:szCs w:val="18"/>
        <w:lang w:val="fr-FR"/>
      </w:rPr>
    </w:pPr>
    <w:r w:rsidRPr="00B264BD">
      <w:rPr>
        <w:sz w:val="18"/>
        <w:szCs w:val="18"/>
        <w:lang w:val="fr-FR"/>
      </w:rPr>
      <w:t>ITU-T\BUREAU\CIRC\100A.DOC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5B3A56" w:rsidTr="006E43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B3A56" w:rsidRDefault="005B3A56" w:rsidP="006E436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B3A56" w:rsidTr="006E436E">
      <w:trPr>
        <w:cantSplit/>
      </w:trPr>
      <w:tc>
        <w:tcPr>
          <w:tcW w:w="1062" w:type="pct"/>
        </w:tcPr>
        <w:p w:rsidR="005B3A56" w:rsidRPr="008F5E3A" w:rsidRDefault="005B3A56" w:rsidP="006E436E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5B3A56" w:rsidRPr="008F5E3A" w:rsidRDefault="005B3A56" w:rsidP="006E436E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5B3A56" w:rsidRPr="008F5E3A" w:rsidRDefault="005B3A56" w:rsidP="006E436E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5B3A56" w:rsidRPr="00724ED5" w:rsidRDefault="005B3A56" w:rsidP="006E436E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5B3A56" w:rsidTr="006E436E">
      <w:trPr>
        <w:cantSplit/>
      </w:trPr>
      <w:tc>
        <w:tcPr>
          <w:tcW w:w="1062" w:type="pct"/>
        </w:tcPr>
        <w:p w:rsidR="005B3A56" w:rsidRDefault="001C0983" w:rsidP="006E436E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5B3A56" w:rsidRDefault="005B3A56" w:rsidP="006E436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5B3A56" w:rsidRDefault="005B3A56" w:rsidP="006E436E">
          <w:pPr>
            <w:pStyle w:val="itu"/>
          </w:pPr>
        </w:p>
      </w:tc>
      <w:tc>
        <w:tcPr>
          <w:tcW w:w="1131" w:type="pct"/>
        </w:tcPr>
        <w:p w:rsidR="005B3A56" w:rsidRDefault="005B3A56" w:rsidP="006E436E">
          <w:pPr>
            <w:pStyle w:val="itu"/>
          </w:pPr>
        </w:p>
      </w:tc>
    </w:tr>
  </w:tbl>
  <w:p w:rsidR="005B3A56" w:rsidRPr="001C0983" w:rsidRDefault="005B3A56" w:rsidP="001C021F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spacing w:before="0"/>
      <w:rPr>
        <w:sz w:val="8"/>
        <w:szCs w:val="8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A56" w:rsidRDefault="005B3A56">
      <w:r>
        <w:separator/>
      </w:r>
    </w:p>
  </w:footnote>
  <w:footnote w:type="continuationSeparator" w:id="0">
    <w:p w:rsidR="005B3A56" w:rsidRDefault="005B3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56" w:rsidRDefault="005B3A56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7C51B0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0C3D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61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11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4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5E226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A26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4F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00E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F8B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265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E"/>
    <w:rsid w:val="00000003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540B9"/>
    <w:rsid w:val="000637D6"/>
    <w:rsid w:val="0006455A"/>
    <w:rsid w:val="00064EC5"/>
    <w:rsid w:val="000727AD"/>
    <w:rsid w:val="00073E7E"/>
    <w:rsid w:val="00075D90"/>
    <w:rsid w:val="00076A45"/>
    <w:rsid w:val="00081D8A"/>
    <w:rsid w:val="00097166"/>
    <w:rsid w:val="000A3EAD"/>
    <w:rsid w:val="000A3EFF"/>
    <w:rsid w:val="000A7621"/>
    <w:rsid w:val="000B1FBB"/>
    <w:rsid w:val="000B6D72"/>
    <w:rsid w:val="000C2FB2"/>
    <w:rsid w:val="000D2358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41CC4"/>
    <w:rsid w:val="00142B63"/>
    <w:rsid w:val="00150879"/>
    <w:rsid w:val="001523BE"/>
    <w:rsid w:val="0016239F"/>
    <w:rsid w:val="0016471C"/>
    <w:rsid w:val="00171E80"/>
    <w:rsid w:val="00180899"/>
    <w:rsid w:val="001919D1"/>
    <w:rsid w:val="00193A76"/>
    <w:rsid w:val="001961FB"/>
    <w:rsid w:val="0019658A"/>
    <w:rsid w:val="001A2265"/>
    <w:rsid w:val="001A5641"/>
    <w:rsid w:val="001A5E10"/>
    <w:rsid w:val="001B5908"/>
    <w:rsid w:val="001C021F"/>
    <w:rsid w:val="001C0983"/>
    <w:rsid w:val="001C0EF6"/>
    <w:rsid w:val="001C7ECA"/>
    <w:rsid w:val="001D1DF8"/>
    <w:rsid w:val="001D39B3"/>
    <w:rsid w:val="001D3E3A"/>
    <w:rsid w:val="001D6103"/>
    <w:rsid w:val="001D6F02"/>
    <w:rsid w:val="001E56EB"/>
    <w:rsid w:val="001F1051"/>
    <w:rsid w:val="001F6CD8"/>
    <w:rsid w:val="00201E08"/>
    <w:rsid w:val="0021011A"/>
    <w:rsid w:val="00213FD5"/>
    <w:rsid w:val="00214741"/>
    <w:rsid w:val="0022041F"/>
    <w:rsid w:val="00223949"/>
    <w:rsid w:val="00224522"/>
    <w:rsid w:val="002313E7"/>
    <w:rsid w:val="002330BE"/>
    <w:rsid w:val="00235C8A"/>
    <w:rsid w:val="00237FD8"/>
    <w:rsid w:val="00246AD0"/>
    <w:rsid w:val="00247D96"/>
    <w:rsid w:val="00247D9B"/>
    <w:rsid w:val="00250DC3"/>
    <w:rsid w:val="00252705"/>
    <w:rsid w:val="002561C9"/>
    <w:rsid w:val="00256EA5"/>
    <w:rsid w:val="00257B2C"/>
    <w:rsid w:val="00264241"/>
    <w:rsid w:val="00270797"/>
    <w:rsid w:val="00274B47"/>
    <w:rsid w:val="00277335"/>
    <w:rsid w:val="00286E0F"/>
    <w:rsid w:val="00293F7E"/>
    <w:rsid w:val="00294420"/>
    <w:rsid w:val="002947F9"/>
    <w:rsid w:val="00295451"/>
    <w:rsid w:val="002A17EC"/>
    <w:rsid w:val="002A7665"/>
    <w:rsid w:val="002B0756"/>
    <w:rsid w:val="002B40C4"/>
    <w:rsid w:val="002B45A1"/>
    <w:rsid w:val="002B4E96"/>
    <w:rsid w:val="002B634D"/>
    <w:rsid w:val="002C208D"/>
    <w:rsid w:val="002C233F"/>
    <w:rsid w:val="002C5576"/>
    <w:rsid w:val="002C660A"/>
    <w:rsid w:val="002E3F3A"/>
    <w:rsid w:val="002E6D6B"/>
    <w:rsid w:val="002E7216"/>
    <w:rsid w:val="002E7DB6"/>
    <w:rsid w:val="002F0E8C"/>
    <w:rsid w:val="002F5002"/>
    <w:rsid w:val="002F5035"/>
    <w:rsid w:val="0030039C"/>
    <w:rsid w:val="00301350"/>
    <w:rsid w:val="00305D27"/>
    <w:rsid w:val="00310129"/>
    <w:rsid w:val="00311F91"/>
    <w:rsid w:val="0031346F"/>
    <w:rsid w:val="00313593"/>
    <w:rsid w:val="0031633A"/>
    <w:rsid w:val="003310D2"/>
    <w:rsid w:val="00335239"/>
    <w:rsid w:val="0033567D"/>
    <w:rsid w:val="0034132D"/>
    <w:rsid w:val="00343BDE"/>
    <w:rsid w:val="00350939"/>
    <w:rsid w:val="003578B6"/>
    <w:rsid w:val="00363805"/>
    <w:rsid w:val="00363E8E"/>
    <w:rsid w:val="00374235"/>
    <w:rsid w:val="00375065"/>
    <w:rsid w:val="00376789"/>
    <w:rsid w:val="0038088C"/>
    <w:rsid w:val="00393E7C"/>
    <w:rsid w:val="00397061"/>
    <w:rsid w:val="003A4DE2"/>
    <w:rsid w:val="003B0395"/>
    <w:rsid w:val="003B2C5F"/>
    <w:rsid w:val="003B459A"/>
    <w:rsid w:val="003C2AC9"/>
    <w:rsid w:val="003C3C24"/>
    <w:rsid w:val="003D56B1"/>
    <w:rsid w:val="003E051B"/>
    <w:rsid w:val="003E32A8"/>
    <w:rsid w:val="003E6B7D"/>
    <w:rsid w:val="004067A6"/>
    <w:rsid w:val="004140C4"/>
    <w:rsid w:val="00414B21"/>
    <w:rsid w:val="00417512"/>
    <w:rsid w:val="00422171"/>
    <w:rsid w:val="004221D4"/>
    <w:rsid w:val="004237B8"/>
    <w:rsid w:val="00425397"/>
    <w:rsid w:val="00431A19"/>
    <w:rsid w:val="00431B61"/>
    <w:rsid w:val="004331B3"/>
    <w:rsid w:val="004502CA"/>
    <w:rsid w:val="0045475A"/>
    <w:rsid w:val="004558BF"/>
    <w:rsid w:val="004579B5"/>
    <w:rsid w:val="004603FF"/>
    <w:rsid w:val="00460C4B"/>
    <w:rsid w:val="00461C8D"/>
    <w:rsid w:val="0046691C"/>
    <w:rsid w:val="00471EC0"/>
    <w:rsid w:val="00474AAB"/>
    <w:rsid w:val="004864D2"/>
    <w:rsid w:val="00492FAD"/>
    <w:rsid w:val="0049418C"/>
    <w:rsid w:val="00496580"/>
    <w:rsid w:val="004A0F33"/>
    <w:rsid w:val="004A510C"/>
    <w:rsid w:val="004A52B4"/>
    <w:rsid w:val="004A7A1A"/>
    <w:rsid w:val="004A7FAB"/>
    <w:rsid w:val="004B49B9"/>
    <w:rsid w:val="004C1800"/>
    <w:rsid w:val="004E1059"/>
    <w:rsid w:val="004E4BB7"/>
    <w:rsid w:val="004F0068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45F68"/>
    <w:rsid w:val="00550F45"/>
    <w:rsid w:val="00553969"/>
    <w:rsid w:val="00560949"/>
    <w:rsid w:val="0057474C"/>
    <w:rsid w:val="00575402"/>
    <w:rsid w:val="00575B6C"/>
    <w:rsid w:val="00580610"/>
    <w:rsid w:val="0058156E"/>
    <w:rsid w:val="005821D3"/>
    <w:rsid w:val="00585165"/>
    <w:rsid w:val="00586A80"/>
    <w:rsid w:val="00586F78"/>
    <w:rsid w:val="00591E68"/>
    <w:rsid w:val="005960F3"/>
    <w:rsid w:val="005A6657"/>
    <w:rsid w:val="005B3A56"/>
    <w:rsid w:val="005C447D"/>
    <w:rsid w:val="005C5EBC"/>
    <w:rsid w:val="005C6F5D"/>
    <w:rsid w:val="005D3691"/>
    <w:rsid w:val="005D467E"/>
    <w:rsid w:val="005D488B"/>
    <w:rsid w:val="005D5779"/>
    <w:rsid w:val="005E007E"/>
    <w:rsid w:val="005F33FD"/>
    <w:rsid w:val="006011E0"/>
    <w:rsid w:val="0060203A"/>
    <w:rsid w:val="00605E96"/>
    <w:rsid w:val="00614F3F"/>
    <w:rsid w:val="00633EB6"/>
    <w:rsid w:val="006344E2"/>
    <w:rsid w:val="0063603F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A4EB4"/>
    <w:rsid w:val="006B52B5"/>
    <w:rsid w:val="006B6B9A"/>
    <w:rsid w:val="006C069C"/>
    <w:rsid w:val="006C1530"/>
    <w:rsid w:val="006C4FFB"/>
    <w:rsid w:val="006D49AD"/>
    <w:rsid w:val="006E436E"/>
    <w:rsid w:val="006E73B1"/>
    <w:rsid w:val="007005D5"/>
    <w:rsid w:val="00703428"/>
    <w:rsid w:val="0071127D"/>
    <w:rsid w:val="007149A7"/>
    <w:rsid w:val="00720031"/>
    <w:rsid w:val="007202C3"/>
    <w:rsid w:val="00723ABA"/>
    <w:rsid w:val="007315DF"/>
    <w:rsid w:val="007437F9"/>
    <w:rsid w:val="00746048"/>
    <w:rsid w:val="007561C9"/>
    <w:rsid w:val="00757D5F"/>
    <w:rsid w:val="0076311C"/>
    <w:rsid w:val="00764273"/>
    <w:rsid w:val="0076577C"/>
    <w:rsid w:val="00767D08"/>
    <w:rsid w:val="00775E3D"/>
    <w:rsid w:val="00776896"/>
    <w:rsid w:val="007802B1"/>
    <w:rsid w:val="007804EA"/>
    <w:rsid w:val="00795FF6"/>
    <w:rsid w:val="007A0B5B"/>
    <w:rsid w:val="007A63EC"/>
    <w:rsid w:val="007A66C2"/>
    <w:rsid w:val="007A6984"/>
    <w:rsid w:val="007A7E70"/>
    <w:rsid w:val="007B1AED"/>
    <w:rsid w:val="007B5E75"/>
    <w:rsid w:val="007C191D"/>
    <w:rsid w:val="007C1AEA"/>
    <w:rsid w:val="007C48BD"/>
    <w:rsid w:val="007C51B0"/>
    <w:rsid w:val="007F0AC6"/>
    <w:rsid w:val="0080133D"/>
    <w:rsid w:val="008041A7"/>
    <w:rsid w:val="008067D4"/>
    <w:rsid w:val="00811121"/>
    <w:rsid w:val="008165EA"/>
    <w:rsid w:val="0081722F"/>
    <w:rsid w:val="00821356"/>
    <w:rsid w:val="008226F2"/>
    <w:rsid w:val="0082500A"/>
    <w:rsid w:val="0082547E"/>
    <w:rsid w:val="0082673E"/>
    <w:rsid w:val="00830F86"/>
    <w:rsid w:val="008403D5"/>
    <w:rsid w:val="00852573"/>
    <w:rsid w:val="00860BE2"/>
    <w:rsid w:val="00861494"/>
    <w:rsid w:val="00866CFB"/>
    <w:rsid w:val="0087077B"/>
    <w:rsid w:val="008730DA"/>
    <w:rsid w:val="00875870"/>
    <w:rsid w:val="00876CC0"/>
    <w:rsid w:val="00883E59"/>
    <w:rsid w:val="00886A0C"/>
    <w:rsid w:val="00890A21"/>
    <w:rsid w:val="00892238"/>
    <w:rsid w:val="008A5CA7"/>
    <w:rsid w:val="008B35E0"/>
    <w:rsid w:val="008B61CA"/>
    <w:rsid w:val="008C0A07"/>
    <w:rsid w:val="008C3899"/>
    <w:rsid w:val="008C4385"/>
    <w:rsid w:val="008C7D86"/>
    <w:rsid w:val="008D27E0"/>
    <w:rsid w:val="008D2E33"/>
    <w:rsid w:val="008D3838"/>
    <w:rsid w:val="008E2070"/>
    <w:rsid w:val="008F1142"/>
    <w:rsid w:val="008F4C50"/>
    <w:rsid w:val="008F55E3"/>
    <w:rsid w:val="008F6412"/>
    <w:rsid w:val="008F7B1F"/>
    <w:rsid w:val="009015FD"/>
    <w:rsid w:val="0090178F"/>
    <w:rsid w:val="009041F1"/>
    <w:rsid w:val="009048A4"/>
    <w:rsid w:val="00904BF4"/>
    <w:rsid w:val="0090614E"/>
    <w:rsid w:val="00906DAA"/>
    <w:rsid w:val="00911629"/>
    <w:rsid w:val="00914455"/>
    <w:rsid w:val="00920A44"/>
    <w:rsid w:val="009257DF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3C62"/>
    <w:rsid w:val="00986865"/>
    <w:rsid w:val="009938A9"/>
    <w:rsid w:val="009961EB"/>
    <w:rsid w:val="009A1183"/>
    <w:rsid w:val="009A398E"/>
    <w:rsid w:val="009A61F8"/>
    <w:rsid w:val="009B0414"/>
    <w:rsid w:val="009B3275"/>
    <w:rsid w:val="009B5009"/>
    <w:rsid w:val="009C4ADE"/>
    <w:rsid w:val="009D2DD2"/>
    <w:rsid w:val="009E21AD"/>
    <w:rsid w:val="009E7930"/>
    <w:rsid w:val="009F4B09"/>
    <w:rsid w:val="00A14ADB"/>
    <w:rsid w:val="00A22222"/>
    <w:rsid w:val="00A26248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96FD4"/>
    <w:rsid w:val="00AA063C"/>
    <w:rsid w:val="00AA0DC1"/>
    <w:rsid w:val="00AA1F42"/>
    <w:rsid w:val="00AA6C27"/>
    <w:rsid w:val="00AB063E"/>
    <w:rsid w:val="00AB321E"/>
    <w:rsid w:val="00AB5A96"/>
    <w:rsid w:val="00AC2B88"/>
    <w:rsid w:val="00AD28DD"/>
    <w:rsid w:val="00AD7290"/>
    <w:rsid w:val="00AE1FD7"/>
    <w:rsid w:val="00AE2D90"/>
    <w:rsid w:val="00AE446C"/>
    <w:rsid w:val="00B02E71"/>
    <w:rsid w:val="00B04D52"/>
    <w:rsid w:val="00B06EFE"/>
    <w:rsid w:val="00B07A7B"/>
    <w:rsid w:val="00B10464"/>
    <w:rsid w:val="00B14AEF"/>
    <w:rsid w:val="00B167D5"/>
    <w:rsid w:val="00B204CB"/>
    <w:rsid w:val="00B22847"/>
    <w:rsid w:val="00B232BD"/>
    <w:rsid w:val="00B264BD"/>
    <w:rsid w:val="00B2678C"/>
    <w:rsid w:val="00B269E5"/>
    <w:rsid w:val="00B311D3"/>
    <w:rsid w:val="00B40910"/>
    <w:rsid w:val="00B42314"/>
    <w:rsid w:val="00B51184"/>
    <w:rsid w:val="00B549DB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06FA"/>
    <w:rsid w:val="00BD1E1F"/>
    <w:rsid w:val="00BD225D"/>
    <w:rsid w:val="00BD2A33"/>
    <w:rsid w:val="00BD335E"/>
    <w:rsid w:val="00BD51F1"/>
    <w:rsid w:val="00BF04AB"/>
    <w:rsid w:val="00C1670D"/>
    <w:rsid w:val="00C16CB6"/>
    <w:rsid w:val="00C335A4"/>
    <w:rsid w:val="00C33D50"/>
    <w:rsid w:val="00C40EC3"/>
    <w:rsid w:val="00C42FC9"/>
    <w:rsid w:val="00C43C68"/>
    <w:rsid w:val="00C47940"/>
    <w:rsid w:val="00C52FBF"/>
    <w:rsid w:val="00C5355E"/>
    <w:rsid w:val="00C53A1D"/>
    <w:rsid w:val="00C53C0C"/>
    <w:rsid w:val="00C5483C"/>
    <w:rsid w:val="00C56944"/>
    <w:rsid w:val="00C61CA1"/>
    <w:rsid w:val="00C66212"/>
    <w:rsid w:val="00C67A47"/>
    <w:rsid w:val="00C714FF"/>
    <w:rsid w:val="00C7616B"/>
    <w:rsid w:val="00C766C5"/>
    <w:rsid w:val="00C778B1"/>
    <w:rsid w:val="00C81FFC"/>
    <w:rsid w:val="00C96833"/>
    <w:rsid w:val="00CB63B9"/>
    <w:rsid w:val="00CC0E5D"/>
    <w:rsid w:val="00CC1423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A38"/>
    <w:rsid w:val="00D16C82"/>
    <w:rsid w:val="00D177A6"/>
    <w:rsid w:val="00D20AE5"/>
    <w:rsid w:val="00D32283"/>
    <w:rsid w:val="00D34A31"/>
    <w:rsid w:val="00D36DBA"/>
    <w:rsid w:val="00D36DE5"/>
    <w:rsid w:val="00D45212"/>
    <w:rsid w:val="00D4630B"/>
    <w:rsid w:val="00D515AF"/>
    <w:rsid w:val="00D54352"/>
    <w:rsid w:val="00D57797"/>
    <w:rsid w:val="00D61F3A"/>
    <w:rsid w:val="00D64D18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129"/>
    <w:rsid w:val="00DC5505"/>
    <w:rsid w:val="00DD20BE"/>
    <w:rsid w:val="00DD243F"/>
    <w:rsid w:val="00DE3A97"/>
    <w:rsid w:val="00DE4D41"/>
    <w:rsid w:val="00DE76C6"/>
    <w:rsid w:val="00DE7845"/>
    <w:rsid w:val="00DF0B2F"/>
    <w:rsid w:val="00DF76E8"/>
    <w:rsid w:val="00E11642"/>
    <w:rsid w:val="00E14185"/>
    <w:rsid w:val="00E21BEC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154E"/>
    <w:rsid w:val="00E529E7"/>
    <w:rsid w:val="00E600AC"/>
    <w:rsid w:val="00E61E5B"/>
    <w:rsid w:val="00E62C56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B6F1D"/>
    <w:rsid w:val="00EC0515"/>
    <w:rsid w:val="00EC38BA"/>
    <w:rsid w:val="00ED2826"/>
    <w:rsid w:val="00ED30C0"/>
    <w:rsid w:val="00ED3E50"/>
    <w:rsid w:val="00ED6CD3"/>
    <w:rsid w:val="00EE2E26"/>
    <w:rsid w:val="00EF1712"/>
    <w:rsid w:val="00EF5BAB"/>
    <w:rsid w:val="00EF5C52"/>
    <w:rsid w:val="00F03585"/>
    <w:rsid w:val="00F05D07"/>
    <w:rsid w:val="00F060DD"/>
    <w:rsid w:val="00F0698D"/>
    <w:rsid w:val="00F075B7"/>
    <w:rsid w:val="00F11BC4"/>
    <w:rsid w:val="00F12A09"/>
    <w:rsid w:val="00F14BA4"/>
    <w:rsid w:val="00F20164"/>
    <w:rsid w:val="00F21A7D"/>
    <w:rsid w:val="00F227B8"/>
    <w:rsid w:val="00F23FC1"/>
    <w:rsid w:val="00F318DD"/>
    <w:rsid w:val="00F43260"/>
    <w:rsid w:val="00F53552"/>
    <w:rsid w:val="00F60860"/>
    <w:rsid w:val="00F64182"/>
    <w:rsid w:val="00F65153"/>
    <w:rsid w:val="00F6747C"/>
    <w:rsid w:val="00F70E06"/>
    <w:rsid w:val="00F71475"/>
    <w:rsid w:val="00F71CA3"/>
    <w:rsid w:val="00F724A9"/>
    <w:rsid w:val="00F761C9"/>
    <w:rsid w:val="00F76437"/>
    <w:rsid w:val="00F856AD"/>
    <w:rsid w:val="00F877C1"/>
    <w:rsid w:val="00F91BE5"/>
    <w:rsid w:val="00F968D5"/>
    <w:rsid w:val="00FA660D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2C1A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0C42B2BE-CEB9-4FFF-B418-D5246B22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Annextitle">
    <w:name w:val="Annex_title"/>
    <w:basedOn w:val="Normal"/>
    <w:qFormat/>
    <w:rsid w:val="00CC1423"/>
    <w:pPr>
      <w:spacing w:before="240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Headingb">
    <w:name w:val="Heading_b"/>
    <w:next w:val="Normal"/>
    <w:link w:val="HeadingbChar"/>
    <w:rsid w:val="00F227B8"/>
    <w:pPr>
      <w:keepNext/>
      <w:keepLines/>
      <w:tabs>
        <w:tab w:val="left" w:pos="794"/>
        <w:tab w:val="left" w:pos="2127"/>
        <w:tab w:val="left" w:pos="2410"/>
        <w:tab w:val="left" w:pos="2921"/>
        <w:tab w:val="left" w:pos="3261"/>
      </w:tabs>
      <w:bidi/>
      <w:spacing w:before="160"/>
    </w:pPr>
    <w:rPr>
      <w:rFonts w:ascii="Times New Roman Bold" w:eastAsia="'宋体" w:hAnsi="Times New Roman Bold" w:cs="Traditional Arabic"/>
      <w:b/>
      <w:bCs/>
      <w:sz w:val="24"/>
      <w:szCs w:val="32"/>
    </w:rPr>
  </w:style>
  <w:style w:type="character" w:customStyle="1" w:styleId="HeadingbChar">
    <w:name w:val="Heading_b Char"/>
    <w:link w:val="Headingb"/>
    <w:rsid w:val="00F227B8"/>
    <w:rPr>
      <w:rFonts w:ascii="Times New Roman Bold" w:eastAsia="'宋体" w:hAnsi="Times New Roman Bold" w:cs="Traditional Arabic"/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141CC4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7C5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s/FTTd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cottino@sirti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surveymonkey.com/s/microduct-te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BA76B-2195-4FF0-8F9E-6F93CDD8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2282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Al-Midani</dc:creator>
  <cp:lastModifiedBy>Aveline, Marion</cp:lastModifiedBy>
  <cp:revision>2</cp:revision>
  <cp:lastPrinted>2014-05-02T09:36:00Z</cp:lastPrinted>
  <dcterms:created xsi:type="dcterms:W3CDTF">2014-05-05T06:57:00Z</dcterms:created>
  <dcterms:modified xsi:type="dcterms:W3CDTF">2014-05-05T06:57:00Z</dcterms:modified>
</cp:coreProperties>
</file>