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364739" w:rsidTr="00303D62">
        <w:trPr>
          <w:cantSplit/>
        </w:trPr>
        <w:tc>
          <w:tcPr>
            <w:tcW w:w="6426" w:type="dxa"/>
            <w:vAlign w:val="center"/>
          </w:tcPr>
          <w:p w:rsidR="00C34772" w:rsidRPr="00364739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364739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364739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364739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364739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50E24B0" wp14:editId="5AA2285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364739" w:rsidTr="00303D62">
        <w:trPr>
          <w:cantSplit/>
        </w:trPr>
        <w:tc>
          <w:tcPr>
            <w:tcW w:w="6426" w:type="dxa"/>
            <w:vAlign w:val="center"/>
          </w:tcPr>
          <w:p w:rsidR="00C34772" w:rsidRPr="00364739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364739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364739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364739" w:rsidRDefault="00C34772" w:rsidP="006861D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364739">
        <w:tab/>
        <w:t xml:space="preserve">Ginebra, </w:t>
      </w:r>
      <w:bookmarkStart w:id="0" w:name="ddate"/>
      <w:bookmarkEnd w:id="0"/>
      <w:r w:rsidR="006861DF" w:rsidRPr="00364739">
        <w:t>7 de octubre</w:t>
      </w:r>
      <w:r w:rsidR="004909AA" w:rsidRPr="00364739">
        <w:t xml:space="preserve"> de 201</w:t>
      </w:r>
      <w:r w:rsidR="006861DF" w:rsidRPr="00364739">
        <w:t>3</w:t>
      </w:r>
    </w:p>
    <w:p w:rsidR="00C34772" w:rsidRPr="00364739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080221" w:rsidRPr="00364739" w:rsidTr="00303D62">
        <w:trPr>
          <w:cantSplit/>
          <w:trHeight w:val="340"/>
        </w:trPr>
        <w:tc>
          <w:tcPr>
            <w:tcW w:w="993" w:type="dxa"/>
          </w:tcPr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proofErr w:type="spellStart"/>
            <w:r w:rsidRPr="00364739">
              <w:rPr>
                <w:sz w:val="22"/>
                <w:szCs w:val="22"/>
              </w:rPr>
              <w:t>Ref</w:t>
            </w:r>
            <w:proofErr w:type="spellEnd"/>
            <w:r w:rsidRPr="00364739">
              <w:rPr>
                <w:sz w:val="22"/>
                <w:szCs w:val="22"/>
              </w:rPr>
              <w:t>: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364739">
              <w:rPr>
                <w:sz w:val="22"/>
                <w:szCs w:val="22"/>
              </w:rPr>
              <w:br/>
              <w:t>Contacto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364739">
              <w:rPr>
                <w:sz w:val="22"/>
                <w:szCs w:val="22"/>
              </w:rPr>
              <w:t>Tel:</w:t>
            </w:r>
            <w:r w:rsidRPr="00364739">
              <w:rPr>
                <w:sz w:val="22"/>
                <w:szCs w:val="22"/>
              </w:rPr>
              <w:br/>
              <w:t>Fax:</w:t>
            </w:r>
            <w:r w:rsidRPr="00364739">
              <w:rPr>
                <w:sz w:val="22"/>
                <w:szCs w:val="22"/>
              </w:rPr>
              <w:br/>
              <w:t>Correo-e:</w:t>
            </w:r>
          </w:p>
        </w:tc>
        <w:tc>
          <w:tcPr>
            <w:tcW w:w="3884" w:type="dxa"/>
          </w:tcPr>
          <w:p w:rsidR="00080221" w:rsidRPr="00364739" w:rsidRDefault="00080221" w:rsidP="00080221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364739">
              <w:rPr>
                <w:b/>
                <w:sz w:val="22"/>
                <w:szCs w:val="22"/>
              </w:rPr>
              <w:t xml:space="preserve">Circular 58 de la TSB </w:t>
            </w:r>
            <w:r w:rsidRPr="00364739">
              <w:rPr>
                <w:b/>
                <w:sz w:val="22"/>
                <w:szCs w:val="22"/>
              </w:rPr>
              <w:br/>
            </w:r>
            <w:proofErr w:type="spellStart"/>
            <w:r w:rsidRPr="00364739">
              <w:rPr>
                <w:sz w:val="22"/>
                <w:szCs w:val="22"/>
              </w:rPr>
              <w:t>TSB</w:t>
            </w:r>
            <w:proofErr w:type="spellEnd"/>
            <w:r w:rsidRPr="00364739">
              <w:rPr>
                <w:sz w:val="22"/>
                <w:szCs w:val="22"/>
              </w:rPr>
              <w:t xml:space="preserve"> Workshops/A.N.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bCs/>
                <w:sz w:val="22"/>
                <w:szCs w:val="22"/>
              </w:rPr>
            </w:pPr>
            <w:r w:rsidRPr="00364739">
              <w:rPr>
                <w:bCs/>
                <w:sz w:val="22"/>
                <w:szCs w:val="22"/>
              </w:rPr>
              <w:t>Xiaoya Yang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bCs/>
                <w:sz w:val="22"/>
                <w:szCs w:val="22"/>
              </w:rPr>
            </w:pPr>
            <w:r w:rsidRPr="00364739">
              <w:rPr>
                <w:bCs/>
                <w:sz w:val="22"/>
                <w:szCs w:val="22"/>
              </w:rPr>
              <w:t>Jefe AMNT, UIT/TSB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bCs/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364739">
              <w:rPr>
                <w:sz w:val="22"/>
                <w:szCs w:val="22"/>
              </w:rPr>
              <w:t>+41 22 730 6206</w:t>
            </w:r>
            <w:r w:rsidRPr="00364739">
              <w:rPr>
                <w:sz w:val="22"/>
                <w:szCs w:val="22"/>
              </w:rPr>
              <w:br/>
              <w:t>+41 22 730 5853</w:t>
            </w:r>
            <w:r w:rsidRPr="00364739">
              <w:rPr>
                <w:sz w:val="22"/>
                <w:szCs w:val="22"/>
              </w:rPr>
              <w:br/>
            </w:r>
            <w:hyperlink r:id="rId10" w:history="1"/>
            <w:hyperlink r:id="rId11" w:history="1">
              <w:r w:rsidR="00440465" w:rsidRPr="008812E7">
                <w:rPr>
                  <w:rStyle w:val="Hyperlink"/>
                  <w:bCs/>
                  <w:sz w:val="22"/>
                  <w:szCs w:val="22"/>
                </w:rPr>
                <w:t>xiaoya.yang@itu.int</w:t>
              </w:r>
            </w:hyperlink>
            <w:r w:rsidRPr="0036473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</w:tcPr>
          <w:p w:rsidR="00080221" w:rsidRPr="00364739" w:rsidRDefault="00080221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64739">
              <w:t>-</w:t>
            </w:r>
            <w:r w:rsidRPr="00364739">
              <w:tab/>
              <w:t xml:space="preserve">A las Administraciones de los Estados Miembros </w:t>
            </w:r>
            <w:r w:rsidRPr="00364739">
              <w:br/>
              <w:t>de la Unión;</w:t>
            </w:r>
          </w:p>
          <w:p w:rsidR="00080221" w:rsidRPr="00364739" w:rsidRDefault="00080221" w:rsidP="00894F99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64739">
              <w:t>-</w:t>
            </w:r>
            <w:r w:rsidRPr="00364739">
              <w:tab/>
              <w:t>A los Miembros de los Sectores de la UIT;</w:t>
            </w:r>
          </w:p>
          <w:p w:rsidR="00080221" w:rsidRPr="00364739" w:rsidRDefault="00080221" w:rsidP="00894F99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64739">
              <w:t>-</w:t>
            </w:r>
            <w:r w:rsidRPr="00364739">
              <w:tab/>
              <w:t>A los Asociados de la UIT;</w:t>
            </w:r>
          </w:p>
          <w:p w:rsidR="00080221" w:rsidRPr="00364739" w:rsidRDefault="00080221" w:rsidP="00440465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64739">
              <w:t>-</w:t>
            </w:r>
            <w:r w:rsidRPr="00364739">
              <w:tab/>
              <w:t>A las Instituciones Académicas de la UIT</w:t>
            </w:r>
          </w:p>
        </w:tc>
      </w:tr>
      <w:tr w:rsidR="00080221" w:rsidRPr="00364739" w:rsidTr="00303D62">
        <w:trPr>
          <w:cantSplit/>
        </w:trPr>
        <w:tc>
          <w:tcPr>
            <w:tcW w:w="993" w:type="dxa"/>
          </w:tcPr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364739">
              <w:rPr>
                <w:sz w:val="22"/>
                <w:szCs w:val="22"/>
              </w:rPr>
              <w:t>Contacto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spacing w:before="10"/>
            </w:pPr>
            <w:r w:rsidRPr="00364739">
              <w:rPr>
                <w:sz w:val="22"/>
                <w:szCs w:val="22"/>
              </w:rPr>
              <w:t>Tel:</w:t>
            </w:r>
            <w:r w:rsidRPr="00364739">
              <w:rPr>
                <w:sz w:val="22"/>
                <w:szCs w:val="22"/>
              </w:rPr>
              <w:br/>
              <w:t>Fax:</w:t>
            </w:r>
            <w:r w:rsidRPr="00364739">
              <w:rPr>
                <w:sz w:val="22"/>
                <w:szCs w:val="22"/>
              </w:rPr>
              <w:br/>
              <w:t>Correo-e:</w:t>
            </w:r>
          </w:p>
        </w:tc>
        <w:tc>
          <w:tcPr>
            <w:tcW w:w="3884" w:type="dxa"/>
          </w:tcPr>
          <w:p w:rsidR="00080221" w:rsidRPr="00364739" w:rsidRDefault="00080221" w:rsidP="00080221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proofErr w:type="spellStart"/>
            <w:r w:rsidRPr="00364739">
              <w:rPr>
                <w:sz w:val="22"/>
                <w:szCs w:val="22"/>
              </w:rPr>
              <w:t>Vijay</w:t>
            </w:r>
            <w:proofErr w:type="spellEnd"/>
            <w:r w:rsidRPr="00364739">
              <w:rPr>
                <w:sz w:val="22"/>
                <w:szCs w:val="22"/>
              </w:rPr>
              <w:t xml:space="preserve"> Mauree</w:t>
            </w:r>
          </w:p>
          <w:p w:rsidR="00080221" w:rsidRPr="00364739" w:rsidRDefault="00440465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Coordinador de Programas, U</w:t>
            </w:r>
            <w:r w:rsidR="00080221" w:rsidRPr="00364739">
              <w:rPr>
                <w:sz w:val="22"/>
                <w:szCs w:val="22"/>
              </w:rPr>
              <w:t>IT/TSB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</w:pPr>
            <w:r w:rsidRPr="00364739">
              <w:rPr>
                <w:sz w:val="22"/>
                <w:szCs w:val="22"/>
              </w:rPr>
              <w:t>+41 22 730 5591</w:t>
            </w:r>
            <w:r w:rsidRPr="00364739">
              <w:rPr>
                <w:sz w:val="22"/>
                <w:szCs w:val="22"/>
              </w:rPr>
              <w:br/>
              <w:t>+41 22 730 5853</w:t>
            </w:r>
            <w:r w:rsidRPr="00364739">
              <w:rPr>
                <w:sz w:val="22"/>
                <w:szCs w:val="22"/>
              </w:rPr>
              <w:br/>
            </w:r>
            <w:hyperlink r:id="rId12" w:history="1"/>
            <w:hyperlink r:id="rId13" w:history="1">
              <w:r w:rsidRPr="00364739">
                <w:rPr>
                  <w:rStyle w:val="Hyperlink"/>
                  <w:sz w:val="22"/>
                  <w:szCs w:val="22"/>
                </w:rPr>
                <w:t>vijay.mauree@itu.int</w:t>
              </w:r>
            </w:hyperlink>
            <w:r w:rsidRPr="003647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</w:tcPr>
          <w:p w:rsidR="00080221" w:rsidRPr="00364739" w:rsidRDefault="00080221" w:rsidP="00303D62">
            <w:pPr>
              <w:tabs>
                <w:tab w:val="left" w:pos="4111"/>
              </w:tabs>
              <w:spacing w:before="0"/>
            </w:pPr>
            <w:r w:rsidRPr="00364739">
              <w:rPr>
                <w:b/>
              </w:rPr>
              <w:t>Copia</w:t>
            </w:r>
            <w:r w:rsidRPr="00364739">
              <w:t>:</w:t>
            </w:r>
          </w:p>
          <w:p w:rsidR="00080221" w:rsidRPr="00364739" w:rsidRDefault="00080221" w:rsidP="004909A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64739">
              <w:t>-</w:t>
            </w:r>
            <w:r w:rsidRPr="00364739">
              <w:tab/>
              <w:t>Al Secretario General, ONUDI</w:t>
            </w:r>
            <w:r w:rsidR="00440465">
              <w:t>;</w:t>
            </w:r>
          </w:p>
          <w:p w:rsidR="00080221" w:rsidRPr="00364739" w:rsidRDefault="00080221" w:rsidP="004909A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64739">
              <w:t>-</w:t>
            </w:r>
            <w:r w:rsidRPr="00364739">
              <w:tab/>
              <w:t>Al Secretario General, APT</w:t>
            </w:r>
            <w:r w:rsidR="00440465">
              <w:t>;</w:t>
            </w:r>
          </w:p>
          <w:p w:rsidR="00080221" w:rsidRPr="00364739" w:rsidRDefault="00080221" w:rsidP="006861D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64739">
              <w:t>-</w:t>
            </w:r>
            <w:r w:rsidRPr="00364739">
              <w:tab/>
              <w:t>A los Presidentes y Vicepresidentes de todas las Comisiones de Estudio del UIT-T;</w:t>
            </w:r>
          </w:p>
          <w:p w:rsidR="00080221" w:rsidRPr="00364739" w:rsidRDefault="00080221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64739">
              <w:t>-</w:t>
            </w:r>
            <w:r w:rsidRPr="00364739">
              <w:tab/>
              <w:t>Al Director de la Oficina de Desarrollo de las Telecomunicaciones;</w:t>
            </w:r>
          </w:p>
          <w:p w:rsidR="00080221" w:rsidRPr="00364739" w:rsidRDefault="00080221" w:rsidP="00894F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64739">
              <w:t>-</w:t>
            </w:r>
            <w:r w:rsidRPr="00364739">
              <w:tab/>
              <w:t>Al Director de la Oficina de Radiocomunicaciones;</w:t>
            </w:r>
          </w:p>
          <w:p w:rsidR="00080221" w:rsidRPr="00364739" w:rsidRDefault="00080221" w:rsidP="00894F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64739">
              <w:t>-</w:t>
            </w:r>
            <w:r w:rsidRPr="00364739">
              <w:tab/>
              <w:t>Al Director de la Oficina Regional de la UIT, Bangkok;</w:t>
            </w:r>
          </w:p>
          <w:p w:rsidR="00080221" w:rsidRPr="00364739" w:rsidRDefault="00080221" w:rsidP="006861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64739">
              <w:t>-</w:t>
            </w:r>
            <w:r w:rsidRPr="00364739">
              <w:tab/>
              <w:t xml:space="preserve">A la Misión Permanente de la </w:t>
            </w:r>
            <w:r w:rsidR="00C7152E" w:rsidRPr="00364739">
              <w:t xml:space="preserve">República de la </w:t>
            </w:r>
            <w:r w:rsidRPr="00364739">
              <w:t>Unión de Myanmar</w:t>
            </w:r>
          </w:p>
        </w:tc>
      </w:tr>
    </w:tbl>
    <w:p w:rsidR="00C34772" w:rsidRPr="00364739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8100"/>
      </w:tblGrid>
      <w:tr w:rsidR="00C34772" w:rsidRPr="00364739" w:rsidTr="00507AED">
        <w:trPr>
          <w:cantSplit/>
          <w:trHeight w:val="1187"/>
        </w:trPr>
        <w:tc>
          <w:tcPr>
            <w:tcW w:w="936" w:type="dxa"/>
          </w:tcPr>
          <w:p w:rsidR="00C34772" w:rsidRPr="0036473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64739">
              <w:rPr>
                <w:sz w:val="22"/>
              </w:rPr>
              <w:t>Asunto:</w:t>
            </w:r>
          </w:p>
        </w:tc>
        <w:tc>
          <w:tcPr>
            <w:tcW w:w="8100" w:type="dxa"/>
          </w:tcPr>
          <w:p w:rsidR="00C34772" w:rsidRPr="00364739" w:rsidRDefault="006861DF" w:rsidP="00440465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364739">
              <w:rPr>
                <w:b/>
              </w:rPr>
              <w:t xml:space="preserve">Foro conjunto UIT-ONUDI sobre </w:t>
            </w:r>
            <w:r w:rsidR="00364739">
              <w:rPr>
                <w:b/>
              </w:rPr>
              <w:t>"</w:t>
            </w:r>
            <w:r w:rsidRPr="00364739">
              <w:rPr>
                <w:b/>
              </w:rPr>
              <w:t>Evaluación sostenible de la conformidad para la Región de Asia y el Pacífico</w:t>
            </w:r>
            <w:r w:rsidR="00364739">
              <w:rPr>
                <w:b/>
              </w:rPr>
              <w:t>"</w:t>
            </w:r>
            <w:r w:rsidRPr="00364739">
              <w:rPr>
                <w:b/>
              </w:rPr>
              <w:t xml:space="preserve"> (25-27 de noviembre de 2013) y Taller regional de la UIT sobre </w:t>
            </w:r>
            <w:r w:rsidR="00364739">
              <w:rPr>
                <w:b/>
              </w:rPr>
              <w:t>"</w:t>
            </w:r>
            <w:r w:rsidR="001A2F86" w:rsidRPr="00364739">
              <w:rPr>
                <w:b/>
              </w:rPr>
              <w:t>Reducción de la brecha de normalización</w:t>
            </w:r>
            <w:r w:rsidR="00364739">
              <w:rPr>
                <w:b/>
              </w:rPr>
              <w:t>"</w:t>
            </w:r>
            <w:r w:rsidRPr="00364739">
              <w:rPr>
                <w:b/>
              </w:rPr>
              <w:t xml:space="preserve"> (28</w:t>
            </w:r>
            <w:r w:rsidR="00440465">
              <w:rPr>
                <w:b/>
              </w:rPr>
              <w:t> </w:t>
            </w:r>
            <w:r w:rsidRPr="00364739">
              <w:rPr>
                <w:b/>
              </w:rPr>
              <w:t>y</w:t>
            </w:r>
            <w:r w:rsidR="00440465">
              <w:rPr>
                <w:b/>
              </w:rPr>
              <w:t> </w:t>
            </w:r>
            <w:r w:rsidRPr="00364739">
              <w:rPr>
                <w:b/>
              </w:rPr>
              <w:t>29</w:t>
            </w:r>
            <w:r w:rsidR="00440465">
              <w:rPr>
                <w:b/>
              </w:rPr>
              <w:t> </w:t>
            </w:r>
            <w:r w:rsidRPr="00364739">
              <w:rPr>
                <w:b/>
              </w:rPr>
              <w:t>de noviembre de 2013)</w:t>
            </w:r>
            <w:r w:rsidR="001A2F86" w:rsidRPr="00364739">
              <w:rPr>
                <w:b/>
              </w:rPr>
              <w:br/>
            </w:r>
            <w:r w:rsidRPr="00364739">
              <w:rPr>
                <w:b/>
              </w:rPr>
              <w:t xml:space="preserve">Yangón, </w:t>
            </w:r>
            <w:r w:rsidR="00C7152E" w:rsidRPr="00364739">
              <w:rPr>
                <w:b/>
              </w:rPr>
              <w:t xml:space="preserve">República de la </w:t>
            </w:r>
            <w:r w:rsidRPr="00364739">
              <w:rPr>
                <w:b/>
              </w:rPr>
              <w:t xml:space="preserve">Unión de Myanmar </w:t>
            </w:r>
          </w:p>
        </w:tc>
      </w:tr>
    </w:tbl>
    <w:p w:rsidR="001A2F86" w:rsidRPr="00364739" w:rsidRDefault="001A2F86" w:rsidP="001A2F8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364739">
        <w:rPr>
          <w:sz w:val="24"/>
        </w:rPr>
        <w:t>Muy Señora mía/Muy Señor mío:</w:t>
      </w:r>
    </w:p>
    <w:p w:rsidR="001A2F86" w:rsidRPr="00364739" w:rsidRDefault="001A2F86" w:rsidP="00440465">
      <w:bookmarkStart w:id="1" w:name="lettre"/>
      <w:bookmarkEnd w:id="1"/>
      <w:r w:rsidRPr="00364739">
        <w:rPr>
          <w:bCs/>
        </w:rPr>
        <w:t>1</w:t>
      </w:r>
      <w:r w:rsidRPr="00364739">
        <w:tab/>
        <w:t xml:space="preserve">Me complace informarle que un </w:t>
      </w:r>
      <w:r w:rsidR="006861DF" w:rsidRPr="00364739">
        <w:rPr>
          <w:b/>
        </w:rPr>
        <w:t xml:space="preserve">Foro conjunto UIT-ONUDI sobre </w:t>
      </w:r>
      <w:r w:rsidR="00364739">
        <w:rPr>
          <w:b/>
        </w:rPr>
        <w:t>"</w:t>
      </w:r>
      <w:r w:rsidR="006861DF" w:rsidRPr="00364739">
        <w:rPr>
          <w:b/>
        </w:rPr>
        <w:t>Evaluación sostenible de la conformidad para la Región de Asia y el Pacífico</w:t>
      </w:r>
      <w:r w:rsidR="00364739">
        <w:rPr>
          <w:b/>
        </w:rPr>
        <w:t>"</w:t>
      </w:r>
      <w:r w:rsidR="006861DF" w:rsidRPr="00364739">
        <w:rPr>
          <w:b/>
        </w:rPr>
        <w:t xml:space="preserve"> (25-27 de noviembre de</w:t>
      </w:r>
      <w:r w:rsidR="00440465">
        <w:rPr>
          <w:b/>
        </w:rPr>
        <w:t> </w:t>
      </w:r>
      <w:r w:rsidR="006861DF" w:rsidRPr="00364739">
        <w:rPr>
          <w:b/>
        </w:rPr>
        <w:t xml:space="preserve">2013) y el Taller regional de la UIT sobre </w:t>
      </w:r>
      <w:r w:rsidR="00364739">
        <w:rPr>
          <w:b/>
        </w:rPr>
        <w:t>"</w:t>
      </w:r>
      <w:r w:rsidR="006861DF" w:rsidRPr="00364739">
        <w:rPr>
          <w:b/>
        </w:rPr>
        <w:t>Reducción de la brecha de normalización</w:t>
      </w:r>
      <w:r w:rsidR="00364739">
        <w:rPr>
          <w:b/>
        </w:rPr>
        <w:t>"</w:t>
      </w:r>
      <w:r w:rsidR="006861DF" w:rsidRPr="00364739">
        <w:rPr>
          <w:b/>
        </w:rPr>
        <w:t xml:space="preserve"> (28</w:t>
      </w:r>
      <w:r w:rsidR="00440465">
        <w:rPr>
          <w:b/>
        </w:rPr>
        <w:t> </w:t>
      </w:r>
      <w:r w:rsidR="006861DF" w:rsidRPr="00364739">
        <w:rPr>
          <w:b/>
        </w:rPr>
        <w:t>y</w:t>
      </w:r>
      <w:r w:rsidR="00440465">
        <w:rPr>
          <w:b/>
        </w:rPr>
        <w:t> </w:t>
      </w:r>
      <w:r w:rsidR="006861DF" w:rsidRPr="00364739">
        <w:rPr>
          <w:b/>
        </w:rPr>
        <w:t>29</w:t>
      </w:r>
      <w:r w:rsidR="00440465">
        <w:rPr>
          <w:b/>
        </w:rPr>
        <w:t> </w:t>
      </w:r>
      <w:r w:rsidR="006861DF" w:rsidRPr="00364739">
        <w:rPr>
          <w:b/>
        </w:rPr>
        <w:t>de noviembre de 2013)</w:t>
      </w:r>
      <w:r w:rsidR="006861DF" w:rsidRPr="00364739">
        <w:t xml:space="preserve"> tendrán lugar en el Hotel </w:t>
      </w:r>
      <w:proofErr w:type="spellStart"/>
      <w:r w:rsidR="006861DF" w:rsidRPr="00364739">
        <w:t>MiCasa</w:t>
      </w:r>
      <w:proofErr w:type="spellEnd"/>
      <w:r w:rsidR="006861DF" w:rsidRPr="00364739">
        <w:t xml:space="preserve"> (Yangón), por amable invitación del Ministerio de Comunicaciones y Tecnología de la Información </w:t>
      </w:r>
      <w:r w:rsidR="00C7152E" w:rsidRPr="00364739">
        <w:t xml:space="preserve">de la República de la </w:t>
      </w:r>
      <w:r w:rsidR="006861DF" w:rsidRPr="00364739">
        <w:t xml:space="preserve">Unión de Myanmar. El Foro conjunto UIT-ONUDI sobre </w:t>
      </w:r>
      <w:r w:rsidR="00364739">
        <w:t>"</w:t>
      </w:r>
      <w:r w:rsidR="006861DF" w:rsidRPr="00364739">
        <w:t>Evaluación sostenible de la conformidad para la Región de Asia y el Pacífico</w:t>
      </w:r>
      <w:r w:rsidR="00364739">
        <w:t>"</w:t>
      </w:r>
      <w:r w:rsidR="005B769D" w:rsidRPr="00364739">
        <w:t xml:space="preserve"> también cuenta con el apoyo del Departamento de Investigación Científica y Tecnológica de Myanmar. El Taller regional de la UIT sobre </w:t>
      </w:r>
      <w:r w:rsidR="00364739">
        <w:t>"</w:t>
      </w:r>
      <w:r w:rsidR="005B769D" w:rsidRPr="00364739">
        <w:t>Reducción de la brecha de normalización</w:t>
      </w:r>
      <w:r w:rsidR="00364739">
        <w:t>"</w:t>
      </w:r>
      <w:r w:rsidR="005B769D" w:rsidRPr="00364739">
        <w:t xml:space="preserve"> se ha organizado en colaboración con la Asociación de Tecnología de las Telecomunicaciones </w:t>
      </w:r>
      <w:r w:rsidR="00E76E1D" w:rsidRPr="00364739">
        <w:t xml:space="preserve">(TTA) </w:t>
      </w:r>
      <w:r w:rsidR="005B769D" w:rsidRPr="00364739">
        <w:t>de la República de Corea y con el generoso apoyo del Ministerio de Ciencia, TIC y Planificación del Futuro (MSIP) de la República de Corea.</w:t>
      </w:r>
    </w:p>
    <w:p w:rsidR="001A2F86" w:rsidRPr="00364739" w:rsidRDefault="001A2F86" w:rsidP="00070F96">
      <w:r w:rsidRPr="00364739">
        <w:t xml:space="preserve">El </w:t>
      </w:r>
      <w:r w:rsidR="00440465" w:rsidRPr="00364739">
        <w:t xml:space="preserve">Taller </w:t>
      </w:r>
      <w:r w:rsidRPr="00364739">
        <w:t>comenzará a las</w:t>
      </w:r>
      <w:r w:rsidR="00070F96" w:rsidRPr="00364739">
        <w:t xml:space="preserve"> 0</w:t>
      </w:r>
      <w:r w:rsidRPr="00364739">
        <w:t xml:space="preserve">9.30 horas del primer día. La inscripción de los participantes comenzará a las 08.00 horas. En las pantallas situadas en las puertas de entrada </w:t>
      </w:r>
      <w:r w:rsidR="005B769D" w:rsidRPr="00364739">
        <w:t xml:space="preserve">del lugar de celebración </w:t>
      </w:r>
      <w:r w:rsidRPr="00364739">
        <w:t>se dará información detallada sobre las salas de reunión.</w:t>
      </w:r>
    </w:p>
    <w:p w:rsidR="001A2F86" w:rsidRPr="00364739" w:rsidRDefault="001A2F86" w:rsidP="00440465">
      <w:pPr>
        <w:keepNext/>
      </w:pPr>
      <w:r w:rsidRPr="00364739">
        <w:rPr>
          <w:bCs/>
        </w:rPr>
        <w:lastRenderedPageBreak/>
        <w:t>2</w:t>
      </w:r>
      <w:r w:rsidRPr="00364739">
        <w:tab/>
        <w:t xml:space="preserve">El </w:t>
      </w:r>
      <w:r w:rsidR="00440465" w:rsidRPr="00364739">
        <w:t xml:space="preserve">Taller </w:t>
      </w:r>
      <w:r w:rsidRPr="00364739">
        <w:t>se celebrará únicamente en inglés.</w:t>
      </w:r>
    </w:p>
    <w:p w:rsidR="001A2F86" w:rsidRPr="00364739" w:rsidRDefault="001A2F86" w:rsidP="005B769D">
      <w:r w:rsidRPr="00364739">
        <w:rPr>
          <w:bCs/>
        </w:rPr>
        <w:t>3</w:t>
      </w:r>
      <w:r w:rsidRPr="00364739">
        <w:tab/>
        <w:t>La participación está abierta a los Estados Miembros, a los Miembros de Sector, a los Asociados y a las Instituciones Académicas de la UIT, y a cualquier persona de un país que sea miembro de la UIT y desee contribuir a los trabajos.</w:t>
      </w:r>
      <w:r w:rsidR="00A94B72" w:rsidRPr="00364739">
        <w:t xml:space="preserve"> </w:t>
      </w:r>
      <w:r w:rsidRPr="00364739">
        <w:t xml:space="preserve">Esto incluye a las personas que también sean miembros de organizaciones nacionales, regionales e internacionales. La participación en </w:t>
      </w:r>
      <w:r w:rsidR="005B769D" w:rsidRPr="00364739">
        <w:t>ambos</w:t>
      </w:r>
      <w:r w:rsidRPr="00364739">
        <w:t xml:space="preserve"> taller</w:t>
      </w:r>
      <w:r w:rsidR="005B769D" w:rsidRPr="00364739">
        <w:t>es</w:t>
      </w:r>
      <w:r w:rsidRPr="00364739">
        <w:t xml:space="preserve"> es gratuita.</w:t>
      </w:r>
    </w:p>
    <w:p w:rsidR="00080221" w:rsidRPr="00364739" w:rsidRDefault="001A2F86" w:rsidP="00440465">
      <w:r w:rsidRPr="00364739">
        <w:t>4</w:t>
      </w:r>
      <w:r w:rsidRPr="00364739">
        <w:tab/>
      </w:r>
      <w:r w:rsidR="005B769D" w:rsidRPr="00364739">
        <w:t xml:space="preserve">En el </w:t>
      </w:r>
      <w:r w:rsidR="005B769D" w:rsidRPr="00364739">
        <w:rPr>
          <w:b/>
          <w:bCs/>
        </w:rPr>
        <w:t xml:space="preserve">Foro conjunto UIT-ONUDI sobre </w:t>
      </w:r>
      <w:r w:rsidR="00364739">
        <w:rPr>
          <w:b/>
          <w:bCs/>
        </w:rPr>
        <w:t>"</w:t>
      </w:r>
      <w:r w:rsidR="005B769D" w:rsidRPr="00364739">
        <w:rPr>
          <w:b/>
          <w:bCs/>
        </w:rPr>
        <w:t>Evaluación sostenible de la conformidad para la Región de Asia y el Pacífico</w:t>
      </w:r>
      <w:r w:rsidR="00364739">
        <w:rPr>
          <w:b/>
          <w:bCs/>
        </w:rPr>
        <w:t>"</w:t>
      </w:r>
      <w:r w:rsidR="005B769D" w:rsidRPr="00364739">
        <w:t>, se discutirán las políticas y estrategias de aplicación relativas a la manera de crear una infraestructura de evaluación de la normalización y la conformidad en las economías en desarrollo, especialmente en sectores industriales tales como los sectores de las tecnologías de la información y la comunicación. E</w:t>
      </w:r>
      <w:r w:rsidR="00E76E1D" w:rsidRPr="00364739">
        <w:t>n e</w:t>
      </w:r>
      <w:r w:rsidR="005B769D" w:rsidRPr="00364739">
        <w:t xml:space="preserve">ste Foro </w:t>
      </w:r>
      <w:r w:rsidR="00E76E1D" w:rsidRPr="00364739">
        <w:t xml:space="preserve">se </w:t>
      </w:r>
      <w:r w:rsidR="005B769D" w:rsidRPr="00364739">
        <w:t>tratará</w:t>
      </w:r>
      <w:r w:rsidR="00440465">
        <w:t>n</w:t>
      </w:r>
      <w:r w:rsidR="005B769D" w:rsidRPr="00364739">
        <w:t xml:space="preserve"> las políticas de normalización a escala mundial, regional y nacional, y de la actual tendencia mundial a la armonización y el reconocimiento mutuo en materia de prácticas de evaluación de la conformidad.</w:t>
      </w:r>
      <w:r w:rsidR="00364739">
        <w:t xml:space="preserve"> </w:t>
      </w:r>
      <w:r w:rsidR="00E76E1D" w:rsidRPr="00364739">
        <w:t>El</w:t>
      </w:r>
      <w:r w:rsidR="005B769D" w:rsidRPr="00364739">
        <w:t xml:space="preserve"> </w:t>
      </w:r>
      <w:r w:rsidR="00440465" w:rsidRPr="00364739">
        <w:t xml:space="preserve">Foro </w:t>
      </w:r>
      <w:r w:rsidR="005B769D" w:rsidRPr="00364739">
        <w:t xml:space="preserve">se centrará en la discusión relativa a la manera en que han de llevarse a efecto las sinergias subyacentes acudiendo a un proceso </w:t>
      </w:r>
      <w:r w:rsidR="00080221" w:rsidRPr="00364739">
        <w:t>contrastado</w:t>
      </w:r>
      <w:r w:rsidR="005B769D" w:rsidRPr="00364739">
        <w:t xml:space="preserve"> de normalización, regulación y reconocimiento mutuo</w:t>
      </w:r>
      <w:r w:rsidR="00080221" w:rsidRPr="00364739">
        <w:t xml:space="preserve"> en la Región de Asia y el Pacífico</w:t>
      </w:r>
      <w:r w:rsidR="00E76E1D" w:rsidRPr="00364739">
        <w:t>,</w:t>
      </w:r>
      <w:r w:rsidR="00080221" w:rsidRPr="00364739">
        <w:t xml:space="preserve"> por medio de una cooperación reforzada entre la UIT, la ONUDI y los organismos nacionales de la </w:t>
      </w:r>
      <w:r w:rsidR="00440465" w:rsidRPr="00364739">
        <w:t>Región</w:t>
      </w:r>
      <w:r w:rsidR="00080221" w:rsidRPr="00364739">
        <w:t xml:space="preserve">. El proyecto de programa del Foro se pondrá a disposición en el sitio web de la UIT en la dirección </w:t>
      </w:r>
      <w:hyperlink r:id="rId14" w:history="1">
        <w:r w:rsidR="00080221" w:rsidRPr="00364739">
          <w:rPr>
            <w:color w:val="0000FF"/>
            <w:u w:val="single"/>
          </w:rPr>
          <w:t>http://www.itu.int/en/ITU-T/Workshops-and-Seminars/conformity-interoperability/201311/</w:t>
        </w:r>
      </w:hyperlink>
      <w:r w:rsidR="005B769D" w:rsidRPr="00364739">
        <w:t>.</w:t>
      </w:r>
    </w:p>
    <w:p w:rsidR="005B769D" w:rsidRPr="00364739" w:rsidRDefault="00080221" w:rsidP="00440465">
      <w:r w:rsidRPr="00364739">
        <w:t>5</w:t>
      </w:r>
      <w:r w:rsidRPr="00364739">
        <w:tab/>
      </w:r>
      <w:r w:rsidR="005B769D" w:rsidRPr="00364739">
        <w:t xml:space="preserve"> </w:t>
      </w:r>
      <w:r w:rsidRPr="00364739">
        <w:t xml:space="preserve">El </w:t>
      </w:r>
      <w:r w:rsidRPr="00364739">
        <w:rPr>
          <w:b/>
          <w:bCs/>
        </w:rPr>
        <w:t xml:space="preserve">Taller regional de la UIT sobre </w:t>
      </w:r>
      <w:r w:rsidR="00364739">
        <w:rPr>
          <w:b/>
          <w:bCs/>
        </w:rPr>
        <w:t>"</w:t>
      </w:r>
      <w:r w:rsidRPr="00364739">
        <w:rPr>
          <w:b/>
          <w:bCs/>
        </w:rPr>
        <w:t>Reducción de la brecha de normalización</w:t>
      </w:r>
      <w:r w:rsidR="00364739">
        <w:rPr>
          <w:b/>
          <w:bCs/>
        </w:rPr>
        <w:t>"</w:t>
      </w:r>
      <w:r w:rsidRPr="00364739">
        <w:t xml:space="preserve"> está destinado a </w:t>
      </w:r>
      <w:r w:rsidR="00E76E1D" w:rsidRPr="00364739">
        <w:t>facilitar</w:t>
      </w:r>
      <w:r w:rsidRPr="00364739">
        <w:t xml:space="preserve"> un asesoramiento concreto y prácticas óptimas a los países en desarrollo en relación con la elaboración de normas mundiales y la creación de capacidades normativas nacionales de modo que pueda mejorarse la competencia en materia de normalización de los países en desarrollo. E</w:t>
      </w:r>
      <w:r w:rsidR="00E76E1D" w:rsidRPr="00364739">
        <w:t>n e</w:t>
      </w:r>
      <w:r w:rsidRPr="00364739">
        <w:t xml:space="preserve">l </w:t>
      </w:r>
      <w:r w:rsidR="00440465" w:rsidRPr="00364739">
        <w:t xml:space="preserve">Taller </w:t>
      </w:r>
      <w:r w:rsidRPr="00364739">
        <w:t xml:space="preserve">también </w:t>
      </w:r>
      <w:r w:rsidR="00E76E1D" w:rsidRPr="00364739">
        <w:t xml:space="preserve">se </w:t>
      </w:r>
      <w:r w:rsidRPr="00364739">
        <w:t>discutirá</w:t>
      </w:r>
      <w:r w:rsidR="00E76E1D" w:rsidRPr="00364739">
        <w:t>n</w:t>
      </w:r>
      <w:r w:rsidRPr="00364739">
        <w:t xml:space="preserve"> las medidas </w:t>
      </w:r>
      <w:r w:rsidR="007E10DC" w:rsidRPr="00364739">
        <w:t xml:space="preserve">que han de adoptarse </w:t>
      </w:r>
      <w:r w:rsidRPr="00364739">
        <w:t>en el marco del Programa 2 de la Resolución 44 de la AMNT-12</w:t>
      </w:r>
      <w:r w:rsidR="00364739">
        <w:t xml:space="preserve"> </w:t>
      </w:r>
      <w:r w:rsidR="00E76E1D" w:rsidRPr="00364739">
        <w:t>respecto de</w:t>
      </w:r>
      <w:r w:rsidR="007E10DC" w:rsidRPr="00364739">
        <w:t xml:space="preserve"> la manera en que los países en desarrollo pueden crear una secretaría nacional de normalización a fin de coordinar mejor sus actividades de normalización y la participación en las Comisiones de Estudio del UIT-T. </w:t>
      </w:r>
      <w:r w:rsidR="002E258B" w:rsidRPr="00364739">
        <w:t xml:space="preserve">El proyecto de programa del </w:t>
      </w:r>
      <w:r w:rsidR="00440465">
        <w:t>Taller</w:t>
      </w:r>
      <w:r w:rsidR="002E258B" w:rsidRPr="00364739">
        <w:t xml:space="preserve"> se pondrá a disposición en el sitio web de la UIT en la dirección </w:t>
      </w:r>
      <w:hyperlink r:id="rId15" w:history="1">
        <w:r w:rsidR="002E258B" w:rsidRPr="00364739">
          <w:rPr>
            <w:color w:val="0000FF"/>
            <w:u w:val="single"/>
          </w:rPr>
          <w:t>http://www.itu.int/en/ITU-T/Workshops-and-Seminars/bsg/201311/</w:t>
        </w:r>
      </w:hyperlink>
    </w:p>
    <w:p w:rsidR="00AA774D" w:rsidRPr="00364739" w:rsidRDefault="00AA774D" w:rsidP="002E258B">
      <w:pPr>
        <w:pStyle w:val="enumlev1"/>
        <w:tabs>
          <w:tab w:val="clear" w:pos="1191"/>
          <w:tab w:val="left" w:pos="0"/>
          <w:tab w:val="left" w:pos="851"/>
        </w:tabs>
        <w:ind w:left="0" w:firstLine="0"/>
        <w:rPr>
          <w:szCs w:val="24"/>
        </w:rPr>
      </w:pPr>
      <w:r w:rsidRPr="00364739">
        <w:rPr>
          <w:szCs w:val="24"/>
        </w:rPr>
        <w:t>6</w:t>
      </w:r>
      <w:r w:rsidRPr="00364739">
        <w:rPr>
          <w:szCs w:val="24"/>
        </w:rPr>
        <w:tab/>
        <w:t xml:space="preserve">La información relativa al alojamiento en hoteles, transporte, visados y requisitos sanitarios, puede consultarse en el siguiente sitio web de la UIT: </w:t>
      </w:r>
      <w:hyperlink r:id="rId16" w:history="1">
        <w:r w:rsidR="002E258B" w:rsidRPr="00364739">
          <w:rPr>
            <w:color w:val="0000FF"/>
            <w:u w:val="single"/>
          </w:rPr>
          <w:t>http://www.itu.int/en/ITU-T/Workshops-and-Seminars/bsg/201311/</w:t>
        </w:r>
      </w:hyperlink>
      <w:r w:rsidR="00364739">
        <w:rPr>
          <w:color w:val="1F497D"/>
        </w:rPr>
        <w:t xml:space="preserve"> </w:t>
      </w:r>
      <w:r w:rsidR="002E258B" w:rsidRPr="00364739">
        <w:rPr>
          <w:szCs w:val="24"/>
        </w:rPr>
        <w:t xml:space="preserve">en el caso del </w:t>
      </w:r>
      <w:r w:rsidR="002E258B" w:rsidRPr="00364739">
        <w:rPr>
          <w:b/>
          <w:bCs/>
          <w:szCs w:val="24"/>
        </w:rPr>
        <w:t xml:space="preserve">Taller regional de la UIT sobre </w:t>
      </w:r>
      <w:r w:rsidR="00364739">
        <w:rPr>
          <w:b/>
          <w:bCs/>
          <w:szCs w:val="24"/>
        </w:rPr>
        <w:t>"</w:t>
      </w:r>
      <w:r w:rsidR="002E258B" w:rsidRPr="00364739">
        <w:rPr>
          <w:b/>
          <w:bCs/>
          <w:szCs w:val="24"/>
        </w:rPr>
        <w:t>Reducción de la brecha de normalización</w:t>
      </w:r>
      <w:r w:rsidR="00364739">
        <w:rPr>
          <w:b/>
          <w:bCs/>
          <w:szCs w:val="24"/>
        </w:rPr>
        <w:t>"</w:t>
      </w:r>
      <w:r w:rsidR="002E258B" w:rsidRPr="00364739">
        <w:rPr>
          <w:szCs w:val="24"/>
        </w:rPr>
        <w:t xml:space="preserve">, y en la dirección </w:t>
      </w:r>
      <w:hyperlink r:id="rId17" w:history="1">
        <w:r w:rsidR="002E258B" w:rsidRPr="00364739">
          <w:rPr>
            <w:color w:val="0000FF"/>
            <w:u w:val="single"/>
          </w:rPr>
          <w:t>http://www.itu.int/en/ITU-T/Workshops-and-Seminars/conformity-interoperability/201311/</w:t>
        </w:r>
      </w:hyperlink>
      <w:r w:rsidR="002E258B" w:rsidRPr="00364739">
        <w:t xml:space="preserve"> en el caso del </w:t>
      </w:r>
      <w:r w:rsidR="002E258B" w:rsidRPr="00364739">
        <w:rPr>
          <w:b/>
          <w:bCs/>
        </w:rPr>
        <w:t xml:space="preserve">Foro conjunto UIT-ONUDI sobre </w:t>
      </w:r>
      <w:r w:rsidR="00364739">
        <w:rPr>
          <w:b/>
          <w:bCs/>
        </w:rPr>
        <w:t>"</w:t>
      </w:r>
      <w:r w:rsidR="002E258B" w:rsidRPr="00364739">
        <w:rPr>
          <w:b/>
          <w:bCs/>
        </w:rPr>
        <w:t>Evaluación sostenible de la conformidad para la Región de Asia y el Pacífico</w:t>
      </w:r>
      <w:r w:rsidR="00364739">
        <w:rPr>
          <w:b/>
          <w:bCs/>
        </w:rPr>
        <w:t>"</w:t>
      </w:r>
      <w:r w:rsidR="002E258B" w:rsidRPr="00364739">
        <w:t>.</w:t>
      </w:r>
    </w:p>
    <w:p w:rsidR="00AA774D" w:rsidRPr="00364739" w:rsidRDefault="00AA774D" w:rsidP="002E258B">
      <w:pPr>
        <w:ind w:right="-142"/>
        <w:rPr>
          <w:szCs w:val="24"/>
        </w:rPr>
      </w:pPr>
      <w:r w:rsidRPr="00364739">
        <w:rPr>
          <w:szCs w:val="24"/>
        </w:rPr>
        <w:t>7</w:t>
      </w:r>
      <w:r w:rsidRPr="00364739">
        <w:rPr>
          <w:szCs w:val="24"/>
        </w:rPr>
        <w:tab/>
      </w:r>
      <w:r w:rsidRPr="00364739">
        <w:rPr>
          <w:b/>
          <w:bCs/>
          <w:szCs w:val="24"/>
        </w:rPr>
        <w:t>Becas</w:t>
      </w:r>
      <w:r w:rsidRPr="00364739">
        <w:rPr>
          <w:szCs w:val="24"/>
        </w:rPr>
        <w:t>: Tenemos el placer de comunicarle que se concederá una beca completa por administración</w:t>
      </w:r>
      <w:r w:rsidR="00AF4BCB" w:rsidRPr="00364739">
        <w:rPr>
          <w:szCs w:val="24"/>
        </w:rPr>
        <w:t xml:space="preserve"> </w:t>
      </w:r>
      <w:r w:rsidR="00AF4BCB" w:rsidRPr="00364739">
        <w:rPr>
          <w:b/>
          <w:bCs/>
          <w:szCs w:val="24"/>
        </w:rPr>
        <w:t>de la Región de Asia solamente</w:t>
      </w:r>
      <w:r w:rsidRPr="00364739">
        <w:rPr>
          <w:szCs w:val="24"/>
        </w:rPr>
        <w:t>, en función de la financiación disponible, con objeto de facilitar la participación de los países menos adelantados y países en desarrollo con bajos ingresos (</w:t>
      </w:r>
      <w:hyperlink r:id="rId18" w:history="1">
        <w:r w:rsidRPr="00364739">
          <w:rPr>
            <w:rStyle w:val="Hyperlink"/>
            <w:szCs w:val="24"/>
          </w:rPr>
          <w:t>http://itu.int/en/ITU-T/info/Pages/resources.aspx</w:t>
        </w:r>
      </w:hyperlink>
      <w:r w:rsidRPr="00364739">
        <w:rPr>
          <w:szCs w:val="24"/>
        </w:rPr>
        <w:t xml:space="preserve">). La solicitud debe ser autorizada por la Administración correspondiente del Estado Miembro de la UIT. La solicitud de beca (para la que debe utilizarse el </w:t>
      </w:r>
      <w:r w:rsidR="00070F96" w:rsidRPr="00364739">
        <w:rPr>
          <w:b/>
          <w:bCs/>
          <w:szCs w:val="24"/>
        </w:rPr>
        <w:t>f</w:t>
      </w:r>
      <w:r w:rsidRPr="00364739">
        <w:rPr>
          <w:b/>
          <w:bCs/>
          <w:szCs w:val="24"/>
        </w:rPr>
        <w:t xml:space="preserve">ormulario del Anexo </w:t>
      </w:r>
      <w:r w:rsidR="002E258B" w:rsidRPr="00364739">
        <w:rPr>
          <w:b/>
          <w:bCs/>
          <w:szCs w:val="24"/>
        </w:rPr>
        <w:t>1</w:t>
      </w:r>
      <w:r w:rsidRPr="00364739">
        <w:rPr>
          <w:szCs w:val="24"/>
        </w:rPr>
        <w:t xml:space="preserve">) deberá obrar en poder de la UIT </w:t>
      </w:r>
      <w:r w:rsidRPr="00364739">
        <w:rPr>
          <w:b/>
          <w:bCs/>
          <w:szCs w:val="24"/>
        </w:rPr>
        <w:t xml:space="preserve">a más tardar el </w:t>
      </w:r>
      <w:r w:rsidR="002E258B" w:rsidRPr="00364739">
        <w:rPr>
          <w:b/>
          <w:bCs/>
          <w:i/>
          <w:iCs/>
          <w:szCs w:val="24"/>
          <w:u w:val="single"/>
        </w:rPr>
        <w:t>18 de octubre d</w:t>
      </w:r>
      <w:r w:rsidRPr="00364739">
        <w:rPr>
          <w:b/>
          <w:bCs/>
          <w:i/>
          <w:iCs/>
          <w:szCs w:val="24"/>
          <w:u w:val="single"/>
        </w:rPr>
        <w:t>e 201</w:t>
      </w:r>
      <w:r w:rsidR="002E258B" w:rsidRPr="00364739">
        <w:rPr>
          <w:b/>
          <w:bCs/>
          <w:i/>
          <w:iCs/>
          <w:szCs w:val="24"/>
          <w:u w:val="single"/>
        </w:rPr>
        <w:t>3</w:t>
      </w:r>
      <w:r w:rsidRPr="00364739">
        <w:rPr>
          <w:szCs w:val="24"/>
        </w:rPr>
        <w:t xml:space="preserve">. </w:t>
      </w:r>
    </w:p>
    <w:p w:rsidR="001A2F86" w:rsidRPr="00364739" w:rsidRDefault="00AF4BCB" w:rsidP="00E76E1D">
      <w:pPr>
        <w:rPr>
          <w:b/>
          <w:bCs/>
        </w:rPr>
      </w:pPr>
      <w:r w:rsidRPr="00364739">
        <w:t>8</w:t>
      </w:r>
      <w:r w:rsidR="001A2F86" w:rsidRPr="00364739">
        <w:tab/>
        <w:t>Para que la TSB pueda tomar las disposiciones necesarias sobre la organización del taller, le agradecería que se inscribiese a la mayor brevedad posible a través del formulario en línea</w:t>
      </w:r>
      <w:r w:rsidRPr="00364739">
        <w:t xml:space="preserve">: </w:t>
      </w:r>
      <w:r w:rsidR="00070F96" w:rsidRPr="00364739">
        <w:t>(</w:t>
      </w:r>
      <w:hyperlink r:id="rId19" w:history="1">
        <w:r w:rsidR="002E258B" w:rsidRPr="00364739">
          <w:rPr>
            <w:color w:val="0000FF"/>
            <w:u w:val="single"/>
          </w:rPr>
          <w:t>http://www.itu.int/en/ITU-T/Workshops-and-Seminars/bsg/201311/</w:t>
        </w:r>
      </w:hyperlink>
      <w:r w:rsidR="001A2F86" w:rsidRPr="00364739">
        <w:t xml:space="preserve">), y </w:t>
      </w:r>
      <w:r w:rsidR="001A2F86" w:rsidRPr="00364739">
        <w:rPr>
          <w:b/>
        </w:rPr>
        <w:t xml:space="preserve">a más tardar el </w:t>
      </w:r>
      <w:r w:rsidR="002E258B" w:rsidRPr="00364739">
        <w:rPr>
          <w:b/>
        </w:rPr>
        <w:t>12</w:t>
      </w:r>
      <w:r w:rsidR="00695C35" w:rsidRPr="00364739">
        <w:rPr>
          <w:b/>
        </w:rPr>
        <w:t xml:space="preserve"> de </w:t>
      </w:r>
      <w:r w:rsidR="002E258B" w:rsidRPr="00364739">
        <w:rPr>
          <w:b/>
        </w:rPr>
        <w:t>noviembre</w:t>
      </w:r>
      <w:r w:rsidR="00695C35" w:rsidRPr="00364739">
        <w:rPr>
          <w:b/>
        </w:rPr>
        <w:t xml:space="preserve"> de 201</w:t>
      </w:r>
      <w:r w:rsidR="002E258B" w:rsidRPr="00364739">
        <w:rPr>
          <w:b/>
        </w:rPr>
        <w:t>3</w:t>
      </w:r>
      <w:r w:rsidR="001A2F86" w:rsidRPr="00364739">
        <w:t xml:space="preserve">. </w:t>
      </w:r>
      <w:r w:rsidR="001A2F86" w:rsidRPr="00364739">
        <w:rPr>
          <w:b/>
          <w:bCs/>
        </w:rPr>
        <w:t xml:space="preserve">Le ruego que </w:t>
      </w:r>
      <w:r w:rsidR="00E76E1D" w:rsidRPr="00364739">
        <w:rPr>
          <w:b/>
          <w:bCs/>
        </w:rPr>
        <w:t>tenga presente</w:t>
      </w:r>
      <w:r w:rsidR="001A2F86" w:rsidRPr="00364739">
        <w:rPr>
          <w:b/>
          <w:bCs/>
        </w:rPr>
        <w:t xml:space="preserve"> que la preinscripción de los participantes en los talleres se lleva a cabo exclusivamente </w:t>
      </w:r>
      <w:r w:rsidR="001A2F86" w:rsidRPr="00364739">
        <w:rPr>
          <w:b/>
          <w:bCs/>
          <w:i/>
          <w:iCs/>
        </w:rPr>
        <w:t>en línea</w:t>
      </w:r>
      <w:r w:rsidR="001A2F86" w:rsidRPr="00364739">
        <w:rPr>
          <w:b/>
          <w:bCs/>
        </w:rPr>
        <w:t>.</w:t>
      </w:r>
    </w:p>
    <w:p w:rsidR="001A2F86" w:rsidRPr="00364739" w:rsidRDefault="00695C35" w:rsidP="00C7152E">
      <w:r w:rsidRPr="00364739">
        <w:lastRenderedPageBreak/>
        <w:t>9</w:t>
      </w:r>
      <w:r w:rsidR="001A2F86" w:rsidRPr="00364739">
        <w:tab/>
        <w:t xml:space="preserve">Le recordamos que los ciudadanos procedentes de ciertos países necesitan visado para entrar y permanecer en </w:t>
      </w:r>
      <w:r w:rsidR="00C7152E" w:rsidRPr="00364739">
        <w:t xml:space="preserve">la República de la </w:t>
      </w:r>
      <w:r w:rsidR="002E258B" w:rsidRPr="00364739">
        <w:t>Unión de Myanmar</w:t>
      </w:r>
      <w:r w:rsidR="001A2F86" w:rsidRPr="00364739">
        <w:t xml:space="preserve">. Ese visado debe solicitarse en la embajada o consulado que representa a </w:t>
      </w:r>
      <w:r w:rsidRPr="00364739">
        <w:t xml:space="preserve">la </w:t>
      </w:r>
      <w:r w:rsidR="00C7152E" w:rsidRPr="00364739">
        <w:t xml:space="preserve">República de la </w:t>
      </w:r>
      <w:r w:rsidR="002E258B" w:rsidRPr="00364739">
        <w:t xml:space="preserve">Unión de Myanmar </w:t>
      </w:r>
      <w:r w:rsidR="001A2F86" w:rsidRPr="00364739">
        <w:t>en su país o, en su defecto, en la más próxima a su país de partida.</w:t>
      </w:r>
      <w:r w:rsidRPr="00364739">
        <w:t xml:space="preserve"> En </w:t>
      </w:r>
      <w:r w:rsidR="002E258B" w:rsidRPr="00364739">
        <w:t xml:space="preserve">los sitios web de los eventos que se citan en los párrafos 4 y 5 de la presente carta </w:t>
      </w:r>
      <w:r w:rsidRPr="00364739">
        <w:t>figura información detallada sobre los requisitos de visado.</w:t>
      </w:r>
    </w:p>
    <w:p w:rsidR="001A2F86" w:rsidRPr="00364739" w:rsidRDefault="008A25E8" w:rsidP="00A94B72">
      <w:pPr>
        <w:spacing w:before="240"/>
        <w:ind w:right="92"/>
      </w:pPr>
      <w:r w:rsidRPr="00364739">
        <w:t>A</w:t>
      </w:r>
      <w:r w:rsidR="001A2F86" w:rsidRPr="00364739">
        <w:t>tentamente</w:t>
      </w:r>
      <w:r w:rsidR="00A94B72" w:rsidRPr="00364739">
        <w:t>.</w:t>
      </w:r>
    </w:p>
    <w:p w:rsidR="001A2F86" w:rsidRPr="00364739" w:rsidRDefault="001A2F86" w:rsidP="001A2F86">
      <w:pPr>
        <w:pStyle w:val="BodyText2"/>
      </w:pPr>
      <w:r w:rsidRPr="00364739">
        <w:t>Malcolm Johnson</w:t>
      </w:r>
      <w:r w:rsidRPr="00364739">
        <w:br/>
        <w:t>Director de la Oficina de Normalización</w:t>
      </w:r>
      <w:r w:rsidRPr="00364739">
        <w:br/>
        <w:t>de las Telecomunicaciones</w:t>
      </w:r>
    </w:p>
    <w:p w:rsidR="001A2F86" w:rsidRPr="00364739" w:rsidRDefault="001A2F86" w:rsidP="001A2F86">
      <w:pPr>
        <w:spacing w:before="400"/>
        <w:ind w:right="91"/>
      </w:pPr>
    </w:p>
    <w:p w:rsidR="00440465" w:rsidRPr="00EA4315" w:rsidRDefault="001A2F86" w:rsidP="00A94B72">
      <w:pPr>
        <w:ind w:right="92"/>
        <w:rPr>
          <w:b/>
          <w:lang w:val="en-US"/>
        </w:rPr>
      </w:pPr>
      <w:proofErr w:type="spellStart"/>
      <w:r w:rsidRPr="00EA4315">
        <w:rPr>
          <w:b/>
          <w:lang w:val="en-US"/>
        </w:rPr>
        <w:t>Anexo</w:t>
      </w:r>
      <w:proofErr w:type="spellEnd"/>
      <w:r w:rsidRPr="00EA4315">
        <w:rPr>
          <w:bCs/>
          <w:lang w:val="en-US"/>
        </w:rPr>
        <w:t>:</w:t>
      </w:r>
      <w:r w:rsidR="008A25E8" w:rsidRPr="00EA4315">
        <w:rPr>
          <w:bCs/>
          <w:lang w:val="en-US"/>
        </w:rPr>
        <w:t xml:space="preserve"> </w:t>
      </w:r>
      <w:r w:rsidR="008A25E8" w:rsidRPr="00EA4315">
        <w:rPr>
          <w:b/>
          <w:lang w:val="en-US"/>
        </w:rPr>
        <w:t>1</w:t>
      </w:r>
    </w:p>
    <w:p w:rsidR="00440465" w:rsidRPr="00EA4315" w:rsidRDefault="004404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 w:rsidRPr="00EA4315">
        <w:rPr>
          <w:b/>
          <w:lang w:val="en-US"/>
        </w:rPr>
        <w:br w:type="page"/>
      </w:r>
    </w:p>
    <w:p w:rsidR="0048539E" w:rsidRDefault="004853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bCs/>
          <w:sz w:val="22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lastRenderedPageBreak/>
        <w:br w:type="page"/>
      </w:r>
    </w:p>
    <w:p w:rsidR="00440465" w:rsidRPr="00EA4315" w:rsidRDefault="00440465" w:rsidP="004404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b/>
          <w:bCs/>
          <w:lang w:val="en-US"/>
        </w:rPr>
      </w:pPr>
      <w:bookmarkStart w:id="2" w:name="_GoBack"/>
      <w:bookmarkEnd w:id="2"/>
      <w:r w:rsidRPr="00EA4315">
        <w:rPr>
          <w:rFonts w:asciiTheme="majorBidi" w:hAnsiTheme="majorBidi" w:cstheme="majorBidi"/>
          <w:b/>
          <w:bCs/>
          <w:lang w:val="en-US"/>
        </w:rPr>
        <w:lastRenderedPageBreak/>
        <w:t>ANNEX 1</w:t>
      </w:r>
    </w:p>
    <w:p w:rsidR="00440465" w:rsidRPr="00EA4315" w:rsidRDefault="00440465" w:rsidP="004404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Theme="majorBidi" w:hAnsiTheme="majorBidi" w:cstheme="majorBidi"/>
          <w:b/>
          <w:bCs/>
          <w:lang w:val="en-US"/>
        </w:rPr>
      </w:pPr>
      <w:r w:rsidRPr="00EA4315">
        <w:rPr>
          <w:rFonts w:asciiTheme="majorBidi" w:hAnsiTheme="majorBidi" w:cstheme="majorBidi"/>
          <w:b/>
          <w:bCs/>
          <w:lang w:val="en-US"/>
        </w:rPr>
        <w:t>(</w:t>
      </w:r>
      <w:proofErr w:type="gramStart"/>
      <w:r w:rsidRPr="00EA4315">
        <w:rPr>
          <w:rFonts w:asciiTheme="majorBidi" w:hAnsiTheme="majorBidi" w:cstheme="majorBidi"/>
          <w:lang w:val="en-US"/>
        </w:rPr>
        <w:t>to</w:t>
      </w:r>
      <w:proofErr w:type="gramEnd"/>
      <w:r w:rsidRPr="00EA4315">
        <w:rPr>
          <w:rFonts w:asciiTheme="majorBidi" w:hAnsiTheme="majorBidi" w:cstheme="majorBidi"/>
          <w:lang w:val="en-US"/>
        </w:rPr>
        <w:t xml:space="preserve"> TSB Circular 58</w:t>
      </w:r>
      <w:r w:rsidRPr="00EA4315">
        <w:rPr>
          <w:rFonts w:asciiTheme="majorBidi" w:hAnsiTheme="majorBidi" w:cstheme="majorBidi"/>
          <w:b/>
          <w:bCs/>
          <w:lang w:val="en-US"/>
        </w:rPr>
        <w:t>)</w:t>
      </w:r>
    </w:p>
    <w:p w:rsidR="00440465" w:rsidRPr="00EA4315" w:rsidRDefault="00440465" w:rsidP="00440465">
      <w:pPr>
        <w:spacing w:before="0"/>
        <w:jc w:val="center"/>
        <w:rPr>
          <w:rFonts w:asciiTheme="majorBidi" w:hAnsiTheme="majorBidi" w:cstheme="majorBidi"/>
          <w:b/>
          <w:bCs/>
          <w:lang w:val="en-US"/>
        </w:rPr>
      </w:pPr>
      <w:r w:rsidRPr="00EA4315">
        <w:rPr>
          <w:rFonts w:asciiTheme="majorBidi" w:hAnsiTheme="majorBidi" w:cstheme="majorBidi"/>
          <w:b/>
          <w:bCs/>
          <w:lang w:val="en-US"/>
        </w:rPr>
        <w:t>FELLOWSHIP REQUEST</w:t>
      </w:r>
    </w:p>
    <w:p w:rsidR="00440465" w:rsidRPr="00440465" w:rsidRDefault="00440465" w:rsidP="00440465">
      <w:pPr>
        <w:spacing w:before="0"/>
        <w:rPr>
          <w:sz w:val="4"/>
          <w:szCs w:val="4"/>
          <w:lang w:val="en-US"/>
        </w:rPr>
      </w:pPr>
    </w:p>
    <w:p w:rsidR="00440465" w:rsidRPr="00440465" w:rsidRDefault="00440465" w:rsidP="00440465">
      <w:pPr>
        <w:jc w:val="center"/>
        <w:rPr>
          <w:sz w:val="4"/>
          <w:szCs w:val="4"/>
          <w:lang w:val="en-US"/>
        </w:rPr>
      </w:pPr>
    </w:p>
    <w:p w:rsidR="00440465" w:rsidRDefault="00440465" w:rsidP="004404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b/>
          <w:bCs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440465" w:rsidTr="006361F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0465" w:rsidRPr="00CB3420" w:rsidRDefault="00440465" w:rsidP="006361FB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9285" cy="66548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0465" w:rsidRPr="00440465" w:rsidRDefault="00440465" w:rsidP="006361FB">
            <w:pPr>
              <w:spacing w:before="6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40465">
              <w:rPr>
                <w:rStyle w:val="Strong"/>
                <w:sz w:val="22"/>
                <w:szCs w:val="22"/>
                <w:lang w:val="en-US"/>
              </w:rPr>
              <w:t>Joint ITU-UNIDO Forum on “Sustainable Conformity Assessment for Asia-Pacific Region” (25-27 November 2013) and ITU Regional Workshop on “Bridging the Standardization Gap”</w:t>
            </w:r>
            <w:r w:rsidRPr="00440465">
              <w:rPr>
                <w:rStyle w:val="Strong"/>
                <w:color w:val="000000"/>
                <w:sz w:val="22"/>
                <w:szCs w:val="22"/>
                <w:lang w:val="en-US"/>
              </w:rPr>
              <w:t xml:space="preserve"> (28-29 November 2013) – </w:t>
            </w:r>
            <w:r w:rsidRPr="00440465">
              <w:rPr>
                <w:rStyle w:val="Strong"/>
                <w:color w:val="000000"/>
                <w:sz w:val="22"/>
                <w:szCs w:val="22"/>
                <w:lang w:val="en-US"/>
              </w:rPr>
              <w:br/>
            </w:r>
            <w:r w:rsidRPr="00440465">
              <w:rPr>
                <w:b/>
                <w:bCs/>
                <w:sz w:val="22"/>
                <w:szCs w:val="22"/>
                <w:lang w:val="en-US"/>
              </w:rPr>
              <w:t>Yangon, Republic of The Union of Myanmar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65" w:rsidRPr="00CB3420" w:rsidRDefault="00440465" w:rsidP="006361FB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285" cy="6654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465" w:rsidRPr="00666046" w:rsidTr="006361FB">
        <w:tc>
          <w:tcPr>
            <w:tcW w:w="2694" w:type="dxa"/>
            <w:gridSpan w:val="3"/>
          </w:tcPr>
          <w:p w:rsidR="00440465" w:rsidRDefault="00440465" w:rsidP="006361FB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440465" w:rsidRPr="007B5B29" w:rsidRDefault="00440465" w:rsidP="006361FB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return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to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3118" w:type="dxa"/>
            <w:gridSpan w:val="2"/>
          </w:tcPr>
          <w:p w:rsidR="00440465" w:rsidRPr="007B5B29" w:rsidRDefault="00440465" w:rsidP="006361FB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440465" w:rsidRPr="0044318A" w:rsidRDefault="00440465" w:rsidP="006361FB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440465" w:rsidRPr="00666046" w:rsidRDefault="00440465" w:rsidP="006361FB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1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440465" w:rsidRPr="007B5B29" w:rsidRDefault="00440465" w:rsidP="006361F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proofErr w:type="spellStart"/>
            <w:r w:rsidRPr="007B5B29">
              <w:rPr>
                <w:b/>
                <w:bCs/>
                <w:sz w:val="20"/>
                <w:lang w:val="it-IT"/>
              </w:rPr>
              <w:t>Tel</w:t>
            </w:r>
            <w:proofErr w:type="spellEnd"/>
            <w:r w:rsidRPr="007B5B29">
              <w:rPr>
                <w:b/>
                <w:bCs/>
                <w:sz w:val="20"/>
                <w:lang w:val="it-IT"/>
              </w:rPr>
              <w:t xml:space="preserve">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440465" w:rsidRPr="00666046" w:rsidRDefault="00440465" w:rsidP="006361F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440465" w:rsidRPr="0048539E" w:rsidTr="006361F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440465" w:rsidRDefault="00440465" w:rsidP="006361FB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 w:rsidRPr="00FE4D88">
              <w:rPr>
                <w:b/>
                <w:iCs/>
                <w:lang w:val="en-US"/>
              </w:rPr>
              <w:t xml:space="preserve">one </w:t>
            </w:r>
            <w:r>
              <w:rPr>
                <w:b/>
                <w:iCs/>
                <w:lang w:val="en-US"/>
              </w:rPr>
              <w:t>full</w:t>
            </w:r>
            <w:r w:rsidRPr="00FE4D88">
              <w:rPr>
                <w:b/>
                <w:iCs/>
                <w:lang w:val="en-US"/>
              </w:rPr>
              <w:t xml:space="preserve"> fellowship to be submitted</w:t>
            </w:r>
            <w:r w:rsidRPr="007B5B29">
              <w:rPr>
                <w:b/>
                <w:iCs/>
                <w:lang w:val="en-US"/>
              </w:rPr>
              <w:t xml:space="preserve"> before </w:t>
            </w:r>
            <w:r>
              <w:rPr>
                <w:b/>
                <w:iCs/>
                <w:lang w:val="en-US"/>
              </w:rPr>
              <w:br/>
              <w:t>18 October 2013</w:t>
            </w:r>
          </w:p>
        </w:tc>
      </w:tr>
      <w:tr w:rsidR="00440465" w:rsidRPr="0048539E" w:rsidTr="006361FB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440465" w:rsidRPr="007B5B29" w:rsidRDefault="00440465" w:rsidP="006361FB">
            <w:pPr>
              <w:spacing w:before="0"/>
              <w:jc w:val="center"/>
              <w:rPr>
                <w:iCs/>
                <w:lang w:val="en-US"/>
              </w:rPr>
            </w:pPr>
          </w:p>
          <w:p w:rsidR="00440465" w:rsidRPr="007B5B29" w:rsidRDefault="00440465" w:rsidP="006361FB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0465" w:rsidRPr="007B5B29" w:rsidRDefault="00440465" w:rsidP="006361FB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440465" w:rsidRPr="007B5B29" w:rsidRDefault="00440465" w:rsidP="006361FB">
            <w:pPr>
              <w:spacing w:before="0"/>
              <w:jc w:val="center"/>
              <w:rPr>
                <w:lang w:val="en-US"/>
              </w:rPr>
            </w:pPr>
          </w:p>
        </w:tc>
      </w:tr>
      <w:tr w:rsidR="00440465" w:rsidRPr="0044318A" w:rsidTr="006361FB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465" w:rsidRPr="00440465" w:rsidRDefault="00440465" w:rsidP="006361FB">
            <w:pPr>
              <w:spacing w:before="80"/>
              <w:rPr>
                <w:sz w:val="18"/>
                <w:szCs w:val="18"/>
                <w:lang w:val="en-US"/>
              </w:rPr>
            </w:pPr>
            <w:r w:rsidRPr="00440465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440465">
              <w:rPr>
                <w:sz w:val="18"/>
                <w:szCs w:val="18"/>
                <w:lang w:val="en-US"/>
              </w:rPr>
              <w:br/>
              <w:t>(Note:  It is imperative for fellowship holders to pre-register via the on-line registration form at: (</w:t>
            </w:r>
            <w:r w:rsidR="0048539E">
              <w:fldChar w:fldCharType="begin"/>
            </w:r>
            <w:r w:rsidR="0048539E" w:rsidRPr="0048539E">
              <w:rPr>
                <w:lang w:val="en-US"/>
              </w:rPr>
              <w:instrText xml:space="preserve"> HYPERLINK "http://www.itu.int/en/ITU-T/Workshops-and-Seminars/bsg/201311/" </w:instrText>
            </w:r>
            <w:r w:rsidR="0048539E">
              <w:fldChar w:fldCharType="separate"/>
            </w:r>
            <w:r w:rsidRPr="00440465">
              <w:rPr>
                <w:rStyle w:val="Hyperlink"/>
                <w:sz w:val="18"/>
                <w:szCs w:val="18"/>
                <w:lang w:val="en-US"/>
              </w:rPr>
              <w:t>http://www.itu.int/en/ITU-T/Workshops-and-Seminars/bsg/201311/</w:t>
            </w:r>
            <w:r w:rsidR="0048539E">
              <w:rPr>
                <w:rStyle w:val="Hyperlink"/>
                <w:sz w:val="18"/>
                <w:szCs w:val="18"/>
                <w:lang w:val="en-US"/>
              </w:rPr>
              <w:fldChar w:fldCharType="end"/>
            </w:r>
            <w:r w:rsidRPr="00440465">
              <w:rPr>
                <w:sz w:val="18"/>
                <w:szCs w:val="18"/>
                <w:lang w:val="en-US"/>
              </w:rPr>
              <w:t>)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40465" w:rsidRPr="007B5B29" w:rsidRDefault="00440465" w:rsidP="006361F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440465" w:rsidRPr="0044318A" w:rsidRDefault="00440465" w:rsidP="006361F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440465" w:rsidRPr="0048539E" w:rsidTr="006361FB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65" w:rsidRPr="00440465" w:rsidRDefault="00440465" w:rsidP="006361F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40465">
              <w:rPr>
                <w:b/>
                <w:sz w:val="16"/>
                <w:lang w:val="en-US"/>
              </w:rPr>
              <w:t xml:space="preserve">Address: </w:t>
            </w:r>
            <w:r w:rsidRPr="00440465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440465" w:rsidRPr="00440465" w:rsidRDefault="00440465" w:rsidP="006361F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440465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440465" w:rsidRPr="00440465" w:rsidRDefault="00440465" w:rsidP="006361F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440465" w:rsidRPr="007B5B29" w:rsidRDefault="00440465" w:rsidP="006361F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40465" w:rsidRPr="00440465" w:rsidRDefault="00440465" w:rsidP="006361F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40465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440465" w:rsidRPr="00440465" w:rsidRDefault="00440465" w:rsidP="006361F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40465">
              <w:rPr>
                <w:b/>
                <w:sz w:val="16"/>
                <w:lang w:val="en-US"/>
              </w:rPr>
              <w:t>Date of issue: ___________________   In (place)</w:t>
            </w:r>
            <w:r w:rsidRPr="00440465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440465" w:rsidRPr="007B5B29" w:rsidTr="0063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440465" w:rsidRPr="00E86939" w:rsidRDefault="00440465" w:rsidP="006361FB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440465" w:rsidRPr="00E86939" w:rsidRDefault="00440465" w:rsidP="006361FB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440465" w:rsidRPr="007B5B29" w:rsidRDefault="00440465" w:rsidP="006361FB">
            <w:pPr>
              <w:spacing w:before="60"/>
            </w:pPr>
          </w:p>
        </w:tc>
        <w:tc>
          <w:tcPr>
            <w:tcW w:w="3260" w:type="dxa"/>
            <w:gridSpan w:val="3"/>
          </w:tcPr>
          <w:p w:rsidR="00440465" w:rsidRPr="00E86939" w:rsidRDefault="00440465" w:rsidP="006361FB">
            <w:pPr>
              <w:spacing w:before="60"/>
              <w:rPr>
                <w:sz w:val="16"/>
                <w:szCs w:val="16"/>
              </w:rPr>
            </w:pPr>
          </w:p>
          <w:p w:rsidR="00440465" w:rsidRPr="007B5B29" w:rsidRDefault="00440465" w:rsidP="006361FB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440465" w:rsidRPr="0048539E" w:rsidTr="00636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440465" w:rsidRPr="00E86939" w:rsidRDefault="00440465" w:rsidP="006361FB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440465" w:rsidRPr="00440465" w:rsidRDefault="00440465" w:rsidP="006361FB">
            <w:pPr>
              <w:rPr>
                <w:lang w:val="en-US"/>
              </w:rPr>
            </w:pPr>
            <w:r w:rsidRPr="00440465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440465" w:rsidRPr="007B5B29" w:rsidTr="0063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440465" w:rsidRPr="007B5B29" w:rsidRDefault="00440465" w:rsidP="006361FB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440465" w:rsidRPr="007B5B29" w:rsidRDefault="00440465" w:rsidP="006361FB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440465" w:rsidRDefault="00440465" w:rsidP="00440465">
      <w:pPr>
        <w:rPr>
          <w:sz w:val="4"/>
          <w:szCs w:val="4"/>
        </w:rPr>
      </w:pPr>
    </w:p>
    <w:p w:rsidR="00440465" w:rsidRPr="0057342E" w:rsidRDefault="00440465" w:rsidP="00440465">
      <w:pPr>
        <w:jc w:val="center"/>
        <w:rPr>
          <w:szCs w:val="24"/>
        </w:rPr>
      </w:pPr>
      <w:r w:rsidRPr="0057342E">
        <w:rPr>
          <w:szCs w:val="24"/>
        </w:rPr>
        <w:t>________________________</w:t>
      </w:r>
    </w:p>
    <w:p w:rsidR="001A2F86" w:rsidRPr="00364739" w:rsidRDefault="001A2F86" w:rsidP="00A94B72">
      <w:pPr>
        <w:ind w:right="92"/>
        <w:rPr>
          <w:u w:val="single"/>
        </w:rPr>
      </w:pPr>
    </w:p>
    <w:p w:rsidR="002D18E7" w:rsidRPr="00364739" w:rsidRDefault="002E258B" w:rsidP="002E258B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 w:line="240" w:lineRule="atLeast"/>
        <w:ind w:left="0"/>
        <w:jc w:val="center"/>
        <w:rPr>
          <w:sz w:val="4"/>
          <w:szCs w:val="4"/>
        </w:rPr>
      </w:pPr>
      <w:r w:rsidRPr="00364739">
        <w:rPr>
          <w:sz w:val="4"/>
          <w:szCs w:val="4"/>
        </w:rPr>
        <w:t xml:space="preserve"> </w:t>
      </w:r>
    </w:p>
    <w:p w:rsidR="002D18E7" w:rsidRPr="00364739" w:rsidRDefault="002D18E7" w:rsidP="002D18E7">
      <w:pPr>
        <w:jc w:val="center"/>
        <w:rPr>
          <w:sz w:val="4"/>
          <w:szCs w:val="4"/>
        </w:rPr>
      </w:pPr>
    </w:p>
    <w:sectPr w:rsidR="002D18E7" w:rsidRPr="00364739" w:rsidSect="001A2F86">
      <w:headerReference w:type="default" r:id="rId22"/>
      <w:footerReference w:type="default" r:id="rId23"/>
      <w:footerReference w:type="first" r:id="rId2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DC" w:rsidRDefault="007E10DC">
      <w:r>
        <w:separator/>
      </w:r>
    </w:p>
  </w:endnote>
  <w:endnote w:type="continuationSeparator" w:id="0">
    <w:p w:rsidR="007E10DC" w:rsidRDefault="007E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15" w:rsidRPr="00EA4315" w:rsidRDefault="00EA4315" w:rsidP="00EA4315">
    <w:pPr>
      <w:pStyle w:val="Footer"/>
      <w:rPr>
        <w:lang w:val="fr-FR"/>
      </w:rPr>
    </w:pPr>
    <w:r w:rsidRPr="00EA4315">
      <w:rPr>
        <w:sz w:val="16"/>
        <w:szCs w:val="16"/>
        <w:lang w:val="fr-FR"/>
      </w:rPr>
      <w:t>ITU-T\BUREAU\CIRC\058</w:t>
    </w:r>
    <w:r>
      <w:rPr>
        <w:sz w:val="16"/>
        <w:szCs w:val="16"/>
        <w:lang w:val="fr-FR"/>
      </w:rPr>
      <w:t>S</w:t>
    </w:r>
    <w:r w:rsidRPr="00EA4315">
      <w:rPr>
        <w:sz w:val="16"/>
        <w:szCs w:val="16"/>
        <w:lang w:val="fr-FR"/>
      </w:rPr>
      <w:t>.DOCX</w:t>
    </w:r>
  </w:p>
  <w:p w:rsidR="005F3A66" w:rsidRPr="00EA4315" w:rsidRDefault="005F3A66" w:rsidP="00EA4315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7E10DC" w:rsidRPr="0044046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E10DC" w:rsidRPr="00B1714F" w:rsidRDefault="007E10DC">
          <w:pPr>
            <w:pStyle w:val="itu"/>
            <w:rPr>
              <w:sz w:val="16"/>
              <w:szCs w:val="16"/>
            </w:rPr>
          </w:pPr>
          <w:r w:rsidRPr="00B1714F">
            <w:rPr>
              <w:sz w:val="16"/>
              <w:szCs w:val="16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E10DC" w:rsidRPr="00440465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440465">
            <w:rPr>
              <w:sz w:val="16"/>
              <w:szCs w:val="16"/>
              <w:lang w:val="es-ES_tradnl"/>
            </w:rPr>
            <w:t xml:space="preserve">Teléfono </w:t>
          </w:r>
          <w:r w:rsidRPr="00440465">
            <w:rPr>
              <w:sz w:val="16"/>
              <w:szCs w:val="16"/>
              <w:lang w:val="es-ES_tradnl"/>
            </w:rPr>
            <w:tab/>
          </w:r>
          <w:r w:rsidRPr="00440465">
            <w:rPr>
              <w:sz w:val="16"/>
              <w:szCs w:val="16"/>
              <w:lang w:val="es-ES_tradnl"/>
            </w:rPr>
            <w:tab/>
          </w:r>
          <w:r w:rsidR="00440465" w:rsidRPr="00440465">
            <w:rPr>
              <w:sz w:val="16"/>
              <w:szCs w:val="16"/>
              <w:lang w:val="es-ES_tradnl"/>
            </w:rPr>
            <w:tab/>
          </w:r>
          <w:r w:rsidRPr="00440465">
            <w:rPr>
              <w:sz w:val="16"/>
              <w:szCs w:val="16"/>
              <w:lang w:val="es-ES_tradnl"/>
            </w:rPr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E10DC" w:rsidRPr="00440465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440465">
            <w:rPr>
              <w:sz w:val="16"/>
              <w:szCs w:val="16"/>
              <w:lang w:val="es-ES_tradnl"/>
            </w:rPr>
            <w:t xml:space="preserve">Télex 421 000 </w:t>
          </w:r>
          <w:proofErr w:type="spellStart"/>
          <w:r w:rsidRPr="00440465">
            <w:rPr>
              <w:sz w:val="16"/>
              <w:szCs w:val="16"/>
              <w:lang w:val="es-ES_tradnl"/>
            </w:rPr>
            <w:t>uit</w:t>
          </w:r>
          <w:proofErr w:type="spellEnd"/>
          <w:r w:rsidRPr="00440465">
            <w:rPr>
              <w:sz w:val="16"/>
              <w:szCs w:val="16"/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E10DC" w:rsidRPr="00440465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440465">
            <w:rPr>
              <w:sz w:val="16"/>
              <w:szCs w:val="16"/>
              <w:lang w:val="es-ES_tradnl"/>
            </w:rPr>
            <w:t>E-mail:</w:t>
          </w:r>
          <w:r w:rsidRPr="00440465">
            <w:rPr>
              <w:sz w:val="16"/>
              <w:szCs w:val="16"/>
              <w:lang w:val="es-ES_tradnl"/>
            </w:rPr>
            <w:tab/>
            <w:t>itumail@itu.int</w:t>
          </w:r>
        </w:p>
      </w:tc>
    </w:tr>
    <w:tr w:rsidR="007E10DC">
      <w:trPr>
        <w:cantSplit/>
      </w:trPr>
      <w:tc>
        <w:tcPr>
          <w:tcW w:w="1062" w:type="pct"/>
        </w:tcPr>
        <w:p w:rsidR="007E10DC" w:rsidRPr="00440465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440465">
            <w:rPr>
              <w:sz w:val="16"/>
              <w:szCs w:val="16"/>
              <w:lang w:val="es-ES_tradnl"/>
            </w:rPr>
            <w:t>CH-1211 Ginebra 20</w:t>
          </w:r>
        </w:p>
      </w:tc>
      <w:tc>
        <w:tcPr>
          <w:tcW w:w="1584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B1714F">
            <w:rPr>
              <w:sz w:val="16"/>
              <w:szCs w:val="16"/>
              <w:lang w:val="es-ES_tradnl"/>
            </w:rPr>
            <w:t>Telefax</w:t>
          </w:r>
          <w:r w:rsidRPr="00B1714F">
            <w:rPr>
              <w:sz w:val="16"/>
              <w:szCs w:val="16"/>
              <w:lang w:val="es-ES_tradnl"/>
            </w:rPr>
            <w:tab/>
            <w:t>Gr3:</w:t>
          </w:r>
          <w:r w:rsidRPr="00B1714F">
            <w:rPr>
              <w:sz w:val="16"/>
              <w:szCs w:val="16"/>
              <w:lang w:val="es-ES_tradnl"/>
            </w:rPr>
            <w:tab/>
          </w:r>
          <w:r w:rsidRPr="00B1714F">
            <w:rPr>
              <w:sz w:val="16"/>
              <w:szCs w:val="16"/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B1714F">
            <w:rPr>
              <w:sz w:val="16"/>
              <w:szCs w:val="16"/>
              <w:lang w:val="es-ES_tradnl"/>
            </w:rPr>
            <w:t>Telegrama ITU GENEVE</w:t>
          </w:r>
        </w:p>
      </w:tc>
      <w:tc>
        <w:tcPr>
          <w:tcW w:w="1131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B1714F">
            <w:rPr>
              <w:sz w:val="16"/>
              <w:szCs w:val="16"/>
              <w:lang w:val="es-ES_tradnl"/>
            </w:rPr>
            <w:tab/>
            <w:t>www.itu.int</w:t>
          </w:r>
        </w:p>
      </w:tc>
    </w:tr>
    <w:tr w:rsidR="007E10DC">
      <w:trPr>
        <w:cantSplit/>
      </w:trPr>
      <w:tc>
        <w:tcPr>
          <w:tcW w:w="1062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B1714F">
            <w:rPr>
              <w:sz w:val="16"/>
              <w:szCs w:val="16"/>
              <w:lang w:val="es-ES_tradnl"/>
            </w:rPr>
            <w:t>Suiza</w:t>
          </w:r>
        </w:p>
      </w:tc>
      <w:tc>
        <w:tcPr>
          <w:tcW w:w="1584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B1714F">
            <w:rPr>
              <w:sz w:val="16"/>
              <w:szCs w:val="16"/>
              <w:lang w:val="es-ES_tradnl"/>
            </w:rPr>
            <w:tab/>
            <w:t>Gr4:</w:t>
          </w:r>
          <w:r w:rsidRPr="00B1714F">
            <w:rPr>
              <w:sz w:val="16"/>
              <w:szCs w:val="16"/>
              <w:lang w:val="es-ES_tradnl"/>
            </w:rPr>
            <w:tab/>
          </w:r>
          <w:r w:rsidRPr="00B1714F">
            <w:rPr>
              <w:sz w:val="16"/>
              <w:szCs w:val="16"/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</w:p>
      </w:tc>
      <w:tc>
        <w:tcPr>
          <w:tcW w:w="1131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</w:p>
      </w:tc>
    </w:tr>
  </w:tbl>
  <w:p w:rsidR="007E10DC" w:rsidRDefault="007E1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DC" w:rsidRDefault="007E10DC">
      <w:r>
        <w:t>____________________</w:t>
      </w:r>
    </w:p>
  </w:footnote>
  <w:footnote w:type="continuationSeparator" w:id="0">
    <w:p w:rsidR="007E10DC" w:rsidRDefault="007E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DC" w:rsidRPr="00303D62" w:rsidRDefault="007E10DC" w:rsidP="00A00231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8539E">
      <w:rPr>
        <w:rStyle w:val="PageNumber"/>
        <w:noProof/>
        <w:sz w:val="18"/>
        <w:szCs w:val="18"/>
      </w:rPr>
      <w:t>5</w:t>
    </w:r>
    <w:r w:rsidRPr="00303D62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400"/>
    <w:multiLevelType w:val="hybridMultilevel"/>
    <w:tmpl w:val="A6942F86"/>
    <w:lvl w:ilvl="0" w:tplc="5AC49D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D7658"/>
    <w:multiLevelType w:val="hybridMultilevel"/>
    <w:tmpl w:val="37E00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AA"/>
    <w:rsid w:val="00002529"/>
    <w:rsid w:val="000446DC"/>
    <w:rsid w:val="00070F96"/>
    <w:rsid w:val="00080221"/>
    <w:rsid w:val="00083F03"/>
    <w:rsid w:val="000C382F"/>
    <w:rsid w:val="000D3606"/>
    <w:rsid w:val="001173CC"/>
    <w:rsid w:val="00140400"/>
    <w:rsid w:val="0014720F"/>
    <w:rsid w:val="00152CD0"/>
    <w:rsid w:val="00153F14"/>
    <w:rsid w:val="001A2F86"/>
    <w:rsid w:val="001A54CC"/>
    <w:rsid w:val="00212F30"/>
    <w:rsid w:val="0023555F"/>
    <w:rsid w:val="00257FB4"/>
    <w:rsid w:val="002710CC"/>
    <w:rsid w:val="002C23C6"/>
    <w:rsid w:val="002D18E7"/>
    <w:rsid w:val="002E258B"/>
    <w:rsid w:val="00303D62"/>
    <w:rsid w:val="00334281"/>
    <w:rsid w:val="00335367"/>
    <w:rsid w:val="003631A2"/>
    <w:rsid w:val="00364739"/>
    <w:rsid w:val="00370C2D"/>
    <w:rsid w:val="003D1E8D"/>
    <w:rsid w:val="003D673B"/>
    <w:rsid w:val="003E595F"/>
    <w:rsid w:val="003F2855"/>
    <w:rsid w:val="00401C20"/>
    <w:rsid w:val="0040461E"/>
    <w:rsid w:val="00440465"/>
    <w:rsid w:val="00447281"/>
    <w:rsid w:val="0048539E"/>
    <w:rsid w:val="004909AA"/>
    <w:rsid w:val="004C4144"/>
    <w:rsid w:val="004F6A75"/>
    <w:rsid w:val="00507AED"/>
    <w:rsid w:val="005A1DAA"/>
    <w:rsid w:val="005B769D"/>
    <w:rsid w:val="005F3A66"/>
    <w:rsid w:val="006861DF"/>
    <w:rsid w:val="00695C35"/>
    <w:rsid w:val="006969B4"/>
    <w:rsid w:val="0070407B"/>
    <w:rsid w:val="00781E2A"/>
    <w:rsid w:val="007D7E81"/>
    <w:rsid w:val="007E10DC"/>
    <w:rsid w:val="007F3E8B"/>
    <w:rsid w:val="00817D75"/>
    <w:rsid w:val="008258C2"/>
    <w:rsid w:val="008505BD"/>
    <w:rsid w:val="00850C78"/>
    <w:rsid w:val="00894F99"/>
    <w:rsid w:val="008A25E8"/>
    <w:rsid w:val="008C17AD"/>
    <w:rsid w:val="008D02CD"/>
    <w:rsid w:val="0095172A"/>
    <w:rsid w:val="009A299D"/>
    <w:rsid w:val="009A5360"/>
    <w:rsid w:val="00A00231"/>
    <w:rsid w:val="00A32B01"/>
    <w:rsid w:val="00A54E47"/>
    <w:rsid w:val="00A94B72"/>
    <w:rsid w:val="00AA774D"/>
    <w:rsid w:val="00AE7093"/>
    <w:rsid w:val="00AF4BCB"/>
    <w:rsid w:val="00B1714F"/>
    <w:rsid w:val="00B422BC"/>
    <w:rsid w:val="00B43F77"/>
    <w:rsid w:val="00B54357"/>
    <w:rsid w:val="00B95F0A"/>
    <w:rsid w:val="00B96180"/>
    <w:rsid w:val="00B961EC"/>
    <w:rsid w:val="00C17AC0"/>
    <w:rsid w:val="00C3005D"/>
    <w:rsid w:val="00C34772"/>
    <w:rsid w:val="00C43B22"/>
    <w:rsid w:val="00C676AC"/>
    <w:rsid w:val="00C7152E"/>
    <w:rsid w:val="00CB0550"/>
    <w:rsid w:val="00CC4FC6"/>
    <w:rsid w:val="00CC67DB"/>
    <w:rsid w:val="00CD12C3"/>
    <w:rsid w:val="00D379F2"/>
    <w:rsid w:val="00DD01D0"/>
    <w:rsid w:val="00DD77C9"/>
    <w:rsid w:val="00DE3633"/>
    <w:rsid w:val="00DE6F38"/>
    <w:rsid w:val="00E369B1"/>
    <w:rsid w:val="00E4193B"/>
    <w:rsid w:val="00E63D71"/>
    <w:rsid w:val="00E76E1D"/>
    <w:rsid w:val="00E839B0"/>
    <w:rsid w:val="00E92C09"/>
    <w:rsid w:val="00EA4315"/>
    <w:rsid w:val="00EB0C89"/>
    <w:rsid w:val="00F25A3F"/>
    <w:rsid w:val="00F6461F"/>
    <w:rsid w:val="00FA5C0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63D71"/>
    <w:pPr>
      <w:ind w:left="720"/>
      <w:contextualSpacing/>
    </w:pPr>
  </w:style>
  <w:style w:type="character" w:styleId="Strong">
    <w:name w:val="Strong"/>
    <w:uiPriority w:val="22"/>
    <w:qFormat/>
    <w:rsid w:val="00E4193B"/>
    <w:rPr>
      <w:b/>
      <w:bCs/>
    </w:rPr>
  </w:style>
  <w:style w:type="paragraph" w:styleId="BalloonText">
    <w:name w:val="Balloon Text"/>
    <w:basedOn w:val="Normal"/>
    <w:link w:val="BalloonTextChar"/>
    <w:rsid w:val="00507A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AED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63D71"/>
    <w:pPr>
      <w:ind w:left="720"/>
      <w:contextualSpacing/>
    </w:pPr>
  </w:style>
  <w:style w:type="character" w:styleId="Strong">
    <w:name w:val="Strong"/>
    <w:uiPriority w:val="22"/>
    <w:qFormat/>
    <w:rsid w:val="00E4193B"/>
    <w:rPr>
      <w:b/>
      <w:bCs/>
    </w:rPr>
  </w:style>
  <w:style w:type="paragraph" w:styleId="BalloonText">
    <w:name w:val="Balloon Text"/>
    <w:basedOn w:val="Normal"/>
    <w:link w:val="BalloonTextChar"/>
    <w:rsid w:val="00507A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AED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jay.mauree@itu.int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dtfellowships@itu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http://www.itu.int/en/ITU-T/Workshops-and-Seminars/conformity-interoperability/20131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bsg/201311/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iaoya.yang@itu.int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bsg/201311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" TargetMode="External"/><Relationship Id="rId19" Type="http://schemas.openxmlformats.org/officeDocument/2006/relationships/hyperlink" Target="http://www.itu.int/en/ITU-T/Workshops-and-Seminars/bsg/20131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conformity-interoperability/201311/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A109-61A1-4963-82DF-24CBA9F4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1</TotalTime>
  <Pages>5</Pages>
  <Words>1329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10202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3</cp:revision>
  <cp:lastPrinted>2013-10-15T08:37:00Z</cp:lastPrinted>
  <dcterms:created xsi:type="dcterms:W3CDTF">2013-10-15T08:32:00Z</dcterms:created>
  <dcterms:modified xsi:type="dcterms:W3CDTF">2013-10-15T08:37:00Z</dcterms:modified>
</cp:coreProperties>
</file>