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7713D6" w:rsidRPr="00471AA6" w:rsidTr="008120C0">
        <w:trPr>
          <w:cantSplit/>
        </w:trPr>
        <w:tc>
          <w:tcPr>
            <w:tcW w:w="6426" w:type="dxa"/>
            <w:vAlign w:val="center"/>
          </w:tcPr>
          <w:p w:rsidR="007713D6" w:rsidRPr="00471AA6" w:rsidRDefault="007713D6" w:rsidP="00471AA6">
            <w:pPr>
              <w:tabs>
                <w:tab w:val="right" w:pos="8732"/>
              </w:tabs>
              <w:spacing w:before="0"/>
              <w:rPr>
                <w:rFonts w:ascii="Verdana" w:hAnsi="Verdana"/>
                <w:b/>
                <w:bCs/>
                <w:iCs/>
                <w:color w:val="FFFFFF"/>
                <w:sz w:val="26"/>
                <w:szCs w:val="26"/>
              </w:rPr>
            </w:pPr>
            <w:bookmarkStart w:id="0" w:name="_GoBack"/>
            <w:bookmarkEnd w:id="0"/>
            <w:r w:rsidRPr="00471AA6">
              <w:rPr>
                <w:rFonts w:ascii="Verdana" w:hAnsi="Verdana"/>
                <w:b/>
                <w:bCs/>
                <w:iCs/>
                <w:sz w:val="26"/>
                <w:szCs w:val="26"/>
              </w:rPr>
              <w:t>Bureau de la normalisation</w:t>
            </w:r>
            <w:r w:rsidRPr="00471AA6">
              <w:rPr>
                <w:rFonts w:ascii="Verdana" w:hAnsi="Verdana"/>
                <w:b/>
                <w:bCs/>
                <w:iCs/>
                <w:sz w:val="26"/>
                <w:szCs w:val="26"/>
              </w:rPr>
              <w:br/>
              <w:t>des télécommunications</w:t>
            </w:r>
          </w:p>
        </w:tc>
        <w:tc>
          <w:tcPr>
            <w:tcW w:w="3355" w:type="dxa"/>
            <w:vAlign w:val="center"/>
          </w:tcPr>
          <w:p w:rsidR="007713D6" w:rsidRPr="00471AA6" w:rsidRDefault="006F7A6E" w:rsidP="00471AA6">
            <w:pPr>
              <w:spacing w:before="0"/>
              <w:jc w:val="right"/>
              <w:rPr>
                <w:rFonts w:ascii="Verdana" w:hAnsi="Verdana"/>
                <w:color w:val="FFFFFF"/>
                <w:sz w:val="26"/>
                <w:szCs w:val="26"/>
              </w:rPr>
            </w:pPr>
            <w:r>
              <w:rPr>
                <w:rFonts w:ascii="Verdana" w:hAnsi="Verdana"/>
                <w:b/>
                <w:bCs/>
                <w:noProof/>
                <w:color w:val="FFFFFF"/>
                <w:sz w:val="26"/>
                <w:szCs w:val="26"/>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_F_" style="width:140.25pt;height:54.75pt;visibility:visible">
                  <v:imagedata r:id="rId9" o:title="logo_F_"/>
                </v:shape>
              </w:pict>
            </w:r>
          </w:p>
        </w:tc>
      </w:tr>
      <w:tr w:rsidR="007713D6" w:rsidRPr="00471AA6" w:rsidTr="008120C0">
        <w:trPr>
          <w:cantSplit/>
        </w:trPr>
        <w:tc>
          <w:tcPr>
            <w:tcW w:w="6426" w:type="dxa"/>
            <w:vAlign w:val="center"/>
          </w:tcPr>
          <w:p w:rsidR="007713D6" w:rsidRPr="00471AA6" w:rsidRDefault="007713D6" w:rsidP="00471AA6">
            <w:pPr>
              <w:tabs>
                <w:tab w:val="right" w:pos="8732"/>
              </w:tabs>
              <w:spacing w:before="0"/>
              <w:rPr>
                <w:rFonts w:ascii="Verdana" w:hAnsi="Verdana"/>
                <w:b/>
                <w:bCs/>
                <w:iCs/>
                <w:sz w:val="18"/>
                <w:szCs w:val="18"/>
              </w:rPr>
            </w:pPr>
          </w:p>
        </w:tc>
        <w:tc>
          <w:tcPr>
            <w:tcW w:w="3355" w:type="dxa"/>
            <w:vAlign w:val="center"/>
          </w:tcPr>
          <w:p w:rsidR="007713D6" w:rsidRPr="00471AA6" w:rsidRDefault="007713D6" w:rsidP="00471AA6">
            <w:pPr>
              <w:spacing w:before="0"/>
              <w:ind w:left="993" w:hanging="993"/>
              <w:jc w:val="right"/>
              <w:rPr>
                <w:rFonts w:ascii="Verdana" w:hAnsi="Verdana"/>
                <w:sz w:val="18"/>
                <w:szCs w:val="18"/>
              </w:rPr>
            </w:pPr>
          </w:p>
        </w:tc>
      </w:tr>
    </w:tbl>
    <w:p w:rsidR="007713D6" w:rsidRPr="00471AA6" w:rsidRDefault="007713D6" w:rsidP="00471AA6">
      <w:pPr>
        <w:tabs>
          <w:tab w:val="clear" w:pos="794"/>
          <w:tab w:val="clear" w:pos="1191"/>
          <w:tab w:val="clear" w:pos="1588"/>
          <w:tab w:val="clear" w:pos="1985"/>
          <w:tab w:val="left" w:pos="4962"/>
        </w:tabs>
        <w:spacing w:before="0"/>
      </w:pPr>
      <w:r w:rsidRPr="00471AA6">
        <w:tab/>
        <w:t xml:space="preserve">Genève, le </w:t>
      </w:r>
      <w:r w:rsidR="00831500" w:rsidRPr="00471AA6">
        <w:t>30 juillet 2013</w:t>
      </w:r>
    </w:p>
    <w:p w:rsidR="007713D6" w:rsidRPr="00471AA6" w:rsidRDefault="007713D6" w:rsidP="00471AA6">
      <w:pPr>
        <w:tabs>
          <w:tab w:val="clear" w:pos="794"/>
          <w:tab w:val="clear" w:pos="1191"/>
          <w:tab w:val="clear" w:pos="1588"/>
          <w:tab w:val="clear" w:pos="1985"/>
          <w:tab w:val="left" w:pos="4962"/>
        </w:tabs>
        <w:spacing w:before="0"/>
        <w:rPr>
          <w:sz w:val="10"/>
          <w:szCs w:val="10"/>
        </w:rPr>
      </w:pPr>
    </w:p>
    <w:p w:rsidR="007713D6" w:rsidRPr="00471AA6" w:rsidRDefault="007713D6" w:rsidP="00471AA6">
      <w:pPr>
        <w:spacing w:before="0"/>
      </w:pPr>
    </w:p>
    <w:tbl>
      <w:tblPr>
        <w:tblW w:w="9631" w:type="dxa"/>
        <w:tblInd w:w="8" w:type="dxa"/>
        <w:tblLayout w:type="fixed"/>
        <w:tblCellMar>
          <w:left w:w="0" w:type="dxa"/>
          <w:right w:w="0" w:type="dxa"/>
        </w:tblCellMar>
        <w:tblLook w:val="0000" w:firstRow="0" w:lastRow="0" w:firstColumn="0" w:lastColumn="0" w:noHBand="0" w:noVBand="0"/>
      </w:tblPr>
      <w:tblGrid>
        <w:gridCol w:w="843"/>
        <w:gridCol w:w="4536"/>
        <w:gridCol w:w="4252"/>
      </w:tblGrid>
      <w:tr w:rsidR="009B3815" w:rsidRPr="009B3815" w:rsidTr="00162C68">
        <w:trPr>
          <w:cantSplit/>
          <w:trHeight w:val="825"/>
        </w:trPr>
        <w:tc>
          <w:tcPr>
            <w:tcW w:w="843" w:type="dxa"/>
          </w:tcPr>
          <w:p w:rsidR="009B3815" w:rsidRPr="009B3815" w:rsidRDefault="009B3815" w:rsidP="009B3815">
            <w:pPr>
              <w:tabs>
                <w:tab w:val="left" w:pos="4111"/>
              </w:tabs>
              <w:overflowPunct/>
              <w:autoSpaceDE/>
              <w:autoSpaceDN/>
              <w:adjustRightInd/>
              <w:textAlignment w:val="auto"/>
              <w:rPr>
                <w:szCs w:val="24"/>
                <w:lang w:val="fr-CH"/>
              </w:rPr>
            </w:pPr>
            <w:r w:rsidRPr="009B3815">
              <w:rPr>
                <w:szCs w:val="24"/>
                <w:lang w:val="fr-CH"/>
              </w:rPr>
              <w:t>Réf.:</w:t>
            </w:r>
          </w:p>
        </w:tc>
        <w:tc>
          <w:tcPr>
            <w:tcW w:w="4536" w:type="dxa"/>
            <w:tcMar>
              <w:top w:w="85" w:type="dxa"/>
              <w:left w:w="85" w:type="dxa"/>
              <w:bottom w:w="85" w:type="dxa"/>
              <w:right w:w="85" w:type="dxa"/>
            </w:tcMar>
          </w:tcPr>
          <w:p w:rsidR="009B3815" w:rsidRPr="00700530" w:rsidRDefault="009B3815" w:rsidP="009B3815">
            <w:pPr>
              <w:tabs>
                <w:tab w:val="left" w:pos="4111"/>
              </w:tabs>
              <w:overflowPunct/>
              <w:autoSpaceDE/>
              <w:autoSpaceDN/>
              <w:adjustRightInd/>
              <w:textAlignment w:val="auto"/>
              <w:rPr>
                <w:b/>
                <w:bCs/>
                <w:szCs w:val="24"/>
                <w:lang w:val="en-US"/>
              </w:rPr>
            </w:pPr>
            <w:r w:rsidRPr="00700530">
              <w:rPr>
                <w:b/>
                <w:bCs/>
                <w:szCs w:val="24"/>
                <w:lang w:val="en-US"/>
              </w:rPr>
              <w:t>Circulaire TSB 045/Circulaire BDT 015</w:t>
            </w:r>
          </w:p>
          <w:p w:rsidR="009B3815" w:rsidRPr="00700530" w:rsidRDefault="009B3815" w:rsidP="009B3815">
            <w:pPr>
              <w:tabs>
                <w:tab w:val="left" w:pos="4111"/>
              </w:tabs>
              <w:overflowPunct/>
              <w:autoSpaceDE/>
              <w:autoSpaceDN/>
              <w:adjustRightInd/>
              <w:spacing w:before="0"/>
              <w:textAlignment w:val="auto"/>
              <w:rPr>
                <w:szCs w:val="24"/>
                <w:lang w:val="en-US"/>
              </w:rPr>
            </w:pPr>
            <w:r w:rsidRPr="00700530">
              <w:rPr>
                <w:szCs w:val="24"/>
                <w:lang w:val="en-US"/>
              </w:rPr>
              <w:t>TSB Workshops/A.N.</w:t>
            </w:r>
          </w:p>
        </w:tc>
        <w:tc>
          <w:tcPr>
            <w:tcW w:w="4252" w:type="dxa"/>
            <w:vMerge w:val="restart"/>
            <w:tcMar>
              <w:left w:w="85" w:type="dxa"/>
            </w:tcMar>
          </w:tcPr>
          <w:p w:rsidR="009B3815" w:rsidRPr="009B3815" w:rsidRDefault="009B3815" w:rsidP="009B3815">
            <w:pPr>
              <w:tabs>
                <w:tab w:val="clear" w:pos="794"/>
                <w:tab w:val="left" w:pos="349"/>
                <w:tab w:val="left" w:pos="785"/>
                <w:tab w:val="left" w:pos="4111"/>
              </w:tabs>
              <w:overflowPunct/>
              <w:autoSpaceDE/>
              <w:autoSpaceDN/>
              <w:adjustRightInd/>
              <w:ind w:left="349" w:hanging="349"/>
              <w:textAlignment w:val="auto"/>
              <w:rPr>
                <w:b/>
                <w:szCs w:val="24"/>
              </w:rPr>
            </w:pPr>
            <w:bookmarkStart w:id="1" w:name="Addressee_F"/>
            <w:bookmarkEnd w:id="1"/>
            <w:r w:rsidRPr="009B3815">
              <w:rPr>
                <w:szCs w:val="24"/>
              </w:rPr>
              <w:t>-</w:t>
            </w:r>
            <w:r w:rsidRPr="009B3815">
              <w:rPr>
                <w:szCs w:val="24"/>
              </w:rPr>
              <w:tab/>
              <w:t>Aux administrations des Etats Membres de l'Union;</w:t>
            </w:r>
          </w:p>
          <w:p w:rsidR="009B3815" w:rsidRPr="009B3815" w:rsidRDefault="009B3815" w:rsidP="009B3815">
            <w:pPr>
              <w:tabs>
                <w:tab w:val="clear" w:pos="794"/>
                <w:tab w:val="left" w:pos="349"/>
                <w:tab w:val="left" w:pos="785"/>
                <w:tab w:val="left" w:pos="4111"/>
              </w:tabs>
              <w:spacing w:before="0"/>
              <w:ind w:left="349" w:hanging="349"/>
              <w:rPr>
                <w:b/>
                <w:szCs w:val="24"/>
              </w:rPr>
            </w:pPr>
            <w:r w:rsidRPr="009B3815">
              <w:rPr>
                <w:szCs w:val="24"/>
              </w:rPr>
              <w:t>-</w:t>
            </w:r>
            <w:r w:rsidRPr="009B3815">
              <w:rPr>
                <w:szCs w:val="24"/>
              </w:rPr>
              <w:tab/>
              <w:t xml:space="preserve">Aux Membres des </w:t>
            </w:r>
            <w:r>
              <w:rPr>
                <w:szCs w:val="24"/>
              </w:rPr>
              <w:t>Secteurs UIT-T et </w:t>
            </w:r>
            <w:r w:rsidRPr="009B3815">
              <w:rPr>
                <w:szCs w:val="24"/>
              </w:rPr>
              <w:t>UIT</w:t>
            </w:r>
            <w:r w:rsidRPr="009B3815">
              <w:rPr>
                <w:szCs w:val="24"/>
              </w:rPr>
              <w:noBreakHyphen/>
              <w:t>D;</w:t>
            </w:r>
          </w:p>
          <w:p w:rsidR="009B3815" w:rsidRPr="009B3815" w:rsidRDefault="009B3815" w:rsidP="00162C68">
            <w:pPr>
              <w:tabs>
                <w:tab w:val="clear" w:pos="794"/>
                <w:tab w:val="left" w:pos="349"/>
                <w:tab w:val="left" w:pos="785"/>
                <w:tab w:val="left" w:pos="4111"/>
              </w:tabs>
              <w:spacing w:before="0"/>
              <w:ind w:left="349" w:hanging="349"/>
              <w:rPr>
                <w:szCs w:val="24"/>
              </w:rPr>
            </w:pPr>
            <w:r w:rsidRPr="009B3815">
              <w:rPr>
                <w:szCs w:val="24"/>
              </w:rPr>
              <w:t>-</w:t>
            </w:r>
            <w:r w:rsidRPr="009B3815">
              <w:rPr>
                <w:szCs w:val="24"/>
              </w:rPr>
              <w:tab/>
              <w:t>Aux Associés de l'UIT-T et de l'UIT</w:t>
            </w:r>
            <w:r w:rsidRPr="009B3815">
              <w:rPr>
                <w:szCs w:val="24"/>
              </w:rPr>
              <w:noBreakHyphen/>
              <w:t>D;</w:t>
            </w:r>
          </w:p>
          <w:p w:rsidR="009B3815" w:rsidRPr="009B3815" w:rsidRDefault="009B3815" w:rsidP="009B3815">
            <w:pPr>
              <w:tabs>
                <w:tab w:val="left" w:pos="349"/>
                <w:tab w:val="left" w:pos="4111"/>
              </w:tabs>
              <w:spacing w:before="0"/>
              <w:ind w:left="349" w:hanging="349"/>
              <w:rPr>
                <w:szCs w:val="24"/>
              </w:rPr>
            </w:pPr>
            <w:r w:rsidRPr="009B3815">
              <w:rPr>
                <w:szCs w:val="24"/>
              </w:rPr>
              <w:t>-</w:t>
            </w:r>
            <w:r w:rsidRPr="009B3815">
              <w:rPr>
                <w:szCs w:val="24"/>
              </w:rPr>
              <w:tab/>
              <w:t>Aux établissements universitaires participant aux travaux de l'UIT</w:t>
            </w:r>
            <w:r w:rsidRPr="009B3815">
              <w:rPr>
                <w:szCs w:val="24"/>
              </w:rPr>
              <w:noBreakHyphen/>
              <w:t>T et de l'UIT</w:t>
            </w:r>
            <w:r w:rsidRPr="009B3815">
              <w:rPr>
                <w:szCs w:val="24"/>
              </w:rPr>
              <w:noBreakHyphen/>
              <w:t>D</w:t>
            </w:r>
          </w:p>
          <w:p w:rsidR="009B3815" w:rsidRPr="009B3815" w:rsidRDefault="009B3815" w:rsidP="009B3815">
            <w:pPr>
              <w:tabs>
                <w:tab w:val="clear" w:pos="794"/>
                <w:tab w:val="left" w:pos="349"/>
                <w:tab w:val="left" w:pos="785"/>
                <w:tab w:val="left" w:pos="4111"/>
              </w:tabs>
              <w:spacing w:before="360"/>
              <w:ind w:left="57"/>
              <w:rPr>
                <w:szCs w:val="24"/>
              </w:rPr>
            </w:pPr>
            <w:r w:rsidRPr="009B3815">
              <w:rPr>
                <w:b/>
                <w:szCs w:val="24"/>
              </w:rPr>
              <w:t>Copie</w:t>
            </w:r>
            <w:r w:rsidRPr="009B3815">
              <w:rPr>
                <w:szCs w:val="24"/>
              </w:rPr>
              <w:t>:</w:t>
            </w:r>
          </w:p>
          <w:p w:rsidR="009B3815" w:rsidRPr="009B3815" w:rsidRDefault="009B3815" w:rsidP="00471AA6">
            <w:pPr>
              <w:tabs>
                <w:tab w:val="clear" w:pos="794"/>
                <w:tab w:val="left" w:pos="349"/>
                <w:tab w:val="left" w:pos="785"/>
                <w:tab w:val="left" w:pos="4111"/>
              </w:tabs>
              <w:spacing w:before="0"/>
              <w:ind w:left="349" w:hanging="349"/>
              <w:rPr>
                <w:szCs w:val="24"/>
              </w:rPr>
            </w:pPr>
            <w:r w:rsidRPr="009B3815">
              <w:rPr>
                <w:szCs w:val="24"/>
              </w:rPr>
              <w:t>-</w:t>
            </w:r>
            <w:r w:rsidRPr="009B3815">
              <w:rPr>
                <w:szCs w:val="24"/>
              </w:rPr>
              <w:tab/>
              <w:t>Aux Présidents et Vice-Présidents des Commissions d'études de l'UIT</w:t>
            </w:r>
            <w:r w:rsidRPr="009B3815">
              <w:rPr>
                <w:szCs w:val="24"/>
              </w:rPr>
              <w:noBreakHyphen/>
              <w:t>T et de l'UIT</w:t>
            </w:r>
            <w:r w:rsidRPr="009B3815">
              <w:rPr>
                <w:szCs w:val="24"/>
              </w:rPr>
              <w:noBreakHyphen/>
              <w:t>D;</w:t>
            </w:r>
          </w:p>
          <w:p w:rsidR="009B3815" w:rsidRPr="009B3815" w:rsidRDefault="009B3815" w:rsidP="00471AA6">
            <w:pPr>
              <w:tabs>
                <w:tab w:val="clear" w:pos="794"/>
                <w:tab w:val="left" w:pos="226"/>
                <w:tab w:val="left" w:pos="349"/>
                <w:tab w:val="left" w:pos="785"/>
                <w:tab w:val="left" w:pos="4111"/>
              </w:tabs>
              <w:spacing w:before="0"/>
              <w:ind w:left="349" w:hanging="349"/>
              <w:rPr>
                <w:szCs w:val="24"/>
              </w:rPr>
            </w:pPr>
            <w:r w:rsidRPr="009B3815">
              <w:rPr>
                <w:szCs w:val="24"/>
              </w:rPr>
              <w:t>-</w:t>
            </w:r>
            <w:r w:rsidRPr="009B3815">
              <w:rPr>
                <w:szCs w:val="24"/>
              </w:rPr>
              <w:tab/>
            </w:r>
            <w:r w:rsidRPr="009B3815">
              <w:rPr>
                <w:szCs w:val="24"/>
              </w:rPr>
              <w:tab/>
              <w:t>Au Directeur du Bureau des radiocommunications;</w:t>
            </w:r>
          </w:p>
          <w:p w:rsidR="009B3815" w:rsidRPr="009B3815" w:rsidRDefault="009B3815" w:rsidP="00471AA6">
            <w:pPr>
              <w:tabs>
                <w:tab w:val="clear" w:pos="794"/>
                <w:tab w:val="left" w:pos="226"/>
                <w:tab w:val="left" w:pos="349"/>
                <w:tab w:val="left" w:pos="785"/>
                <w:tab w:val="left" w:pos="4111"/>
              </w:tabs>
              <w:spacing w:before="0"/>
              <w:ind w:left="349" w:hanging="349"/>
              <w:rPr>
                <w:szCs w:val="24"/>
              </w:rPr>
            </w:pPr>
            <w:r w:rsidRPr="009B3815">
              <w:rPr>
                <w:szCs w:val="24"/>
              </w:rPr>
              <w:t>-</w:t>
            </w:r>
            <w:r w:rsidRPr="009B3815">
              <w:rPr>
                <w:szCs w:val="24"/>
              </w:rPr>
              <w:tab/>
            </w:r>
            <w:r w:rsidRPr="009B3815">
              <w:rPr>
                <w:szCs w:val="24"/>
              </w:rPr>
              <w:tab/>
              <w:t>Au Directeur du Bureau régional de l'UIT pour les Amériques, Brasilia;</w:t>
            </w:r>
          </w:p>
          <w:p w:rsidR="009B3815" w:rsidRPr="009B3815" w:rsidRDefault="009B3815" w:rsidP="00471AA6">
            <w:pPr>
              <w:tabs>
                <w:tab w:val="left" w:pos="226"/>
                <w:tab w:val="left" w:pos="349"/>
                <w:tab w:val="left" w:pos="4111"/>
              </w:tabs>
              <w:spacing w:before="0"/>
              <w:ind w:left="349" w:hanging="349"/>
              <w:rPr>
                <w:szCs w:val="24"/>
              </w:rPr>
            </w:pPr>
            <w:r w:rsidRPr="009B3815">
              <w:rPr>
                <w:szCs w:val="24"/>
              </w:rPr>
              <w:t>-</w:t>
            </w:r>
            <w:r w:rsidRPr="009B3815">
              <w:rPr>
                <w:szCs w:val="24"/>
              </w:rPr>
              <w:tab/>
            </w:r>
            <w:r w:rsidRPr="009B3815">
              <w:rPr>
                <w:szCs w:val="24"/>
              </w:rPr>
              <w:tab/>
              <w:t>Aux Chefs des Bureaux de zone de l'UIT au Honduras, au Chili et à la Barbade</w:t>
            </w:r>
          </w:p>
          <w:p w:rsidR="009B3815" w:rsidRPr="009B3815" w:rsidRDefault="009B3815" w:rsidP="009B3815">
            <w:pPr>
              <w:tabs>
                <w:tab w:val="left" w:pos="226"/>
                <w:tab w:val="left" w:pos="349"/>
                <w:tab w:val="left" w:pos="4111"/>
              </w:tabs>
              <w:spacing w:before="0"/>
              <w:ind w:left="349" w:hanging="349"/>
              <w:rPr>
                <w:szCs w:val="24"/>
              </w:rPr>
            </w:pPr>
            <w:r w:rsidRPr="009B3815">
              <w:rPr>
                <w:szCs w:val="24"/>
              </w:rPr>
              <w:t>-</w:t>
            </w:r>
            <w:r w:rsidRPr="009B3815">
              <w:rPr>
                <w:szCs w:val="24"/>
              </w:rPr>
              <w:tab/>
            </w:r>
            <w:r w:rsidRPr="009B3815">
              <w:rPr>
                <w:szCs w:val="24"/>
              </w:rPr>
              <w:tab/>
              <w:t>A la Mis</w:t>
            </w:r>
            <w:r>
              <w:rPr>
                <w:szCs w:val="24"/>
              </w:rPr>
              <w:t>sion permanente du Sri Lanka en </w:t>
            </w:r>
            <w:r w:rsidRPr="009B3815">
              <w:rPr>
                <w:szCs w:val="24"/>
              </w:rPr>
              <w:t>Suisse</w:t>
            </w:r>
          </w:p>
        </w:tc>
      </w:tr>
      <w:tr w:rsidR="009B3815" w:rsidRPr="009B3815" w:rsidTr="00162C68">
        <w:trPr>
          <w:cantSplit/>
          <w:trHeight w:val="1275"/>
        </w:trPr>
        <w:tc>
          <w:tcPr>
            <w:tcW w:w="843" w:type="dxa"/>
          </w:tcPr>
          <w:p w:rsidR="009B3815" w:rsidRPr="009B3815" w:rsidRDefault="009B3815" w:rsidP="009B3815">
            <w:pPr>
              <w:rPr>
                <w:szCs w:val="24"/>
                <w:lang w:val="fr-CH"/>
              </w:rPr>
            </w:pPr>
            <w:r w:rsidRPr="009B3815">
              <w:rPr>
                <w:szCs w:val="24"/>
                <w:lang w:val="fr-CH"/>
              </w:rPr>
              <w:t>Contact:</w:t>
            </w:r>
          </w:p>
        </w:tc>
        <w:tc>
          <w:tcPr>
            <w:tcW w:w="4536" w:type="dxa"/>
            <w:tcMar>
              <w:top w:w="85" w:type="dxa"/>
              <w:left w:w="85" w:type="dxa"/>
              <w:bottom w:w="85" w:type="dxa"/>
              <w:right w:w="85" w:type="dxa"/>
            </w:tcMar>
          </w:tcPr>
          <w:p w:rsidR="009B3815" w:rsidRPr="009B3815" w:rsidRDefault="009B3815" w:rsidP="009B3815">
            <w:pPr>
              <w:rPr>
                <w:szCs w:val="24"/>
                <w:lang w:val="fr-CH"/>
              </w:rPr>
            </w:pPr>
            <w:r w:rsidRPr="009B3815">
              <w:rPr>
                <w:szCs w:val="24"/>
              </w:rPr>
              <w:t>Cristina Bueti</w:t>
            </w:r>
            <w:r w:rsidRPr="009B3815">
              <w:rPr>
                <w:szCs w:val="24"/>
              </w:rPr>
              <w:br/>
              <w:t>Conseillère</w:t>
            </w:r>
            <w:r>
              <w:rPr>
                <w:szCs w:val="24"/>
              </w:rPr>
              <w:t xml:space="preserve"> pour les questions relatives à </w:t>
            </w:r>
            <w:r w:rsidRPr="009B3815">
              <w:rPr>
                <w:szCs w:val="24"/>
              </w:rPr>
              <w:t>l'environnement et aux changements climatiques</w:t>
            </w:r>
            <w:r w:rsidRPr="009B3815">
              <w:rPr>
                <w:szCs w:val="24"/>
              </w:rPr>
              <w:br/>
              <w:t>UIT/TSB</w:t>
            </w:r>
            <w:r w:rsidRPr="009B3815">
              <w:rPr>
                <w:szCs w:val="24"/>
              </w:rPr>
              <w:br/>
              <w:t xml:space="preserve">Courriel: </w:t>
            </w:r>
            <w:hyperlink r:id="rId10" w:history="1">
              <w:r w:rsidRPr="009B3815">
                <w:rPr>
                  <w:rStyle w:val="Hyperlink"/>
                  <w:szCs w:val="24"/>
                </w:rPr>
                <w:t>cristina.bueti@itu.int</w:t>
              </w:r>
            </w:hyperlink>
          </w:p>
        </w:tc>
        <w:tc>
          <w:tcPr>
            <w:tcW w:w="4252" w:type="dxa"/>
            <w:vMerge/>
          </w:tcPr>
          <w:p w:rsidR="009B3815" w:rsidRPr="009B3815" w:rsidRDefault="009B3815" w:rsidP="009B3815">
            <w:pPr>
              <w:tabs>
                <w:tab w:val="left" w:pos="226"/>
                <w:tab w:val="left" w:pos="349"/>
                <w:tab w:val="left" w:pos="4111"/>
              </w:tabs>
              <w:spacing w:before="0"/>
              <w:ind w:left="349" w:hanging="349"/>
              <w:rPr>
                <w:szCs w:val="24"/>
              </w:rPr>
            </w:pPr>
          </w:p>
        </w:tc>
      </w:tr>
      <w:tr w:rsidR="009B3815" w:rsidRPr="009B3815" w:rsidTr="00162C68">
        <w:trPr>
          <w:cantSplit/>
        </w:trPr>
        <w:tc>
          <w:tcPr>
            <w:tcW w:w="843" w:type="dxa"/>
          </w:tcPr>
          <w:p w:rsidR="009B3815" w:rsidRPr="009B3815" w:rsidRDefault="009B3815" w:rsidP="009B3815">
            <w:pPr>
              <w:tabs>
                <w:tab w:val="left" w:pos="4111"/>
              </w:tabs>
              <w:overflowPunct/>
              <w:autoSpaceDE/>
              <w:autoSpaceDN/>
              <w:adjustRightInd/>
              <w:textAlignment w:val="auto"/>
              <w:rPr>
                <w:szCs w:val="24"/>
                <w:lang w:val="fr-CH"/>
              </w:rPr>
            </w:pPr>
            <w:r w:rsidRPr="009B3815">
              <w:rPr>
                <w:szCs w:val="24"/>
                <w:lang w:val="fr-CH"/>
              </w:rPr>
              <w:t>Contact:</w:t>
            </w:r>
          </w:p>
          <w:p w:rsidR="009B3815" w:rsidRPr="009B3815" w:rsidRDefault="009B3815" w:rsidP="00471AA6">
            <w:pPr>
              <w:tabs>
                <w:tab w:val="left" w:pos="4111"/>
              </w:tabs>
              <w:spacing w:before="10"/>
              <w:ind w:left="57"/>
              <w:rPr>
                <w:rFonts w:ascii="Futura Lt BT" w:hAnsi="Futura Lt BT"/>
                <w:szCs w:val="24"/>
              </w:rPr>
            </w:pPr>
          </w:p>
        </w:tc>
        <w:tc>
          <w:tcPr>
            <w:tcW w:w="4536" w:type="dxa"/>
          </w:tcPr>
          <w:p w:rsidR="009B3815" w:rsidRPr="009B3815" w:rsidRDefault="009B3815" w:rsidP="009B3815">
            <w:pPr>
              <w:tabs>
                <w:tab w:val="left" w:pos="4111"/>
              </w:tabs>
              <w:ind w:left="57"/>
              <w:rPr>
                <w:szCs w:val="24"/>
              </w:rPr>
            </w:pPr>
            <w:r w:rsidRPr="009B3815">
              <w:rPr>
                <w:szCs w:val="24"/>
              </w:rPr>
              <w:t>Sameer Sharma</w:t>
            </w:r>
          </w:p>
          <w:p w:rsidR="009B3815" w:rsidRPr="009B3815" w:rsidRDefault="009B3815" w:rsidP="00471AA6">
            <w:pPr>
              <w:tabs>
                <w:tab w:val="left" w:pos="4111"/>
              </w:tabs>
              <w:spacing w:before="0"/>
              <w:ind w:left="57"/>
              <w:rPr>
                <w:szCs w:val="24"/>
              </w:rPr>
            </w:pPr>
            <w:r w:rsidRPr="009B3815">
              <w:rPr>
                <w:szCs w:val="24"/>
              </w:rPr>
              <w:t>Conseiller principal</w:t>
            </w:r>
          </w:p>
          <w:p w:rsidR="009B3815" w:rsidRPr="009B3815" w:rsidRDefault="009B3815" w:rsidP="00471AA6">
            <w:pPr>
              <w:tabs>
                <w:tab w:val="left" w:pos="4111"/>
              </w:tabs>
              <w:spacing w:before="0"/>
              <w:ind w:left="57"/>
              <w:rPr>
                <w:szCs w:val="24"/>
              </w:rPr>
            </w:pPr>
            <w:r w:rsidRPr="009B3815">
              <w:rPr>
                <w:szCs w:val="24"/>
              </w:rPr>
              <w:t>Bureau régional de l'UIT, Bangkok</w:t>
            </w:r>
          </w:p>
          <w:p w:rsidR="009B3815" w:rsidRPr="009B3815" w:rsidRDefault="009B3815" w:rsidP="00471AA6">
            <w:pPr>
              <w:tabs>
                <w:tab w:val="left" w:pos="4111"/>
              </w:tabs>
              <w:spacing w:before="0"/>
              <w:ind w:left="57"/>
              <w:rPr>
                <w:szCs w:val="24"/>
              </w:rPr>
            </w:pPr>
            <w:r w:rsidRPr="009B3815">
              <w:rPr>
                <w:szCs w:val="24"/>
              </w:rPr>
              <w:t xml:space="preserve">Courriel: </w:t>
            </w:r>
            <w:hyperlink r:id="rId11" w:history="1">
              <w:r w:rsidRPr="009B3815">
                <w:rPr>
                  <w:rStyle w:val="Hyperlink"/>
                  <w:szCs w:val="24"/>
                </w:rPr>
                <w:t>sameer.sharma@itu.int</w:t>
              </w:r>
            </w:hyperlink>
          </w:p>
        </w:tc>
        <w:tc>
          <w:tcPr>
            <w:tcW w:w="4252" w:type="dxa"/>
            <w:vMerge/>
          </w:tcPr>
          <w:p w:rsidR="009B3815" w:rsidRPr="009B3815" w:rsidRDefault="009B3815" w:rsidP="009B3815">
            <w:pPr>
              <w:tabs>
                <w:tab w:val="left" w:pos="226"/>
                <w:tab w:val="left" w:pos="349"/>
                <w:tab w:val="left" w:pos="4111"/>
              </w:tabs>
              <w:spacing w:before="0"/>
              <w:ind w:left="349" w:hanging="349"/>
              <w:rPr>
                <w:szCs w:val="24"/>
                <w:lang w:val="fr-CH"/>
              </w:rPr>
            </w:pPr>
          </w:p>
        </w:tc>
      </w:tr>
      <w:tr w:rsidR="00DF77C1" w:rsidRPr="00471AA6" w:rsidTr="00162C68">
        <w:trPr>
          <w:cantSplit/>
        </w:trPr>
        <w:tc>
          <w:tcPr>
            <w:tcW w:w="843" w:type="dxa"/>
          </w:tcPr>
          <w:p w:rsidR="00DF77C1" w:rsidRPr="00471AA6" w:rsidRDefault="00DF77C1" w:rsidP="00471AA6">
            <w:pPr>
              <w:tabs>
                <w:tab w:val="left" w:pos="4111"/>
              </w:tabs>
              <w:overflowPunct/>
              <w:autoSpaceDE/>
              <w:autoSpaceDN/>
              <w:adjustRightInd/>
              <w:spacing w:before="10"/>
              <w:textAlignment w:val="auto"/>
              <w:rPr>
                <w:sz w:val="22"/>
                <w:szCs w:val="22"/>
                <w:lang w:val="fr-CH"/>
              </w:rPr>
            </w:pPr>
          </w:p>
        </w:tc>
        <w:tc>
          <w:tcPr>
            <w:tcW w:w="4536" w:type="dxa"/>
          </w:tcPr>
          <w:p w:rsidR="00DF77C1" w:rsidRPr="00471AA6" w:rsidRDefault="00DF77C1" w:rsidP="00471AA6">
            <w:pPr>
              <w:tabs>
                <w:tab w:val="left" w:pos="4111"/>
              </w:tabs>
              <w:spacing w:before="0"/>
              <w:ind w:left="57"/>
              <w:rPr>
                <w:sz w:val="22"/>
                <w:szCs w:val="22"/>
                <w:lang w:val="fr-CH"/>
              </w:rPr>
            </w:pPr>
          </w:p>
        </w:tc>
        <w:tc>
          <w:tcPr>
            <w:tcW w:w="4252" w:type="dxa"/>
          </w:tcPr>
          <w:p w:rsidR="00DF77C1" w:rsidRPr="00471AA6" w:rsidRDefault="00DF77C1" w:rsidP="00471AA6">
            <w:pPr>
              <w:tabs>
                <w:tab w:val="clear" w:pos="794"/>
                <w:tab w:val="left" w:pos="349"/>
                <w:tab w:val="left" w:pos="785"/>
                <w:tab w:val="left" w:pos="4111"/>
              </w:tabs>
              <w:spacing w:before="0"/>
              <w:rPr>
                <w:b/>
                <w:sz w:val="22"/>
                <w:szCs w:val="22"/>
              </w:rPr>
            </w:pPr>
          </w:p>
        </w:tc>
      </w:tr>
    </w:tbl>
    <w:p w:rsidR="007713D6" w:rsidRPr="00471AA6" w:rsidRDefault="007713D6" w:rsidP="00471AA6">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817"/>
      </w:tblGrid>
      <w:tr w:rsidR="007713D6" w:rsidRPr="009B3815" w:rsidTr="008120C0">
        <w:trPr>
          <w:cantSplit/>
          <w:trHeight w:val="680"/>
        </w:trPr>
        <w:tc>
          <w:tcPr>
            <w:tcW w:w="822" w:type="dxa"/>
          </w:tcPr>
          <w:p w:rsidR="007713D6" w:rsidRPr="009B3815" w:rsidRDefault="007713D6" w:rsidP="00471AA6">
            <w:pPr>
              <w:tabs>
                <w:tab w:val="left" w:pos="4111"/>
              </w:tabs>
              <w:spacing w:before="10"/>
              <w:ind w:left="57"/>
              <w:rPr>
                <w:szCs w:val="24"/>
              </w:rPr>
            </w:pPr>
            <w:r w:rsidRPr="009B3815">
              <w:rPr>
                <w:szCs w:val="24"/>
              </w:rPr>
              <w:t>Objet:</w:t>
            </w:r>
          </w:p>
        </w:tc>
        <w:tc>
          <w:tcPr>
            <w:tcW w:w="7817" w:type="dxa"/>
          </w:tcPr>
          <w:p w:rsidR="007713D6" w:rsidRPr="009B3815" w:rsidRDefault="007713D6" w:rsidP="00162C68">
            <w:pPr>
              <w:tabs>
                <w:tab w:val="left" w:pos="4111"/>
              </w:tabs>
              <w:spacing w:before="0"/>
              <w:ind w:left="57"/>
              <w:rPr>
                <w:szCs w:val="24"/>
              </w:rPr>
            </w:pPr>
            <w:r w:rsidRPr="009B3815">
              <w:rPr>
                <w:b/>
                <w:szCs w:val="24"/>
              </w:rPr>
              <w:t xml:space="preserve">Atelier </w:t>
            </w:r>
            <w:r w:rsidR="00471AA6" w:rsidRPr="009B3815">
              <w:rPr>
                <w:b/>
                <w:szCs w:val="24"/>
              </w:rPr>
              <w:t>de l'</w:t>
            </w:r>
            <w:r w:rsidRPr="009B3815">
              <w:rPr>
                <w:b/>
                <w:szCs w:val="24"/>
              </w:rPr>
              <w:t xml:space="preserve">UIT </w:t>
            </w:r>
            <w:r w:rsidR="00471AA6" w:rsidRPr="009B3815">
              <w:rPr>
                <w:b/>
                <w:szCs w:val="24"/>
              </w:rPr>
              <w:t xml:space="preserve">sur le thème </w:t>
            </w:r>
            <w:r w:rsidR="00105A54" w:rsidRPr="009B3815">
              <w:rPr>
                <w:b/>
                <w:szCs w:val="24"/>
              </w:rPr>
              <w:t xml:space="preserve">"Pour un avenir plus vert: </w:t>
            </w:r>
            <w:r w:rsidR="00105A54" w:rsidRPr="009B3815">
              <w:rPr>
                <w:b/>
                <w:bCs/>
                <w:szCs w:val="24"/>
                <w:lang w:val="fr-CH"/>
              </w:rPr>
              <w:t>réduire l'écart en</w:t>
            </w:r>
            <w:r w:rsidR="00162C68">
              <w:rPr>
                <w:b/>
                <w:bCs/>
                <w:szCs w:val="24"/>
                <w:lang w:val="fr-CH"/>
              </w:rPr>
              <w:t> </w:t>
            </w:r>
            <w:r w:rsidR="00105A54" w:rsidRPr="009B3815">
              <w:rPr>
                <w:b/>
                <w:bCs/>
                <w:szCs w:val="24"/>
                <w:lang w:val="fr-CH"/>
              </w:rPr>
              <w:t xml:space="preserve">matière de normalisation </w:t>
            </w:r>
            <w:r w:rsidR="001453FF" w:rsidRPr="009B3815">
              <w:rPr>
                <w:b/>
                <w:bCs/>
                <w:szCs w:val="24"/>
              </w:rPr>
              <w:t>dans le domaine de</w:t>
            </w:r>
            <w:r w:rsidR="001453FF" w:rsidRPr="009B3815">
              <w:rPr>
                <w:b/>
                <w:bCs/>
                <w:szCs w:val="24"/>
                <w:lang w:val="fr-CH"/>
              </w:rPr>
              <w:t xml:space="preserve"> </w:t>
            </w:r>
            <w:r w:rsidR="00105A54" w:rsidRPr="009B3815">
              <w:rPr>
                <w:b/>
                <w:bCs/>
                <w:szCs w:val="24"/>
                <w:lang w:val="fr-CH"/>
              </w:rPr>
              <w:t>la durabilité de l'environnement</w:t>
            </w:r>
            <w:r w:rsidR="00105A54" w:rsidRPr="009B3815">
              <w:rPr>
                <w:b/>
                <w:szCs w:val="24"/>
              </w:rPr>
              <w:t xml:space="preserve"> (</w:t>
            </w:r>
            <w:r w:rsidR="006A7153" w:rsidRPr="009B3815">
              <w:rPr>
                <w:rStyle w:val="Strong"/>
                <w:szCs w:val="24"/>
              </w:rPr>
              <w:t>Colombo</w:t>
            </w:r>
            <w:r w:rsidRPr="009B3815">
              <w:rPr>
                <w:rStyle w:val="Strong"/>
                <w:szCs w:val="24"/>
              </w:rPr>
              <w:t xml:space="preserve">, </w:t>
            </w:r>
            <w:r w:rsidR="006A7153" w:rsidRPr="009B3815">
              <w:rPr>
                <w:rStyle w:val="Strong"/>
                <w:szCs w:val="24"/>
              </w:rPr>
              <w:t>Sri Lanka</w:t>
            </w:r>
            <w:r w:rsidRPr="009B3815">
              <w:rPr>
                <w:rStyle w:val="Strong"/>
                <w:szCs w:val="24"/>
              </w:rPr>
              <w:t xml:space="preserve">, </w:t>
            </w:r>
            <w:r w:rsidR="006A7153" w:rsidRPr="009B3815">
              <w:rPr>
                <w:rStyle w:val="Strong"/>
                <w:szCs w:val="24"/>
              </w:rPr>
              <w:t>3-</w:t>
            </w:r>
            <w:r w:rsidRPr="009B3815">
              <w:rPr>
                <w:rStyle w:val="Strong"/>
                <w:szCs w:val="24"/>
              </w:rPr>
              <w:t xml:space="preserve">4 </w:t>
            </w:r>
            <w:r w:rsidR="006A7153" w:rsidRPr="009B3815">
              <w:rPr>
                <w:rStyle w:val="Strong"/>
                <w:szCs w:val="24"/>
              </w:rPr>
              <w:t>octobre 2013</w:t>
            </w:r>
            <w:r w:rsidRPr="009B3815">
              <w:rPr>
                <w:rStyle w:val="Strong"/>
                <w:szCs w:val="24"/>
              </w:rPr>
              <w:t>)</w:t>
            </w:r>
          </w:p>
        </w:tc>
      </w:tr>
    </w:tbl>
    <w:p w:rsidR="007713D6" w:rsidRPr="00471AA6" w:rsidRDefault="007713D6" w:rsidP="009B3815">
      <w:pPr>
        <w:spacing w:before="360"/>
      </w:pPr>
      <w:bookmarkStart w:id="2" w:name="StartTyping_F"/>
      <w:bookmarkEnd w:id="2"/>
      <w:r w:rsidRPr="00471AA6">
        <w:t>Madame, Monsieur,</w:t>
      </w:r>
    </w:p>
    <w:p w:rsidR="007713D6" w:rsidRPr="00162C68" w:rsidRDefault="00D52886" w:rsidP="00471AA6">
      <w:r w:rsidRPr="00471AA6">
        <w:t>1</w:t>
      </w:r>
      <w:r w:rsidRPr="00471AA6">
        <w:tab/>
      </w:r>
      <w:r w:rsidR="000E1BBA" w:rsidRPr="00471AA6">
        <w:t xml:space="preserve">Nous avons </w:t>
      </w:r>
      <w:r w:rsidR="007713D6" w:rsidRPr="00471AA6">
        <w:t xml:space="preserve">l'honneur de vous informer </w:t>
      </w:r>
      <w:r w:rsidR="000E1BBA" w:rsidRPr="00471AA6">
        <w:t xml:space="preserve">que l'UIT et TRCSL organisent </w:t>
      </w:r>
      <w:r w:rsidR="007713D6" w:rsidRPr="00471AA6">
        <w:t xml:space="preserve">un atelier </w:t>
      </w:r>
      <w:r w:rsidR="001453FF" w:rsidRPr="00471AA6">
        <w:t xml:space="preserve">au niveau </w:t>
      </w:r>
      <w:r w:rsidR="000E1BBA" w:rsidRPr="00471AA6">
        <w:t xml:space="preserve">national </w:t>
      </w:r>
      <w:r w:rsidR="00471AA6" w:rsidRPr="00471AA6">
        <w:rPr>
          <w:bCs/>
          <w:szCs w:val="24"/>
        </w:rPr>
        <w:t>sur le thème</w:t>
      </w:r>
      <w:r w:rsidR="00471AA6">
        <w:rPr>
          <w:b/>
          <w:szCs w:val="24"/>
        </w:rPr>
        <w:t xml:space="preserve"> </w:t>
      </w:r>
      <w:r w:rsidR="007713D6" w:rsidRPr="00471AA6">
        <w:t>"</w:t>
      </w:r>
      <w:r w:rsidR="000E1BBA" w:rsidRPr="00471AA6">
        <w:t xml:space="preserve">Pour un avenir plus vert: réduire l'écart en matière de normalisation </w:t>
      </w:r>
      <w:r w:rsidR="001453FF" w:rsidRPr="00471AA6">
        <w:t>dans le domaine de</w:t>
      </w:r>
      <w:r w:rsidR="000E1BBA" w:rsidRPr="00471AA6">
        <w:t xml:space="preserve"> la durabilité de l'environnement"</w:t>
      </w:r>
      <w:r w:rsidR="004C53C6" w:rsidRPr="00471AA6">
        <w:t xml:space="preserve">, </w:t>
      </w:r>
      <w:r w:rsidR="000E1BBA" w:rsidRPr="00471AA6">
        <w:t xml:space="preserve">qui se tiendra </w:t>
      </w:r>
      <w:r w:rsidR="004C53C6" w:rsidRPr="00471AA6">
        <w:t>à</w:t>
      </w:r>
      <w:r w:rsidR="000E1BBA" w:rsidRPr="00471AA6">
        <w:t xml:space="preserve"> Colombo (Sri Lanka)</w:t>
      </w:r>
      <w:r w:rsidR="004C53C6" w:rsidRPr="00471AA6">
        <w:t xml:space="preserve"> </w:t>
      </w:r>
      <w:r w:rsidR="004C53C6" w:rsidRPr="00162C68">
        <w:t>les </w:t>
      </w:r>
      <w:r w:rsidR="007713D6" w:rsidRPr="00162C68">
        <w:t xml:space="preserve">3 et 4 </w:t>
      </w:r>
      <w:r w:rsidR="000E1BBA" w:rsidRPr="00162C68">
        <w:t>octobre 2013.</w:t>
      </w:r>
    </w:p>
    <w:p w:rsidR="007713D6" w:rsidRPr="00471AA6" w:rsidRDefault="000E1BBA" w:rsidP="00471AA6">
      <w:pPr>
        <w:pStyle w:val="ListParagraph"/>
        <w:tabs>
          <w:tab w:val="clear" w:pos="794"/>
          <w:tab w:val="clear" w:pos="1191"/>
          <w:tab w:val="left" w:pos="0"/>
        </w:tabs>
        <w:ind w:left="0"/>
        <w:rPr>
          <w:szCs w:val="24"/>
        </w:rPr>
      </w:pPr>
      <w:r w:rsidRPr="00471AA6">
        <w:rPr>
          <w:szCs w:val="24"/>
        </w:rPr>
        <w:t xml:space="preserve">L'atelier </w:t>
      </w:r>
      <w:r w:rsidR="001453FF" w:rsidRPr="00471AA6">
        <w:rPr>
          <w:szCs w:val="24"/>
        </w:rPr>
        <w:t>commencera</w:t>
      </w:r>
      <w:r w:rsidR="007713D6" w:rsidRPr="00471AA6">
        <w:rPr>
          <w:szCs w:val="24"/>
        </w:rPr>
        <w:t xml:space="preserve"> à 9 h 30. L'enregistrement des participants débutera à 8 h 30. </w:t>
      </w:r>
    </w:p>
    <w:p w:rsidR="0066116C" w:rsidRPr="00471AA6" w:rsidRDefault="007713D6" w:rsidP="00471AA6">
      <w:r w:rsidRPr="00471AA6">
        <w:rPr>
          <w:szCs w:val="24"/>
        </w:rPr>
        <w:t>2</w:t>
      </w:r>
      <w:r w:rsidRPr="00471AA6">
        <w:rPr>
          <w:szCs w:val="24"/>
        </w:rPr>
        <w:tab/>
      </w:r>
      <w:r w:rsidR="00451743" w:rsidRPr="00471AA6">
        <w:rPr>
          <w:b/>
          <w:bCs/>
          <w:szCs w:val="24"/>
        </w:rPr>
        <w:t>L</w:t>
      </w:r>
      <w:r w:rsidR="00471AA6">
        <w:rPr>
          <w:b/>
          <w:bCs/>
          <w:szCs w:val="24"/>
        </w:rPr>
        <w:t xml:space="preserve">es discussions auront lieu </w:t>
      </w:r>
      <w:r w:rsidR="00451743" w:rsidRPr="00471AA6">
        <w:rPr>
          <w:b/>
          <w:bCs/>
          <w:szCs w:val="24"/>
        </w:rPr>
        <w:t>en anglais seulement.</w:t>
      </w:r>
      <w:r w:rsidRPr="00471AA6">
        <w:t xml:space="preserve"> </w:t>
      </w:r>
    </w:p>
    <w:p w:rsidR="00AE769E" w:rsidRPr="00471AA6" w:rsidRDefault="007713D6" w:rsidP="00471AA6">
      <w:r w:rsidRPr="00471AA6">
        <w:t>3</w:t>
      </w:r>
      <w:r w:rsidRPr="00471AA6">
        <w:tab/>
        <w:t xml:space="preserve">La participation est ouverte aux Etats </w:t>
      </w:r>
      <w:r w:rsidR="001453FF" w:rsidRPr="00471AA6">
        <w:t>Membres, aux Membres de Secteur et</w:t>
      </w:r>
      <w:r w:rsidRPr="00471AA6">
        <w:t xml:space="preserve"> aux Associés de l'UIT et aux établissements universitaires participant aux travaux de l'Union, ainsi qu'à toute personne issue d'un pays membre de l'UIT qui souhaite contribuer aux travaux. Il peut s'agir de personnes qui sont aussi membres d'organisations internationales, régionales ou nationales. La participation à l'atelier est gratuite. </w:t>
      </w:r>
    </w:p>
    <w:p w:rsidR="00EA4918" w:rsidRDefault="009B3815" w:rsidP="00EA4918">
      <w:pPr>
        <w:rPr>
          <w:bCs/>
        </w:rPr>
      </w:pPr>
      <w:r>
        <w:rPr>
          <w:bCs/>
        </w:rPr>
        <w:br w:type="page"/>
      </w:r>
      <w:r w:rsidR="00451743" w:rsidRPr="00471AA6">
        <w:rPr>
          <w:bCs/>
        </w:rPr>
        <w:lastRenderedPageBreak/>
        <w:t>4</w:t>
      </w:r>
      <w:r w:rsidR="00451743" w:rsidRPr="00471AA6">
        <w:rPr>
          <w:bCs/>
        </w:rPr>
        <w:tab/>
      </w:r>
      <w:r w:rsidR="00AE769E" w:rsidRPr="00471AA6">
        <w:rPr>
          <w:bCs/>
        </w:rPr>
        <w:t>Cet</w:t>
      </w:r>
      <w:r w:rsidR="00451743" w:rsidRPr="00471AA6">
        <w:rPr>
          <w:bCs/>
        </w:rPr>
        <w:t xml:space="preserve"> atelier </w:t>
      </w:r>
      <w:r w:rsidR="00AE769E" w:rsidRPr="00471AA6">
        <w:rPr>
          <w:bCs/>
        </w:rPr>
        <w:t>vise à</w:t>
      </w:r>
      <w:r w:rsidR="00451743" w:rsidRPr="00471AA6">
        <w:rPr>
          <w:bCs/>
        </w:rPr>
        <w:t xml:space="preserve"> </w:t>
      </w:r>
      <w:r w:rsidR="00EA4918">
        <w:rPr>
          <w:bCs/>
        </w:rPr>
        <w:t xml:space="preserve">sensibiliser davantage les participants à </w:t>
      </w:r>
      <w:r w:rsidR="00451743" w:rsidRPr="00471AA6">
        <w:rPr>
          <w:bCs/>
        </w:rPr>
        <w:t xml:space="preserve">l'importance de l'utilisation des TIC et les possibilités qu'elles offrent pour promouvoir un modèle de croissance écologique et </w:t>
      </w:r>
      <w:r w:rsidR="00EA4918">
        <w:rPr>
          <w:bCs/>
        </w:rPr>
        <w:t>un</w:t>
      </w:r>
      <w:r w:rsidR="00451743" w:rsidRPr="00471AA6">
        <w:rPr>
          <w:bCs/>
        </w:rPr>
        <w:t xml:space="preserve"> développement durable dans la région Asie-Pacifique. Il </w:t>
      </w:r>
      <w:r w:rsidR="00E30A05" w:rsidRPr="00471AA6">
        <w:rPr>
          <w:bCs/>
        </w:rPr>
        <w:t>sera</w:t>
      </w:r>
      <w:r w:rsidR="00451743" w:rsidRPr="00471AA6">
        <w:rPr>
          <w:bCs/>
        </w:rPr>
        <w:t xml:space="preserve"> également l'occasion de dispenser une formation technique </w:t>
      </w:r>
      <w:r w:rsidR="00B71724" w:rsidRPr="00471AA6">
        <w:rPr>
          <w:bCs/>
        </w:rPr>
        <w:t>concernant</w:t>
      </w:r>
      <w:r w:rsidR="00451743" w:rsidRPr="00471AA6">
        <w:rPr>
          <w:bCs/>
        </w:rPr>
        <w:t xml:space="preserve"> les normes sur les TIC </w:t>
      </w:r>
      <w:r w:rsidR="00E30A05" w:rsidRPr="00471AA6">
        <w:rPr>
          <w:bCs/>
        </w:rPr>
        <w:t>vertes.</w:t>
      </w:r>
    </w:p>
    <w:p w:rsidR="00AE769E" w:rsidRPr="00471AA6" w:rsidRDefault="00E30A05" w:rsidP="00EA4918">
      <w:r w:rsidRPr="00471AA6">
        <w:t>Cet atelier rassemblera d'éminents spécialistes du domaine concerné</w:t>
      </w:r>
      <w:r w:rsidR="004735BF">
        <w:t xml:space="preserve"> issus de la région Asie</w:t>
      </w:r>
      <w:r w:rsidR="004735BF">
        <w:noBreakHyphen/>
      </w:r>
      <w:r w:rsidR="00D80EA3" w:rsidRPr="00471AA6">
        <w:t>Pacifique</w:t>
      </w:r>
      <w:r w:rsidRPr="00471AA6">
        <w:t xml:space="preserve">: décideurs au plus haut niveau, ingénieurs, concepteurs, responsables de la planification, représentants gouvernementaux, régulateurs, experts de la normalisation </w:t>
      </w:r>
      <w:r w:rsidR="00EA4918">
        <w:t>pour ne citer que ceux-ci</w:t>
      </w:r>
      <w:r w:rsidRPr="00471AA6">
        <w:t>.</w:t>
      </w:r>
      <w:r w:rsidR="00AE769E" w:rsidRPr="00471AA6">
        <w:t xml:space="preserve"> </w:t>
      </w:r>
    </w:p>
    <w:p w:rsidR="00AE769E" w:rsidRPr="00471AA6" w:rsidRDefault="00D80EA3" w:rsidP="00EA4918">
      <w:pPr>
        <w:rPr>
          <w:szCs w:val="24"/>
        </w:rPr>
      </w:pPr>
      <w:r w:rsidRPr="00471AA6">
        <w:t>5</w:t>
      </w:r>
      <w:r w:rsidRPr="00471AA6">
        <w:tab/>
      </w:r>
      <w:r w:rsidR="00934F18" w:rsidRPr="00471AA6">
        <w:t xml:space="preserve">Un </w:t>
      </w:r>
      <w:r w:rsidRPr="00471AA6">
        <w:t xml:space="preserve">projet de programme </w:t>
      </w:r>
      <w:r w:rsidR="00EA4918">
        <w:t>de</w:t>
      </w:r>
      <w:r w:rsidRPr="00471AA6">
        <w:t xml:space="preserve"> l'atelier est disponible sur le site web de l</w:t>
      </w:r>
      <w:r w:rsidR="00EA4918">
        <w:t xml:space="preserve">a manifestation </w:t>
      </w:r>
      <w:r w:rsidRPr="00471AA6">
        <w:t>(</w:t>
      </w:r>
      <w:hyperlink r:id="rId12" w:history="1">
        <w:r w:rsidRPr="00471AA6">
          <w:rPr>
            <w:rStyle w:val="Hyperlink"/>
            <w:szCs w:val="24"/>
          </w:rPr>
          <w:t>http://www.itu.int/en/ITU-T/Workshops-and-Seminars/bsg/201310/Pages/default.aspx</w:t>
        </w:r>
      </w:hyperlink>
      <w:r w:rsidR="009B3815">
        <w:rPr>
          <w:szCs w:val="24"/>
        </w:rPr>
        <w:t xml:space="preserve">). </w:t>
      </w:r>
      <w:r w:rsidRPr="00471AA6">
        <w:rPr>
          <w:szCs w:val="24"/>
        </w:rPr>
        <w:t>N'hésitez pas à vous mettre en rapport avec Cristina Bueti (</w:t>
      </w:r>
      <w:hyperlink r:id="rId13" w:history="1">
        <w:r w:rsidRPr="00471AA6">
          <w:rPr>
            <w:rStyle w:val="Hyperlink"/>
            <w:szCs w:val="24"/>
          </w:rPr>
          <w:t>cristina.bueti@itu.int</w:t>
        </w:r>
      </w:hyperlink>
      <w:r w:rsidRPr="00471AA6">
        <w:rPr>
          <w:szCs w:val="24"/>
        </w:rPr>
        <w:t>)</w:t>
      </w:r>
      <w:r w:rsidR="004735BF">
        <w:rPr>
          <w:szCs w:val="24"/>
        </w:rPr>
        <w:t xml:space="preserve"> ou Sameer </w:t>
      </w:r>
      <w:r w:rsidR="00934F18" w:rsidRPr="00471AA6">
        <w:rPr>
          <w:szCs w:val="24"/>
        </w:rPr>
        <w:t>Sharm</w:t>
      </w:r>
      <w:r w:rsidRPr="00471AA6">
        <w:rPr>
          <w:szCs w:val="24"/>
        </w:rPr>
        <w:t>a (</w:t>
      </w:r>
      <w:hyperlink r:id="rId14" w:history="1">
        <w:r w:rsidR="00934F18" w:rsidRPr="00471AA6">
          <w:rPr>
            <w:rStyle w:val="Hyperlink"/>
            <w:szCs w:val="24"/>
          </w:rPr>
          <w:t>sameer.sharma@itu.int</w:t>
        </w:r>
      </w:hyperlink>
      <w:r w:rsidRPr="00471AA6">
        <w:rPr>
          <w:szCs w:val="24"/>
        </w:rPr>
        <w:t>)</w:t>
      </w:r>
      <w:r w:rsidR="004735BF">
        <w:rPr>
          <w:szCs w:val="24"/>
        </w:rPr>
        <w:t xml:space="preserve"> </w:t>
      </w:r>
      <w:r w:rsidRPr="00471AA6">
        <w:rPr>
          <w:szCs w:val="24"/>
        </w:rPr>
        <w:t>si vous avez besoin d'autres informations concernant le programme.</w:t>
      </w:r>
    </w:p>
    <w:p w:rsidR="0066116C" w:rsidRPr="00471AA6" w:rsidRDefault="0066116C" w:rsidP="00EA4918">
      <w:r w:rsidRPr="00471AA6">
        <w:rPr>
          <w:szCs w:val="24"/>
        </w:rPr>
        <w:t>6</w:t>
      </w:r>
      <w:r w:rsidRPr="00471AA6">
        <w:rPr>
          <w:szCs w:val="24"/>
        </w:rPr>
        <w:tab/>
      </w:r>
      <w:r w:rsidRPr="00471AA6">
        <w:rPr>
          <w:b/>
          <w:bCs/>
          <w:szCs w:val="24"/>
        </w:rPr>
        <w:t xml:space="preserve">Hébergement: </w:t>
      </w:r>
      <w:r w:rsidRPr="00471AA6">
        <w:rPr>
          <w:szCs w:val="24"/>
        </w:rPr>
        <w:t xml:space="preserve">Vous trouverez des précisions sur </w:t>
      </w:r>
      <w:r w:rsidR="004735BF">
        <w:rPr>
          <w:szCs w:val="24"/>
        </w:rPr>
        <w:t>les hôtels, les transports, les </w:t>
      </w:r>
      <w:r w:rsidRPr="00471AA6">
        <w:rPr>
          <w:szCs w:val="24"/>
        </w:rPr>
        <w:t>demandes de visa et les normes sanitaires sur le site web de l'atelier (</w:t>
      </w:r>
      <w:hyperlink r:id="rId15" w:history="1">
        <w:r w:rsidRPr="00471AA6">
          <w:rPr>
            <w:rStyle w:val="Hyperlink"/>
            <w:szCs w:val="24"/>
          </w:rPr>
          <w:t>http://www.itu.int/en/ITU-T/Workshops-and-Seminars/bsg/201310/Pages/default.aspx</w:t>
        </w:r>
      </w:hyperlink>
      <w:r w:rsidR="004735BF">
        <w:rPr>
          <w:szCs w:val="24"/>
        </w:rPr>
        <w:t>). Ce </w:t>
      </w:r>
      <w:r w:rsidR="00EA4918">
        <w:rPr>
          <w:szCs w:val="24"/>
        </w:rPr>
        <w:t xml:space="preserve">site </w:t>
      </w:r>
      <w:r w:rsidRPr="00471AA6">
        <w:rPr>
          <w:szCs w:val="24"/>
        </w:rPr>
        <w:t>sera mis à jour à mesure que des modifications seront apportées ou que de nouvelles informations seront disponibles.</w:t>
      </w:r>
    </w:p>
    <w:p w:rsidR="007713D6" w:rsidRPr="00471AA6" w:rsidRDefault="0066116C" w:rsidP="00471AA6">
      <w:r w:rsidRPr="00471AA6">
        <w:t>7</w:t>
      </w:r>
      <w:r w:rsidR="007713D6" w:rsidRPr="00471AA6">
        <w:tab/>
      </w:r>
      <w:r w:rsidR="007713D6" w:rsidRPr="00471AA6">
        <w:rPr>
          <w:b/>
          <w:bCs/>
        </w:rPr>
        <w:t>Bourses</w:t>
      </w:r>
      <w:r w:rsidRPr="00471AA6">
        <w:rPr>
          <w:b/>
          <w:bCs/>
        </w:rPr>
        <w:t xml:space="preserve">: </w:t>
      </w:r>
      <w:r w:rsidRPr="00471AA6">
        <w:t>L'UIT ne sera pas en mesure d'accorder des bourses en raison de restrictions budgétaires.</w:t>
      </w:r>
    </w:p>
    <w:p w:rsidR="007713D6" w:rsidRPr="00471AA6" w:rsidRDefault="0066116C" w:rsidP="00700530">
      <w:r w:rsidRPr="00471AA6">
        <w:t>8</w:t>
      </w:r>
      <w:r w:rsidR="007713D6" w:rsidRPr="00471AA6">
        <w:tab/>
      </w:r>
      <w:r w:rsidR="007713D6" w:rsidRPr="00471AA6">
        <w:rPr>
          <w:b/>
          <w:bCs/>
        </w:rPr>
        <w:t>Inscriptions</w:t>
      </w:r>
      <w:r w:rsidRPr="00471AA6">
        <w:rPr>
          <w:b/>
          <w:bCs/>
        </w:rPr>
        <w:t xml:space="preserve">: </w:t>
      </w:r>
      <w:r w:rsidR="007713D6" w:rsidRPr="00471AA6">
        <w:t>Afin de permettre au TSB de prend</w:t>
      </w:r>
      <w:r w:rsidR="009B3815">
        <w:t>re les dispositions nécessaires </w:t>
      </w:r>
      <w:r w:rsidR="007713D6" w:rsidRPr="00471AA6">
        <w:rPr>
          <w:szCs w:val="24"/>
        </w:rPr>
        <w:t>concernant</w:t>
      </w:r>
      <w:r w:rsidR="007713D6" w:rsidRPr="00471AA6">
        <w:t xml:space="preserve"> l'organisation de l'atelier, </w:t>
      </w:r>
      <w:r w:rsidRPr="00471AA6">
        <w:t>nous vous saurions</w:t>
      </w:r>
      <w:r w:rsidR="007713D6" w:rsidRPr="00471AA6">
        <w:t xml:space="preserve"> gré d</w:t>
      </w:r>
      <w:r w:rsidR="009B3815">
        <w:t>e bien vouloir vous inscrire au </w:t>
      </w:r>
      <w:r w:rsidR="007713D6" w:rsidRPr="00471AA6">
        <w:t>moyen du formulaire en ligne sur le site web de l'atelier (</w:t>
      </w:r>
      <w:hyperlink r:id="rId16" w:history="1">
        <w:r w:rsidR="00700530" w:rsidRPr="002777A3">
          <w:rPr>
            <w:rStyle w:val="Hyperlink"/>
          </w:rPr>
          <w:t>http://www.itu.int/en/ITU-T/Workshops-and-Seminars/bsg/201310/Pages/default.aspx</w:t>
        </w:r>
      </w:hyperlink>
      <w:r w:rsidRPr="00471AA6">
        <w:t xml:space="preserve">) </w:t>
      </w:r>
      <w:r w:rsidR="007713D6" w:rsidRPr="00471AA6">
        <w:rPr>
          <w:rStyle w:val="Hyperlink"/>
          <w:color w:val="auto"/>
          <w:u w:val="none"/>
        </w:rPr>
        <w:t>dès que possible</w:t>
      </w:r>
      <w:r w:rsidR="007713D6" w:rsidRPr="00471AA6">
        <w:t xml:space="preserve">, et </w:t>
      </w:r>
      <w:r w:rsidR="007713D6" w:rsidRPr="00471AA6">
        <w:rPr>
          <w:b/>
          <w:bCs/>
        </w:rPr>
        <w:t>au plus tard le</w:t>
      </w:r>
      <w:r w:rsidR="007713D6" w:rsidRPr="00471AA6">
        <w:t xml:space="preserve"> </w:t>
      </w:r>
      <w:r w:rsidRPr="00471AA6">
        <w:rPr>
          <w:b/>
        </w:rPr>
        <w:t>2</w:t>
      </w:r>
      <w:r w:rsidR="00D52886" w:rsidRPr="00471AA6">
        <w:rPr>
          <w:b/>
        </w:rPr>
        <w:t xml:space="preserve">6 </w:t>
      </w:r>
      <w:r w:rsidRPr="00471AA6">
        <w:rPr>
          <w:b/>
        </w:rPr>
        <w:t>septembre 2013</w:t>
      </w:r>
      <w:r w:rsidR="007713D6" w:rsidRPr="00471AA6">
        <w:rPr>
          <w:b/>
        </w:rPr>
        <w:t xml:space="preserve">. Veuillez noter que la préinscription des participants </w:t>
      </w:r>
      <w:r w:rsidR="00B71724" w:rsidRPr="00471AA6">
        <w:rPr>
          <w:b/>
        </w:rPr>
        <w:t>à l'atelier</w:t>
      </w:r>
      <w:r w:rsidR="007713D6" w:rsidRPr="00471AA6">
        <w:rPr>
          <w:b/>
        </w:rPr>
        <w:t xml:space="preserve"> se </w:t>
      </w:r>
      <w:r w:rsidR="00EA4918">
        <w:rPr>
          <w:b/>
        </w:rPr>
        <w:t>fera</w:t>
      </w:r>
      <w:r w:rsidR="007713D6" w:rsidRPr="00471AA6">
        <w:rPr>
          <w:b/>
        </w:rPr>
        <w:t xml:space="preserve"> exclusivement </w:t>
      </w:r>
      <w:r w:rsidR="007713D6" w:rsidRPr="00471AA6">
        <w:rPr>
          <w:b/>
          <w:i/>
          <w:iCs/>
        </w:rPr>
        <w:t>en ligne</w:t>
      </w:r>
      <w:r w:rsidR="007713D6" w:rsidRPr="00471AA6">
        <w:t xml:space="preserve">. </w:t>
      </w:r>
    </w:p>
    <w:p w:rsidR="007713D6" w:rsidRPr="00471AA6" w:rsidRDefault="007713D6" w:rsidP="00EA4918">
      <w:r w:rsidRPr="00471AA6">
        <w:t>Nous vous rappelons que, pour les ressortissants de certains pays</w:t>
      </w:r>
      <w:r w:rsidR="001B53FC">
        <w:t>, l'entrée et le séjour, quelle </w:t>
      </w:r>
      <w:r w:rsidRPr="00471AA6">
        <w:t xml:space="preserve">qu'en soit la durée, sur le territoire </w:t>
      </w:r>
      <w:r w:rsidR="0066116C" w:rsidRPr="00471AA6">
        <w:t>du Sri Lanka</w:t>
      </w:r>
      <w:r w:rsidRPr="00471AA6">
        <w:t xml:space="preserve"> sont soumis à l'obtenti</w:t>
      </w:r>
      <w:r w:rsidR="001B53FC">
        <w:t>on d'un visa. Ce </w:t>
      </w:r>
      <w:r w:rsidRPr="00471AA6">
        <w:t>visa doit être</w:t>
      </w:r>
      <w:r w:rsidRPr="00471AA6">
        <w:rPr>
          <w:b/>
          <w:bCs/>
        </w:rPr>
        <w:t xml:space="preserve"> </w:t>
      </w:r>
      <w:r w:rsidRPr="00471AA6">
        <w:t xml:space="preserve">obtenu auprès de la représentation </w:t>
      </w:r>
      <w:r w:rsidR="0066116C" w:rsidRPr="00471AA6">
        <w:t xml:space="preserve">du Sri Lanka </w:t>
      </w:r>
      <w:r w:rsidRPr="00471AA6">
        <w:t>(ambassade ou consulat) dans votre pays ou, à défaut, dans le pays le plus proche de votre pays de départ.</w:t>
      </w:r>
      <w:r w:rsidR="0066116C" w:rsidRPr="00471AA6">
        <w:t xml:space="preserve"> Des renseignements </w:t>
      </w:r>
      <w:r w:rsidR="00EA4918">
        <w:t>com</w:t>
      </w:r>
      <w:r w:rsidR="0066116C" w:rsidRPr="00471AA6">
        <w:t>plémentaires concernant les demandes de visa sont dispo</w:t>
      </w:r>
      <w:r w:rsidR="009B3815">
        <w:t>nibles sur le s</w:t>
      </w:r>
      <w:r w:rsidR="001B53FC">
        <w:t>ite </w:t>
      </w:r>
      <w:r w:rsidR="009B3815">
        <w:t>web de l'UIT</w:t>
      </w:r>
      <w:r w:rsidR="009B3815">
        <w:noBreakHyphen/>
      </w:r>
      <w:r w:rsidR="0066116C" w:rsidRPr="00471AA6">
        <w:t xml:space="preserve">T: </w:t>
      </w:r>
      <w:hyperlink r:id="rId17" w:history="1">
        <w:r w:rsidR="001B53FC" w:rsidRPr="007E5F33">
          <w:rPr>
            <w:rStyle w:val="Hyperlink"/>
          </w:rPr>
          <w:t>http://www.itu.int/en/ITU-T/Workshops-and-Seminars/bsg/</w:t>
        </w:r>
        <w:r w:rsidR="001B53FC" w:rsidRPr="007E5F33">
          <w:rPr>
            <w:rStyle w:val="Hyperlink"/>
          </w:rPr>
          <w:br/>
          <w:t>201310/Pages/default.aspx</w:t>
        </w:r>
      </w:hyperlink>
      <w:r w:rsidR="0066116C" w:rsidRPr="00471AA6">
        <w:t>.</w:t>
      </w:r>
    </w:p>
    <w:p w:rsidR="007713D6" w:rsidRPr="00471AA6" w:rsidRDefault="007713D6" w:rsidP="009B3815">
      <w:pPr>
        <w:spacing w:after="840"/>
      </w:pPr>
      <w:r w:rsidRPr="00471AA6">
        <w:t>Veuillez agréer, Madame, Monsieur, l'assurance de ma considération distinguée.</w:t>
      </w:r>
    </w:p>
    <w:tbl>
      <w:tblPr>
        <w:tblW w:w="9854" w:type="dxa"/>
        <w:tblLayout w:type="fixed"/>
        <w:tblLook w:val="0000" w:firstRow="0" w:lastRow="0" w:firstColumn="0" w:lastColumn="0" w:noHBand="0" w:noVBand="0"/>
      </w:tblPr>
      <w:tblGrid>
        <w:gridCol w:w="5495"/>
        <w:gridCol w:w="4359"/>
      </w:tblGrid>
      <w:tr w:rsidR="007713D6" w:rsidRPr="00471AA6" w:rsidTr="00EA4918">
        <w:tc>
          <w:tcPr>
            <w:tcW w:w="5495" w:type="dxa"/>
          </w:tcPr>
          <w:p w:rsidR="007713D6" w:rsidRPr="00471AA6" w:rsidRDefault="007713D6" w:rsidP="00162C68">
            <w:pPr>
              <w:pStyle w:val="BodyText2"/>
              <w:spacing w:before="0"/>
              <w:ind w:right="0"/>
              <w:jc w:val="center"/>
              <w:rPr>
                <w:lang w:val="fr-CH"/>
              </w:rPr>
            </w:pPr>
            <w:r w:rsidRPr="00471AA6">
              <w:rPr>
                <w:lang w:val="fr-CH"/>
              </w:rPr>
              <w:t>Malcolm Johnson</w:t>
            </w:r>
            <w:r w:rsidRPr="00471AA6">
              <w:rPr>
                <w:lang w:val="fr-CH"/>
              </w:rPr>
              <w:br/>
              <w:t xml:space="preserve">Directeur du Bureau de la </w:t>
            </w:r>
            <w:r w:rsidR="00732C6B" w:rsidRPr="00471AA6">
              <w:rPr>
                <w:lang w:val="fr-CH"/>
              </w:rPr>
              <w:t>n</w:t>
            </w:r>
            <w:r w:rsidRPr="00471AA6">
              <w:rPr>
                <w:lang w:val="fr-CH"/>
              </w:rPr>
              <w:t xml:space="preserve">ormalisation </w:t>
            </w:r>
            <w:r w:rsidR="001B53FC">
              <w:rPr>
                <w:lang w:val="fr-CH"/>
              </w:rPr>
              <w:br/>
            </w:r>
            <w:r w:rsidRPr="00471AA6">
              <w:rPr>
                <w:lang w:val="fr-CH"/>
              </w:rPr>
              <w:t>des télécommunications</w:t>
            </w:r>
          </w:p>
        </w:tc>
        <w:tc>
          <w:tcPr>
            <w:tcW w:w="4359" w:type="dxa"/>
          </w:tcPr>
          <w:p w:rsidR="007713D6" w:rsidRPr="00471AA6" w:rsidRDefault="007713D6" w:rsidP="00162C68">
            <w:pPr>
              <w:pStyle w:val="BodyText2"/>
              <w:spacing w:before="0"/>
              <w:ind w:right="0"/>
              <w:jc w:val="center"/>
              <w:rPr>
                <w:lang w:val="fr-CH"/>
              </w:rPr>
            </w:pPr>
            <w:r w:rsidRPr="00471AA6">
              <w:rPr>
                <w:lang w:val="fr-CH"/>
              </w:rPr>
              <w:t>Brahima Sanou</w:t>
            </w:r>
            <w:r w:rsidRPr="00471AA6">
              <w:rPr>
                <w:lang w:val="fr-CH"/>
              </w:rPr>
              <w:br/>
              <w:t>Directeur du Bureau de développement des télécommunications</w:t>
            </w:r>
          </w:p>
        </w:tc>
      </w:tr>
    </w:tbl>
    <w:p w:rsidR="001B53FC" w:rsidRDefault="0066116C" w:rsidP="00EA4918">
      <w:pPr>
        <w:tabs>
          <w:tab w:val="left" w:pos="1296"/>
          <w:tab w:val="left" w:pos="1418"/>
          <w:tab w:val="left" w:pos="2160"/>
          <w:tab w:val="left" w:pos="3024"/>
        </w:tabs>
        <w:spacing w:before="1520"/>
        <w:rPr>
          <w:bCs/>
          <w:lang w:val="en-US"/>
        </w:rPr>
        <w:sectPr w:rsidR="001B53FC" w:rsidSect="0066116C">
          <w:headerReference w:type="default" r:id="rId18"/>
          <w:footerReference w:type="default" r:id="rId19"/>
          <w:footerReference w:type="first" r:id="rId20"/>
          <w:pgSz w:w="11907" w:h="16840" w:code="9"/>
          <w:pgMar w:top="1440" w:right="1440" w:bottom="1440" w:left="1440" w:header="709" w:footer="709" w:gutter="0"/>
          <w:cols w:space="708"/>
          <w:titlePg/>
          <w:docGrid w:linePitch="360"/>
        </w:sectPr>
      </w:pPr>
      <w:r w:rsidRPr="00471AA6">
        <w:rPr>
          <w:b/>
          <w:lang w:val="en-US"/>
        </w:rPr>
        <w:t>Annexe</w:t>
      </w:r>
      <w:r w:rsidR="007713D6" w:rsidRPr="009B3815">
        <w:rPr>
          <w:bCs/>
          <w:lang w:val="en-US"/>
        </w:rPr>
        <w:t xml:space="preserve">: </w:t>
      </w:r>
      <w:r w:rsidRPr="00471AA6">
        <w:rPr>
          <w:bCs/>
          <w:lang w:val="en-US"/>
        </w:rPr>
        <w:t>1</w:t>
      </w:r>
    </w:p>
    <w:p w:rsidR="001B53FC" w:rsidRPr="003D608D" w:rsidRDefault="001B53FC" w:rsidP="001B53FC">
      <w:pPr>
        <w:jc w:val="center"/>
        <w:rPr>
          <w:szCs w:val="24"/>
          <w:lang w:val="en-US"/>
        </w:rPr>
      </w:pPr>
      <w:r w:rsidRPr="003D608D">
        <w:rPr>
          <w:szCs w:val="24"/>
          <w:lang w:val="en-US"/>
        </w:rPr>
        <w:lastRenderedPageBreak/>
        <w:t>ANNEX 1</w:t>
      </w:r>
      <w:r>
        <w:rPr>
          <w:szCs w:val="24"/>
          <w:lang w:val="en-US"/>
        </w:rPr>
        <w:br/>
      </w:r>
      <w:r w:rsidRPr="001B53FC">
        <w:rPr>
          <w:szCs w:val="24"/>
          <w:lang w:val="en-US"/>
        </w:rPr>
        <w:t>(to TSB Circular 045/</w:t>
      </w:r>
      <w:r>
        <w:rPr>
          <w:szCs w:val="24"/>
          <w:lang w:val="en-US"/>
        </w:rPr>
        <w:t>BDT Circular 015</w:t>
      </w:r>
      <w:r w:rsidRPr="00826B11">
        <w:rPr>
          <w:szCs w:val="24"/>
          <w:lang w:val="en-US"/>
        </w:rPr>
        <w:t>)</w:t>
      </w:r>
    </w:p>
    <w:p w:rsidR="001B53FC" w:rsidRPr="003D608D" w:rsidRDefault="001B53FC" w:rsidP="001B53FC">
      <w:pPr>
        <w:tabs>
          <w:tab w:val="clear" w:pos="794"/>
          <w:tab w:val="clear" w:pos="1191"/>
          <w:tab w:val="clear" w:pos="1588"/>
          <w:tab w:val="clear" w:pos="1985"/>
        </w:tabs>
        <w:spacing w:before="0"/>
        <w:jc w:val="center"/>
        <w:rPr>
          <w:szCs w:val="24"/>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819"/>
        <w:gridCol w:w="7276"/>
      </w:tblGrid>
      <w:tr w:rsidR="001B53FC" w:rsidTr="003741C1">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1B53FC" w:rsidRPr="001B53FC" w:rsidRDefault="001B53FC" w:rsidP="003741C1">
            <w:pPr>
              <w:pStyle w:val="Heading1"/>
              <w:spacing w:before="0"/>
              <w:jc w:val="center"/>
              <w:rPr>
                <w:rFonts w:eastAsia="SimSun"/>
                <w:sz w:val="26"/>
                <w:szCs w:val="26"/>
                <w:lang w:val="en-US" w:eastAsia="zh-CN"/>
              </w:rPr>
            </w:pPr>
            <w:r w:rsidRPr="001B53FC">
              <w:rPr>
                <w:rFonts w:eastAsia="SimSun"/>
                <w:sz w:val="26"/>
                <w:szCs w:val="26"/>
                <w:lang w:val="en-US" w:eastAsia="zh-CN"/>
              </w:rPr>
              <w:t xml:space="preserve">ITU-TRCSL Workshop on </w:t>
            </w:r>
          </w:p>
          <w:p w:rsidR="001B53FC" w:rsidRPr="001B53FC" w:rsidRDefault="001B53FC" w:rsidP="003741C1">
            <w:pPr>
              <w:pStyle w:val="Heading1"/>
              <w:spacing w:before="0"/>
              <w:jc w:val="center"/>
              <w:rPr>
                <w:sz w:val="26"/>
                <w:szCs w:val="26"/>
                <w:lang w:val="it-IT" w:bidi="ta-IN"/>
              </w:rPr>
            </w:pPr>
            <w:r w:rsidRPr="001B53FC">
              <w:rPr>
                <w:rFonts w:eastAsia="SimSun"/>
                <w:sz w:val="26"/>
                <w:szCs w:val="26"/>
                <w:lang w:val="en-US" w:eastAsia="zh-CN"/>
              </w:rPr>
              <w:t xml:space="preserve">“Greening the Future: Bridging the Standardization Gap on </w:t>
            </w:r>
            <w:r w:rsidRPr="001B53FC">
              <w:rPr>
                <w:rFonts w:eastAsia="SimSun"/>
                <w:sz w:val="26"/>
                <w:szCs w:val="26"/>
                <w:lang w:val="en-US" w:eastAsia="zh-CN"/>
              </w:rPr>
              <w:br/>
              <w:t>Environmental Sustainability” (</w:t>
            </w:r>
            <w:r w:rsidRPr="001B53FC">
              <w:rPr>
                <w:rFonts w:eastAsia="SimSun"/>
                <w:sz w:val="26"/>
                <w:szCs w:val="26"/>
                <w:lang w:val="it-IT" w:eastAsia="zh-CN"/>
              </w:rPr>
              <w:t>Colombo, Sri Lanka, 3-4 October 2013)</w:t>
            </w:r>
          </w:p>
          <w:p w:rsidR="001B53FC" w:rsidRDefault="001B53FC" w:rsidP="003741C1">
            <w:pPr>
              <w:spacing w:before="100" w:beforeAutospacing="1" w:after="100" w:afterAutospacing="1"/>
              <w:jc w:val="center"/>
              <w:outlineLvl w:val="1"/>
              <w:rPr>
                <w:b/>
                <w:bCs/>
                <w:color w:val="000000"/>
              </w:rPr>
            </w:pPr>
            <w:r w:rsidRPr="001B53FC">
              <w:rPr>
                <w:rFonts w:eastAsia="SimSun"/>
                <w:b/>
                <w:sz w:val="26"/>
                <w:szCs w:val="26"/>
                <w:lang w:val="it-IT" w:eastAsia="zh-CN"/>
              </w:rPr>
              <w:t>Draft Programme</w:t>
            </w:r>
          </w:p>
        </w:tc>
      </w:tr>
      <w:tr w:rsidR="001B53FC" w:rsidRPr="00FF6519" w:rsidTr="003741C1">
        <w:trPr>
          <w:trHeight w:val="46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B53FC" w:rsidRPr="00FF6519" w:rsidRDefault="001B53FC" w:rsidP="003741C1">
            <w:pPr>
              <w:spacing w:line="240" w:lineRule="atLeast"/>
              <w:jc w:val="center"/>
              <w:rPr>
                <w:b/>
                <w:bCs/>
                <w:color w:val="000000"/>
                <w:szCs w:val="24"/>
              </w:rPr>
            </w:pPr>
          </w:p>
        </w:tc>
        <w:tc>
          <w:tcPr>
            <w:tcW w:w="0" w:type="auto"/>
            <w:tcBorders>
              <w:top w:val="single" w:sz="4" w:space="0" w:color="C4C4C4"/>
              <w:left w:val="single" w:sz="4" w:space="0" w:color="C4C4C4"/>
              <w:bottom w:val="single" w:sz="4" w:space="0" w:color="C4C4C4"/>
              <w:right w:val="single" w:sz="4" w:space="0" w:color="C4C4C4"/>
            </w:tcBorders>
            <w:hideMark/>
          </w:tcPr>
          <w:p w:rsidR="001B53FC" w:rsidRPr="00FF6519" w:rsidRDefault="001B53FC" w:rsidP="003741C1">
            <w:pPr>
              <w:tabs>
                <w:tab w:val="clear" w:pos="794"/>
                <w:tab w:val="clear" w:pos="1191"/>
                <w:tab w:val="clear" w:pos="1588"/>
                <w:tab w:val="clear" w:pos="1985"/>
              </w:tabs>
              <w:spacing w:before="100" w:beforeAutospacing="1" w:after="100" w:afterAutospacing="1"/>
              <w:ind w:left="720"/>
              <w:jc w:val="right"/>
              <w:rPr>
                <w:szCs w:val="24"/>
                <w:lang w:val="es-ES"/>
              </w:rPr>
            </w:pPr>
            <w:r>
              <w:rPr>
                <w:b/>
                <w:bCs/>
                <w:szCs w:val="24"/>
                <w:lang w:bidi="ta-IN"/>
              </w:rPr>
              <w:t xml:space="preserve">Day 1: </w:t>
            </w:r>
            <w:r w:rsidRPr="00FF6519">
              <w:rPr>
                <w:b/>
                <w:bCs/>
                <w:szCs w:val="24"/>
                <w:lang w:bidi="ta-IN"/>
              </w:rPr>
              <w:t>Thursday, 3 October 2013</w:t>
            </w:r>
          </w:p>
        </w:tc>
      </w:tr>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B53FC" w:rsidRPr="00C210E5" w:rsidRDefault="001B53FC" w:rsidP="003741C1">
            <w:pPr>
              <w:spacing w:before="0"/>
              <w:jc w:val="center"/>
              <w:rPr>
                <w:b/>
                <w:bCs/>
                <w:szCs w:val="24"/>
                <w:lang w:bidi="ta-IN"/>
              </w:rPr>
            </w:pPr>
            <w:r w:rsidRPr="00C210E5">
              <w:rPr>
                <w:b/>
                <w:bCs/>
                <w:szCs w:val="24"/>
                <w:lang w:bidi="ta-IN"/>
              </w:rPr>
              <w:t>08:30 - 09:30</w:t>
            </w:r>
          </w:p>
        </w:tc>
        <w:tc>
          <w:tcPr>
            <w:tcW w:w="0" w:type="auto"/>
            <w:tcBorders>
              <w:top w:val="single" w:sz="4" w:space="0" w:color="C4C4C4"/>
              <w:left w:val="single" w:sz="4" w:space="0" w:color="C4C4C4"/>
              <w:bottom w:val="single" w:sz="4" w:space="0" w:color="C4C4C4"/>
              <w:right w:val="single" w:sz="4" w:space="0" w:color="C4C4C4"/>
            </w:tcBorders>
            <w:hideMark/>
          </w:tcPr>
          <w:p w:rsidR="001B53FC" w:rsidRPr="00C210E5" w:rsidRDefault="001B53FC" w:rsidP="003741C1">
            <w:pPr>
              <w:spacing w:before="0"/>
              <w:rPr>
                <w:szCs w:val="24"/>
                <w:lang w:bidi="ta-IN"/>
              </w:rPr>
            </w:pPr>
            <w:r w:rsidRPr="00C210E5">
              <w:rPr>
                <w:b/>
                <w:bCs/>
                <w:szCs w:val="24"/>
                <w:lang w:bidi="ta-IN"/>
              </w:rPr>
              <w:t>Registration</w:t>
            </w:r>
          </w:p>
        </w:tc>
      </w:tr>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B53FC" w:rsidRPr="00C210E5" w:rsidRDefault="001B53FC" w:rsidP="003741C1">
            <w:pPr>
              <w:spacing w:before="0" w:line="240" w:lineRule="atLeast"/>
              <w:jc w:val="center"/>
              <w:rPr>
                <w:b/>
                <w:bCs/>
                <w:color w:val="000000"/>
                <w:szCs w:val="24"/>
              </w:rPr>
            </w:pPr>
            <w:r w:rsidRPr="00C210E5">
              <w:rPr>
                <w:rStyle w:val="Strong"/>
                <w:color w:val="000000"/>
                <w:szCs w:val="24"/>
              </w:rPr>
              <w:t>09:30 – 10:00</w:t>
            </w:r>
            <w:r w:rsidRPr="00C210E5">
              <w:rPr>
                <w:rStyle w:val="Strong"/>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1B53FC" w:rsidRPr="00C210E5" w:rsidRDefault="001B53FC" w:rsidP="003741C1">
            <w:pPr>
              <w:pStyle w:val="NormalWeb"/>
              <w:spacing w:before="0" w:after="0"/>
              <w:rPr>
                <w:rStyle w:val="Strong"/>
                <w:rFonts w:ascii="Times New Roman" w:hAnsi="Times New Roman"/>
                <w:color w:val="000000"/>
                <w:sz w:val="24"/>
                <w:szCs w:val="24"/>
              </w:rPr>
            </w:pPr>
            <w:r w:rsidRPr="00C210E5">
              <w:rPr>
                <w:rStyle w:val="Strong"/>
                <w:rFonts w:ascii="Times New Roman" w:hAnsi="Times New Roman"/>
                <w:color w:val="000000"/>
                <w:sz w:val="24"/>
                <w:szCs w:val="24"/>
              </w:rPr>
              <w:t>Opening Ceremony</w:t>
            </w:r>
            <w:r>
              <w:rPr>
                <w:rStyle w:val="Strong"/>
                <w:rFonts w:ascii="Times New Roman" w:hAnsi="Times New Roman"/>
                <w:color w:val="000000"/>
                <w:sz w:val="24"/>
                <w:szCs w:val="24"/>
              </w:rPr>
              <w:br/>
            </w:r>
          </w:p>
          <w:p w:rsidR="001B53FC" w:rsidRPr="00C210E5" w:rsidRDefault="001B53FC" w:rsidP="001B53FC">
            <w:pPr>
              <w:pStyle w:val="NormalWeb"/>
              <w:numPr>
                <w:ilvl w:val="0"/>
                <w:numId w:val="9"/>
              </w:numPr>
              <w:spacing w:before="0" w:after="0"/>
              <w:rPr>
                <w:rStyle w:val="Strong"/>
                <w:rFonts w:ascii="Times New Roman" w:hAnsi="Times New Roman"/>
                <w:color w:val="000000"/>
                <w:sz w:val="24"/>
                <w:szCs w:val="24"/>
              </w:rPr>
            </w:pPr>
            <w:r w:rsidRPr="00C210E5">
              <w:rPr>
                <w:rStyle w:val="Strong"/>
                <w:rFonts w:ascii="Times New Roman" w:hAnsi="Times New Roman"/>
                <w:color w:val="000000"/>
                <w:sz w:val="24"/>
                <w:szCs w:val="24"/>
              </w:rPr>
              <w:t>Welcome Addresses</w:t>
            </w:r>
          </w:p>
          <w:p w:rsidR="001B53FC" w:rsidRPr="00C210E5" w:rsidRDefault="001B53FC" w:rsidP="001B53FC">
            <w:pPr>
              <w:pStyle w:val="NormalWeb"/>
              <w:numPr>
                <w:ilvl w:val="0"/>
                <w:numId w:val="9"/>
              </w:numPr>
              <w:spacing w:before="0" w:after="0"/>
              <w:rPr>
                <w:rFonts w:ascii="Times New Roman" w:hAnsi="Times New Roman"/>
                <w:color w:val="000000"/>
                <w:sz w:val="24"/>
                <w:szCs w:val="24"/>
              </w:rPr>
            </w:pPr>
            <w:r w:rsidRPr="00C210E5">
              <w:rPr>
                <w:rStyle w:val="Strong"/>
                <w:rFonts w:ascii="Times New Roman" w:hAnsi="Times New Roman"/>
                <w:color w:val="000000"/>
                <w:sz w:val="24"/>
                <w:szCs w:val="24"/>
              </w:rPr>
              <w:t>Opening remarks</w:t>
            </w:r>
            <w:r w:rsidRPr="00C210E5">
              <w:rPr>
                <w:rStyle w:val="Strong"/>
                <w:rFonts w:ascii="Times New Roman" w:hAnsi="Times New Roman"/>
                <w:color w:val="000000"/>
                <w:sz w:val="24"/>
                <w:szCs w:val="24"/>
              </w:rPr>
              <w:br/>
            </w:r>
          </w:p>
        </w:tc>
      </w:tr>
      <w:tr w:rsidR="001B53FC" w:rsidRPr="00FF6519" w:rsidTr="003741C1">
        <w:trPr>
          <w:trHeight w:val="59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B53FC" w:rsidRPr="00C210E5" w:rsidRDefault="001B53FC" w:rsidP="003741C1">
            <w:pPr>
              <w:spacing w:before="0" w:line="240" w:lineRule="atLeast"/>
              <w:jc w:val="center"/>
              <w:rPr>
                <w:b/>
                <w:bCs/>
                <w:color w:val="000000"/>
                <w:szCs w:val="24"/>
              </w:rPr>
            </w:pPr>
            <w:r w:rsidRPr="00C210E5">
              <w:rPr>
                <w:rStyle w:val="Strong"/>
                <w:color w:val="000000"/>
                <w:szCs w:val="24"/>
              </w:rPr>
              <w:t>10:00 – 10:30</w:t>
            </w:r>
            <w:r w:rsidRPr="00C210E5">
              <w:rPr>
                <w:rStyle w:val="Strong"/>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1B53FC" w:rsidRPr="00C210E5" w:rsidRDefault="001B53FC" w:rsidP="003741C1">
            <w:pPr>
              <w:spacing w:before="0"/>
              <w:rPr>
                <w:color w:val="000000"/>
                <w:szCs w:val="24"/>
              </w:rPr>
            </w:pPr>
            <w:r w:rsidRPr="00C210E5">
              <w:rPr>
                <w:b/>
                <w:bCs/>
                <w:szCs w:val="24"/>
                <w:lang w:bidi="ta-IN"/>
              </w:rPr>
              <w:t>Keynote Speech</w:t>
            </w:r>
          </w:p>
        </w:tc>
      </w:tr>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spacing w:before="0" w:line="240" w:lineRule="atLeast"/>
              <w:jc w:val="center"/>
              <w:rPr>
                <w:rStyle w:val="Strong"/>
                <w:color w:val="000000"/>
                <w:szCs w:val="24"/>
              </w:rPr>
            </w:pPr>
            <w:r w:rsidRPr="00FF6519">
              <w:rPr>
                <w:rStyle w:val="Strong"/>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pStyle w:val="NormalWeb"/>
              <w:spacing w:before="0" w:after="0"/>
              <w:rPr>
                <w:rStyle w:val="Strong"/>
                <w:rFonts w:ascii="Times New Roman" w:hAnsi="Times New Roman"/>
                <w:color w:val="000000"/>
                <w:sz w:val="24"/>
                <w:szCs w:val="24"/>
              </w:rPr>
            </w:pPr>
            <w:r w:rsidRPr="00FF6519">
              <w:rPr>
                <w:rFonts w:ascii="Times New Roman" w:hAnsi="Times New Roman"/>
                <w:b/>
                <w:bCs/>
                <w:sz w:val="24"/>
                <w:szCs w:val="24"/>
                <w:lang w:bidi="ta-IN"/>
              </w:rPr>
              <w:t>Tea Break</w:t>
            </w:r>
          </w:p>
        </w:tc>
      </w:tr>
      <w:tr w:rsidR="001B53FC" w:rsidRPr="00C32B64"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spacing w:before="0" w:line="240" w:lineRule="atLeast"/>
              <w:jc w:val="center"/>
              <w:rPr>
                <w:rStyle w:val="Strong"/>
                <w:color w:val="000000"/>
                <w:szCs w:val="24"/>
              </w:rPr>
            </w:pPr>
            <w:r w:rsidRPr="00FF6519">
              <w:rPr>
                <w:rStyle w:val="Strong"/>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pStyle w:val="NormalWeb"/>
              <w:spacing w:before="0" w:after="0"/>
              <w:rPr>
                <w:rFonts w:ascii="Times New Roman" w:hAnsi="Times New Roman"/>
                <w:b/>
                <w:bCs/>
                <w:sz w:val="24"/>
                <w:szCs w:val="24"/>
                <w:lang w:val="en-GB" w:bidi="ta-IN"/>
              </w:rPr>
            </w:pPr>
            <w:r w:rsidRPr="00FF6519">
              <w:rPr>
                <w:rFonts w:ascii="Times New Roman" w:hAnsi="Times New Roman"/>
                <w:b/>
                <w:bCs/>
                <w:sz w:val="24"/>
                <w:szCs w:val="24"/>
                <w:lang w:bidi="ta-IN"/>
              </w:rPr>
              <w:t>Session 1: Green ICT Opportunity</w:t>
            </w:r>
            <w:r>
              <w:rPr>
                <w:rFonts w:ascii="Times New Roman" w:hAnsi="Times New Roman"/>
                <w:b/>
                <w:bCs/>
                <w:sz w:val="24"/>
                <w:szCs w:val="24"/>
                <w:lang w:bidi="ta-IN"/>
              </w:rPr>
              <w:br/>
            </w:r>
            <w:r>
              <w:rPr>
                <w:rFonts w:ascii="Times New Roman" w:hAnsi="Times New Roman"/>
                <w:b/>
                <w:bCs/>
                <w:sz w:val="24"/>
                <w:szCs w:val="24"/>
                <w:lang w:bidi="ta-IN"/>
              </w:rPr>
              <w:br/>
            </w:r>
            <w:r w:rsidRPr="00FF6519">
              <w:rPr>
                <w:rFonts w:ascii="Times New Roman" w:hAnsi="Times New Roman"/>
                <w:sz w:val="24"/>
                <w:szCs w:val="24"/>
                <w:lang w:bidi="ta-IN"/>
              </w:rPr>
              <w:t>This session will examine the contributions made by the ICT sector to the creation of a sustainable low carbon economy.</w:t>
            </w:r>
            <w:r>
              <w:rPr>
                <w:rFonts w:ascii="Times New Roman" w:hAnsi="Times New Roman"/>
                <w:sz w:val="24"/>
                <w:szCs w:val="24"/>
                <w:lang w:bidi="ta-IN"/>
              </w:rPr>
              <w:t xml:space="preserve"> </w:t>
            </w:r>
            <w:r w:rsidRPr="00FF6519">
              <w:rPr>
                <w:rFonts w:ascii="Times New Roman" w:hAnsi="Times New Roman"/>
                <w:sz w:val="24"/>
                <w:szCs w:val="24"/>
                <w:lang w:bidi="ta-IN"/>
              </w:rPr>
              <w:t>It will also explore</w:t>
            </w:r>
            <w:r>
              <w:rPr>
                <w:rFonts w:ascii="Times New Roman" w:hAnsi="Times New Roman"/>
                <w:sz w:val="24"/>
                <w:szCs w:val="24"/>
                <w:lang w:bidi="ta-IN"/>
              </w:rPr>
              <w:t xml:space="preserve"> </w:t>
            </w:r>
            <w:r w:rsidRPr="00FF6519">
              <w:rPr>
                <w:rFonts w:ascii="Times New Roman" w:hAnsi="Times New Roman"/>
                <w:sz w:val="24"/>
                <w:szCs w:val="24"/>
                <w:lang w:bidi="ta-IN"/>
              </w:rPr>
              <w:t>the socio, economic and environmental opportunities to promote the use of ICTs.</w:t>
            </w:r>
            <w:r>
              <w:rPr>
                <w:rFonts w:ascii="Times New Roman" w:hAnsi="Times New Roman"/>
                <w:szCs w:val="24"/>
                <w:lang w:bidi="ta-IN"/>
              </w:rPr>
              <w:br/>
            </w:r>
          </w:p>
        </w:tc>
      </w:tr>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spacing w:before="0" w:line="240" w:lineRule="atLeast"/>
              <w:jc w:val="center"/>
              <w:rPr>
                <w:rStyle w:val="Strong"/>
                <w:color w:val="000000"/>
                <w:szCs w:val="24"/>
              </w:rPr>
            </w:pPr>
            <w:r w:rsidRPr="00FF6519">
              <w:rPr>
                <w:rStyle w:val="Strong"/>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pStyle w:val="NormalWeb"/>
              <w:spacing w:before="0" w:after="0"/>
              <w:rPr>
                <w:rFonts w:ascii="Times New Roman" w:hAnsi="Times New Roman"/>
                <w:b/>
                <w:bCs/>
                <w:sz w:val="24"/>
                <w:szCs w:val="24"/>
                <w:lang w:bidi="ta-IN"/>
              </w:rPr>
            </w:pPr>
            <w:r w:rsidRPr="00FF6519">
              <w:rPr>
                <w:rFonts w:ascii="Times New Roman" w:hAnsi="Times New Roman"/>
                <w:b/>
                <w:bCs/>
                <w:sz w:val="24"/>
                <w:szCs w:val="24"/>
                <w:lang w:bidi="ta-IN"/>
              </w:rPr>
              <w:t>Lunch Break</w:t>
            </w:r>
          </w:p>
        </w:tc>
      </w:tr>
      <w:tr w:rsidR="001B53FC" w:rsidRPr="00C32B64"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spacing w:before="0" w:line="240" w:lineRule="atLeast"/>
              <w:jc w:val="center"/>
              <w:rPr>
                <w:rStyle w:val="Strong"/>
                <w:color w:val="000000"/>
                <w:szCs w:val="24"/>
              </w:rPr>
            </w:pPr>
            <w:r w:rsidRPr="00FF6519">
              <w:rPr>
                <w:rStyle w:val="Strong"/>
                <w:color w:val="000000"/>
                <w:szCs w:val="24"/>
              </w:rPr>
              <w:t>14:00 – 15:30</w:t>
            </w:r>
          </w:p>
        </w:tc>
        <w:tc>
          <w:tcPr>
            <w:tcW w:w="0" w:type="auto"/>
            <w:tcBorders>
              <w:top w:val="single" w:sz="4" w:space="0" w:color="C4C4C4"/>
              <w:left w:val="single" w:sz="4" w:space="0" w:color="C4C4C4"/>
              <w:bottom w:val="single" w:sz="4" w:space="0" w:color="C4C4C4"/>
              <w:right w:val="single" w:sz="4" w:space="0" w:color="C4C4C4"/>
            </w:tcBorders>
          </w:tcPr>
          <w:p w:rsidR="001B53FC" w:rsidRPr="001B53FC" w:rsidRDefault="001B53FC" w:rsidP="003741C1">
            <w:pPr>
              <w:spacing w:before="0"/>
              <w:rPr>
                <w:b/>
                <w:bCs/>
                <w:szCs w:val="24"/>
                <w:lang w:val="en-US" w:bidi="ta-IN"/>
              </w:rPr>
            </w:pPr>
            <w:r w:rsidRPr="001B53FC">
              <w:rPr>
                <w:b/>
                <w:bCs/>
                <w:szCs w:val="24"/>
                <w:lang w:val="en-US" w:bidi="ta-IN"/>
              </w:rPr>
              <w:t>Session 2: ICT Infrastructures for Green Solutions</w:t>
            </w:r>
            <w:r w:rsidRPr="001B53FC">
              <w:rPr>
                <w:szCs w:val="24"/>
                <w:lang w:val="en-US" w:bidi="ta-IN"/>
              </w:rPr>
              <w:br/>
            </w:r>
            <w:r w:rsidRPr="001B53FC">
              <w:rPr>
                <w:szCs w:val="24"/>
                <w:lang w:val="en-US" w:bidi="ta-IN"/>
              </w:rPr>
              <w:br/>
              <w:t xml:space="preserve">This session will provide an overview of low carbon solutions (e.g. cloud computing, broadband applications, green data centers, smart grids and smart metering infrastructures) which aim at enhancing environmental sustainability and minimizing overall environmental impacts of energy consumption. </w:t>
            </w:r>
            <w:r w:rsidRPr="001B53FC">
              <w:rPr>
                <w:szCs w:val="24"/>
                <w:lang w:val="en-US" w:bidi="ta-IN"/>
              </w:rPr>
              <w:br/>
            </w:r>
          </w:p>
        </w:tc>
      </w:tr>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spacing w:before="0" w:line="240" w:lineRule="atLeast"/>
              <w:jc w:val="center"/>
              <w:rPr>
                <w:rStyle w:val="Strong"/>
                <w:color w:val="000000"/>
                <w:szCs w:val="24"/>
              </w:rPr>
            </w:pPr>
            <w:r w:rsidRPr="00FF6519">
              <w:rPr>
                <w:rStyle w:val="Strong"/>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spacing w:before="0"/>
              <w:rPr>
                <w:b/>
                <w:bCs/>
                <w:szCs w:val="24"/>
                <w:lang w:bidi="ta-IN"/>
              </w:rPr>
            </w:pPr>
            <w:r w:rsidRPr="00FF6519">
              <w:rPr>
                <w:b/>
                <w:bCs/>
                <w:szCs w:val="24"/>
                <w:lang w:bidi="ta-IN"/>
              </w:rPr>
              <w:t>Tea Break</w:t>
            </w:r>
          </w:p>
        </w:tc>
      </w:tr>
      <w:tr w:rsidR="001B53FC" w:rsidRPr="00C32B64"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spacing w:before="0" w:line="240" w:lineRule="atLeast"/>
              <w:jc w:val="center"/>
              <w:rPr>
                <w:rStyle w:val="Strong"/>
                <w:color w:val="000000"/>
                <w:szCs w:val="24"/>
              </w:rPr>
            </w:pPr>
            <w:r w:rsidRPr="00FF6519">
              <w:rPr>
                <w:rStyle w:val="Strong"/>
                <w:color w:val="000000"/>
                <w:szCs w:val="24"/>
              </w:rPr>
              <w:t>16:00 – 17:30</w:t>
            </w:r>
          </w:p>
        </w:tc>
        <w:tc>
          <w:tcPr>
            <w:tcW w:w="0" w:type="auto"/>
            <w:tcBorders>
              <w:top w:val="single" w:sz="4" w:space="0" w:color="C4C4C4"/>
              <w:left w:val="single" w:sz="4" w:space="0" w:color="C4C4C4"/>
              <w:bottom w:val="single" w:sz="4" w:space="0" w:color="C4C4C4"/>
              <w:right w:val="single" w:sz="4" w:space="0" w:color="C4C4C4"/>
            </w:tcBorders>
          </w:tcPr>
          <w:p w:rsidR="001B53FC" w:rsidRPr="009C4470" w:rsidRDefault="001B53FC" w:rsidP="003741C1">
            <w:pPr>
              <w:spacing w:before="0"/>
              <w:rPr>
                <w:b/>
                <w:bCs/>
                <w:sz w:val="12"/>
                <w:szCs w:val="12"/>
                <w:lang w:val="en-US" w:bidi="ta-IN"/>
              </w:rPr>
            </w:pPr>
            <w:r w:rsidRPr="001B53FC">
              <w:rPr>
                <w:b/>
                <w:bCs/>
                <w:szCs w:val="24"/>
                <w:lang w:val="en-US" w:bidi="ta-IN"/>
              </w:rPr>
              <w:t>Session 3: Greening through ICT: Enabling Effects – Smart Sustainable Cities</w:t>
            </w:r>
            <w:r w:rsidRPr="001B53FC">
              <w:rPr>
                <w:b/>
                <w:bCs/>
                <w:szCs w:val="24"/>
                <w:lang w:val="en-US" w:bidi="ta-IN"/>
              </w:rPr>
              <w:br/>
            </w:r>
          </w:p>
          <w:p w:rsidR="001B53FC" w:rsidRPr="009C4470" w:rsidRDefault="001B53FC" w:rsidP="003741C1">
            <w:pPr>
              <w:spacing w:before="0"/>
              <w:rPr>
                <w:sz w:val="12"/>
                <w:szCs w:val="12"/>
                <w:lang w:val="en-US" w:bidi="ta-IN"/>
              </w:rPr>
            </w:pPr>
            <w:r w:rsidRPr="001B53FC">
              <w:rPr>
                <w:szCs w:val="24"/>
                <w:lang w:val="en-US" w:bidi="ta-IN"/>
              </w:rPr>
              <w:t xml:space="preserve">This session will give an overview of how the strategic application of ICT networks and services can help cities to become smart and sustainable. It will demonstrate that the use of ICTs will enable cities to provide social services to citizens efficiently, and to manage their infrastructures in a way that will stimulate a sustainable economic growth. </w:t>
            </w:r>
            <w:r w:rsidRPr="001B53FC">
              <w:rPr>
                <w:szCs w:val="24"/>
                <w:lang w:val="en-US" w:bidi="ta-IN"/>
              </w:rPr>
              <w:br/>
            </w:r>
          </w:p>
          <w:p w:rsidR="001B53FC" w:rsidRPr="001B53FC" w:rsidRDefault="001B53FC" w:rsidP="003741C1">
            <w:pPr>
              <w:spacing w:before="0"/>
              <w:rPr>
                <w:szCs w:val="24"/>
                <w:lang w:val="en-US" w:bidi="ta-IN"/>
              </w:rPr>
            </w:pPr>
            <w:r w:rsidRPr="001B53FC">
              <w:rPr>
                <w:szCs w:val="24"/>
                <w:lang w:val="en-US" w:bidi="ta-IN"/>
              </w:rPr>
              <w:t>This session will also present ITU-T methodologies for assessing the environmental impact of ICTs in cities.</w:t>
            </w:r>
          </w:p>
          <w:p w:rsidR="001B53FC" w:rsidRPr="001B53FC" w:rsidRDefault="001B53FC" w:rsidP="003741C1">
            <w:pPr>
              <w:spacing w:before="0"/>
              <w:rPr>
                <w:b/>
                <w:bCs/>
                <w:szCs w:val="24"/>
                <w:lang w:val="en-US" w:bidi="ta-IN"/>
              </w:rPr>
            </w:pPr>
          </w:p>
        </w:tc>
      </w:tr>
    </w:tbl>
    <w:p w:rsidR="001B53FC" w:rsidRPr="001B53FC" w:rsidRDefault="001B53FC" w:rsidP="001B53FC">
      <w:pPr>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819"/>
        <w:gridCol w:w="7276"/>
      </w:tblGrid>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Pr="001B53FC" w:rsidRDefault="001B53FC" w:rsidP="003741C1">
            <w:pPr>
              <w:spacing w:line="240" w:lineRule="atLeast"/>
              <w:jc w:val="center"/>
              <w:rPr>
                <w:rStyle w:val="Strong"/>
                <w:color w:val="000000"/>
                <w:szCs w:val="24"/>
                <w:lang w:val="en-US"/>
              </w:rPr>
            </w:pPr>
          </w:p>
        </w:tc>
        <w:tc>
          <w:tcPr>
            <w:tcW w:w="0" w:type="auto"/>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jc w:val="right"/>
              <w:rPr>
                <w:b/>
                <w:bCs/>
                <w:szCs w:val="24"/>
                <w:lang w:bidi="ta-IN"/>
              </w:rPr>
            </w:pPr>
            <w:r>
              <w:rPr>
                <w:b/>
                <w:bCs/>
                <w:szCs w:val="24"/>
                <w:lang w:bidi="ta-IN"/>
              </w:rPr>
              <w:t xml:space="preserve">Day 2: </w:t>
            </w:r>
            <w:r w:rsidRPr="00FF6519">
              <w:rPr>
                <w:b/>
                <w:bCs/>
                <w:szCs w:val="24"/>
                <w:lang w:bidi="ta-IN"/>
              </w:rPr>
              <w:t>Friday, 4 October 2013</w:t>
            </w:r>
          </w:p>
        </w:tc>
      </w:tr>
      <w:tr w:rsidR="001B53FC" w:rsidRPr="00C32B64"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spacing w:before="0" w:line="240" w:lineRule="atLeast"/>
              <w:jc w:val="center"/>
              <w:rPr>
                <w:rStyle w:val="Strong"/>
                <w:color w:val="000000"/>
                <w:szCs w:val="24"/>
              </w:rPr>
            </w:pPr>
            <w:r w:rsidRPr="00FF6519">
              <w:rPr>
                <w:rStyle w:val="Strong"/>
                <w:color w:val="000000"/>
                <w:szCs w:val="24"/>
              </w:rPr>
              <w:t>09:00 – 10:30</w:t>
            </w:r>
          </w:p>
        </w:tc>
        <w:tc>
          <w:tcPr>
            <w:tcW w:w="0" w:type="auto"/>
            <w:tcBorders>
              <w:top w:val="single" w:sz="4" w:space="0" w:color="C4C4C4"/>
              <w:left w:val="single" w:sz="4" w:space="0" w:color="C4C4C4"/>
              <w:bottom w:val="single" w:sz="4" w:space="0" w:color="C4C4C4"/>
              <w:right w:val="single" w:sz="4" w:space="0" w:color="C4C4C4"/>
            </w:tcBorders>
          </w:tcPr>
          <w:p w:rsidR="001B53FC" w:rsidRPr="001B53FC" w:rsidRDefault="001B53FC" w:rsidP="003741C1">
            <w:pPr>
              <w:spacing w:before="0"/>
              <w:rPr>
                <w:b/>
                <w:bCs/>
                <w:szCs w:val="24"/>
                <w:lang w:val="en-US" w:bidi="ta-IN"/>
              </w:rPr>
            </w:pPr>
            <w:r w:rsidRPr="001B53FC">
              <w:rPr>
                <w:b/>
                <w:bCs/>
                <w:szCs w:val="24"/>
                <w:lang w:val="en-US" w:bidi="ta-IN"/>
              </w:rPr>
              <w:t>Session 4: Bridging the Standardization Gap on Environmental Sustainability</w:t>
            </w:r>
          </w:p>
          <w:p w:rsidR="001B53FC" w:rsidRPr="001B53FC" w:rsidRDefault="001B53FC" w:rsidP="003741C1">
            <w:pPr>
              <w:spacing w:before="0"/>
              <w:rPr>
                <w:b/>
                <w:bCs/>
                <w:szCs w:val="24"/>
                <w:lang w:val="en-US" w:bidi="ta-IN"/>
              </w:rPr>
            </w:pPr>
          </w:p>
          <w:p w:rsidR="001B53FC" w:rsidRPr="001B53FC" w:rsidRDefault="001B53FC" w:rsidP="003741C1">
            <w:pPr>
              <w:spacing w:before="0"/>
              <w:rPr>
                <w:szCs w:val="24"/>
                <w:lang w:val="en-US" w:bidi="ta-IN"/>
              </w:rPr>
            </w:pPr>
            <w:r w:rsidRPr="001B53FC">
              <w:rPr>
                <w:szCs w:val="24"/>
                <w:lang w:val="en-US" w:bidi="ta-IN"/>
              </w:rPr>
              <w:t>This session will provide an overview of how Green ICT Standards (ITU-T Recommendations) are being developed and how they can be implemented at the national level.</w:t>
            </w:r>
          </w:p>
          <w:p w:rsidR="001B53FC" w:rsidRPr="001B53FC" w:rsidRDefault="001B53FC" w:rsidP="003741C1">
            <w:pPr>
              <w:spacing w:before="0"/>
              <w:rPr>
                <w:b/>
                <w:bCs/>
                <w:szCs w:val="24"/>
                <w:lang w:val="en-US" w:bidi="ta-IN"/>
              </w:rPr>
            </w:pPr>
          </w:p>
        </w:tc>
      </w:tr>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Pr="00FF6519" w:rsidRDefault="001B53FC" w:rsidP="003741C1">
            <w:pPr>
              <w:spacing w:line="240" w:lineRule="atLeast"/>
              <w:jc w:val="center"/>
              <w:rPr>
                <w:rStyle w:val="Strong"/>
                <w:color w:val="000000"/>
                <w:szCs w:val="24"/>
              </w:rPr>
            </w:pPr>
            <w:r>
              <w:rPr>
                <w:rStyle w:val="Strong"/>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tcPr>
          <w:p w:rsidR="001B53FC" w:rsidRDefault="001B53FC" w:rsidP="003741C1">
            <w:pPr>
              <w:rPr>
                <w:b/>
                <w:bCs/>
                <w:szCs w:val="24"/>
                <w:lang w:bidi="ta-IN"/>
              </w:rPr>
            </w:pPr>
            <w:r>
              <w:rPr>
                <w:b/>
                <w:bCs/>
                <w:szCs w:val="24"/>
                <w:lang w:bidi="ta-IN"/>
              </w:rPr>
              <w:t>Tea Break</w:t>
            </w:r>
          </w:p>
        </w:tc>
      </w:tr>
      <w:tr w:rsidR="001B53FC" w:rsidRPr="00C32B64"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Default="001B53FC" w:rsidP="003741C1">
            <w:pPr>
              <w:spacing w:before="0" w:line="240" w:lineRule="atLeast"/>
              <w:jc w:val="center"/>
              <w:rPr>
                <w:rStyle w:val="Strong"/>
                <w:color w:val="000000"/>
                <w:szCs w:val="24"/>
              </w:rPr>
            </w:pPr>
            <w:r>
              <w:rPr>
                <w:rStyle w:val="Strong"/>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tcPr>
          <w:p w:rsidR="001B53FC" w:rsidRPr="001B53FC" w:rsidRDefault="001B53FC" w:rsidP="003741C1">
            <w:pPr>
              <w:spacing w:before="0"/>
              <w:rPr>
                <w:b/>
                <w:bCs/>
                <w:szCs w:val="24"/>
                <w:lang w:val="en-US" w:bidi="ta-IN"/>
              </w:rPr>
            </w:pPr>
            <w:r w:rsidRPr="001B53FC">
              <w:rPr>
                <w:b/>
                <w:bCs/>
                <w:szCs w:val="24"/>
                <w:lang w:val="en-US" w:bidi="ta-IN"/>
              </w:rPr>
              <w:t>Session 5 Part 1: Technical tutorial on ITU-T Recommendations related to ICTs, Environment and Climate Change</w:t>
            </w:r>
          </w:p>
          <w:p w:rsidR="001B53FC" w:rsidRPr="001B53FC" w:rsidRDefault="001B53FC" w:rsidP="003741C1">
            <w:pPr>
              <w:spacing w:before="0"/>
              <w:rPr>
                <w:b/>
                <w:bCs/>
                <w:szCs w:val="24"/>
                <w:lang w:val="en-US" w:bidi="ta-IN"/>
              </w:rPr>
            </w:pPr>
          </w:p>
          <w:p w:rsidR="001B53FC" w:rsidRPr="001B53FC" w:rsidRDefault="001B53FC" w:rsidP="003741C1">
            <w:pPr>
              <w:spacing w:before="0"/>
              <w:rPr>
                <w:szCs w:val="24"/>
                <w:lang w:val="en-US" w:bidi="ta-IN"/>
              </w:rPr>
            </w:pPr>
            <w:r w:rsidRPr="001B53FC">
              <w:rPr>
                <w:szCs w:val="24"/>
                <w:lang w:val="en-US" w:bidi="ta-IN"/>
              </w:rPr>
              <w:t>The purpose of this tutorial is to provide an overview of:</w:t>
            </w:r>
          </w:p>
          <w:p w:rsidR="001B53FC" w:rsidRPr="001B53FC" w:rsidRDefault="001B53FC" w:rsidP="003741C1">
            <w:pPr>
              <w:spacing w:before="0"/>
              <w:rPr>
                <w:szCs w:val="24"/>
                <w:lang w:val="en-US" w:bidi="ta-IN"/>
              </w:rPr>
            </w:pPr>
          </w:p>
          <w:p w:rsidR="001B53FC" w:rsidRPr="001B53FC" w:rsidRDefault="001B53FC" w:rsidP="001B53FC">
            <w:pPr>
              <w:pStyle w:val="ListParagraph"/>
              <w:numPr>
                <w:ilvl w:val="0"/>
                <w:numId w:val="8"/>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1B53FC">
              <w:rPr>
                <w:szCs w:val="24"/>
                <w:lang w:val="en-US" w:bidi="ta-IN"/>
              </w:rPr>
              <w:t>ITU-T Recommendation L.1300: Best practices for green data centres;</w:t>
            </w:r>
            <w:r w:rsidRPr="001B53FC">
              <w:rPr>
                <w:szCs w:val="24"/>
                <w:lang w:val="en-US" w:bidi="ta-IN"/>
              </w:rPr>
              <w:br/>
            </w:r>
          </w:p>
          <w:p w:rsidR="001B53FC" w:rsidRPr="001B53FC" w:rsidRDefault="001B53FC" w:rsidP="001B53FC">
            <w:pPr>
              <w:pStyle w:val="ListParagraph"/>
              <w:numPr>
                <w:ilvl w:val="0"/>
                <w:numId w:val="8"/>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1B53FC">
              <w:rPr>
                <w:szCs w:val="24"/>
                <w:lang w:val="en-US" w:bidi="ta-IN"/>
              </w:rPr>
              <w:t>ITU-T Recommendation L.1310: Energy efficiency metrics and measurement methods for telecommunication equipment.</w:t>
            </w:r>
          </w:p>
          <w:p w:rsidR="001B53FC" w:rsidRPr="001B53FC" w:rsidRDefault="001B53FC" w:rsidP="003741C1">
            <w:pPr>
              <w:spacing w:before="0"/>
              <w:rPr>
                <w:b/>
                <w:bCs/>
                <w:szCs w:val="24"/>
                <w:lang w:val="en-US" w:bidi="ta-IN"/>
              </w:rPr>
            </w:pPr>
          </w:p>
        </w:tc>
      </w:tr>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Default="001B53FC" w:rsidP="003741C1">
            <w:pPr>
              <w:spacing w:line="240" w:lineRule="atLeast"/>
              <w:jc w:val="center"/>
              <w:rPr>
                <w:rStyle w:val="Strong"/>
                <w:color w:val="000000"/>
                <w:szCs w:val="24"/>
              </w:rPr>
            </w:pPr>
            <w:r>
              <w:rPr>
                <w:rStyle w:val="Strong"/>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tcPr>
          <w:p w:rsidR="001B53FC" w:rsidRPr="00FA2C53" w:rsidRDefault="001B53FC" w:rsidP="003741C1">
            <w:pPr>
              <w:rPr>
                <w:b/>
                <w:bCs/>
                <w:szCs w:val="24"/>
                <w:lang w:bidi="ta-IN"/>
              </w:rPr>
            </w:pPr>
            <w:r>
              <w:rPr>
                <w:b/>
                <w:bCs/>
                <w:szCs w:val="24"/>
                <w:lang w:bidi="ta-IN"/>
              </w:rPr>
              <w:t>Lunch Break</w:t>
            </w:r>
          </w:p>
        </w:tc>
      </w:tr>
      <w:tr w:rsidR="001B53FC" w:rsidRPr="00C32B64"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Default="001B53FC" w:rsidP="003741C1">
            <w:pPr>
              <w:spacing w:before="0" w:line="240" w:lineRule="atLeast"/>
              <w:jc w:val="center"/>
              <w:rPr>
                <w:rStyle w:val="Strong"/>
                <w:color w:val="000000"/>
                <w:szCs w:val="24"/>
              </w:rPr>
            </w:pPr>
            <w:r>
              <w:rPr>
                <w:rStyle w:val="Strong"/>
                <w:color w:val="000000"/>
                <w:szCs w:val="24"/>
              </w:rPr>
              <w:t>14:00 – 15:00</w:t>
            </w:r>
          </w:p>
        </w:tc>
        <w:tc>
          <w:tcPr>
            <w:tcW w:w="0" w:type="auto"/>
            <w:tcBorders>
              <w:top w:val="single" w:sz="4" w:space="0" w:color="C4C4C4"/>
              <w:left w:val="single" w:sz="4" w:space="0" w:color="C4C4C4"/>
              <w:bottom w:val="single" w:sz="4" w:space="0" w:color="C4C4C4"/>
              <w:right w:val="single" w:sz="4" w:space="0" w:color="C4C4C4"/>
            </w:tcBorders>
          </w:tcPr>
          <w:p w:rsidR="001B53FC" w:rsidRPr="001B53FC" w:rsidRDefault="001B53FC" w:rsidP="003741C1">
            <w:pPr>
              <w:spacing w:before="0"/>
              <w:rPr>
                <w:b/>
                <w:bCs/>
                <w:szCs w:val="24"/>
                <w:lang w:val="en-US" w:bidi="ta-IN"/>
              </w:rPr>
            </w:pPr>
            <w:r w:rsidRPr="001B53FC">
              <w:rPr>
                <w:b/>
                <w:bCs/>
                <w:szCs w:val="24"/>
                <w:lang w:val="en-US" w:bidi="ta-IN"/>
              </w:rPr>
              <w:t>Session 5 Part 2: Technical tutorial on ITU-T Recommendations related to ICTs, Environment and Climate Change</w:t>
            </w:r>
          </w:p>
          <w:p w:rsidR="001B53FC" w:rsidRPr="001B53FC" w:rsidRDefault="001B53FC" w:rsidP="003741C1">
            <w:pPr>
              <w:spacing w:before="0"/>
              <w:rPr>
                <w:b/>
                <w:bCs/>
                <w:szCs w:val="24"/>
                <w:lang w:val="en-US" w:bidi="ta-IN"/>
              </w:rPr>
            </w:pPr>
          </w:p>
          <w:p w:rsidR="001B53FC" w:rsidRPr="001B53FC" w:rsidRDefault="001B53FC" w:rsidP="003741C1">
            <w:pPr>
              <w:spacing w:before="0"/>
              <w:rPr>
                <w:szCs w:val="24"/>
                <w:lang w:val="en-US" w:bidi="ta-IN"/>
              </w:rPr>
            </w:pPr>
            <w:r w:rsidRPr="001B53FC">
              <w:rPr>
                <w:szCs w:val="24"/>
                <w:lang w:val="en-US" w:bidi="ta-IN"/>
              </w:rPr>
              <w:t>The purpose of this tutorial is to provide an overview of:</w:t>
            </w:r>
          </w:p>
          <w:p w:rsidR="001B53FC" w:rsidRPr="001B53FC" w:rsidRDefault="001B53FC" w:rsidP="003741C1">
            <w:pPr>
              <w:spacing w:before="0"/>
              <w:rPr>
                <w:szCs w:val="24"/>
                <w:lang w:val="en-US" w:bidi="ta-IN"/>
              </w:rPr>
            </w:pPr>
          </w:p>
          <w:p w:rsidR="001B53FC" w:rsidRPr="001B53FC" w:rsidRDefault="001B53FC" w:rsidP="001B53FC">
            <w:pPr>
              <w:pStyle w:val="ListParagraph"/>
              <w:numPr>
                <w:ilvl w:val="0"/>
                <w:numId w:val="8"/>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1B53FC">
              <w:rPr>
                <w:szCs w:val="24"/>
                <w:lang w:val="en-US" w:bidi="ta-IN"/>
              </w:rPr>
              <w:t>ITU-T L.1000: Universal power adapter and charger solution for mobile terminals and other hand-held ICT devices;</w:t>
            </w:r>
            <w:r w:rsidRPr="001B53FC">
              <w:rPr>
                <w:szCs w:val="24"/>
                <w:lang w:val="en-US" w:bidi="ta-IN"/>
              </w:rPr>
              <w:br/>
            </w:r>
          </w:p>
          <w:p w:rsidR="001B53FC" w:rsidRDefault="001B53FC" w:rsidP="001B53FC">
            <w:pPr>
              <w:pStyle w:val="ListParagraph"/>
              <w:numPr>
                <w:ilvl w:val="0"/>
                <w:numId w:val="8"/>
              </w:numPr>
              <w:tabs>
                <w:tab w:val="clear" w:pos="794"/>
                <w:tab w:val="clear" w:pos="1191"/>
                <w:tab w:val="clear" w:pos="1588"/>
                <w:tab w:val="clear" w:pos="1985"/>
              </w:tabs>
              <w:overflowPunct/>
              <w:autoSpaceDE/>
              <w:autoSpaceDN/>
              <w:adjustRightInd/>
              <w:spacing w:before="0"/>
              <w:textAlignment w:val="auto"/>
              <w:rPr>
                <w:szCs w:val="24"/>
                <w:lang w:bidi="ta-IN"/>
              </w:rPr>
            </w:pPr>
            <w:r w:rsidRPr="002E306C">
              <w:rPr>
                <w:szCs w:val="24"/>
                <w:lang w:bidi="ta-IN"/>
              </w:rPr>
              <w:t>ITU-T L.1001: External universal power adapter solutions for stationary information and communication technology devices</w:t>
            </w:r>
            <w:r>
              <w:rPr>
                <w:szCs w:val="24"/>
                <w:lang w:bidi="ta-IN"/>
              </w:rPr>
              <w:t>;</w:t>
            </w:r>
            <w:r>
              <w:rPr>
                <w:szCs w:val="24"/>
                <w:lang w:bidi="ta-IN"/>
              </w:rPr>
              <w:br/>
            </w:r>
          </w:p>
          <w:p w:rsidR="001B53FC" w:rsidRPr="001B53FC" w:rsidRDefault="00700530" w:rsidP="001B53FC">
            <w:pPr>
              <w:pStyle w:val="ListParagraph"/>
              <w:numPr>
                <w:ilvl w:val="0"/>
                <w:numId w:val="8"/>
              </w:numPr>
              <w:tabs>
                <w:tab w:val="clear" w:pos="794"/>
                <w:tab w:val="clear" w:pos="1191"/>
                <w:tab w:val="clear" w:pos="1588"/>
                <w:tab w:val="clear" w:pos="1985"/>
              </w:tabs>
              <w:overflowPunct/>
              <w:autoSpaceDE/>
              <w:autoSpaceDN/>
              <w:adjustRightInd/>
              <w:spacing w:before="0"/>
              <w:textAlignment w:val="auto"/>
              <w:rPr>
                <w:szCs w:val="24"/>
                <w:lang w:val="en-US" w:bidi="ta-IN"/>
              </w:rPr>
            </w:pPr>
            <w:r>
              <w:rPr>
                <w:szCs w:val="24"/>
                <w:lang w:val="en-US" w:bidi="ta-IN"/>
              </w:rPr>
              <w:t xml:space="preserve">ITU-T </w:t>
            </w:r>
            <w:r w:rsidR="001B53FC" w:rsidRPr="001B53FC">
              <w:rPr>
                <w:szCs w:val="24"/>
                <w:lang w:val="en-US" w:bidi="ta-IN"/>
              </w:rPr>
              <w:t>L.1410 Methodology for the assessment of the environmental impact of information and communication technology goods, networks and services.</w:t>
            </w:r>
          </w:p>
          <w:p w:rsidR="001B53FC" w:rsidRPr="001B53FC" w:rsidRDefault="001B53FC" w:rsidP="003741C1">
            <w:pPr>
              <w:pStyle w:val="ListParagraph"/>
              <w:tabs>
                <w:tab w:val="clear" w:pos="794"/>
                <w:tab w:val="clear" w:pos="1191"/>
                <w:tab w:val="clear" w:pos="1588"/>
                <w:tab w:val="clear" w:pos="1985"/>
              </w:tabs>
              <w:spacing w:before="0"/>
              <w:rPr>
                <w:szCs w:val="24"/>
                <w:lang w:val="en-US" w:bidi="ta-IN"/>
              </w:rPr>
            </w:pPr>
          </w:p>
          <w:p w:rsidR="001B53FC" w:rsidRPr="001B53FC" w:rsidRDefault="001B53FC" w:rsidP="003741C1">
            <w:pPr>
              <w:spacing w:before="0"/>
              <w:rPr>
                <w:b/>
                <w:bCs/>
                <w:szCs w:val="24"/>
                <w:lang w:val="en-US" w:bidi="ta-IN"/>
              </w:rPr>
            </w:pPr>
          </w:p>
        </w:tc>
      </w:tr>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Default="001B53FC" w:rsidP="003741C1">
            <w:pPr>
              <w:spacing w:before="0" w:line="240" w:lineRule="atLeast"/>
              <w:jc w:val="center"/>
              <w:rPr>
                <w:rStyle w:val="Strong"/>
                <w:color w:val="000000"/>
                <w:szCs w:val="24"/>
              </w:rPr>
            </w:pPr>
            <w:r>
              <w:rPr>
                <w:rStyle w:val="Strong"/>
                <w:color w:val="000000"/>
                <w:szCs w:val="24"/>
              </w:rPr>
              <w:t>15:00 – 15:30</w:t>
            </w:r>
          </w:p>
        </w:tc>
        <w:tc>
          <w:tcPr>
            <w:tcW w:w="0" w:type="auto"/>
            <w:tcBorders>
              <w:top w:val="single" w:sz="4" w:space="0" w:color="C4C4C4"/>
              <w:left w:val="single" w:sz="4" w:space="0" w:color="C4C4C4"/>
              <w:bottom w:val="single" w:sz="4" w:space="0" w:color="C4C4C4"/>
              <w:right w:val="single" w:sz="4" w:space="0" w:color="C4C4C4"/>
            </w:tcBorders>
          </w:tcPr>
          <w:p w:rsidR="001B53FC" w:rsidRPr="00FA2C53" w:rsidRDefault="001B53FC" w:rsidP="003741C1">
            <w:pPr>
              <w:spacing w:before="0"/>
              <w:rPr>
                <w:b/>
                <w:bCs/>
                <w:szCs w:val="24"/>
                <w:lang w:bidi="ta-IN"/>
              </w:rPr>
            </w:pPr>
            <w:r>
              <w:rPr>
                <w:b/>
                <w:bCs/>
                <w:szCs w:val="24"/>
                <w:lang w:bidi="ta-IN"/>
              </w:rPr>
              <w:t>Tea Break</w:t>
            </w:r>
          </w:p>
        </w:tc>
      </w:tr>
      <w:tr w:rsidR="001B53FC" w:rsidRPr="00C32B64"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Default="001B53FC" w:rsidP="003741C1">
            <w:pPr>
              <w:spacing w:before="0" w:line="240" w:lineRule="atLeast"/>
              <w:jc w:val="center"/>
              <w:rPr>
                <w:rStyle w:val="Strong"/>
                <w:color w:val="000000"/>
                <w:szCs w:val="24"/>
              </w:rPr>
            </w:pPr>
            <w:r>
              <w:rPr>
                <w:rStyle w:val="Strong"/>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tcPr>
          <w:p w:rsidR="001B53FC" w:rsidRPr="001B53FC" w:rsidRDefault="001B53FC" w:rsidP="003741C1">
            <w:pPr>
              <w:spacing w:before="0"/>
              <w:rPr>
                <w:b/>
                <w:bCs/>
                <w:szCs w:val="24"/>
                <w:lang w:val="en-US" w:bidi="ta-IN"/>
              </w:rPr>
            </w:pPr>
            <w:r w:rsidRPr="001B53FC">
              <w:rPr>
                <w:b/>
                <w:bCs/>
                <w:szCs w:val="24"/>
                <w:lang w:val="en-US" w:bidi="ta-IN"/>
              </w:rPr>
              <w:t>Session 6: Follow-up Actions at the National Level</w:t>
            </w:r>
          </w:p>
          <w:p w:rsidR="001B53FC" w:rsidRPr="001B53FC" w:rsidRDefault="001B53FC" w:rsidP="003741C1">
            <w:pPr>
              <w:spacing w:before="0"/>
              <w:rPr>
                <w:b/>
                <w:bCs/>
                <w:szCs w:val="24"/>
                <w:lang w:val="en-US" w:bidi="ta-IN"/>
              </w:rPr>
            </w:pPr>
          </w:p>
        </w:tc>
      </w:tr>
      <w:tr w:rsidR="001B53FC" w:rsidRPr="00FF6519" w:rsidTr="003741C1">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1B53FC" w:rsidRDefault="001B53FC" w:rsidP="003741C1">
            <w:pPr>
              <w:spacing w:before="0" w:line="240" w:lineRule="atLeast"/>
              <w:jc w:val="center"/>
              <w:rPr>
                <w:rStyle w:val="Strong"/>
                <w:color w:val="000000"/>
                <w:szCs w:val="24"/>
              </w:rPr>
            </w:pPr>
            <w:r>
              <w:rPr>
                <w:rStyle w:val="Strong"/>
                <w:color w:val="000000"/>
                <w:szCs w:val="24"/>
              </w:rPr>
              <w:t>16:00 – 16:30</w:t>
            </w:r>
          </w:p>
        </w:tc>
        <w:tc>
          <w:tcPr>
            <w:tcW w:w="0" w:type="auto"/>
            <w:tcBorders>
              <w:top w:val="single" w:sz="4" w:space="0" w:color="C4C4C4"/>
              <w:left w:val="single" w:sz="4" w:space="0" w:color="C4C4C4"/>
              <w:bottom w:val="single" w:sz="4" w:space="0" w:color="C4C4C4"/>
              <w:right w:val="single" w:sz="4" w:space="0" w:color="C4C4C4"/>
            </w:tcBorders>
          </w:tcPr>
          <w:p w:rsidR="001B53FC" w:rsidRDefault="001B53FC" w:rsidP="003741C1">
            <w:pPr>
              <w:spacing w:before="0"/>
              <w:rPr>
                <w:b/>
                <w:bCs/>
                <w:szCs w:val="24"/>
                <w:lang w:bidi="ta-IN"/>
              </w:rPr>
            </w:pPr>
            <w:r w:rsidRPr="00FC3E60">
              <w:rPr>
                <w:b/>
                <w:bCs/>
                <w:szCs w:val="24"/>
                <w:lang w:bidi="ta-IN"/>
              </w:rPr>
              <w:t>Wrap-up and</w:t>
            </w:r>
            <w:r>
              <w:rPr>
                <w:b/>
                <w:bCs/>
                <w:szCs w:val="24"/>
                <w:lang w:bidi="ta-IN"/>
              </w:rPr>
              <w:t xml:space="preserve"> </w:t>
            </w:r>
            <w:r w:rsidRPr="00DE620A">
              <w:rPr>
                <w:b/>
                <w:bCs/>
                <w:szCs w:val="24"/>
                <w:lang w:bidi="ta-IN"/>
              </w:rPr>
              <w:t>Closing Remarks</w:t>
            </w:r>
          </w:p>
          <w:p w:rsidR="001B53FC" w:rsidRDefault="001B53FC" w:rsidP="003741C1">
            <w:pPr>
              <w:spacing w:before="0"/>
              <w:rPr>
                <w:b/>
                <w:bCs/>
                <w:szCs w:val="24"/>
                <w:lang w:bidi="ta-IN"/>
              </w:rPr>
            </w:pPr>
          </w:p>
        </w:tc>
      </w:tr>
    </w:tbl>
    <w:p w:rsidR="009C4470" w:rsidRDefault="009C4470" w:rsidP="0032202E">
      <w:pPr>
        <w:pStyle w:val="Reasons"/>
      </w:pPr>
    </w:p>
    <w:p w:rsidR="00BE0889" w:rsidRPr="00471AA6" w:rsidRDefault="009C4470" w:rsidP="009C4470">
      <w:pPr>
        <w:jc w:val="center"/>
        <w:rPr>
          <w:lang w:val="en-US"/>
        </w:rPr>
      </w:pPr>
      <w:r>
        <w:t>______________</w:t>
      </w:r>
    </w:p>
    <w:sectPr w:rsidR="00BE0889" w:rsidRPr="00471AA6" w:rsidSect="0066116C">
      <w:footerReference w:type="default" r:id="rId21"/>
      <w:headerReference w:type="first" r:id="rId22"/>
      <w:footerReference w:type="first" r:id="rId23"/>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6E" w:rsidRDefault="006F7A6E" w:rsidP="000761E6">
      <w:pPr>
        <w:spacing w:before="0"/>
      </w:pPr>
      <w:r>
        <w:separator/>
      </w:r>
    </w:p>
  </w:endnote>
  <w:endnote w:type="continuationSeparator" w:id="0">
    <w:p w:rsidR="006F7A6E" w:rsidRDefault="006F7A6E" w:rsidP="000761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15" w:rsidRPr="009B3815" w:rsidRDefault="00C32B64" w:rsidP="00C32B64">
    <w:pPr>
      <w:pStyle w:val="Footer"/>
      <w:rPr>
        <w:sz w:val="16"/>
        <w:szCs w:val="16"/>
      </w:rPr>
    </w:pPr>
    <w:r>
      <w:t>ITU-T\BUREAU\CIRC\045</w:t>
    </w:r>
    <w:r>
      <w:t>F</w:t>
    </w:r>
    <w:r w:rsidRPr="001723D7">
      <w:t>.</w:t>
    </w:r>
    <w: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1963"/>
      <w:gridCol w:w="2928"/>
      <w:gridCol w:w="2260"/>
      <w:gridCol w:w="2090"/>
    </w:tblGrid>
    <w:tr w:rsidR="00471AA6" w:rsidRPr="00C32B64" w:rsidTr="00EE5B27">
      <w:trPr>
        <w:cantSplit/>
      </w:trPr>
      <w:tc>
        <w:tcPr>
          <w:tcW w:w="1062" w:type="pct"/>
          <w:tcBorders>
            <w:top w:val="single" w:sz="6" w:space="0" w:color="auto"/>
          </w:tcBorders>
          <w:tcMar>
            <w:top w:w="57" w:type="dxa"/>
          </w:tcMar>
        </w:tcPr>
        <w:p w:rsidR="00471AA6" w:rsidRDefault="00471AA6" w:rsidP="00EE5B27">
          <w:pPr>
            <w:pStyle w:val="itu"/>
          </w:pPr>
          <w:r>
            <w:t>Place des Nations</w:t>
          </w:r>
        </w:p>
      </w:tc>
      <w:tc>
        <w:tcPr>
          <w:tcW w:w="1584" w:type="pct"/>
          <w:tcBorders>
            <w:top w:val="single" w:sz="6" w:space="0" w:color="auto"/>
          </w:tcBorders>
          <w:tcMar>
            <w:top w:w="57" w:type="dxa"/>
          </w:tcMar>
        </w:tcPr>
        <w:p w:rsidR="00471AA6" w:rsidRDefault="00471AA6" w:rsidP="00EE5B27">
          <w:pPr>
            <w:pStyle w:val="itu"/>
          </w:pPr>
          <w:r>
            <w:t xml:space="preserve">Téléphone </w:t>
          </w:r>
          <w:r>
            <w:tab/>
            <w:t>+41 22 730 51 11</w:t>
          </w:r>
        </w:p>
      </w:tc>
      <w:tc>
        <w:tcPr>
          <w:tcW w:w="1223" w:type="pct"/>
          <w:tcBorders>
            <w:top w:val="single" w:sz="6" w:space="0" w:color="auto"/>
          </w:tcBorders>
          <w:tcMar>
            <w:top w:w="57" w:type="dxa"/>
          </w:tcMar>
        </w:tcPr>
        <w:p w:rsidR="00471AA6" w:rsidRDefault="00471AA6" w:rsidP="00EE5B27">
          <w:pPr>
            <w:pStyle w:val="itu"/>
          </w:pPr>
          <w:r>
            <w:t>Télex 421 000 uit ch</w:t>
          </w:r>
        </w:p>
      </w:tc>
      <w:tc>
        <w:tcPr>
          <w:tcW w:w="1131" w:type="pct"/>
          <w:tcBorders>
            <w:top w:val="single" w:sz="6" w:space="0" w:color="auto"/>
          </w:tcBorders>
          <w:tcMar>
            <w:top w:w="57" w:type="dxa"/>
          </w:tcMar>
        </w:tcPr>
        <w:p w:rsidR="00471AA6" w:rsidRDefault="00471AA6" w:rsidP="00EE5B27">
          <w:pPr>
            <w:pStyle w:val="itu"/>
          </w:pPr>
          <w:r>
            <w:t>E-mail:</w:t>
          </w:r>
          <w:r>
            <w:tab/>
            <w:t>itumail@itu.int</w:t>
          </w:r>
        </w:p>
      </w:tc>
    </w:tr>
    <w:tr w:rsidR="00471AA6" w:rsidTr="00EE5B27">
      <w:trPr>
        <w:cantSplit/>
      </w:trPr>
      <w:tc>
        <w:tcPr>
          <w:tcW w:w="1062" w:type="pct"/>
        </w:tcPr>
        <w:p w:rsidR="00471AA6" w:rsidRDefault="00471AA6" w:rsidP="00EE5B27">
          <w:pPr>
            <w:pStyle w:val="itu"/>
          </w:pPr>
          <w:r>
            <w:t>CH-1211 Genève 20</w:t>
          </w:r>
        </w:p>
      </w:tc>
      <w:tc>
        <w:tcPr>
          <w:tcW w:w="1584" w:type="pct"/>
        </w:tcPr>
        <w:p w:rsidR="00471AA6" w:rsidRDefault="00471AA6" w:rsidP="00EE5B27">
          <w:pPr>
            <w:pStyle w:val="itu"/>
          </w:pPr>
          <w:r>
            <w:t>Téléfax</w:t>
          </w:r>
          <w:r>
            <w:tab/>
            <w:t>Gr3:</w:t>
          </w:r>
          <w:r>
            <w:tab/>
            <w:t>+41 22 733 72 56</w:t>
          </w:r>
        </w:p>
      </w:tc>
      <w:tc>
        <w:tcPr>
          <w:tcW w:w="1223" w:type="pct"/>
        </w:tcPr>
        <w:p w:rsidR="00471AA6" w:rsidRDefault="00471AA6" w:rsidP="00471AA6">
          <w:pPr>
            <w:pStyle w:val="itu"/>
          </w:pPr>
          <w:r>
            <w:t>Télégramme ITU ENEVE</w:t>
          </w:r>
        </w:p>
      </w:tc>
      <w:tc>
        <w:tcPr>
          <w:tcW w:w="1131" w:type="pct"/>
        </w:tcPr>
        <w:p w:rsidR="00471AA6" w:rsidRDefault="00471AA6" w:rsidP="00EE5B27">
          <w:pPr>
            <w:pStyle w:val="itu"/>
          </w:pPr>
          <w:r>
            <w:t>www.itu.int</w:t>
          </w:r>
        </w:p>
      </w:tc>
    </w:tr>
    <w:tr w:rsidR="00471AA6" w:rsidTr="00EE5B27">
      <w:trPr>
        <w:cantSplit/>
      </w:trPr>
      <w:tc>
        <w:tcPr>
          <w:tcW w:w="1062" w:type="pct"/>
        </w:tcPr>
        <w:p w:rsidR="00471AA6" w:rsidRDefault="00471AA6" w:rsidP="00EE5B27">
          <w:pPr>
            <w:pStyle w:val="itu"/>
          </w:pPr>
          <w:r>
            <w:t>Suisse</w:t>
          </w:r>
        </w:p>
      </w:tc>
      <w:tc>
        <w:tcPr>
          <w:tcW w:w="1584" w:type="pct"/>
        </w:tcPr>
        <w:p w:rsidR="00471AA6" w:rsidRDefault="00471AA6" w:rsidP="00EE5B27">
          <w:pPr>
            <w:pStyle w:val="itu"/>
          </w:pPr>
          <w:r>
            <w:tab/>
            <w:t>Gr4:</w:t>
          </w:r>
          <w:r>
            <w:tab/>
            <w:t>+41 22 730 65 00</w:t>
          </w:r>
        </w:p>
      </w:tc>
      <w:tc>
        <w:tcPr>
          <w:tcW w:w="1223" w:type="pct"/>
        </w:tcPr>
        <w:p w:rsidR="00471AA6" w:rsidRDefault="00471AA6" w:rsidP="00EE5B27">
          <w:pPr>
            <w:pStyle w:val="itu"/>
          </w:pPr>
        </w:p>
      </w:tc>
      <w:tc>
        <w:tcPr>
          <w:tcW w:w="1131" w:type="pct"/>
        </w:tcPr>
        <w:p w:rsidR="00471AA6" w:rsidRDefault="00471AA6" w:rsidP="00EE5B27">
          <w:pPr>
            <w:pStyle w:val="itu"/>
          </w:pPr>
        </w:p>
      </w:tc>
    </w:tr>
  </w:tbl>
  <w:p w:rsidR="00471AA6" w:rsidRDefault="00471AA6" w:rsidP="00471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64" w:rsidRPr="009B3815" w:rsidRDefault="00C32B64" w:rsidP="00C32B64">
    <w:pPr>
      <w:pStyle w:val="Footer"/>
      <w:rPr>
        <w:sz w:val="16"/>
        <w:szCs w:val="16"/>
      </w:rPr>
    </w:pPr>
    <w:r>
      <w:t>ITU-T\BUREAU\CIRC\045F</w:t>
    </w:r>
    <w:r w:rsidRPr="001723D7">
      <w:t>.</w:t>
    </w:r>
    <w:r>
      <w:t>DOC</w:t>
    </w:r>
  </w:p>
  <w:p w:rsidR="00162C68" w:rsidRPr="00C32B64" w:rsidRDefault="00162C68" w:rsidP="00C32B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64" w:rsidRPr="009B3815" w:rsidRDefault="00C32B64" w:rsidP="00C32B64">
    <w:pPr>
      <w:pStyle w:val="Footer"/>
      <w:rPr>
        <w:sz w:val="16"/>
        <w:szCs w:val="16"/>
      </w:rPr>
    </w:pPr>
    <w:r>
      <w:t>ITU-T\BUREAU\CIRC\045F</w:t>
    </w:r>
    <w:r w:rsidRPr="001723D7">
      <w:t>.</w:t>
    </w:r>
    <w:r>
      <w:t>DOC</w:t>
    </w:r>
  </w:p>
  <w:p w:rsidR="001B53FC" w:rsidRPr="00C32B64" w:rsidRDefault="001B53FC" w:rsidP="00C32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6E" w:rsidRDefault="006F7A6E" w:rsidP="000761E6">
      <w:pPr>
        <w:spacing w:before="0"/>
      </w:pPr>
      <w:r>
        <w:separator/>
      </w:r>
    </w:p>
  </w:footnote>
  <w:footnote w:type="continuationSeparator" w:id="0">
    <w:p w:rsidR="006F7A6E" w:rsidRDefault="006F7A6E" w:rsidP="000761E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C3" w:rsidRPr="009B3815" w:rsidRDefault="00020CC3">
    <w:pPr>
      <w:pStyle w:val="Header"/>
      <w:rPr>
        <w:sz w:val="18"/>
        <w:szCs w:val="18"/>
      </w:rPr>
    </w:pPr>
    <w:r w:rsidRPr="009B3815">
      <w:rPr>
        <w:sz w:val="18"/>
        <w:szCs w:val="18"/>
      </w:rPr>
      <w:fldChar w:fldCharType="begin"/>
    </w:r>
    <w:r w:rsidRPr="009B3815">
      <w:rPr>
        <w:sz w:val="18"/>
        <w:szCs w:val="18"/>
      </w:rPr>
      <w:instrText xml:space="preserve"> PAGE   \* MERGEFORMAT </w:instrText>
    </w:r>
    <w:r w:rsidRPr="009B3815">
      <w:rPr>
        <w:sz w:val="18"/>
        <w:szCs w:val="18"/>
      </w:rPr>
      <w:fldChar w:fldCharType="separate"/>
    </w:r>
    <w:r w:rsidR="00C32B64">
      <w:rPr>
        <w:noProof/>
        <w:sz w:val="18"/>
        <w:szCs w:val="18"/>
      </w:rPr>
      <w:t>4</w:t>
    </w:r>
    <w:r w:rsidRPr="009B3815">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FC" w:rsidRPr="001B53FC" w:rsidRDefault="001B53FC">
    <w:pPr>
      <w:pStyle w:val="Header"/>
      <w:rPr>
        <w:sz w:val="18"/>
        <w:szCs w:val="18"/>
      </w:rPr>
    </w:pPr>
    <w:r w:rsidRPr="001B53FC">
      <w:rPr>
        <w:sz w:val="18"/>
        <w:szCs w:val="18"/>
      </w:rPr>
      <w:fldChar w:fldCharType="begin"/>
    </w:r>
    <w:r w:rsidRPr="001B53FC">
      <w:rPr>
        <w:sz w:val="18"/>
        <w:szCs w:val="18"/>
      </w:rPr>
      <w:instrText xml:space="preserve"> PAGE   \* MERGEFORMAT </w:instrText>
    </w:r>
    <w:r w:rsidRPr="001B53FC">
      <w:rPr>
        <w:sz w:val="18"/>
        <w:szCs w:val="18"/>
      </w:rPr>
      <w:fldChar w:fldCharType="separate"/>
    </w:r>
    <w:r w:rsidR="00C32B64">
      <w:rPr>
        <w:noProof/>
        <w:sz w:val="18"/>
        <w:szCs w:val="18"/>
      </w:rPr>
      <w:t>3</w:t>
    </w:r>
    <w:r w:rsidRPr="001B53FC">
      <w:rPr>
        <w:noProof/>
        <w:sz w:val="18"/>
        <w:szCs w:val="18"/>
      </w:rPr>
      <w:fldChar w:fldCharType="end"/>
    </w:r>
  </w:p>
  <w:p w:rsidR="001B53FC" w:rsidRPr="001B53FC" w:rsidRDefault="001B53F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22BA7"/>
    <w:multiLevelType w:val="hybridMultilevel"/>
    <w:tmpl w:val="E070EDB6"/>
    <w:lvl w:ilvl="0" w:tplc="ADD66C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4B7F7F"/>
    <w:multiLevelType w:val="hybridMultilevel"/>
    <w:tmpl w:val="B244550A"/>
    <w:lvl w:ilvl="0" w:tplc="E97CCA4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483"/>
    <w:rsid w:val="0001451C"/>
    <w:rsid w:val="00020CC3"/>
    <w:rsid w:val="000761E6"/>
    <w:rsid w:val="000B0851"/>
    <w:rsid w:val="000E1BBA"/>
    <w:rsid w:val="00105A54"/>
    <w:rsid w:val="001453FF"/>
    <w:rsid w:val="00162C68"/>
    <w:rsid w:val="001B53FC"/>
    <w:rsid w:val="00200F62"/>
    <w:rsid w:val="002226F1"/>
    <w:rsid w:val="00240FC3"/>
    <w:rsid w:val="00243866"/>
    <w:rsid w:val="002D0295"/>
    <w:rsid w:val="00311F52"/>
    <w:rsid w:val="00445326"/>
    <w:rsid w:val="00451743"/>
    <w:rsid w:val="00471AA6"/>
    <w:rsid w:val="004735BF"/>
    <w:rsid w:val="004C53C6"/>
    <w:rsid w:val="004E1A79"/>
    <w:rsid w:val="004E4AA4"/>
    <w:rsid w:val="004F078F"/>
    <w:rsid w:val="005B25E1"/>
    <w:rsid w:val="005D61ED"/>
    <w:rsid w:val="00616483"/>
    <w:rsid w:val="0066116C"/>
    <w:rsid w:val="006A7153"/>
    <w:rsid w:val="006B34B0"/>
    <w:rsid w:val="006D4DBE"/>
    <w:rsid w:val="006F7A6E"/>
    <w:rsid w:val="00700530"/>
    <w:rsid w:val="00732C6B"/>
    <w:rsid w:val="007713D6"/>
    <w:rsid w:val="00792DBA"/>
    <w:rsid w:val="007B64B5"/>
    <w:rsid w:val="008120C0"/>
    <w:rsid w:val="00824723"/>
    <w:rsid w:val="00831500"/>
    <w:rsid w:val="008D7449"/>
    <w:rsid w:val="00930FC9"/>
    <w:rsid w:val="00934F18"/>
    <w:rsid w:val="00987FB5"/>
    <w:rsid w:val="009A6EE2"/>
    <w:rsid w:val="009B3815"/>
    <w:rsid w:val="009C4470"/>
    <w:rsid w:val="00A56052"/>
    <w:rsid w:val="00A80022"/>
    <w:rsid w:val="00AE769E"/>
    <w:rsid w:val="00AF20B0"/>
    <w:rsid w:val="00B71724"/>
    <w:rsid w:val="00B9309C"/>
    <w:rsid w:val="00BE0889"/>
    <w:rsid w:val="00C32B64"/>
    <w:rsid w:val="00C428AB"/>
    <w:rsid w:val="00CC6ADA"/>
    <w:rsid w:val="00D52886"/>
    <w:rsid w:val="00D80EA3"/>
    <w:rsid w:val="00DF77C1"/>
    <w:rsid w:val="00E30A05"/>
    <w:rsid w:val="00E96899"/>
    <w:rsid w:val="00EA4918"/>
    <w:rsid w:val="00EC5C43"/>
    <w:rsid w:val="00EF0476"/>
    <w:rsid w:val="00F739F2"/>
    <w:rsid w:val="00F906C7"/>
    <w:rsid w:val="00FA3298"/>
    <w:rsid w:val="00FC1B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81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sz w:val="24"/>
      <w:lang w:val="fr-FR" w:eastAsia="en-US"/>
    </w:rPr>
  </w:style>
  <w:style w:type="paragraph" w:styleId="Heading1">
    <w:name w:val="heading 1"/>
    <w:basedOn w:val="Normal"/>
    <w:next w:val="Normal"/>
    <w:link w:val="Heading1Char"/>
    <w:qFormat/>
    <w:rsid w:val="00471AA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71AA6"/>
    <w:pPr>
      <w:spacing w:before="320"/>
      <w:outlineLvl w:val="1"/>
    </w:pPr>
  </w:style>
  <w:style w:type="paragraph" w:styleId="Heading3">
    <w:name w:val="heading 3"/>
    <w:basedOn w:val="Heading1"/>
    <w:next w:val="Normal"/>
    <w:link w:val="Heading3Char"/>
    <w:qFormat/>
    <w:rsid w:val="00471AA6"/>
    <w:pPr>
      <w:spacing w:before="200"/>
      <w:outlineLvl w:val="2"/>
    </w:pPr>
  </w:style>
  <w:style w:type="paragraph" w:styleId="Heading4">
    <w:name w:val="heading 4"/>
    <w:basedOn w:val="Heading3"/>
    <w:next w:val="Normal"/>
    <w:link w:val="Heading4Char"/>
    <w:qFormat/>
    <w:rsid w:val="00471AA6"/>
    <w:pPr>
      <w:tabs>
        <w:tab w:val="clear" w:pos="794"/>
        <w:tab w:val="left" w:pos="1191"/>
      </w:tabs>
      <w:ind w:left="993" w:hanging="993"/>
      <w:outlineLvl w:val="3"/>
    </w:pPr>
  </w:style>
  <w:style w:type="paragraph" w:styleId="Heading5">
    <w:name w:val="heading 5"/>
    <w:basedOn w:val="Heading3"/>
    <w:next w:val="Normal"/>
    <w:link w:val="Heading5Char"/>
    <w:qFormat/>
    <w:rsid w:val="00471AA6"/>
    <w:pPr>
      <w:tabs>
        <w:tab w:val="clear" w:pos="794"/>
        <w:tab w:val="left" w:pos="1191"/>
      </w:tabs>
      <w:outlineLvl w:val="4"/>
    </w:pPr>
  </w:style>
  <w:style w:type="paragraph" w:styleId="Heading6">
    <w:name w:val="heading 6"/>
    <w:basedOn w:val="Heading3"/>
    <w:next w:val="Normal"/>
    <w:link w:val="Heading6Char"/>
    <w:qFormat/>
    <w:rsid w:val="00471AA6"/>
    <w:pPr>
      <w:tabs>
        <w:tab w:val="clear" w:pos="794"/>
        <w:tab w:val="left" w:pos="1191"/>
      </w:tabs>
      <w:outlineLvl w:val="5"/>
    </w:pPr>
  </w:style>
  <w:style w:type="paragraph" w:styleId="Heading7">
    <w:name w:val="heading 7"/>
    <w:basedOn w:val="Heading3"/>
    <w:next w:val="Normal"/>
    <w:link w:val="Heading7Char"/>
    <w:qFormat/>
    <w:rsid w:val="00471AA6"/>
    <w:pPr>
      <w:tabs>
        <w:tab w:val="clear" w:pos="794"/>
        <w:tab w:val="left" w:pos="1191"/>
      </w:tabs>
      <w:outlineLvl w:val="6"/>
    </w:pPr>
  </w:style>
  <w:style w:type="paragraph" w:styleId="Heading8">
    <w:name w:val="heading 8"/>
    <w:basedOn w:val="Heading3"/>
    <w:next w:val="Normal"/>
    <w:link w:val="Heading8Char"/>
    <w:qFormat/>
    <w:rsid w:val="00471AA6"/>
    <w:pPr>
      <w:tabs>
        <w:tab w:val="clear" w:pos="794"/>
        <w:tab w:val="left" w:pos="1191"/>
      </w:tabs>
      <w:outlineLvl w:val="7"/>
    </w:pPr>
  </w:style>
  <w:style w:type="paragraph" w:styleId="Heading9">
    <w:name w:val="heading 9"/>
    <w:basedOn w:val="Heading3"/>
    <w:next w:val="Normal"/>
    <w:link w:val="Heading9Char"/>
    <w:qFormat/>
    <w:rsid w:val="00471AA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1A79"/>
    <w:rPr>
      <w:rFonts w:ascii="Times New Roman" w:eastAsia="Times New Roman" w:hAnsi="Times New Roman" w:cs="Times New Roman"/>
      <w:b/>
      <w:sz w:val="24"/>
      <w:lang w:val="fr-FR" w:eastAsia="en-US"/>
    </w:rPr>
  </w:style>
  <w:style w:type="character" w:customStyle="1" w:styleId="Heading3Char">
    <w:name w:val="Heading 3 Char"/>
    <w:link w:val="Heading3"/>
    <w:rsid w:val="004E1A79"/>
    <w:rPr>
      <w:rFonts w:ascii="Times New Roman" w:eastAsia="Times New Roman" w:hAnsi="Times New Roman" w:cs="Times New Roman"/>
      <w:b/>
      <w:sz w:val="24"/>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link w:val="Heading2"/>
    <w:rsid w:val="004E1A79"/>
    <w:rPr>
      <w:rFonts w:ascii="Times New Roman" w:eastAsia="Times New Roman" w:hAnsi="Times New Roman" w:cs="Times New Roman"/>
      <w:b/>
      <w:sz w:val="24"/>
      <w:lang w:val="fr-FR" w:eastAsia="en-US"/>
    </w:rPr>
  </w:style>
  <w:style w:type="character" w:styleId="Hyperlink">
    <w:name w:val="Hyperlink"/>
    <w:uiPriority w:val="99"/>
    <w:rsid w:val="00471AA6"/>
    <w:rPr>
      <w:color w:val="0000FF"/>
      <w:u w:val="single"/>
    </w:rPr>
  </w:style>
  <w:style w:type="character" w:styleId="Strong">
    <w:name w:val="Strong"/>
    <w:uiPriority w:val="22"/>
    <w:qFormat/>
    <w:rsid w:val="007713D6"/>
    <w:rPr>
      <w:b/>
      <w:bCs/>
    </w:rPr>
  </w:style>
  <w:style w:type="paragraph" w:styleId="BalloonText">
    <w:name w:val="Balloon Text"/>
    <w:basedOn w:val="Normal"/>
    <w:link w:val="BalloonTextChar"/>
    <w:uiPriority w:val="99"/>
    <w:semiHidden/>
    <w:unhideWhenUsed/>
    <w:rsid w:val="007713D6"/>
    <w:pPr>
      <w:spacing w:before="0"/>
    </w:pPr>
    <w:rPr>
      <w:rFonts w:ascii="Tahoma" w:hAnsi="Tahoma" w:cs="Tahoma"/>
      <w:sz w:val="16"/>
      <w:szCs w:val="16"/>
    </w:rPr>
  </w:style>
  <w:style w:type="character" w:customStyle="1" w:styleId="BalloonTextChar">
    <w:name w:val="Balloon Text Char"/>
    <w:link w:val="BalloonText"/>
    <w:uiPriority w:val="99"/>
    <w:semiHidden/>
    <w:rsid w:val="007713D6"/>
    <w:rPr>
      <w:rFonts w:ascii="Tahoma" w:eastAsia="Times New Roman" w:hAnsi="Tahoma" w:cs="Tahoma"/>
      <w:sz w:val="16"/>
      <w:szCs w:val="16"/>
      <w:lang w:val="fr-FR" w:eastAsia="en-US"/>
    </w:rPr>
  </w:style>
  <w:style w:type="paragraph" w:styleId="BodyText2">
    <w:name w:val="Body Text 2"/>
    <w:basedOn w:val="Normal"/>
    <w:link w:val="BodyText2Char"/>
    <w:rsid w:val="007713D6"/>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link w:val="BodyText2"/>
    <w:rsid w:val="007713D6"/>
    <w:rPr>
      <w:rFonts w:ascii="Times New Roman" w:eastAsia="Times New Roman" w:hAnsi="Times New Roman" w:cs="Times New Roman"/>
      <w:sz w:val="24"/>
      <w:szCs w:val="20"/>
      <w:lang w:val="en-GB" w:eastAsia="en-US"/>
    </w:rPr>
  </w:style>
  <w:style w:type="paragraph" w:styleId="Header">
    <w:name w:val="header"/>
    <w:basedOn w:val="Normal"/>
    <w:link w:val="HeaderChar"/>
    <w:uiPriority w:val="99"/>
    <w:rsid w:val="00471AA6"/>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471AA6"/>
    <w:rPr>
      <w:rFonts w:ascii="Times New Roman" w:eastAsia="Times New Roman" w:hAnsi="Times New Roman" w:cs="Times New Roman"/>
      <w:sz w:val="22"/>
      <w:lang w:val="fr-FR" w:eastAsia="en-US"/>
    </w:rPr>
  </w:style>
  <w:style w:type="paragraph" w:styleId="Footer">
    <w:name w:val="footer"/>
    <w:basedOn w:val="Normal"/>
    <w:link w:val="FooterChar"/>
    <w:uiPriority w:val="99"/>
    <w:rsid w:val="00471AA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471AA6"/>
    <w:rPr>
      <w:rFonts w:ascii="Times New Roman" w:eastAsia="Times New Roman" w:hAnsi="Times New Roman" w:cs="Times New Roman"/>
      <w:caps/>
      <w:sz w:val="18"/>
      <w:lang w:val="fr-FR" w:eastAsia="en-US"/>
    </w:rPr>
  </w:style>
  <w:style w:type="character" w:customStyle="1" w:styleId="Heading4Char">
    <w:name w:val="Heading 4 Char"/>
    <w:link w:val="Heading4"/>
    <w:rsid w:val="004C53C6"/>
    <w:rPr>
      <w:rFonts w:ascii="Times New Roman" w:eastAsia="Times New Roman" w:hAnsi="Times New Roman" w:cs="Times New Roman"/>
      <w:b/>
      <w:sz w:val="24"/>
      <w:lang w:val="fr-FR" w:eastAsia="en-US"/>
    </w:rPr>
  </w:style>
  <w:style w:type="character" w:customStyle="1" w:styleId="Heading5Char">
    <w:name w:val="Heading 5 Char"/>
    <w:link w:val="Heading5"/>
    <w:rsid w:val="004C53C6"/>
    <w:rPr>
      <w:rFonts w:ascii="Times New Roman" w:eastAsia="Times New Roman" w:hAnsi="Times New Roman" w:cs="Times New Roman"/>
      <w:b/>
      <w:sz w:val="24"/>
      <w:lang w:val="fr-FR" w:eastAsia="en-US"/>
    </w:rPr>
  </w:style>
  <w:style w:type="character" w:customStyle="1" w:styleId="Heading6Char">
    <w:name w:val="Heading 6 Char"/>
    <w:link w:val="Heading6"/>
    <w:rsid w:val="004C53C6"/>
    <w:rPr>
      <w:rFonts w:ascii="Times New Roman" w:eastAsia="Times New Roman" w:hAnsi="Times New Roman" w:cs="Times New Roman"/>
      <w:b/>
      <w:sz w:val="24"/>
      <w:lang w:val="fr-FR" w:eastAsia="en-US"/>
    </w:rPr>
  </w:style>
  <w:style w:type="character" w:customStyle="1" w:styleId="Heading7Char">
    <w:name w:val="Heading 7 Char"/>
    <w:link w:val="Heading7"/>
    <w:rsid w:val="004C53C6"/>
    <w:rPr>
      <w:rFonts w:ascii="Times New Roman" w:eastAsia="Times New Roman" w:hAnsi="Times New Roman" w:cs="Times New Roman"/>
      <w:b/>
      <w:sz w:val="24"/>
      <w:lang w:val="fr-FR" w:eastAsia="en-US"/>
    </w:rPr>
  </w:style>
  <w:style w:type="character" w:customStyle="1" w:styleId="Heading8Char">
    <w:name w:val="Heading 8 Char"/>
    <w:link w:val="Heading8"/>
    <w:rsid w:val="004C53C6"/>
    <w:rPr>
      <w:rFonts w:ascii="Times New Roman" w:eastAsia="Times New Roman" w:hAnsi="Times New Roman" w:cs="Times New Roman"/>
      <w:b/>
      <w:sz w:val="24"/>
      <w:lang w:val="fr-FR" w:eastAsia="en-US"/>
    </w:rPr>
  </w:style>
  <w:style w:type="character" w:customStyle="1" w:styleId="Heading9Char">
    <w:name w:val="Heading 9 Char"/>
    <w:link w:val="Heading9"/>
    <w:rsid w:val="004C53C6"/>
    <w:rPr>
      <w:rFonts w:ascii="Times New Roman" w:eastAsia="Times New Roman" w:hAnsi="Times New Roman" w:cs="Times New Roman"/>
      <w:b/>
      <w:sz w:val="24"/>
      <w:lang w:val="fr-FR" w:eastAsia="en-US"/>
    </w:rPr>
  </w:style>
  <w:style w:type="paragraph" w:styleId="TOC8">
    <w:name w:val="toc 8"/>
    <w:basedOn w:val="TOC3"/>
    <w:semiHidden/>
    <w:rsid w:val="00471AA6"/>
  </w:style>
  <w:style w:type="paragraph" w:styleId="TOC7">
    <w:name w:val="toc 7"/>
    <w:basedOn w:val="TOC3"/>
    <w:semiHidden/>
    <w:rsid w:val="00471AA6"/>
  </w:style>
  <w:style w:type="paragraph" w:styleId="TOC6">
    <w:name w:val="toc 6"/>
    <w:basedOn w:val="TOC3"/>
    <w:semiHidden/>
    <w:rsid w:val="00471AA6"/>
  </w:style>
  <w:style w:type="paragraph" w:styleId="TOC5">
    <w:name w:val="toc 5"/>
    <w:basedOn w:val="TOC3"/>
    <w:semiHidden/>
    <w:rsid w:val="00471AA6"/>
  </w:style>
  <w:style w:type="paragraph" w:styleId="TOC4">
    <w:name w:val="toc 4"/>
    <w:basedOn w:val="TOC3"/>
    <w:semiHidden/>
    <w:rsid w:val="00471AA6"/>
  </w:style>
  <w:style w:type="paragraph" w:styleId="TOC3">
    <w:name w:val="toc 3"/>
    <w:basedOn w:val="TOC2"/>
    <w:semiHidden/>
    <w:rsid w:val="00471AA6"/>
    <w:pPr>
      <w:spacing w:before="80"/>
    </w:pPr>
  </w:style>
  <w:style w:type="paragraph" w:styleId="TOC2">
    <w:name w:val="toc 2"/>
    <w:basedOn w:val="TOC1"/>
    <w:semiHidden/>
    <w:rsid w:val="00471AA6"/>
    <w:pPr>
      <w:spacing w:before="120"/>
    </w:pPr>
  </w:style>
  <w:style w:type="paragraph" w:styleId="TOC1">
    <w:name w:val="toc 1"/>
    <w:basedOn w:val="Normal"/>
    <w:semiHidden/>
    <w:rsid w:val="00471AA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71AA6"/>
    <w:pPr>
      <w:ind w:left="1698"/>
    </w:pPr>
  </w:style>
  <w:style w:type="paragraph" w:styleId="Index6">
    <w:name w:val="index 6"/>
    <w:basedOn w:val="Normal"/>
    <w:next w:val="Normal"/>
    <w:semiHidden/>
    <w:rsid w:val="00471AA6"/>
    <w:pPr>
      <w:ind w:left="1415"/>
    </w:pPr>
  </w:style>
  <w:style w:type="paragraph" w:styleId="Index5">
    <w:name w:val="index 5"/>
    <w:basedOn w:val="Normal"/>
    <w:next w:val="Normal"/>
    <w:semiHidden/>
    <w:rsid w:val="00471AA6"/>
    <w:pPr>
      <w:ind w:left="1132"/>
    </w:pPr>
  </w:style>
  <w:style w:type="paragraph" w:styleId="Index4">
    <w:name w:val="index 4"/>
    <w:basedOn w:val="Normal"/>
    <w:next w:val="Normal"/>
    <w:semiHidden/>
    <w:rsid w:val="00471AA6"/>
    <w:pPr>
      <w:ind w:left="849"/>
    </w:pPr>
  </w:style>
  <w:style w:type="paragraph" w:styleId="Index3">
    <w:name w:val="index 3"/>
    <w:basedOn w:val="Normal"/>
    <w:next w:val="Normal"/>
    <w:semiHidden/>
    <w:rsid w:val="00471AA6"/>
    <w:pPr>
      <w:ind w:left="566"/>
    </w:pPr>
  </w:style>
  <w:style w:type="paragraph" w:styleId="Index2">
    <w:name w:val="index 2"/>
    <w:basedOn w:val="Normal"/>
    <w:next w:val="Normal"/>
    <w:semiHidden/>
    <w:rsid w:val="00471AA6"/>
    <w:pPr>
      <w:ind w:left="283"/>
    </w:pPr>
  </w:style>
  <w:style w:type="paragraph" w:styleId="Index1">
    <w:name w:val="index 1"/>
    <w:basedOn w:val="Normal"/>
    <w:next w:val="Normal"/>
    <w:semiHidden/>
    <w:rsid w:val="00471AA6"/>
  </w:style>
  <w:style w:type="character" w:styleId="LineNumber">
    <w:name w:val="line number"/>
    <w:rsid w:val="00471AA6"/>
  </w:style>
  <w:style w:type="paragraph" w:styleId="IndexHeading">
    <w:name w:val="index heading"/>
    <w:basedOn w:val="Normal"/>
    <w:next w:val="Index1"/>
    <w:semiHidden/>
    <w:rsid w:val="00471AA6"/>
  </w:style>
  <w:style w:type="character" w:styleId="FootnoteReference">
    <w:name w:val="footnote reference"/>
    <w:semiHidden/>
    <w:rsid w:val="00471AA6"/>
    <w:rPr>
      <w:position w:val="6"/>
      <w:sz w:val="16"/>
    </w:rPr>
  </w:style>
  <w:style w:type="paragraph" w:styleId="FootnoteText">
    <w:name w:val="footnote text"/>
    <w:basedOn w:val="Normal"/>
    <w:link w:val="FootnoteTextChar"/>
    <w:semiHidden/>
    <w:rsid w:val="00471AA6"/>
    <w:pPr>
      <w:keepLines/>
      <w:tabs>
        <w:tab w:val="left" w:pos="256"/>
      </w:tabs>
      <w:ind w:left="256" w:hanging="256"/>
    </w:pPr>
  </w:style>
  <w:style w:type="character" w:customStyle="1" w:styleId="FootnoteTextChar">
    <w:name w:val="Footnote Text Char"/>
    <w:link w:val="FootnoteText"/>
    <w:semiHidden/>
    <w:rsid w:val="004C53C6"/>
    <w:rPr>
      <w:rFonts w:ascii="Times New Roman" w:eastAsia="Times New Roman" w:hAnsi="Times New Roman" w:cs="Times New Roman"/>
      <w:sz w:val="24"/>
      <w:lang w:val="fr-FR" w:eastAsia="en-US"/>
    </w:rPr>
  </w:style>
  <w:style w:type="paragraph" w:styleId="NormalIndent">
    <w:name w:val="Normal Indent"/>
    <w:basedOn w:val="Normal"/>
    <w:rsid w:val="00471AA6"/>
    <w:pPr>
      <w:ind w:left="794"/>
    </w:pPr>
  </w:style>
  <w:style w:type="paragraph" w:customStyle="1" w:styleId="TableLegend">
    <w:name w:val="Table_Legend"/>
    <w:basedOn w:val="TableText"/>
    <w:rsid w:val="00471AA6"/>
    <w:pPr>
      <w:spacing w:before="120"/>
    </w:pPr>
  </w:style>
  <w:style w:type="paragraph" w:customStyle="1" w:styleId="TableText">
    <w:name w:val="Table_Text"/>
    <w:basedOn w:val="Normal"/>
    <w:rsid w:val="00471A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71AA6"/>
    <w:pPr>
      <w:keepLines/>
      <w:spacing w:before="0"/>
    </w:pPr>
    <w:rPr>
      <w:b/>
      <w:caps w:val="0"/>
    </w:rPr>
  </w:style>
  <w:style w:type="paragraph" w:customStyle="1" w:styleId="Table">
    <w:name w:val="Table_#"/>
    <w:basedOn w:val="Normal"/>
    <w:next w:val="TableTitle"/>
    <w:rsid w:val="00471AA6"/>
    <w:pPr>
      <w:keepNext/>
      <w:spacing w:before="560" w:after="120"/>
      <w:jc w:val="center"/>
    </w:pPr>
    <w:rPr>
      <w:caps/>
    </w:rPr>
  </w:style>
  <w:style w:type="paragraph" w:customStyle="1" w:styleId="enumlev1">
    <w:name w:val="enumlev1"/>
    <w:basedOn w:val="Normal"/>
    <w:rsid w:val="00471AA6"/>
    <w:pPr>
      <w:spacing w:before="80"/>
      <w:ind w:left="794" w:hanging="794"/>
    </w:pPr>
  </w:style>
  <w:style w:type="paragraph" w:customStyle="1" w:styleId="enumlev2">
    <w:name w:val="enumlev2"/>
    <w:basedOn w:val="enumlev1"/>
    <w:rsid w:val="00471AA6"/>
    <w:pPr>
      <w:ind w:left="1191" w:hanging="397"/>
    </w:pPr>
  </w:style>
  <w:style w:type="paragraph" w:customStyle="1" w:styleId="enumlev3">
    <w:name w:val="enumlev3"/>
    <w:basedOn w:val="enumlev2"/>
    <w:rsid w:val="00471AA6"/>
    <w:pPr>
      <w:ind w:left="1588"/>
    </w:pPr>
  </w:style>
  <w:style w:type="paragraph" w:customStyle="1" w:styleId="TableHead">
    <w:name w:val="Table_Head"/>
    <w:basedOn w:val="TableText"/>
    <w:rsid w:val="00471AA6"/>
    <w:pPr>
      <w:keepNext/>
      <w:spacing w:before="80" w:after="80"/>
      <w:jc w:val="center"/>
    </w:pPr>
    <w:rPr>
      <w:b/>
    </w:rPr>
  </w:style>
  <w:style w:type="paragraph" w:customStyle="1" w:styleId="FigureLegend">
    <w:name w:val="Figure_Legend"/>
    <w:basedOn w:val="Normal"/>
    <w:rsid w:val="00471AA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71AA6"/>
    <w:pPr>
      <w:spacing w:before="480"/>
    </w:pPr>
  </w:style>
  <w:style w:type="paragraph" w:customStyle="1" w:styleId="FigureTitle">
    <w:name w:val="Figure_Title"/>
    <w:basedOn w:val="TableTitle"/>
    <w:next w:val="Normal"/>
    <w:rsid w:val="00471AA6"/>
    <w:pPr>
      <w:keepNext w:val="0"/>
      <w:spacing w:after="480"/>
    </w:pPr>
  </w:style>
  <w:style w:type="paragraph" w:customStyle="1" w:styleId="Annex">
    <w:name w:val="Annex_#"/>
    <w:basedOn w:val="Normal"/>
    <w:next w:val="AnnexRef"/>
    <w:rsid w:val="00471AA6"/>
    <w:pPr>
      <w:keepNext/>
      <w:keepLines/>
      <w:spacing w:before="480" w:after="80"/>
      <w:jc w:val="center"/>
    </w:pPr>
    <w:rPr>
      <w:caps/>
    </w:rPr>
  </w:style>
  <w:style w:type="paragraph" w:customStyle="1" w:styleId="AnnexRef">
    <w:name w:val="Annex_Ref"/>
    <w:basedOn w:val="Normal"/>
    <w:next w:val="AnnexTitle"/>
    <w:rsid w:val="00471AA6"/>
    <w:pPr>
      <w:keepNext/>
      <w:keepLines/>
      <w:jc w:val="center"/>
    </w:pPr>
  </w:style>
  <w:style w:type="paragraph" w:customStyle="1" w:styleId="AnnexTitle">
    <w:name w:val="Annex_Title"/>
    <w:basedOn w:val="Normal"/>
    <w:next w:val="Normal"/>
    <w:rsid w:val="00471AA6"/>
    <w:pPr>
      <w:keepNext/>
      <w:keepLines/>
      <w:spacing w:before="240" w:after="280"/>
      <w:jc w:val="center"/>
    </w:pPr>
    <w:rPr>
      <w:b/>
    </w:rPr>
  </w:style>
  <w:style w:type="paragraph" w:customStyle="1" w:styleId="Appendix">
    <w:name w:val="Appendix_#"/>
    <w:basedOn w:val="Annex"/>
    <w:next w:val="AppendixRef"/>
    <w:rsid w:val="00471AA6"/>
  </w:style>
  <w:style w:type="paragraph" w:customStyle="1" w:styleId="AppendixRef">
    <w:name w:val="Appendix_Ref"/>
    <w:basedOn w:val="AnnexRef"/>
    <w:next w:val="AppendixTitle"/>
    <w:rsid w:val="00471AA6"/>
  </w:style>
  <w:style w:type="paragraph" w:customStyle="1" w:styleId="AppendixTitle">
    <w:name w:val="Appendix_Title"/>
    <w:basedOn w:val="AnnexTitle"/>
    <w:next w:val="Normal"/>
    <w:rsid w:val="00471AA6"/>
  </w:style>
  <w:style w:type="paragraph" w:customStyle="1" w:styleId="RefTitle">
    <w:name w:val="Ref_Title"/>
    <w:basedOn w:val="Normal"/>
    <w:next w:val="RefText"/>
    <w:rsid w:val="00471AA6"/>
    <w:pPr>
      <w:spacing w:before="480"/>
      <w:jc w:val="center"/>
    </w:pPr>
    <w:rPr>
      <w:caps/>
    </w:rPr>
  </w:style>
  <w:style w:type="paragraph" w:customStyle="1" w:styleId="RefText">
    <w:name w:val="Ref_Text"/>
    <w:basedOn w:val="Normal"/>
    <w:rsid w:val="00471AA6"/>
    <w:pPr>
      <w:ind w:left="794" w:hanging="794"/>
    </w:pPr>
  </w:style>
  <w:style w:type="paragraph" w:customStyle="1" w:styleId="Equation">
    <w:name w:val="Equation"/>
    <w:basedOn w:val="Normal"/>
    <w:rsid w:val="00471AA6"/>
    <w:pPr>
      <w:tabs>
        <w:tab w:val="clear" w:pos="1191"/>
        <w:tab w:val="clear" w:pos="1588"/>
        <w:tab w:val="clear" w:pos="1985"/>
        <w:tab w:val="center" w:pos="4876"/>
        <w:tab w:val="right" w:pos="9752"/>
      </w:tabs>
    </w:pPr>
  </w:style>
  <w:style w:type="paragraph" w:customStyle="1" w:styleId="Head">
    <w:name w:val="Head"/>
    <w:basedOn w:val="Normal"/>
    <w:rsid w:val="00471AA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71AA6"/>
    <w:pPr>
      <w:keepNext/>
      <w:keepLines/>
      <w:spacing w:before="240"/>
      <w:jc w:val="center"/>
    </w:pPr>
    <w:rPr>
      <w:b/>
      <w:caps/>
    </w:rPr>
  </w:style>
  <w:style w:type="paragraph" w:customStyle="1" w:styleId="Normalaftertitle">
    <w:name w:val="Normal after title"/>
    <w:basedOn w:val="Normal"/>
    <w:next w:val="Normal"/>
    <w:rsid w:val="00471AA6"/>
    <w:pPr>
      <w:spacing w:before="320"/>
    </w:pPr>
  </w:style>
  <w:style w:type="paragraph" w:customStyle="1" w:styleId="call">
    <w:name w:val="call"/>
    <w:basedOn w:val="Normal"/>
    <w:next w:val="Normal"/>
    <w:rsid w:val="00471AA6"/>
    <w:pPr>
      <w:keepNext/>
      <w:keepLines/>
      <w:spacing w:before="160"/>
      <w:ind w:left="794"/>
    </w:pPr>
    <w:rPr>
      <w:i/>
    </w:rPr>
  </w:style>
  <w:style w:type="paragraph" w:customStyle="1" w:styleId="Rec">
    <w:name w:val="Rec_#"/>
    <w:basedOn w:val="Normal"/>
    <w:next w:val="RecTitle"/>
    <w:rsid w:val="00471AA6"/>
    <w:pPr>
      <w:keepNext/>
      <w:keepLines/>
      <w:spacing w:before="480"/>
      <w:jc w:val="center"/>
    </w:pPr>
    <w:rPr>
      <w:caps/>
    </w:rPr>
  </w:style>
  <w:style w:type="paragraph" w:customStyle="1" w:styleId="toc0">
    <w:name w:val="toc 0"/>
    <w:basedOn w:val="Normal"/>
    <w:next w:val="TOC1"/>
    <w:rsid w:val="00471AA6"/>
    <w:pPr>
      <w:tabs>
        <w:tab w:val="clear" w:pos="794"/>
        <w:tab w:val="clear" w:pos="1191"/>
        <w:tab w:val="clear" w:pos="1588"/>
        <w:tab w:val="clear" w:pos="1985"/>
        <w:tab w:val="right" w:pos="9781"/>
      </w:tabs>
    </w:pPr>
    <w:rPr>
      <w:b/>
    </w:rPr>
  </w:style>
  <w:style w:type="paragraph" w:styleId="List">
    <w:name w:val="List"/>
    <w:basedOn w:val="Normal"/>
    <w:rsid w:val="00471AA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71AA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71AA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71AA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471AA6"/>
    <w:pPr>
      <w:tabs>
        <w:tab w:val="clear" w:pos="1191"/>
        <w:tab w:val="clear" w:pos="1588"/>
      </w:tabs>
      <w:ind w:left="794" w:hanging="794"/>
    </w:pPr>
  </w:style>
  <w:style w:type="paragraph" w:styleId="BodyText">
    <w:name w:val="Body Text"/>
    <w:basedOn w:val="Normal"/>
    <w:link w:val="BodyTextChar"/>
    <w:rsid w:val="00471AA6"/>
    <w:pPr>
      <w:spacing w:after="120"/>
    </w:pPr>
  </w:style>
  <w:style w:type="character" w:customStyle="1" w:styleId="BodyTextChar">
    <w:name w:val="Body Text Char"/>
    <w:link w:val="BodyText"/>
    <w:rsid w:val="004C53C6"/>
    <w:rPr>
      <w:rFonts w:ascii="Times New Roman" w:eastAsia="Times New Roman" w:hAnsi="Times New Roman" w:cs="Times New Roman"/>
      <w:sz w:val="24"/>
      <w:lang w:val="fr-FR" w:eastAsia="en-US"/>
    </w:rPr>
  </w:style>
  <w:style w:type="paragraph" w:customStyle="1" w:styleId="EquationLegend">
    <w:name w:val="Equation_Legend"/>
    <w:basedOn w:val="Normal"/>
    <w:rsid w:val="00471AA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471AA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471AA6"/>
    <w:pPr>
      <w:tabs>
        <w:tab w:val="left" w:pos="7371"/>
      </w:tabs>
      <w:spacing w:after="560"/>
    </w:pPr>
  </w:style>
  <w:style w:type="paragraph" w:customStyle="1" w:styleId="ASN1">
    <w:name w:val="ASN.1"/>
    <w:basedOn w:val="Normal"/>
    <w:rsid w:val="00471AA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471AA6"/>
    <w:pPr>
      <w:tabs>
        <w:tab w:val="clear" w:pos="5954"/>
        <w:tab w:val="clear" w:pos="9639"/>
      </w:tabs>
    </w:pPr>
    <w:rPr>
      <w:caps w:val="0"/>
    </w:rPr>
  </w:style>
  <w:style w:type="paragraph" w:customStyle="1" w:styleId="Note">
    <w:name w:val="Note"/>
    <w:basedOn w:val="Normal"/>
    <w:rsid w:val="00471AA6"/>
    <w:pPr>
      <w:tabs>
        <w:tab w:val="left" w:pos="397"/>
      </w:tabs>
    </w:pPr>
  </w:style>
  <w:style w:type="paragraph" w:styleId="TOC9">
    <w:name w:val="toc 9"/>
    <w:basedOn w:val="TOC3"/>
    <w:semiHidden/>
    <w:rsid w:val="00471AA6"/>
  </w:style>
  <w:style w:type="paragraph" w:customStyle="1" w:styleId="headingb">
    <w:name w:val="heading_b"/>
    <w:basedOn w:val="Heading3"/>
    <w:next w:val="Normal"/>
    <w:rsid w:val="00471AA6"/>
    <w:pPr>
      <w:spacing w:before="160"/>
      <w:ind w:left="0" w:firstLine="0"/>
      <w:outlineLvl w:val="9"/>
    </w:pPr>
  </w:style>
  <w:style w:type="paragraph" w:customStyle="1" w:styleId="headingi">
    <w:name w:val="heading_i"/>
    <w:basedOn w:val="Heading3"/>
    <w:next w:val="Normal"/>
    <w:rsid w:val="00471AA6"/>
    <w:pPr>
      <w:spacing w:before="160"/>
      <w:ind w:left="0" w:firstLine="0"/>
      <w:outlineLvl w:val="9"/>
    </w:pPr>
    <w:rPr>
      <w:b w:val="0"/>
      <w:i/>
    </w:rPr>
  </w:style>
  <w:style w:type="character" w:styleId="PageNumber">
    <w:name w:val="page number"/>
    <w:rsid w:val="00471AA6"/>
  </w:style>
  <w:style w:type="paragraph" w:customStyle="1" w:styleId="Style1">
    <w:name w:val="Style1"/>
    <w:basedOn w:val="Normal"/>
    <w:next w:val="Index1"/>
    <w:rsid w:val="00471AA6"/>
    <w:pPr>
      <w:numPr>
        <w:numId w:val="2"/>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471AA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471AA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471AA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LetterEnd">
    <w:name w:val="Letter_End"/>
    <w:basedOn w:val="Normal"/>
    <w:rsid w:val="008120C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FromRef">
    <w:name w:val="FromRef"/>
    <w:basedOn w:val="Normal"/>
    <w:uiPriority w:val="99"/>
    <w:rsid w:val="008120C0"/>
    <w:pPr>
      <w:tabs>
        <w:tab w:val="clear" w:pos="794"/>
        <w:tab w:val="clear" w:pos="1191"/>
        <w:tab w:val="clear" w:pos="1588"/>
        <w:tab w:val="clear" w:pos="1985"/>
      </w:tabs>
      <w:overflowPunct/>
      <w:autoSpaceDE/>
      <w:autoSpaceDN/>
      <w:adjustRightInd/>
      <w:spacing w:before="30"/>
      <w:textAlignment w:val="auto"/>
    </w:pPr>
    <w:rPr>
      <w:rFonts w:ascii="Arial" w:eastAsia="PMingLiU" w:hAnsi="Arial"/>
      <w:sz w:val="20"/>
      <w:lang w:val="en-US" w:bidi="he-IL"/>
    </w:rPr>
  </w:style>
  <w:style w:type="paragraph" w:customStyle="1" w:styleId="ITURef">
    <w:name w:val="ITURef"/>
    <w:basedOn w:val="Normal"/>
    <w:uiPriority w:val="99"/>
    <w:rsid w:val="008120C0"/>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eastAsia="PMingLiU" w:hAnsi="Futura Lt BT"/>
      <w:b/>
      <w:sz w:val="20"/>
      <w:lang w:val="en-US" w:bidi="he-IL"/>
    </w:rPr>
  </w:style>
  <w:style w:type="paragraph" w:customStyle="1" w:styleId="BodyText21">
    <w:name w:val="Body Text 21"/>
    <w:basedOn w:val="Normal"/>
    <w:uiPriority w:val="99"/>
    <w:rsid w:val="008120C0"/>
    <w:pPr>
      <w:widowControl w:val="0"/>
      <w:tabs>
        <w:tab w:val="clear" w:pos="794"/>
        <w:tab w:val="clear" w:pos="1191"/>
        <w:tab w:val="clear" w:pos="1588"/>
        <w:tab w:val="clear" w:pos="1985"/>
      </w:tabs>
      <w:spacing w:before="0"/>
      <w:textAlignment w:val="auto"/>
    </w:pPr>
    <w:rPr>
      <w:lang w:val="en-GB"/>
    </w:rPr>
  </w:style>
  <w:style w:type="character" w:styleId="FollowedHyperlink">
    <w:name w:val="FollowedHyperlink"/>
    <w:uiPriority w:val="99"/>
    <w:semiHidden/>
    <w:unhideWhenUsed/>
    <w:rsid w:val="00EC5C43"/>
    <w:rPr>
      <w:color w:val="DD00DD"/>
      <w:u w:val="single"/>
    </w:rPr>
  </w:style>
  <w:style w:type="paragraph" w:styleId="NormalWeb">
    <w:name w:val="Normal (Web)"/>
    <w:basedOn w:val="Normal"/>
    <w:uiPriority w:val="99"/>
    <w:rsid w:val="001B53F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9C4470"/>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na.bueti@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en/ITU-T/Workshops-and-Seminars/bsg/201310/Pages/default.aspx" TargetMode="External"/><Relationship Id="rId17" Type="http://schemas.openxmlformats.org/officeDocument/2006/relationships/hyperlink" Target="http://www.itu.int/en/ITU-T/Workshops-and-Seminars/bsg/201310/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bsg/201310/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eer.sharma@itu.i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bsg/201310/Pages/default.aspx" TargetMode="External"/><Relationship Id="rId23" Type="http://schemas.openxmlformats.org/officeDocument/2006/relationships/footer" Target="footer4.xml"/><Relationship Id="rId10" Type="http://schemas.openxmlformats.org/officeDocument/2006/relationships/hyperlink" Target="mailto:cristina.bueti@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meer.sharma@itu.int"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6947-F28F-48B3-AFBC-21E552A4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2</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8457</CharactersWithSpaces>
  <SharedDoc>false</SharedDoc>
  <HLinks>
    <vt:vector size="48" baseType="variant">
      <vt:variant>
        <vt:i4>262166</vt:i4>
      </vt:variant>
      <vt:variant>
        <vt:i4>21</vt:i4>
      </vt:variant>
      <vt:variant>
        <vt:i4>0</vt:i4>
      </vt:variant>
      <vt:variant>
        <vt:i4>5</vt:i4>
      </vt:variant>
      <vt:variant>
        <vt:lpwstr>http://www.itu.int/en/ITU-T/Workshops-and-Seminars/bsg/201310/Pages/default.aspx</vt:lpwstr>
      </vt:variant>
      <vt:variant>
        <vt:lpwstr/>
      </vt:variant>
      <vt:variant>
        <vt:i4>8192111</vt:i4>
      </vt:variant>
      <vt:variant>
        <vt:i4>18</vt:i4>
      </vt:variant>
      <vt:variant>
        <vt:i4>0</vt:i4>
      </vt:variant>
      <vt:variant>
        <vt:i4>5</vt:i4>
      </vt:variant>
      <vt:variant>
        <vt:lpwstr>http://www.itu.int/en/ITU-T/Workshops-and-Seminars /bsg /201310/Pages/default.aspx</vt:lpwstr>
      </vt:variant>
      <vt:variant>
        <vt:lpwstr/>
      </vt:variant>
      <vt:variant>
        <vt:i4>262166</vt:i4>
      </vt:variant>
      <vt:variant>
        <vt:i4>15</vt:i4>
      </vt:variant>
      <vt:variant>
        <vt:i4>0</vt:i4>
      </vt:variant>
      <vt:variant>
        <vt:i4>5</vt:i4>
      </vt:variant>
      <vt:variant>
        <vt:lpwstr>http://www.itu.int/en/ITU-T/Workshops-and-Seminars/bsg/201310/Pages/default.aspx</vt:lpwstr>
      </vt:variant>
      <vt:variant>
        <vt:lpwstr/>
      </vt:variant>
      <vt:variant>
        <vt:i4>5046327</vt:i4>
      </vt:variant>
      <vt:variant>
        <vt:i4>12</vt:i4>
      </vt:variant>
      <vt:variant>
        <vt:i4>0</vt:i4>
      </vt:variant>
      <vt:variant>
        <vt:i4>5</vt:i4>
      </vt:variant>
      <vt:variant>
        <vt:lpwstr>mailto:sameer.sharma@itu.int</vt:lpwstr>
      </vt:variant>
      <vt:variant>
        <vt:lpwstr/>
      </vt:variant>
      <vt:variant>
        <vt:i4>2687064</vt:i4>
      </vt:variant>
      <vt:variant>
        <vt:i4>9</vt:i4>
      </vt:variant>
      <vt:variant>
        <vt:i4>0</vt:i4>
      </vt:variant>
      <vt:variant>
        <vt:i4>5</vt:i4>
      </vt:variant>
      <vt:variant>
        <vt:lpwstr>mailto:cristina.bueti@itu.int</vt:lpwstr>
      </vt:variant>
      <vt:variant>
        <vt:lpwstr/>
      </vt:variant>
      <vt:variant>
        <vt:i4>262166</vt:i4>
      </vt:variant>
      <vt:variant>
        <vt:i4>6</vt:i4>
      </vt:variant>
      <vt:variant>
        <vt:i4>0</vt:i4>
      </vt:variant>
      <vt:variant>
        <vt:i4>5</vt:i4>
      </vt:variant>
      <vt:variant>
        <vt:lpwstr>http://www.itu.int/en/ITU-T/Workshops-and-Seminars/bsg/201310/Pages/default.aspx</vt:lpwstr>
      </vt:variant>
      <vt:variant>
        <vt:lpwstr/>
      </vt:variant>
      <vt:variant>
        <vt:i4>5046327</vt:i4>
      </vt:variant>
      <vt:variant>
        <vt:i4>3</vt:i4>
      </vt:variant>
      <vt:variant>
        <vt:i4>0</vt:i4>
      </vt:variant>
      <vt:variant>
        <vt:i4>5</vt:i4>
      </vt:variant>
      <vt:variant>
        <vt:lpwstr>mailto:sameer.sharma@itu.int</vt:lpwstr>
      </vt:variant>
      <vt:variant>
        <vt:lpwstr/>
      </vt:variant>
      <vt:variant>
        <vt:i4>2687064</vt:i4>
      </vt:variant>
      <vt:variant>
        <vt:i4>0</vt:i4>
      </vt:variant>
      <vt:variant>
        <vt:i4>0</vt:i4>
      </vt:variant>
      <vt:variant>
        <vt:i4>5</vt:i4>
      </vt:variant>
      <vt:variant>
        <vt:lpwstr>mailto:cristina.bueti@itu.int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dc:creator>
  <cp:lastModifiedBy>Quist, Judith</cp:lastModifiedBy>
  <cp:revision>3</cp:revision>
  <cp:lastPrinted>2013-08-08T10:57:00Z</cp:lastPrinted>
  <dcterms:created xsi:type="dcterms:W3CDTF">2013-08-18T21:36:00Z</dcterms:created>
  <dcterms:modified xsi:type="dcterms:W3CDTF">2013-08-18T21:38:00Z</dcterms:modified>
</cp:coreProperties>
</file>