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75" w:rsidRPr="00AF57CD" w:rsidRDefault="00AC5975" w:rsidP="003E555C">
      <w:pPr>
        <w:ind w:right="-143"/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C5975" w:rsidRDefault="00AC5975" w:rsidP="003E555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t>Bureau de la normalisation</w:t>
            </w: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AC5975" w:rsidRPr="00AF57CD" w:rsidRDefault="00AC5975" w:rsidP="003E555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F57CD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3AC4791C" wp14:editId="1E66ED9B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F57CD" w:rsidRDefault="00AC5975" w:rsidP="003E555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C5975" w:rsidRPr="00AF57CD" w:rsidRDefault="00AC5975" w:rsidP="003E555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C5975" w:rsidRDefault="00AC5975" w:rsidP="0082098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AF57CD">
        <w:tab/>
        <w:t>Genève, le</w:t>
      </w:r>
      <w:r w:rsidR="003E555C">
        <w:t xml:space="preserve"> 29 avril 2013</w:t>
      </w:r>
    </w:p>
    <w:p w:rsidR="0082098D" w:rsidRPr="006427A1" w:rsidRDefault="0082098D" w:rsidP="0082098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82098D" w:rsidRPr="00AF57CD" w:rsidRDefault="0082098D" w:rsidP="0082098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AC5975" w:rsidRPr="00A24AF1" w:rsidTr="00E77BEC">
        <w:trPr>
          <w:cantSplit/>
          <w:trHeight w:val="340"/>
        </w:trPr>
        <w:tc>
          <w:tcPr>
            <w:tcW w:w="822" w:type="dxa"/>
          </w:tcPr>
          <w:p w:rsidR="00E4738A" w:rsidRDefault="00E4738A" w:rsidP="00E4738A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AC5975" w:rsidRDefault="00AC5975" w:rsidP="003E555C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9D7AD9" w:rsidRDefault="009D7AD9" w:rsidP="003E555C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9D7AD9" w:rsidRPr="00A24AF1" w:rsidRDefault="009D7AD9" w:rsidP="009D7AD9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E4738A">
              <w:t>Tél.:</w:t>
            </w:r>
            <w:r>
              <w:br/>
            </w:r>
            <w:r w:rsidRPr="00E4738A">
              <w:t>Fax:</w:t>
            </w:r>
            <w:r>
              <w:br/>
            </w:r>
            <w:r w:rsidRPr="00E4738A">
              <w:t>E-mail:</w:t>
            </w:r>
          </w:p>
        </w:tc>
        <w:tc>
          <w:tcPr>
            <w:tcW w:w="4055" w:type="dxa"/>
          </w:tcPr>
          <w:p w:rsidR="00AC5975" w:rsidRPr="00E4738A" w:rsidRDefault="00A24AF1" w:rsidP="00E4738A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E4738A">
              <w:rPr>
                <w:b/>
              </w:rPr>
              <w:t>Circulaire</w:t>
            </w:r>
            <w:r w:rsidR="003E555C" w:rsidRPr="00E4738A">
              <w:rPr>
                <w:b/>
              </w:rPr>
              <w:t xml:space="preserve"> TSB 23</w:t>
            </w:r>
          </w:p>
          <w:p w:rsidR="00AC5975" w:rsidRDefault="00A24AF1" w:rsidP="00A24AF1">
            <w:pPr>
              <w:tabs>
                <w:tab w:val="left" w:pos="4111"/>
              </w:tabs>
              <w:spacing w:before="10"/>
              <w:ind w:left="57"/>
            </w:pPr>
            <w:r w:rsidRPr="00E4738A">
              <w:t>COM 17/MEU</w:t>
            </w:r>
          </w:p>
          <w:p w:rsidR="009D7AD9" w:rsidRDefault="009D7AD9" w:rsidP="00A24AF1">
            <w:pPr>
              <w:tabs>
                <w:tab w:val="left" w:pos="4111"/>
              </w:tabs>
              <w:spacing w:before="10"/>
              <w:ind w:left="57"/>
            </w:pPr>
          </w:p>
          <w:p w:rsidR="009D7AD9" w:rsidRPr="00A24AF1" w:rsidRDefault="009D7AD9" w:rsidP="009D7AD9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</w:rPr>
            </w:pPr>
            <w:r w:rsidRPr="00E4738A">
              <w:t xml:space="preserve">+41 22 730 </w:t>
            </w:r>
            <w:proofErr w:type="gramStart"/>
            <w:r w:rsidRPr="00E4738A">
              <w:t>5866</w:t>
            </w:r>
            <w:r>
              <w:br/>
            </w:r>
            <w:r w:rsidRPr="00E4738A">
              <w:t>+41 22 730 5853</w:t>
            </w:r>
            <w:r>
              <w:br/>
            </w:r>
            <w:hyperlink r:id="rId10" w:history="1">
              <w:r w:rsidRPr="00E4738A">
                <w:rPr>
                  <w:rStyle w:val="Hyperlink"/>
                </w:rPr>
                <w:t>tsbsg17@itu.int</w:t>
              </w:r>
              <w:proofErr w:type="gramEnd"/>
            </w:hyperlink>
          </w:p>
        </w:tc>
        <w:tc>
          <w:tcPr>
            <w:tcW w:w="4762" w:type="dxa"/>
          </w:tcPr>
          <w:p w:rsidR="00AC5975" w:rsidRPr="00A24AF1" w:rsidRDefault="00A24AF1" w:rsidP="00A24A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Cs w:val="24"/>
              </w:rPr>
            </w:pPr>
            <w:r w:rsidRPr="00A24AF1">
              <w:rPr>
                <w:szCs w:val="24"/>
                <w:lang w:val="fr-CH"/>
              </w:rPr>
              <w:t>–</w:t>
            </w:r>
            <w:r w:rsidRPr="00A24AF1">
              <w:rPr>
                <w:szCs w:val="24"/>
                <w:lang w:val="fr-CH"/>
              </w:rPr>
              <w:tab/>
            </w:r>
            <w:r w:rsidRPr="00A24AF1">
              <w:rPr>
                <w:szCs w:val="24"/>
              </w:rPr>
              <w:t>Aux Administrations des Etats Membres de l'Union</w:t>
            </w:r>
          </w:p>
        </w:tc>
      </w:tr>
      <w:tr w:rsidR="00AC5975" w:rsidRPr="00A24AF1" w:rsidTr="00E77BEC">
        <w:trPr>
          <w:cantSplit/>
        </w:trPr>
        <w:tc>
          <w:tcPr>
            <w:tcW w:w="822" w:type="dxa"/>
          </w:tcPr>
          <w:p w:rsidR="00AC5975" w:rsidRPr="00A24AF1" w:rsidRDefault="00AC5975" w:rsidP="003E555C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4055" w:type="dxa"/>
          </w:tcPr>
          <w:p w:rsidR="00AC5975" w:rsidRPr="00A24AF1" w:rsidRDefault="00AC5975" w:rsidP="003E555C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4762" w:type="dxa"/>
          </w:tcPr>
          <w:p w:rsidR="00A24AF1" w:rsidRPr="00A24AF1" w:rsidRDefault="00A24AF1" w:rsidP="003E55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rPr>
                <w:szCs w:val="24"/>
                <w:lang w:val="fr-CH"/>
              </w:rPr>
            </w:pPr>
            <w:r w:rsidRPr="00A24AF1">
              <w:rPr>
                <w:b/>
                <w:szCs w:val="24"/>
              </w:rPr>
              <w:t>Copie</w:t>
            </w:r>
            <w:r w:rsidRPr="00746B4D">
              <w:rPr>
                <w:szCs w:val="24"/>
              </w:rPr>
              <w:t>:</w:t>
            </w:r>
          </w:p>
          <w:p w:rsidR="003E555C" w:rsidRPr="00A24AF1" w:rsidRDefault="00E77BEC" w:rsidP="003E55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rPr>
                <w:szCs w:val="24"/>
              </w:rPr>
            </w:pPr>
            <w:r w:rsidRPr="00A24AF1">
              <w:rPr>
                <w:szCs w:val="24"/>
                <w:lang w:val="fr-CH"/>
              </w:rPr>
              <w:t>–</w:t>
            </w:r>
            <w:r w:rsidR="00AC5975" w:rsidRPr="00A24AF1">
              <w:rPr>
                <w:szCs w:val="24"/>
                <w:lang w:val="fr-CH"/>
              </w:rPr>
              <w:tab/>
            </w:r>
            <w:r w:rsidR="003E555C" w:rsidRPr="00A24AF1">
              <w:rPr>
                <w:szCs w:val="24"/>
              </w:rPr>
              <w:t>Aux Membres du Secteur UIT-T;</w:t>
            </w:r>
          </w:p>
          <w:p w:rsidR="003E555C" w:rsidRPr="00A24AF1" w:rsidRDefault="003E555C" w:rsidP="003E55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rPr>
                <w:szCs w:val="24"/>
              </w:rPr>
            </w:pPr>
            <w:r w:rsidRPr="00A24AF1">
              <w:rPr>
                <w:szCs w:val="24"/>
                <w:lang w:val="fr-CH"/>
              </w:rPr>
              <w:t>–</w:t>
            </w:r>
            <w:r w:rsidRPr="00A24AF1">
              <w:rPr>
                <w:szCs w:val="24"/>
                <w:lang w:val="fr-CH"/>
              </w:rPr>
              <w:tab/>
            </w:r>
            <w:r w:rsidRPr="00A24AF1">
              <w:rPr>
                <w:szCs w:val="24"/>
              </w:rPr>
              <w:t>Aux Associés de l'UIT-T;</w:t>
            </w:r>
          </w:p>
          <w:p w:rsidR="003E555C" w:rsidRPr="00A24AF1" w:rsidRDefault="003E555C" w:rsidP="003E55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A24AF1">
              <w:rPr>
                <w:szCs w:val="24"/>
                <w:lang w:val="fr-CH"/>
              </w:rPr>
              <w:t>–</w:t>
            </w:r>
            <w:r w:rsidRPr="00A24AF1">
              <w:rPr>
                <w:szCs w:val="24"/>
                <w:lang w:val="fr-CH"/>
              </w:rPr>
              <w:tab/>
            </w:r>
            <w:r w:rsidRPr="00A24AF1">
              <w:rPr>
                <w:szCs w:val="24"/>
              </w:rPr>
              <w:t>Aux établissements universitaires participant aux travaux de l'UIT-T;</w:t>
            </w:r>
          </w:p>
          <w:p w:rsidR="003E555C" w:rsidRPr="00A24AF1" w:rsidRDefault="003E555C" w:rsidP="003E55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A24AF1">
              <w:rPr>
                <w:szCs w:val="24"/>
                <w:lang w:val="fr-CH"/>
              </w:rPr>
              <w:t>–</w:t>
            </w:r>
            <w:r w:rsidRPr="00A24AF1">
              <w:rPr>
                <w:szCs w:val="24"/>
                <w:lang w:val="fr-CH"/>
              </w:rPr>
              <w:tab/>
            </w:r>
            <w:r w:rsidRPr="00A24AF1">
              <w:rPr>
                <w:szCs w:val="24"/>
              </w:rPr>
              <w:t xml:space="preserve">Aux Président et Vice-Présidents de la </w:t>
            </w:r>
            <w:r w:rsidRPr="00A24AF1">
              <w:rPr>
                <w:szCs w:val="24"/>
              </w:rPr>
              <w:br/>
              <w:t>Commission d'études 17;</w:t>
            </w:r>
          </w:p>
          <w:p w:rsidR="003E555C" w:rsidRPr="00A24AF1" w:rsidRDefault="003E555C" w:rsidP="003E55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A24AF1">
              <w:rPr>
                <w:szCs w:val="24"/>
                <w:lang w:val="fr-CH"/>
              </w:rPr>
              <w:t>–</w:t>
            </w:r>
            <w:r w:rsidRPr="00A24AF1">
              <w:rPr>
                <w:szCs w:val="24"/>
                <w:lang w:val="fr-CH"/>
              </w:rPr>
              <w:tab/>
            </w:r>
            <w:r w:rsidRPr="00A24AF1">
              <w:rPr>
                <w:szCs w:val="24"/>
              </w:rPr>
              <w:t>Au Directeur du Bureau de développement des télécommunications;</w:t>
            </w:r>
          </w:p>
          <w:p w:rsidR="00E77BEC" w:rsidRPr="00A24AF1" w:rsidRDefault="003E555C" w:rsidP="003E55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  <w:lang w:val="fr-CH"/>
              </w:rPr>
            </w:pPr>
            <w:r w:rsidRPr="00A24AF1">
              <w:rPr>
                <w:szCs w:val="24"/>
                <w:lang w:val="fr-CH"/>
              </w:rPr>
              <w:t>–</w:t>
            </w:r>
            <w:r w:rsidRPr="00A24AF1">
              <w:rPr>
                <w:szCs w:val="24"/>
                <w:lang w:val="fr-CH"/>
              </w:rPr>
              <w:tab/>
            </w:r>
            <w:r w:rsidRPr="00A24AF1">
              <w:rPr>
                <w:szCs w:val="24"/>
              </w:rPr>
              <w:t xml:space="preserve">Au Directeur du Bureau des </w:t>
            </w:r>
            <w:r w:rsidR="00A24AF1" w:rsidRPr="00A24AF1">
              <w:rPr>
                <w:szCs w:val="24"/>
              </w:rPr>
              <w:t>r</w:t>
            </w:r>
            <w:r w:rsidRPr="00A24AF1">
              <w:rPr>
                <w:szCs w:val="24"/>
              </w:rPr>
              <w:t>adiocommunications</w:t>
            </w:r>
          </w:p>
        </w:tc>
      </w:tr>
    </w:tbl>
    <w:p w:rsidR="00AC5975" w:rsidRPr="00A24AF1" w:rsidRDefault="00AC5975" w:rsidP="003E555C">
      <w:pPr>
        <w:spacing w:before="0"/>
        <w:rPr>
          <w:szCs w:val="24"/>
          <w:lang w:val="fr-CH"/>
        </w:rPr>
      </w:pPr>
    </w:p>
    <w:p w:rsidR="00AC5975" w:rsidRPr="00A24AF1" w:rsidRDefault="00AC5975" w:rsidP="003E555C">
      <w:pPr>
        <w:spacing w:before="0"/>
        <w:rPr>
          <w:szCs w:val="24"/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668"/>
      </w:tblGrid>
      <w:tr w:rsidR="00AC5975" w:rsidRPr="00A24AF1" w:rsidTr="00A24AF1">
        <w:trPr>
          <w:cantSplit/>
        </w:trPr>
        <w:tc>
          <w:tcPr>
            <w:tcW w:w="822" w:type="dxa"/>
          </w:tcPr>
          <w:p w:rsidR="00AC5975" w:rsidRPr="00A24AF1" w:rsidRDefault="00AC5975" w:rsidP="003E555C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Cs w:val="24"/>
              </w:rPr>
            </w:pPr>
            <w:r w:rsidRPr="00A24AF1">
              <w:rPr>
                <w:szCs w:val="24"/>
              </w:rPr>
              <w:t>Objet:</w:t>
            </w:r>
          </w:p>
        </w:tc>
        <w:tc>
          <w:tcPr>
            <w:tcW w:w="8668" w:type="dxa"/>
          </w:tcPr>
          <w:p w:rsidR="00AC5975" w:rsidRPr="00A24AF1" w:rsidRDefault="003E555C" w:rsidP="003E555C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A24AF1">
              <w:rPr>
                <w:b/>
                <w:szCs w:val="24"/>
              </w:rPr>
              <w:t>Approbation des nouvelles Recommandations UIT-T X.1154, X.1526 et X.1544</w:t>
            </w:r>
            <w:r w:rsidRPr="00A24AF1">
              <w:rPr>
                <w:b/>
                <w:szCs w:val="24"/>
              </w:rPr>
              <w:br/>
              <w:t>Abandon du projet de nouvelle Recommandation UIT-T X.1126</w:t>
            </w:r>
          </w:p>
        </w:tc>
      </w:tr>
    </w:tbl>
    <w:p w:rsidR="00AC5975" w:rsidRPr="00A24AF1" w:rsidRDefault="00AC5975" w:rsidP="00CE1466">
      <w:pPr>
        <w:pStyle w:val="Normalaftertitle"/>
        <w:rPr>
          <w:szCs w:val="24"/>
        </w:rPr>
      </w:pPr>
      <w:r w:rsidRPr="00A24AF1">
        <w:rPr>
          <w:szCs w:val="24"/>
        </w:rPr>
        <w:t>Madame, Monsieur,</w:t>
      </w:r>
    </w:p>
    <w:p w:rsidR="003E555C" w:rsidRPr="00A24AF1" w:rsidRDefault="003E555C" w:rsidP="00CE1466">
      <w:pPr>
        <w:rPr>
          <w:szCs w:val="24"/>
        </w:rPr>
      </w:pPr>
      <w:bookmarkStart w:id="0" w:name="suitetext"/>
      <w:bookmarkEnd w:id="0"/>
      <w:r w:rsidRPr="00A24AF1">
        <w:rPr>
          <w:bCs/>
          <w:szCs w:val="24"/>
        </w:rPr>
        <w:t>1</w:t>
      </w:r>
      <w:r w:rsidRPr="00A24AF1">
        <w:rPr>
          <w:szCs w:val="24"/>
        </w:rPr>
        <w:tab/>
        <w:t>Suite à la Circulaire TSB 311 du 27 septembre 2012, j'ai l'honneur de vous informer que, durant la séance plénière du 26 avril 2013, 28 Etats Membres participant à la dernière réuni</w:t>
      </w:r>
      <w:r w:rsidR="00A24AF1" w:rsidRPr="00A24AF1">
        <w:rPr>
          <w:szCs w:val="24"/>
        </w:rPr>
        <w:t>on de la Commission d'études 17:</w:t>
      </w:r>
    </w:p>
    <w:p w:rsidR="003E555C" w:rsidRPr="00A24AF1" w:rsidRDefault="003E555C" w:rsidP="003E555C">
      <w:pPr>
        <w:rPr>
          <w:szCs w:val="24"/>
        </w:rPr>
      </w:pPr>
      <w:r w:rsidRPr="00A24AF1">
        <w:rPr>
          <w:szCs w:val="24"/>
        </w:rPr>
        <w:t>1.1</w:t>
      </w:r>
      <w:r w:rsidRPr="00A24AF1">
        <w:rPr>
          <w:szCs w:val="24"/>
        </w:rPr>
        <w:tab/>
      </w:r>
      <w:r w:rsidRPr="00A24AF1">
        <w:rPr>
          <w:b/>
          <w:bCs/>
          <w:szCs w:val="24"/>
        </w:rPr>
        <w:t xml:space="preserve">ont </w:t>
      </w:r>
      <w:r w:rsidRPr="00A24AF1">
        <w:rPr>
          <w:b/>
          <w:szCs w:val="24"/>
        </w:rPr>
        <w:t>approuvé</w:t>
      </w:r>
      <w:r w:rsidRPr="00A24AF1">
        <w:rPr>
          <w:szCs w:val="24"/>
        </w:rPr>
        <w:t xml:space="preserve"> trois projets de nouvelle Recommandation UIT-T.</w:t>
      </w:r>
    </w:p>
    <w:p w:rsidR="003E555C" w:rsidRPr="00A24AF1" w:rsidRDefault="003E555C" w:rsidP="003E555C">
      <w:pPr>
        <w:rPr>
          <w:szCs w:val="24"/>
        </w:rPr>
      </w:pPr>
      <w:r w:rsidRPr="00A24AF1">
        <w:rPr>
          <w:szCs w:val="24"/>
        </w:rPr>
        <w:t>Les titres des nouvelles Recommandations UIT-T qui ont été approuvées sont les suivants:</w:t>
      </w:r>
    </w:p>
    <w:p w:rsidR="003E555C" w:rsidRPr="00A24AF1" w:rsidRDefault="00A24AF1" w:rsidP="006B164A">
      <w:pPr>
        <w:pStyle w:val="enumlev1"/>
        <w:ind w:left="1588" w:hanging="1588"/>
        <w:rPr>
          <w:b/>
          <w:szCs w:val="24"/>
        </w:rPr>
      </w:pPr>
      <w:r w:rsidRPr="00A24AF1">
        <w:rPr>
          <w:b/>
          <w:szCs w:val="24"/>
        </w:rPr>
        <w:tab/>
      </w:r>
      <w:r w:rsidR="003E555C" w:rsidRPr="00A24AF1">
        <w:rPr>
          <w:b/>
          <w:szCs w:val="24"/>
        </w:rPr>
        <w:t>X.1154</w:t>
      </w:r>
      <w:r w:rsidR="003E555C" w:rsidRPr="00A24AF1">
        <w:rPr>
          <w:b/>
          <w:szCs w:val="24"/>
        </w:rPr>
        <w:tab/>
        <w:t>Cadre général de l'authentification combinée dans un environnement à plusieurs fournisseurs de services d'identité</w:t>
      </w:r>
    </w:p>
    <w:p w:rsidR="003E555C" w:rsidRPr="00A24AF1" w:rsidRDefault="00A24AF1" w:rsidP="006B164A">
      <w:pPr>
        <w:pStyle w:val="enumlev1"/>
        <w:ind w:left="1588" w:hanging="1588"/>
        <w:rPr>
          <w:b/>
          <w:szCs w:val="24"/>
          <w:lang w:val="fr-CH"/>
        </w:rPr>
      </w:pPr>
      <w:r w:rsidRPr="00A24AF1">
        <w:rPr>
          <w:b/>
          <w:szCs w:val="24"/>
        </w:rPr>
        <w:tab/>
      </w:r>
      <w:r w:rsidR="003E555C" w:rsidRPr="00A24AF1">
        <w:rPr>
          <w:b/>
          <w:szCs w:val="24"/>
        </w:rPr>
        <w:t>X.1526</w:t>
      </w:r>
      <w:r w:rsidR="003E555C" w:rsidRPr="00A24AF1">
        <w:rPr>
          <w:b/>
          <w:szCs w:val="24"/>
        </w:rPr>
        <w:tab/>
      </w:r>
      <w:r w:rsidR="003E555C" w:rsidRPr="00A24AF1">
        <w:rPr>
          <w:b/>
          <w:szCs w:val="24"/>
          <w:lang w:val="fr-CH"/>
        </w:rPr>
        <w:t xml:space="preserve">Langage ouvert d'évaluation de la vulnérabilité (Open </w:t>
      </w:r>
      <w:proofErr w:type="spellStart"/>
      <w:r w:rsidR="003E555C" w:rsidRPr="00A24AF1">
        <w:rPr>
          <w:b/>
          <w:szCs w:val="24"/>
          <w:lang w:val="fr-CH"/>
        </w:rPr>
        <w:t>Vulnerability</w:t>
      </w:r>
      <w:proofErr w:type="spellEnd"/>
      <w:r w:rsidR="003E555C" w:rsidRPr="00A24AF1">
        <w:rPr>
          <w:b/>
          <w:szCs w:val="24"/>
          <w:lang w:val="fr-CH"/>
        </w:rPr>
        <w:t xml:space="preserve"> and </w:t>
      </w:r>
      <w:proofErr w:type="spellStart"/>
      <w:r w:rsidR="003E555C" w:rsidRPr="00A24AF1">
        <w:rPr>
          <w:b/>
          <w:szCs w:val="24"/>
          <w:lang w:val="fr-CH"/>
        </w:rPr>
        <w:t>Assessment</w:t>
      </w:r>
      <w:proofErr w:type="spellEnd"/>
      <w:r w:rsidR="003E555C" w:rsidRPr="00A24AF1">
        <w:rPr>
          <w:b/>
          <w:szCs w:val="24"/>
          <w:lang w:val="fr-CH"/>
        </w:rPr>
        <w:t xml:space="preserve"> </w:t>
      </w:r>
      <w:proofErr w:type="spellStart"/>
      <w:r w:rsidR="003E555C" w:rsidRPr="00A24AF1">
        <w:rPr>
          <w:b/>
          <w:szCs w:val="24"/>
          <w:lang w:val="fr-CH"/>
        </w:rPr>
        <w:t>Language</w:t>
      </w:r>
      <w:proofErr w:type="spellEnd"/>
      <w:r w:rsidR="003E555C" w:rsidRPr="00A24AF1">
        <w:rPr>
          <w:b/>
          <w:szCs w:val="24"/>
          <w:lang w:val="fr-CH"/>
        </w:rPr>
        <w:t>) (OVAL)</w:t>
      </w:r>
    </w:p>
    <w:p w:rsidR="003E555C" w:rsidRPr="00A24AF1" w:rsidRDefault="00A24AF1" w:rsidP="003E555C">
      <w:pPr>
        <w:pStyle w:val="enumlev1"/>
        <w:rPr>
          <w:b/>
          <w:szCs w:val="24"/>
          <w:lang w:val="fr-CH"/>
        </w:rPr>
      </w:pPr>
      <w:r w:rsidRPr="00A24AF1">
        <w:rPr>
          <w:b/>
          <w:szCs w:val="24"/>
          <w:lang w:val="fr-CH"/>
        </w:rPr>
        <w:tab/>
      </w:r>
      <w:r w:rsidR="003E555C" w:rsidRPr="00A24AF1">
        <w:rPr>
          <w:b/>
          <w:szCs w:val="24"/>
          <w:lang w:val="fr-CH"/>
        </w:rPr>
        <w:t>X.1544</w:t>
      </w:r>
      <w:r w:rsidR="003E555C" w:rsidRPr="00A24AF1">
        <w:rPr>
          <w:b/>
          <w:szCs w:val="24"/>
          <w:lang w:val="fr-CH"/>
        </w:rPr>
        <w:tab/>
        <w:t>Enumération et classification des motifs d'attaque communs (CAPEC)</w:t>
      </w:r>
      <w:r w:rsidRPr="00E4738A">
        <w:rPr>
          <w:szCs w:val="24"/>
          <w:lang w:val="fr-CH"/>
        </w:rPr>
        <w:t>;</w:t>
      </w:r>
    </w:p>
    <w:p w:rsidR="003E555C" w:rsidRPr="00A24AF1" w:rsidRDefault="003E555C" w:rsidP="003E555C">
      <w:pPr>
        <w:rPr>
          <w:szCs w:val="24"/>
        </w:rPr>
      </w:pPr>
      <w:r w:rsidRPr="00A24AF1">
        <w:rPr>
          <w:szCs w:val="24"/>
        </w:rPr>
        <w:t>1.2</w:t>
      </w:r>
      <w:r w:rsidRPr="00A24AF1">
        <w:rPr>
          <w:szCs w:val="24"/>
        </w:rPr>
        <w:tab/>
      </w:r>
      <w:r w:rsidRPr="00A24AF1">
        <w:rPr>
          <w:b/>
          <w:bCs/>
          <w:szCs w:val="24"/>
        </w:rPr>
        <w:t>ont décidé</w:t>
      </w:r>
      <w:r w:rsidRPr="00A24AF1">
        <w:rPr>
          <w:szCs w:val="24"/>
        </w:rPr>
        <w:t xml:space="preserve"> </w:t>
      </w:r>
      <w:r w:rsidRPr="00A24AF1">
        <w:rPr>
          <w:b/>
          <w:bCs/>
          <w:szCs w:val="24"/>
        </w:rPr>
        <w:t xml:space="preserve">d'abandonner </w:t>
      </w:r>
      <w:r w:rsidRPr="00A24AF1">
        <w:rPr>
          <w:szCs w:val="24"/>
        </w:rPr>
        <w:t xml:space="preserve">un projet de nouvelle Recommandation UIT-T. </w:t>
      </w:r>
    </w:p>
    <w:p w:rsidR="003E555C" w:rsidRPr="00A24AF1" w:rsidRDefault="003E555C" w:rsidP="003E555C">
      <w:pPr>
        <w:rPr>
          <w:szCs w:val="24"/>
        </w:rPr>
      </w:pPr>
      <w:r w:rsidRPr="00A24AF1">
        <w:rPr>
          <w:szCs w:val="24"/>
        </w:rPr>
        <w:t>Le titre du projet de nouvelle Recommandation UIT</w:t>
      </w:r>
      <w:r w:rsidRPr="00A24AF1">
        <w:rPr>
          <w:szCs w:val="24"/>
        </w:rPr>
        <w:noBreakHyphen/>
        <w:t>T qui a été abandonné est le suivant:</w:t>
      </w:r>
    </w:p>
    <w:p w:rsidR="003E555C" w:rsidRPr="00A24AF1" w:rsidRDefault="00A24AF1" w:rsidP="003E555C">
      <w:pPr>
        <w:pStyle w:val="enumlev1"/>
        <w:rPr>
          <w:b/>
          <w:szCs w:val="24"/>
        </w:rPr>
      </w:pPr>
      <w:r w:rsidRPr="00A24AF1">
        <w:rPr>
          <w:b/>
          <w:szCs w:val="24"/>
        </w:rPr>
        <w:tab/>
      </w:r>
      <w:r w:rsidR="003E555C" w:rsidRPr="00A24AF1">
        <w:rPr>
          <w:b/>
          <w:szCs w:val="24"/>
        </w:rPr>
        <w:t>X.1126</w:t>
      </w:r>
      <w:r w:rsidR="003E555C" w:rsidRPr="00A24AF1">
        <w:rPr>
          <w:b/>
          <w:szCs w:val="24"/>
        </w:rPr>
        <w:tab/>
      </w:r>
      <w:r w:rsidR="003E555C" w:rsidRPr="00A24AF1">
        <w:rPr>
          <w:b/>
          <w:szCs w:val="24"/>
          <w:lang w:val="fr-CH"/>
        </w:rPr>
        <w:t>Aspects de sécurité des téléphones intelligents</w:t>
      </w:r>
    </w:p>
    <w:p w:rsidR="003E555C" w:rsidRPr="00A24AF1" w:rsidRDefault="00A24AF1" w:rsidP="00E4738A">
      <w:pPr>
        <w:pStyle w:val="Note"/>
        <w:rPr>
          <w:szCs w:val="24"/>
        </w:rPr>
      </w:pPr>
      <w:r w:rsidRPr="00A24AF1">
        <w:rPr>
          <w:szCs w:val="24"/>
        </w:rPr>
        <w:t>NOTE</w:t>
      </w:r>
      <w:r w:rsidR="00E4738A">
        <w:rPr>
          <w:szCs w:val="24"/>
        </w:rPr>
        <w:t xml:space="preserve"> </w:t>
      </w:r>
      <w:r w:rsidR="00E4738A" w:rsidRPr="00E4738A">
        <w:rPr>
          <w:szCs w:val="24"/>
        </w:rPr>
        <w:t>–</w:t>
      </w:r>
      <w:r w:rsidRPr="00A24AF1">
        <w:rPr>
          <w:szCs w:val="24"/>
        </w:rPr>
        <w:t xml:space="preserve"> </w:t>
      </w:r>
      <w:r w:rsidR="003E555C" w:rsidRPr="00A24AF1">
        <w:rPr>
          <w:szCs w:val="24"/>
        </w:rPr>
        <w:t>Il a été décidé d'abandonner le projet de nouvelle Recommandation UIT-T X.1126; le texte a été transformé en Supplément (X.Suppl.19, Supplément à la</w:t>
      </w:r>
      <w:r w:rsidRPr="00A24AF1">
        <w:rPr>
          <w:szCs w:val="24"/>
        </w:rPr>
        <w:t xml:space="preserve"> série de Recommandations UIT</w:t>
      </w:r>
      <w:r w:rsidRPr="00A24AF1">
        <w:rPr>
          <w:szCs w:val="24"/>
        </w:rPr>
        <w:noBreakHyphen/>
        <w:t>T </w:t>
      </w:r>
      <w:r w:rsidR="003E555C" w:rsidRPr="00A24AF1">
        <w:rPr>
          <w:szCs w:val="24"/>
        </w:rPr>
        <w:t xml:space="preserve">X.1120 – Supplément </w:t>
      </w:r>
      <w:r w:rsidR="00C65C1A" w:rsidRPr="00A24AF1">
        <w:rPr>
          <w:szCs w:val="24"/>
        </w:rPr>
        <w:t>relatif aux</w:t>
      </w:r>
      <w:r w:rsidR="003E555C" w:rsidRPr="00A24AF1">
        <w:rPr>
          <w:szCs w:val="24"/>
        </w:rPr>
        <w:t xml:space="preserve"> aspects de sécurité des téléphones intelligents) et adopté.</w:t>
      </w:r>
    </w:p>
    <w:p w:rsidR="003E555C" w:rsidRPr="00A24AF1" w:rsidRDefault="003E555C" w:rsidP="00E4738A">
      <w:pPr>
        <w:keepNext/>
        <w:keepLines/>
        <w:rPr>
          <w:szCs w:val="24"/>
        </w:rPr>
      </w:pPr>
      <w:r w:rsidRPr="00A24AF1">
        <w:rPr>
          <w:szCs w:val="24"/>
        </w:rPr>
        <w:lastRenderedPageBreak/>
        <w:t>2</w:t>
      </w:r>
      <w:r w:rsidRPr="00A24AF1">
        <w:rPr>
          <w:szCs w:val="24"/>
        </w:rPr>
        <w:tab/>
        <w:t>Les renseignements existants sur les brevets sont accessibles en ligne sur le site web de l'UIT</w:t>
      </w:r>
      <w:r w:rsidRPr="00A24AF1">
        <w:rPr>
          <w:szCs w:val="24"/>
        </w:rPr>
        <w:noBreakHyphen/>
        <w:t>T.</w:t>
      </w:r>
    </w:p>
    <w:p w:rsidR="003E555C" w:rsidRPr="00A24AF1" w:rsidRDefault="003E555C" w:rsidP="00E4738A">
      <w:pPr>
        <w:keepNext/>
        <w:keepLines/>
        <w:rPr>
          <w:szCs w:val="24"/>
        </w:rPr>
      </w:pPr>
      <w:r w:rsidRPr="00A24AF1">
        <w:rPr>
          <w:szCs w:val="24"/>
        </w:rPr>
        <w:t>3</w:t>
      </w:r>
      <w:r w:rsidRPr="00A24AF1">
        <w:rPr>
          <w:szCs w:val="24"/>
        </w:rPr>
        <w:tab/>
        <w:t xml:space="preserve">Les versions </w:t>
      </w:r>
      <w:proofErr w:type="spellStart"/>
      <w:r w:rsidRPr="00A24AF1">
        <w:rPr>
          <w:szCs w:val="24"/>
        </w:rPr>
        <w:t>prépubliées</w:t>
      </w:r>
      <w:proofErr w:type="spellEnd"/>
      <w:r w:rsidRPr="00A24AF1">
        <w:rPr>
          <w:szCs w:val="24"/>
        </w:rPr>
        <w:t xml:space="preserve"> de ces Recommandations seront prochainement disponibles sur le site web de l'UIT-T.</w:t>
      </w:r>
    </w:p>
    <w:p w:rsidR="003E555C" w:rsidRPr="00A24AF1" w:rsidRDefault="003E555C" w:rsidP="00E4738A">
      <w:pPr>
        <w:keepNext/>
        <w:keepLines/>
        <w:rPr>
          <w:szCs w:val="24"/>
        </w:rPr>
      </w:pPr>
      <w:r w:rsidRPr="00A24AF1">
        <w:rPr>
          <w:bCs/>
          <w:szCs w:val="24"/>
        </w:rPr>
        <w:t>4</w:t>
      </w:r>
      <w:r w:rsidRPr="00A24AF1">
        <w:rPr>
          <w:szCs w:val="24"/>
        </w:rPr>
        <w:tab/>
        <w:t xml:space="preserve">L'UIT publiera </w:t>
      </w:r>
      <w:r w:rsidR="00C65C1A" w:rsidRPr="00A24AF1">
        <w:rPr>
          <w:szCs w:val="24"/>
        </w:rPr>
        <w:t>ces Recommandations</w:t>
      </w:r>
      <w:r w:rsidRPr="00A24AF1">
        <w:rPr>
          <w:szCs w:val="24"/>
        </w:rPr>
        <w:t xml:space="preserve"> dès que possible.</w:t>
      </w:r>
    </w:p>
    <w:p w:rsidR="003E555C" w:rsidRPr="00A24AF1" w:rsidRDefault="003E555C" w:rsidP="003E555C">
      <w:pPr>
        <w:rPr>
          <w:szCs w:val="24"/>
        </w:rPr>
      </w:pPr>
      <w:r w:rsidRPr="00A24AF1">
        <w:rPr>
          <w:szCs w:val="24"/>
        </w:rPr>
        <w:t>Veuillez agréer, Madame, Monsieur, l'assurance de ma haute considération.</w:t>
      </w:r>
    </w:p>
    <w:p w:rsidR="00526114" w:rsidRPr="00A24AF1" w:rsidRDefault="003E555C" w:rsidP="009C3911">
      <w:pPr>
        <w:spacing w:before="1920"/>
        <w:rPr>
          <w:szCs w:val="24"/>
        </w:rPr>
      </w:pPr>
      <w:r w:rsidRPr="00A24AF1">
        <w:rPr>
          <w:szCs w:val="24"/>
        </w:rPr>
        <w:t>Malcolm Johnson</w:t>
      </w:r>
      <w:bookmarkStart w:id="1" w:name="_GoBack"/>
      <w:bookmarkEnd w:id="1"/>
      <w:r w:rsidRPr="00A24AF1">
        <w:rPr>
          <w:szCs w:val="24"/>
        </w:rPr>
        <w:br/>
        <w:t>Directeur du Bureau de la</w:t>
      </w:r>
      <w:r w:rsidRPr="00A24AF1">
        <w:rPr>
          <w:szCs w:val="24"/>
        </w:rPr>
        <w:br/>
        <w:t>normalisation des télécommunications</w:t>
      </w:r>
    </w:p>
    <w:sectPr w:rsidR="00526114" w:rsidRPr="00A24AF1" w:rsidSect="003E555C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55C" w:rsidRDefault="003E555C">
      <w:r>
        <w:separator/>
      </w:r>
    </w:p>
  </w:endnote>
  <w:endnote w:type="continuationSeparator" w:id="0">
    <w:p w:rsidR="003E555C" w:rsidRDefault="003E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E19" w:rsidRPr="009C3911" w:rsidRDefault="009C3911" w:rsidP="009C3911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sz w:val="16"/>
        <w:lang w:val="fr-CH"/>
      </w:rPr>
    </w:pPr>
    <w:r w:rsidRPr="009C3911">
      <w:rPr>
        <w:caps/>
        <w:sz w:val="16"/>
        <w:lang w:val="fr-CH"/>
      </w:rPr>
      <w:t>ITU-T\BUREAU\CIRC\23</w:t>
    </w:r>
    <w:r>
      <w:rPr>
        <w:caps/>
        <w:sz w:val="16"/>
        <w:lang w:val="fr-CH"/>
      </w:rPr>
      <w:t>F</w:t>
    </w:r>
    <w:r w:rsidRPr="009C3911">
      <w:rPr>
        <w:caps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E19" w:rsidRPr="00B04F59" w:rsidRDefault="00B04F59" w:rsidP="00B04F59">
    <w:pPr>
      <w:pStyle w:val="Footer"/>
      <w:rPr>
        <w:lang w:val="fr-CH"/>
      </w:rPr>
    </w:pPr>
    <w:r w:rsidRPr="00B04F59">
      <w:rPr>
        <w:sz w:val="16"/>
        <w:szCs w:val="16"/>
        <w:lang w:val="fr-CH"/>
      </w:rPr>
      <w:t>ITU-T\COM-T\COM…\COLL\...F.DOC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09"/>
      <w:gridCol w:w="3147"/>
      <w:gridCol w:w="2430"/>
      <w:gridCol w:w="2247"/>
    </w:tblGrid>
    <w:tr w:rsidR="00A77E54" w:rsidRPr="009C3911" w:rsidTr="00373AE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77E54" w:rsidRDefault="00A77E54" w:rsidP="00373AE0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77E54" w:rsidRDefault="00A77E54" w:rsidP="00A77E54">
          <w:pPr>
            <w:pStyle w:val="itu"/>
          </w:pPr>
          <w:proofErr w:type="spellStart"/>
          <w:r>
            <w:t>Téléphone</w:t>
          </w:r>
          <w:proofErr w:type="spellEnd"/>
          <w:r>
            <w:t>: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77E54" w:rsidRDefault="00A77E54" w:rsidP="00373AE0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77E54" w:rsidRDefault="00A77E54" w:rsidP="00A77E54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>E-mail:</w:t>
          </w:r>
          <w:r>
            <w:tab/>
            <w:t>itumail@itu.int</w:t>
          </w:r>
        </w:p>
      </w:tc>
    </w:tr>
    <w:tr w:rsidR="00A77E54" w:rsidTr="00373AE0">
      <w:trPr>
        <w:cantSplit/>
      </w:trPr>
      <w:tc>
        <w:tcPr>
          <w:tcW w:w="1062" w:type="pct"/>
        </w:tcPr>
        <w:p w:rsidR="00A77E54" w:rsidRDefault="00A77E54" w:rsidP="00A77E54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A77E54" w:rsidRDefault="00A77E54" w:rsidP="00373AE0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A77E54" w:rsidRDefault="00A77E54" w:rsidP="00A77E54">
          <w:pPr>
            <w:pStyle w:val="itu"/>
          </w:pPr>
          <w:proofErr w:type="spellStart"/>
          <w:r>
            <w:t>Télégram</w:t>
          </w:r>
          <w:r w:rsidR="009C0208">
            <w:t>m</w:t>
          </w:r>
          <w:r>
            <w:t>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A77E54" w:rsidRDefault="00A77E54" w:rsidP="00373AE0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ab/>
            <w:t>www.itu.int</w:t>
          </w:r>
        </w:p>
      </w:tc>
    </w:tr>
    <w:tr w:rsidR="00A77E54" w:rsidTr="00373AE0">
      <w:trPr>
        <w:cantSplit/>
      </w:trPr>
      <w:tc>
        <w:tcPr>
          <w:tcW w:w="1062" w:type="pct"/>
        </w:tcPr>
        <w:p w:rsidR="00A77E54" w:rsidRDefault="00A77E54" w:rsidP="00373AE0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A77E54" w:rsidRDefault="00A77E54" w:rsidP="00373AE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A77E54" w:rsidRDefault="00A77E54" w:rsidP="00373AE0">
          <w:pPr>
            <w:pStyle w:val="itu"/>
          </w:pPr>
        </w:p>
      </w:tc>
      <w:tc>
        <w:tcPr>
          <w:tcW w:w="1131" w:type="pct"/>
        </w:tcPr>
        <w:p w:rsidR="00A77E54" w:rsidRDefault="00A77E54" w:rsidP="00373AE0">
          <w:pPr>
            <w:pStyle w:val="itu"/>
            <w:tabs>
              <w:tab w:val="clear" w:pos="709"/>
              <w:tab w:val="clear" w:pos="1134"/>
              <w:tab w:val="right" w:pos="1843"/>
            </w:tabs>
          </w:pPr>
        </w:p>
      </w:tc>
    </w:tr>
  </w:tbl>
  <w:p w:rsidR="00C64E19" w:rsidRPr="00A77E54" w:rsidRDefault="00C64E19" w:rsidP="00A77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55C" w:rsidRDefault="003E555C">
      <w:r>
        <w:t>____________________</w:t>
      </w:r>
    </w:p>
  </w:footnote>
  <w:footnote w:type="continuationSeparator" w:id="0">
    <w:p w:rsidR="003E555C" w:rsidRDefault="003E5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1273825744"/>
      <w:docPartObj>
        <w:docPartGallery w:val="Page Numbers (Top of Page)"/>
        <w:docPartUnique/>
      </w:docPartObj>
    </w:sdtPr>
    <w:sdtEndPr>
      <w:rPr>
        <w:b w:val="0"/>
        <w:noProof/>
      </w:rPr>
    </w:sdtEndPr>
    <w:sdtContent>
      <w:sdt>
        <w:sdtPr>
          <w:id w:val="-1366980355"/>
          <w:docPartObj>
            <w:docPartGallery w:val="Page Numbers (Top of Page)"/>
            <w:docPartUnique/>
          </w:docPartObj>
        </w:sdtPr>
        <w:sdtEndPr>
          <w:rPr>
            <w:noProof/>
            <w:sz w:val="18"/>
            <w:szCs w:val="18"/>
          </w:rPr>
        </w:sdtEndPr>
        <w:sdtContent>
          <w:p w:rsidR="00C64E19" w:rsidRPr="0089465A" w:rsidRDefault="00C64E19" w:rsidP="00043CA6">
            <w:pPr>
              <w:pStyle w:val="Header"/>
              <w:rPr>
                <w:b/>
                <w:noProof/>
                <w:sz w:val="18"/>
                <w:szCs w:val="18"/>
              </w:rPr>
            </w:pPr>
            <w:r w:rsidRPr="003222B0">
              <w:rPr>
                <w:sz w:val="18"/>
                <w:szCs w:val="18"/>
              </w:rPr>
              <w:fldChar w:fldCharType="begin"/>
            </w:r>
            <w:r w:rsidRPr="003222B0">
              <w:rPr>
                <w:sz w:val="18"/>
                <w:szCs w:val="18"/>
              </w:rPr>
              <w:instrText xml:space="preserve"> PAGE   \* MERGEFORMAT </w:instrText>
            </w:r>
            <w:r w:rsidRPr="003222B0">
              <w:rPr>
                <w:sz w:val="18"/>
                <w:szCs w:val="18"/>
              </w:rPr>
              <w:fldChar w:fldCharType="separate"/>
            </w:r>
            <w:r w:rsidR="009C3911">
              <w:rPr>
                <w:noProof/>
                <w:sz w:val="18"/>
                <w:szCs w:val="18"/>
              </w:rPr>
              <w:t>2</w:t>
            </w:r>
            <w:r w:rsidRPr="003222B0">
              <w:rPr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4E19" w:rsidRPr="003222B0" w:rsidRDefault="00C64E19" w:rsidP="00C358D5">
        <w:pPr>
          <w:pStyle w:val="Header"/>
          <w:rPr>
            <w:noProof/>
            <w:sz w:val="18"/>
            <w:szCs w:val="18"/>
          </w:rPr>
        </w:pPr>
        <w:r w:rsidRPr="003222B0">
          <w:rPr>
            <w:noProof/>
            <w:sz w:val="18"/>
            <w:szCs w:val="18"/>
          </w:rPr>
          <w:t>-</w:t>
        </w:r>
        <w:r w:rsidRPr="003222B0">
          <w:rPr>
            <w:sz w:val="18"/>
            <w:szCs w:val="18"/>
          </w:rPr>
          <w:t xml:space="preserve"> </w:t>
        </w:r>
        <w:r w:rsidRPr="003222B0">
          <w:rPr>
            <w:sz w:val="18"/>
            <w:szCs w:val="18"/>
          </w:rPr>
          <w:fldChar w:fldCharType="begin"/>
        </w:r>
        <w:r w:rsidRPr="003222B0">
          <w:rPr>
            <w:sz w:val="18"/>
            <w:szCs w:val="18"/>
          </w:rPr>
          <w:instrText xml:space="preserve"> PAGE   \* MERGEFORMAT </w:instrText>
        </w:r>
        <w:r w:rsidRPr="003222B0">
          <w:rPr>
            <w:sz w:val="18"/>
            <w:szCs w:val="18"/>
          </w:rPr>
          <w:fldChar w:fldCharType="separate"/>
        </w:r>
        <w:r w:rsidR="003E555C">
          <w:rPr>
            <w:noProof/>
            <w:sz w:val="18"/>
            <w:szCs w:val="18"/>
          </w:rPr>
          <w:t>9</w:t>
        </w:r>
        <w:r w:rsidRPr="003222B0">
          <w:rPr>
            <w:noProof/>
            <w:sz w:val="18"/>
            <w:szCs w:val="18"/>
          </w:rPr>
          <w:fldChar w:fldCharType="end"/>
        </w:r>
        <w:r w:rsidRPr="003222B0">
          <w:rPr>
            <w:noProof/>
            <w:sz w:val="18"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5C"/>
    <w:rsid w:val="00002622"/>
    <w:rsid w:val="00016DA6"/>
    <w:rsid w:val="0002146C"/>
    <w:rsid w:val="00034C8C"/>
    <w:rsid w:val="00036A40"/>
    <w:rsid w:val="00043CA6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1403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55C"/>
    <w:rsid w:val="003E585D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665F"/>
    <w:rsid w:val="005E07C5"/>
    <w:rsid w:val="005E16E5"/>
    <w:rsid w:val="005E2720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B164A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46B4D"/>
    <w:rsid w:val="007510BB"/>
    <w:rsid w:val="0075428B"/>
    <w:rsid w:val="00762160"/>
    <w:rsid w:val="007624DE"/>
    <w:rsid w:val="00764C51"/>
    <w:rsid w:val="00765165"/>
    <w:rsid w:val="007726C0"/>
    <w:rsid w:val="007A2F84"/>
    <w:rsid w:val="007B5B29"/>
    <w:rsid w:val="007B7BFF"/>
    <w:rsid w:val="007D5C68"/>
    <w:rsid w:val="007D6430"/>
    <w:rsid w:val="007E467B"/>
    <w:rsid w:val="0080659A"/>
    <w:rsid w:val="00806FDF"/>
    <w:rsid w:val="008130D7"/>
    <w:rsid w:val="00816DB0"/>
    <w:rsid w:val="0082098D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3911"/>
    <w:rsid w:val="009C783A"/>
    <w:rsid w:val="009D5C72"/>
    <w:rsid w:val="009D7AD9"/>
    <w:rsid w:val="009E0E56"/>
    <w:rsid w:val="00A002B2"/>
    <w:rsid w:val="00A11ED9"/>
    <w:rsid w:val="00A23990"/>
    <w:rsid w:val="00A24AF1"/>
    <w:rsid w:val="00A268BA"/>
    <w:rsid w:val="00A26AD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4E19"/>
    <w:rsid w:val="00C65C1A"/>
    <w:rsid w:val="00C72E27"/>
    <w:rsid w:val="00C738FE"/>
    <w:rsid w:val="00C773CD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614E"/>
    <w:rsid w:val="00CE05B5"/>
    <w:rsid w:val="00CE1466"/>
    <w:rsid w:val="00CE5FAD"/>
    <w:rsid w:val="00CF2AF6"/>
    <w:rsid w:val="00D159D1"/>
    <w:rsid w:val="00D22839"/>
    <w:rsid w:val="00D26D9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4738A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B2D6F"/>
    <w:rsid w:val="00EC6E02"/>
    <w:rsid w:val="00EC724B"/>
    <w:rsid w:val="00F010AA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AD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9D7AD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7AD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9D7AD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D7AD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9D7AD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9D7AD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9D7AD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9D7AD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9D7AD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9D7AD9"/>
  </w:style>
  <w:style w:type="paragraph" w:styleId="TOC7">
    <w:name w:val="toc 7"/>
    <w:basedOn w:val="TOC3"/>
    <w:semiHidden/>
    <w:rsid w:val="009D7AD9"/>
  </w:style>
  <w:style w:type="paragraph" w:styleId="TOC6">
    <w:name w:val="toc 6"/>
    <w:basedOn w:val="TOC3"/>
    <w:semiHidden/>
    <w:rsid w:val="009D7AD9"/>
  </w:style>
  <w:style w:type="paragraph" w:styleId="TOC5">
    <w:name w:val="toc 5"/>
    <w:basedOn w:val="TOC3"/>
    <w:semiHidden/>
    <w:rsid w:val="009D7AD9"/>
  </w:style>
  <w:style w:type="paragraph" w:styleId="TOC4">
    <w:name w:val="toc 4"/>
    <w:basedOn w:val="TOC3"/>
    <w:semiHidden/>
    <w:rsid w:val="009D7AD9"/>
  </w:style>
  <w:style w:type="paragraph" w:styleId="TOC3">
    <w:name w:val="toc 3"/>
    <w:basedOn w:val="TOC2"/>
    <w:semiHidden/>
    <w:rsid w:val="009D7AD9"/>
    <w:pPr>
      <w:spacing w:before="80"/>
    </w:pPr>
  </w:style>
  <w:style w:type="paragraph" w:styleId="TOC2">
    <w:name w:val="toc 2"/>
    <w:basedOn w:val="TOC1"/>
    <w:semiHidden/>
    <w:rsid w:val="009D7AD9"/>
    <w:pPr>
      <w:spacing w:before="120"/>
    </w:pPr>
  </w:style>
  <w:style w:type="paragraph" w:styleId="TOC1">
    <w:name w:val="toc 1"/>
    <w:basedOn w:val="Normal"/>
    <w:semiHidden/>
    <w:rsid w:val="009D7AD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9D7AD9"/>
    <w:pPr>
      <w:ind w:left="1698"/>
    </w:pPr>
  </w:style>
  <w:style w:type="paragraph" w:styleId="Index6">
    <w:name w:val="index 6"/>
    <w:basedOn w:val="Normal"/>
    <w:next w:val="Normal"/>
    <w:semiHidden/>
    <w:rsid w:val="009D7AD9"/>
    <w:pPr>
      <w:ind w:left="1415"/>
    </w:pPr>
  </w:style>
  <w:style w:type="paragraph" w:styleId="Index5">
    <w:name w:val="index 5"/>
    <w:basedOn w:val="Normal"/>
    <w:next w:val="Normal"/>
    <w:semiHidden/>
    <w:rsid w:val="009D7AD9"/>
    <w:pPr>
      <w:ind w:left="1132"/>
    </w:pPr>
  </w:style>
  <w:style w:type="paragraph" w:styleId="Index4">
    <w:name w:val="index 4"/>
    <w:basedOn w:val="Normal"/>
    <w:next w:val="Normal"/>
    <w:semiHidden/>
    <w:rsid w:val="009D7AD9"/>
    <w:pPr>
      <w:ind w:left="849"/>
    </w:pPr>
  </w:style>
  <w:style w:type="paragraph" w:styleId="Index3">
    <w:name w:val="index 3"/>
    <w:basedOn w:val="Normal"/>
    <w:next w:val="Normal"/>
    <w:semiHidden/>
    <w:rsid w:val="009D7AD9"/>
    <w:pPr>
      <w:ind w:left="566"/>
    </w:pPr>
  </w:style>
  <w:style w:type="paragraph" w:styleId="Index2">
    <w:name w:val="index 2"/>
    <w:basedOn w:val="Normal"/>
    <w:next w:val="Normal"/>
    <w:semiHidden/>
    <w:rsid w:val="009D7AD9"/>
    <w:pPr>
      <w:ind w:left="283"/>
    </w:pPr>
  </w:style>
  <w:style w:type="paragraph" w:styleId="Index1">
    <w:name w:val="index 1"/>
    <w:basedOn w:val="Normal"/>
    <w:next w:val="Normal"/>
    <w:semiHidden/>
    <w:rsid w:val="009D7AD9"/>
  </w:style>
  <w:style w:type="character" w:styleId="LineNumber">
    <w:name w:val="line number"/>
    <w:basedOn w:val="DefaultParagraphFont"/>
    <w:rsid w:val="009D7AD9"/>
  </w:style>
  <w:style w:type="paragraph" w:styleId="IndexHeading">
    <w:name w:val="index heading"/>
    <w:basedOn w:val="Normal"/>
    <w:next w:val="Index1"/>
    <w:semiHidden/>
    <w:rsid w:val="009D7AD9"/>
  </w:style>
  <w:style w:type="paragraph" w:styleId="Footer">
    <w:name w:val="footer"/>
    <w:basedOn w:val="Normal"/>
    <w:link w:val="FooterChar"/>
    <w:rsid w:val="009D7AD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9D7AD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9D7AD9"/>
    <w:rPr>
      <w:position w:val="6"/>
      <w:sz w:val="16"/>
    </w:rPr>
  </w:style>
  <w:style w:type="paragraph" w:styleId="FootnoteText">
    <w:name w:val="footnote text"/>
    <w:basedOn w:val="Normal"/>
    <w:semiHidden/>
    <w:rsid w:val="009D7AD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D7AD9"/>
    <w:pPr>
      <w:ind w:left="794"/>
    </w:pPr>
  </w:style>
  <w:style w:type="paragraph" w:customStyle="1" w:styleId="TableLegend">
    <w:name w:val="Table_Legend"/>
    <w:basedOn w:val="TableText"/>
    <w:rsid w:val="009D7AD9"/>
    <w:pPr>
      <w:spacing w:before="120"/>
    </w:pPr>
  </w:style>
  <w:style w:type="paragraph" w:customStyle="1" w:styleId="TableText">
    <w:name w:val="Table_Text"/>
    <w:basedOn w:val="Normal"/>
    <w:rsid w:val="009D7AD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9D7AD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D7AD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D7AD9"/>
    <w:pPr>
      <w:spacing w:before="80"/>
      <w:ind w:left="794" w:hanging="794"/>
    </w:pPr>
  </w:style>
  <w:style w:type="paragraph" w:customStyle="1" w:styleId="enumlev2">
    <w:name w:val="enumlev2"/>
    <w:basedOn w:val="enumlev1"/>
    <w:rsid w:val="009D7AD9"/>
    <w:pPr>
      <w:ind w:left="1191" w:hanging="397"/>
    </w:pPr>
  </w:style>
  <w:style w:type="paragraph" w:customStyle="1" w:styleId="enumlev3">
    <w:name w:val="enumlev3"/>
    <w:basedOn w:val="enumlev2"/>
    <w:rsid w:val="009D7AD9"/>
    <w:pPr>
      <w:ind w:left="1588"/>
    </w:pPr>
  </w:style>
  <w:style w:type="paragraph" w:customStyle="1" w:styleId="TableHead">
    <w:name w:val="Table_Head"/>
    <w:basedOn w:val="TableText"/>
    <w:rsid w:val="009D7AD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9D7AD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9D7AD9"/>
    <w:pPr>
      <w:spacing w:before="480"/>
    </w:pPr>
  </w:style>
  <w:style w:type="paragraph" w:customStyle="1" w:styleId="FigureTitle">
    <w:name w:val="Figure_Title"/>
    <w:basedOn w:val="TableTitle"/>
    <w:next w:val="Normal"/>
    <w:rsid w:val="009D7AD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D7AD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9D7AD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9D7AD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9D7AD9"/>
  </w:style>
  <w:style w:type="paragraph" w:customStyle="1" w:styleId="AppendixRef">
    <w:name w:val="Appendix_Ref"/>
    <w:basedOn w:val="AnnexRef"/>
    <w:next w:val="AppendixTitle"/>
    <w:rsid w:val="009D7AD9"/>
  </w:style>
  <w:style w:type="paragraph" w:customStyle="1" w:styleId="AppendixTitle">
    <w:name w:val="Appendix_Title"/>
    <w:basedOn w:val="AnnexTitle"/>
    <w:next w:val="Normal"/>
    <w:rsid w:val="009D7AD9"/>
  </w:style>
  <w:style w:type="paragraph" w:customStyle="1" w:styleId="RefTitle">
    <w:name w:val="Ref_Title"/>
    <w:basedOn w:val="Normal"/>
    <w:next w:val="RefText"/>
    <w:rsid w:val="009D7AD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9D7AD9"/>
    <w:pPr>
      <w:ind w:left="794" w:hanging="794"/>
    </w:pPr>
  </w:style>
  <w:style w:type="paragraph" w:customStyle="1" w:styleId="Equation">
    <w:name w:val="Equation"/>
    <w:basedOn w:val="Normal"/>
    <w:rsid w:val="009D7AD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9D7AD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9D7AD9"/>
    <w:pPr>
      <w:spacing w:before="320"/>
    </w:pPr>
  </w:style>
  <w:style w:type="paragraph" w:customStyle="1" w:styleId="call">
    <w:name w:val="call"/>
    <w:basedOn w:val="Normal"/>
    <w:next w:val="Normal"/>
    <w:rsid w:val="009D7AD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9D7AD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9D7AD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9D7AD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9D7AD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9D7AD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9D7AD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9D7AD9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9D7AD9"/>
  </w:style>
  <w:style w:type="paragraph" w:customStyle="1" w:styleId="ITUbureau">
    <w:name w:val="ITU_bureau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9D7AD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9D7AD9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9D7AD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9D7AD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9D7AD9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9D7AD9"/>
    <w:rPr>
      <w:color w:val="0000FF"/>
      <w:u w:val="single"/>
    </w:rPr>
  </w:style>
  <w:style w:type="paragraph" w:customStyle="1" w:styleId="Qlist">
    <w:name w:val="Qlist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9D7AD9"/>
    <w:pPr>
      <w:tabs>
        <w:tab w:val="left" w:pos="397"/>
      </w:tabs>
    </w:pPr>
  </w:style>
  <w:style w:type="paragraph" w:customStyle="1" w:styleId="FirstFooter">
    <w:name w:val="FirstFooter"/>
    <w:basedOn w:val="Footer"/>
    <w:rsid w:val="009D7AD9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9D7AD9"/>
  </w:style>
  <w:style w:type="paragraph" w:styleId="BodyText0">
    <w:name w:val="Body Text"/>
    <w:basedOn w:val="Normal"/>
    <w:rsid w:val="009D7AD9"/>
    <w:pPr>
      <w:spacing w:after="120"/>
    </w:pPr>
  </w:style>
  <w:style w:type="character" w:styleId="PageNumber">
    <w:name w:val="page number"/>
    <w:basedOn w:val="DefaultParagraphFont"/>
    <w:rsid w:val="009D7AD9"/>
  </w:style>
  <w:style w:type="paragraph" w:customStyle="1" w:styleId="AnnexNo">
    <w:name w:val="Annex_No"/>
    <w:basedOn w:val="Normal"/>
    <w:next w:val="Normal"/>
    <w:rsid w:val="009D7AD9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9D7AD9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9D7AD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9D7AD9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9D7A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7AD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9D7AD9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9D7AD9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9D7AD9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9D7A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AD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9D7AD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7AD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9D7AD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D7AD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9D7AD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9D7AD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9D7AD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9D7AD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9D7AD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9D7AD9"/>
  </w:style>
  <w:style w:type="paragraph" w:styleId="TOC7">
    <w:name w:val="toc 7"/>
    <w:basedOn w:val="TOC3"/>
    <w:semiHidden/>
    <w:rsid w:val="009D7AD9"/>
  </w:style>
  <w:style w:type="paragraph" w:styleId="TOC6">
    <w:name w:val="toc 6"/>
    <w:basedOn w:val="TOC3"/>
    <w:semiHidden/>
    <w:rsid w:val="009D7AD9"/>
  </w:style>
  <w:style w:type="paragraph" w:styleId="TOC5">
    <w:name w:val="toc 5"/>
    <w:basedOn w:val="TOC3"/>
    <w:semiHidden/>
    <w:rsid w:val="009D7AD9"/>
  </w:style>
  <w:style w:type="paragraph" w:styleId="TOC4">
    <w:name w:val="toc 4"/>
    <w:basedOn w:val="TOC3"/>
    <w:semiHidden/>
    <w:rsid w:val="009D7AD9"/>
  </w:style>
  <w:style w:type="paragraph" w:styleId="TOC3">
    <w:name w:val="toc 3"/>
    <w:basedOn w:val="TOC2"/>
    <w:semiHidden/>
    <w:rsid w:val="009D7AD9"/>
    <w:pPr>
      <w:spacing w:before="80"/>
    </w:pPr>
  </w:style>
  <w:style w:type="paragraph" w:styleId="TOC2">
    <w:name w:val="toc 2"/>
    <w:basedOn w:val="TOC1"/>
    <w:semiHidden/>
    <w:rsid w:val="009D7AD9"/>
    <w:pPr>
      <w:spacing w:before="120"/>
    </w:pPr>
  </w:style>
  <w:style w:type="paragraph" w:styleId="TOC1">
    <w:name w:val="toc 1"/>
    <w:basedOn w:val="Normal"/>
    <w:semiHidden/>
    <w:rsid w:val="009D7AD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9D7AD9"/>
    <w:pPr>
      <w:ind w:left="1698"/>
    </w:pPr>
  </w:style>
  <w:style w:type="paragraph" w:styleId="Index6">
    <w:name w:val="index 6"/>
    <w:basedOn w:val="Normal"/>
    <w:next w:val="Normal"/>
    <w:semiHidden/>
    <w:rsid w:val="009D7AD9"/>
    <w:pPr>
      <w:ind w:left="1415"/>
    </w:pPr>
  </w:style>
  <w:style w:type="paragraph" w:styleId="Index5">
    <w:name w:val="index 5"/>
    <w:basedOn w:val="Normal"/>
    <w:next w:val="Normal"/>
    <w:semiHidden/>
    <w:rsid w:val="009D7AD9"/>
    <w:pPr>
      <w:ind w:left="1132"/>
    </w:pPr>
  </w:style>
  <w:style w:type="paragraph" w:styleId="Index4">
    <w:name w:val="index 4"/>
    <w:basedOn w:val="Normal"/>
    <w:next w:val="Normal"/>
    <w:semiHidden/>
    <w:rsid w:val="009D7AD9"/>
    <w:pPr>
      <w:ind w:left="849"/>
    </w:pPr>
  </w:style>
  <w:style w:type="paragraph" w:styleId="Index3">
    <w:name w:val="index 3"/>
    <w:basedOn w:val="Normal"/>
    <w:next w:val="Normal"/>
    <w:semiHidden/>
    <w:rsid w:val="009D7AD9"/>
    <w:pPr>
      <w:ind w:left="566"/>
    </w:pPr>
  </w:style>
  <w:style w:type="paragraph" w:styleId="Index2">
    <w:name w:val="index 2"/>
    <w:basedOn w:val="Normal"/>
    <w:next w:val="Normal"/>
    <w:semiHidden/>
    <w:rsid w:val="009D7AD9"/>
    <w:pPr>
      <w:ind w:left="283"/>
    </w:pPr>
  </w:style>
  <w:style w:type="paragraph" w:styleId="Index1">
    <w:name w:val="index 1"/>
    <w:basedOn w:val="Normal"/>
    <w:next w:val="Normal"/>
    <w:semiHidden/>
    <w:rsid w:val="009D7AD9"/>
  </w:style>
  <w:style w:type="character" w:styleId="LineNumber">
    <w:name w:val="line number"/>
    <w:basedOn w:val="DefaultParagraphFont"/>
    <w:rsid w:val="009D7AD9"/>
  </w:style>
  <w:style w:type="paragraph" w:styleId="IndexHeading">
    <w:name w:val="index heading"/>
    <w:basedOn w:val="Normal"/>
    <w:next w:val="Index1"/>
    <w:semiHidden/>
    <w:rsid w:val="009D7AD9"/>
  </w:style>
  <w:style w:type="paragraph" w:styleId="Footer">
    <w:name w:val="footer"/>
    <w:basedOn w:val="Normal"/>
    <w:link w:val="FooterChar"/>
    <w:rsid w:val="009D7AD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9D7AD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9D7AD9"/>
    <w:rPr>
      <w:position w:val="6"/>
      <w:sz w:val="16"/>
    </w:rPr>
  </w:style>
  <w:style w:type="paragraph" w:styleId="FootnoteText">
    <w:name w:val="footnote text"/>
    <w:basedOn w:val="Normal"/>
    <w:semiHidden/>
    <w:rsid w:val="009D7AD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D7AD9"/>
    <w:pPr>
      <w:ind w:left="794"/>
    </w:pPr>
  </w:style>
  <w:style w:type="paragraph" w:customStyle="1" w:styleId="TableLegend">
    <w:name w:val="Table_Legend"/>
    <w:basedOn w:val="TableText"/>
    <w:rsid w:val="009D7AD9"/>
    <w:pPr>
      <w:spacing w:before="120"/>
    </w:pPr>
  </w:style>
  <w:style w:type="paragraph" w:customStyle="1" w:styleId="TableText">
    <w:name w:val="Table_Text"/>
    <w:basedOn w:val="Normal"/>
    <w:rsid w:val="009D7AD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9D7AD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D7AD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D7AD9"/>
    <w:pPr>
      <w:spacing w:before="80"/>
      <w:ind w:left="794" w:hanging="794"/>
    </w:pPr>
  </w:style>
  <w:style w:type="paragraph" w:customStyle="1" w:styleId="enumlev2">
    <w:name w:val="enumlev2"/>
    <w:basedOn w:val="enumlev1"/>
    <w:rsid w:val="009D7AD9"/>
    <w:pPr>
      <w:ind w:left="1191" w:hanging="397"/>
    </w:pPr>
  </w:style>
  <w:style w:type="paragraph" w:customStyle="1" w:styleId="enumlev3">
    <w:name w:val="enumlev3"/>
    <w:basedOn w:val="enumlev2"/>
    <w:rsid w:val="009D7AD9"/>
    <w:pPr>
      <w:ind w:left="1588"/>
    </w:pPr>
  </w:style>
  <w:style w:type="paragraph" w:customStyle="1" w:styleId="TableHead">
    <w:name w:val="Table_Head"/>
    <w:basedOn w:val="TableText"/>
    <w:rsid w:val="009D7AD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9D7AD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9D7AD9"/>
    <w:pPr>
      <w:spacing w:before="480"/>
    </w:pPr>
  </w:style>
  <w:style w:type="paragraph" w:customStyle="1" w:styleId="FigureTitle">
    <w:name w:val="Figure_Title"/>
    <w:basedOn w:val="TableTitle"/>
    <w:next w:val="Normal"/>
    <w:rsid w:val="009D7AD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D7AD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9D7AD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9D7AD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9D7AD9"/>
  </w:style>
  <w:style w:type="paragraph" w:customStyle="1" w:styleId="AppendixRef">
    <w:name w:val="Appendix_Ref"/>
    <w:basedOn w:val="AnnexRef"/>
    <w:next w:val="AppendixTitle"/>
    <w:rsid w:val="009D7AD9"/>
  </w:style>
  <w:style w:type="paragraph" w:customStyle="1" w:styleId="AppendixTitle">
    <w:name w:val="Appendix_Title"/>
    <w:basedOn w:val="AnnexTitle"/>
    <w:next w:val="Normal"/>
    <w:rsid w:val="009D7AD9"/>
  </w:style>
  <w:style w:type="paragraph" w:customStyle="1" w:styleId="RefTitle">
    <w:name w:val="Ref_Title"/>
    <w:basedOn w:val="Normal"/>
    <w:next w:val="RefText"/>
    <w:rsid w:val="009D7AD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9D7AD9"/>
    <w:pPr>
      <w:ind w:left="794" w:hanging="794"/>
    </w:pPr>
  </w:style>
  <w:style w:type="paragraph" w:customStyle="1" w:styleId="Equation">
    <w:name w:val="Equation"/>
    <w:basedOn w:val="Normal"/>
    <w:rsid w:val="009D7AD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9D7AD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9D7AD9"/>
    <w:pPr>
      <w:spacing w:before="320"/>
    </w:pPr>
  </w:style>
  <w:style w:type="paragraph" w:customStyle="1" w:styleId="call">
    <w:name w:val="call"/>
    <w:basedOn w:val="Normal"/>
    <w:next w:val="Normal"/>
    <w:rsid w:val="009D7AD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9D7AD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9D7AD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9D7AD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9D7AD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9D7AD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9D7AD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9D7AD9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9D7AD9"/>
  </w:style>
  <w:style w:type="paragraph" w:customStyle="1" w:styleId="ITUbureau">
    <w:name w:val="ITU_bureau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9D7AD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9D7AD9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9D7AD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9D7AD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9D7AD9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9D7AD9"/>
    <w:rPr>
      <w:color w:val="0000FF"/>
      <w:u w:val="single"/>
    </w:rPr>
  </w:style>
  <w:style w:type="paragraph" w:customStyle="1" w:styleId="Qlist">
    <w:name w:val="Qlist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9D7AD9"/>
    <w:pPr>
      <w:tabs>
        <w:tab w:val="left" w:pos="397"/>
      </w:tabs>
    </w:pPr>
  </w:style>
  <w:style w:type="paragraph" w:customStyle="1" w:styleId="FirstFooter">
    <w:name w:val="FirstFooter"/>
    <w:basedOn w:val="Footer"/>
    <w:rsid w:val="009D7AD9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9D7AD9"/>
  </w:style>
  <w:style w:type="paragraph" w:styleId="BodyText0">
    <w:name w:val="Body Text"/>
    <w:basedOn w:val="Normal"/>
    <w:rsid w:val="009D7AD9"/>
    <w:pPr>
      <w:spacing w:after="120"/>
    </w:pPr>
  </w:style>
  <w:style w:type="character" w:styleId="PageNumber">
    <w:name w:val="page number"/>
    <w:basedOn w:val="DefaultParagraphFont"/>
    <w:rsid w:val="009D7AD9"/>
  </w:style>
  <w:style w:type="paragraph" w:customStyle="1" w:styleId="AnnexNo">
    <w:name w:val="Annex_No"/>
    <w:basedOn w:val="Normal"/>
    <w:next w:val="Normal"/>
    <w:rsid w:val="009D7AD9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9D7AD9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9D7AD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9D7AD9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9D7A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7AD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9D7AD9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9D7AD9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9D7AD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9D7AD9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9D7A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7093-8D78-4ACF-AB04-5CA66C2D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29</TotalTime>
  <Pages>2</Pages>
  <Words>326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2351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Drouiller, Isabelle</dc:creator>
  <cp:lastModifiedBy>Norton Viard, Emma</cp:lastModifiedBy>
  <cp:revision>14</cp:revision>
  <cp:lastPrinted>2013-05-03T13:08:00Z</cp:lastPrinted>
  <dcterms:created xsi:type="dcterms:W3CDTF">2013-05-01T07:48:00Z</dcterms:created>
  <dcterms:modified xsi:type="dcterms:W3CDTF">2013-05-08T08:51:00Z</dcterms:modified>
</cp:coreProperties>
</file>