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498" w:type="dxa"/>
        <w:tblLayout w:type="fixed"/>
        <w:tblCellMar>
          <w:left w:w="0" w:type="dxa"/>
          <w:right w:w="0" w:type="dxa"/>
        </w:tblCellMar>
        <w:tblLook w:val="0000" w:firstRow="0" w:lastRow="0" w:firstColumn="0" w:lastColumn="0" w:noHBand="0" w:noVBand="0"/>
      </w:tblPr>
      <w:tblGrid>
        <w:gridCol w:w="6237"/>
        <w:gridCol w:w="3261"/>
      </w:tblGrid>
      <w:tr w:rsidR="00F346AB" w:rsidRPr="004D56DC">
        <w:trPr>
          <w:cantSplit/>
        </w:trPr>
        <w:tc>
          <w:tcPr>
            <w:tcW w:w="6237" w:type="dxa"/>
            <w:vAlign w:val="center"/>
          </w:tcPr>
          <w:p w:rsidR="00F346AB" w:rsidRPr="004D56DC" w:rsidRDefault="00F346AB" w:rsidP="00810086">
            <w:pPr>
              <w:tabs>
                <w:tab w:val="right" w:pos="8732"/>
              </w:tabs>
              <w:spacing w:before="0"/>
              <w:rPr>
                <w:b/>
                <w:bCs/>
                <w:iCs/>
                <w:color w:val="FFFFFF"/>
                <w:sz w:val="26"/>
                <w:szCs w:val="26"/>
              </w:rPr>
            </w:pPr>
            <w:r w:rsidRPr="004D56DC">
              <w:rPr>
                <w:b/>
                <w:bCs/>
                <w:sz w:val="28"/>
                <w:szCs w:val="28"/>
                <w:lang w:eastAsia="zh-CN"/>
              </w:rPr>
              <w:t>电信标准化局</w:t>
            </w:r>
          </w:p>
        </w:tc>
        <w:tc>
          <w:tcPr>
            <w:tcW w:w="3261" w:type="dxa"/>
            <w:vAlign w:val="center"/>
          </w:tcPr>
          <w:p w:rsidR="00F346AB" w:rsidRPr="004D56DC" w:rsidRDefault="00094C0B" w:rsidP="00810086">
            <w:pPr>
              <w:spacing w:before="0"/>
              <w:jc w:val="right"/>
              <w:rPr>
                <w:color w:val="FFFFFF"/>
                <w:sz w:val="26"/>
                <w:szCs w:val="26"/>
              </w:rPr>
            </w:pPr>
            <w:bookmarkStart w:id="0" w:name="ditulogo"/>
            <w:bookmarkEnd w:id="0"/>
            <w:r w:rsidRPr="004D56DC">
              <w:rPr>
                <w:b/>
                <w:bCs/>
                <w:noProof/>
                <w:lang w:val="en-US" w:eastAsia="zh-CN"/>
              </w:rPr>
              <w:drawing>
                <wp:inline distT="0" distB="0" distL="0" distR="0" wp14:anchorId="41C4BF5D" wp14:editId="33EE22E2">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F346AB" w:rsidRPr="004D56DC">
        <w:trPr>
          <w:cantSplit/>
        </w:trPr>
        <w:tc>
          <w:tcPr>
            <w:tcW w:w="6237" w:type="dxa"/>
            <w:vAlign w:val="center"/>
          </w:tcPr>
          <w:p w:rsidR="00F346AB" w:rsidRPr="004D56DC" w:rsidRDefault="00F346AB" w:rsidP="00810086">
            <w:pPr>
              <w:tabs>
                <w:tab w:val="right" w:pos="8732"/>
              </w:tabs>
              <w:spacing w:before="0"/>
              <w:rPr>
                <w:b/>
                <w:bCs/>
                <w:iCs/>
                <w:sz w:val="18"/>
                <w:szCs w:val="18"/>
              </w:rPr>
            </w:pPr>
          </w:p>
        </w:tc>
        <w:tc>
          <w:tcPr>
            <w:tcW w:w="3261" w:type="dxa"/>
            <w:vAlign w:val="center"/>
          </w:tcPr>
          <w:p w:rsidR="00F346AB" w:rsidRPr="004D56DC" w:rsidRDefault="00F346AB" w:rsidP="00810086">
            <w:pPr>
              <w:spacing w:before="0"/>
              <w:ind w:left="993" w:hanging="993"/>
              <w:jc w:val="right"/>
              <w:rPr>
                <w:sz w:val="18"/>
                <w:szCs w:val="18"/>
                <w:lang w:val="en-US"/>
              </w:rPr>
            </w:pPr>
          </w:p>
        </w:tc>
      </w:tr>
    </w:tbl>
    <w:p w:rsidR="0063445E" w:rsidRPr="004D56DC" w:rsidRDefault="0063445E" w:rsidP="00810086">
      <w:pPr>
        <w:pStyle w:val="Index1"/>
        <w:tabs>
          <w:tab w:val="clear" w:pos="794"/>
          <w:tab w:val="clear" w:pos="1191"/>
          <w:tab w:val="clear" w:pos="1588"/>
          <w:tab w:val="clear" w:pos="1985"/>
          <w:tab w:val="left" w:pos="5387"/>
        </w:tabs>
        <w:rPr>
          <w:lang w:eastAsia="zh-CN"/>
        </w:rPr>
      </w:pPr>
    </w:p>
    <w:p w:rsidR="0063445E" w:rsidRPr="004D56DC" w:rsidRDefault="0063445E" w:rsidP="00810086">
      <w:pPr>
        <w:pStyle w:val="Index1"/>
        <w:tabs>
          <w:tab w:val="clear" w:pos="794"/>
          <w:tab w:val="clear" w:pos="1191"/>
          <w:tab w:val="clear" w:pos="1588"/>
          <w:tab w:val="clear" w:pos="1985"/>
          <w:tab w:val="left" w:pos="5387"/>
        </w:tabs>
        <w:rPr>
          <w:lang w:eastAsia="zh-CN"/>
        </w:rPr>
      </w:pPr>
      <w:r w:rsidRPr="004D56DC">
        <w:rPr>
          <w:lang w:eastAsia="zh-CN"/>
        </w:rPr>
        <w:tab/>
      </w:r>
      <w:r w:rsidR="009934DE" w:rsidRPr="004D56DC">
        <w:rPr>
          <w:lang w:eastAsia="zh-CN"/>
        </w:rPr>
        <w:t>2013</w:t>
      </w:r>
      <w:r w:rsidR="009934DE" w:rsidRPr="004D56DC">
        <w:rPr>
          <w:lang w:eastAsia="zh-CN"/>
        </w:rPr>
        <w:t>年</w:t>
      </w:r>
      <w:r w:rsidR="009934DE" w:rsidRPr="004D56DC">
        <w:rPr>
          <w:lang w:eastAsia="zh-CN"/>
        </w:rPr>
        <w:t>4</w:t>
      </w:r>
      <w:r w:rsidR="009934DE" w:rsidRPr="004D56DC">
        <w:rPr>
          <w:lang w:eastAsia="zh-CN"/>
        </w:rPr>
        <w:t>月</w:t>
      </w:r>
      <w:r w:rsidR="009934DE" w:rsidRPr="004D56DC">
        <w:rPr>
          <w:lang w:eastAsia="zh-CN"/>
        </w:rPr>
        <w:t>5</w:t>
      </w:r>
      <w:r w:rsidR="009934DE" w:rsidRPr="004D56DC">
        <w:rPr>
          <w:lang w:eastAsia="zh-CN"/>
        </w:rPr>
        <w:t>日</w:t>
      </w:r>
      <w:r w:rsidR="007568DA" w:rsidRPr="004D56DC">
        <w:rPr>
          <w:lang w:eastAsia="zh-CN"/>
        </w:rPr>
        <w:t>，</w:t>
      </w:r>
      <w:r w:rsidRPr="004D56DC">
        <w:rPr>
          <w:lang w:eastAsia="zh-CN"/>
        </w:rPr>
        <w:t>日内瓦</w:t>
      </w:r>
    </w:p>
    <w:p w:rsidR="0063445E" w:rsidRPr="004D56DC" w:rsidRDefault="0063445E" w:rsidP="00810086"/>
    <w:tbl>
      <w:tblPr>
        <w:tblW w:w="0" w:type="auto"/>
        <w:tblInd w:w="8" w:type="dxa"/>
        <w:tblLayout w:type="fixed"/>
        <w:tblCellMar>
          <w:left w:w="0" w:type="dxa"/>
          <w:right w:w="0" w:type="dxa"/>
        </w:tblCellMar>
        <w:tblLook w:val="0000" w:firstRow="0" w:lastRow="0" w:firstColumn="0" w:lastColumn="0" w:noHBand="0" w:noVBand="0"/>
      </w:tblPr>
      <w:tblGrid>
        <w:gridCol w:w="993"/>
        <w:gridCol w:w="4436"/>
        <w:gridCol w:w="4436"/>
      </w:tblGrid>
      <w:tr w:rsidR="0063445E" w:rsidRPr="004D56DC">
        <w:trPr>
          <w:cantSplit/>
        </w:trPr>
        <w:tc>
          <w:tcPr>
            <w:tcW w:w="993" w:type="dxa"/>
          </w:tcPr>
          <w:p w:rsidR="0063445E" w:rsidRPr="004D56DC" w:rsidRDefault="0063445E" w:rsidP="00810086">
            <w:pPr>
              <w:tabs>
                <w:tab w:val="left" w:pos="4111"/>
              </w:tabs>
              <w:spacing w:before="10"/>
              <w:rPr>
                <w:szCs w:val="24"/>
                <w:lang w:eastAsia="zh-CN"/>
              </w:rPr>
            </w:pPr>
            <w:r w:rsidRPr="004D56DC">
              <w:rPr>
                <w:szCs w:val="24"/>
                <w:lang w:eastAsia="zh-CN"/>
              </w:rPr>
              <w:t>文号：</w:t>
            </w:r>
          </w:p>
          <w:p w:rsidR="0063445E" w:rsidRPr="004D56DC" w:rsidRDefault="0063445E" w:rsidP="00810086">
            <w:pPr>
              <w:tabs>
                <w:tab w:val="left" w:pos="4111"/>
              </w:tabs>
              <w:spacing w:before="10"/>
              <w:rPr>
                <w:szCs w:val="24"/>
              </w:rPr>
            </w:pPr>
          </w:p>
          <w:p w:rsidR="0063445E" w:rsidRPr="004D56DC" w:rsidRDefault="0063445E" w:rsidP="00810086">
            <w:pPr>
              <w:tabs>
                <w:tab w:val="left" w:pos="4111"/>
              </w:tabs>
              <w:spacing w:before="10"/>
              <w:rPr>
                <w:szCs w:val="24"/>
                <w:lang w:eastAsia="zh-CN"/>
              </w:rPr>
            </w:pPr>
            <w:r w:rsidRPr="004D56DC">
              <w:rPr>
                <w:szCs w:val="24"/>
              </w:rPr>
              <w:br/>
            </w:r>
            <w:r w:rsidRPr="004D56DC">
              <w:rPr>
                <w:szCs w:val="24"/>
                <w:lang w:eastAsia="zh-CN"/>
              </w:rPr>
              <w:t>电话：</w:t>
            </w:r>
          </w:p>
          <w:p w:rsidR="0063445E" w:rsidRPr="004D56DC" w:rsidRDefault="0063445E" w:rsidP="00810086">
            <w:pPr>
              <w:tabs>
                <w:tab w:val="left" w:pos="4111"/>
              </w:tabs>
              <w:spacing w:before="10"/>
              <w:rPr>
                <w:szCs w:val="24"/>
                <w:lang w:eastAsia="zh-CN"/>
              </w:rPr>
            </w:pPr>
            <w:r w:rsidRPr="004D56DC">
              <w:rPr>
                <w:szCs w:val="24"/>
                <w:lang w:eastAsia="zh-CN"/>
              </w:rPr>
              <w:t>传真：</w:t>
            </w:r>
          </w:p>
        </w:tc>
        <w:tc>
          <w:tcPr>
            <w:tcW w:w="4436" w:type="dxa"/>
          </w:tcPr>
          <w:p w:rsidR="0063445E" w:rsidRPr="004D56DC" w:rsidRDefault="0063445E" w:rsidP="00810086">
            <w:pPr>
              <w:tabs>
                <w:tab w:val="left" w:pos="4111"/>
              </w:tabs>
              <w:spacing w:before="0"/>
              <w:rPr>
                <w:b/>
                <w:szCs w:val="24"/>
                <w:lang w:eastAsia="zh-CN"/>
              </w:rPr>
            </w:pPr>
            <w:r w:rsidRPr="004D56DC">
              <w:rPr>
                <w:b/>
                <w:szCs w:val="24"/>
                <w:lang w:eastAsia="zh-CN"/>
              </w:rPr>
              <w:t>电信标准化局第</w:t>
            </w:r>
            <w:r w:rsidR="002C3042" w:rsidRPr="004D56DC">
              <w:rPr>
                <w:b/>
                <w:szCs w:val="24"/>
                <w:lang w:eastAsia="zh-CN"/>
              </w:rPr>
              <w:t>19</w:t>
            </w:r>
            <w:r w:rsidRPr="004D56DC">
              <w:rPr>
                <w:b/>
                <w:szCs w:val="24"/>
                <w:lang w:eastAsia="zh-CN"/>
              </w:rPr>
              <w:t>号通函</w:t>
            </w:r>
          </w:p>
          <w:p w:rsidR="0063445E" w:rsidRPr="004D56DC" w:rsidRDefault="009107EC" w:rsidP="00810086">
            <w:pPr>
              <w:tabs>
                <w:tab w:val="left" w:pos="4111"/>
              </w:tabs>
              <w:spacing w:before="0"/>
              <w:rPr>
                <w:b/>
                <w:szCs w:val="24"/>
                <w:lang w:eastAsia="zh-CN"/>
              </w:rPr>
            </w:pPr>
            <w:r w:rsidRPr="004D56DC">
              <w:rPr>
                <w:szCs w:val="24"/>
                <w:lang w:eastAsia="zh-CN"/>
              </w:rPr>
              <w:t>TSBDIR</w:t>
            </w:r>
          </w:p>
          <w:p w:rsidR="005C26FD" w:rsidRPr="004D56DC" w:rsidRDefault="0063445E" w:rsidP="00810086">
            <w:pPr>
              <w:tabs>
                <w:tab w:val="left" w:pos="4111"/>
              </w:tabs>
              <w:spacing w:before="80"/>
              <w:rPr>
                <w:szCs w:val="24"/>
                <w:lang w:val="en-US" w:eastAsia="zh-CN"/>
              </w:rPr>
            </w:pPr>
            <w:r w:rsidRPr="004D56DC">
              <w:rPr>
                <w:szCs w:val="24"/>
                <w:lang w:eastAsia="zh-CN"/>
              </w:rPr>
              <w:br/>
            </w:r>
            <w:r w:rsidR="009107EC" w:rsidRPr="004D56DC">
              <w:rPr>
                <w:szCs w:val="24"/>
                <w:lang w:eastAsia="zh-CN"/>
              </w:rPr>
              <w:t>+41 22 730 5852</w:t>
            </w:r>
          </w:p>
          <w:p w:rsidR="0063445E" w:rsidRPr="004D56DC" w:rsidRDefault="009107EC" w:rsidP="00810086">
            <w:pPr>
              <w:tabs>
                <w:tab w:val="left" w:pos="4111"/>
              </w:tabs>
              <w:spacing w:before="40"/>
              <w:rPr>
                <w:szCs w:val="24"/>
                <w:lang w:eastAsia="zh-CN"/>
              </w:rPr>
            </w:pPr>
            <w:r w:rsidRPr="004D56DC">
              <w:rPr>
                <w:szCs w:val="24"/>
                <w:lang w:eastAsia="zh-CN"/>
              </w:rPr>
              <w:t>+41 22 730 5853</w:t>
            </w:r>
          </w:p>
        </w:tc>
        <w:tc>
          <w:tcPr>
            <w:tcW w:w="4436" w:type="dxa"/>
          </w:tcPr>
          <w:p w:rsidR="0063445E" w:rsidRPr="004D56DC" w:rsidRDefault="0063445E" w:rsidP="00810086">
            <w:pPr>
              <w:tabs>
                <w:tab w:val="clear" w:pos="794"/>
                <w:tab w:val="clear" w:pos="1191"/>
                <w:tab w:val="clear" w:pos="1588"/>
                <w:tab w:val="clear" w:pos="1985"/>
                <w:tab w:val="left" w:pos="284"/>
              </w:tabs>
              <w:spacing w:before="0"/>
              <w:ind w:left="284" w:hanging="284"/>
              <w:rPr>
                <w:lang w:val="en-US" w:eastAsia="zh-CN"/>
              </w:rPr>
            </w:pPr>
            <w:bookmarkStart w:id="1" w:name="Addressee_E"/>
            <w:bookmarkEnd w:id="1"/>
            <w:r w:rsidRPr="004D56DC">
              <w:rPr>
                <w:lang w:eastAsia="zh-CN"/>
              </w:rPr>
              <w:t>-</w:t>
            </w:r>
            <w:r w:rsidRPr="004D56DC">
              <w:rPr>
                <w:lang w:eastAsia="zh-CN"/>
              </w:rPr>
              <w:tab/>
            </w:r>
            <w:r w:rsidR="007568DA" w:rsidRPr="004D56DC">
              <w:rPr>
                <w:lang w:eastAsia="zh-CN"/>
              </w:rPr>
              <w:t>致国际电联</w:t>
            </w:r>
            <w:r w:rsidR="00F9383A" w:rsidRPr="004D56DC">
              <w:rPr>
                <w:lang w:eastAsia="zh-CN"/>
              </w:rPr>
              <w:t>各</w:t>
            </w:r>
            <w:r w:rsidR="007568DA" w:rsidRPr="004D56DC">
              <w:rPr>
                <w:lang w:eastAsia="zh-CN"/>
              </w:rPr>
              <w:t>成</w:t>
            </w:r>
            <w:r w:rsidRPr="004D56DC">
              <w:rPr>
                <w:lang w:eastAsia="zh-CN"/>
              </w:rPr>
              <w:t>员国主管部门</w:t>
            </w:r>
          </w:p>
          <w:p w:rsidR="002C3042" w:rsidRPr="004D56DC" w:rsidRDefault="002C3042" w:rsidP="00810086">
            <w:pPr>
              <w:tabs>
                <w:tab w:val="clear" w:pos="794"/>
                <w:tab w:val="clear" w:pos="1191"/>
                <w:tab w:val="clear" w:pos="1588"/>
                <w:tab w:val="clear" w:pos="1985"/>
                <w:tab w:val="left" w:pos="284"/>
              </w:tabs>
              <w:spacing w:before="0"/>
              <w:ind w:left="284" w:hanging="284"/>
              <w:rPr>
                <w:lang w:val="en-US" w:eastAsia="zh-CN"/>
              </w:rPr>
            </w:pPr>
            <w:r w:rsidRPr="004D56DC">
              <w:rPr>
                <w:lang w:eastAsia="zh-CN"/>
              </w:rPr>
              <w:t>-</w:t>
            </w:r>
            <w:r w:rsidRPr="004D56DC">
              <w:rPr>
                <w:lang w:eastAsia="zh-CN"/>
              </w:rPr>
              <w:tab/>
            </w:r>
            <w:r w:rsidRPr="004D56DC">
              <w:rPr>
                <w:lang w:val="en-US" w:eastAsia="zh-CN"/>
              </w:rPr>
              <w:t>ITU-T</w:t>
            </w:r>
            <w:r w:rsidRPr="004D56DC">
              <w:rPr>
                <w:lang w:val="en-US" w:eastAsia="zh-CN"/>
              </w:rPr>
              <w:t>部门成员</w:t>
            </w:r>
          </w:p>
          <w:p w:rsidR="002C3042" w:rsidRPr="004D56DC" w:rsidRDefault="002C3042" w:rsidP="00810086">
            <w:pPr>
              <w:tabs>
                <w:tab w:val="clear" w:pos="794"/>
                <w:tab w:val="clear" w:pos="1191"/>
                <w:tab w:val="clear" w:pos="1588"/>
                <w:tab w:val="clear" w:pos="1985"/>
                <w:tab w:val="left" w:pos="284"/>
              </w:tabs>
              <w:spacing w:before="0"/>
              <w:ind w:left="284" w:hanging="284"/>
              <w:rPr>
                <w:lang w:val="en-US" w:eastAsia="zh-CN"/>
              </w:rPr>
            </w:pPr>
            <w:r w:rsidRPr="004D56DC">
              <w:rPr>
                <w:lang w:eastAsia="zh-CN"/>
              </w:rPr>
              <w:t>-</w:t>
            </w:r>
            <w:r w:rsidRPr="004D56DC">
              <w:rPr>
                <w:lang w:eastAsia="zh-CN"/>
              </w:rPr>
              <w:tab/>
            </w:r>
            <w:r w:rsidRPr="004D56DC">
              <w:rPr>
                <w:lang w:val="en-US" w:eastAsia="zh-CN"/>
              </w:rPr>
              <w:t>ITU-T</w:t>
            </w:r>
            <w:r w:rsidRPr="004D56DC">
              <w:rPr>
                <w:lang w:val="en-US" w:eastAsia="zh-CN"/>
              </w:rPr>
              <w:t>部门准成员</w:t>
            </w:r>
          </w:p>
        </w:tc>
      </w:tr>
      <w:tr w:rsidR="0063445E" w:rsidRPr="004D56DC">
        <w:trPr>
          <w:cantSplit/>
        </w:trPr>
        <w:tc>
          <w:tcPr>
            <w:tcW w:w="993" w:type="dxa"/>
          </w:tcPr>
          <w:p w:rsidR="0063445E" w:rsidRPr="004D56DC" w:rsidRDefault="0063445E" w:rsidP="00810086">
            <w:pPr>
              <w:spacing w:before="40"/>
              <w:rPr>
                <w:szCs w:val="24"/>
                <w:lang w:eastAsia="zh-CN"/>
              </w:rPr>
            </w:pPr>
            <w:r w:rsidRPr="004D56DC">
              <w:rPr>
                <w:szCs w:val="24"/>
                <w:lang w:eastAsia="zh-CN"/>
              </w:rPr>
              <w:t>电子</w:t>
            </w:r>
            <w:r w:rsidR="00F9383A" w:rsidRPr="004D56DC">
              <w:rPr>
                <w:szCs w:val="24"/>
                <w:lang w:eastAsia="zh-CN"/>
              </w:rPr>
              <w:br/>
            </w:r>
            <w:r w:rsidRPr="004D56DC">
              <w:rPr>
                <w:szCs w:val="24"/>
                <w:lang w:eastAsia="zh-CN"/>
              </w:rPr>
              <w:t>邮件：</w:t>
            </w:r>
          </w:p>
        </w:tc>
        <w:tc>
          <w:tcPr>
            <w:tcW w:w="4436" w:type="dxa"/>
          </w:tcPr>
          <w:p w:rsidR="00160A43" w:rsidRPr="004D56DC" w:rsidRDefault="004C1C33" w:rsidP="00810086">
            <w:pPr>
              <w:tabs>
                <w:tab w:val="left" w:pos="4111"/>
              </w:tabs>
              <w:spacing w:before="0"/>
              <w:rPr>
                <w:lang w:eastAsia="zh-CN"/>
              </w:rPr>
            </w:pPr>
            <w:hyperlink r:id="rId9" w:history="1">
              <w:r w:rsidR="00E92ADF" w:rsidRPr="004D56DC">
                <w:rPr>
                  <w:rStyle w:val="Hyperlink"/>
                  <w:lang w:val="es-ES_tradnl"/>
                </w:rPr>
                <w:t>tsbdir@itu.int</w:t>
              </w:r>
            </w:hyperlink>
          </w:p>
          <w:p w:rsidR="007568DA" w:rsidRPr="004D56DC" w:rsidRDefault="007568DA" w:rsidP="00810086">
            <w:pPr>
              <w:tabs>
                <w:tab w:val="left" w:pos="4111"/>
              </w:tabs>
              <w:spacing w:before="40"/>
              <w:rPr>
                <w:szCs w:val="24"/>
                <w:lang w:eastAsia="zh-CN"/>
              </w:rPr>
            </w:pPr>
          </w:p>
        </w:tc>
        <w:tc>
          <w:tcPr>
            <w:tcW w:w="4436" w:type="dxa"/>
          </w:tcPr>
          <w:p w:rsidR="0063445E" w:rsidRPr="004D56DC" w:rsidRDefault="0063445E" w:rsidP="00810086">
            <w:pPr>
              <w:tabs>
                <w:tab w:val="left" w:pos="4111"/>
              </w:tabs>
              <w:spacing w:before="0"/>
              <w:rPr>
                <w:b/>
                <w:lang w:eastAsia="zh-CN"/>
              </w:rPr>
            </w:pPr>
            <w:r w:rsidRPr="004D56DC">
              <w:rPr>
                <w:b/>
                <w:lang w:eastAsia="zh-CN"/>
              </w:rPr>
              <w:t>抄送：</w:t>
            </w:r>
          </w:p>
          <w:p w:rsidR="0063445E" w:rsidRPr="004D56DC" w:rsidRDefault="0063445E" w:rsidP="00810086">
            <w:pPr>
              <w:tabs>
                <w:tab w:val="clear" w:pos="794"/>
                <w:tab w:val="left" w:pos="141"/>
                <w:tab w:val="left" w:pos="4111"/>
              </w:tabs>
              <w:spacing w:before="0"/>
              <w:ind w:left="141" w:hanging="141"/>
              <w:rPr>
                <w:lang w:eastAsia="zh-CN"/>
              </w:rPr>
            </w:pPr>
            <w:r w:rsidRPr="004D56DC">
              <w:rPr>
                <w:lang w:eastAsia="zh-CN"/>
              </w:rPr>
              <w:t>-</w:t>
            </w:r>
            <w:r w:rsidRPr="004D56DC">
              <w:rPr>
                <w:lang w:eastAsia="zh-CN"/>
              </w:rPr>
              <w:tab/>
            </w:r>
            <w:r w:rsidR="00D141F2" w:rsidRPr="004D56DC">
              <w:rPr>
                <w:lang w:eastAsia="zh-CN"/>
              </w:rPr>
              <w:t>ITU-T</w:t>
            </w:r>
            <w:r w:rsidR="00D141F2" w:rsidRPr="004D56DC">
              <w:rPr>
                <w:lang w:eastAsia="zh-CN"/>
              </w:rPr>
              <w:t>所有</w:t>
            </w:r>
            <w:r w:rsidRPr="004D56DC">
              <w:rPr>
                <w:lang w:eastAsia="zh-CN"/>
              </w:rPr>
              <w:t>研究组正副主席；</w:t>
            </w:r>
          </w:p>
          <w:p w:rsidR="0063445E" w:rsidRPr="004D56DC" w:rsidRDefault="0063445E" w:rsidP="00810086">
            <w:pPr>
              <w:tabs>
                <w:tab w:val="clear" w:pos="794"/>
                <w:tab w:val="left" w:pos="141"/>
                <w:tab w:val="left" w:pos="4111"/>
              </w:tabs>
              <w:spacing w:before="0"/>
              <w:ind w:left="141" w:hanging="141"/>
              <w:rPr>
                <w:lang w:eastAsia="zh-CN"/>
              </w:rPr>
            </w:pPr>
            <w:r w:rsidRPr="004D56DC">
              <w:rPr>
                <w:lang w:eastAsia="zh-CN"/>
              </w:rPr>
              <w:t>-</w:t>
            </w:r>
            <w:r w:rsidRPr="004D56DC">
              <w:rPr>
                <w:lang w:eastAsia="zh-CN"/>
              </w:rPr>
              <w:tab/>
            </w:r>
            <w:r w:rsidRPr="004D56DC">
              <w:rPr>
                <w:lang w:eastAsia="zh-CN"/>
              </w:rPr>
              <w:t>电信发展局主任；</w:t>
            </w:r>
          </w:p>
          <w:p w:rsidR="0063445E" w:rsidRPr="004D56DC" w:rsidRDefault="0063445E" w:rsidP="00810086">
            <w:pPr>
              <w:tabs>
                <w:tab w:val="clear" w:pos="794"/>
                <w:tab w:val="clear" w:pos="1191"/>
                <w:tab w:val="clear" w:pos="1588"/>
                <w:tab w:val="clear" w:pos="1985"/>
                <w:tab w:val="left" w:pos="141"/>
              </w:tabs>
              <w:spacing w:before="0"/>
              <w:ind w:left="141" w:hanging="141"/>
              <w:rPr>
                <w:lang w:eastAsia="zh-CN"/>
              </w:rPr>
            </w:pPr>
            <w:r w:rsidRPr="004D56DC">
              <w:rPr>
                <w:lang w:eastAsia="zh-CN"/>
              </w:rPr>
              <w:t>-</w:t>
            </w:r>
            <w:r w:rsidRPr="004D56DC">
              <w:rPr>
                <w:lang w:eastAsia="zh-CN"/>
              </w:rPr>
              <w:tab/>
            </w:r>
            <w:r w:rsidRPr="004D56DC">
              <w:rPr>
                <w:lang w:eastAsia="zh-CN"/>
              </w:rPr>
              <w:t>无线电通信局主任</w:t>
            </w:r>
          </w:p>
          <w:p w:rsidR="0063445E" w:rsidRPr="004D56DC" w:rsidRDefault="0063445E" w:rsidP="00810086">
            <w:pPr>
              <w:tabs>
                <w:tab w:val="clear" w:pos="794"/>
                <w:tab w:val="clear" w:pos="1191"/>
                <w:tab w:val="clear" w:pos="1588"/>
                <w:tab w:val="clear" w:pos="1985"/>
                <w:tab w:val="left" w:pos="284"/>
              </w:tabs>
              <w:spacing w:before="0"/>
              <w:ind w:left="284" w:hanging="284"/>
              <w:rPr>
                <w:lang w:eastAsia="zh-CN"/>
              </w:rPr>
            </w:pPr>
          </w:p>
        </w:tc>
      </w:tr>
    </w:tbl>
    <w:p w:rsidR="0063445E" w:rsidRPr="004D56DC" w:rsidRDefault="0063445E" w:rsidP="00810086">
      <w:pPr>
        <w:spacing w:before="0"/>
        <w:rPr>
          <w:lang w:eastAsia="zh-CN"/>
        </w:rPr>
      </w:pPr>
    </w:p>
    <w:tbl>
      <w:tblPr>
        <w:tblW w:w="0" w:type="auto"/>
        <w:tblLayout w:type="fixed"/>
        <w:tblCellMar>
          <w:left w:w="107" w:type="dxa"/>
          <w:right w:w="107" w:type="dxa"/>
        </w:tblCellMar>
        <w:tblLook w:val="0000" w:firstRow="0" w:lastRow="0" w:firstColumn="0" w:lastColumn="0" w:noHBand="0" w:noVBand="0"/>
      </w:tblPr>
      <w:tblGrid>
        <w:gridCol w:w="1100"/>
        <w:gridCol w:w="7087"/>
      </w:tblGrid>
      <w:tr w:rsidR="0063445E" w:rsidRPr="004D56DC">
        <w:trPr>
          <w:cantSplit/>
        </w:trPr>
        <w:tc>
          <w:tcPr>
            <w:tcW w:w="1100" w:type="dxa"/>
          </w:tcPr>
          <w:p w:rsidR="0063445E" w:rsidRPr="004D56DC" w:rsidRDefault="0063445E" w:rsidP="00810086">
            <w:pPr>
              <w:tabs>
                <w:tab w:val="left" w:pos="4111"/>
              </w:tabs>
              <w:spacing w:before="10"/>
              <w:ind w:left="57"/>
              <w:rPr>
                <w:sz w:val="22"/>
                <w:lang w:eastAsia="zh-CN"/>
              </w:rPr>
            </w:pPr>
            <w:r w:rsidRPr="004D56DC">
              <w:rPr>
                <w:sz w:val="22"/>
                <w:lang w:eastAsia="zh-CN"/>
              </w:rPr>
              <w:t>事由：</w:t>
            </w:r>
          </w:p>
        </w:tc>
        <w:tc>
          <w:tcPr>
            <w:tcW w:w="7087" w:type="dxa"/>
          </w:tcPr>
          <w:p w:rsidR="0063445E" w:rsidRPr="004D56DC" w:rsidRDefault="00330930" w:rsidP="00810086">
            <w:pPr>
              <w:tabs>
                <w:tab w:val="left" w:pos="4111"/>
              </w:tabs>
              <w:spacing w:before="0"/>
              <w:ind w:left="57" w:right="28"/>
              <w:rPr>
                <w:lang w:eastAsia="zh-CN"/>
              </w:rPr>
            </w:pPr>
            <w:r w:rsidRPr="004D56DC">
              <w:rPr>
                <w:b/>
                <w:lang w:eastAsia="zh-CN"/>
              </w:rPr>
              <w:t>为</w:t>
            </w:r>
            <w:r w:rsidR="004F1034" w:rsidRPr="004D56DC">
              <w:rPr>
                <w:b/>
                <w:lang w:eastAsia="zh-CN"/>
              </w:rPr>
              <w:t>ITU-T</w:t>
            </w:r>
            <w:r w:rsidRPr="004D56DC">
              <w:rPr>
                <w:b/>
                <w:lang w:eastAsia="zh-CN"/>
              </w:rPr>
              <w:t>的工作自愿捐款</w:t>
            </w:r>
          </w:p>
        </w:tc>
      </w:tr>
    </w:tbl>
    <w:p w:rsidR="0063445E" w:rsidRPr="004D56DC" w:rsidRDefault="0063445E" w:rsidP="00810086">
      <w:pPr>
        <w:rPr>
          <w:lang w:eastAsia="zh-CN"/>
        </w:rPr>
      </w:pPr>
      <w:bookmarkStart w:id="2" w:name="StartTyping_E"/>
      <w:bookmarkEnd w:id="2"/>
    </w:p>
    <w:p w:rsidR="0063445E" w:rsidRPr="004D56DC" w:rsidRDefault="0063445E" w:rsidP="00810086">
      <w:pPr>
        <w:rPr>
          <w:lang w:eastAsia="zh-CN"/>
        </w:rPr>
      </w:pPr>
    </w:p>
    <w:p w:rsidR="0063445E" w:rsidRPr="004D56DC" w:rsidRDefault="0063445E" w:rsidP="00810086">
      <w:pPr>
        <w:rPr>
          <w:lang w:eastAsia="zh-CN"/>
        </w:rPr>
      </w:pPr>
      <w:r w:rsidRPr="004D56DC">
        <w:rPr>
          <w:lang w:eastAsia="zh-CN"/>
        </w:rPr>
        <w:t>尊敬的先生</w:t>
      </w:r>
      <w:r w:rsidRPr="004D56DC">
        <w:rPr>
          <w:lang w:eastAsia="zh-CN"/>
        </w:rPr>
        <w:t>/</w:t>
      </w:r>
      <w:r w:rsidRPr="004D56DC">
        <w:rPr>
          <w:lang w:eastAsia="zh-CN"/>
        </w:rPr>
        <w:t>女士：</w:t>
      </w:r>
    </w:p>
    <w:p w:rsidR="00323F7B" w:rsidRPr="004D56DC" w:rsidRDefault="00330930" w:rsidP="00A23A70">
      <w:pPr>
        <w:ind w:firstLineChars="200" w:firstLine="480"/>
        <w:jc w:val="both"/>
        <w:rPr>
          <w:bCs/>
          <w:lang w:eastAsia="zh-CN"/>
        </w:rPr>
      </w:pPr>
      <w:r w:rsidRPr="004D56DC">
        <w:rPr>
          <w:bCs/>
          <w:lang w:eastAsia="zh-CN"/>
        </w:rPr>
        <w:t>为对经世界电信标准化全会（</w:t>
      </w:r>
      <w:r w:rsidRPr="004D56DC">
        <w:rPr>
          <w:bCs/>
          <w:lang w:eastAsia="zh-CN"/>
        </w:rPr>
        <w:t>2012</w:t>
      </w:r>
      <w:r w:rsidRPr="004D56DC">
        <w:rPr>
          <w:bCs/>
          <w:lang w:eastAsia="zh-CN"/>
        </w:rPr>
        <w:t>年</w:t>
      </w:r>
      <w:r w:rsidRPr="004D56DC">
        <w:rPr>
          <w:bCs/>
          <w:lang w:eastAsia="zh-CN"/>
        </w:rPr>
        <w:t>11</w:t>
      </w:r>
      <w:r w:rsidRPr="004D56DC">
        <w:rPr>
          <w:bCs/>
          <w:lang w:eastAsia="zh-CN"/>
        </w:rPr>
        <w:t>月</w:t>
      </w:r>
      <w:r w:rsidRPr="004D56DC">
        <w:rPr>
          <w:bCs/>
          <w:lang w:eastAsia="zh-CN"/>
        </w:rPr>
        <w:t>20-29</w:t>
      </w:r>
      <w:r w:rsidRPr="004D56DC">
        <w:rPr>
          <w:bCs/>
          <w:lang w:eastAsia="zh-CN"/>
        </w:rPr>
        <w:t>日，迪拜）修订的</w:t>
      </w:r>
      <w:r w:rsidR="00323F7B" w:rsidRPr="004D56DC">
        <w:rPr>
          <w:bCs/>
          <w:lang w:eastAsia="zh-CN"/>
        </w:rPr>
        <w:t>第</w:t>
      </w:r>
      <w:r w:rsidR="00323F7B" w:rsidRPr="004D56DC">
        <w:rPr>
          <w:bCs/>
          <w:lang w:eastAsia="zh-CN"/>
        </w:rPr>
        <w:t>34</w:t>
      </w:r>
      <w:r w:rsidR="00323F7B" w:rsidRPr="004D56DC">
        <w:rPr>
          <w:bCs/>
          <w:lang w:eastAsia="zh-CN"/>
        </w:rPr>
        <w:t>号决议</w:t>
      </w:r>
      <w:r w:rsidR="00754064" w:rsidRPr="004D56DC">
        <w:rPr>
          <w:bCs/>
          <w:lang w:eastAsia="zh-CN"/>
        </w:rPr>
        <w:t xml:space="preserve"> – </w:t>
      </w:r>
      <w:r w:rsidR="00A23A70">
        <w:rPr>
          <w:rFonts w:hint="eastAsia"/>
          <w:bCs/>
          <w:lang w:eastAsia="zh-CN"/>
        </w:rPr>
        <w:t>“</w:t>
      </w:r>
      <w:r w:rsidR="00A64FF5" w:rsidRPr="004D56DC">
        <w:rPr>
          <w:bCs/>
          <w:lang w:eastAsia="zh-CN"/>
        </w:rPr>
        <w:t>自愿捐款</w:t>
      </w:r>
      <w:r w:rsidR="00A23A70">
        <w:rPr>
          <w:rFonts w:hint="eastAsia"/>
          <w:bCs/>
          <w:lang w:eastAsia="zh-CN"/>
        </w:rPr>
        <w:t>”</w:t>
      </w:r>
      <w:r w:rsidRPr="004D56DC">
        <w:rPr>
          <w:bCs/>
          <w:lang w:eastAsia="zh-CN"/>
        </w:rPr>
        <w:t>（见附件）做出回应，我想</w:t>
      </w:r>
      <w:r w:rsidR="00810086" w:rsidRPr="004D56DC">
        <w:rPr>
          <w:bCs/>
          <w:lang w:eastAsia="zh-CN"/>
        </w:rPr>
        <w:t>呼吁您</w:t>
      </w:r>
      <w:r w:rsidRPr="004D56DC">
        <w:rPr>
          <w:bCs/>
          <w:lang w:eastAsia="zh-CN"/>
        </w:rPr>
        <w:t>为资助</w:t>
      </w:r>
      <w:r w:rsidRPr="004D56DC">
        <w:rPr>
          <w:bCs/>
          <w:lang w:eastAsia="zh-CN"/>
        </w:rPr>
        <w:t>ITU-T</w:t>
      </w:r>
      <w:r w:rsidRPr="004D56DC">
        <w:rPr>
          <w:bCs/>
          <w:lang w:eastAsia="zh-CN"/>
        </w:rPr>
        <w:t>部门的活动进行自愿捐款。</w:t>
      </w:r>
    </w:p>
    <w:p w:rsidR="00323F7B" w:rsidRPr="004D56DC" w:rsidRDefault="00330930" w:rsidP="00754064">
      <w:pPr>
        <w:ind w:firstLineChars="200" w:firstLine="480"/>
        <w:jc w:val="both"/>
        <w:rPr>
          <w:bCs/>
          <w:lang w:eastAsia="zh-CN"/>
        </w:rPr>
      </w:pPr>
      <w:r w:rsidRPr="004D56DC">
        <w:rPr>
          <w:bCs/>
          <w:lang w:eastAsia="zh-CN"/>
        </w:rPr>
        <w:t>按照</w:t>
      </w:r>
      <w:r w:rsidRPr="004D56DC">
        <w:rPr>
          <w:bCs/>
          <w:lang w:eastAsia="zh-CN"/>
        </w:rPr>
        <w:t>WTSA-12</w:t>
      </w:r>
      <w:r w:rsidRPr="004D56DC">
        <w:rPr>
          <w:bCs/>
          <w:lang w:eastAsia="zh-CN"/>
        </w:rPr>
        <w:t>预算委员会的估计，全面落实</w:t>
      </w:r>
      <w:r w:rsidRPr="004D56DC">
        <w:rPr>
          <w:bCs/>
          <w:lang w:eastAsia="zh-CN"/>
        </w:rPr>
        <w:t>WTSA-12</w:t>
      </w:r>
      <w:r w:rsidR="00754064" w:rsidRPr="004D56DC">
        <w:rPr>
          <w:bCs/>
          <w:lang w:eastAsia="zh-CN"/>
        </w:rPr>
        <w:t>做</w:t>
      </w:r>
      <w:r w:rsidRPr="004D56DC">
        <w:rPr>
          <w:bCs/>
          <w:lang w:eastAsia="zh-CN"/>
        </w:rPr>
        <w:t>出的各项决定</w:t>
      </w:r>
      <w:r w:rsidR="00754064" w:rsidRPr="004D56DC">
        <w:rPr>
          <w:bCs/>
          <w:lang w:eastAsia="zh-CN"/>
        </w:rPr>
        <w:t>每年需</w:t>
      </w:r>
      <w:r w:rsidRPr="004D56DC">
        <w:rPr>
          <w:bCs/>
          <w:lang w:eastAsia="zh-CN"/>
        </w:rPr>
        <w:t>增加</w:t>
      </w:r>
      <w:r w:rsidR="00754064" w:rsidRPr="004D56DC">
        <w:rPr>
          <w:bCs/>
          <w:lang w:eastAsia="zh-CN"/>
        </w:rPr>
        <w:t>7</w:t>
      </w:r>
      <w:r w:rsidRPr="004D56DC">
        <w:rPr>
          <w:bCs/>
          <w:lang w:eastAsia="zh-CN"/>
        </w:rPr>
        <w:t>20</w:t>
      </w:r>
      <w:r w:rsidR="00754064" w:rsidRPr="004D56DC">
        <w:rPr>
          <w:bCs/>
          <w:lang w:val="en-US" w:eastAsia="zh-CN"/>
        </w:rPr>
        <w:t> </w:t>
      </w:r>
      <w:r w:rsidRPr="004D56DC">
        <w:rPr>
          <w:bCs/>
          <w:lang w:eastAsia="zh-CN"/>
        </w:rPr>
        <w:t>000</w:t>
      </w:r>
      <w:r w:rsidRPr="004D56DC">
        <w:rPr>
          <w:bCs/>
          <w:lang w:eastAsia="zh-CN"/>
        </w:rPr>
        <w:t>瑞郎的费用。为在不从储备基金中提款的情况下平衡预算，这笔资金</w:t>
      </w:r>
      <w:r w:rsidR="00754064" w:rsidRPr="004D56DC">
        <w:rPr>
          <w:bCs/>
          <w:lang w:eastAsia="zh-CN"/>
        </w:rPr>
        <w:t>不</w:t>
      </w:r>
      <w:r w:rsidRPr="004D56DC">
        <w:rPr>
          <w:bCs/>
          <w:lang w:eastAsia="zh-CN"/>
        </w:rPr>
        <w:t>在（</w:t>
      </w:r>
      <w:r w:rsidR="00754064" w:rsidRPr="004D56DC">
        <w:rPr>
          <w:bCs/>
          <w:lang w:eastAsia="zh-CN"/>
        </w:rPr>
        <w:t>将</w:t>
      </w:r>
      <w:r w:rsidRPr="004D56DC">
        <w:rPr>
          <w:bCs/>
          <w:lang w:eastAsia="zh-CN"/>
        </w:rPr>
        <w:t>向</w:t>
      </w:r>
      <w:r w:rsidR="00754064" w:rsidRPr="004D56DC">
        <w:rPr>
          <w:bCs/>
          <w:lang w:eastAsia="zh-CN"/>
        </w:rPr>
        <w:t>6</w:t>
      </w:r>
      <w:r w:rsidRPr="004D56DC">
        <w:rPr>
          <w:bCs/>
          <w:lang w:eastAsia="zh-CN"/>
        </w:rPr>
        <w:t>月召开的理事会</w:t>
      </w:r>
      <w:r w:rsidRPr="004D56DC">
        <w:rPr>
          <w:bCs/>
          <w:lang w:eastAsia="zh-CN"/>
        </w:rPr>
        <w:t>2013</w:t>
      </w:r>
      <w:r w:rsidRPr="004D56DC">
        <w:rPr>
          <w:bCs/>
          <w:lang w:eastAsia="zh-CN"/>
        </w:rPr>
        <w:t>年会议介绍</w:t>
      </w:r>
      <w:r w:rsidR="00754064" w:rsidRPr="004D56DC">
        <w:rPr>
          <w:bCs/>
          <w:lang w:eastAsia="zh-CN"/>
        </w:rPr>
        <w:t>的</w:t>
      </w:r>
      <w:r w:rsidRPr="004D56DC">
        <w:rPr>
          <w:bCs/>
          <w:lang w:eastAsia="zh-CN"/>
        </w:rPr>
        <w:t>）</w:t>
      </w:r>
      <w:r w:rsidRPr="004D56DC">
        <w:rPr>
          <w:bCs/>
          <w:lang w:eastAsia="zh-CN"/>
        </w:rPr>
        <w:t>2014-2015</w:t>
      </w:r>
      <w:r w:rsidRPr="004D56DC">
        <w:rPr>
          <w:bCs/>
          <w:lang w:eastAsia="zh-CN"/>
        </w:rPr>
        <w:t>年预算草案中。</w:t>
      </w:r>
      <w:r w:rsidR="00754064" w:rsidRPr="004D56DC">
        <w:rPr>
          <w:bCs/>
          <w:lang w:eastAsia="zh-CN"/>
        </w:rPr>
        <w:t>以</w:t>
      </w:r>
      <w:r w:rsidRPr="004D56DC">
        <w:rPr>
          <w:bCs/>
          <w:lang w:eastAsia="zh-CN"/>
        </w:rPr>
        <w:t>ITU-T</w:t>
      </w:r>
      <w:r w:rsidR="00974A45" w:rsidRPr="004D56DC">
        <w:rPr>
          <w:bCs/>
          <w:lang w:eastAsia="zh-CN"/>
        </w:rPr>
        <w:t>现有资源水平</w:t>
      </w:r>
      <w:r w:rsidR="00754064" w:rsidRPr="004D56DC">
        <w:rPr>
          <w:bCs/>
          <w:lang w:eastAsia="zh-CN"/>
        </w:rPr>
        <w:t>无法</w:t>
      </w:r>
      <w:r w:rsidR="00974A45" w:rsidRPr="004D56DC">
        <w:rPr>
          <w:bCs/>
          <w:lang w:eastAsia="zh-CN"/>
        </w:rPr>
        <w:t>落实各项决定，因为已采取了一切可能的增效节约措施。因此，必须利用</w:t>
      </w:r>
      <w:r w:rsidR="00754064" w:rsidRPr="004D56DC">
        <w:rPr>
          <w:bCs/>
          <w:lang w:eastAsia="zh-CN"/>
        </w:rPr>
        <w:t>额外</w:t>
      </w:r>
      <w:r w:rsidR="00974A45" w:rsidRPr="004D56DC">
        <w:rPr>
          <w:bCs/>
          <w:lang w:eastAsia="zh-CN"/>
        </w:rPr>
        <w:t>资源，如自愿捐款</w:t>
      </w:r>
      <w:r w:rsidR="00754064" w:rsidRPr="004D56DC">
        <w:rPr>
          <w:bCs/>
          <w:lang w:eastAsia="zh-CN"/>
        </w:rPr>
        <w:t>，以</w:t>
      </w:r>
      <w:r w:rsidR="00974A45" w:rsidRPr="004D56DC">
        <w:rPr>
          <w:bCs/>
          <w:lang w:eastAsia="zh-CN"/>
        </w:rPr>
        <w:t>全面完成</w:t>
      </w:r>
      <w:r w:rsidR="00974A45" w:rsidRPr="004D56DC">
        <w:rPr>
          <w:bCs/>
          <w:lang w:eastAsia="zh-CN"/>
        </w:rPr>
        <w:t>WTSA-12</w:t>
      </w:r>
      <w:r w:rsidR="00974A45" w:rsidRPr="004D56DC">
        <w:rPr>
          <w:bCs/>
          <w:lang w:eastAsia="zh-CN"/>
        </w:rPr>
        <w:t>赋予的活动计划。</w:t>
      </w:r>
    </w:p>
    <w:p w:rsidR="00323F7B" w:rsidRPr="004D56DC" w:rsidRDefault="009C3250" w:rsidP="00A23A70">
      <w:pPr>
        <w:ind w:firstLineChars="200" w:firstLine="480"/>
        <w:jc w:val="both"/>
        <w:rPr>
          <w:bCs/>
          <w:lang w:eastAsia="zh-CN"/>
        </w:rPr>
      </w:pPr>
      <w:r w:rsidRPr="004D56DC">
        <w:rPr>
          <w:bCs/>
          <w:lang w:eastAsia="zh-CN"/>
        </w:rPr>
        <w:t>自愿捐款</w:t>
      </w:r>
      <w:r w:rsidR="00974A45" w:rsidRPr="004D56DC">
        <w:rPr>
          <w:bCs/>
          <w:lang w:eastAsia="zh-CN"/>
        </w:rPr>
        <w:t>可用来为具体的项目</w:t>
      </w:r>
      <w:r w:rsidR="00754064" w:rsidRPr="004D56DC">
        <w:rPr>
          <w:bCs/>
          <w:lang w:eastAsia="zh-CN"/>
        </w:rPr>
        <w:t>或</w:t>
      </w:r>
      <w:r w:rsidR="00974A45" w:rsidRPr="004D56DC">
        <w:rPr>
          <w:bCs/>
          <w:lang w:eastAsia="zh-CN"/>
        </w:rPr>
        <w:t>包括任何有助于实现</w:t>
      </w:r>
      <w:r w:rsidR="00754064" w:rsidRPr="004D56DC">
        <w:rPr>
          <w:bCs/>
          <w:lang w:eastAsia="zh-CN"/>
        </w:rPr>
        <w:t>WTSA</w:t>
      </w:r>
      <w:r w:rsidR="00974A45" w:rsidRPr="004D56DC">
        <w:rPr>
          <w:bCs/>
          <w:lang w:eastAsia="zh-CN"/>
        </w:rPr>
        <w:t>第</w:t>
      </w:r>
      <w:r w:rsidR="00974A45" w:rsidRPr="004D56DC">
        <w:rPr>
          <w:bCs/>
          <w:lang w:eastAsia="zh-CN"/>
        </w:rPr>
        <w:t>44</w:t>
      </w:r>
      <w:r w:rsidR="00974A45" w:rsidRPr="004D56DC">
        <w:rPr>
          <w:bCs/>
          <w:lang w:eastAsia="zh-CN"/>
        </w:rPr>
        <w:t>号决议（</w:t>
      </w:r>
      <w:r w:rsidR="00A23A70">
        <w:rPr>
          <w:rFonts w:hint="eastAsia"/>
          <w:bCs/>
          <w:lang w:eastAsia="zh-CN"/>
        </w:rPr>
        <w:t>“</w:t>
      </w:r>
      <w:r w:rsidR="00974A45" w:rsidRPr="004D56DC">
        <w:rPr>
          <w:bCs/>
          <w:lang w:eastAsia="zh-CN"/>
        </w:rPr>
        <w:t>缩小发展中国家与发达国家之间的标准化工作差距</w:t>
      </w:r>
      <w:r w:rsidR="00A23A70">
        <w:rPr>
          <w:rFonts w:hint="eastAsia"/>
          <w:bCs/>
          <w:lang w:eastAsia="zh-CN"/>
        </w:rPr>
        <w:t>”</w:t>
      </w:r>
      <w:r w:rsidR="00974A45" w:rsidRPr="004D56DC">
        <w:rPr>
          <w:bCs/>
          <w:lang w:eastAsia="zh-CN"/>
        </w:rPr>
        <w:t>）各项目标的活动在内的其他新举措提供资金。自愿捐款可采用现金和实物</w:t>
      </w:r>
      <w:r w:rsidR="00754064" w:rsidRPr="004D56DC">
        <w:rPr>
          <w:bCs/>
          <w:lang w:eastAsia="zh-CN"/>
        </w:rPr>
        <w:t>形</w:t>
      </w:r>
      <w:r w:rsidR="00974A45" w:rsidRPr="004D56DC">
        <w:rPr>
          <w:bCs/>
          <w:lang w:eastAsia="zh-CN"/>
        </w:rPr>
        <w:t>式。电信标准化局将一如既往地与出资方进行核对，确保资金得到有的放矢</w:t>
      </w:r>
      <w:r w:rsidR="004B395C" w:rsidRPr="004D56DC">
        <w:rPr>
          <w:bCs/>
          <w:lang w:eastAsia="zh-CN"/>
        </w:rPr>
        <w:t>的</w:t>
      </w:r>
      <w:r w:rsidR="00974A45" w:rsidRPr="004D56DC">
        <w:rPr>
          <w:bCs/>
          <w:lang w:eastAsia="zh-CN"/>
        </w:rPr>
        <w:t>使用。</w:t>
      </w:r>
    </w:p>
    <w:p w:rsidR="0063445E" w:rsidRPr="004D56DC" w:rsidRDefault="00FF699B" w:rsidP="004B395C">
      <w:pPr>
        <w:ind w:firstLineChars="200" w:firstLine="480"/>
        <w:jc w:val="both"/>
        <w:rPr>
          <w:bCs/>
          <w:lang w:eastAsia="zh-CN"/>
        </w:rPr>
      </w:pPr>
      <w:r w:rsidRPr="004D56DC">
        <w:rPr>
          <w:bCs/>
          <w:lang w:eastAsia="zh-CN"/>
        </w:rPr>
        <w:t>缩小标准化工作差距（</w:t>
      </w:r>
      <w:r w:rsidR="00323F7B" w:rsidRPr="004D56DC">
        <w:rPr>
          <w:bCs/>
          <w:lang w:eastAsia="zh-CN"/>
        </w:rPr>
        <w:t>BSG</w:t>
      </w:r>
      <w:r w:rsidRPr="004D56DC">
        <w:rPr>
          <w:bCs/>
          <w:lang w:eastAsia="zh-CN"/>
        </w:rPr>
        <w:t>）</w:t>
      </w:r>
      <w:r w:rsidR="00974A45" w:rsidRPr="004D56DC">
        <w:rPr>
          <w:bCs/>
          <w:lang w:eastAsia="zh-CN"/>
        </w:rPr>
        <w:t>基金</w:t>
      </w:r>
      <w:r w:rsidR="004B395C" w:rsidRPr="004D56DC">
        <w:rPr>
          <w:bCs/>
          <w:lang w:eastAsia="zh-CN"/>
        </w:rPr>
        <w:t>以往一直用于</w:t>
      </w:r>
      <w:r w:rsidR="00CC2FD4" w:rsidRPr="004D56DC">
        <w:rPr>
          <w:bCs/>
          <w:lang w:eastAsia="zh-CN"/>
        </w:rPr>
        <w:t>：</w:t>
      </w:r>
    </w:p>
    <w:p w:rsidR="00323F7B" w:rsidRPr="004D56DC" w:rsidRDefault="007D4E83" w:rsidP="0004056A">
      <w:pPr>
        <w:pStyle w:val="enumlev1"/>
        <w:tabs>
          <w:tab w:val="left" w:pos="2608"/>
          <w:tab w:val="left" w:pos="3345"/>
        </w:tabs>
        <w:spacing w:before="80"/>
        <w:ind w:left="794" w:hanging="794"/>
        <w:rPr>
          <w:lang w:val="en-US"/>
        </w:rPr>
      </w:pPr>
      <w:r w:rsidRPr="004D56DC">
        <w:rPr>
          <w:lang w:val="en-US"/>
        </w:rPr>
        <w:t>–</w:t>
      </w:r>
      <w:r w:rsidR="00323F7B" w:rsidRPr="004D56DC">
        <w:rPr>
          <w:lang w:val="en-US"/>
        </w:rPr>
        <w:tab/>
      </w:r>
      <w:r w:rsidR="00E4477A" w:rsidRPr="004D56DC">
        <w:rPr>
          <w:lang w:val="en-US"/>
        </w:rPr>
        <w:t>安全手册</w:t>
      </w:r>
    </w:p>
    <w:p w:rsidR="00323F7B" w:rsidRPr="004D56DC" w:rsidRDefault="007D4E83" w:rsidP="0004056A">
      <w:pPr>
        <w:pStyle w:val="enumlev1"/>
        <w:tabs>
          <w:tab w:val="left" w:pos="2608"/>
          <w:tab w:val="left" w:pos="3345"/>
        </w:tabs>
        <w:spacing w:before="80"/>
        <w:ind w:left="794" w:hanging="794"/>
        <w:rPr>
          <w:lang w:val="en-US"/>
        </w:rPr>
      </w:pPr>
      <w:r w:rsidRPr="004D56DC">
        <w:rPr>
          <w:lang w:val="en-US"/>
        </w:rPr>
        <w:t>–</w:t>
      </w:r>
      <w:r w:rsidR="00974A45" w:rsidRPr="004D56DC">
        <w:rPr>
          <w:lang w:val="en-US"/>
        </w:rPr>
        <w:tab/>
      </w:r>
      <w:r w:rsidR="00974A45" w:rsidRPr="004D56DC">
        <w:rPr>
          <w:lang w:val="en-US"/>
        </w:rPr>
        <w:t>有关以下内容的手册</w:t>
      </w:r>
      <w:r w:rsidR="00974A45" w:rsidRPr="004D56DC">
        <w:rPr>
          <w:lang w:val="en-US"/>
        </w:rPr>
        <w:t>/</w:t>
      </w:r>
      <w:r w:rsidR="00974A45" w:rsidRPr="004D56DC">
        <w:rPr>
          <w:lang w:val="en-US"/>
        </w:rPr>
        <w:t>报告：</w:t>
      </w:r>
    </w:p>
    <w:p w:rsidR="00323F7B" w:rsidRPr="004D56DC" w:rsidRDefault="0004056A" w:rsidP="0004056A">
      <w:pPr>
        <w:pStyle w:val="enumlev2"/>
        <w:tabs>
          <w:tab w:val="left" w:pos="2608"/>
          <w:tab w:val="left" w:pos="3345"/>
        </w:tabs>
        <w:spacing w:before="80"/>
        <w:ind w:left="1191" w:hanging="397"/>
        <w:jc w:val="left"/>
        <w:rPr>
          <w:lang w:val="en-US"/>
        </w:rPr>
      </w:pPr>
      <w:r w:rsidRPr="004D56DC">
        <w:rPr>
          <w:lang w:val="en-US"/>
        </w:rPr>
        <w:t>•</w:t>
      </w:r>
      <w:r w:rsidR="00974A45" w:rsidRPr="004D56DC">
        <w:rPr>
          <w:lang w:val="en-US"/>
        </w:rPr>
        <w:tab/>
      </w:r>
      <w:r w:rsidR="00974A45" w:rsidRPr="004D56DC">
        <w:rPr>
          <w:lang w:val="en-US"/>
        </w:rPr>
        <w:t>发展中国家从传统网络</w:t>
      </w:r>
      <w:r w:rsidR="00491BD8" w:rsidRPr="004D56DC">
        <w:rPr>
          <w:lang w:val="en-US"/>
        </w:rPr>
        <w:t>向</w:t>
      </w:r>
      <w:r w:rsidR="000A7DBE" w:rsidRPr="004D56DC">
        <w:rPr>
          <w:lang w:val="en-US"/>
        </w:rPr>
        <w:t>下一代网络</w:t>
      </w:r>
      <w:r w:rsidR="00974A45" w:rsidRPr="004D56DC">
        <w:rPr>
          <w:lang w:val="en-US"/>
        </w:rPr>
        <w:t>过渡的方式</w:t>
      </w:r>
    </w:p>
    <w:p w:rsidR="00323F7B" w:rsidRPr="004D56DC" w:rsidRDefault="0004056A" w:rsidP="0004056A">
      <w:pPr>
        <w:pStyle w:val="enumlev2"/>
        <w:tabs>
          <w:tab w:val="left" w:pos="2608"/>
          <w:tab w:val="left" w:pos="3345"/>
        </w:tabs>
        <w:spacing w:before="80"/>
        <w:ind w:left="1191" w:hanging="397"/>
        <w:jc w:val="left"/>
        <w:rPr>
          <w:lang w:val="en-US"/>
        </w:rPr>
      </w:pPr>
      <w:r w:rsidRPr="004D56DC">
        <w:rPr>
          <w:lang w:val="en-US"/>
        </w:rPr>
        <w:t>•</w:t>
      </w:r>
      <w:r w:rsidR="00323F7B" w:rsidRPr="004D56DC">
        <w:rPr>
          <w:lang w:val="en-US"/>
        </w:rPr>
        <w:tab/>
      </w:r>
      <w:r w:rsidR="00675BD3" w:rsidRPr="004D56DC">
        <w:rPr>
          <w:lang w:val="en-US"/>
        </w:rPr>
        <w:t>在</w:t>
      </w:r>
      <w:r w:rsidR="00974A45" w:rsidRPr="004D56DC">
        <w:rPr>
          <w:lang w:val="en-US"/>
        </w:rPr>
        <w:t>下一代网络中</w:t>
      </w:r>
      <w:r w:rsidR="00675BD3" w:rsidRPr="004D56DC">
        <w:rPr>
          <w:lang w:val="en-US"/>
        </w:rPr>
        <w:t>应用</w:t>
      </w:r>
      <w:r w:rsidR="00974A45" w:rsidRPr="004D56DC">
        <w:rPr>
          <w:lang w:val="en-US"/>
        </w:rPr>
        <w:t>无</w:t>
      </w:r>
      <w:r w:rsidR="00675BD3" w:rsidRPr="004D56DC">
        <w:rPr>
          <w:lang w:val="en-US"/>
        </w:rPr>
        <w:t>线传感器网络</w:t>
      </w:r>
    </w:p>
    <w:p w:rsidR="00323F7B" w:rsidRPr="004D56DC" w:rsidRDefault="0004056A" w:rsidP="0004056A">
      <w:pPr>
        <w:pStyle w:val="enumlev2"/>
        <w:tabs>
          <w:tab w:val="left" w:pos="2608"/>
          <w:tab w:val="left" w:pos="3345"/>
        </w:tabs>
        <w:spacing w:before="80"/>
        <w:ind w:left="1191" w:hanging="397"/>
        <w:jc w:val="left"/>
        <w:rPr>
          <w:lang w:val="en-US"/>
        </w:rPr>
      </w:pPr>
      <w:r w:rsidRPr="004D56DC">
        <w:rPr>
          <w:lang w:val="en-US"/>
        </w:rPr>
        <w:t>•</w:t>
      </w:r>
      <w:r w:rsidR="00675BD3" w:rsidRPr="004D56DC">
        <w:rPr>
          <w:lang w:val="en-US"/>
        </w:rPr>
        <w:tab/>
      </w:r>
      <w:r w:rsidR="000A7DBE" w:rsidRPr="004D56DC">
        <w:rPr>
          <w:lang w:val="en-US"/>
        </w:rPr>
        <w:t>移动网络</w:t>
      </w:r>
      <w:r w:rsidR="00974A45" w:rsidRPr="004D56DC">
        <w:rPr>
          <w:lang w:val="en-US"/>
        </w:rPr>
        <w:t>服务质量技术手册</w:t>
      </w:r>
    </w:p>
    <w:p w:rsidR="00323F7B" w:rsidRPr="004D56DC" w:rsidRDefault="0004056A" w:rsidP="0004056A">
      <w:pPr>
        <w:pStyle w:val="enumlev2"/>
        <w:tabs>
          <w:tab w:val="left" w:pos="2608"/>
          <w:tab w:val="left" w:pos="3345"/>
        </w:tabs>
        <w:spacing w:before="80"/>
        <w:ind w:left="1191" w:hanging="397"/>
        <w:jc w:val="left"/>
        <w:rPr>
          <w:lang w:val="en-US"/>
        </w:rPr>
      </w:pPr>
      <w:r w:rsidRPr="004D56DC">
        <w:rPr>
          <w:lang w:val="en-US"/>
        </w:rPr>
        <w:t>•</w:t>
      </w:r>
      <w:r w:rsidR="00974A45" w:rsidRPr="004D56DC">
        <w:rPr>
          <w:lang w:val="en-US"/>
        </w:rPr>
        <w:tab/>
      </w:r>
      <w:r w:rsidR="00974A45" w:rsidRPr="004D56DC">
        <w:rPr>
          <w:lang w:val="en-US"/>
        </w:rPr>
        <w:t>接入网</w:t>
      </w:r>
    </w:p>
    <w:p w:rsidR="00323F7B" w:rsidRPr="004D56DC" w:rsidRDefault="0004056A" w:rsidP="0004056A">
      <w:pPr>
        <w:pStyle w:val="enumlev2"/>
        <w:tabs>
          <w:tab w:val="left" w:pos="2608"/>
          <w:tab w:val="left" w:pos="3345"/>
        </w:tabs>
        <w:spacing w:before="80"/>
        <w:ind w:left="1191" w:hanging="397"/>
        <w:jc w:val="left"/>
        <w:rPr>
          <w:lang w:val="en-US"/>
        </w:rPr>
      </w:pPr>
      <w:r w:rsidRPr="004D56DC">
        <w:rPr>
          <w:lang w:val="en-US"/>
        </w:rPr>
        <w:t>•</w:t>
      </w:r>
      <w:r w:rsidR="00323F7B" w:rsidRPr="004D56DC">
        <w:rPr>
          <w:lang w:val="en-US"/>
        </w:rPr>
        <w:tab/>
      </w:r>
      <w:r w:rsidR="000A7DBE" w:rsidRPr="004D56DC">
        <w:rPr>
          <w:lang w:val="en-US"/>
        </w:rPr>
        <w:t>未来网络</w:t>
      </w:r>
    </w:p>
    <w:p w:rsidR="00323F7B" w:rsidRPr="004D56DC" w:rsidRDefault="0004056A" w:rsidP="0004056A">
      <w:pPr>
        <w:pStyle w:val="enumlev2"/>
        <w:tabs>
          <w:tab w:val="left" w:pos="2608"/>
          <w:tab w:val="left" w:pos="3345"/>
        </w:tabs>
        <w:spacing w:before="80"/>
        <w:ind w:left="1191" w:hanging="397"/>
        <w:jc w:val="left"/>
        <w:rPr>
          <w:lang w:val="en-US"/>
        </w:rPr>
      </w:pPr>
      <w:r w:rsidRPr="004D56DC">
        <w:rPr>
          <w:lang w:val="en-US"/>
        </w:rPr>
        <w:t>•</w:t>
      </w:r>
      <w:r w:rsidR="00323F7B" w:rsidRPr="004D56DC">
        <w:rPr>
          <w:lang w:val="en-US"/>
        </w:rPr>
        <w:tab/>
        <w:t>ITU-T</w:t>
      </w:r>
      <w:r w:rsidR="00675BD3" w:rsidRPr="004D56DC">
        <w:rPr>
          <w:lang w:val="en-US"/>
        </w:rPr>
        <w:t>移动性管理：</w:t>
      </w:r>
      <w:r w:rsidR="00974A45" w:rsidRPr="004D56DC">
        <w:rPr>
          <w:lang w:val="en-US"/>
        </w:rPr>
        <w:t>目前的开发和今后向未来网络的发展</w:t>
      </w:r>
      <w:r w:rsidR="00974A45" w:rsidRPr="004D56DC">
        <w:rPr>
          <w:lang w:val="en-US"/>
        </w:rPr>
        <w:t xml:space="preserve"> </w:t>
      </w:r>
    </w:p>
    <w:p w:rsidR="00323F7B" w:rsidRPr="004D56DC" w:rsidRDefault="0004056A" w:rsidP="0004056A">
      <w:pPr>
        <w:pStyle w:val="enumlev2"/>
        <w:tabs>
          <w:tab w:val="left" w:pos="2608"/>
          <w:tab w:val="left" w:pos="3345"/>
        </w:tabs>
        <w:spacing w:before="80"/>
        <w:ind w:left="1191" w:hanging="397"/>
        <w:jc w:val="left"/>
        <w:rPr>
          <w:lang w:val="en-US"/>
        </w:rPr>
      </w:pPr>
      <w:r w:rsidRPr="004D56DC">
        <w:rPr>
          <w:lang w:val="en-US"/>
        </w:rPr>
        <w:lastRenderedPageBreak/>
        <w:t>•</w:t>
      </w:r>
      <w:r w:rsidR="00974A45" w:rsidRPr="004D56DC">
        <w:rPr>
          <w:lang w:val="en-US"/>
        </w:rPr>
        <w:tab/>
        <w:t>NGN</w:t>
      </w:r>
      <w:r w:rsidR="00974A45" w:rsidRPr="004D56DC">
        <w:rPr>
          <w:lang w:val="en-US"/>
        </w:rPr>
        <w:t>中得多连接</w:t>
      </w:r>
      <w:r w:rsidR="00974A45" w:rsidRPr="004D56DC">
        <w:rPr>
          <w:lang w:val="en-US"/>
        </w:rPr>
        <w:t>/</w:t>
      </w:r>
      <w:r w:rsidR="00974A45" w:rsidRPr="004D56DC">
        <w:rPr>
          <w:lang w:val="en-US"/>
        </w:rPr>
        <w:t>多无线接入</w:t>
      </w:r>
      <w:r w:rsidR="00675BD3" w:rsidRPr="004D56DC">
        <w:rPr>
          <w:lang w:val="en-US"/>
        </w:rPr>
        <w:t>（</w:t>
      </w:r>
      <w:r w:rsidR="00675BD3" w:rsidRPr="004D56DC">
        <w:rPr>
          <w:lang w:val="en-US"/>
        </w:rPr>
        <w:t>M-RAT</w:t>
      </w:r>
      <w:r w:rsidR="00675BD3" w:rsidRPr="004D56DC">
        <w:rPr>
          <w:lang w:val="en-US"/>
        </w:rPr>
        <w:t>）</w:t>
      </w:r>
      <w:r w:rsidR="00974A45" w:rsidRPr="004D56DC">
        <w:rPr>
          <w:lang w:val="en-US"/>
        </w:rPr>
        <w:t>技术：利用同步连接沟通下一代网络和移动未来</w:t>
      </w:r>
      <w:r w:rsidR="00675BD3" w:rsidRPr="004D56DC">
        <w:rPr>
          <w:lang w:val="en-US"/>
        </w:rPr>
        <w:t>网络</w:t>
      </w:r>
    </w:p>
    <w:p w:rsidR="00323F7B" w:rsidRPr="004D56DC" w:rsidRDefault="0004056A" w:rsidP="0004056A">
      <w:pPr>
        <w:pStyle w:val="enumlev2"/>
        <w:tabs>
          <w:tab w:val="left" w:pos="2608"/>
          <w:tab w:val="left" w:pos="3345"/>
        </w:tabs>
        <w:spacing w:before="80"/>
        <w:ind w:left="1191" w:hanging="397"/>
        <w:jc w:val="left"/>
        <w:rPr>
          <w:lang w:val="en-US"/>
        </w:rPr>
      </w:pPr>
      <w:r w:rsidRPr="004D56DC">
        <w:rPr>
          <w:lang w:val="en-US"/>
        </w:rPr>
        <w:t>•</w:t>
      </w:r>
      <w:r w:rsidR="003A49EC" w:rsidRPr="004D56DC">
        <w:rPr>
          <w:lang w:val="en-US"/>
        </w:rPr>
        <w:tab/>
      </w:r>
      <w:r w:rsidR="003A49EC" w:rsidRPr="004D56DC">
        <w:rPr>
          <w:lang w:val="en-US"/>
        </w:rPr>
        <w:t>无障碍获取的数字电视</w:t>
      </w:r>
      <w:r w:rsidR="003A49EC" w:rsidRPr="004D56DC">
        <w:rPr>
          <w:lang w:val="en-US"/>
        </w:rPr>
        <w:t xml:space="preserve"> </w:t>
      </w:r>
      <w:r w:rsidR="00675BD3" w:rsidRPr="004D56DC">
        <w:rPr>
          <w:lang w:val="en-US"/>
        </w:rPr>
        <w:t xml:space="preserve">– </w:t>
      </w:r>
      <w:r w:rsidR="003A49EC" w:rsidRPr="004D56DC">
        <w:rPr>
          <w:lang w:val="en-US"/>
        </w:rPr>
        <w:t>从概念到现实</w:t>
      </w:r>
    </w:p>
    <w:p w:rsidR="00323F7B" w:rsidRPr="004D56DC" w:rsidRDefault="0004056A" w:rsidP="0004056A">
      <w:pPr>
        <w:pStyle w:val="enumlev2"/>
        <w:tabs>
          <w:tab w:val="left" w:pos="2608"/>
          <w:tab w:val="left" w:pos="3345"/>
        </w:tabs>
        <w:spacing w:before="80"/>
        <w:ind w:left="1191" w:hanging="397"/>
        <w:jc w:val="left"/>
        <w:rPr>
          <w:lang w:val="en-US"/>
        </w:rPr>
      </w:pPr>
      <w:r w:rsidRPr="004D56DC">
        <w:rPr>
          <w:lang w:val="en-US"/>
        </w:rPr>
        <w:t>•</w:t>
      </w:r>
      <w:r w:rsidR="00675BD3" w:rsidRPr="004D56DC">
        <w:rPr>
          <w:lang w:val="en-US"/>
        </w:rPr>
        <w:tab/>
      </w:r>
      <w:r w:rsidR="00323F7B" w:rsidRPr="004D56DC">
        <w:rPr>
          <w:lang w:val="en-US"/>
        </w:rPr>
        <w:t>MTC</w:t>
      </w:r>
      <w:r w:rsidR="003A49EC" w:rsidRPr="004D56DC">
        <w:rPr>
          <w:lang w:val="en-US"/>
        </w:rPr>
        <w:t>和非</w:t>
      </w:r>
      <w:r w:rsidR="00323F7B" w:rsidRPr="004D56DC">
        <w:rPr>
          <w:lang w:val="en-US"/>
        </w:rPr>
        <w:t>MTC</w:t>
      </w:r>
      <w:r w:rsidR="003A49EC" w:rsidRPr="004D56DC">
        <w:rPr>
          <w:lang w:val="en-US"/>
        </w:rPr>
        <w:t>移动数据应用对移动网络的影响</w:t>
      </w:r>
    </w:p>
    <w:p w:rsidR="00323F7B" w:rsidRPr="004D56DC" w:rsidRDefault="0004056A" w:rsidP="0004056A">
      <w:pPr>
        <w:pStyle w:val="enumlev2"/>
        <w:tabs>
          <w:tab w:val="left" w:pos="2608"/>
          <w:tab w:val="left" w:pos="3345"/>
        </w:tabs>
        <w:spacing w:before="80"/>
        <w:ind w:left="1191" w:hanging="397"/>
        <w:jc w:val="left"/>
        <w:rPr>
          <w:lang w:val="en-US"/>
        </w:rPr>
      </w:pPr>
      <w:r w:rsidRPr="004D56DC">
        <w:rPr>
          <w:lang w:val="en-US"/>
        </w:rPr>
        <w:t>•</w:t>
      </w:r>
      <w:r w:rsidR="003A49EC" w:rsidRPr="004D56DC">
        <w:rPr>
          <w:lang w:val="en-US"/>
        </w:rPr>
        <w:tab/>
      </w:r>
      <w:r w:rsidR="00675BD3" w:rsidRPr="004D56DC">
        <w:rPr>
          <w:lang w:val="en-US"/>
        </w:rPr>
        <w:t>超</w:t>
      </w:r>
      <w:r w:rsidR="003A49EC" w:rsidRPr="004D56DC">
        <w:rPr>
          <w:lang w:val="en-US"/>
        </w:rPr>
        <w:t>压保护指南的制作</w:t>
      </w:r>
    </w:p>
    <w:p w:rsidR="00323F7B" w:rsidRPr="004D56DC" w:rsidRDefault="0004056A" w:rsidP="0004056A">
      <w:pPr>
        <w:pStyle w:val="enumlev1"/>
        <w:tabs>
          <w:tab w:val="left" w:pos="2608"/>
          <w:tab w:val="left" w:pos="3345"/>
        </w:tabs>
        <w:spacing w:before="80"/>
        <w:ind w:left="794" w:hanging="794"/>
        <w:rPr>
          <w:lang w:val="en-US"/>
        </w:rPr>
      </w:pPr>
      <w:r w:rsidRPr="004D56DC">
        <w:rPr>
          <w:lang w:val="en-US"/>
        </w:rPr>
        <w:t>–</w:t>
      </w:r>
      <w:r w:rsidRPr="004D56DC">
        <w:rPr>
          <w:lang w:val="en-US"/>
        </w:rPr>
        <w:tab/>
      </w:r>
      <w:r w:rsidR="003A49EC" w:rsidRPr="004D56DC">
        <w:rPr>
          <w:lang w:val="en-US"/>
        </w:rPr>
        <w:t>在卢旺达举办的为期两周</w:t>
      </w:r>
      <w:r w:rsidR="00675BD3" w:rsidRPr="004D56DC">
        <w:rPr>
          <w:lang w:val="en-US"/>
        </w:rPr>
        <w:t>的</w:t>
      </w:r>
      <w:r w:rsidR="003A49EC" w:rsidRPr="004D56DC">
        <w:rPr>
          <w:lang w:val="en-US"/>
        </w:rPr>
        <w:t>有关光缆的深度讲座</w:t>
      </w:r>
    </w:p>
    <w:p w:rsidR="00323F7B" w:rsidRPr="004D56DC" w:rsidRDefault="0004056A" w:rsidP="0004056A">
      <w:pPr>
        <w:pStyle w:val="enumlev1"/>
        <w:tabs>
          <w:tab w:val="left" w:pos="2608"/>
          <w:tab w:val="left" w:pos="3345"/>
        </w:tabs>
        <w:spacing w:before="80"/>
        <w:ind w:left="794" w:hanging="794"/>
        <w:rPr>
          <w:lang w:val="en-US"/>
        </w:rPr>
      </w:pPr>
      <w:r w:rsidRPr="004D56DC">
        <w:rPr>
          <w:lang w:val="en-US"/>
        </w:rPr>
        <w:t>–</w:t>
      </w:r>
      <w:r w:rsidRPr="004D56DC">
        <w:rPr>
          <w:lang w:val="en-US"/>
        </w:rPr>
        <w:tab/>
      </w:r>
      <w:r w:rsidR="00675BD3" w:rsidRPr="004D56DC">
        <w:rPr>
          <w:lang w:val="en-US"/>
        </w:rPr>
        <w:t>为</w:t>
      </w:r>
      <w:r w:rsidR="003A49EC" w:rsidRPr="004D56DC">
        <w:rPr>
          <w:lang w:val="en-US"/>
        </w:rPr>
        <w:t>来自发展中国家的演讲人提供资金并为参加国际电联在发展中国家举办的讲习班（举例而言，</w:t>
      </w:r>
      <w:r w:rsidR="003A49EC" w:rsidRPr="004D56DC">
        <w:rPr>
          <w:lang w:val="en-US"/>
        </w:rPr>
        <w:t>2012</w:t>
      </w:r>
      <w:r w:rsidR="003A49EC" w:rsidRPr="004D56DC">
        <w:rPr>
          <w:lang w:val="en-US"/>
        </w:rPr>
        <w:t>年</w:t>
      </w:r>
      <w:r w:rsidR="003A49EC" w:rsidRPr="004D56DC">
        <w:rPr>
          <w:lang w:val="en-US"/>
        </w:rPr>
        <w:t>11</w:t>
      </w:r>
      <w:r w:rsidR="003A49EC" w:rsidRPr="004D56DC">
        <w:rPr>
          <w:lang w:val="en-US"/>
        </w:rPr>
        <w:t>月的合规性和互操作性讲习班、</w:t>
      </w:r>
      <w:r w:rsidR="003A49EC" w:rsidRPr="004D56DC">
        <w:rPr>
          <w:lang w:val="en-US"/>
        </w:rPr>
        <w:t>2012</w:t>
      </w:r>
      <w:r w:rsidR="003A49EC" w:rsidRPr="004D56DC">
        <w:rPr>
          <w:lang w:val="en-US"/>
        </w:rPr>
        <w:t>年在印度举办的</w:t>
      </w:r>
      <w:r w:rsidR="003A49EC" w:rsidRPr="004D56DC">
        <w:rPr>
          <w:lang w:val="en-US"/>
        </w:rPr>
        <w:t>BSG</w:t>
      </w:r>
      <w:r w:rsidR="003A49EC" w:rsidRPr="004D56DC">
        <w:rPr>
          <w:lang w:val="en-US"/>
        </w:rPr>
        <w:t>讲习班、</w:t>
      </w:r>
      <w:r w:rsidR="003A49EC" w:rsidRPr="004D56DC">
        <w:rPr>
          <w:lang w:val="en-US"/>
        </w:rPr>
        <w:t>2011</w:t>
      </w:r>
      <w:r w:rsidR="003A49EC" w:rsidRPr="004D56DC">
        <w:rPr>
          <w:lang w:val="en-US"/>
        </w:rPr>
        <w:t>年在斐济、摩尔多瓦和阿尔及利亚</w:t>
      </w:r>
      <w:r w:rsidR="00675BD3" w:rsidRPr="004D56DC">
        <w:rPr>
          <w:lang w:val="en-US"/>
        </w:rPr>
        <w:t>和</w:t>
      </w:r>
      <w:r w:rsidR="003A49EC" w:rsidRPr="004D56DC">
        <w:rPr>
          <w:lang w:val="en-US"/>
        </w:rPr>
        <w:t>2010</w:t>
      </w:r>
      <w:r w:rsidR="003A49EC" w:rsidRPr="004D56DC">
        <w:rPr>
          <w:lang w:val="en-US"/>
        </w:rPr>
        <w:t>年在马来西亚</w:t>
      </w:r>
      <w:r w:rsidR="00675BD3" w:rsidRPr="004D56DC">
        <w:rPr>
          <w:lang w:val="en-US"/>
        </w:rPr>
        <w:t>举办的</w:t>
      </w:r>
      <w:r w:rsidR="00675BD3" w:rsidRPr="004D56DC">
        <w:rPr>
          <w:lang w:val="en-US"/>
        </w:rPr>
        <w:t>BSG</w:t>
      </w:r>
      <w:r w:rsidR="00675BD3" w:rsidRPr="004D56DC">
        <w:rPr>
          <w:lang w:val="en-US"/>
        </w:rPr>
        <w:t>讲习班</w:t>
      </w:r>
      <w:r w:rsidR="00656702">
        <w:rPr>
          <w:lang w:val="en-US"/>
        </w:rPr>
        <w:t>）</w:t>
      </w:r>
    </w:p>
    <w:p w:rsidR="00323F7B" w:rsidRPr="004D56DC" w:rsidRDefault="00ED30DC" w:rsidP="00ED30DC">
      <w:pPr>
        <w:ind w:firstLineChars="200" w:firstLine="480"/>
        <w:jc w:val="both"/>
        <w:rPr>
          <w:lang w:eastAsia="zh-CN"/>
        </w:rPr>
      </w:pPr>
      <w:r w:rsidRPr="004D56DC">
        <w:rPr>
          <w:lang w:eastAsia="zh-CN"/>
        </w:rPr>
        <w:t>即</w:t>
      </w:r>
      <w:r w:rsidR="003A49EC" w:rsidRPr="004D56DC">
        <w:rPr>
          <w:lang w:eastAsia="zh-CN"/>
        </w:rPr>
        <w:t>使您现在无法提供自愿捐款，我想请您向我提交任何您希望</w:t>
      </w:r>
      <w:r w:rsidR="003A49EC" w:rsidRPr="004D56DC">
        <w:rPr>
          <w:lang w:eastAsia="zh-CN"/>
        </w:rPr>
        <w:t>ITU-T</w:t>
      </w:r>
      <w:r w:rsidR="003A49EC" w:rsidRPr="004D56DC">
        <w:rPr>
          <w:lang w:eastAsia="zh-CN"/>
        </w:rPr>
        <w:t>通过自愿捐款可以考虑开展的项目和举措。可能开展的项目包括：</w:t>
      </w:r>
    </w:p>
    <w:p w:rsidR="00ED30DC" w:rsidRPr="004D56DC" w:rsidRDefault="0004056A" w:rsidP="0004056A">
      <w:pPr>
        <w:pStyle w:val="enumlev1"/>
        <w:tabs>
          <w:tab w:val="left" w:pos="2608"/>
          <w:tab w:val="left" w:pos="3345"/>
        </w:tabs>
        <w:spacing w:before="80"/>
        <w:ind w:left="794" w:hanging="794"/>
        <w:rPr>
          <w:lang w:val="en-US"/>
        </w:rPr>
      </w:pPr>
      <w:r w:rsidRPr="004D56DC">
        <w:rPr>
          <w:lang w:val="en-US"/>
        </w:rPr>
        <w:t>–</w:t>
      </w:r>
      <w:r w:rsidRPr="004D56DC">
        <w:rPr>
          <w:lang w:val="en-US"/>
        </w:rPr>
        <w:tab/>
      </w:r>
      <w:r w:rsidR="00ED30DC" w:rsidRPr="004D56DC">
        <w:rPr>
          <w:lang w:val="en-US"/>
        </w:rPr>
        <w:t>有关以下内容的电子学习课程开发：</w:t>
      </w:r>
    </w:p>
    <w:p w:rsidR="00323F7B" w:rsidRPr="004D56DC" w:rsidRDefault="00A23A70" w:rsidP="0004056A">
      <w:pPr>
        <w:pStyle w:val="enumlev2"/>
        <w:tabs>
          <w:tab w:val="left" w:pos="2608"/>
          <w:tab w:val="left" w:pos="3345"/>
        </w:tabs>
        <w:spacing w:before="80"/>
        <w:ind w:left="1191" w:hanging="397"/>
        <w:jc w:val="left"/>
        <w:rPr>
          <w:lang w:val="en-US"/>
        </w:rPr>
      </w:pPr>
      <w:r w:rsidRPr="00A23A70">
        <w:rPr>
          <w:lang w:val="en-US"/>
        </w:rPr>
        <w:t>•</w:t>
      </w:r>
      <w:r w:rsidR="00323F7B" w:rsidRPr="004D56DC">
        <w:rPr>
          <w:lang w:val="en-US"/>
        </w:rPr>
        <w:tab/>
      </w:r>
      <w:r w:rsidR="007A49CA" w:rsidRPr="004D56DC">
        <w:rPr>
          <w:lang w:val="en-US"/>
        </w:rPr>
        <w:t>第</w:t>
      </w:r>
      <w:r w:rsidR="00323F7B" w:rsidRPr="004D56DC">
        <w:rPr>
          <w:lang w:val="en-US"/>
        </w:rPr>
        <w:t>ITU-T A.1</w:t>
      </w:r>
      <w:r w:rsidR="007A49CA" w:rsidRPr="004D56DC">
        <w:rPr>
          <w:lang w:val="en-US"/>
        </w:rPr>
        <w:t>号建议书</w:t>
      </w:r>
      <w:r w:rsidR="00ED30DC" w:rsidRPr="004D56DC">
        <w:rPr>
          <w:lang w:val="en-US"/>
        </w:rPr>
        <w:t>及其它</w:t>
      </w:r>
    </w:p>
    <w:p w:rsidR="00323F7B" w:rsidRPr="004D56DC" w:rsidRDefault="0004056A" w:rsidP="0004056A">
      <w:pPr>
        <w:pStyle w:val="enumlev2"/>
        <w:tabs>
          <w:tab w:val="left" w:pos="2608"/>
          <w:tab w:val="left" w:pos="3345"/>
        </w:tabs>
        <w:spacing w:before="80"/>
        <w:ind w:left="1191" w:hanging="397"/>
        <w:jc w:val="left"/>
        <w:rPr>
          <w:lang w:val="en-US"/>
        </w:rPr>
      </w:pPr>
      <w:r w:rsidRPr="004D56DC">
        <w:rPr>
          <w:lang w:val="en-US"/>
        </w:rPr>
        <w:t>•</w:t>
      </w:r>
      <w:r w:rsidR="003A49EC" w:rsidRPr="004D56DC">
        <w:rPr>
          <w:lang w:val="en-US"/>
        </w:rPr>
        <w:tab/>
      </w:r>
      <w:r w:rsidR="003A49EC" w:rsidRPr="004D56DC">
        <w:rPr>
          <w:lang w:val="en-US"/>
        </w:rPr>
        <w:t>报告人</w:t>
      </w:r>
      <w:r w:rsidR="00B25E48" w:rsidRPr="004D56DC">
        <w:rPr>
          <w:lang w:val="en-US"/>
        </w:rPr>
        <w:t>和编辑人</w:t>
      </w:r>
      <w:r w:rsidR="003A49EC" w:rsidRPr="004D56DC">
        <w:rPr>
          <w:lang w:val="en-US"/>
        </w:rPr>
        <w:t>的作用</w:t>
      </w:r>
    </w:p>
    <w:p w:rsidR="00323F7B" w:rsidRPr="004D56DC" w:rsidRDefault="0004056A" w:rsidP="0004056A">
      <w:pPr>
        <w:pStyle w:val="enumlev2"/>
        <w:tabs>
          <w:tab w:val="left" w:pos="2608"/>
          <w:tab w:val="left" w:pos="3345"/>
        </w:tabs>
        <w:spacing w:before="80"/>
        <w:ind w:left="1191" w:hanging="397"/>
        <w:jc w:val="left"/>
        <w:rPr>
          <w:lang w:val="en-US"/>
        </w:rPr>
      </w:pPr>
      <w:r w:rsidRPr="004D56DC">
        <w:rPr>
          <w:lang w:val="en-US"/>
        </w:rPr>
        <w:t>•</w:t>
      </w:r>
      <w:r w:rsidR="003A49EC" w:rsidRPr="004D56DC">
        <w:rPr>
          <w:lang w:val="en-US"/>
        </w:rPr>
        <w:tab/>
      </w:r>
      <w:r w:rsidR="003A49EC" w:rsidRPr="004D56DC">
        <w:rPr>
          <w:lang w:val="en-US"/>
        </w:rPr>
        <w:t>如何提交文稿</w:t>
      </w:r>
    </w:p>
    <w:p w:rsidR="00323F7B" w:rsidRPr="004D56DC" w:rsidRDefault="0004056A" w:rsidP="0004056A">
      <w:pPr>
        <w:pStyle w:val="enumlev2"/>
        <w:tabs>
          <w:tab w:val="left" w:pos="2608"/>
          <w:tab w:val="left" w:pos="3345"/>
        </w:tabs>
        <w:spacing w:before="80"/>
        <w:ind w:left="1191" w:hanging="397"/>
        <w:jc w:val="left"/>
        <w:rPr>
          <w:lang w:val="en-US"/>
        </w:rPr>
      </w:pPr>
      <w:r w:rsidRPr="004D56DC">
        <w:rPr>
          <w:lang w:val="en-US"/>
        </w:rPr>
        <w:t>•</w:t>
      </w:r>
      <w:r w:rsidR="003A49EC" w:rsidRPr="004D56DC">
        <w:rPr>
          <w:lang w:val="en-US"/>
        </w:rPr>
        <w:tab/>
      </w:r>
      <w:r w:rsidR="003A49EC" w:rsidRPr="004D56DC">
        <w:rPr>
          <w:lang w:val="en-US"/>
        </w:rPr>
        <w:t>如何拟定建议书</w:t>
      </w:r>
    </w:p>
    <w:p w:rsidR="00323F7B" w:rsidRPr="004D56DC" w:rsidRDefault="0004056A" w:rsidP="0004056A">
      <w:pPr>
        <w:pStyle w:val="enumlev2"/>
        <w:tabs>
          <w:tab w:val="left" w:pos="2608"/>
          <w:tab w:val="left" w:pos="3345"/>
        </w:tabs>
        <w:spacing w:before="80"/>
        <w:ind w:left="1191" w:hanging="397"/>
        <w:jc w:val="left"/>
        <w:rPr>
          <w:lang w:val="en-US"/>
        </w:rPr>
      </w:pPr>
      <w:r w:rsidRPr="004D56DC">
        <w:rPr>
          <w:lang w:val="en-US"/>
        </w:rPr>
        <w:t>•</w:t>
      </w:r>
      <w:r w:rsidR="00323F7B" w:rsidRPr="004D56DC">
        <w:rPr>
          <w:lang w:val="en-US"/>
        </w:rPr>
        <w:tab/>
      </w:r>
      <w:r w:rsidR="003A49EC" w:rsidRPr="004D56DC">
        <w:rPr>
          <w:lang w:val="en-US"/>
        </w:rPr>
        <w:t>ITU-T</w:t>
      </w:r>
      <w:r w:rsidR="003A49EC" w:rsidRPr="004D56DC">
        <w:rPr>
          <w:lang w:val="en-US"/>
        </w:rPr>
        <w:t>技术建议书</w:t>
      </w:r>
    </w:p>
    <w:p w:rsidR="00323F7B" w:rsidRPr="004D56DC" w:rsidRDefault="0004056A" w:rsidP="0004056A">
      <w:pPr>
        <w:pStyle w:val="enumlev2"/>
        <w:tabs>
          <w:tab w:val="left" w:pos="2608"/>
          <w:tab w:val="left" w:pos="3345"/>
        </w:tabs>
        <w:spacing w:before="80"/>
        <w:ind w:left="1191" w:hanging="397"/>
        <w:jc w:val="left"/>
        <w:rPr>
          <w:lang w:val="en-US"/>
        </w:rPr>
      </w:pPr>
      <w:r w:rsidRPr="004D56DC">
        <w:rPr>
          <w:lang w:val="en-US"/>
        </w:rPr>
        <w:t>•</w:t>
      </w:r>
      <w:r w:rsidR="00323F7B" w:rsidRPr="004D56DC">
        <w:rPr>
          <w:lang w:val="en-US"/>
        </w:rPr>
        <w:tab/>
      </w:r>
      <w:r w:rsidR="00790D17" w:rsidRPr="004D56DC">
        <w:rPr>
          <w:lang w:val="en-US"/>
        </w:rPr>
        <w:t>知识产权</w:t>
      </w:r>
    </w:p>
    <w:p w:rsidR="00323F7B" w:rsidRPr="004D56DC" w:rsidRDefault="0004056A" w:rsidP="0004056A">
      <w:pPr>
        <w:pStyle w:val="enumlev1"/>
        <w:tabs>
          <w:tab w:val="left" w:pos="2608"/>
          <w:tab w:val="left" w:pos="3345"/>
        </w:tabs>
        <w:spacing w:before="80"/>
        <w:ind w:left="794" w:hanging="794"/>
        <w:rPr>
          <w:lang w:val="en-US"/>
        </w:rPr>
      </w:pPr>
      <w:r w:rsidRPr="004D56DC">
        <w:rPr>
          <w:lang w:val="en-US"/>
        </w:rPr>
        <w:t>–</w:t>
      </w:r>
      <w:r w:rsidRPr="004D56DC">
        <w:rPr>
          <w:lang w:val="en-US"/>
        </w:rPr>
        <w:tab/>
      </w:r>
      <w:r w:rsidR="003A49EC" w:rsidRPr="004D56DC">
        <w:rPr>
          <w:lang w:val="en-US"/>
        </w:rPr>
        <w:t>为</w:t>
      </w:r>
      <w:r w:rsidR="003A49EC" w:rsidRPr="004D56DC">
        <w:rPr>
          <w:lang w:val="en-US"/>
        </w:rPr>
        <w:t>ITU-T</w:t>
      </w:r>
      <w:r w:rsidR="004B48F0">
        <w:rPr>
          <w:lang w:val="en-US"/>
        </w:rPr>
        <w:t>新建议书制定实施指南以便发展中国家采用</w:t>
      </w:r>
    </w:p>
    <w:p w:rsidR="00323F7B" w:rsidRPr="004D56DC" w:rsidRDefault="0004056A" w:rsidP="0004056A">
      <w:pPr>
        <w:pStyle w:val="enumlev1"/>
        <w:tabs>
          <w:tab w:val="left" w:pos="2608"/>
          <w:tab w:val="left" w:pos="3345"/>
        </w:tabs>
        <w:spacing w:before="80"/>
        <w:ind w:left="794" w:hanging="794"/>
        <w:rPr>
          <w:lang w:val="en-US"/>
        </w:rPr>
      </w:pPr>
      <w:r w:rsidRPr="004D56DC">
        <w:rPr>
          <w:lang w:val="en-US"/>
        </w:rPr>
        <w:t>–</w:t>
      </w:r>
      <w:r w:rsidRPr="004D56DC">
        <w:rPr>
          <w:lang w:val="en-US"/>
        </w:rPr>
        <w:tab/>
      </w:r>
      <w:r w:rsidR="003A49EC" w:rsidRPr="004D56DC">
        <w:rPr>
          <w:lang w:val="en-US"/>
        </w:rPr>
        <w:t>制定</w:t>
      </w:r>
      <w:r w:rsidR="001952B4" w:rsidRPr="004D56DC">
        <w:rPr>
          <w:lang w:val="en-US"/>
        </w:rPr>
        <w:t>有关</w:t>
      </w:r>
      <w:r w:rsidR="001952B4" w:rsidRPr="004D56DC">
        <w:rPr>
          <w:lang w:val="en-US"/>
        </w:rPr>
        <w:t>ITU-T</w:t>
      </w:r>
      <w:r w:rsidR="001952B4" w:rsidRPr="004D56DC">
        <w:rPr>
          <w:lang w:val="en-US"/>
        </w:rPr>
        <w:t>建议书的</w:t>
      </w:r>
      <w:r w:rsidR="003A49EC" w:rsidRPr="004D56DC">
        <w:rPr>
          <w:lang w:val="en-US"/>
        </w:rPr>
        <w:t>技术报告</w:t>
      </w:r>
      <w:r w:rsidR="001952B4" w:rsidRPr="004D56DC">
        <w:rPr>
          <w:lang w:val="en-US"/>
        </w:rPr>
        <w:t>/</w:t>
      </w:r>
      <w:r w:rsidR="001952B4" w:rsidRPr="004D56DC">
        <w:rPr>
          <w:lang w:val="en-US"/>
        </w:rPr>
        <w:t>在线指南</w:t>
      </w:r>
      <w:r w:rsidR="00323F7B" w:rsidRPr="004D56DC">
        <w:rPr>
          <w:lang w:val="en-US"/>
        </w:rPr>
        <w:t>/</w:t>
      </w:r>
      <w:r w:rsidR="001952B4" w:rsidRPr="004D56DC">
        <w:rPr>
          <w:lang w:val="en-US"/>
        </w:rPr>
        <w:t>应用</w:t>
      </w:r>
    </w:p>
    <w:p w:rsidR="00323F7B" w:rsidRPr="004D56DC" w:rsidRDefault="0004056A" w:rsidP="0004056A">
      <w:pPr>
        <w:pStyle w:val="enumlev2"/>
        <w:tabs>
          <w:tab w:val="left" w:pos="2608"/>
          <w:tab w:val="left" w:pos="3345"/>
        </w:tabs>
        <w:spacing w:before="80"/>
        <w:ind w:left="1191" w:hanging="397"/>
        <w:jc w:val="left"/>
        <w:rPr>
          <w:lang w:val="en-US"/>
        </w:rPr>
      </w:pPr>
      <w:r w:rsidRPr="004D56DC">
        <w:rPr>
          <w:lang w:val="en-US"/>
        </w:rPr>
        <w:t>•</w:t>
      </w:r>
      <w:r w:rsidR="00323F7B" w:rsidRPr="004D56DC">
        <w:rPr>
          <w:lang w:val="en-US"/>
        </w:rPr>
        <w:tab/>
      </w:r>
      <w:r w:rsidR="0086214E" w:rsidRPr="004D56DC">
        <w:rPr>
          <w:lang w:val="en-US"/>
        </w:rPr>
        <w:t>电磁兼容性（</w:t>
      </w:r>
      <w:r w:rsidR="0086214E" w:rsidRPr="004D56DC">
        <w:rPr>
          <w:lang w:val="en-US"/>
        </w:rPr>
        <w:t>EMC</w:t>
      </w:r>
      <w:r w:rsidR="0086214E" w:rsidRPr="004D56DC">
        <w:rPr>
          <w:lang w:val="en-US"/>
        </w:rPr>
        <w:t>）</w:t>
      </w:r>
    </w:p>
    <w:p w:rsidR="00323F7B" w:rsidRPr="004D56DC" w:rsidRDefault="0004056A" w:rsidP="0004056A">
      <w:pPr>
        <w:pStyle w:val="enumlev2"/>
        <w:tabs>
          <w:tab w:val="left" w:pos="2608"/>
          <w:tab w:val="left" w:pos="3345"/>
        </w:tabs>
        <w:spacing w:before="80"/>
        <w:ind w:left="1191" w:hanging="397"/>
        <w:jc w:val="left"/>
        <w:rPr>
          <w:lang w:val="en-US"/>
        </w:rPr>
      </w:pPr>
      <w:r w:rsidRPr="004D56DC">
        <w:rPr>
          <w:lang w:val="en-US"/>
        </w:rPr>
        <w:t>•</w:t>
      </w:r>
      <w:r w:rsidR="00323F7B" w:rsidRPr="004D56DC">
        <w:rPr>
          <w:lang w:val="en-US"/>
        </w:rPr>
        <w:tab/>
      </w:r>
      <w:r w:rsidR="0086214E" w:rsidRPr="004D56DC">
        <w:rPr>
          <w:lang w:val="en-US"/>
        </w:rPr>
        <w:t>气候变化</w:t>
      </w:r>
    </w:p>
    <w:p w:rsidR="00323F7B" w:rsidRPr="004D56DC" w:rsidRDefault="0004056A" w:rsidP="0004056A">
      <w:pPr>
        <w:pStyle w:val="enumlev2"/>
        <w:tabs>
          <w:tab w:val="left" w:pos="2608"/>
          <w:tab w:val="left" w:pos="3345"/>
        </w:tabs>
        <w:spacing w:before="80"/>
        <w:ind w:left="1191" w:hanging="397"/>
        <w:jc w:val="left"/>
        <w:rPr>
          <w:lang w:val="en-US"/>
        </w:rPr>
      </w:pPr>
      <w:r w:rsidRPr="004D56DC">
        <w:rPr>
          <w:lang w:val="en-US"/>
        </w:rPr>
        <w:t>•</w:t>
      </w:r>
      <w:r w:rsidR="00323F7B" w:rsidRPr="004D56DC">
        <w:rPr>
          <w:lang w:val="en-US"/>
        </w:rPr>
        <w:tab/>
      </w:r>
      <w:r w:rsidR="0086214E" w:rsidRPr="004D56DC">
        <w:rPr>
          <w:lang w:val="en-US"/>
        </w:rPr>
        <w:t>电子废物</w:t>
      </w:r>
    </w:p>
    <w:p w:rsidR="00323F7B" w:rsidRPr="004D56DC" w:rsidRDefault="0004056A" w:rsidP="0004056A">
      <w:pPr>
        <w:pStyle w:val="enumlev2"/>
        <w:tabs>
          <w:tab w:val="left" w:pos="2608"/>
          <w:tab w:val="left" w:pos="3345"/>
        </w:tabs>
        <w:spacing w:before="80"/>
        <w:ind w:left="1191" w:hanging="397"/>
        <w:jc w:val="left"/>
        <w:rPr>
          <w:lang w:val="en-US"/>
        </w:rPr>
      </w:pPr>
      <w:r w:rsidRPr="004D56DC">
        <w:rPr>
          <w:lang w:val="en-US"/>
        </w:rPr>
        <w:t>•</w:t>
      </w:r>
      <w:r w:rsidR="00323F7B" w:rsidRPr="004D56DC">
        <w:rPr>
          <w:lang w:val="en-US"/>
        </w:rPr>
        <w:tab/>
      </w:r>
      <w:r w:rsidR="0096494E" w:rsidRPr="004D56DC">
        <w:rPr>
          <w:lang w:val="en-US"/>
        </w:rPr>
        <w:t>公共秘钥基础设施</w:t>
      </w:r>
    </w:p>
    <w:p w:rsidR="00323F7B" w:rsidRPr="004D56DC" w:rsidRDefault="0004056A" w:rsidP="0004056A">
      <w:pPr>
        <w:pStyle w:val="enumlev2"/>
        <w:tabs>
          <w:tab w:val="left" w:pos="2608"/>
          <w:tab w:val="left" w:pos="3345"/>
        </w:tabs>
        <w:spacing w:before="80"/>
        <w:ind w:left="1191" w:hanging="397"/>
        <w:jc w:val="left"/>
        <w:rPr>
          <w:lang w:val="en-US"/>
        </w:rPr>
      </w:pPr>
      <w:r w:rsidRPr="004D56DC">
        <w:rPr>
          <w:lang w:val="en-US"/>
        </w:rPr>
        <w:t>•</w:t>
      </w:r>
      <w:r w:rsidR="00323F7B" w:rsidRPr="004D56DC">
        <w:rPr>
          <w:lang w:val="en-US"/>
        </w:rPr>
        <w:tab/>
      </w:r>
      <w:r w:rsidR="0096494E" w:rsidRPr="004D56DC">
        <w:rPr>
          <w:lang w:val="en-US"/>
        </w:rPr>
        <w:t>其他</w:t>
      </w:r>
    </w:p>
    <w:p w:rsidR="00323F7B" w:rsidRPr="004D56DC" w:rsidRDefault="0004056A" w:rsidP="0004056A">
      <w:pPr>
        <w:pStyle w:val="enumlev1"/>
        <w:tabs>
          <w:tab w:val="left" w:pos="2608"/>
          <w:tab w:val="left" w:pos="3345"/>
        </w:tabs>
        <w:spacing w:before="80"/>
        <w:ind w:left="794" w:hanging="794"/>
        <w:rPr>
          <w:lang w:val="en-US"/>
        </w:rPr>
      </w:pPr>
      <w:r w:rsidRPr="004D56DC">
        <w:rPr>
          <w:lang w:val="en-US"/>
        </w:rPr>
        <w:t>–</w:t>
      </w:r>
      <w:r w:rsidRPr="004D56DC">
        <w:rPr>
          <w:lang w:val="en-US"/>
        </w:rPr>
        <w:tab/>
      </w:r>
      <w:r w:rsidR="0096494E" w:rsidRPr="004D56DC">
        <w:rPr>
          <w:lang w:val="en-US"/>
        </w:rPr>
        <w:t>就</w:t>
      </w:r>
      <w:r w:rsidR="00F54510" w:rsidRPr="004D56DC">
        <w:rPr>
          <w:lang w:val="en-US"/>
        </w:rPr>
        <w:t>有关缩小发达和发展中国家标准化工作差距的</w:t>
      </w:r>
      <w:r w:rsidR="0096494E" w:rsidRPr="004D56DC">
        <w:rPr>
          <w:lang w:val="en-US"/>
        </w:rPr>
        <w:t>创新管理和创新推动计划</w:t>
      </w:r>
      <w:r w:rsidR="007A7D58">
        <w:rPr>
          <w:lang w:val="en-US"/>
        </w:rPr>
        <w:t>开展研究</w:t>
      </w:r>
    </w:p>
    <w:p w:rsidR="00323F7B" w:rsidRPr="004D56DC" w:rsidRDefault="0004056A" w:rsidP="0004056A">
      <w:pPr>
        <w:pStyle w:val="enumlev1"/>
        <w:tabs>
          <w:tab w:val="left" w:pos="2608"/>
          <w:tab w:val="left" w:pos="3345"/>
        </w:tabs>
        <w:spacing w:before="80"/>
        <w:ind w:left="794" w:hanging="794"/>
        <w:rPr>
          <w:lang w:val="en-US"/>
        </w:rPr>
      </w:pPr>
      <w:r w:rsidRPr="004D56DC">
        <w:rPr>
          <w:lang w:val="en-US"/>
        </w:rPr>
        <w:t>–</w:t>
      </w:r>
      <w:r w:rsidRPr="004D56DC">
        <w:rPr>
          <w:lang w:val="en-US"/>
        </w:rPr>
        <w:tab/>
      </w:r>
      <w:r w:rsidR="00DA2D15" w:rsidRPr="004D56DC">
        <w:rPr>
          <w:lang w:val="en-US"/>
        </w:rPr>
        <w:t>在各研究组会议期间</w:t>
      </w:r>
      <w:r w:rsidR="00867E29" w:rsidRPr="004D56DC">
        <w:rPr>
          <w:lang w:val="en-US"/>
        </w:rPr>
        <w:t>就发展中国家感兴趣的议题</w:t>
      </w:r>
      <w:r w:rsidR="00DA2D15" w:rsidRPr="004D56DC">
        <w:rPr>
          <w:lang w:val="en-US"/>
        </w:rPr>
        <w:t>组织网络研讨会</w:t>
      </w:r>
      <w:r w:rsidR="00867E29" w:rsidRPr="004D56DC">
        <w:rPr>
          <w:lang w:val="en-US"/>
        </w:rPr>
        <w:t>，鼓励听众将问题传送到标准问答网站</w:t>
      </w:r>
      <w:r w:rsidR="00F54510" w:rsidRPr="004D56DC">
        <w:rPr>
          <w:lang w:val="en-US"/>
        </w:rPr>
        <w:t>，</w:t>
      </w:r>
      <w:r w:rsidR="007A7D58">
        <w:rPr>
          <w:lang w:val="en-US"/>
        </w:rPr>
        <w:t>网络研讨会的赞助</w:t>
      </w:r>
    </w:p>
    <w:p w:rsidR="00323F7B" w:rsidRPr="004D56DC" w:rsidRDefault="0004056A" w:rsidP="0004056A">
      <w:pPr>
        <w:pStyle w:val="enumlev1"/>
        <w:tabs>
          <w:tab w:val="left" w:pos="2608"/>
          <w:tab w:val="left" w:pos="3345"/>
        </w:tabs>
        <w:spacing w:before="80"/>
        <w:ind w:left="794" w:hanging="794"/>
        <w:rPr>
          <w:lang w:val="en-US"/>
        </w:rPr>
      </w:pPr>
      <w:r w:rsidRPr="004D56DC">
        <w:rPr>
          <w:lang w:val="en-US"/>
        </w:rPr>
        <w:t>–</w:t>
      </w:r>
      <w:r w:rsidRPr="004D56DC">
        <w:rPr>
          <w:lang w:val="en-US"/>
        </w:rPr>
        <w:tab/>
      </w:r>
      <w:r w:rsidR="00867E29" w:rsidRPr="004D56DC">
        <w:rPr>
          <w:lang w:val="en-US"/>
        </w:rPr>
        <w:t>国际电联在发展中国家举办的讲习班</w:t>
      </w:r>
      <w:r w:rsidR="00810086" w:rsidRPr="004D56DC">
        <w:rPr>
          <w:lang w:val="en-US"/>
        </w:rPr>
        <w:t>（</w:t>
      </w:r>
      <w:r w:rsidR="00867E29" w:rsidRPr="004D56DC">
        <w:rPr>
          <w:lang w:val="en-US"/>
        </w:rPr>
        <w:t>发言人的与会补贴和费用</w:t>
      </w:r>
      <w:r w:rsidR="00810086" w:rsidRPr="004D56DC">
        <w:rPr>
          <w:lang w:val="en-US"/>
        </w:rPr>
        <w:t>）</w:t>
      </w:r>
    </w:p>
    <w:p w:rsidR="00323F7B" w:rsidRPr="004D56DC" w:rsidRDefault="0004056A" w:rsidP="0004056A">
      <w:pPr>
        <w:pStyle w:val="enumlev1"/>
        <w:tabs>
          <w:tab w:val="left" w:pos="2608"/>
          <w:tab w:val="left" w:pos="3345"/>
        </w:tabs>
        <w:spacing w:before="80"/>
        <w:ind w:left="794" w:hanging="794"/>
        <w:rPr>
          <w:lang w:val="en-US"/>
        </w:rPr>
      </w:pPr>
      <w:r w:rsidRPr="004D56DC">
        <w:rPr>
          <w:lang w:val="en-US"/>
        </w:rPr>
        <w:t>–</w:t>
      </w:r>
      <w:r w:rsidRPr="004D56DC">
        <w:rPr>
          <w:lang w:val="en-US"/>
        </w:rPr>
        <w:tab/>
      </w:r>
      <w:r w:rsidR="00867E29" w:rsidRPr="004D56DC">
        <w:rPr>
          <w:lang w:val="en-US"/>
        </w:rPr>
        <w:t>报告的翻译</w:t>
      </w:r>
    </w:p>
    <w:p w:rsidR="00323F7B" w:rsidRPr="004D56DC" w:rsidRDefault="0004056A" w:rsidP="0004056A">
      <w:pPr>
        <w:pStyle w:val="enumlev1"/>
        <w:tabs>
          <w:tab w:val="left" w:pos="2608"/>
          <w:tab w:val="left" w:pos="3345"/>
        </w:tabs>
        <w:spacing w:before="80"/>
        <w:ind w:left="794" w:hanging="794"/>
        <w:rPr>
          <w:lang w:val="en-US"/>
        </w:rPr>
      </w:pPr>
      <w:r w:rsidRPr="004D56DC">
        <w:rPr>
          <w:lang w:val="en-US"/>
        </w:rPr>
        <w:t>–</w:t>
      </w:r>
      <w:r w:rsidRPr="004D56DC">
        <w:rPr>
          <w:lang w:val="en-US"/>
        </w:rPr>
        <w:tab/>
      </w:r>
      <w:r w:rsidR="00867E29" w:rsidRPr="004D56DC">
        <w:rPr>
          <w:lang w:val="en-US"/>
        </w:rPr>
        <w:t>参加</w:t>
      </w:r>
      <w:r w:rsidR="00867E29" w:rsidRPr="004D56DC">
        <w:rPr>
          <w:lang w:val="en-US"/>
        </w:rPr>
        <w:t>ITU-T</w:t>
      </w:r>
      <w:r w:rsidR="00867E29" w:rsidRPr="004D56DC">
        <w:rPr>
          <w:lang w:val="en-US"/>
        </w:rPr>
        <w:t>会议的与会补贴</w:t>
      </w:r>
    </w:p>
    <w:p w:rsidR="00323F7B" w:rsidRPr="004D56DC" w:rsidRDefault="0004056A" w:rsidP="0004056A">
      <w:pPr>
        <w:pStyle w:val="enumlev1"/>
        <w:tabs>
          <w:tab w:val="left" w:pos="2608"/>
          <w:tab w:val="left" w:pos="3345"/>
        </w:tabs>
        <w:spacing w:before="80"/>
        <w:ind w:left="794" w:hanging="794"/>
        <w:rPr>
          <w:lang w:val="en-US"/>
        </w:rPr>
      </w:pPr>
      <w:r w:rsidRPr="004D56DC">
        <w:rPr>
          <w:lang w:val="en-US"/>
        </w:rPr>
        <w:t>–</w:t>
      </w:r>
      <w:r w:rsidRPr="004D56DC">
        <w:rPr>
          <w:lang w:val="en-US"/>
        </w:rPr>
        <w:tab/>
      </w:r>
      <w:r w:rsidR="00867E29" w:rsidRPr="004D56DC">
        <w:rPr>
          <w:lang w:val="en-US"/>
        </w:rPr>
        <w:t>为</w:t>
      </w:r>
      <w:r w:rsidR="00810086" w:rsidRPr="004D56DC">
        <w:rPr>
          <w:lang w:val="en-US"/>
        </w:rPr>
        <w:t>ITU-T</w:t>
      </w:r>
      <w:r w:rsidR="00867E29" w:rsidRPr="004D56DC">
        <w:rPr>
          <w:lang w:val="en-US"/>
        </w:rPr>
        <w:t>会议提供远程参会</w:t>
      </w:r>
    </w:p>
    <w:p w:rsidR="00323F7B" w:rsidRPr="004D56DC" w:rsidRDefault="0004056A" w:rsidP="0004056A">
      <w:pPr>
        <w:pStyle w:val="enumlev1"/>
        <w:tabs>
          <w:tab w:val="left" w:pos="2608"/>
          <w:tab w:val="left" w:pos="3345"/>
        </w:tabs>
        <w:spacing w:before="80"/>
        <w:ind w:left="794" w:hanging="794"/>
        <w:rPr>
          <w:lang w:val="en-US"/>
        </w:rPr>
      </w:pPr>
      <w:r w:rsidRPr="004D56DC">
        <w:rPr>
          <w:lang w:val="en-US"/>
        </w:rPr>
        <w:t>–</w:t>
      </w:r>
      <w:r w:rsidRPr="004D56DC">
        <w:rPr>
          <w:lang w:val="en-US"/>
        </w:rPr>
        <w:tab/>
      </w:r>
      <w:r w:rsidR="00867E29" w:rsidRPr="004D56DC">
        <w:rPr>
          <w:lang w:val="en-US"/>
        </w:rPr>
        <w:t>对</w:t>
      </w:r>
      <w:r w:rsidR="000C12DA" w:rsidRPr="004D56DC">
        <w:rPr>
          <w:lang w:val="en-US"/>
        </w:rPr>
        <w:t>焦点组</w:t>
      </w:r>
      <w:r w:rsidR="00867E29" w:rsidRPr="004D56DC">
        <w:rPr>
          <w:lang w:val="en-US"/>
        </w:rPr>
        <w:t>的支持</w:t>
      </w:r>
    </w:p>
    <w:p w:rsidR="00323F7B" w:rsidRPr="004D56DC" w:rsidRDefault="0004056A" w:rsidP="0004056A">
      <w:pPr>
        <w:pStyle w:val="enumlev1"/>
        <w:tabs>
          <w:tab w:val="left" w:pos="2608"/>
          <w:tab w:val="left" w:pos="3345"/>
        </w:tabs>
        <w:spacing w:before="80"/>
        <w:ind w:left="794" w:hanging="794"/>
        <w:rPr>
          <w:lang w:val="en-US"/>
        </w:rPr>
      </w:pPr>
      <w:r w:rsidRPr="004D56DC">
        <w:rPr>
          <w:lang w:val="en-US"/>
        </w:rPr>
        <w:t>–</w:t>
      </w:r>
      <w:r w:rsidRPr="004D56DC">
        <w:rPr>
          <w:lang w:val="en-US"/>
        </w:rPr>
        <w:tab/>
      </w:r>
      <w:r w:rsidR="00867E29" w:rsidRPr="004D56DC">
        <w:rPr>
          <w:lang w:val="en-US"/>
        </w:rPr>
        <w:t>对</w:t>
      </w:r>
      <w:r w:rsidR="000C12DA" w:rsidRPr="004D56DC">
        <w:rPr>
          <w:lang w:val="en-US"/>
        </w:rPr>
        <w:t>区域组</w:t>
      </w:r>
      <w:r w:rsidR="00867E29" w:rsidRPr="004D56DC">
        <w:rPr>
          <w:lang w:val="en-US"/>
        </w:rPr>
        <w:t>的支持</w:t>
      </w:r>
    </w:p>
    <w:p w:rsidR="00323F7B" w:rsidRPr="004D56DC" w:rsidRDefault="0004056A" w:rsidP="0004056A">
      <w:pPr>
        <w:pStyle w:val="enumlev1"/>
        <w:tabs>
          <w:tab w:val="left" w:pos="2608"/>
          <w:tab w:val="left" w:pos="3345"/>
        </w:tabs>
        <w:spacing w:before="80"/>
        <w:ind w:left="794" w:hanging="794"/>
        <w:rPr>
          <w:lang w:val="en-US"/>
        </w:rPr>
      </w:pPr>
      <w:r w:rsidRPr="004D56DC">
        <w:rPr>
          <w:lang w:val="en-US"/>
        </w:rPr>
        <w:t>–</w:t>
      </w:r>
      <w:r w:rsidRPr="004D56DC">
        <w:rPr>
          <w:lang w:val="en-US"/>
        </w:rPr>
        <w:tab/>
      </w:r>
      <w:r w:rsidR="00867E29" w:rsidRPr="004D56DC">
        <w:rPr>
          <w:lang w:val="en-US"/>
        </w:rPr>
        <w:t>应用挑战奖品赞助</w:t>
      </w:r>
    </w:p>
    <w:p w:rsidR="00323F7B" w:rsidRPr="004D56DC" w:rsidRDefault="00867E29" w:rsidP="00F54510">
      <w:pPr>
        <w:ind w:firstLineChars="200" w:firstLine="480"/>
        <w:jc w:val="both"/>
        <w:rPr>
          <w:lang w:eastAsia="zh-CN"/>
        </w:rPr>
      </w:pPr>
      <w:r w:rsidRPr="004D56DC">
        <w:rPr>
          <w:lang w:eastAsia="zh-CN"/>
        </w:rPr>
        <w:t>借此机会，我再次感谢以往的捐赠者，尤其是为</w:t>
      </w:r>
      <w:r w:rsidRPr="004D56DC">
        <w:rPr>
          <w:lang w:eastAsia="zh-CN"/>
        </w:rPr>
        <w:t>BSG</w:t>
      </w:r>
      <w:r w:rsidRPr="004D56DC">
        <w:rPr>
          <w:lang w:eastAsia="zh-CN"/>
        </w:rPr>
        <w:t>基金慷慨解囊的微软公司、思科公司、</w:t>
      </w:r>
      <w:r w:rsidRPr="004D56DC">
        <w:rPr>
          <w:lang w:eastAsia="zh-CN"/>
        </w:rPr>
        <w:t>NSN</w:t>
      </w:r>
      <w:r w:rsidRPr="004D56DC">
        <w:rPr>
          <w:lang w:eastAsia="zh-CN"/>
        </w:rPr>
        <w:t>和韩国通信委员会。</w:t>
      </w:r>
    </w:p>
    <w:p w:rsidR="00323F7B" w:rsidRPr="004D56DC" w:rsidRDefault="00867E29" w:rsidP="008F09C4">
      <w:pPr>
        <w:ind w:firstLineChars="200" w:firstLine="480"/>
        <w:jc w:val="both"/>
        <w:rPr>
          <w:lang w:eastAsia="zh-CN"/>
        </w:rPr>
      </w:pPr>
      <w:r w:rsidRPr="004D56DC">
        <w:rPr>
          <w:lang w:eastAsia="zh-CN"/>
        </w:rPr>
        <w:lastRenderedPageBreak/>
        <w:t>恳请各位对此请求予以考虑。这将有助于</w:t>
      </w:r>
      <w:r w:rsidR="00F54510" w:rsidRPr="004D56DC">
        <w:rPr>
          <w:lang w:eastAsia="zh-CN"/>
        </w:rPr>
        <w:t>ITU-T</w:t>
      </w:r>
      <w:r w:rsidRPr="004D56DC">
        <w:rPr>
          <w:lang w:eastAsia="zh-CN"/>
        </w:rPr>
        <w:t>完成</w:t>
      </w:r>
      <w:r w:rsidRPr="004D56DC">
        <w:rPr>
          <w:lang w:eastAsia="zh-CN"/>
        </w:rPr>
        <w:t>WTSA-12</w:t>
      </w:r>
      <w:r w:rsidRPr="004D56DC">
        <w:rPr>
          <w:lang w:eastAsia="zh-CN"/>
        </w:rPr>
        <w:t>确定的</w:t>
      </w:r>
      <w:r w:rsidRPr="004D56DC">
        <w:rPr>
          <w:lang w:eastAsia="zh-CN"/>
        </w:rPr>
        <w:t>2013</w:t>
      </w:r>
      <w:r w:rsidR="008F09C4">
        <w:rPr>
          <w:lang w:val="en-US" w:eastAsia="zh-CN"/>
        </w:rPr>
        <w:t> </w:t>
      </w:r>
      <w:r w:rsidRPr="004D56DC">
        <w:rPr>
          <w:lang w:eastAsia="zh-CN"/>
        </w:rPr>
        <w:t>–</w:t>
      </w:r>
      <w:r w:rsidR="008F09C4">
        <w:rPr>
          <w:lang w:val="en-US" w:eastAsia="zh-CN"/>
        </w:rPr>
        <w:t> </w:t>
      </w:r>
      <w:r w:rsidRPr="004D56DC">
        <w:rPr>
          <w:lang w:eastAsia="zh-CN"/>
        </w:rPr>
        <w:t>2016</w:t>
      </w:r>
      <w:r w:rsidR="00F54510" w:rsidRPr="004D56DC">
        <w:rPr>
          <w:lang w:eastAsia="zh-CN"/>
        </w:rPr>
        <w:t>年</w:t>
      </w:r>
      <w:r w:rsidRPr="004D56DC">
        <w:rPr>
          <w:lang w:eastAsia="zh-CN"/>
        </w:rPr>
        <w:t>研究期的宏伟计划。</w:t>
      </w:r>
      <w:r w:rsidR="00F54510" w:rsidRPr="004D56DC">
        <w:rPr>
          <w:lang w:eastAsia="zh-CN"/>
        </w:rPr>
        <w:t>如</w:t>
      </w:r>
      <w:r w:rsidRPr="004D56DC">
        <w:rPr>
          <w:lang w:eastAsia="zh-CN"/>
        </w:rPr>
        <w:t>需更多信息，请与我联系。</w:t>
      </w:r>
    </w:p>
    <w:p w:rsidR="0063445E" w:rsidRPr="004D56DC" w:rsidRDefault="0063445E" w:rsidP="00810086">
      <w:pPr>
        <w:spacing w:before="480"/>
        <w:rPr>
          <w:lang w:val="en-US" w:eastAsia="zh-CN"/>
        </w:rPr>
      </w:pPr>
      <w:r w:rsidRPr="004D56DC">
        <w:rPr>
          <w:lang w:eastAsia="zh-CN"/>
        </w:rPr>
        <w:t>顺致敬意</w:t>
      </w:r>
      <w:r w:rsidRPr="004D56DC">
        <w:rPr>
          <w:lang w:val="en-US" w:eastAsia="zh-CN"/>
        </w:rPr>
        <w:t>!</w:t>
      </w:r>
    </w:p>
    <w:p w:rsidR="0063445E" w:rsidRPr="004D56DC" w:rsidRDefault="00284869" w:rsidP="00810086">
      <w:pPr>
        <w:spacing w:before="1701"/>
        <w:rPr>
          <w:lang w:eastAsia="zh-CN"/>
        </w:rPr>
      </w:pPr>
      <w:bookmarkStart w:id="3" w:name="_GoBack"/>
      <w:bookmarkEnd w:id="3"/>
      <w:r w:rsidRPr="004D56DC">
        <w:rPr>
          <w:lang w:eastAsia="zh-CN"/>
        </w:rPr>
        <w:t>电信标准化局主任</w:t>
      </w:r>
      <w:r w:rsidRPr="004D56DC">
        <w:rPr>
          <w:lang w:eastAsia="zh-CN"/>
        </w:rPr>
        <w:br/>
      </w:r>
      <w:r w:rsidR="001D16AA" w:rsidRPr="004D56DC">
        <w:rPr>
          <w:lang w:eastAsia="zh-CN"/>
        </w:rPr>
        <w:t xml:space="preserve">  </w:t>
      </w:r>
      <w:r w:rsidR="0063445E" w:rsidRPr="004D56DC">
        <w:rPr>
          <w:lang w:eastAsia="zh-CN"/>
        </w:rPr>
        <w:t>马尔科姆</w:t>
      </w:r>
      <w:r w:rsidR="0063445E" w:rsidRPr="004D56DC">
        <w:rPr>
          <w:sz w:val="20"/>
          <w:lang w:eastAsia="zh-CN"/>
        </w:rPr>
        <w:t>•</w:t>
      </w:r>
      <w:r w:rsidR="0063445E" w:rsidRPr="004D56DC">
        <w:rPr>
          <w:lang w:eastAsia="zh-CN"/>
        </w:rPr>
        <w:t>琼森</w:t>
      </w:r>
    </w:p>
    <w:p w:rsidR="00027EE3" w:rsidRPr="004D56DC" w:rsidRDefault="00027EE3" w:rsidP="00810086">
      <w:pPr>
        <w:spacing w:before="720"/>
        <w:rPr>
          <w:lang w:eastAsia="zh-CN"/>
        </w:rPr>
      </w:pPr>
    </w:p>
    <w:p w:rsidR="0063445E" w:rsidRPr="004D56DC" w:rsidRDefault="0063445E" w:rsidP="00810086">
      <w:pPr>
        <w:spacing w:before="720"/>
        <w:rPr>
          <w:b/>
          <w:bCs/>
          <w:lang w:eastAsia="zh-CN"/>
        </w:rPr>
      </w:pPr>
      <w:r w:rsidRPr="004D56DC">
        <w:rPr>
          <w:b/>
          <w:bCs/>
          <w:lang w:eastAsia="zh-CN"/>
        </w:rPr>
        <w:t>附件：</w:t>
      </w:r>
      <w:r w:rsidR="00CB080B" w:rsidRPr="004D56DC">
        <w:rPr>
          <w:b/>
          <w:bCs/>
          <w:lang w:eastAsia="zh-CN"/>
        </w:rPr>
        <w:t>1</w:t>
      </w:r>
      <w:r w:rsidR="009424FC" w:rsidRPr="004D56DC">
        <w:rPr>
          <w:b/>
          <w:bCs/>
          <w:lang w:eastAsia="zh-CN"/>
        </w:rPr>
        <w:t>件</w:t>
      </w:r>
    </w:p>
    <w:p w:rsidR="00CB080B" w:rsidRPr="004D56DC" w:rsidRDefault="00CB080B" w:rsidP="00810086">
      <w:pPr>
        <w:tabs>
          <w:tab w:val="clear" w:pos="794"/>
          <w:tab w:val="clear" w:pos="1191"/>
          <w:tab w:val="clear" w:pos="1588"/>
          <w:tab w:val="clear" w:pos="1985"/>
        </w:tabs>
        <w:overflowPunct/>
        <w:autoSpaceDE/>
        <w:autoSpaceDN/>
        <w:adjustRightInd/>
        <w:spacing w:before="0"/>
        <w:textAlignment w:val="auto"/>
        <w:rPr>
          <w:lang w:eastAsia="zh-CN"/>
        </w:rPr>
      </w:pPr>
      <w:r w:rsidRPr="004D56DC">
        <w:rPr>
          <w:lang w:eastAsia="zh-CN"/>
        </w:rPr>
        <w:br w:type="page"/>
      </w:r>
    </w:p>
    <w:p w:rsidR="00CB080B" w:rsidRPr="004D56DC" w:rsidRDefault="00CB080B" w:rsidP="00810086">
      <w:pPr>
        <w:pStyle w:val="AnnexNo"/>
        <w:rPr>
          <w:lang w:eastAsia="zh-CN"/>
        </w:rPr>
      </w:pPr>
      <w:bookmarkStart w:id="4" w:name="_Toc219521711"/>
      <w:bookmarkStart w:id="5" w:name="_Toc348252445"/>
      <w:r w:rsidRPr="004D56DC">
        <w:rPr>
          <w:lang w:eastAsia="zh-CN"/>
        </w:rPr>
        <w:lastRenderedPageBreak/>
        <w:t>附件</w:t>
      </w:r>
      <w:r w:rsidRPr="004D56DC">
        <w:rPr>
          <w:lang w:eastAsia="zh-CN"/>
        </w:rPr>
        <w:t>1</w:t>
      </w:r>
    </w:p>
    <w:p w:rsidR="00CB080B" w:rsidRPr="004D56DC" w:rsidRDefault="00CB080B" w:rsidP="00810086">
      <w:pPr>
        <w:pStyle w:val="ResNo"/>
        <w:rPr>
          <w:lang w:eastAsia="zh-CN"/>
        </w:rPr>
      </w:pPr>
      <w:r w:rsidRPr="004D56DC">
        <w:rPr>
          <w:rStyle w:val="href"/>
        </w:rPr>
        <w:t>第</w:t>
      </w:r>
      <w:r w:rsidRPr="004D56DC">
        <w:rPr>
          <w:rStyle w:val="href"/>
        </w:rPr>
        <w:t>34</w:t>
      </w:r>
      <w:r w:rsidRPr="004D56DC">
        <w:rPr>
          <w:rStyle w:val="href"/>
        </w:rPr>
        <w:t>号决议</w:t>
      </w:r>
      <w:bookmarkEnd w:id="4"/>
      <w:r w:rsidRPr="004D56DC">
        <w:rPr>
          <w:lang w:eastAsia="zh-CN"/>
        </w:rPr>
        <w:t>（</w:t>
      </w:r>
      <w:r w:rsidRPr="004D56DC">
        <w:rPr>
          <w:lang w:eastAsia="zh-CN"/>
        </w:rPr>
        <w:t>2012</w:t>
      </w:r>
      <w:r w:rsidRPr="004D56DC">
        <w:rPr>
          <w:lang w:eastAsia="zh-CN"/>
        </w:rPr>
        <w:t>年，迪拜，修订版）</w:t>
      </w:r>
      <w:bookmarkEnd w:id="5"/>
    </w:p>
    <w:p w:rsidR="00CB080B" w:rsidRPr="004D56DC" w:rsidRDefault="00CB080B" w:rsidP="00810086">
      <w:pPr>
        <w:pStyle w:val="Restitle"/>
        <w:rPr>
          <w:lang w:eastAsia="zh-CN"/>
        </w:rPr>
      </w:pPr>
      <w:bookmarkStart w:id="6" w:name="_Toc219521712"/>
      <w:bookmarkStart w:id="7" w:name="_Toc348252446"/>
      <w:r w:rsidRPr="004D56DC">
        <w:rPr>
          <w:lang w:eastAsia="zh-CN"/>
        </w:rPr>
        <w:t>自愿捐款</w:t>
      </w:r>
      <w:bookmarkEnd w:id="6"/>
      <w:bookmarkEnd w:id="7"/>
    </w:p>
    <w:p w:rsidR="00CB080B" w:rsidRPr="004D56DC" w:rsidRDefault="00CB080B" w:rsidP="00810086">
      <w:pPr>
        <w:pStyle w:val="Resref"/>
        <w:rPr>
          <w:lang w:eastAsia="zh-CN"/>
        </w:rPr>
      </w:pPr>
      <w:r w:rsidRPr="004D56DC">
        <w:rPr>
          <w:iCs/>
          <w:lang w:eastAsia="zh-CN"/>
        </w:rPr>
        <w:t>（</w:t>
      </w:r>
      <w:r w:rsidRPr="004D56DC">
        <w:rPr>
          <w:iCs/>
          <w:lang w:eastAsia="zh-CN"/>
        </w:rPr>
        <w:t>2000</w:t>
      </w:r>
      <w:r w:rsidRPr="004D56DC">
        <w:rPr>
          <w:iCs/>
          <w:lang w:eastAsia="zh-CN"/>
        </w:rPr>
        <w:t>年，蒙特利尔；</w:t>
      </w:r>
      <w:r w:rsidRPr="004D56DC">
        <w:rPr>
          <w:iCs/>
          <w:lang w:eastAsia="zh-CN"/>
        </w:rPr>
        <w:t>2004</w:t>
      </w:r>
      <w:r w:rsidRPr="004D56DC">
        <w:rPr>
          <w:iCs/>
          <w:lang w:eastAsia="zh-CN"/>
        </w:rPr>
        <w:t>年，弗洛里亚诺波利斯；</w:t>
      </w:r>
      <w:r w:rsidRPr="004D56DC">
        <w:rPr>
          <w:iCs/>
          <w:lang w:eastAsia="zh-CN"/>
        </w:rPr>
        <w:br/>
        <w:t>2008</w:t>
      </w:r>
      <w:r w:rsidRPr="004D56DC">
        <w:rPr>
          <w:iCs/>
          <w:lang w:eastAsia="zh-CN"/>
        </w:rPr>
        <w:t>年，约翰内斯堡；</w:t>
      </w:r>
      <w:r w:rsidRPr="004D56DC">
        <w:rPr>
          <w:iCs/>
          <w:lang w:eastAsia="zh-CN"/>
        </w:rPr>
        <w:t>2012</w:t>
      </w:r>
      <w:r w:rsidRPr="004D56DC">
        <w:rPr>
          <w:iCs/>
          <w:lang w:eastAsia="zh-CN"/>
        </w:rPr>
        <w:t>年，迪拜）</w:t>
      </w:r>
    </w:p>
    <w:p w:rsidR="00CB080B" w:rsidRPr="004D56DC" w:rsidRDefault="00CB080B" w:rsidP="00810086">
      <w:pPr>
        <w:pStyle w:val="Normalaftertitle"/>
        <w:rPr>
          <w:lang w:eastAsia="zh-CN"/>
        </w:rPr>
      </w:pPr>
      <w:r w:rsidRPr="004D56DC">
        <w:rPr>
          <w:lang w:eastAsia="zh-CN"/>
        </w:rPr>
        <w:t>世界电信标准化全会（</w:t>
      </w:r>
      <w:r w:rsidRPr="004D56DC">
        <w:rPr>
          <w:lang w:eastAsia="zh-CN"/>
        </w:rPr>
        <w:t>2012</w:t>
      </w:r>
      <w:r w:rsidRPr="004D56DC">
        <w:rPr>
          <w:lang w:eastAsia="zh-CN"/>
        </w:rPr>
        <w:t>年，迪拜），</w:t>
      </w:r>
    </w:p>
    <w:p w:rsidR="00CB080B" w:rsidRPr="004D56DC" w:rsidRDefault="00CB080B" w:rsidP="00810086">
      <w:pPr>
        <w:pStyle w:val="Call"/>
        <w:rPr>
          <w:lang w:eastAsia="zh-CN"/>
        </w:rPr>
      </w:pPr>
      <w:r w:rsidRPr="004D56DC">
        <w:rPr>
          <w:lang w:eastAsia="zh-CN"/>
        </w:rPr>
        <w:t>考虑到</w:t>
      </w:r>
    </w:p>
    <w:p w:rsidR="00CB080B" w:rsidRPr="004D56DC" w:rsidRDefault="00CB080B" w:rsidP="00810086">
      <w:pPr>
        <w:rPr>
          <w:lang w:eastAsia="zh-CN"/>
        </w:rPr>
      </w:pPr>
      <w:r w:rsidRPr="004D56DC">
        <w:rPr>
          <w:i/>
          <w:iCs/>
          <w:lang w:eastAsia="zh-CN"/>
        </w:rPr>
        <w:t>a)</w:t>
      </w:r>
      <w:r w:rsidRPr="004D56DC">
        <w:rPr>
          <w:lang w:eastAsia="zh-CN"/>
        </w:rPr>
        <w:tab/>
      </w:r>
      <w:r w:rsidRPr="004D56DC">
        <w:rPr>
          <w:lang w:eastAsia="zh-CN"/>
        </w:rPr>
        <w:t>有关国际电联</w:t>
      </w:r>
      <w:r w:rsidRPr="004D56DC">
        <w:rPr>
          <w:lang w:eastAsia="zh-CN"/>
        </w:rPr>
        <w:t>2012-2015</w:t>
      </w:r>
      <w:r w:rsidRPr="004D56DC">
        <w:rPr>
          <w:lang w:eastAsia="zh-CN"/>
        </w:rPr>
        <w:t>年战略规划的全权代表大会第</w:t>
      </w:r>
      <w:r w:rsidRPr="004D56DC">
        <w:rPr>
          <w:lang w:eastAsia="zh-CN"/>
        </w:rPr>
        <w:t>71</w:t>
      </w:r>
      <w:r w:rsidRPr="004D56DC">
        <w:rPr>
          <w:lang w:eastAsia="zh-CN"/>
        </w:rPr>
        <w:t>号决议（</w:t>
      </w:r>
      <w:r w:rsidRPr="004D56DC">
        <w:rPr>
          <w:lang w:eastAsia="zh-CN"/>
        </w:rPr>
        <w:t>2010</w:t>
      </w:r>
      <w:r w:rsidRPr="004D56DC">
        <w:rPr>
          <w:lang w:eastAsia="zh-CN"/>
        </w:rPr>
        <w:t>年，瓜达拉哈拉，修订版）确定了国际电联电信标准化部门（</w:t>
      </w:r>
      <w:r w:rsidRPr="004D56DC">
        <w:rPr>
          <w:lang w:eastAsia="zh-CN"/>
        </w:rPr>
        <w:t>ITU-T</w:t>
      </w:r>
      <w:r w:rsidRPr="004D56DC">
        <w:rPr>
          <w:lang w:eastAsia="zh-CN"/>
        </w:rPr>
        <w:t>）各项活动旨在实现的宏伟战略目标；</w:t>
      </w:r>
    </w:p>
    <w:p w:rsidR="00CB080B" w:rsidRPr="004D56DC" w:rsidRDefault="00CB080B" w:rsidP="00810086">
      <w:pPr>
        <w:rPr>
          <w:lang w:eastAsia="zh-CN"/>
        </w:rPr>
      </w:pPr>
      <w:r w:rsidRPr="004D56DC">
        <w:rPr>
          <w:i/>
          <w:iCs/>
          <w:lang w:eastAsia="zh-CN"/>
        </w:rPr>
        <w:t>b)</w:t>
      </w:r>
      <w:r w:rsidRPr="004D56DC">
        <w:rPr>
          <w:lang w:eastAsia="zh-CN"/>
        </w:rPr>
        <w:tab/>
      </w:r>
      <w:r w:rsidRPr="004D56DC">
        <w:rPr>
          <w:lang w:eastAsia="zh-CN"/>
        </w:rPr>
        <w:t>全权代表大会第</w:t>
      </w:r>
      <w:r w:rsidRPr="004D56DC">
        <w:rPr>
          <w:lang w:eastAsia="zh-CN"/>
        </w:rPr>
        <w:t>123</w:t>
      </w:r>
      <w:r w:rsidRPr="004D56DC">
        <w:rPr>
          <w:lang w:eastAsia="zh-CN"/>
        </w:rPr>
        <w:t>号决议（</w:t>
      </w:r>
      <w:r w:rsidRPr="004D56DC">
        <w:rPr>
          <w:lang w:eastAsia="zh-CN"/>
        </w:rPr>
        <w:t>2010</w:t>
      </w:r>
      <w:r w:rsidRPr="004D56DC">
        <w:rPr>
          <w:lang w:eastAsia="zh-CN"/>
        </w:rPr>
        <w:t>年，瓜达拉哈拉，修订版）请成员国和部门成员为缩小标准化工作差距自愿捐款；</w:t>
      </w:r>
    </w:p>
    <w:p w:rsidR="00CB080B" w:rsidRPr="004D56DC" w:rsidRDefault="00CB080B" w:rsidP="00810086">
      <w:pPr>
        <w:rPr>
          <w:lang w:eastAsia="zh-CN"/>
        </w:rPr>
      </w:pPr>
      <w:r w:rsidRPr="004D56DC">
        <w:rPr>
          <w:i/>
          <w:iCs/>
          <w:lang w:eastAsia="zh-CN"/>
        </w:rPr>
        <w:t>c)</w:t>
      </w:r>
      <w:r w:rsidRPr="004D56DC">
        <w:rPr>
          <w:lang w:eastAsia="zh-CN"/>
        </w:rPr>
        <w:tab/>
      </w:r>
      <w:r w:rsidRPr="004D56DC">
        <w:rPr>
          <w:lang w:eastAsia="zh-CN"/>
        </w:rPr>
        <w:t>有关在</w:t>
      </w:r>
      <w:r w:rsidRPr="004D56DC">
        <w:rPr>
          <w:lang w:eastAsia="zh-CN"/>
        </w:rPr>
        <w:t>2012-2015</w:t>
      </w:r>
      <w:r w:rsidRPr="004D56DC">
        <w:rPr>
          <w:lang w:eastAsia="zh-CN"/>
        </w:rPr>
        <w:t>年期间限制国际电联支出的全权代表大会第</w:t>
      </w:r>
      <w:r w:rsidRPr="004D56DC">
        <w:rPr>
          <w:lang w:eastAsia="zh-CN"/>
        </w:rPr>
        <w:t>5</w:t>
      </w:r>
      <w:r w:rsidRPr="004D56DC">
        <w:rPr>
          <w:lang w:eastAsia="zh-CN"/>
        </w:rPr>
        <w:t>号决定（</w:t>
      </w:r>
      <w:r w:rsidRPr="004D56DC">
        <w:rPr>
          <w:lang w:eastAsia="zh-CN"/>
        </w:rPr>
        <w:t>2010</w:t>
      </w:r>
      <w:r w:rsidRPr="004D56DC">
        <w:rPr>
          <w:lang w:eastAsia="zh-CN"/>
        </w:rPr>
        <w:t>年，瓜达拉哈拉，修订版）及其附件；</w:t>
      </w:r>
    </w:p>
    <w:p w:rsidR="00CB080B" w:rsidRPr="004D56DC" w:rsidRDefault="00CB080B" w:rsidP="00810086">
      <w:pPr>
        <w:rPr>
          <w:lang w:eastAsia="zh-CN"/>
        </w:rPr>
      </w:pPr>
      <w:r w:rsidRPr="004D56DC">
        <w:rPr>
          <w:i/>
          <w:iCs/>
          <w:lang w:eastAsia="zh-CN"/>
        </w:rPr>
        <w:t>d)</w:t>
      </w:r>
      <w:r w:rsidRPr="004D56DC">
        <w:rPr>
          <w:lang w:eastAsia="zh-CN"/>
        </w:rPr>
        <w:tab/>
      </w:r>
      <w:r w:rsidRPr="004D56DC">
        <w:rPr>
          <w:lang w:eastAsia="zh-CN"/>
        </w:rPr>
        <w:t>有关缩小发达国家和发展中国家</w:t>
      </w:r>
      <w:r w:rsidRPr="004D56DC">
        <w:rPr>
          <w:vertAlign w:val="superscript"/>
          <w:lang w:eastAsia="zh-CN"/>
        </w:rPr>
        <w:footnoteReference w:customMarkFollows="1" w:id="1"/>
        <w:t>1</w:t>
      </w:r>
      <w:r w:rsidRPr="004D56DC">
        <w:rPr>
          <w:lang w:eastAsia="zh-CN"/>
        </w:rPr>
        <w:t>之间标准化工作差距的本届全会第</w:t>
      </w:r>
      <w:r w:rsidRPr="004D56DC">
        <w:rPr>
          <w:lang w:eastAsia="zh-CN"/>
        </w:rPr>
        <w:t>44</w:t>
      </w:r>
      <w:r w:rsidRPr="004D56DC">
        <w:rPr>
          <w:lang w:eastAsia="zh-CN"/>
        </w:rPr>
        <w:t>号决议（</w:t>
      </w:r>
      <w:r w:rsidRPr="004D56DC">
        <w:rPr>
          <w:lang w:eastAsia="zh-CN"/>
        </w:rPr>
        <w:t>2012</w:t>
      </w:r>
      <w:r w:rsidRPr="004D56DC">
        <w:rPr>
          <w:lang w:eastAsia="zh-CN"/>
        </w:rPr>
        <w:t>年，迪拜，修订版）阐述了从哪些资金渠道筹款来缩小标准化工作差距，</w:t>
      </w:r>
    </w:p>
    <w:p w:rsidR="00CB080B" w:rsidRPr="004D56DC" w:rsidRDefault="00CB080B" w:rsidP="00810086">
      <w:pPr>
        <w:pStyle w:val="Call"/>
        <w:rPr>
          <w:lang w:eastAsia="zh-CN"/>
        </w:rPr>
      </w:pPr>
      <w:r w:rsidRPr="004D56DC">
        <w:rPr>
          <w:lang w:eastAsia="zh-CN"/>
        </w:rPr>
        <w:t>忆及</w:t>
      </w:r>
    </w:p>
    <w:p w:rsidR="00CB080B" w:rsidRPr="004D56DC" w:rsidRDefault="00CB080B" w:rsidP="00810086">
      <w:pPr>
        <w:rPr>
          <w:lang w:eastAsia="zh-CN"/>
        </w:rPr>
      </w:pPr>
      <w:r w:rsidRPr="004D56DC">
        <w:rPr>
          <w:i/>
          <w:iCs/>
          <w:lang w:eastAsia="zh-CN"/>
        </w:rPr>
        <w:t>a)</w:t>
      </w:r>
      <w:r w:rsidRPr="004D56DC">
        <w:rPr>
          <w:lang w:eastAsia="zh-CN"/>
        </w:rPr>
        <w:tab/>
      </w:r>
      <w:r w:rsidRPr="004D56DC">
        <w:rPr>
          <w:lang w:eastAsia="zh-CN"/>
        </w:rPr>
        <w:t>国际电联《组织法》、《公约》和《财务规则》的规定，除国际电联成员国、部门成员和部门准成员缴纳的正常会费以外，秘书长可以接受现金或实物形式的自愿捐款；</w:t>
      </w:r>
    </w:p>
    <w:p w:rsidR="00CB080B" w:rsidRPr="004D56DC" w:rsidRDefault="00CB080B" w:rsidP="00810086">
      <w:pPr>
        <w:rPr>
          <w:lang w:eastAsia="zh-CN"/>
        </w:rPr>
      </w:pPr>
      <w:r w:rsidRPr="004D56DC">
        <w:rPr>
          <w:i/>
          <w:iCs/>
          <w:lang w:eastAsia="zh-CN"/>
        </w:rPr>
        <w:t>b)</w:t>
      </w:r>
      <w:r w:rsidRPr="004D56DC">
        <w:rPr>
          <w:lang w:eastAsia="zh-CN"/>
        </w:rPr>
        <w:tab/>
      </w:r>
      <w:r w:rsidRPr="004D56DC">
        <w:rPr>
          <w:lang w:eastAsia="zh-CN"/>
        </w:rPr>
        <w:t>自愿捐款的支出不受国际电联全权代表大会确定的支出限额的限制；</w:t>
      </w:r>
    </w:p>
    <w:p w:rsidR="00CB080B" w:rsidRPr="004D56DC" w:rsidRDefault="00CB080B" w:rsidP="00810086">
      <w:pPr>
        <w:rPr>
          <w:lang w:eastAsia="zh-CN"/>
        </w:rPr>
      </w:pPr>
      <w:r w:rsidRPr="004D56DC">
        <w:rPr>
          <w:i/>
          <w:iCs/>
          <w:lang w:eastAsia="zh-CN"/>
        </w:rPr>
        <w:t>c)</w:t>
      </w:r>
      <w:r w:rsidRPr="004D56DC">
        <w:rPr>
          <w:lang w:eastAsia="zh-CN"/>
        </w:rPr>
        <w:tab/>
        <w:t>ITU-T</w:t>
      </w:r>
      <w:r w:rsidRPr="004D56DC">
        <w:rPr>
          <w:lang w:eastAsia="zh-CN"/>
        </w:rPr>
        <w:t>以往收到的重要自愿捐款使</w:t>
      </w:r>
      <w:r w:rsidRPr="004D56DC">
        <w:rPr>
          <w:lang w:eastAsia="zh-CN"/>
        </w:rPr>
        <w:t>ITU-T</w:t>
      </w:r>
      <w:r w:rsidRPr="004D56DC">
        <w:rPr>
          <w:lang w:eastAsia="zh-CN"/>
        </w:rPr>
        <w:t>的工作取得了显著进展，</w:t>
      </w:r>
    </w:p>
    <w:p w:rsidR="00CB080B" w:rsidRPr="004D56DC" w:rsidRDefault="00CB080B" w:rsidP="00810086">
      <w:pPr>
        <w:pStyle w:val="Call"/>
        <w:rPr>
          <w:lang w:eastAsia="zh-CN"/>
        </w:rPr>
      </w:pPr>
      <w:r w:rsidRPr="004D56DC">
        <w:rPr>
          <w:lang w:eastAsia="zh-CN"/>
        </w:rPr>
        <w:t>进一步考虑到</w:t>
      </w:r>
    </w:p>
    <w:p w:rsidR="00CB080B" w:rsidRPr="004D56DC" w:rsidRDefault="00CB080B" w:rsidP="00810086">
      <w:pPr>
        <w:ind w:firstLineChars="200" w:firstLine="480"/>
        <w:rPr>
          <w:lang w:eastAsia="zh-CN"/>
        </w:rPr>
      </w:pPr>
      <w:r w:rsidRPr="004D56DC">
        <w:rPr>
          <w:lang w:eastAsia="zh-CN"/>
        </w:rPr>
        <w:t>自愿捐款为资助本部门开展额外活动提供了宝贵、迅捷和高效的手段，</w:t>
      </w:r>
    </w:p>
    <w:p w:rsidR="00CB080B" w:rsidRPr="004D56DC" w:rsidRDefault="00CB080B" w:rsidP="00810086">
      <w:pPr>
        <w:pStyle w:val="Call"/>
        <w:rPr>
          <w:lang w:eastAsia="zh-CN"/>
        </w:rPr>
      </w:pPr>
      <w:r w:rsidRPr="004D56DC">
        <w:rPr>
          <w:lang w:eastAsia="zh-CN"/>
        </w:rPr>
        <w:t>做出决议</w:t>
      </w:r>
    </w:p>
    <w:p w:rsidR="00CB080B" w:rsidRPr="004D56DC" w:rsidRDefault="00CB080B" w:rsidP="00810086">
      <w:pPr>
        <w:rPr>
          <w:lang w:eastAsia="zh-CN"/>
        </w:rPr>
      </w:pPr>
      <w:r w:rsidRPr="004D56DC">
        <w:rPr>
          <w:lang w:eastAsia="zh-CN"/>
        </w:rPr>
        <w:t>1</w:t>
      </w:r>
      <w:r w:rsidRPr="004D56DC">
        <w:rPr>
          <w:lang w:eastAsia="zh-CN"/>
        </w:rPr>
        <w:tab/>
      </w:r>
      <w:r w:rsidRPr="004D56DC">
        <w:rPr>
          <w:lang w:eastAsia="zh-CN"/>
        </w:rPr>
        <w:t>鼓励通过自愿捐款为具体项目、焦点组或其它新举措提供资金，其中包括有助于实现有关缩小标准化工作差距的本届全会第</w:t>
      </w:r>
      <w:r w:rsidRPr="004D56DC">
        <w:rPr>
          <w:lang w:eastAsia="zh-CN"/>
        </w:rPr>
        <w:t>44</w:t>
      </w:r>
      <w:r w:rsidRPr="004D56DC">
        <w:rPr>
          <w:lang w:eastAsia="zh-CN"/>
        </w:rPr>
        <w:t>号决议（</w:t>
      </w:r>
      <w:r w:rsidRPr="004D56DC">
        <w:rPr>
          <w:lang w:eastAsia="zh-CN"/>
        </w:rPr>
        <w:t>2012</w:t>
      </w:r>
      <w:r w:rsidRPr="004D56DC">
        <w:rPr>
          <w:lang w:eastAsia="zh-CN"/>
        </w:rPr>
        <w:t>年，迪拜，修订版）目标的任何活动；</w:t>
      </w:r>
    </w:p>
    <w:p w:rsidR="00CB080B" w:rsidRPr="004D56DC" w:rsidRDefault="00CB080B" w:rsidP="00810086">
      <w:pPr>
        <w:overflowPunct/>
        <w:autoSpaceDE/>
        <w:autoSpaceDN/>
        <w:adjustRightInd/>
        <w:spacing w:before="0"/>
        <w:textAlignment w:val="auto"/>
        <w:rPr>
          <w:lang w:val="en-US" w:eastAsia="zh-CN"/>
        </w:rPr>
      </w:pPr>
      <w:r w:rsidRPr="004D56DC">
        <w:rPr>
          <w:lang w:val="en-US" w:eastAsia="zh-CN"/>
        </w:rPr>
        <w:br w:type="page"/>
      </w:r>
    </w:p>
    <w:p w:rsidR="00CB080B" w:rsidRPr="004D56DC" w:rsidRDefault="00CB080B" w:rsidP="00810086">
      <w:pPr>
        <w:rPr>
          <w:lang w:eastAsia="zh-CN"/>
        </w:rPr>
      </w:pPr>
      <w:proofErr w:type="gramStart"/>
      <w:r w:rsidRPr="004D56DC">
        <w:rPr>
          <w:lang w:val="en-US" w:eastAsia="zh-CN"/>
        </w:rPr>
        <w:lastRenderedPageBreak/>
        <w:t>2</w:t>
      </w:r>
      <w:r w:rsidRPr="004D56DC">
        <w:rPr>
          <w:lang w:val="en-US" w:eastAsia="zh-CN"/>
        </w:rPr>
        <w:tab/>
      </w:r>
      <w:r w:rsidRPr="004D56DC">
        <w:rPr>
          <w:lang w:val="en-US" w:eastAsia="zh-CN"/>
        </w:rPr>
        <w:t>请部门成员和部门准成员自愿资助发展中国家参加</w:t>
      </w:r>
      <w:r w:rsidRPr="004D56DC">
        <w:rPr>
          <w:lang w:val="en-US" w:eastAsia="zh-CN"/>
        </w:rPr>
        <w:t>ITU-T</w:t>
      </w:r>
      <w:r w:rsidRPr="004D56DC">
        <w:rPr>
          <w:lang w:val="en-US" w:eastAsia="zh-CN"/>
        </w:rPr>
        <w:t>的会议和讲习班，特别是采用电子工作方法进行的远程参与；</w:t>
      </w:r>
      <w:proofErr w:type="gramEnd"/>
    </w:p>
    <w:p w:rsidR="00CB080B" w:rsidRPr="004D56DC" w:rsidRDefault="00CB080B" w:rsidP="00810086">
      <w:pPr>
        <w:rPr>
          <w:szCs w:val="24"/>
          <w:lang w:val="en-US" w:eastAsia="zh-CN"/>
        </w:rPr>
      </w:pPr>
      <w:proofErr w:type="gramStart"/>
      <w:r w:rsidRPr="004D56DC">
        <w:rPr>
          <w:lang w:eastAsia="zh-CN"/>
        </w:rPr>
        <w:t>3</w:t>
      </w:r>
      <w:r w:rsidRPr="004D56DC">
        <w:rPr>
          <w:lang w:eastAsia="zh-CN"/>
        </w:rPr>
        <w:tab/>
      </w:r>
      <w:r w:rsidRPr="004D56DC">
        <w:rPr>
          <w:lang w:eastAsia="zh-CN"/>
        </w:rPr>
        <w:t>请发展中国家和发达国家的成员国、部门成员和部门准成员向电信标准化局主任提交、</w:t>
      </w:r>
      <w:r w:rsidRPr="004D56DC">
        <w:rPr>
          <w:lang w:eastAsia="zh-CN"/>
        </w:rPr>
        <w:t>ITU-T</w:t>
      </w:r>
      <w:r w:rsidRPr="004D56DC">
        <w:rPr>
          <w:lang w:eastAsia="zh-CN"/>
        </w:rPr>
        <w:t>感兴趣的将由自愿捐款资助的项目和其它举措。</w:t>
      </w:r>
      <w:proofErr w:type="gramEnd"/>
      <w:r w:rsidRPr="004D56DC">
        <w:rPr>
          <w:szCs w:val="24"/>
          <w:lang w:val="en-US" w:eastAsia="zh-CN"/>
        </w:rPr>
        <w:t xml:space="preserve"> </w:t>
      </w:r>
    </w:p>
    <w:p w:rsidR="00CB080B" w:rsidRPr="004D56DC" w:rsidRDefault="00CB080B" w:rsidP="00810086">
      <w:pPr>
        <w:pStyle w:val="Reasons"/>
        <w:rPr>
          <w:lang w:eastAsia="zh-CN"/>
        </w:rPr>
      </w:pPr>
    </w:p>
    <w:p w:rsidR="00CB080B" w:rsidRPr="004D56DC" w:rsidRDefault="00CB080B" w:rsidP="00810086">
      <w:pPr>
        <w:jc w:val="center"/>
      </w:pPr>
      <w:r w:rsidRPr="004D56DC">
        <w:t>______________</w:t>
      </w:r>
    </w:p>
    <w:sectPr w:rsidR="00CB080B" w:rsidRPr="004D56DC">
      <w:headerReference w:type="default" r:id="rId10"/>
      <w:footerReference w:type="default" r:id="rId11"/>
      <w:footerReference w:type="first" r:id="rId12"/>
      <w:pgSz w:w="11907" w:h="16840" w:code="9"/>
      <w:pgMar w:top="1134" w:right="1134" w:bottom="1134" w:left="1134" w:header="567" w:footer="567" w:gutter="0"/>
      <w:paperSrc w:first="15" w:other="15"/>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1C33" w:rsidRDefault="004C1C33">
      <w:r>
        <w:separator/>
      </w:r>
    </w:p>
  </w:endnote>
  <w:endnote w:type="continuationSeparator" w:id="0">
    <w:p w:rsidR="004C1C33" w:rsidRDefault="004C1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STKaiti">
    <w:altName w:val="Arial Unicode MS"/>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FD6" w:rsidRPr="00387478" w:rsidRDefault="005B3FD6" w:rsidP="005B3FD6">
    <w:pPr>
      <w:pStyle w:val="Footer"/>
      <w:rPr>
        <w:szCs w:val="18"/>
        <w:lang w:val="fr-CH"/>
      </w:rPr>
    </w:pPr>
    <w:r>
      <w:rPr>
        <w:szCs w:val="18"/>
        <w:lang w:val="fr-CH"/>
      </w:rPr>
      <w:t>ITU-T\BUREAU\CIRC\019C</w:t>
    </w:r>
    <w:r w:rsidRPr="00387478">
      <w:rPr>
        <w:szCs w:val="18"/>
        <w:lang w:val="fr-CH"/>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612" w:rsidRDefault="00841612">
    <w:pPr>
      <w:pStyle w:val="BodyText"/>
      <w:tabs>
        <w:tab w:val="clear" w:pos="7655"/>
        <w:tab w:val="clear" w:pos="8789"/>
        <w:tab w:val="left" w:pos="7513"/>
        <w:tab w:val="left" w:pos="8222"/>
      </w:tabs>
    </w:pPr>
    <w:r>
      <w:t>Place des Nations</w:t>
    </w:r>
    <w:r>
      <w:tab/>
    </w:r>
    <w:proofErr w:type="spellStart"/>
    <w:r>
      <w:t>Telephone</w:t>
    </w:r>
    <w:proofErr w:type="spellEnd"/>
    <w:r>
      <w:t xml:space="preserve"> </w:t>
    </w:r>
    <w:r>
      <w:tab/>
      <w:t>+41 22 730 51 11</w:t>
    </w:r>
    <w:r>
      <w:tab/>
    </w:r>
    <w:proofErr w:type="spellStart"/>
    <w:r>
      <w:t>Telex</w:t>
    </w:r>
    <w:proofErr w:type="spellEnd"/>
    <w:r>
      <w:t xml:space="preserve"> 421 000 </w:t>
    </w:r>
    <w:proofErr w:type="spellStart"/>
    <w:r>
      <w:t>uit</w:t>
    </w:r>
    <w:proofErr w:type="spellEnd"/>
    <w:r>
      <w:t xml:space="preserve"> </w:t>
    </w:r>
    <w:proofErr w:type="spellStart"/>
    <w:r>
      <w:t>ch</w:t>
    </w:r>
    <w:proofErr w:type="spellEnd"/>
    <w:r>
      <w:tab/>
      <w:t>E-mail:</w:t>
    </w:r>
    <w:r>
      <w:tab/>
      <w:t>itumail@itu.int</w:t>
    </w:r>
  </w:p>
  <w:p w:rsidR="00841612" w:rsidRDefault="00841612">
    <w:pPr>
      <w:tabs>
        <w:tab w:val="clear" w:pos="794"/>
        <w:tab w:val="clear" w:pos="1191"/>
        <w:tab w:val="clear" w:pos="1588"/>
        <w:tab w:val="left" w:pos="2693"/>
        <w:tab w:val="left" w:pos="3261"/>
        <w:tab w:val="left" w:pos="3289"/>
        <w:tab w:val="left" w:pos="5387"/>
        <w:tab w:val="left" w:pos="7513"/>
        <w:tab w:val="left" w:pos="8789"/>
        <w:tab w:val="left" w:pos="9072"/>
        <w:tab w:val="right" w:pos="10858"/>
      </w:tabs>
      <w:spacing w:before="0"/>
      <w:rPr>
        <w:rFonts w:ascii="Futura Lt BT" w:hAnsi="Futura Lt BT"/>
        <w:sz w:val="18"/>
      </w:rPr>
    </w:pPr>
    <w:r>
      <w:rPr>
        <w:rFonts w:ascii="Futura Lt BT" w:hAnsi="Futura Lt BT"/>
        <w:sz w:val="18"/>
      </w:rPr>
      <w:t>CH-1211 Geneva 20</w:t>
    </w:r>
    <w:r>
      <w:rPr>
        <w:rFonts w:ascii="Futura Lt BT" w:hAnsi="Futura Lt BT"/>
        <w:sz w:val="18"/>
      </w:rPr>
      <w:tab/>
      <w:t>Telefax</w:t>
    </w:r>
    <w:r>
      <w:rPr>
        <w:rFonts w:ascii="Futura Lt BT" w:hAnsi="Futura Lt BT"/>
        <w:sz w:val="18"/>
      </w:rPr>
      <w:tab/>
      <w:t>Gr3:</w:t>
    </w:r>
    <w:r>
      <w:rPr>
        <w:rFonts w:ascii="Futura Lt BT" w:hAnsi="Futura Lt BT"/>
        <w:sz w:val="18"/>
      </w:rPr>
      <w:tab/>
      <w:t>+41 22 733 72 56</w:t>
    </w:r>
    <w:r>
      <w:rPr>
        <w:rFonts w:ascii="Futura Lt BT" w:hAnsi="Futura Lt BT"/>
        <w:sz w:val="18"/>
      </w:rPr>
      <w:tab/>
      <w:t>Telegram ITU GENEVE</w:t>
    </w:r>
    <w:r>
      <w:rPr>
        <w:rFonts w:ascii="Futura Lt BT" w:hAnsi="Futura Lt BT"/>
        <w:sz w:val="18"/>
      </w:rPr>
      <w:tab/>
    </w:r>
    <w:hyperlink r:id="rId1" w:history="1">
      <w:r>
        <w:rPr>
          <w:rStyle w:val="Hyperlink"/>
          <w:rFonts w:ascii="Futura Lt BT" w:hAnsi="Futura Lt BT"/>
          <w:sz w:val="18"/>
        </w:rPr>
        <w:t>www.itu.int</w:t>
      </w:r>
    </w:hyperlink>
  </w:p>
  <w:p w:rsidR="00841612" w:rsidRDefault="00841612">
    <w:pPr>
      <w:pStyle w:val="FigureLegend"/>
      <w:keepNext w:val="0"/>
      <w:keepLines w:val="0"/>
      <w:tabs>
        <w:tab w:val="left" w:pos="1985"/>
        <w:tab w:val="left" w:pos="2693"/>
        <w:tab w:val="left" w:pos="3261"/>
        <w:tab w:val="left" w:pos="3289"/>
        <w:tab w:val="left" w:pos="5813"/>
        <w:tab w:val="left" w:pos="8081"/>
        <w:tab w:val="left" w:pos="8789"/>
        <w:tab w:val="left" w:pos="9072"/>
        <w:tab w:val="right" w:pos="10858"/>
      </w:tabs>
      <w:spacing w:before="0" w:after="0"/>
      <w:rPr>
        <w:rFonts w:ascii="Futura Lt BT" w:hAnsi="Futura Lt BT"/>
      </w:rPr>
    </w:pPr>
    <w:smartTag w:uri="urn:schemas-microsoft-com:office:smarttags" w:element="place">
      <w:smartTag w:uri="urn:schemas-microsoft-com:office:smarttags" w:element="country-region">
        <w:r>
          <w:rPr>
            <w:rFonts w:ascii="Futura Lt BT" w:hAnsi="Futura Lt BT"/>
          </w:rPr>
          <w:t>Switzerland</w:t>
        </w:r>
      </w:smartTag>
    </w:smartTag>
    <w:r>
      <w:rPr>
        <w:rFonts w:ascii="Futura Lt BT" w:hAnsi="Futura Lt BT"/>
      </w:rPr>
      <w:tab/>
    </w:r>
    <w:r>
      <w:rPr>
        <w:rFonts w:ascii="Futura Lt BT" w:hAnsi="Futura Lt BT"/>
      </w:rPr>
      <w:tab/>
      <w:t>Gr4:</w:t>
    </w:r>
    <w:r>
      <w:rPr>
        <w:rFonts w:ascii="Futura Lt BT" w:hAnsi="Futura Lt BT"/>
      </w:rPr>
      <w:tab/>
    </w:r>
    <w:r>
      <w:rPr>
        <w:rFonts w:ascii="Futura Lt BT" w:hAnsi="Futura Lt BT"/>
      </w:rPr>
      <w:tab/>
      <w:t>+41 22 730 65 00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1C33" w:rsidRDefault="004C1C33">
      <w:r>
        <w:separator/>
      </w:r>
    </w:p>
  </w:footnote>
  <w:footnote w:type="continuationSeparator" w:id="0">
    <w:p w:rsidR="004C1C33" w:rsidRDefault="004C1C33">
      <w:r>
        <w:continuationSeparator/>
      </w:r>
    </w:p>
  </w:footnote>
  <w:footnote w:id="1">
    <w:p w:rsidR="00CB080B" w:rsidRDefault="00CB080B" w:rsidP="00CB080B">
      <w:pPr>
        <w:pStyle w:val="FootnoteText"/>
        <w:rPr>
          <w:lang w:eastAsia="zh-CN"/>
        </w:rPr>
      </w:pPr>
      <w:r>
        <w:rPr>
          <w:rStyle w:val="FootnoteReference"/>
          <w:position w:val="4"/>
          <w:sz w:val="16"/>
          <w:lang w:eastAsia="zh-CN"/>
        </w:rPr>
        <w:t>1</w:t>
      </w:r>
      <w:r>
        <w:rPr>
          <w:lang w:eastAsia="zh-CN"/>
        </w:rPr>
        <w:tab/>
      </w:r>
      <w:r>
        <w:rPr>
          <w:rFonts w:hint="eastAsia"/>
          <w:lang w:eastAsia="zh-CN"/>
        </w:rPr>
        <w:t>其中包括最不发达国家、小岛屿发展中国家、内陆发展中国家和经济转型国家。</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612" w:rsidRDefault="00841612">
    <w:pPr>
      <w:pStyle w:val="Header"/>
    </w:pPr>
    <w:r>
      <w:t xml:space="preserve">- </w:t>
    </w:r>
    <w:r>
      <w:fldChar w:fldCharType="begin"/>
    </w:r>
    <w:r>
      <w:instrText>PAGE</w:instrText>
    </w:r>
    <w:r>
      <w:fldChar w:fldCharType="separate"/>
    </w:r>
    <w:r w:rsidR="005B3FD6">
      <w:rPr>
        <w:noProof/>
      </w:rPr>
      <w:t>3</w:t>
    </w:r>
    <w:r>
      <w:fldChar w:fldCharType="end"/>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1DA3EAA"/>
    <w:lvl w:ilvl="0">
      <w:start w:val="1"/>
      <w:numFmt w:val="decimal"/>
      <w:lvlText w:val="%1."/>
      <w:lvlJc w:val="left"/>
      <w:pPr>
        <w:tabs>
          <w:tab w:val="num" w:pos="1492"/>
        </w:tabs>
        <w:ind w:left="1492" w:hanging="360"/>
      </w:pPr>
    </w:lvl>
  </w:abstractNum>
  <w:abstractNum w:abstractNumId="1">
    <w:nsid w:val="FFFFFF7D"/>
    <w:multiLevelType w:val="singleLevel"/>
    <w:tmpl w:val="459C068E"/>
    <w:lvl w:ilvl="0">
      <w:start w:val="1"/>
      <w:numFmt w:val="decimal"/>
      <w:lvlText w:val="%1."/>
      <w:lvlJc w:val="left"/>
      <w:pPr>
        <w:tabs>
          <w:tab w:val="num" w:pos="1209"/>
        </w:tabs>
        <w:ind w:left="1209" w:hanging="360"/>
      </w:pPr>
    </w:lvl>
  </w:abstractNum>
  <w:abstractNum w:abstractNumId="2">
    <w:nsid w:val="FFFFFF7E"/>
    <w:multiLevelType w:val="singleLevel"/>
    <w:tmpl w:val="2624BC9C"/>
    <w:lvl w:ilvl="0">
      <w:start w:val="1"/>
      <w:numFmt w:val="decimal"/>
      <w:lvlText w:val="%1."/>
      <w:lvlJc w:val="left"/>
      <w:pPr>
        <w:tabs>
          <w:tab w:val="num" w:pos="926"/>
        </w:tabs>
        <w:ind w:left="926" w:hanging="360"/>
      </w:pPr>
    </w:lvl>
  </w:abstractNum>
  <w:abstractNum w:abstractNumId="3">
    <w:nsid w:val="FFFFFF7F"/>
    <w:multiLevelType w:val="singleLevel"/>
    <w:tmpl w:val="07189E7A"/>
    <w:lvl w:ilvl="0">
      <w:start w:val="1"/>
      <w:numFmt w:val="decimal"/>
      <w:lvlText w:val="%1."/>
      <w:lvlJc w:val="left"/>
      <w:pPr>
        <w:tabs>
          <w:tab w:val="num" w:pos="643"/>
        </w:tabs>
        <w:ind w:left="643" w:hanging="360"/>
      </w:pPr>
    </w:lvl>
  </w:abstractNum>
  <w:abstractNum w:abstractNumId="4">
    <w:nsid w:val="FFFFFF80"/>
    <w:multiLevelType w:val="singleLevel"/>
    <w:tmpl w:val="97DEB69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ECEF87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9340AC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E78A85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17C5C44"/>
    <w:lvl w:ilvl="0">
      <w:start w:val="1"/>
      <w:numFmt w:val="decimal"/>
      <w:lvlText w:val="%1."/>
      <w:lvlJc w:val="left"/>
      <w:pPr>
        <w:tabs>
          <w:tab w:val="num" w:pos="360"/>
        </w:tabs>
        <w:ind w:left="360" w:hanging="360"/>
      </w:pPr>
    </w:lvl>
  </w:abstractNum>
  <w:abstractNum w:abstractNumId="9">
    <w:nsid w:val="FFFFFF89"/>
    <w:multiLevelType w:val="singleLevel"/>
    <w:tmpl w:val="122EE68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6CC"/>
    <w:rsid w:val="00000294"/>
    <w:rsid w:val="00027EE3"/>
    <w:rsid w:val="0004056A"/>
    <w:rsid w:val="00081BA5"/>
    <w:rsid w:val="00090E72"/>
    <w:rsid w:val="00094C0B"/>
    <w:rsid w:val="000A7DBE"/>
    <w:rsid w:val="000C12DA"/>
    <w:rsid w:val="00117471"/>
    <w:rsid w:val="0013304E"/>
    <w:rsid w:val="00144F80"/>
    <w:rsid w:val="00160A43"/>
    <w:rsid w:val="001952B4"/>
    <w:rsid w:val="001D16AA"/>
    <w:rsid w:val="00230A84"/>
    <w:rsid w:val="00234A9B"/>
    <w:rsid w:val="00266D7F"/>
    <w:rsid w:val="00282732"/>
    <w:rsid w:val="00284869"/>
    <w:rsid w:val="002876CC"/>
    <w:rsid w:val="002C3042"/>
    <w:rsid w:val="002E05E3"/>
    <w:rsid w:val="00303A2A"/>
    <w:rsid w:val="003064AD"/>
    <w:rsid w:val="00323F7B"/>
    <w:rsid w:val="003244E2"/>
    <w:rsid w:val="00330930"/>
    <w:rsid w:val="00334A24"/>
    <w:rsid w:val="0035674D"/>
    <w:rsid w:val="00383CFE"/>
    <w:rsid w:val="00386ED2"/>
    <w:rsid w:val="00393719"/>
    <w:rsid w:val="003A49EC"/>
    <w:rsid w:val="003B0162"/>
    <w:rsid w:val="003F1CCA"/>
    <w:rsid w:val="004610E5"/>
    <w:rsid w:val="004636CC"/>
    <w:rsid w:val="00464015"/>
    <w:rsid w:val="00491BD8"/>
    <w:rsid w:val="004B395C"/>
    <w:rsid w:val="004B48F0"/>
    <w:rsid w:val="004C1C33"/>
    <w:rsid w:val="004D56DC"/>
    <w:rsid w:val="004F1034"/>
    <w:rsid w:val="00552F37"/>
    <w:rsid w:val="005B3FD6"/>
    <w:rsid w:val="005C26FD"/>
    <w:rsid w:val="00627AE8"/>
    <w:rsid w:val="0063445E"/>
    <w:rsid w:val="00656702"/>
    <w:rsid w:val="00675BD3"/>
    <w:rsid w:val="006D22B1"/>
    <w:rsid w:val="006D42C6"/>
    <w:rsid w:val="00754064"/>
    <w:rsid w:val="007568DA"/>
    <w:rsid w:val="00790D17"/>
    <w:rsid w:val="007A49CA"/>
    <w:rsid w:val="007A7D58"/>
    <w:rsid w:val="007D4E83"/>
    <w:rsid w:val="00805074"/>
    <w:rsid w:val="00810086"/>
    <w:rsid w:val="00841612"/>
    <w:rsid w:val="0084436D"/>
    <w:rsid w:val="0086214E"/>
    <w:rsid w:val="00867E29"/>
    <w:rsid w:val="008B2BDA"/>
    <w:rsid w:val="008F09C4"/>
    <w:rsid w:val="009107EC"/>
    <w:rsid w:val="009128F1"/>
    <w:rsid w:val="009424FC"/>
    <w:rsid w:val="00956D38"/>
    <w:rsid w:val="0096494E"/>
    <w:rsid w:val="009727EA"/>
    <w:rsid w:val="00974A45"/>
    <w:rsid w:val="009934DE"/>
    <w:rsid w:val="009C2FF6"/>
    <w:rsid w:val="009C3250"/>
    <w:rsid w:val="00A1090D"/>
    <w:rsid w:val="00A16AB0"/>
    <w:rsid w:val="00A23A70"/>
    <w:rsid w:val="00A34DD1"/>
    <w:rsid w:val="00A64FF5"/>
    <w:rsid w:val="00B25E48"/>
    <w:rsid w:val="00B55B3A"/>
    <w:rsid w:val="00B56B75"/>
    <w:rsid w:val="00B661E8"/>
    <w:rsid w:val="00B807B0"/>
    <w:rsid w:val="00BB5392"/>
    <w:rsid w:val="00BC7AEE"/>
    <w:rsid w:val="00BE339D"/>
    <w:rsid w:val="00C03E87"/>
    <w:rsid w:val="00C45C2E"/>
    <w:rsid w:val="00C6016A"/>
    <w:rsid w:val="00C7008A"/>
    <w:rsid w:val="00C916ED"/>
    <w:rsid w:val="00CB080B"/>
    <w:rsid w:val="00CC2FD4"/>
    <w:rsid w:val="00D141F2"/>
    <w:rsid w:val="00D3484B"/>
    <w:rsid w:val="00D34F86"/>
    <w:rsid w:val="00D57071"/>
    <w:rsid w:val="00DA2D15"/>
    <w:rsid w:val="00DF7F18"/>
    <w:rsid w:val="00E35907"/>
    <w:rsid w:val="00E4477A"/>
    <w:rsid w:val="00E47AFF"/>
    <w:rsid w:val="00E92ADF"/>
    <w:rsid w:val="00EC7B50"/>
    <w:rsid w:val="00ED30DC"/>
    <w:rsid w:val="00F07A3C"/>
    <w:rsid w:val="00F346AB"/>
    <w:rsid w:val="00F54510"/>
    <w:rsid w:val="00F666AD"/>
    <w:rsid w:val="00F9383A"/>
    <w:rsid w:val="00FB4246"/>
    <w:rsid w:val="00FD1D14"/>
    <w:rsid w:val="00FF699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4E83"/>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link w:val="FooterChar"/>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link w:val="BodyTextChar"/>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basedOn w:val="DefaultParagraphFont"/>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4636CC"/>
    <w:pPr>
      <w:spacing w:before="0"/>
    </w:pPr>
    <w:rPr>
      <w:rFonts w:ascii="Tahoma" w:hAnsi="Tahoma" w:cs="Tahoma"/>
      <w:sz w:val="16"/>
      <w:szCs w:val="16"/>
    </w:rPr>
  </w:style>
  <w:style w:type="character" w:customStyle="1" w:styleId="BalloonTextChar">
    <w:name w:val="Balloon Text Char"/>
    <w:basedOn w:val="DefaultParagraphFont"/>
    <w:link w:val="BalloonText"/>
    <w:rsid w:val="004636CC"/>
    <w:rPr>
      <w:rFonts w:ascii="Tahoma" w:hAnsi="Tahoma" w:cs="Tahoma"/>
      <w:sz w:val="16"/>
      <w:szCs w:val="16"/>
      <w:lang w:val="en-GB" w:eastAsia="en-US"/>
    </w:rPr>
  </w:style>
  <w:style w:type="paragraph" w:customStyle="1" w:styleId="Normalaftertitle">
    <w:name w:val="Normal after title"/>
    <w:basedOn w:val="Normal"/>
    <w:next w:val="Normal"/>
    <w:rsid w:val="00CB080B"/>
    <w:pPr>
      <w:tabs>
        <w:tab w:val="clear" w:pos="794"/>
        <w:tab w:val="clear" w:pos="1191"/>
        <w:tab w:val="clear" w:pos="1588"/>
        <w:tab w:val="clear" w:pos="1985"/>
        <w:tab w:val="left" w:pos="1134"/>
        <w:tab w:val="left" w:pos="1871"/>
        <w:tab w:val="left" w:pos="2268"/>
      </w:tabs>
      <w:spacing w:before="360"/>
      <w:jc w:val="both"/>
    </w:pPr>
  </w:style>
  <w:style w:type="paragraph" w:customStyle="1" w:styleId="Call">
    <w:name w:val="Call"/>
    <w:basedOn w:val="Normal"/>
    <w:next w:val="Normal"/>
    <w:rsid w:val="00CB080B"/>
    <w:pPr>
      <w:keepNext/>
      <w:keepLines/>
      <w:tabs>
        <w:tab w:val="clear" w:pos="794"/>
        <w:tab w:val="clear" w:pos="1191"/>
        <w:tab w:val="clear" w:pos="1588"/>
        <w:tab w:val="clear" w:pos="1985"/>
        <w:tab w:val="left" w:pos="1134"/>
        <w:tab w:val="left" w:pos="1871"/>
        <w:tab w:val="left" w:pos="2268"/>
      </w:tabs>
      <w:spacing w:before="160"/>
      <w:ind w:left="1134"/>
      <w:jc w:val="both"/>
    </w:pPr>
    <w:rPr>
      <w:rFonts w:eastAsia="STKaiti"/>
    </w:rPr>
  </w:style>
  <w:style w:type="character" w:styleId="FootnoteReference">
    <w:name w:val="footnote reference"/>
    <w:aliases w:val="Appel note de bas de p,Footnote Reference/"/>
    <w:basedOn w:val="DefaultParagraphFont"/>
    <w:rsid w:val="00CB080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CB080B"/>
    <w:pPr>
      <w:keepLines/>
      <w:tabs>
        <w:tab w:val="clear" w:pos="794"/>
        <w:tab w:val="clear" w:pos="1191"/>
        <w:tab w:val="clear" w:pos="1588"/>
        <w:tab w:val="clear" w:pos="1985"/>
        <w:tab w:val="left" w:pos="284"/>
        <w:tab w:val="left" w:pos="1134"/>
        <w:tab w:val="left" w:pos="1871"/>
        <w:tab w:val="left" w:pos="2268"/>
      </w:tabs>
      <w:ind w:left="284" w:hanging="284"/>
      <w:jc w:val="both"/>
    </w:pPr>
    <w:rPr>
      <w:sz w:val="22"/>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CB080B"/>
    <w:rPr>
      <w:sz w:val="22"/>
      <w:lang w:val="en-GB" w:eastAsia="en-US"/>
    </w:rPr>
  </w:style>
  <w:style w:type="paragraph" w:customStyle="1" w:styleId="Restitle">
    <w:name w:val="Res_title"/>
    <w:basedOn w:val="Normal"/>
    <w:next w:val="Resref"/>
    <w:rsid w:val="00CB080B"/>
    <w:pPr>
      <w:keepNext/>
      <w:keepLines/>
      <w:tabs>
        <w:tab w:val="clear" w:pos="794"/>
        <w:tab w:val="clear" w:pos="1191"/>
        <w:tab w:val="clear" w:pos="1588"/>
        <w:tab w:val="clear" w:pos="1985"/>
        <w:tab w:val="left" w:pos="1134"/>
        <w:tab w:val="left" w:pos="1871"/>
        <w:tab w:val="left" w:pos="2268"/>
      </w:tabs>
      <w:spacing w:before="360"/>
      <w:jc w:val="center"/>
    </w:pPr>
    <w:rPr>
      <w:b/>
      <w:sz w:val="28"/>
    </w:rPr>
  </w:style>
  <w:style w:type="paragraph" w:customStyle="1" w:styleId="Resref">
    <w:name w:val="Res_ref"/>
    <w:basedOn w:val="Normal"/>
    <w:next w:val="Normal"/>
    <w:rsid w:val="00CB080B"/>
    <w:pPr>
      <w:keepNext/>
      <w:keepLines/>
      <w:tabs>
        <w:tab w:val="clear" w:pos="794"/>
        <w:tab w:val="clear" w:pos="1191"/>
        <w:tab w:val="clear" w:pos="1588"/>
        <w:tab w:val="clear" w:pos="1985"/>
        <w:tab w:val="left" w:pos="1134"/>
        <w:tab w:val="left" w:pos="1871"/>
        <w:tab w:val="left" w:pos="2268"/>
      </w:tabs>
      <w:spacing w:before="160"/>
      <w:jc w:val="center"/>
    </w:pPr>
    <w:rPr>
      <w:rFonts w:eastAsia="STKaiti"/>
      <w:sz w:val="22"/>
    </w:rPr>
  </w:style>
  <w:style w:type="paragraph" w:customStyle="1" w:styleId="ResNo">
    <w:name w:val="Res_No"/>
    <w:basedOn w:val="Normal"/>
    <w:next w:val="Restitle"/>
    <w:rsid w:val="00CB080B"/>
    <w:pPr>
      <w:keepNext/>
      <w:keepLines/>
      <w:tabs>
        <w:tab w:val="clear" w:pos="794"/>
        <w:tab w:val="clear" w:pos="1191"/>
        <w:tab w:val="clear" w:pos="1588"/>
        <w:tab w:val="clear" w:pos="1985"/>
        <w:tab w:val="left" w:pos="1134"/>
        <w:tab w:val="left" w:pos="1871"/>
        <w:tab w:val="left" w:pos="2268"/>
      </w:tabs>
      <w:spacing w:before="480"/>
      <w:jc w:val="center"/>
    </w:pPr>
    <w:rPr>
      <w:caps/>
      <w:sz w:val="28"/>
    </w:rPr>
  </w:style>
  <w:style w:type="character" w:customStyle="1" w:styleId="href">
    <w:name w:val="href"/>
    <w:basedOn w:val="DefaultParagraphFont"/>
    <w:qFormat/>
    <w:rsid w:val="00CB080B"/>
    <w:rPr>
      <w:lang w:eastAsia="zh-CN"/>
    </w:rPr>
  </w:style>
  <w:style w:type="paragraph" w:customStyle="1" w:styleId="Reasons">
    <w:name w:val="Reasons"/>
    <w:basedOn w:val="Normal"/>
    <w:qFormat/>
    <w:rsid w:val="00CB080B"/>
    <w:pPr>
      <w:tabs>
        <w:tab w:val="clear" w:pos="794"/>
        <w:tab w:val="clear" w:pos="1191"/>
        <w:tab w:val="clear" w:pos="1588"/>
        <w:tab w:val="clear" w:pos="1985"/>
      </w:tabs>
      <w:overflowPunct/>
      <w:autoSpaceDE/>
      <w:autoSpaceDN/>
      <w:adjustRightInd/>
      <w:spacing w:before="0"/>
      <w:textAlignment w:val="auto"/>
    </w:pPr>
    <w:rPr>
      <w:rFonts w:eastAsia="Times New Roman"/>
      <w:lang w:val="en-US"/>
    </w:rPr>
  </w:style>
  <w:style w:type="paragraph" w:customStyle="1" w:styleId="ann">
    <w:name w:val="ann"/>
    <w:basedOn w:val="ResNo"/>
    <w:rsid w:val="00CB080B"/>
  </w:style>
  <w:style w:type="paragraph" w:customStyle="1" w:styleId="AnnexNo">
    <w:name w:val="Annex_No"/>
    <w:basedOn w:val="ann"/>
    <w:rsid w:val="00CB080B"/>
  </w:style>
  <w:style w:type="character" w:styleId="CommentReference">
    <w:name w:val="annotation reference"/>
    <w:basedOn w:val="DefaultParagraphFont"/>
    <w:rsid w:val="00330930"/>
    <w:rPr>
      <w:sz w:val="16"/>
      <w:szCs w:val="16"/>
    </w:rPr>
  </w:style>
  <w:style w:type="paragraph" w:styleId="CommentText">
    <w:name w:val="annotation text"/>
    <w:basedOn w:val="Normal"/>
    <w:link w:val="CommentTextChar"/>
    <w:rsid w:val="00330930"/>
    <w:rPr>
      <w:sz w:val="20"/>
    </w:rPr>
  </w:style>
  <w:style w:type="character" w:customStyle="1" w:styleId="CommentTextChar">
    <w:name w:val="Comment Text Char"/>
    <w:basedOn w:val="DefaultParagraphFont"/>
    <w:link w:val="CommentText"/>
    <w:rsid w:val="00330930"/>
    <w:rPr>
      <w:lang w:val="en-GB" w:eastAsia="en-US"/>
    </w:rPr>
  </w:style>
  <w:style w:type="paragraph" w:styleId="CommentSubject">
    <w:name w:val="annotation subject"/>
    <w:basedOn w:val="CommentText"/>
    <w:next w:val="CommentText"/>
    <w:link w:val="CommentSubjectChar"/>
    <w:rsid w:val="00330930"/>
    <w:rPr>
      <w:b/>
      <w:bCs/>
    </w:rPr>
  </w:style>
  <w:style w:type="character" w:customStyle="1" w:styleId="CommentSubjectChar">
    <w:name w:val="Comment Subject Char"/>
    <w:basedOn w:val="CommentTextChar"/>
    <w:link w:val="CommentSubject"/>
    <w:rsid w:val="00330930"/>
    <w:rPr>
      <w:b/>
      <w:bCs/>
      <w:lang w:val="en-GB" w:eastAsia="en-US"/>
    </w:rPr>
  </w:style>
  <w:style w:type="character" w:customStyle="1" w:styleId="BodyTextChar">
    <w:name w:val="Body Text Char"/>
    <w:basedOn w:val="DefaultParagraphFont"/>
    <w:link w:val="BodyText"/>
    <w:rsid w:val="00CC2FD4"/>
    <w:rPr>
      <w:rFonts w:ascii="Futura Lt BT" w:hAnsi="Futura Lt BT"/>
      <w:sz w:val="18"/>
      <w:lang w:val="fr-FR" w:eastAsia="en-US"/>
    </w:rPr>
  </w:style>
  <w:style w:type="paragraph" w:customStyle="1" w:styleId="enumlev1">
    <w:name w:val="enumlev1"/>
    <w:basedOn w:val="Normal"/>
    <w:rsid w:val="0004056A"/>
    <w:rPr>
      <w:lang w:eastAsia="zh-CN"/>
    </w:rPr>
  </w:style>
  <w:style w:type="paragraph" w:customStyle="1" w:styleId="enumlev2">
    <w:name w:val="enumlev2"/>
    <w:basedOn w:val="Normal"/>
    <w:rsid w:val="0004056A"/>
    <w:pPr>
      <w:jc w:val="both"/>
    </w:pPr>
    <w:rPr>
      <w:lang w:eastAsia="zh-CN"/>
    </w:rPr>
  </w:style>
  <w:style w:type="character" w:customStyle="1" w:styleId="FooterChar">
    <w:name w:val="Footer Char"/>
    <w:basedOn w:val="DefaultParagraphFont"/>
    <w:link w:val="Footer"/>
    <w:rsid w:val="005B3FD6"/>
    <w:rPr>
      <w:caps/>
      <w:sz w:val="1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4E83"/>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link w:val="FooterChar"/>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link w:val="BodyTextChar"/>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basedOn w:val="DefaultParagraphFont"/>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4636CC"/>
    <w:pPr>
      <w:spacing w:before="0"/>
    </w:pPr>
    <w:rPr>
      <w:rFonts w:ascii="Tahoma" w:hAnsi="Tahoma" w:cs="Tahoma"/>
      <w:sz w:val="16"/>
      <w:szCs w:val="16"/>
    </w:rPr>
  </w:style>
  <w:style w:type="character" w:customStyle="1" w:styleId="BalloonTextChar">
    <w:name w:val="Balloon Text Char"/>
    <w:basedOn w:val="DefaultParagraphFont"/>
    <w:link w:val="BalloonText"/>
    <w:rsid w:val="004636CC"/>
    <w:rPr>
      <w:rFonts w:ascii="Tahoma" w:hAnsi="Tahoma" w:cs="Tahoma"/>
      <w:sz w:val="16"/>
      <w:szCs w:val="16"/>
      <w:lang w:val="en-GB" w:eastAsia="en-US"/>
    </w:rPr>
  </w:style>
  <w:style w:type="paragraph" w:customStyle="1" w:styleId="Normalaftertitle">
    <w:name w:val="Normal after title"/>
    <w:basedOn w:val="Normal"/>
    <w:next w:val="Normal"/>
    <w:rsid w:val="00CB080B"/>
    <w:pPr>
      <w:tabs>
        <w:tab w:val="clear" w:pos="794"/>
        <w:tab w:val="clear" w:pos="1191"/>
        <w:tab w:val="clear" w:pos="1588"/>
        <w:tab w:val="clear" w:pos="1985"/>
        <w:tab w:val="left" w:pos="1134"/>
        <w:tab w:val="left" w:pos="1871"/>
        <w:tab w:val="left" w:pos="2268"/>
      </w:tabs>
      <w:spacing w:before="360"/>
      <w:jc w:val="both"/>
    </w:pPr>
  </w:style>
  <w:style w:type="paragraph" w:customStyle="1" w:styleId="Call">
    <w:name w:val="Call"/>
    <w:basedOn w:val="Normal"/>
    <w:next w:val="Normal"/>
    <w:rsid w:val="00CB080B"/>
    <w:pPr>
      <w:keepNext/>
      <w:keepLines/>
      <w:tabs>
        <w:tab w:val="clear" w:pos="794"/>
        <w:tab w:val="clear" w:pos="1191"/>
        <w:tab w:val="clear" w:pos="1588"/>
        <w:tab w:val="clear" w:pos="1985"/>
        <w:tab w:val="left" w:pos="1134"/>
        <w:tab w:val="left" w:pos="1871"/>
        <w:tab w:val="left" w:pos="2268"/>
      </w:tabs>
      <w:spacing w:before="160"/>
      <w:ind w:left="1134"/>
      <w:jc w:val="both"/>
    </w:pPr>
    <w:rPr>
      <w:rFonts w:eastAsia="STKaiti"/>
    </w:rPr>
  </w:style>
  <w:style w:type="character" w:styleId="FootnoteReference">
    <w:name w:val="footnote reference"/>
    <w:aliases w:val="Appel note de bas de p,Footnote Reference/"/>
    <w:basedOn w:val="DefaultParagraphFont"/>
    <w:rsid w:val="00CB080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CB080B"/>
    <w:pPr>
      <w:keepLines/>
      <w:tabs>
        <w:tab w:val="clear" w:pos="794"/>
        <w:tab w:val="clear" w:pos="1191"/>
        <w:tab w:val="clear" w:pos="1588"/>
        <w:tab w:val="clear" w:pos="1985"/>
        <w:tab w:val="left" w:pos="284"/>
        <w:tab w:val="left" w:pos="1134"/>
        <w:tab w:val="left" w:pos="1871"/>
        <w:tab w:val="left" w:pos="2268"/>
      </w:tabs>
      <w:ind w:left="284" w:hanging="284"/>
      <w:jc w:val="both"/>
    </w:pPr>
    <w:rPr>
      <w:sz w:val="22"/>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CB080B"/>
    <w:rPr>
      <w:sz w:val="22"/>
      <w:lang w:val="en-GB" w:eastAsia="en-US"/>
    </w:rPr>
  </w:style>
  <w:style w:type="paragraph" w:customStyle="1" w:styleId="Restitle">
    <w:name w:val="Res_title"/>
    <w:basedOn w:val="Normal"/>
    <w:next w:val="Resref"/>
    <w:rsid w:val="00CB080B"/>
    <w:pPr>
      <w:keepNext/>
      <w:keepLines/>
      <w:tabs>
        <w:tab w:val="clear" w:pos="794"/>
        <w:tab w:val="clear" w:pos="1191"/>
        <w:tab w:val="clear" w:pos="1588"/>
        <w:tab w:val="clear" w:pos="1985"/>
        <w:tab w:val="left" w:pos="1134"/>
        <w:tab w:val="left" w:pos="1871"/>
        <w:tab w:val="left" w:pos="2268"/>
      </w:tabs>
      <w:spacing w:before="360"/>
      <w:jc w:val="center"/>
    </w:pPr>
    <w:rPr>
      <w:b/>
      <w:sz w:val="28"/>
    </w:rPr>
  </w:style>
  <w:style w:type="paragraph" w:customStyle="1" w:styleId="Resref">
    <w:name w:val="Res_ref"/>
    <w:basedOn w:val="Normal"/>
    <w:next w:val="Normal"/>
    <w:rsid w:val="00CB080B"/>
    <w:pPr>
      <w:keepNext/>
      <w:keepLines/>
      <w:tabs>
        <w:tab w:val="clear" w:pos="794"/>
        <w:tab w:val="clear" w:pos="1191"/>
        <w:tab w:val="clear" w:pos="1588"/>
        <w:tab w:val="clear" w:pos="1985"/>
        <w:tab w:val="left" w:pos="1134"/>
        <w:tab w:val="left" w:pos="1871"/>
        <w:tab w:val="left" w:pos="2268"/>
      </w:tabs>
      <w:spacing w:before="160"/>
      <w:jc w:val="center"/>
    </w:pPr>
    <w:rPr>
      <w:rFonts w:eastAsia="STKaiti"/>
      <w:sz w:val="22"/>
    </w:rPr>
  </w:style>
  <w:style w:type="paragraph" w:customStyle="1" w:styleId="ResNo">
    <w:name w:val="Res_No"/>
    <w:basedOn w:val="Normal"/>
    <w:next w:val="Restitle"/>
    <w:rsid w:val="00CB080B"/>
    <w:pPr>
      <w:keepNext/>
      <w:keepLines/>
      <w:tabs>
        <w:tab w:val="clear" w:pos="794"/>
        <w:tab w:val="clear" w:pos="1191"/>
        <w:tab w:val="clear" w:pos="1588"/>
        <w:tab w:val="clear" w:pos="1985"/>
        <w:tab w:val="left" w:pos="1134"/>
        <w:tab w:val="left" w:pos="1871"/>
        <w:tab w:val="left" w:pos="2268"/>
      </w:tabs>
      <w:spacing w:before="480"/>
      <w:jc w:val="center"/>
    </w:pPr>
    <w:rPr>
      <w:caps/>
      <w:sz w:val="28"/>
    </w:rPr>
  </w:style>
  <w:style w:type="character" w:customStyle="1" w:styleId="href">
    <w:name w:val="href"/>
    <w:basedOn w:val="DefaultParagraphFont"/>
    <w:qFormat/>
    <w:rsid w:val="00CB080B"/>
    <w:rPr>
      <w:lang w:eastAsia="zh-CN"/>
    </w:rPr>
  </w:style>
  <w:style w:type="paragraph" w:customStyle="1" w:styleId="Reasons">
    <w:name w:val="Reasons"/>
    <w:basedOn w:val="Normal"/>
    <w:qFormat/>
    <w:rsid w:val="00CB080B"/>
    <w:pPr>
      <w:tabs>
        <w:tab w:val="clear" w:pos="794"/>
        <w:tab w:val="clear" w:pos="1191"/>
        <w:tab w:val="clear" w:pos="1588"/>
        <w:tab w:val="clear" w:pos="1985"/>
      </w:tabs>
      <w:overflowPunct/>
      <w:autoSpaceDE/>
      <w:autoSpaceDN/>
      <w:adjustRightInd/>
      <w:spacing w:before="0"/>
      <w:textAlignment w:val="auto"/>
    </w:pPr>
    <w:rPr>
      <w:rFonts w:eastAsia="Times New Roman"/>
      <w:lang w:val="en-US"/>
    </w:rPr>
  </w:style>
  <w:style w:type="paragraph" w:customStyle="1" w:styleId="ann">
    <w:name w:val="ann"/>
    <w:basedOn w:val="ResNo"/>
    <w:rsid w:val="00CB080B"/>
  </w:style>
  <w:style w:type="paragraph" w:customStyle="1" w:styleId="AnnexNo">
    <w:name w:val="Annex_No"/>
    <w:basedOn w:val="ann"/>
    <w:rsid w:val="00CB080B"/>
  </w:style>
  <w:style w:type="character" w:styleId="CommentReference">
    <w:name w:val="annotation reference"/>
    <w:basedOn w:val="DefaultParagraphFont"/>
    <w:rsid w:val="00330930"/>
    <w:rPr>
      <w:sz w:val="16"/>
      <w:szCs w:val="16"/>
    </w:rPr>
  </w:style>
  <w:style w:type="paragraph" w:styleId="CommentText">
    <w:name w:val="annotation text"/>
    <w:basedOn w:val="Normal"/>
    <w:link w:val="CommentTextChar"/>
    <w:rsid w:val="00330930"/>
    <w:rPr>
      <w:sz w:val="20"/>
    </w:rPr>
  </w:style>
  <w:style w:type="character" w:customStyle="1" w:styleId="CommentTextChar">
    <w:name w:val="Comment Text Char"/>
    <w:basedOn w:val="DefaultParagraphFont"/>
    <w:link w:val="CommentText"/>
    <w:rsid w:val="00330930"/>
    <w:rPr>
      <w:lang w:val="en-GB" w:eastAsia="en-US"/>
    </w:rPr>
  </w:style>
  <w:style w:type="paragraph" w:styleId="CommentSubject">
    <w:name w:val="annotation subject"/>
    <w:basedOn w:val="CommentText"/>
    <w:next w:val="CommentText"/>
    <w:link w:val="CommentSubjectChar"/>
    <w:rsid w:val="00330930"/>
    <w:rPr>
      <w:b/>
      <w:bCs/>
    </w:rPr>
  </w:style>
  <w:style w:type="character" w:customStyle="1" w:styleId="CommentSubjectChar">
    <w:name w:val="Comment Subject Char"/>
    <w:basedOn w:val="CommentTextChar"/>
    <w:link w:val="CommentSubject"/>
    <w:rsid w:val="00330930"/>
    <w:rPr>
      <w:b/>
      <w:bCs/>
      <w:lang w:val="en-GB" w:eastAsia="en-US"/>
    </w:rPr>
  </w:style>
  <w:style w:type="character" w:customStyle="1" w:styleId="BodyTextChar">
    <w:name w:val="Body Text Char"/>
    <w:basedOn w:val="DefaultParagraphFont"/>
    <w:link w:val="BodyText"/>
    <w:rsid w:val="00CC2FD4"/>
    <w:rPr>
      <w:rFonts w:ascii="Futura Lt BT" w:hAnsi="Futura Lt BT"/>
      <w:sz w:val="18"/>
      <w:lang w:val="fr-FR" w:eastAsia="en-US"/>
    </w:rPr>
  </w:style>
  <w:style w:type="paragraph" w:customStyle="1" w:styleId="enumlev1">
    <w:name w:val="enumlev1"/>
    <w:basedOn w:val="Normal"/>
    <w:rsid w:val="0004056A"/>
    <w:rPr>
      <w:lang w:eastAsia="zh-CN"/>
    </w:rPr>
  </w:style>
  <w:style w:type="paragraph" w:customStyle="1" w:styleId="enumlev2">
    <w:name w:val="enumlev2"/>
    <w:basedOn w:val="Normal"/>
    <w:rsid w:val="0004056A"/>
    <w:pPr>
      <w:jc w:val="both"/>
    </w:pPr>
    <w:rPr>
      <w:lang w:eastAsia="zh-CN"/>
    </w:rPr>
  </w:style>
  <w:style w:type="character" w:customStyle="1" w:styleId="FooterChar">
    <w:name w:val="Footer Char"/>
    <w:basedOn w:val="DefaultParagraphFont"/>
    <w:link w:val="Footer"/>
    <w:rsid w:val="005B3FD6"/>
    <w:rPr>
      <w:caps/>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sbdir@itu.int"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ong\Application%20Data\Microsoft\Templates\POOL%20C%20-%20ITU\PC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PC_TSBCIRC1.dotm</Template>
  <TotalTime>26</TotalTime>
  <Pages>5</Pages>
  <Words>375</Words>
  <Characters>2142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2512</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subject/>
  <dc:creator>Cong, Cong</dc:creator>
  <cp:keywords/>
  <dc:description/>
  <cp:lastModifiedBy>Andriamanerasoa, Tsiory</cp:lastModifiedBy>
  <cp:revision>19</cp:revision>
  <cp:lastPrinted>2013-04-17T13:50:00Z</cp:lastPrinted>
  <dcterms:created xsi:type="dcterms:W3CDTF">2013-04-10T06:11:00Z</dcterms:created>
  <dcterms:modified xsi:type="dcterms:W3CDTF">2013-04-17T14:00:00Z</dcterms:modified>
</cp:coreProperties>
</file>