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CA73C8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CA73C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7BDE2C4A" wp14:editId="15561F0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CA73C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CA73C8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CA73C8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CA73C8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E27F58">
        <w:rPr>
          <w:rFonts w:hint="eastAsia"/>
          <w:lang w:eastAsia="zh-CN"/>
        </w:rPr>
        <w:t>2013</w:t>
      </w:r>
      <w:r w:rsidR="00DB3E5D">
        <w:rPr>
          <w:rFonts w:hint="eastAsia"/>
          <w:lang w:eastAsia="zh-CN"/>
        </w:rPr>
        <w:t>年</w:t>
      </w:r>
      <w:r w:rsidR="00E27F58">
        <w:rPr>
          <w:rFonts w:hint="eastAsia"/>
          <w:lang w:eastAsia="zh-CN"/>
        </w:rPr>
        <w:t>2</w:t>
      </w:r>
      <w:r w:rsidR="00DB3E5D">
        <w:rPr>
          <w:rFonts w:hint="eastAsia"/>
          <w:lang w:eastAsia="zh-CN"/>
        </w:rPr>
        <w:t>月</w:t>
      </w:r>
      <w:r w:rsidR="005449CB">
        <w:rPr>
          <w:rFonts w:hint="eastAsia"/>
          <w:lang w:eastAsia="zh-CN"/>
        </w:rPr>
        <w:t>22</w:t>
      </w:r>
      <w:r w:rsidR="00DB3E5D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CA73C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CA73C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CA73C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CA73C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CA73C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CA73C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5449CB">
              <w:rPr>
                <w:rFonts w:hint="eastAsia"/>
                <w:b/>
                <w:szCs w:val="24"/>
                <w:lang w:eastAsia="zh-CN"/>
              </w:rPr>
              <w:t>12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63445E" w:rsidP="00CA73C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COM</w:t>
            </w:r>
            <w:r w:rsidR="00CA73C8">
              <w:rPr>
                <w:rFonts w:hint="eastAsia"/>
                <w:szCs w:val="24"/>
                <w:lang w:eastAsia="zh-CN"/>
              </w:rPr>
              <w:t xml:space="preserve"> </w:t>
            </w:r>
            <w:r w:rsidR="005449CB">
              <w:rPr>
                <w:rFonts w:hint="eastAsia"/>
                <w:szCs w:val="24"/>
                <w:lang w:eastAsia="zh-CN"/>
              </w:rPr>
              <w:t>12</w:t>
            </w:r>
            <w:r w:rsidRPr="00841612">
              <w:rPr>
                <w:szCs w:val="24"/>
                <w:lang w:eastAsia="zh-CN"/>
              </w:rPr>
              <w:t>/</w:t>
            </w:r>
            <w:proofErr w:type="spellStart"/>
            <w:r w:rsidR="005449CB">
              <w:rPr>
                <w:rFonts w:hint="eastAsia"/>
                <w:szCs w:val="24"/>
                <w:lang w:eastAsia="zh-CN"/>
              </w:rPr>
              <w:t>HO</w:t>
            </w:r>
            <w:proofErr w:type="spellEnd"/>
          </w:p>
          <w:p w:rsidR="005C26FD" w:rsidRPr="00841612" w:rsidRDefault="00DB3E5D" w:rsidP="00CA73C8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  <w:t xml:space="preserve">+41 22 730 </w:t>
            </w:r>
            <w:r w:rsidR="005449CB">
              <w:rPr>
                <w:rFonts w:hint="eastAsia"/>
                <w:szCs w:val="24"/>
                <w:lang w:eastAsia="zh-CN"/>
              </w:rPr>
              <w:t>6356</w:t>
            </w:r>
          </w:p>
          <w:p w:rsidR="0063445E" w:rsidRPr="00841612" w:rsidRDefault="0063445E" w:rsidP="00CA73C8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CA73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CA73C8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D46065" w:rsidP="00CA73C8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9" w:history="1">
              <w:r w:rsidR="005449CB" w:rsidRPr="00BF7C83">
                <w:rPr>
                  <w:rStyle w:val="Hyperlink"/>
                </w:rPr>
                <w:t>tsbsg12@itu.int</w:t>
              </w:r>
            </w:hyperlink>
          </w:p>
          <w:p w:rsidR="007568DA" w:rsidRPr="00841612" w:rsidRDefault="007568DA" w:rsidP="00CA73C8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CA73C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CA73C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CA73C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F07A3C" w:rsidP="00CA73C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CA73C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5449CB"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研究组</w:t>
            </w:r>
            <w:r w:rsidR="004E592F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正副主席；</w:t>
            </w:r>
          </w:p>
          <w:p w:rsidR="0063445E" w:rsidRDefault="0063445E" w:rsidP="00CA73C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CA73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CA73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CA73C8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CA73C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Pr="005054D7" w:rsidRDefault="0063445E" w:rsidP="00CA73C8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 w:rsidR="00200651">
              <w:rPr>
                <w:rFonts w:hint="eastAsia"/>
                <w:b/>
                <w:lang w:eastAsia="zh-CN"/>
              </w:rPr>
              <w:t>12</w:t>
            </w:r>
            <w:r>
              <w:rPr>
                <w:rFonts w:hint="eastAsia"/>
                <w:b/>
                <w:lang w:eastAsia="zh-CN"/>
              </w:rPr>
              <w:t>研究组</w:t>
            </w:r>
            <w:r w:rsidR="00200651">
              <w:rPr>
                <w:rFonts w:hint="eastAsia"/>
                <w:b/>
                <w:lang w:eastAsia="zh-CN"/>
              </w:rPr>
              <w:t>呼吁参与</w:t>
            </w:r>
            <w:r w:rsidR="00202F01" w:rsidRPr="00202F01">
              <w:rPr>
                <w:rFonts w:hint="eastAsia"/>
                <w:b/>
                <w:lang w:eastAsia="zh-CN"/>
              </w:rPr>
              <w:t>制作一个意见模型，以评估</w:t>
            </w:r>
            <w:r w:rsidR="00200651">
              <w:rPr>
                <w:rFonts w:hint="eastAsia"/>
                <w:b/>
                <w:lang w:eastAsia="zh-CN"/>
              </w:rPr>
              <w:t>再缓冲</w:t>
            </w:r>
            <w:r w:rsidR="00200651">
              <w:rPr>
                <w:rFonts w:hint="eastAsia"/>
                <w:b/>
                <w:lang w:eastAsia="zh-CN"/>
              </w:rPr>
              <w:t>/</w:t>
            </w:r>
            <w:r w:rsidR="000C4098">
              <w:rPr>
                <w:rFonts w:hint="eastAsia"/>
                <w:b/>
                <w:lang w:eastAsia="zh-CN"/>
              </w:rPr>
              <w:t>延滞</w:t>
            </w:r>
            <w:r w:rsidR="00200651">
              <w:rPr>
                <w:rFonts w:hint="eastAsia"/>
                <w:b/>
                <w:lang w:eastAsia="zh-CN"/>
              </w:rPr>
              <w:t>对</w:t>
            </w:r>
            <w:r w:rsidR="000C4098" w:rsidRPr="000C4098">
              <w:rPr>
                <w:rFonts w:hint="eastAsia"/>
                <w:b/>
                <w:lang w:eastAsia="zh-CN"/>
              </w:rPr>
              <w:t>渐进下载型</w:t>
            </w:r>
            <w:r w:rsidR="00200651">
              <w:rPr>
                <w:rFonts w:hint="eastAsia"/>
                <w:b/>
                <w:lang w:eastAsia="zh-CN"/>
              </w:rPr>
              <w:t>视频的音视频质量的影响</w:t>
            </w:r>
          </w:p>
        </w:tc>
      </w:tr>
    </w:tbl>
    <w:p w:rsidR="0063445E" w:rsidRDefault="0063445E" w:rsidP="00CA73C8">
      <w:pPr>
        <w:rPr>
          <w:lang w:eastAsia="zh-CN"/>
        </w:rPr>
      </w:pPr>
      <w:bookmarkStart w:id="2" w:name="StartTyping_E"/>
      <w:bookmarkEnd w:id="2"/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6095"/>
      </w:tblGrid>
      <w:tr w:rsidR="00200651" w:rsidRPr="005E4532" w:rsidTr="00BF7AE9">
        <w:trPr>
          <w:cantSplit/>
        </w:trPr>
        <w:tc>
          <w:tcPr>
            <w:tcW w:w="1100" w:type="dxa"/>
          </w:tcPr>
          <w:p w:rsidR="00200651" w:rsidRPr="005E4532" w:rsidRDefault="00C153AA" w:rsidP="00CA73C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行动：</w:t>
            </w:r>
          </w:p>
        </w:tc>
        <w:tc>
          <w:tcPr>
            <w:tcW w:w="6095" w:type="dxa"/>
          </w:tcPr>
          <w:p w:rsidR="00200651" w:rsidRPr="005E4532" w:rsidRDefault="00C153AA" w:rsidP="00CA73C8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请最迟在</w:t>
            </w:r>
            <w:r w:rsidRPr="00B010A7">
              <w:rPr>
                <w:rFonts w:hint="eastAsia"/>
                <w:b/>
                <w:lang w:eastAsia="zh-CN"/>
              </w:rPr>
              <w:t>2013</w:t>
            </w:r>
            <w:r w:rsidRPr="00B010A7">
              <w:rPr>
                <w:rFonts w:hint="eastAsia"/>
                <w:b/>
                <w:lang w:eastAsia="zh-CN"/>
              </w:rPr>
              <w:t>年</w:t>
            </w:r>
            <w:r w:rsidRPr="00B010A7">
              <w:rPr>
                <w:rFonts w:hint="eastAsia"/>
                <w:b/>
                <w:lang w:eastAsia="zh-CN"/>
              </w:rPr>
              <w:t>3</w:t>
            </w:r>
            <w:r w:rsidRPr="00B010A7">
              <w:rPr>
                <w:rFonts w:hint="eastAsia"/>
                <w:b/>
                <w:lang w:eastAsia="zh-CN"/>
              </w:rPr>
              <w:t>月</w:t>
            </w:r>
            <w:r w:rsidRPr="00B010A7">
              <w:rPr>
                <w:rFonts w:hint="eastAsia"/>
                <w:b/>
                <w:lang w:eastAsia="zh-CN"/>
              </w:rPr>
              <w:t>14</w:t>
            </w:r>
            <w:r w:rsidRPr="00B010A7">
              <w:rPr>
                <w:rFonts w:hint="eastAsia"/>
                <w:b/>
                <w:lang w:eastAsia="zh-CN"/>
              </w:rPr>
              <w:t>日</w:t>
            </w:r>
            <w:r>
              <w:rPr>
                <w:rFonts w:hint="eastAsia"/>
                <w:bCs/>
                <w:lang w:eastAsia="zh-CN"/>
              </w:rPr>
              <w:t>前回复</w:t>
            </w:r>
          </w:p>
        </w:tc>
      </w:tr>
    </w:tbl>
    <w:p w:rsidR="00200651" w:rsidRDefault="00200651" w:rsidP="00CA73C8">
      <w:pPr>
        <w:rPr>
          <w:lang w:eastAsia="zh-CN"/>
        </w:rPr>
      </w:pPr>
    </w:p>
    <w:p w:rsidR="0063445E" w:rsidRDefault="0063445E" w:rsidP="00CA73C8">
      <w:pPr>
        <w:spacing w:before="36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 w:rsidR="00005939">
        <w:rPr>
          <w:rFonts w:hint="eastAsia"/>
          <w:lang w:eastAsia="zh-CN"/>
        </w:rPr>
        <w:t>女士，</w:t>
      </w:r>
    </w:p>
    <w:p w:rsidR="0063445E" w:rsidRDefault="0063445E" w:rsidP="00CA73C8">
      <w:pPr>
        <w:jc w:val="both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 w:rsidR="00005939">
        <w:rPr>
          <w:rFonts w:hint="eastAsia"/>
          <w:lang w:eastAsia="zh-CN"/>
        </w:rPr>
        <w:t>ITU-T</w:t>
      </w:r>
      <w:r w:rsidR="00005939">
        <w:rPr>
          <w:rFonts w:hint="eastAsia"/>
          <w:lang w:eastAsia="zh-CN"/>
        </w:rPr>
        <w:t>第</w:t>
      </w:r>
      <w:r w:rsidR="00005939">
        <w:rPr>
          <w:rFonts w:hint="eastAsia"/>
          <w:lang w:eastAsia="zh-CN"/>
        </w:rPr>
        <w:t>12</w:t>
      </w:r>
      <w:r w:rsidR="00005939">
        <w:rPr>
          <w:rFonts w:hint="eastAsia"/>
          <w:lang w:eastAsia="zh-CN"/>
        </w:rPr>
        <w:t>研究组的第</w:t>
      </w:r>
      <w:r w:rsidR="00005939">
        <w:rPr>
          <w:rFonts w:hint="eastAsia"/>
          <w:lang w:eastAsia="zh-CN"/>
        </w:rPr>
        <w:t>14/12</w:t>
      </w:r>
      <w:r w:rsidR="001B1F86">
        <w:rPr>
          <w:rFonts w:hint="eastAsia"/>
          <w:lang w:eastAsia="zh-CN"/>
        </w:rPr>
        <w:t>号课</w:t>
      </w:r>
      <w:bookmarkStart w:id="3" w:name="_GoBack"/>
      <w:bookmarkEnd w:id="3"/>
      <w:r w:rsidR="001B1F86">
        <w:rPr>
          <w:rFonts w:hint="eastAsia"/>
          <w:lang w:eastAsia="zh-CN"/>
        </w:rPr>
        <w:t>题旨在制作一个意见模型，以评估再</w:t>
      </w:r>
      <w:r w:rsidR="00005939">
        <w:rPr>
          <w:rFonts w:hint="eastAsia"/>
          <w:lang w:eastAsia="zh-CN"/>
        </w:rPr>
        <w:t>缓冲</w:t>
      </w:r>
      <w:r w:rsidR="00005939">
        <w:rPr>
          <w:rFonts w:hint="eastAsia"/>
          <w:lang w:eastAsia="zh-CN"/>
        </w:rPr>
        <w:t>/</w:t>
      </w:r>
      <w:r w:rsidR="00005939">
        <w:rPr>
          <w:rFonts w:hint="eastAsia"/>
          <w:lang w:eastAsia="zh-CN"/>
        </w:rPr>
        <w:t>终止对</w:t>
      </w:r>
      <w:r w:rsidR="000C4098">
        <w:rPr>
          <w:rFonts w:hint="eastAsia"/>
          <w:lang w:eastAsia="zh-CN"/>
        </w:rPr>
        <w:t>渐进</w:t>
      </w:r>
      <w:r w:rsidR="00005939">
        <w:rPr>
          <w:rFonts w:hint="eastAsia"/>
          <w:lang w:eastAsia="zh-CN"/>
        </w:rPr>
        <w:t>下载型视频的音视频质量的影响。这项工作是制定评估</w:t>
      </w:r>
      <w:r w:rsidR="000C4098">
        <w:rPr>
          <w:rFonts w:hint="eastAsia"/>
          <w:lang w:eastAsia="zh-CN"/>
        </w:rPr>
        <w:t>渐进</w:t>
      </w:r>
      <w:r w:rsidR="00005939">
        <w:rPr>
          <w:rFonts w:hint="eastAsia"/>
          <w:lang w:eastAsia="zh-CN"/>
        </w:rPr>
        <w:t>下载型视频的音视频质量的新建议书（</w:t>
      </w:r>
      <w:proofErr w:type="spellStart"/>
      <w:r w:rsidR="00005939">
        <w:rPr>
          <w:rFonts w:hint="eastAsia"/>
          <w:lang w:eastAsia="zh-CN"/>
        </w:rPr>
        <w:t>P.NAMS-PD</w:t>
      </w:r>
      <w:proofErr w:type="spellEnd"/>
      <w:r w:rsidR="00005939">
        <w:rPr>
          <w:rFonts w:hint="eastAsia"/>
          <w:lang w:eastAsia="zh-CN"/>
        </w:rPr>
        <w:t>）的重要组成部分。</w:t>
      </w:r>
    </w:p>
    <w:p w:rsidR="0063445E" w:rsidRDefault="0063445E" w:rsidP="00CA73C8">
      <w:pPr>
        <w:jc w:val="both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="006E5F89" w:rsidRPr="006E5F89">
        <w:rPr>
          <w:rFonts w:hint="eastAsia"/>
          <w:lang w:eastAsia="zh-CN"/>
        </w:rPr>
        <w:t>对</w:t>
      </w:r>
      <w:r w:rsidR="000C4098">
        <w:rPr>
          <w:rFonts w:hint="eastAsia"/>
          <w:lang w:eastAsia="zh-CN"/>
        </w:rPr>
        <w:t>渐进</w:t>
      </w:r>
      <w:r w:rsidR="006E5F89" w:rsidRPr="006E5F89">
        <w:rPr>
          <w:rFonts w:hint="eastAsia"/>
          <w:lang w:eastAsia="zh-CN"/>
        </w:rPr>
        <w:t>下载型视频的音视频质量影响</w:t>
      </w:r>
      <w:r w:rsidR="006E5F89">
        <w:rPr>
          <w:rFonts w:hint="eastAsia"/>
          <w:lang w:eastAsia="zh-CN"/>
        </w:rPr>
        <w:t>的</w:t>
      </w:r>
      <w:r w:rsidR="006E5F89" w:rsidRPr="006E5F89">
        <w:rPr>
          <w:rFonts w:hint="eastAsia"/>
          <w:lang w:eastAsia="zh-CN"/>
        </w:rPr>
        <w:t>意见模型</w:t>
      </w:r>
      <w:r w:rsidR="006E5F89">
        <w:rPr>
          <w:rFonts w:hint="eastAsia"/>
          <w:lang w:eastAsia="zh-CN"/>
        </w:rPr>
        <w:t>的</w:t>
      </w:r>
      <w:r w:rsidR="006E5F89" w:rsidRPr="006E5F89">
        <w:rPr>
          <w:rFonts w:hint="eastAsia"/>
          <w:lang w:eastAsia="zh-CN"/>
        </w:rPr>
        <w:t>呼吁</w:t>
      </w:r>
      <w:r w:rsidR="006E5F89">
        <w:rPr>
          <w:rFonts w:hint="eastAsia"/>
          <w:lang w:eastAsia="zh-CN"/>
        </w:rPr>
        <w:t>，见本通函</w:t>
      </w:r>
      <w:r w:rsidRPr="00BB0CE3">
        <w:rPr>
          <w:rFonts w:hint="eastAsia"/>
          <w:lang w:eastAsia="zh-CN"/>
        </w:rPr>
        <w:t>附件</w:t>
      </w:r>
      <w:r w:rsidRPr="00BB0CE3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63445E" w:rsidRDefault="0063445E" w:rsidP="00CA73C8">
      <w:pPr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8A1A01">
        <w:rPr>
          <w:rFonts w:hint="eastAsia"/>
          <w:lang w:eastAsia="zh-CN"/>
        </w:rPr>
        <w:t>我恳请您在</w:t>
      </w:r>
      <w:r w:rsidR="008A1A01">
        <w:rPr>
          <w:rFonts w:hint="eastAsia"/>
          <w:lang w:eastAsia="zh-CN"/>
        </w:rPr>
        <w:t>2013</w:t>
      </w:r>
      <w:r w:rsidR="008A1A01">
        <w:rPr>
          <w:rFonts w:hint="eastAsia"/>
          <w:lang w:eastAsia="zh-CN"/>
        </w:rPr>
        <w:t>年</w:t>
      </w:r>
      <w:r w:rsidR="008A1A01">
        <w:rPr>
          <w:rFonts w:hint="eastAsia"/>
          <w:lang w:eastAsia="zh-CN"/>
        </w:rPr>
        <w:t>3</w:t>
      </w:r>
      <w:r w:rsidR="008A1A01">
        <w:rPr>
          <w:rFonts w:hint="eastAsia"/>
          <w:lang w:eastAsia="zh-CN"/>
        </w:rPr>
        <w:t>月</w:t>
      </w:r>
      <w:r w:rsidR="008A1A01">
        <w:rPr>
          <w:rFonts w:hint="eastAsia"/>
          <w:lang w:eastAsia="zh-CN"/>
        </w:rPr>
        <w:t>14</w:t>
      </w:r>
      <w:r w:rsidR="008A1A01">
        <w:rPr>
          <w:rFonts w:hint="eastAsia"/>
          <w:lang w:eastAsia="zh-CN"/>
        </w:rPr>
        <w:t>日前通过电子邮件向</w:t>
      </w:r>
      <w:r w:rsidR="008A1A01">
        <w:rPr>
          <w:rFonts w:hint="eastAsia"/>
          <w:lang w:eastAsia="zh-CN"/>
        </w:rPr>
        <w:t>Q14/12</w:t>
      </w:r>
      <w:r w:rsidR="000C4098">
        <w:rPr>
          <w:rFonts w:hint="eastAsia"/>
          <w:lang w:eastAsia="zh-CN"/>
        </w:rPr>
        <w:t>代理</w:t>
      </w:r>
      <w:r w:rsidR="008A1A01">
        <w:rPr>
          <w:rFonts w:hint="eastAsia"/>
          <w:lang w:eastAsia="zh-CN"/>
        </w:rPr>
        <w:t>共同报告人</w:t>
      </w:r>
      <w:proofErr w:type="spellStart"/>
      <w:r w:rsidR="008A1A01">
        <w:rPr>
          <w:lang w:eastAsia="zh-CN"/>
        </w:rPr>
        <w:t>Jörgen</w:t>
      </w:r>
      <w:proofErr w:type="spellEnd"/>
      <w:r w:rsidR="008A1A01">
        <w:rPr>
          <w:lang w:eastAsia="zh-CN"/>
        </w:rPr>
        <w:t xml:space="preserve"> </w:t>
      </w:r>
      <w:proofErr w:type="spellStart"/>
      <w:r w:rsidR="008A1A01">
        <w:rPr>
          <w:lang w:eastAsia="zh-CN"/>
        </w:rPr>
        <w:t>Gustafsson</w:t>
      </w:r>
      <w:proofErr w:type="spellEnd"/>
      <w:r w:rsidR="008A1A01">
        <w:rPr>
          <w:rFonts w:hint="eastAsia"/>
          <w:lang w:eastAsia="zh-CN"/>
        </w:rPr>
        <w:t>先生（</w:t>
      </w:r>
      <w:r w:rsidR="00D46065">
        <w:fldChar w:fldCharType="begin"/>
      </w:r>
      <w:r w:rsidR="00D46065">
        <w:rPr>
          <w:lang w:eastAsia="zh-CN"/>
        </w:rPr>
        <w:instrText xml:space="preserve"> HYPERLINK "mailto:jorgen.gustafsson@ericsson.com" </w:instrText>
      </w:r>
      <w:r w:rsidR="00D46065">
        <w:fldChar w:fldCharType="separate"/>
      </w:r>
      <w:r w:rsidR="008A1A01" w:rsidRPr="00F76AD4">
        <w:rPr>
          <w:rStyle w:val="Hyperlink"/>
          <w:lang w:eastAsia="zh-CN"/>
        </w:rPr>
        <w:t>jorgen.gustafsson@ericsson.com</w:t>
      </w:r>
      <w:r w:rsidR="00D46065">
        <w:rPr>
          <w:rStyle w:val="Hyperlink"/>
          <w:lang w:eastAsia="zh-CN"/>
        </w:rPr>
        <w:fldChar w:fldCharType="end"/>
      </w:r>
      <w:r w:rsidR="008A1A01">
        <w:rPr>
          <w:rFonts w:hint="eastAsia"/>
          <w:lang w:eastAsia="zh-CN"/>
        </w:rPr>
        <w:t>）和</w:t>
      </w:r>
      <w:r w:rsidR="008A1A01" w:rsidRPr="004C6F90">
        <w:rPr>
          <w:lang w:eastAsia="zh-CN"/>
        </w:rPr>
        <w:t>A</w:t>
      </w:r>
      <w:r w:rsidR="008A1A01">
        <w:rPr>
          <w:lang w:eastAsia="zh-CN"/>
        </w:rPr>
        <w:t xml:space="preserve">lexander </w:t>
      </w:r>
      <w:proofErr w:type="spellStart"/>
      <w:r w:rsidR="008A1A01">
        <w:rPr>
          <w:lang w:eastAsia="zh-CN"/>
        </w:rPr>
        <w:t>Raake</w:t>
      </w:r>
      <w:proofErr w:type="spellEnd"/>
      <w:r w:rsidR="008A1A01">
        <w:rPr>
          <w:rFonts w:hint="eastAsia"/>
          <w:lang w:eastAsia="zh-CN"/>
        </w:rPr>
        <w:t>先生（</w:t>
      </w:r>
      <w:r w:rsidR="00D46065">
        <w:fldChar w:fldCharType="begin"/>
      </w:r>
      <w:r w:rsidR="00D46065">
        <w:rPr>
          <w:lang w:eastAsia="zh-CN"/>
        </w:rPr>
        <w:instrText xml:space="preserve"> HYPERLINK "mailto:alexander.raake@te</w:instrText>
      </w:r>
      <w:r w:rsidR="00D46065">
        <w:rPr>
          <w:lang w:eastAsia="zh-CN"/>
        </w:rPr>
        <w:instrText xml:space="preserve">lekom.de" </w:instrText>
      </w:r>
      <w:r w:rsidR="00D46065">
        <w:fldChar w:fldCharType="separate"/>
      </w:r>
      <w:r w:rsidR="008A1A01" w:rsidRPr="004C6F90">
        <w:rPr>
          <w:color w:val="0000FF"/>
          <w:u w:val="single"/>
          <w:lang w:eastAsia="zh-CN"/>
        </w:rPr>
        <w:t>alexander.raake@telekom.de</w:t>
      </w:r>
      <w:r w:rsidR="00D46065">
        <w:rPr>
          <w:color w:val="0000FF"/>
          <w:u w:val="single"/>
          <w:lang w:eastAsia="zh-CN"/>
        </w:rPr>
        <w:fldChar w:fldCharType="end"/>
      </w:r>
      <w:r w:rsidR="008A1A01">
        <w:rPr>
          <w:rFonts w:hint="eastAsia"/>
          <w:lang w:eastAsia="zh-CN"/>
        </w:rPr>
        <w:t>）说明您参与这项工作的意向。</w:t>
      </w:r>
    </w:p>
    <w:p w:rsidR="0063445E" w:rsidRDefault="0063445E" w:rsidP="00CA73C8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 w:rsidR="00E63E22">
        <w:rPr>
          <w:rFonts w:hint="eastAsia"/>
          <w:lang w:eastAsia="zh-CN"/>
        </w:rPr>
        <w:t>所有进一步说明这一参与呼吁的要求，都应发送至</w:t>
      </w:r>
      <w:r w:rsidR="00E63E22">
        <w:rPr>
          <w:rFonts w:hint="eastAsia"/>
          <w:lang w:eastAsia="zh-CN"/>
        </w:rPr>
        <w:t>Q14/12</w:t>
      </w:r>
      <w:r w:rsidR="00E63E22">
        <w:rPr>
          <w:rFonts w:hint="eastAsia"/>
          <w:lang w:eastAsia="zh-CN"/>
        </w:rPr>
        <w:t>代理共同报告人</w:t>
      </w:r>
      <w:proofErr w:type="spellStart"/>
      <w:r w:rsidR="00E63E22">
        <w:rPr>
          <w:lang w:eastAsia="zh-CN"/>
        </w:rPr>
        <w:t>Jörgen</w:t>
      </w:r>
      <w:proofErr w:type="spellEnd"/>
      <w:r w:rsidR="00E63E22">
        <w:rPr>
          <w:lang w:eastAsia="zh-CN"/>
        </w:rPr>
        <w:t xml:space="preserve"> </w:t>
      </w:r>
      <w:proofErr w:type="spellStart"/>
      <w:r w:rsidR="00E63E22">
        <w:rPr>
          <w:lang w:eastAsia="zh-CN"/>
        </w:rPr>
        <w:t>Gustafsson</w:t>
      </w:r>
      <w:proofErr w:type="spellEnd"/>
      <w:r w:rsidR="00E63E22">
        <w:rPr>
          <w:rFonts w:hint="eastAsia"/>
          <w:lang w:eastAsia="zh-CN"/>
        </w:rPr>
        <w:t>先生（</w:t>
      </w:r>
      <w:r w:rsidR="00D46065">
        <w:fldChar w:fldCharType="begin"/>
      </w:r>
      <w:r w:rsidR="00D46065">
        <w:rPr>
          <w:lang w:eastAsia="zh-CN"/>
        </w:rPr>
        <w:instrText xml:space="preserve"> HYPERLINK "mailto:jorgen.gustafsson@ericsson.com" </w:instrText>
      </w:r>
      <w:r w:rsidR="00D46065">
        <w:fldChar w:fldCharType="separate"/>
      </w:r>
      <w:r w:rsidR="00E63E22" w:rsidRPr="00F76AD4">
        <w:rPr>
          <w:rStyle w:val="Hyperlink"/>
          <w:lang w:eastAsia="zh-CN"/>
        </w:rPr>
        <w:t>jorgen.gustafsson@ericsson.com</w:t>
      </w:r>
      <w:r w:rsidR="00D46065">
        <w:rPr>
          <w:rStyle w:val="Hyperlink"/>
          <w:lang w:eastAsia="zh-CN"/>
        </w:rPr>
        <w:fldChar w:fldCharType="end"/>
      </w:r>
      <w:r w:rsidR="00E63E22">
        <w:rPr>
          <w:rFonts w:hint="eastAsia"/>
          <w:lang w:eastAsia="zh-CN"/>
        </w:rPr>
        <w:t>）和</w:t>
      </w:r>
      <w:r w:rsidR="00E63E22">
        <w:rPr>
          <w:lang w:eastAsia="zh-CN"/>
        </w:rPr>
        <w:t xml:space="preserve">Alexander </w:t>
      </w:r>
      <w:proofErr w:type="spellStart"/>
      <w:r w:rsidR="00E63E22">
        <w:rPr>
          <w:lang w:eastAsia="zh-CN"/>
        </w:rPr>
        <w:t>Raake</w:t>
      </w:r>
      <w:proofErr w:type="spellEnd"/>
      <w:r w:rsidR="00E63E22">
        <w:rPr>
          <w:rFonts w:hint="eastAsia"/>
          <w:lang w:eastAsia="zh-CN"/>
        </w:rPr>
        <w:t>先生（</w:t>
      </w:r>
      <w:r w:rsidR="00D46065">
        <w:fldChar w:fldCharType="begin"/>
      </w:r>
      <w:r w:rsidR="00D46065">
        <w:rPr>
          <w:lang w:eastAsia="zh-CN"/>
        </w:rPr>
        <w:instrText xml:space="preserve"> HYPERLINK "mailto:alexander.raake@telekom.de" </w:instrText>
      </w:r>
      <w:r w:rsidR="00D46065">
        <w:fldChar w:fldCharType="separate"/>
      </w:r>
      <w:r w:rsidR="00E63E22" w:rsidRPr="004C6F90">
        <w:rPr>
          <w:color w:val="0000FF"/>
          <w:u w:val="single"/>
          <w:lang w:eastAsia="zh-CN"/>
        </w:rPr>
        <w:t>alexander.raake@telekom.de</w:t>
      </w:r>
      <w:r w:rsidR="00D46065">
        <w:rPr>
          <w:color w:val="0000FF"/>
          <w:u w:val="single"/>
          <w:lang w:eastAsia="zh-CN"/>
        </w:rPr>
        <w:fldChar w:fldCharType="end"/>
      </w:r>
      <w:r w:rsidR="00E63E22">
        <w:rPr>
          <w:rFonts w:hint="eastAsia"/>
          <w:lang w:eastAsia="zh-CN"/>
        </w:rPr>
        <w:t>）以及第</w:t>
      </w:r>
      <w:r w:rsidR="00E63E22">
        <w:rPr>
          <w:rFonts w:hint="eastAsia"/>
          <w:lang w:eastAsia="zh-CN"/>
        </w:rPr>
        <w:t xml:space="preserve">12 </w:t>
      </w:r>
      <w:r w:rsidR="00E63E22">
        <w:rPr>
          <w:rFonts w:hint="eastAsia"/>
          <w:lang w:eastAsia="zh-CN"/>
        </w:rPr>
        <w:t>研究组秘书处（</w:t>
      </w:r>
      <w:r w:rsidR="00D46065">
        <w:fldChar w:fldCharType="begin"/>
      </w:r>
      <w:r w:rsidR="00D46065">
        <w:rPr>
          <w:lang w:eastAsia="zh-CN"/>
        </w:rPr>
        <w:instrText xml:space="preserve"> HYPERLINK "mailto:tsbsg12@itu.int" </w:instrText>
      </w:r>
      <w:r w:rsidR="00D46065">
        <w:fldChar w:fldCharType="separate"/>
      </w:r>
      <w:r w:rsidR="00E63E22" w:rsidRPr="004C6F90">
        <w:rPr>
          <w:color w:val="0000FF"/>
          <w:u w:val="single"/>
          <w:lang w:eastAsia="zh-CN"/>
        </w:rPr>
        <w:t>tsbsg12@itu.int</w:t>
      </w:r>
      <w:r w:rsidR="00D46065">
        <w:rPr>
          <w:color w:val="0000FF"/>
          <w:u w:val="single"/>
          <w:lang w:eastAsia="zh-CN"/>
        </w:rPr>
        <w:fldChar w:fldCharType="end"/>
      </w:r>
      <w:r w:rsidR="00E63E22">
        <w:rPr>
          <w:rFonts w:hint="eastAsia"/>
          <w:lang w:eastAsia="zh-CN"/>
        </w:rPr>
        <w:t>）。</w:t>
      </w:r>
    </w:p>
    <w:p w:rsidR="00CA73C8" w:rsidRDefault="00CA73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3445E" w:rsidRDefault="0063445E" w:rsidP="00CA73C8">
      <w:pPr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5</w:t>
      </w:r>
      <w:r>
        <w:rPr>
          <w:lang w:eastAsia="zh-CN"/>
        </w:rPr>
        <w:tab/>
      </w:r>
      <w:r w:rsidR="005154F5">
        <w:rPr>
          <w:rFonts w:hint="eastAsia"/>
          <w:lang w:eastAsia="zh-CN"/>
        </w:rPr>
        <w:t>我希望强调</w:t>
      </w:r>
      <w:r w:rsidR="000C4098">
        <w:rPr>
          <w:rFonts w:hint="eastAsia"/>
          <w:lang w:eastAsia="zh-CN"/>
        </w:rPr>
        <w:t>指出</w:t>
      </w:r>
      <w:r w:rsidR="005154F5">
        <w:rPr>
          <w:rFonts w:hint="eastAsia"/>
          <w:lang w:eastAsia="zh-CN"/>
        </w:rPr>
        <w:t>您参与此项工作的重要性，因为它将有助于第</w:t>
      </w:r>
      <w:r w:rsidR="005154F5">
        <w:rPr>
          <w:rFonts w:hint="eastAsia"/>
          <w:lang w:eastAsia="zh-CN"/>
        </w:rPr>
        <w:t>12</w:t>
      </w:r>
      <w:r w:rsidR="005154F5">
        <w:rPr>
          <w:rFonts w:hint="eastAsia"/>
          <w:lang w:eastAsia="zh-CN"/>
        </w:rPr>
        <w:t>研究组制作评估再缓冲</w:t>
      </w:r>
      <w:r w:rsidR="005154F5">
        <w:rPr>
          <w:rFonts w:hint="eastAsia"/>
          <w:lang w:eastAsia="zh-CN"/>
        </w:rPr>
        <w:t>/</w:t>
      </w:r>
      <w:r w:rsidR="000C4098">
        <w:rPr>
          <w:rFonts w:hint="eastAsia"/>
          <w:lang w:eastAsia="zh-CN"/>
        </w:rPr>
        <w:t>延滞</w:t>
      </w:r>
      <w:r w:rsidR="005154F5">
        <w:rPr>
          <w:rFonts w:hint="eastAsia"/>
          <w:lang w:eastAsia="zh-CN"/>
        </w:rPr>
        <w:t>对</w:t>
      </w:r>
      <w:r w:rsidR="000C4098">
        <w:rPr>
          <w:rFonts w:hint="eastAsia"/>
          <w:lang w:eastAsia="zh-CN"/>
        </w:rPr>
        <w:t>渐进</w:t>
      </w:r>
      <w:r w:rsidR="005154F5">
        <w:rPr>
          <w:rFonts w:hint="eastAsia"/>
          <w:lang w:eastAsia="zh-CN"/>
        </w:rPr>
        <w:t>下类型视频的音视频质量的影响的意见模型。</w:t>
      </w:r>
    </w:p>
    <w:p w:rsidR="0063445E" w:rsidRPr="004663B4" w:rsidRDefault="0063445E" w:rsidP="00CA73C8">
      <w:pPr>
        <w:spacing w:before="72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027EE3" w:rsidRDefault="00284869" w:rsidP="00CA73C8">
      <w:pPr>
        <w:spacing w:before="1440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 xml:space="preserve">  </w:t>
      </w:r>
      <w:r w:rsidR="0063445E">
        <w:rPr>
          <w:rFonts w:hint="eastAsia"/>
          <w:lang w:eastAsia="zh-CN"/>
        </w:rPr>
        <w:t>马尔科姆</w:t>
      </w:r>
      <w:r w:rsidR="0063445E" w:rsidRPr="00B54FD5">
        <w:rPr>
          <w:sz w:val="20"/>
          <w:lang w:eastAsia="zh-CN"/>
        </w:rPr>
        <w:t>•</w:t>
      </w:r>
      <w:r w:rsidR="0063445E">
        <w:rPr>
          <w:rFonts w:hint="eastAsia"/>
          <w:lang w:eastAsia="zh-CN"/>
        </w:rPr>
        <w:t>琼森</w:t>
      </w:r>
    </w:p>
    <w:p w:rsidR="0063445E" w:rsidRPr="00D43D86" w:rsidRDefault="0063445E" w:rsidP="00CA73C8">
      <w:pPr>
        <w:spacing w:before="3240"/>
        <w:rPr>
          <w:b/>
          <w:bCs/>
          <w:lang w:eastAsia="zh-CN"/>
        </w:rPr>
      </w:pPr>
      <w:r w:rsidRPr="00D43D86">
        <w:rPr>
          <w:rFonts w:hint="eastAsia"/>
          <w:b/>
          <w:bCs/>
          <w:lang w:eastAsia="zh-CN"/>
        </w:rPr>
        <w:t>附件：</w:t>
      </w:r>
      <w:r w:rsidR="007C3A68" w:rsidRPr="007C3A68">
        <w:rPr>
          <w:rFonts w:hint="eastAsia"/>
          <w:lang w:eastAsia="zh-CN"/>
        </w:rPr>
        <w:t>1</w:t>
      </w:r>
      <w:r w:rsidR="009424FC" w:rsidRPr="007C3A68">
        <w:rPr>
          <w:rFonts w:hint="eastAsia"/>
          <w:lang w:eastAsia="zh-CN"/>
        </w:rPr>
        <w:t>件</w:t>
      </w:r>
    </w:p>
    <w:p w:rsidR="007C3A68" w:rsidRDefault="007C3A68" w:rsidP="00CA73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54D3C" w:rsidRPr="00554D3C" w:rsidRDefault="00554D3C" w:rsidP="00CA73C8">
      <w:pPr>
        <w:pStyle w:val="AnnexNo"/>
        <w:rPr>
          <w:b/>
          <w:bCs/>
          <w:lang w:eastAsia="zh-CN"/>
        </w:rPr>
      </w:pPr>
      <w:r w:rsidRPr="00F90278">
        <w:rPr>
          <w:rFonts w:hint="eastAsia"/>
          <w:b/>
          <w:bCs/>
          <w:lang w:eastAsia="zh-CN"/>
        </w:rPr>
        <w:lastRenderedPageBreak/>
        <w:t>附件</w:t>
      </w:r>
      <w:r w:rsidRPr="00F90278">
        <w:rPr>
          <w:rFonts w:hint="eastAsia"/>
          <w:b/>
          <w:bCs/>
          <w:lang w:eastAsia="zh-CN"/>
        </w:rPr>
        <w:t>1</w:t>
      </w:r>
      <w:r>
        <w:rPr>
          <w:b/>
          <w:bCs/>
          <w:lang w:eastAsia="zh-CN"/>
        </w:rPr>
        <w:br/>
      </w:r>
      <w:r>
        <w:rPr>
          <w:rFonts w:hint="eastAsia"/>
          <w:lang w:eastAsia="zh-CN"/>
        </w:rPr>
        <w:t>（</w:t>
      </w:r>
      <w:r w:rsidRPr="00F90278">
        <w:rPr>
          <w:rFonts w:hint="eastAsia"/>
          <w:b/>
          <w:lang w:val="en-US" w:eastAsia="zh-CN"/>
        </w:rPr>
        <w:t>电信标准化局第</w:t>
      </w:r>
      <w:r>
        <w:rPr>
          <w:rFonts w:hint="eastAsia"/>
          <w:b/>
          <w:lang w:val="en-US" w:eastAsia="zh-CN"/>
        </w:rPr>
        <w:t>12</w:t>
      </w:r>
      <w:r w:rsidRPr="00F90278">
        <w:rPr>
          <w:rFonts w:hint="eastAsia"/>
          <w:b/>
          <w:lang w:val="en-US" w:eastAsia="zh-CN"/>
        </w:rPr>
        <w:t>号通函</w:t>
      </w:r>
      <w:r>
        <w:rPr>
          <w:rFonts w:hint="eastAsia"/>
          <w:lang w:eastAsia="zh-CN"/>
        </w:rPr>
        <w:t>）</w:t>
      </w:r>
    </w:p>
    <w:p w:rsidR="007C415C" w:rsidRPr="007C415C" w:rsidRDefault="00A85A61" w:rsidP="00CA73C8">
      <w:pPr>
        <w:pStyle w:val="AnnexTitle"/>
        <w:rPr>
          <w:lang w:eastAsia="zh-CN"/>
        </w:rPr>
      </w:pPr>
      <w:r w:rsidRPr="00BF1C9F">
        <w:rPr>
          <w:rFonts w:hint="eastAsia"/>
          <w:lang w:eastAsia="zh-CN"/>
        </w:rPr>
        <w:t>呼吁参与评估再缓冲</w:t>
      </w:r>
      <w:r w:rsidRPr="00BF1C9F">
        <w:rPr>
          <w:rFonts w:hint="eastAsia"/>
          <w:lang w:eastAsia="zh-CN"/>
        </w:rPr>
        <w:t>/</w:t>
      </w:r>
      <w:r w:rsidR="000C4098">
        <w:rPr>
          <w:rFonts w:hint="eastAsia"/>
          <w:lang w:eastAsia="zh-CN"/>
        </w:rPr>
        <w:t>延滞</w:t>
      </w:r>
      <w:r w:rsidRPr="00BF1C9F">
        <w:rPr>
          <w:rFonts w:hint="eastAsia"/>
          <w:lang w:eastAsia="zh-CN"/>
        </w:rPr>
        <w:t>对</w:t>
      </w:r>
      <w:r w:rsidR="000C4098">
        <w:rPr>
          <w:rFonts w:hint="eastAsia"/>
          <w:lang w:eastAsia="zh-CN"/>
        </w:rPr>
        <w:t>渐进</w:t>
      </w:r>
      <w:r w:rsidRPr="00BF1C9F">
        <w:rPr>
          <w:rFonts w:hint="eastAsia"/>
          <w:lang w:eastAsia="zh-CN"/>
        </w:rPr>
        <w:t>下载型视频</w:t>
      </w:r>
      <w:r w:rsidR="000C4098">
        <w:rPr>
          <w:rFonts w:hint="eastAsia"/>
          <w:lang w:eastAsia="zh-CN"/>
        </w:rPr>
        <w:t>的</w:t>
      </w:r>
      <w:r w:rsidR="00BF1C9F" w:rsidRPr="00BF1C9F">
        <w:rPr>
          <w:lang w:eastAsia="zh-CN"/>
        </w:rPr>
        <w:br/>
      </w:r>
      <w:r w:rsidRPr="00BF1C9F">
        <w:rPr>
          <w:rFonts w:hint="eastAsia"/>
          <w:lang w:eastAsia="zh-CN"/>
        </w:rPr>
        <w:t>音视频质量影响的意见模型</w:t>
      </w:r>
    </w:p>
    <w:p w:rsidR="007C415C" w:rsidRPr="007C415C" w:rsidRDefault="00770F05" w:rsidP="00CA73C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引言</w:t>
      </w:r>
    </w:p>
    <w:p w:rsidR="001B4BDE" w:rsidRDefault="00770F05" w:rsidP="00CA73C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研究组第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号课题更</w:t>
      </w:r>
      <w:r w:rsidR="000C4098">
        <w:rPr>
          <w:rFonts w:hint="eastAsia"/>
          <w:lang w:eastAsia="zh-CN"/>
        </w:rPr>
        <w:t>新</w:t>
      </w:r>
      <w:r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P.120X.Y</w:t>
      </w:r>
      <w:r>
        <w:rPr>
          <w:rFonts w:hint="eastAsia"/>
          <w:lang w:eastAsia="zh-CN"/>
        </w:rPr>
        <w:t>系列建议书，以实现对基于</w:t>
      </w:r>
      <w:proofErr w:type="spellStart"/>
      <w:r>
        <w:rPr>
          <w:rFonts w:hint="eastAsia"/>
          <w:lang w:eastAsia="zh-CN"/>
        </w:rPr>
        <w:t>UDP</w:t>
      </w:r>
      <w:proofErr w:type="spellEnd"/>
      <w:r>
        <w:rPr>
          <w:rFonts w:hint="eastAsia"/>
          <w:lang w:eastAsia="zh-CN"/>
        </w:rPr>
        <w:t>的音视频流传输质量进行监测。模型是在</w:t>
      </w:r>
      <w:r>
        <w:rPr>
          <w:rFonts w:hint="eastAsia"/>
          <w:lang w:eastAsia="zh-CN"/>
        </w:rPr>
        <w:t>39</w:t>
      </w:r>
      <w:r>
        <w:rPr>
          <w:rFonts w:hint="eastAsia"/>
          <w:lang w:eastAsia="zh-CN"/>
        </w:rPr>
        <w:t>个数据库的基础上建立的，并已证明能够准确地评估用户感知的质量。模型在预测质量</w:t>
      </w:r>
      <w:r w:rsidR="001B4BDE">
        <w:rPr>
          <w:rFonts w:hint="eastAsia"/>
          <w:lang w:eastAsia="zh-CN"/>
        </w:rPr>
        <w:t>时考虑到编码、分组损耗和缓冲等人为因素。建议用</w:t>
      </w:r>
      <w:r w:rsidR="000C4098">
        <w:rPr>
          <w:rFonts w:hint="eastAsia"/>
          <w:lang w:eastAsia="zh-CN"/>
        </w:rPr>
        <w:t>于</w:t>
      </w:r>
      <w:r w:rsidR="001B4BDE">
        <w:rPr>
          <w:rFonts w:hint="eastAsia"/>
          <w:lang w:eastAsia="zh-CN"/>
        </w:rPr>
        <w:t>P.120X.Y</w:t>
      </w:r>
      <w:r w:rsidR="001B4BDE">
        <w:rPr>
          <w:rFonts w:hint="eastAsia"/>
          <w:lang w:eastAsia="zh-CN"/>
        </w:rPr>
        <w:t>模型的源序列持续时间在</w:t>
      </w:r>
      <w:r w:rsidR="001B4BDE">
        <w:rPr>
          <w:rFonts w:hint="eastAsia"/>
          <w:lang w:eastAsia="zh-CN"/>
        </w:rPr>
        <w:t>8</w:t>
      </w:r>
      <w:r w:rsidR="001B4BDE">
        <w:rPr>
          <w:rFonts w:hint="eastAsia"/>
          <w:lang w:eastAsia="zh-CN"/>
        </w:rPr>
        <w:t>至</w:t>
      </w:r>
      <w:r w:rsidR="001B4BDE">
        <w:rPr>
          <w:rFonts w:hint="eastAsia"/>
          <w:lang w:eastAsia="zh-CN"/>
        </w:rPr>
        <w:t>24</w:t>
      </w:r>
      <w:r w:rsidR="001B4BDE">
        <w:rPr>
          <w:rFonts w:hint="eastAsia"/>
          <w:lang w:eastAsia="zh-CN"/>
        </w:rPr>
        <w:t>秒之间。</w:t>
      </w:r>
    </w:p>
    <w:p w:rsidR="009456DC" w:rsidRDefault="00F666F5" w:rsidP="00CA73C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为了制作评估</w:t>
      </w:r>
      <w:r w:rsidR="000C4098">
        <w:rPr>
          <w:rFonts w:hint="eastAsia"/>
          <w:lang w:eastAsia="zh-CN"/>
        </w:rPr>
        <w:t>渐进</w:t>
      </w:r>
      <w:r>
        <w:rPr>
          <w:rFonts w:hint="eastAsia"/>
          <w:lang w:eastAsia="zh-CN"/>
        </w:rPr>
        <w:t>下载型视频质量的模型，新的</w:t>
      </w:r>
      <w:r>
        <w:rPr>
          <w:rFonts w:hint="eastAsia"/>
          <w:lang w:eastAsia="zh-CN"/>
        </w:rPr>
        <w:t>Q14/12</w:t>
      </w:r>
      <w:r>
        <w:rPr>
          <w:rFonts w:hint="eastAsia"/>
          <w:lang w:eastAsia="zh-CN"/>
        </w:rPr>
        <w:t>工作项目应考虑到两</w:t>
      </w:r>
      <w:r w:rsidR="000C4098">
        <w:rPr>
          <w:rFonts w:hint="eastAsia"/>
          <w:lang w:eastAsia="zh-CN"/>
        </w:rPr>
        <w:t>种损害情况</w:t>
      </w:r>
      <w:r>
        <w:rPr>
          <w:rFonts w:hint="eastAsia"/>
          <w:lang w:eastAsia="zh-CN"/>
        </w:rPr>
        <w:t>：编码和各自内容相关的</w:t>
      </w:r>
      <w:r w:rsidR="000C4098">
        <w:rPr>
          <w:rFonts w:hint="eastAsia"/>
          <w:lang w:eastAsia="zh-CN"/>
        </w:rPr>
        <w:t>损害</w:t>
      </w:r>
      <w:r>
        <w:rPr>
          <w:rFonts w:hint="eastAsia"/>
          <w:lang w:eastAsia="zh-CN"/>
        </w:rPr>
        <w:t>以及再缓冲</w:t>
      </w:r>
      <w:r>
        <w:rPr>
          <w:rFonts w:hint="eastAsia"/>
          <w:lang w:eastAsia="zh-CN"/>
        </w:rPr>
        <w:t>/</w:t>
      </w:r>
      <w:r w:rsidR="000C4098">
        <w:rPr>
          <w:rFonts w:hint="eastAsia"/>
          <w:lang w:eastAsia="zh-CN"/>
        </w:rPr>
        <w:t>延滞</w:t>
      </w:r>
      <w:r>
        <w:rPr>
          <w:rFonts w:hint="eastAsia"/>
          <w:lang w:eastAsia="zh-CN"/>
        </w:rPr>
        <w:t>，现在还要考虑更长的源序列持续时间。就编码和各自内容相关的</w:t>
      </w:r>
      <w:r w:rsidR="000C4098">
        <w:rPr>
          <w:rFonts w:hint="eastAsia"/>
          <w:lang w:eastAsia="zh-CN"/>
        </w:rPr>
        <w:t>损害</w:t>
      </w:r>
      <w:r>
        <w:rPr>
          <w:rFonts w:hint="eastAsia"/>
          <w:lang w:eastAsia="zh-CN"/>
        </w:rPr>
        <w:t>而言，</w:t>
      </w:r>
      <w:r w:rsidR="007E0DD3">
        <w:rPr>
          <w:rFonts w:hint="eastAsia"/>
          <w:lang w:eastAsia="zh-CN"/>
        </w:rPr>
        <w:t>P.120X.Y</w:t>
      </w:r>
      <w:r w:rsidR="007E0DD3">
        <w:rPr>
          <w:rFonts w:hint="eastAsia"/>
          <w:lang w:eastAsia="zh-CN"/>
        </w:rPr>
        <w:t>标准是根据大组数据做出评估的。因此，</w:t>
      </w:r>
      <w:r w:rsidR="007E0DD3">
        <w:rPr>
          <w:rFonts w:hint="eastAsia"/>
          <w:lang w:eastAsia="zh-CN"/>
        </w:rPr>
        <w:t>P.1201</w:t>
      </w:r>
      <w:r w:rsidR="007E0DD3">
        <w:rPr>
          <w:rFonts w:hint="eastAsia"/>
          <w:lang w:eastAsia="zh-CN"/>
        </w:rPr>
        <w:t>和</w:t>
      </w:r>
      <w:r w:rsidR="007E0DD3">
        <w:rPr>
          <w:rFonts w:hint="eastAsia"/>
          <w:lang w:eastAsia="zh-CN"/>
        </w:rPr>
        <w:t>P.1202</w:t>
      </w:r>
      <w:r w:rsidR="007E0DD3">
        <w:rPr>
          <w:rFonts w:hint="eastAsia"/>
          <w:lang w:eastAsia="zh-CN"/>
        </w:rPr>
        <w:t>模型被认为彻底覆盖了这种无传输差错的情况。然而，对</w:t>
      </w:r>
      <w:r w:rsidR="000C4098">
        <w:rPr>
          <w:rFonts w:hint="eastAsia"/>
          <w:lang w:eastAsia="zh-CN"/>
        </w:rPr>
        <w:t>渐进</w:t>
      </w:r>
      <w:r w:rsidR="007E0DD3">
        <w:rPr>
          <w:rFonts w:hint="eastAsia"/>
          <w:lang w:eastAsia="zh-CN"/>
        </w:rPr>
        <w:t>下载型视频来说，</w:t>
      </w:r>
      <w:r w:rsidR="007E0DD3">
        <w:rPr>
          <w:rFonts w:hint="eastAsia"/>
          <w:lang w:eastAsia="zh-CN"/>
        </w:rPr>
        <w:t>P.1201</w:t>
      </w:r>
      <w:r w:rsidR="007E0DD3">
        <w:rPr>
          <w:rFonts w:hint="eastAsia"/>
          <w:lang w:eastAsia="zh-CN"/>
        </w:rPr>
        <w:t>和</w:t>
      </w:r>
      <w:r w:rsidR="007E0DD3">
        <w:rPr>
          <w:rFonts w:hint="eastAsia"/>
          <w:lang w:eastAsia="zh-CN"/>
        </w:rPr>
        <w:t>P.1202</w:t>
      </w:r>
      <w:r w:rsidR="007E0DD3">
        <w:rPr>
          <w:rFonts w:hint="eastAsia"/>
          <w:lang w:eastAsia="zh-CN"/>
        </w:rPr>
        <w:t>模型目前未能覆盖新出现的视频解析度和具体</w:t>
      </w:r>
      <w:r w:rsidR="000C4098">
        <w:rPr>
          <w:rFonts w:hint="eastAsia"/>
          <w:lang w:eastAsia="zh-CN"/>
        </w:rPr>
        <w:t>延滞</w:t>
      </w:r>
      <w:r w:rsidR="007E0DD3">
        <w:rPr>
          <w:rFonts w:hint="eastAsia"/>
          <w:lang w:eastAsia="zh-CN"/>
        </w:rPr>
        <w:t>模式的组合。因此，需要新的结果来评估再缓冲</w:t>
      </w:r>
      <w:r w:rsidR="007E0DD3">
        <w:rPr>
          <w:rFonts w:hint="eastAsia"/>
          <w:lang w:eastAsia="zh-CN"/>
        </w:rPr>
        <w:t>/</w:t>
      </w:r>
      <w:r w:rsidR="000C4098">
        <w:rPr>
          <w:rFonts w:hint="eastAsia"/>
          <w:lang w:eastAsia="zh-CN"/>
        </w:rPr>
        <w:t>延滞</w:t>
      </w:r>
      <w:r w:rsidR="007E0DD3">
        <w:rPr>
          <w:rFonts w:hint="eastAsia"/>
          <w:lang w:eastAsia="zh-CN"/>
        </w:rPr>
        <w:t>对</w:t>
      </w:r>
      <w:r w:rsidR="000C4098">
        <w:rPr>
          <w:rFonts w:hint="eastAsia"/>
          <w:lang w:eastAsia="zh-CN"/>
        </w:rPr>
        <w:t>渐进</w:t>
      </w:r>
      <w:r w:rsidR="007E0DD3">
        <w:rPr>
          <w:rFonts w:hint="eastAsia"/>
          <w:lang w:eastAsia="zh-CN"/>
        </w:rPr>
        <w:t>下载型视频质量的影响。</w:t>
      </w:r>
    </w:p>
    <w:p w:rsidR="008D4E5B" w:rsidRDefault="008D4E5B" w:rsidP="00CA73C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此项呼吁请支持者参与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研究组第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号课题的标准化工作，为评估再缓冲</w:t>
      </w:r>
      <w:r>
        <w:rPr>
          <w:rFonts w:hint="eastAsia"/>
          <w:lang w:eastAsia="zh-CN"/>
        </w:rPr>
        <w:t>/</w:t>
      </w:r>
      <w:r w:rsidR="000C4098">
        <w:rPr>
          <w:rFonts w:hint="eastAsia"/>
          <w:lang w:eastAsia="zh-CN"/>
        </w:rPr>
        <w:t>延滞</w:t>
      </w:r>
      <w:r>
        <w:rPr>
          <w:rFonts w:hint="eastAsia"/>
          <w:lang w:eastAsia="zh-CN"/>
        </w:rPr>
        <w:t>对渐进下载型视频制作意见模型。此项工作是</w:t>
      </w:r>
      <w:r w:rsidR="000C4098">
        <w:rPr>
          <w:rFonts w:hint="eastAsia"/>
          <w:lang w:eastAsia="zh-CN"/>
        </w:rPr>
        <w:t>编写</w:t>
      </w:r>
      <w:r>
        <w:rPr>
          <w:rFonts w:hint="eastAsia"/>
          <w:lang w:eastAsia="zh-CN"/>
        </w:rPr>
        <w:t>评估渐进下载型视频音视频质量的新建议书（</w:t>
      </w:r>
      <w:proofErr w:type="spellStart"/>
      <w:r>
        <w:rPr>
          <w:rFonts w:hint="eastAsia"/>
          <w:lang w:eastAsia="zh-CN"/>
        </w:rPr>
        <w:t>P.NAMS-PD</w:t>
      </w:r>
      <w:proofErr w:type="spellEnd"/>
      <w:r>
        <w:rPr>
          <w:rFonts w:hint="eastAsia"/>
          <w:lang w:eastAsia="zh-CN"/>
        </w:rPr>
        <w:t>）的重要组成部分。鉴于已开展的广泛评估，此项工作计划以</w:t>
      </w:r>
      <w:r>
        <w:rPr>
          <w:rFonts w:hint="eastAsia"/>
          <w:lang w:eastAsia="zh-CN"/>
        </w:rPr>
        <w:t>P.1201</w:t>
      </w:r>
      <w:r>
        <w:rPr>
          <w:rFonts w:hint="eastAsia"/>
          <w:lang w:eastAsia="zh-CN"/>
        </w:rPr>
        <w:t>系列建议书介绍的模型</w:t>
      </w:r>
      <w:r w:rsidR="00CF32D0">
        <w:rPr>
          <w:rFonts w:hint="eastAsia"/>
          <w:lang w:eastAsia="zh-CN"/>
        </w:rPr>
        <w:t>编码部分为依据。就渐进下载特有的再缓冲和各自与编码相关基础质量的整合而言，请新的支持者为</w:t>
      </w:r>
      <w:r w:rsidR="00CF32D0">
        <w:rPr>
          <w:rFonts w:hint="eastAsia"/>
          <w:lang w:eastAsia="zh-CN"/>
        </w:rPr>
        <w:t>Q14/12</w:t>
      </w:r>
      <w:r w:rsidR="00CF32D0">
        <w:rPr>
          <w:rFonts w:hint="eastAsia"/>
          <w:lang w:eastAsia="zh-CN"/>
        </w:rPr>
        <w:t>的工作做出努力。</w:t>
      </w:r>
      <w:r w:rsidR="00CF32D0">
        <w:rPr>
          <w:rFonts w:hint="eastAsia"/>
          <w:lang w:eastAsia="zh-CN"/>
        </w:rPr>
        <w:t>Q14/12</w:t>
      </w:r>
      <w:r w:rsidR="00CF32D0">
        <w:rPr>
          <w:rFonts w:hint="eastAsia"/>
          <w:lang w:eastAsia="zh-CN"/>
        </w:rPr>
        <w:t>组计划</w:t>
      </w:r>
      <w:r w:rsidR="00F157F5">
        <w:rPr>
          <w:rFonts w:hint="eastAsia"/>
          <w:lang w:eastAsia="zh-CN"/>
        </w:rPr>
        <w:t>在</w:t>
      </w:r>
      <w:r w:rsidR="00CF32D0">
        <w:rPr>
          <w:rFonts w:hint="eastAsia"/>
          <w:lang w:eastAsia="zh-CN"/>
        </w:rPr>
        <w:t>2013</w:t>
      </w:r>
      <w:r w:rsidR="00CF32D0">
        <w:rPr>
          <w:rFonts w:hint="eastAsia"/>
          <w:lang w:eastAsia="zh-CN"/>
        </w:rPr>
        <w:t>年</w:t>
      </w:r>
      <w:r w:rsidR="00CF32D0">
        <w:rPr>
          <w:rFonts w:hint="eastAsia"/>
          <w:lang w:eastAsia="zh-CN"/>
        </w:rPr>
        <w:t>3</w:t>
      </w:r>
      <w:r w:rsidR="00CF32D0">
        <w:rPr>
          <w:rFonts w:hint="eastAsia"/>
          <w:lang w:eastAsia="zh-CN"/>
        </w:rPr>
        <w:t>月在日内瓦举行的</w:t>
      </w:r>
      <w:r w:rsidR="00CF32D0">
        <w:rPr>
          <w:rFonts w:hint="eastAsia"/>
          <w:lang w:eastAsia="zh-CN"/>
        </w:rPr>
        <w:t>ITU-T</w:t>
      </w:r>
      <w:r w:rsidR="00CF32D0">
        <w:rPr>
          <w:rFonts w:hint="eastAsia"/>
          <w:lang w:eastAsia="zh-CN"/>
        </w:rPr>
        <w:t>第</w:t>
      </w:r>
      <w:r w:rsidR="00CF32D0">
        <w:rPr>
          <w:rFonts w:hint="eastAsia"/>
          <w:lang w:eastAsia="zh-CN"/>
        </w:rPr>
        <w:t>12</w:t>
      </w:r>
      <w:r w:rsidR="00CF32D0">
        <w:rPr>
          <w:rFonts w:hint="eastAsia"/>
          <w:lang w:eastAsia="zh-CN"/>
        </w:rPr>
        <w:t>组会议上</w:t>
      </w:r>
      <w:r w:rsidR="00F157F5">
        <w:rPr>
          <w:rFonts w:hint="eastAsia"/>
          <w:lang w:eastAsia="zh-CN"/>
        </w:rPr>
        <w:t>，</w:t>
      </w:r>
      <w:r w:rsidR="00CF32D0">
        <w:rPr>
          <w:rFonts w:hint="eastAsia"/>
          <w:lang w:eastAsia="zh-CN"/>
        </w:rPr>
        <w:t>讨论和通过有关源序列持续时间范围与处理的细节问题。与围绕“</w:t>
      </w:r>
      <w:proofErr w:type="spellStart"/>
      <w:r w:rsidR="00CF32D0">
        <w:rPr>
          <w:rFonts w:hint="eastAsia"/>
          <w:lang w:eastAsia="zh-CN"/>
        </w:rPr>
        <w:t>P.NAMS</w:t>
      </w:r>
      <w:proofErr w:type="spellEnd"/>
      <w:r w:rsidR="00CF32D0">
        <w:rPr>
          <w:rFonts w:hint="eastAsia"/>
          <w:lang w:eastAsia="zh-CN"/>
        </w:rPr>
        <w:t>”和“</w:t>
      </w:r>
      <w:proofErr w:type="spellStart"/>
      <w:r w:rsidR="00CF32D0">
        <w:rPr>
          <w:rFonts w:hint="eastAsia"/>
          <w:lang w:eastAsia="zh-CN"/>
        </w:rPr>
        <w:t>P.NBAMS</w:t>
      </w:r>
      <w:proofErr w:type="spellEnd"/>
      <w:r w:rsidR="00CF32D0">
        <w:rPr>
          <w:rFonts w:hint="eastAsia"/>
          <w:lang w:eastAsia="zh-CN"/>
        </w:rPr>
        <w:t>”标准</w:t>
      </w:r>
      <w:r w:rsidR="00F157F5">
        <w:rPr>
          <w:rFonts w:hint="eastAsia"/>
          <w:lang w:eastAsia="zh-CN"/>
        </w:rPr>
        <w:t>的</w:t>
      </w:r>
      <w:r w:rsidR="00CF32D0">
        <w:rPr>
          <w:rFonts w:hint="eastAsia"/>
          <w:lang w:eastAsia="zh-CN"/>
        </w:rPr>
        <w:t>制定工作相同，会议期间将确定各自的“职责范围”。因此，大力鼓励所有相关方参与此次会议。会议信息如下：</w:t>
      </w:r>
    </w:p>
    <w:p w:rsidR="00CF32D0" w:rsidRPr="008D4E5B" w:rsidRDefault="00D46065" w:rsidP="00CA73C8">
      <w:pPr>
        <w:ind w:firstLineChars="200" w:firstLine="480"/>
        <w:rPr>
          <w:lang w:eastAsia="zh-CN"/>
        </w:rPr>
      </w:pPr>
      <w:hyperlink r:id="rId10" w:history="1">
        <w:r w:rsidR="000D02FA" w:rsidRPr="00277ABC">
          <w:rPr>
            <w:color w:val="0000FF"/>
            <w:szCs w:val="24"/>
            <w:u w:val="single"/>
            <w:lang w:eastAsia="zh-CN"/>
          </w:rPr>
          <w:t>http://www.itu.int/en/ITU-T/studygroups/2013-2016/12/</w:t>
        </w:r>
        <w:r w:rsidR="000D02FA" w:rsidRPr="00277ABC">
          <w:rPr>
            <w:color w:val="0000FF"/>
            <w:szCs w:val="24"/>
            <w:u w:val="single"/>
            <w:lang w:eastAsia="zh-CN"/>
          </w:rPr>
          <w:t>P</w:t>
        </w:r>
        <w:r w:rsidR="000D02FA" w:rsidRPr="00277ABC">
          <w:rPr>
            <w:color w:val="0000FF"/>
            <w:szCs w:val="24"/>
            <w:u w:val="single"/>
            <w:lang w:eastAsia="zh-CN"/>
          </w:rPr>
          <w:t>ages/default.aspx</w:t>
        </w:r>
      </w:hyperlink>
      <w:r w:rsidR="000D02FA">
        <w:rPr>
          <w:rFonts w:hint="eastAsia"/>
          <w:lang w:eastAsia="zh-CN"/>
        </w:rPr>
        <w:t>。</w:t>
      </w:r>
    </w:p>
    <w:p w:rsidR="008D4E5B" w:rsidRDefault="00114EEE" w:rsidP="00CA73C8">
      <w:pPr>
        <w:rPr>
          <w:lang w:eastAsia="zh-CN"/>
        </w:rPr>
      </w:pPr>
      <w:r w:rsidRPr="00114EEE">
        <w:rPr>
          <w:rFonts w:hint="eastAsia"/>
          <w:b/>
          <w:bCs/>
          <w:lang w:eastAsia="zh-CN"/>
        </w:rPr>
        <w:t>时间规划初稿</w:t>
      </w:r>
    </w:p>
    <w:p w:rsidR="00114EEE" w:rsidRDefault="008B6B61" w:rsidP="00CA73C8">
      <w:pPr>
        <w:tabs>
          <w:tab w:val="clear" w:pos="794"/>
          <w:tab w:val="clear" w:pos="1191"/>
          <w:tab w:val="clear" w:pos="1985"/>
          <w:tab w:val="left" w:pos="993"/>
          <w:tab w:val="left" w:pos="5670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1.</w:t>
      </w:r>
      <w:r w:rsidR="005135A5">
        <w:rPr>
          <w:rFonts w:hint="eastAsia"/>
          <w:lang w:eastAsia="zh-CN"/>
        </w:rPr>
        <w:tab/>
      </w:r>
      <w:r w:rsidR="005135A5">
        <w:rPr>
          <w:rFonts w:hint="eastAsia"/>
          <w:lang w:eastAsia="zh-CN"/>
        </w:rPr>
        <w:t>参与呼吁</w:t>
      </w:r>
      <w:r w:rsidR="005135A5">
        <w:rPr>
          <w:rFonts w:hint="eastAsia"/>
          <w:lang w:eastAsia="zh-CN"/>
        </w:rPr>
        <w:tab/>
        <w:t>2013</w:t>
      </w:r>
      <w:r w:rsidR="005135A5">
        <w:rPr>
          <w:rFonts w:hint="eastAsia"/>
          <w:lang w:eastAsia="zh-CN"/>
        </w:rPr>
        <w:t>年</w:t>
      </w:r>
      <w:r w:rsidR="005135A5">
        <w:rPr>
          <w:rFonts w:hint="eastAsia"/>
          <w:lang w:eastAsia="zh-CN"/>
        </w:rPr>
        <w:t>2</w:t>
      </w:r>
      <w:r w:rsidR="005135A5">
        <w:rPr>
          <w:rFonts w:hint="eastAsia"/>
          <w:lang w:eastAsia="zh-CN"/>
        </w:rPr>
        <w:t>月中旬</w:t>
      </w:r>
    </w:p>
    <w:p w:rsidR="008B6B61" w:rsidRDefault="008B6B61" w:rsidP="00CA73C8">
      <w:pPr>
        <w:tabs>
          <w:tab w:val="clear" w:pos="794"/>
          <w:tab w:val="clear" w:pos="1191"/>
          <w:tab w:val="clear" w:pos="1985"/>
          <w:tab w:val="left" w:pos="993"/>
          <w:tab w:val="left" w:pos="5670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2.</w:t>
      </w:r>
      <w:r>
        <w:rPr>
          <w:rFonts w:hint="eastAsia"/>
          <w:lang w:eastAsia="zh-CN"/>
        </w:rPr>
        <w:tab/>
      </w:r>
      <w:r w:rsidR="005135A5">
        <w:rPr>
          <w:rFonts w:hint="eastAsia"/>
          <w:lang w:eastAsia="zh-CN"/>
        </w:rPr>
        <w:t>参与</w:t>
      </w:r>
      <w:r w:rsidR="00F157F5">
        <w:rPr>
          <w:rFonts w:hint="eastAsia"/>
          <w:lang w:eastAsia="zh-CN"/>
        </w:rPr>
        <w:t>意向</w:t>
      </w:r>
      <w:r w:rsidR="005135A5">
        <w:rPr>
          <w:rFonts w:hint="eastAsia"/>
          <w:lang w:eastAsia="zh-CN"/>
        </w:rPr>
        <w:t>说明</w:t>
      </w:r>
      <w:r w:rsidR="005135A5">
        <w:rPr>
          <w:rFonts w:hint="eastAsia"/>
          <w:lang w:eastAsia="zh-CN"/>
        </w:rPr>
        <w:tab/>
        <w:t>2013</w:t>
      </w:r>
      <w:r w:rsidR="005135A5">
        <w:rPr>
          <w:rFonts w:hint="eastAsia"/>
          <w:lang w:eastAsia="zh-CN"/>
        </w:rPr>
        <w:t>年</w:t>
      </w:r>
      <w:r w:rsidR="005135A5">
        <w:rPr>
          <w:rFonts w:hint="eastAsia"/>
          <w:lang w:eastAsia="zh-CN"/>
        </w:rPr>
        <w:t>3</w:t>
      </w:r>
      <w:r w:rsidR="005135A5">
        <w:rPr>
          <w:rFonts w:hint="eastAsia"/>
          <w:lang w:eastAsia="zh-CN"/>
        </w:rPr>
        <w:t>月</w:t>
      </w:r>
      <w:r w:rsidR="005135A5">
        <w:rPr>
          <w:rFonts w:hint="eastAsia"/>
          <w:lang w:eastAsia="zh-CN"/>
        </w:rPr>
        <w:t>14</w:t>
      </w:r>
      <w:r w:rsidR="005135A5">
        <w:rPr>
          <w:rFonts w:hint="eastAsia"/>
          <w:lang w:eastAsia="zh-CN"/>
        </w:rPr>
        <w:t>日</w:t>
      </w:r>
    </w:p>
    <w:p w:rsidR="008B6B61" w:rsidRDefault="008B6B61" w:rsidP="00CA73C8">
      <w:pPr>
        <w:tabs>
          <w:tab w:val="clear" w:pos="794"/>
          <w:tab w:val="clear" w:pos="1191"/>
          <w:tab w:val="clear" w:pos="1985"/>
          <w:tab w:val="left" w:pos="993"/>
          <w:tab w:val="left" w:pos="5670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3.</w:t>
      </w:r>
      <w:r>
        <w:rPr>
          <w:rFonts w:hint="eastAsia"/>
          <w:lang w:eastAsia="zh-CN"/>
        </w:rPr>
        <w:tab/>
      </w:r>
      <w:r w:rsidR="005135A5">
        <w:rPr>
          <w:rFonts w:hint="eastAsia"/>
          <w:lang w:eastAsia="zh-CN"/>
        </w:rPr>
        <w:t>稳定的职责范围</w:t>
      </w:r>
      <w:r w:rsidR="005135A5">
        <w:rPr>
          <w:rFonts w:hint="eastAsia"/>
          <w:lang w:eastAsia="zh-CN"/>
        </w:rPr>
        <w:tab/>
        <w:t>2013</w:t>
      </w:r>
      <w:r w:rsidR="005135A5">
        <w:rPr>
          <w:rFonts w:hint="eastAsia"/>
          <w:lang w:eastAsia="zh-CN"/>
        </w:rPr>
        <w:t>年</w:t>
      </w:r>
      <w:r w:rsidR="005135A5">
        <w:rPr>
          <w:rFonts w:hint="eastAsia"/>
          <w:lang w:eastAsia="zh-CN"/>
        </w:rPr>
        <w:t>3</w:t>
      </w:r>
      <w:r w:rsidR="005135A5">
        <w:rPr>
          <w:rFonts w:hint="eastAsia"/>
          <w:lang w:eastAsia="zh-CN"/>
        </w:rPr>
        <w:t>月底</w:t>
      </w:r>
    </w:p>
    <w:p w:rsidR="008B6B61" w:rsidRDefault="008B6B61" w:rsidP="00CA73C8">
      <w:pPr>
        <w:tabs>
          <w:tab w:val="clear" w:pos="794"/>
          <w:tab w:val="clear" w:pos="1191"/>
          <w:tab w:val="clear" w:pos="1985"/>
          <w:tab w:val="left" w:pos="993"/>
          <w:tab w:val="left" w:pos="5670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4.</w:t>
      </w:r>
      <w:r>
        <w:rPr>
          <w:rFonts w:hint="eastAsia"/>
          <w:lang w:eastAsia="zh-CN"/>
        </w:rPr>
        <w:tab/>
      </w:r>
      <w:r w:rsidR="005135A5">
        <w:rPr>
          <w:rFonts w:hint="eastAsia"/>
          <w:lang w:eastAsia="zh-CN"/>
        </w:rPr>
        <w:t>关于新建议书的共识</w:t>
      </w:r>
      <w:r w:rsidR="005135A5">
        <w:rPr>
          <w:rFonts w:hint="eastAsia"/>
          <w:lang w:eastAsia="zh-CN"/>
        </w:rPr>
        <w:tab/>
        <w:t>2013</w:t>
      </w:r>
      <w:r w:rsidR="005135A5">
        <w:rPr>
          <w:rFonts w:hint="eastAsia"/>
          <w:lang w:eastAsia="zh-CN"/>
        </w:rPr>
        <w:t>年</w:t>
      </w:r>
      <w:r w:rsidR="005135A5">
        <w:rPr>
          <w:rFonts w:hint="eastAsia"/>
          <w:lang w:eastAsia="zh-CN"/>
        </w:rPr>
        <w:t>12</w:t>
      </w:r>
      <w:r w:rsidR="005135A5">
        <w:rPr>
          <w:rFonts w:hint="eastAsia"/>
          <w:lang w:eastAsia="zh-CN"/>
        </w:rPr>
        <w:t>月</w:t>
      </w:r>
    </w:p>
    <w:p w:rsidR="00794F7D" w:rsidRDefault="00794F7D" w:rsidP="00CA73C8">
      <w:pPr>
        <w:rPr>
          <w:lang w:eastAsia="zh-CN"/>
        </w:rPr>
      </w:pPr>
      <w:r w:rsidRPr="00794F7D">
        <w:rPr>
          <w:rFonts w:hint="eastAsia"/>
          <w:b/>
          <w:bCs/>
          <w:lang w:eastAsia="zh-CN"/>
        </w:rPr>
        <w:t>参与</w:t>
      </w:r>
    </w:p>
    <w:p w:rsidR="00973662" w:rsidRDefault="00F8375F" w:rsidP="00CA73C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鼓励与会者与</w:t>
      </w:r>
      <w:r>
        <w:rPr>
          <w:rFonts w:hint="eastAsia"/>
          <w:lang w:eastAsia="zh-CN"/>
        </w:rPr>
        <w:t>Q14/12</w:t>
      </w:r>
      <w:r>
        <w:rPr>
          <w:rFonts w:hint="eastAsia"/>
          <w:lang w:eastAsia="zh-CN"/>
        </w:rPr>
        <w:t>报告人联系，说明参与</w:t>
      </w:r>
      <w:r w:rsidR="00B1492F">
        <w:rPr>
          <w:rFonts w:hint="eastAsia"/>
          <w:lang w:eastAsia="zh-CN"/>
        </w:rPr>
        <w:t>此项工作的兴趣，</w:t>
      </w:r>
      <w:r w:rsidR="00F157F5">
        <w:rPr>
          <w:rFonts w:hint="eastAsia"/>
          <w:lang w:eastAsia="zh-CN"/>
        </w:rPr>
        <w:t>订</w:t>
      </w:r>
      <w:r w:rsidR="00B1492F">
        <w:rPr>
          <w:rFonts w:hint="eastAsia"/>
          <w:lang w:eastAsia="zh-CN"/>
        </w:rPr>
        <w:t>用第</w:t>
      </w:r>
      <w:r w:rsidR="00B1492F">
        <w:rPr>
          <w:rFonts w:hint="eastAsia"/>
          <w:lang w:eastAsia="zh-CN"/>
        </w:rPr>
        <w:t>12</w:t>
      </w:r>
      <w:r w:rsidR="00B1492F">
        <w:rPr>
          <w:rFonts w:hint="eastAsia"/>
          <w:lang w:eastAsia="zh-CN"/>
        </w:rPr>
        <w:t>研究组第</w:t>
      </w:r>
      <w:r w:rsidR="00B1492F">
        <w:rPr>
          <w:rFonts w:hint="eastAsia"/>
          <w:lang w:eastAsia="zh-CN"/>
        </w:rPr>
        <w:t>14</w:t>
      </w:r>
      <w:r w:rsidR="00B1492F">
        <w:rPr>
          <w:rFonts w:hint="eastAsia"/>
          <w:lang w:eastAsia="zh-CN"/>
        </w:rPr>
        <w:t>号课题电子邮件网上交流机制（</w:t>
      </w:r>
      <w:hyperlink r:id="rId11" w:history="1">
        <w:r w:rsidR="00B1492F" w:rsidRPr="00277ABC">
          <w:rPr>
            <w:rStyle w:val="Hyperlink"/>
            <w:szCs w:val="24"/>
            <w:lang w:val="en-US"/>
          </w:rPr>
          <w:t>t13sg12q14@lists.itu.int</w:t>
        </w:r>
      </w:hyperlink>
      <w:r w:rsidR="00B1492F">
        <w:rPr>
          <w:rFonts w:hint="eastAsia"/>
          <w:lang w:eastAsia="zh-CN"/>
        </w:rPr>
        <w:t>）并参与</w:t>
      </w:r>
      <w:r w:rsidR="00B1492F">
        <w:rPr>
          <w:rFonts w:hint="eastAsia"/>
          <w:lang w:eastAsia="zh-CN"/>
        </w:rPr>
        <w:t>Q14/12</w:t>
      </w:r>
      <w:r w:rsidR="00B1492F">
        <w:rPr>
          <w:rFonts w:hint="eastAsia"/>
          <w:lang w:eastAsia="zh-CN"/>
        </w:rPr>
        <w:t>电话会议。请相关方在</w:t>
      </w:r>
      <w:r w:rsidR="00B1492F">
        <w:rPr>
          <w:rFonts w:hint="eastAsia"/>
          <w:lang w:eastAsia="zh-CN"/>
        </w:rPr>
        <w:t>2013</w:t>
      </w:r>
      <w:r w:rsidR="00B1492F">
        <w:rPr>
          <w:rFonts w:hint="eastAsia"/>
          <w:lang w:eastAsia="zh-CN"/>
        </w:rPr>
        <w:t>年</w:t>
      </w:r>
      <w:r w:rsidR="00B1492F">
        <w:rPr>
          <w:rFonts w:hint="eastAsia"/>
          <w:lang w:eastAsia="zh-CN"/>
        </w:rPr>
        <w:t>3</w:t>
      </w:r>
      <w:r w:rsidR="00B1492F">
        <w:rPr>
          <w:rFonts w:hint="eastAsia"/>
          <w:lang w:eastAsia="zh-CN"/>
        </w:rPr>
        <w:t>月</w:t>
      </w:r>
      <w:r w:rsidR="00B1492F">
        <w:rPr>
          <w:rFonts w:hint="eastAsia"/>
          <w:lang w:eastAsia="zh-CN"/>
        </w:rPr>
        <w:t>14</w:t>
      </w:r>
      <w:r w:rsidR="00B1492F">
        <w:rPr>
          <w:rFonts w:hint="eastAsia"/>
          <w:lang w:eastAsia="zh-CN"/>
        </w:rPr>
        <w:t>日前向共同报告人说明其参与意向，以便使</w:t>
      </w:r>
      <w:r w:rsidR="00B1492F">
        <w:rPr>
          <w:rFonts w:hint="eastAsia"/>
          <w:lang w:eastAsia="zh-CN"/>
        </w:rPr>
        <w:t>Q14/12</w:t>
      </w:r>
      <w:r w:rsidR="00B1492F">
        <w:rPr>
          <w:rFonts w:hint="eastAsia"/>
          <w:lang w:eastAsia="zh-CN"/>
        </w:rPr>
        <w:t>的规划工作能够最有效地照顾到其参与意向。</w:t>
      </w:r>
    </w:p>
    <w:p w:rsidR="006A0B8F" w:rsidRDefault="006A0B8F" w:rsidP="00CA73C8">
      <w:pPr>
        <w:pStyle w:val="Reasons"/>
        <w:rPr>
          <w:rFonts w:eastAsiaTheme="minorEastAsia"/>
          <w:lang w:eastAsia="zh-CN"/>
        </w:rPr>
      </w:pPr>
    </w:p>
    <w:p w:rsidR="00796F8B" w:rsidRPr="00796F8B" w:rsidRDefault="00796F8B" w:rsidP="00CA73C8">
      <w:pPr>
        <w:pStyle w:val="Reasons"/>
        <w:rPr>
          <w:rFonts w:eastAsiaTheme="minorEastAsia"/>
          <w:lang w:eastAsia="zh-CN"/>
        </w:rPr>
      </w:pPr>
    </w:p>
    <w:p w:rsidR="006A0B8F" w:rsidRDefault="006A0B8F" w:rsidP="00CA73C8">
      <w:pPr>
        <w:jc w:val="center"/>
      </w:pPr>
      <w:r>
        <w:t>______________</w:t>
      </w:r>
    </w:p>
    <w:p w:rsidR="00D87A55" w:rsidRDefault="00D87A55" w:rsidP="00CA73C8">
      <w:pPr>
        <w:rPr>
          <w:lang w:eastAsia="zh-CN"/>
        </w:rPr>
      </w:pPr>
    </w:p>
    <w:sectPr w:rsidR="00D87A55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5C" w:rsidRDefault="007C415C">
      <w:r>
        <w:separator/>
      </w:r>
    </w:p>
  </w:endnote>
  <w:endnote w:type="continuationSeparator" w:id="0">
    <w:p w:rsidR="007C415C" w:rsidRDefault="007C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5C" w:rsidRPr="004771D3" w:rsidRDefault="004771D3" w:rsidP="004771D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eastAsia="Times New Roman"/>
        <w:caps/>
        <w:sz w:val="16"/>
        <w:lang w:val="fr-CH"/>
      </w:rPr>
    </w:pPr>
    <w:r w:rsidRPr="004771D3">
      <w:rPr>
        <w:rFonts w:eastAsia="Times New Roman"/>
        <w:caps/>
        <w:sz w:val="16"/>
        <w:lang w:val="fr-CH"/>
      </w:rPr>
      <w:t>ITU-T\BUREAU\</w:t>
    </w:r>
    <w:proofErr w:type="spellStart"/>
    <w:r w:rsidRPr="004771D3">
      <w:rPr>
        <w:rFonts w:eastAsia="Times New Roman"/>
        <w:caps/>
        <w:sz w:val="16"/>
        <w:lang w:val="fr-CH"/>
      </w:rPr>
      <w:t>CIRC</w:t>
    </w:r>
    <w:proofErr w:type="spellEnd"/>
    <w:r w:rsidRPr="004771D3">
      <w:rPr>
        <w:rFonts w:eastAsia="Times New Roman"/>
        <w:caps/>
        <w:sz w:val="16"/>
        <w:lang w:val="fr-CH"/>
      </w:rPr>
      <w:t>\012</w:t>
    </w:r>
    <w:r>
      <w:rPr>
        <w:rFonts w:eastAsia="Times New Roman"/>
        <w:caps/>
        <w:sz w:val="16"/>
        <w:lang w:val="fr-CH"/>
      </w:rPr>
      <w:t>C</w:t>
    </w:r>
    <w:r w:rsidRPr="004771D3">
      <w:rPr>
        <w:rFonts w:eastAsia="Times New Roman"/>
        <w:caps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65" w:rsidRPr="00D46065" w:rsidRDefault="00D46065" w:rsidP="00D46065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513"/>
        <w:tab w:val="left" w:pos="8222"/>
        <w:tab w:val="left" w:pos="9072"/>
        <w:tab w:val="right" w:pos="10858"/>
      </w:tabs>
      <w:textAlignment w:val="auto"/>
      <w:rPr>
        <w:rFonts w:ascii="Futura Lt BT" w:eastAsia="Times New Roman" w:hAnsi="Futura Lt BT"/>
        <w:sz w:val="18"/>
        <w:lang w:val="fr-FR"/>
      </w:rPr>
    </w:pPr>
    <w:r w:rsidRPr="00D46065">
      <w:rPr>
        <w:rFonts w:ascii="Futura Lt BT" w:eastAsia="Times New Roman" w:hAnsi="Futura Lt BT"/>
        <w:sz w:val="18"/>
        <w:lang w:val="fr-FR"/>
      </w:rPr>
      <w:t>Place des Nations</w:t>
    </w:r>
    <w:r w:rsidRPr="00D46065">
      <w:rPr>
        <w:rFonts w:ascii="Futura Lt BT" w:eastAsia="Times New Roman" w:hAnsi="Futura Lt BT"/>
        <w:sz w:val="18"/>
        <w:lang w:val="fr-FR"/>
      </w:rPr>
      <w:tab/>
    </w:r>
    <w:proofErr w:type="spellStart"/>
    <w:r w:rsidRPr="00D46065">
      <w:rPr>
        <w:rFonts w:ascii="Futura Lt BT" w:eastAsia="Times New Roman" w:hAnsi="Futura Lt BT"/>
        <w:sz w:val="18"/>
        <w:lang w:val="fr-FR"/>
      </w:rPr>
      <w:t>Telephone</w:t>
    </w:r>
    <w:proofErr w:type="spellEnd"/>
    <w:r w:rsidRPr="00D46065">
      <w:rPr>
        <w:rFonts w:ascii="Futura Lt BT" w:eastAsia="Times New Roman" w:hAnsi="Futura Lt BT"/>
        <w:sz w:val="18"/>
        <w:lang w:val="fr-FR"/>
      </w:rPr>
      <w:t xml:space="preserve"> </w:t>
    </w:r>
    <w:r w:rsidRPr="00D46065">
      <w:rPr>
        <w:rFonts w:ascii="Futura Lt BT" w:eastAsia="Times New Roman" w:hAnsi="Futura Lt BT"/>
        <w:sz w:val="18"/>
        <w:lang w:val="fr-FR"/>
      </w:rPr>
      <w:tab/>
      <w:t>+41 22 730 51 11</w:t>
    </w:r>
    <w:r w:rsidRPr="00D46065">
      <w:rPr>
        <w:rFonts w:ascii="Futura Lt BT" w:eastAsia="Times New Roman" w:hAnsi="Futura Lt BT"/>
        <w:sz w:val="18"/>
        <w:lang w:val="fr-FR"/>
      </w:rPr>
      <w:tab/>
    </w:r>
    <w:proofErr w:type="spellStart"/>
    <w:r w:rsidRPr="00D46065">
      <w:rPr>
        <w:rFonts w:ascii="Futura Lt BT" w:eastAsia="Times New Roman" w:hAnsi="Futura Lt BT"/>
        <w:sz w:val="18"/>
        <w:lang w:val="fr-FR"/>
      </w:rPr>
      <w:t>Telex</w:t>
    </w:r>
    <w:proofErr w:type="spellEnd"/>
    <w:r w:rsidRPr="00D46065">
      <w:rPr>
        <w:rFonts w:ascii="Futura Lt BT" w:eastAsia="Times New Roman" w:hAnsi="Futura Lt BT"/>
        <w:sz w:val="18"/>
        <w:lang w:val="fr-FR"/>
      </w:rPr>
      <w:t xml:space="preserve"> 421 000 </w:t>
    </w:r>
    <w:proofErr w:type="spellStart"/>
    <w:r w:rsidRPr="00D46065">
      <w:rPr>
        <w:rFonts w:ascii="Futura Lt BT" w:eastAsia="Times New Roman" w:hAnsi="Futura Lt BT"/>
        <w:sz w:val="18"/>
        <w:lang w:val="fr-FR"/>
      </w:rPr>
      <w:t>uit</w:t>
    </w:r>
    <w:proofErr w:type="spellEnd"/>
    <w:r w:rsidRPr="00D46065">
      <w:rPr>
        <w:rFonts w:ascii="Futura Lt BT" w:eastAsia="Times New Roman" w:hAnsi="Futura Lt BT"/>
        <w:sz w:val="18"/>
        <w:lang w:val="fr-FR"/>
      </w:rPr>
      <w:t xml:space="preserve"> </w:t>
    </w:r>
    <w:proofErr w:type="spellStart"/>
    <w:r w:rsidRPr="00D46065">
      <w:rPr>
        <w:rFonts w:ascii="Futura Lt BT" w:eastAsia="Times New Roman" w:hAnsi="Futura Lt BT"/>
        <w:sz w:val="18"/>
        <w:lang w:val="fr-FR"/>
      </w:rPr>
      <w:t>ch</w:t>
    </w:r>
    <w:proofErr w:type="spellEnd"/>
    <w:r w:rsidRPr="00D46065">
      <w:rPr>
        <w:rFonts w:ascii="Futura Lt BT" w:eastAsia="Times New Roman" w:hAnsi="Futura Lt BT"/>
        <w:sz w:val="18"/>
        <w:lang w:val="fr-FR"/>
      </w:rPr>
      <w:tab/>
      <w:t>E-mail:</w:t>
    </w:r>
    <w:r w:rsidRPr="00D46065">
      <w:rPr>
        <w:rFonts w:ascii="Futura Lt BT" w:eastAsia="Times New Roman" w:hAnsi="Futura Lt BT"/>
        <w:sz w:val="18"/>
        <w:lang w:val="fr-FR"/>
      </w:rPr>
      <w:tab/>
      <w:t>itumail@itu.int</w:t>
    </w:r>
  </w:p>
  <w:p w:rsidR="00D46065" w:rsidRPr="00D46065" w:rsidRDefault="00D46065" w:rsidP="00D46065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eastAsia="Times New Roman" w:hAnsi="Futura Lt BT"/>
        <w:sz w:val="18"/>
      </w:rPr>
    </w:pPr>
    <w:r w:rsidRPr="00D46065">
      <w:rPr>
        <w:rFonts w:ascii="Futura Lt BT" w:eastAsia="Times New Roman" w:hAnsi="Futura Lt BT"/>
        <w:sz w:val="18"/>
      </w:rPr>
      <w:t>CH-1211 Geneva 20</w:t>
    </w:r>
    <w:r w:rsidRPr="00D46065">
      <w:rPr>
        <w:rFonts w:ascii="Futura Lt BT" w:eastAsia="Times New Roman" w:hAnsi="Futura Lt BT"/>
        <w:sz w:val="18"/>
      </w:rPr>
      <w:tab/>
      <w:t>Telefax</w:t>
    </w:r>
    <w:r w:rsidRPr="00D46065">
      <w:rPr>
        <w:rFonts w:ascii="Futura Lt BT" w:eastAsia="Times New Roman" w:hAnsi="Futura Lt BT"/>
        <w:sz w:val="18"/>
      </w:rPr>
      <w:tab/>
      <w:t>Gr3:</w:t>
    </w:r>
    <w:r w:rsidRPr="00D46065">
      <w:rPr>
        <w:rFonts w:ascii="Futura Lt BT" w:eastAsia="Times New Roman" w:hAnsi="Futura Lt BT"/>
        <w:sz w:val="18"/>
      </w:rPr>
      <w:tab/>
      <w:t>+41 22 733 72 56</w:t>
    </w:r>
    <w:r w:rsidRPr="00D46065">
      <w:rPr>
        <w:rFonts w:ascii="Futura Lt BT" w:eastAsia="Times New Roman" w:hAnsi="Futura Lt BT"/>
        <w:sz w:val="18"/>
      </w:rPr>
      <w:tab/>
      <w:t xml:space="preserve">Telegram ITU </w:t>
    </w:r>
    <w:proofErr w:type="spellStart"/>
    <w:r w:rsidRPr="00D46065">
      <w:rPr>
        <w:rFonts w:ascii="Futura Lt BT" w:eastAsia="Times New Roman" w:hAnsi="Futura Lt BT"/>
        <w:sz w:val="18"/>
      </w:rPr>
      <w:t>GENEVE</w:t>
    </w:r>
    <w:proofErr w:type="spellEnd"/>
    <w:r w:rsidRPr="00D46065">
      <w:rPr>
        <w:rFonts w:ascii="Futura Lt BT" w:eastAsia="Times New Roman" w:hAnsi="Futura Lt BT"/>
        <w:sz w:val="18"/>
      </w:rPr>
      <w:tab/>
    </w:r>
    <w:hyperlink r:id="rId1" w:history="1">
      <w:r w:rsidRPr="00D46065">
        <w:rPr>
          <w:rFonts w:ascii="Futura Lt BT" w:eastAsia="Times New Roman" w:hAnsi="Futura Lt BT"/>
          <w:color w:val="0000FF"/>
          <w:sz w:val="18"/>
          <w:u w:val="single"/>
        </w:rPr>
        <w:t>www.itu.int</w:t>
      </w:r>
    </w:hyperlink>
  </w:p>
  <w:p w:rsidR="007C415C" w:rsidRPr="00D46065" w:rsidRDefault="00D46065" w:rsidP="00D46065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eastAsia="Times New Roman" w:hAnsi="Futura Lt BT"/>
        <w:sz w:val="18"/>
      </w:rPr>
    </w:pPr>
    <w:smartTag w:uri="urn:schemas-microsoft-com:office:smarttags" w:element="country-region">
      <w:smartTag w:uri="urn:schemas-microsoft-com:office:smarttags" w:element="place">
        <w:r w:rsidRPr="00D46065">
          <w:rPr>
            <w:rFonts w:ascii="Futura Lt BT" w:eastAsia="Times New Roman" w:hAnsi="Futura Lt BT"/>
            <w:sz w:val="18"/>
          </w:rPr>
          <w:t>Switzerland</w:t>
        </w:r>
      </w:smartTag>
    </w:smartTag>
    <w:r w:rsidRPr="00D46065">
      <w:rPr>
        <w:rFonts w:ascii="Futura Lt BT" w:eastAsia="Times New Roman" w:hAnsi="Futura Lt BT"/>
        <w:sz w:val="18"/>
      </w:rPr>
      <w:tab/>
    </w:r>
    <w:r w:rsidRPr="00D46065">
      <w:rPr>
        <w:rFonts w:ascii="Futura Lt BT" w:eastAsia="Times New Roman" w:hAnsi="Futura Lt BT"/>
        <w:sz w:val="18"/>
      </w:rPr>
      <w:tab/>
      <w:t>Gr4:</w:t>
    </w:r>
    <w:r w:rsidRPr="00D46065">
      <w:rPr>
        <w:rFonts w:ascii="Futura Lt BT" w:eastAsia="Times New Roman" w:hAnsi="Futura Lt BT"/>
        <w:sz w:val="18"/>
      </w:rPr>
      <w:tab/>
    </w:r>
    <w:r w:rsidRPr="00D46065">
      <w:rPr>
        <w:rFonts w:ascii="Futura Lt BT" w:eastAsia="Times New Roman" w:hAnsi="Futura Lt BT"/>
        <w:sz w:val="18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5C" w:rsidRDefault="007C415C">
      <w:r>
        <w:separator/>
      </w:r>
    </w:p>
  </w:footnote>
  <w:footnote w:type="continuationSeparator" w:id="0">
    <w:p w:rsidR="007C415C" w:rsidRDefault="007C4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5C" w:rsidRPr="007C3A68" w:rsidRDefault="007C415C">
    <w:pPr>
      <w:pStyle w:val="Header"/>
      <w:rPr>
        <w:sz w:val="18"/>
        <w:szCs w:val="18"/>
      </w:rPr>
    </w:pPr>
    <w:r w:rsidRPr="007C3A68">
      <w:rPr>
        <w:sz w:val="18"/>
        <w:szCs w:val="18"/>
      </w:rPr>
      <w:t xml:space="preserve">- </w:t>
    </w:r>
    <w:r w:rsidRPr="007C3A68">
      <w:rPr>
        <w:sz w:val="18"/>
        <w:szCs w:val="18"/>
      </w:rPr>
      <w:fldChar w:fldCharType="begin"/>
    </w:r>
    <w:r w:rsidRPr="007C3A68">
      <w:rPr>
        <w:sz w:val="18"/>
        <w:szCs w:val="18"/>
      </w:rPr>
      <w:instrText>PAGE</w:instrText>
    </w:r>
    <w:r w:rsidRPr="007C3A68">
      <w:rPr>
        <w:sz w:val="18"/>
        <w:szCs w:val="18"/>
      </w:rPr>
      <w:fldChar w:fldCharType="separate"/>
    </w:r>
    <w:r w:rsidR="00D46065">
      <w:rPr>
        <w:noProof/>
        <w:sz w:val="18"/>
        <w:szCs w:val="18"/>
      </w:rPr>
      <w:t>3</w:t>
    </w:r>
    <w:r w:rsidRPr="007C3A68">
      <w:rPr>
        <w:sz w:val="18"/>
        <w:szCs w:val="18"/>
      </w:rPr>
      <w:fldChar w:fldCharType="end"/>
    </w:r>
    <w:r w:rsidRPr="007C3A68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5D"/>
    <w:rsid w:val="00005939"/>
    <w:rsid w:val="0002785B"/>
    <w:rsid w:val="00027EE3"/>
    <w:rsid w:val="00081BA5"/>
    <w:rsid w:val="00090E72"/>
    <w:rsid w:val="00094C0B"/>
    <w:rsid w:val="000B032E"/>
    <w:rsid w:val="000C09E9"/>
    <w:rsid w:val="000C4098"/>
    <w:rsid w:val="000D02FA"/>
    <w:rsid w:val="00114EEE"/>
    <w:rsid w:val="00117471"/>
    <w:rsid w:val="001467CE"/>
    <w:rsid w:val="00160A43"/>
    <w:rsid w:val="00184A34"/>
    <w:rsid w:val="001B1F86"/>
    <w:rsid w:val="001B4BDE"/>
    <w:rsid w:val="001C1155"/>
    <w:rsid w:val="00200651"/>
    <w:rsid w:val="00202F01"/>
    <w:rsid w:val="00234A9B"/>
    <w:rsid w:val="00242719"/>
    <w:rsid w:val="002576B9"/>
    <w:rsid w:val="00282732"/>
    <w:rsid w:val="00284869"/>
    <w:rsid w:val="0029073F"/>
    <w:rsid w:val="002E05E3"/>
    <w:rsid w:val="00303A2A"/>
    <w:rsid w:val="003064AD"/>
    <w:rsid w:val="00334A24"/>
    <w:rsid w:val="003441B8"/>
    <w:rsid w:val="0035674D"/>
    <w:rsid w:val="003F1CCA"/>
    <w:rsid w:val="00445896"/>
    <w:rsid w:val="004532F9"/>
    <w:rsid w:val="00464015"/>
    <w:rsid w:val="004771D3"/>
    <w:rsid w:val="004E592F"/>
    <w:rsid w:val="00500EB3"/>
    <w:rsid w:val="005054D7"/>
    <w:rsid w:val="005135A5"/>
    <w:rsid w:val="005154F5"/>
    <w:rsid w:val="005449CB"/>
    <w:rsid w:val="00554D3C"/>
    <w:rsid w:val="00556709"/>
    <w:rsid w:val="00584FC0"/>
    <w:rsid w:val="005A762A"/>
    <w:rsid w:val="005B1F3E"/>
    <w:rsid w:val="005C26FD"/>
    <w:rsid w:val="0060312A"/>
    <w:rsid w:val="00627AE8"/>
    <w:rsid w:val="0063445E"/>
    <w:rsid w:val="006819A1"/>
    <w:rsid w:val="006A0B8F"/>
    <w:rsid w:val="006D22B1"/>
    <w:rsid w:val="006D42C6"/>
    <w:rsid w:val="006E5F89"/>
    <w:rsid w:val="0070588A"/>
    <w:rsid w:val="007568DA"/>
    <w:rsid w:val="007669A2"/>
    <w:rsid w:val="00770F05"/>
    <w:rsid w:val="00794F7D"/>
    <w:rsid w:val="00796F8B"/>
    <w:rsid w:val="00797E46"/>
    <w:rsid w:val="007C3A68"/>
    <w:rsid w:val="007C415C"/>
    <w:rsid w:val="007C74DE"/>
    <w:rsid w:val="007E0DD3"/>
    <w:rsid w:val="00811A8F"/>
    <w:rsid w:val="0081495A"/>
    <w:rsid w:val="00841612"/>
    <w:rsid w:val="0084317A"/>
    <w:rsid w:val="0084436D"/>
    <w:rsid w:val="00872E4D"/>
    <w:rsid w:val="00897690"/>
    <w:rsid w:val="008A1A01"/>
    <w:rsid w:val="008B2BDA"/>
    <w:rsid w:val="008B6B61"/>
    <w:rsid w:val="008D4E5B"/>
    <w:rsid w:val="009128F1"/>
    <w:rsid w:val="009424FC"/>
    <w:rsid w:val="009456DC"/>
    <w:rsid w:val="009465F3"/>
    <w:rsid w:val="00956D38"/>
    <w:rsid w:val="009727EA"/>
    <w:rsid w:val="00973662"/>
    <w:rsid w:val="009B20CB"/>
    <w:rsid w:val="009C2FF6"/>
    <w:rsid w:val="009D2C0E"/>
    <w:rsid w:val="009D78D0"/>
    <w:rsid w:val="00A1090D"/>
    <w:rsid w:val="00A16AB0"/>
    <w:rsid w:val="00A77163"/>
    <w:rsid w:val="00A85153"/>
    <w:rsid w:val="00A85A61"/>
    <w:rsid w:val="00B010A7"/>
    <w:rsid w:val="00B1492F"/>
    <w:rsid w:val="00B56B75"/>
    <w:rsid w:val="00BB0CE3"/>
    <w:rsid w:val="00BB5392"/>
    <w:rsid w:val="00BC7AEE"/>
    <w:rsid w:val="00BE339D"/>
    <w:rsid w:val="00BF1C9F"/>
    <w:rsid w:val="00C03E87"/>
    <w:rsid w:val="00C153AA"/>
    <w:rsid w:val="00C17A4A"/>
    <w:rsid w:val="00C2021B"/>
    <w:rsid w:val="00C6016A"/>
    <w:rsid w:val="00C7008A"/>
    <w:rsid w:val="00C912FF"/>
    <w:rsid w:val="00C916ED"/>
    <w:rsid w:val="00CA73C8"/>
    <w:rsid w:val="00CB1804"/>
    <w:rsid w:val="00CF32D0"/>
    <w:rsid w:val="00D12B05"/>
    <w:rsid w:val="00D34F86"/>
    <w:rsid w:val="00D3772C"/>
    <w:rsid w:val="00D46065"/>
    <w:rsid w:val="00D80269"/>
    <w:rsid w:val="00D87A55"/>
    <w:rsid w:val="00DB3E5D"/>
    <w:rsid w:val="00DD686C"/>
    <w:rsid w:val="00DE329E"/>
    <w:rsid w:val="00E131F8"/>
    <w:rsid w:val="00E27F58"/>
    <w:rsid w:val="00E32EC9"/>
    <w:rsid w:val="00E35907"/>
    <w:rsid w:val="00E4487E"/>
    <w:rsid w:val="00E47AFF"/>
    <w:rsid w:val="00E63E22"/>
    <w:rsid w:val="00EB0BAC"/>
    <w:rsid w:val="00F07A3C"/>
    <w:rsid w:val="00F157F5"/>
    <w:rsid w:val="00F2224B"/>
    <w:rsid w:val="00F346AB"/>
    <w:rsid w:val="00F4237D"/>
    <w:rsid w:val="00F541FB"/>
    <w:rsid w:val="00F666F5"/>
    <w:rsid w:val="00F8375F"/>
    <w:rsid w:val="00F9383A"/>
    <w:rsid w:val="00FA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8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9D78D0"/>
    <w:pPr>
      <w:keepNext/>
      <w:keepLines/>
      <w:spacing w:before="480" w:after="80"/>
      <w:jc w:val="center"/>
    </w:pPr>
    <w:rPr>
      <w:rFonts w:eastAsia="Times New Roman"/>
      <w:caps/>
    </w:rPr>
  </w:style>
  <w:style w:type="paragraph" w:customStyle="1" w:styleId="Reasons">
    <w:name w:val="Reasons"/>
    <w:basedOn w:val="Normal"/>
    <w:qFormat/>
    <w:rsid w:val="004458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styleId="FollowedHyperlink">
    <w:name w:val="FollowedHyperlink"/>
    <w:basedOn w:val="DefaultParagraphFont"/>
    <w:rsid w:val="00500EB3"/>
    <w:rPr>
      <w:color w:val="800080" w:themeColor="followedHyperlink"/>
      <w:u w:val="single"/>
    </w:rPr>
  </w:style>
  <w:style w:type="paragraph" w:styleId="TOC4">
    <w:name w:val="toc 4"/>
    <w:basedOn w:val="TOC3"/>
    <w:next w:val="Normal"/>
    <w:rsid w:val="00554D3C"/>
    <w:pPr>
      <w:tabs>
        <w:tab w:val="left" w:pos="794"/>
        <w:tab w:val="left" w:leader="dot" w:pos="8789"/>
        <w:tab w:val="right" w:pos="9639"/>
      </w:tabs>
      <w:overflowPunct/>
      <w:autoSpaceDE/>
      <w:autoSpaceDN/>
      <w:adjustRightInd/>
      <w:spacing w:before="80" w:after="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554D3C"/>
    <w:pPr>
      <w:keepNext/>
      <w:keepLines/>
      <w:spacing w:before="480" w:after="80"/>
      <w:jc w:val="center"/>
    </w:pPr>
    <w:rPr>
      <w:caps/>
      <w:sz w:val="28"/>
    </w:rPr>
  </w:style>
  <w:style w:type="paragraph" w:styleId="TOC3">
    <w:name w:val="toc 3"/>
    <w:basedOn w:val="Normal"/>
    <w:next w:val="Normal"/>
    <w:autoRedefine/>
    <w:rsid w:val="00554D3C"/>
    <w:pPr>
      <w:tabs>
        <w:tab w:val="clear" w:pos="794"/>
        <w:tab w:val="clear" w:pos="1191"/>
        <w:tab w:val="clear" w:pos="1588"/>
        <w:tab w:val="clear" w:pos="1985"/>
      </w:tabs>
      <w:spacing w:after="100"/>
      <w:ind w:left="480"/>
    </w:pPr>
  </w:style>
  <w:style w:type="paragraph" w:customStyle="1" w:styleId="AnnexTitle">
    <w:name w:val="Annex_Title"/>
    <w:basedOn w:val="Normal"/>
    <w:next w:val="Normal"/>
    <w:rsid w:val="00BF1C9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styleId="BalloonText">
    <w:name w:val="Balloon Text"/>
    <w:basedOn w:val="Normal"/>
    <w:link w:val="BalloonTextChar"/>
    <w:rsid w:val="000C40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409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8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9D78D0"/>
    <w:pPr>
      <w:keepNext/>
      <w:keepLines/>
      <w:spacing w:before="480" w:after="80"/>
      <w:jc w:val="center"/>
    </w:pPr>
    <w:rPr>
      <w:rFonts w:eastAsia="Times New Roman"/>
      <w:caps/>
    </w:rPr>
  </w:style>
  <w:style w:type="paragraph" w:customStyle="1" w:styleId="Reasons">
    <w:name w:val="Reasons"/>
    <w:basedOn w:val="Normal"/>
    <w:qFormat/>
    <w:rsid w:val="004458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styleId="FollowedHyperlink">
    <w:name w:val="FollowedHyperlink"/>
    <w:basedOn w:val="DefaultParagraphFont"/>
    <w:rsid w:val="00500EB3"/>
    <w:rPr>
      <w:color w:val="800080" w:themeColor="followedHyperlink"/>
      <w:u w:val="single"/>
    </w:rPr>
  </w:style>
  <w:style w:type="paragraph" w:styleId="TOC4">
    <w:name w:val="toc 4"/>
    <w:basedOn w:val="TOC3"/>
    <w:next w:val="Normal"/>
    <w:rsid w:val="00554D3C"/>
    <w:pPr>
      <w:tabs>
        <w:tab w:val="left" w:pos="794"/>
        <w:tab w:val="left" w:leader="dot" w:pos="8789"/>
        <w:tab w:val="right" w:pos="9639"/>
      </w:tabs>
      <w:overflowPunct/>
      <w:autoSpaceDE/>
      <w:autoSpaceDN/>
      <w:adjustRightInd/>
      <w:spacing w:before="80" w:after="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554D3C"/>
    <w:pPr>
      <w:keepNext/>
      <w:keepLines/>
      <w:spacing w:before="480" w:after="80"/>
      <w:jc w:val="center"/>
    </w:pPr>
    <w:rPr>
      <w:caps/>
      <w:sz w:val="28"/>
    </w:rPr>
  </w:style>
  <w:style w:type="paragraph" w:styleId="TOC3">
    <w:name w:val="toc 3"/>
    <w:basedOn w:val="Normal"/>
    <w:next w:val="Normal"/>
    <w:autoRedefine/>
    <w:rsid w:val="00554D3C"/>
    <w:pPr>
      <w:tabs>
        <w:tab w:val="clear" w:pos="794"/>
        <w:tab w:val="clear" w:pos="1191"/>
        <w:tab w:val="clear" w:pos="1588"/>
        <w:tab w:val="clear" w:pos="1985"/>
      </w:tabs>
      <w:spacing w:after="100"/>
      <w:ind w:left="480"/>
    </w:pPr>
  </w:style>
  <w:style w:type="paragraph" w:customStyle="1" w:styleId="AnnexTitle">
    <w:name w:val="Annex_Title"/>
    <w:basedOn w:val="Normal"/>
    <w:next w:val="Normal"/>
    <w:rsid w:val="00BF1C9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styleId="BalloonText">
    <w:name w:val="Balloon Text"/>
    <w:basedOn w:val="Normal"/>
    <w:link w:val="BalloonTextChar"/>
    <w:rsid w:val="000C40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409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13sg12q14@lists.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studygroups/2013-2016/12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PC_TSBCIRC1.dotm</Template>
  <TotalTime>5</TotalTime>
  <Pages>3</Pages>
  <Words>1364</Words>
  <Characters>1048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2408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chenm</dc:creator>
  <cp:lastModifiedBy>RC</cp:lastModifiedBy>
  <cp:revision>6</cp:revision>
  <cp:lastPrinted>2013-02-12T10:10:00Z</cp:lastPrinted>
  <dcterms:created xsi:type="dcterms:W3CDTF">2013-02-26T13:26:00Z</dcterms:created>
  <dcterms:modified xsi:type="dcterms:W3CDTF">2013-03-05T13:45:00Z</dcterms:modified>
</cp:coreProperties>
</file>