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9D51FA" w:rsidRPr="00CE5AD8" w:rsidTr="009D51FA">
        <w:trPr>
          <w:cantSplit/>
        </w:trPr>
        <w:tc>
          <w:tcPr>
            <w:tcW w:w="6426" w:type="dxa"/>
            <w:vAlign w:val="center"/>
          </w:tcPr>
          <w:p w:rsidR="009D51FA" w:rsidRPr="00CE5AD8" w:rsidRDefault="009D51F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CE5AD8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CE5AD8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D51FA" w:rsidRPr="00CE5AD8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CE5AD8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FA" w:rsidRPr="00CE5AD8" w:rsidTr="009D51FA">
        <w:trPr>
          <w:cantSplit/>
        </w:trPr>
        <w:tc>
          <w:tcPr>
            <w:tcW w:w="6426" w:type="dxa"/>
            <w:vAlign w:val="center"/>
          </w:tcPr>
          <w:p w:rsidR="009D51FA" w:rsidRPr="00CE5AD8" w:rsidRDefault="009D51F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D51FA" w:rsidRPr="00CE5AD8" w:rsidRDefault="009D51FA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D51FA" w:rsidRPr="00CE5AD8" w:rsidRDefault="009D51FA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CE5AD8">
        <w:tab/>
        <w:t xml:space="preserve">Genève, le </w:t>
      </w:r>
      <w:r w:rsidR="00C436B4" w:rsidRPr="00CE5AD8">
        <w:t>1</w:t>
      </w:r>
      <w:r w:rsidR="00C436B4" w:rsidRPr="009156A9">
        <w:t>er</w:t>
      </w:r>
      <w:r w:rsidR="00C436B4" w:rsidRPr="00CE5AD8">
        <w:t xml:space="preserve"> novembre 2012</w:t>
      </w:r>
    </w:p>
    <w:p w:rsidR="009D51FA" w:rsidRPr="00CE5AD8" w:rsidRDefault="009D51FA" w:rsidP="00A5280F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C436B4" w:rsidRPr="00CE5AD8" w:rsidTr="009D51FA">
        <w:trPr>
          <w:cantSplit/>
        </w:trPr>
        <w:tc>
          <w:tcPr>
            <w:tcW w:w="822" w:type="dxa"/>
          </w:tcPr>
          <w:p w:rsidR="00C436B4" w:rsidRPr="00CE5AD8" w:rsidRDefault="00C436B4" w:rsidP="008A24CF">
            <w:pPr>
              <w:tabs>
                <w:tab w:val="left" w:pos="4111"/>
              </w:tabs>
              <w:spacing w:before="10"/>
              <w:ind w:left="57"/>
            </w:pPr>
            <w:r w:rsidRPr="00CE5AD8">
              <w:t>Réf.:</w:t>
            </w:r>
          </w:p>
          <w:p w:rsidR="00C436B4" w:rsidRPr="00CE5AD8" w:rsidRDefault="00C436B4" w:rsidP="008A24CF">
            <w:pPr>
              <w:tabs>
                <w:tab w:val="left" w:pos="4111"/>
              </w:tabs>
              <w:spacing w:before="10"/>
              <w:ind w:left="57"/>
            </w:pPr>
          </w:p>
          <w:p w:rsidR="00C436B4" w:rsidRPr="00CE5AD8" w:rsidRDefault="00C436B4" w:rsidP="008A24CF">
            <w:pPr>
              <w:tabs>
                <w:tab w:val="left" w:pos="4111"/>
              </w:tabs>
              <w:spacing w:before="10"/>
              <w:ind w:left="57"/>
            </w:pPr>
          </w:p>
          <w:p w:rsidR="00C436B4" w:rsidRPr="00CE5AD8" w:rsidRDefault="00C436B4" w:rsidP="00C436B4">
            <w:pPr>
              <w:tabs>
                <w:tab w:val="left" w:pos="4111"/>
              </w:tabs>
              <w:spacing w:before="10"/>
              <w:ind w:left="57"/>
            </w:pPr>
            <w:r w:rsidRPr="00CE5AD8">
              <w:t>Tél.:</w:t>
            </w:r>
            <w:r w:rsidRPr="00CE5AD8">
              <w:br/>
              <w:t>Fax:</w:t>
            </w:r>
            <w:r w:rsidRPr="00CE5AD8">
              <w:br/>
              <w:t>E-mail:</w:t>
            </w:r>
          </w:p>
        </w:tc>
        <w:tc>
          <w:tcPr>
            <w:tcW w:w="4055" w:type="dxa"/>
          </w:tcPr>
          <w:p w:rsidR="00C436B4" w:rsidRPr="009156A9" w:rsidRDefault="00C436B4" w:rsidP="008A24CF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proofErr w:type="spellStart"/>
            <w:r w:rsidRPr="006A5ECC">
              <w:rPr>
                <w:b/>
                <w:lang w:val="en-US"/>
              </w:rPr>
              <w:t>Circulaire</w:t>
            </w:r>
            <w:proofErr w:type="spellEnd"/>
            <w:r w:rsidRPr="009156A9">
              <w:rPr>
                <w:b/>
                <w:lang w:val="en-US"/>
              </w:rPr>
              <w:t xml:space="preserve"> TSB 318</w:t>
            </w:r>
          </w:p>
          <w:p w:rsidR="00C436B4" w:rsidRPr="009156A9" w:rsidRDefault="00C436B4" w:rsidP="008A24CF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r w:rsidRPr="009156A9">
              <w:rPr>
                <w:lang w:val="en-US"/>
              </w:rPr>
              <w:t>TSB Workshops/P.R.</w:t>
            </w:r>
          </w:p>
          <w:p w:rsidR="00C436B4" w:rsidRPr="009156A9" w:rsidRDefault="00C436B4" w:rsidP="008A24CF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</w:p>
          <w:p w:rsidR="00C436B4" w:rsidRPr="00A96D8B" w:rsidRDefault="00C436B4" w:rsidP="00C436B4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  <w:r w:rsidRPr="00A96D8B">
              <w:rPr>
                <w:lang w:val="en-US"/>
              </w:rPr>
              <w:t>+41 22 730 6356</w:t>
            </w:r>
            <w:r w:rsidRPr="00A96D8B">
              <w:rPr>
                <w:lang w:val="en-US"/>
              </w:rPr>
              <w:br/>
              <w:t>+41 22 730 5853</w:t>
            </w:r>
            <w:r w:rsidRPr="00A96D8B">
              <w:rPr>
                <w:lang w:val="en-US"/>
              </w:rPr>
              <w:br/>
            </w:r>
            <w:hyperlink r:id="rId9" w:history="1">
              <w:r w:rsidRPr="00A96D8B">
                <w:rPr>
                  <w:rStyle w:val="Hyperlink"/>
                  <w:lang w:val="en-US"/>
                </w:rPr>
                <w:t>tsbworkshops@itu.int</w:t>
              </w:r>
            </w:hyperlink>
            <w:r w:rsidRPr="00A96D8B">
              <w:rPr>
                <w:lang w:val="en-US"/>
              </w:rPr>
              <w:t xml:space="preserve"> </w:t>
            </w:r>
          </w:p>
        </w:tc>
        <w:tc>
          <w:tcPr>
            <w:tcW w:w="5329" w:type="dxa"/>
          </w:tcPr>
          <w:p w:rsidR="00C436B4" w:rsidRPr="00CE5AD8" w:rsidRDefault="00C436B4" w:rsidP="008A24CF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CE5AD8">
              <w:t>Aux administrations des Etats Membres de l</w:t>
            </w:r>
            <w:r w:rsidR="008A24CF" w:rsidRPr="00CE5AD8">
              <w:t>'</w:t>
            </w:r>
            <w:r w:rsidRPr="00CE5AD8">
              <w:t>Union</w:t>
            </w:r>
          </w:p>
          <w:p w:rsidR="00C436B4" w:rsidRPr="00CE5AD8" w:rsidRDefault="00C436B4" w:rsidP="008A24CF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CE5AD8">
              <w:t>Aux Membres de Secteur de l</w:t>
            </w:r>
            <w:r w:rsidR="008A24CF" w:rsidRPr="00CE5AD8">
              <w:t>'</w:t>
            </w:r>
            <w:r w:rsidRPr="00CE5AD8">
              <w:t>UIT</w:t>
            </w:r>
          </w:p>
          <w:p w:rsidR="00C436B4" w:rsidRPr="00CE5AD8" w:rsidRDefault="00C436B4" w:rsidP="008A24CF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CE5AD8">
              <w:t>Aux Associés de l</w:t>
            </w:r>
            <w:r w:rsidR="008A24CF" w:rsidRPr="00CE5AD8">
              <w:t>'</w:t>
            </w:r>
            <w:r w:rsidRPr="00CE5AD8">
              <w:t>UIT</w:t>
            </w:r>
          </w:p>
          <w:p w:rsidR="00C436B4" w:rsidRPr="00CE5AD8" w:rsidRDefault="00C436B4" w:rsidP="00C436B4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CE5AD8">
              <w:t>Aux établissements universitaires participant aux travaux de l</w:t>
            </w:r>
            <w:r w:rsidR="008A24CF" w:rsidRPr="00CE5AD8">
              <w:t>'</w:t>
            </w:r>
            <w:r w:rsidRPr="00CE5AD8">
              <w:t>UIT</w:t>
            </w:r>
          </w:p>
        </w:tc>
      </w:tr>
      <w:tr w:rsidR="00C436B4" w:rsidRPr="00CE5AD8" w:rsidTr="009D51FA">
        <w:trPr>
          <w:cantSplit/>
        </w:trPr>
        <w:tc>
          <w:tcPr>
            <w:tcW w:w="822" w:type="dxa"/>
          </w:tcPr>
          <w:p w:rsidR="00C436B4" w:rsidRPr="00CE5AD8" w:rsidRDefault="00C436B4" w:rsidP="008A24C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C436B4" w:rsidRPr="00CE5AD8" w:rsidRDefault="00C436B4" w:rsidP="008A24C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</w:tcPr>
          <w:p w:rsidR="00C436B4" w:rsidRPr="00CE5AD8" w:rsidRDefault="00C436B4" w:rsidP="008A24CF">
            <w:pPr>
              <w:tabs>
                <w:tab w:val="left" w:pos="4111"/>
              </w:tabs>
              <w:spacing w:before="0"/>
            </w:pPr>
            <w:r w:rsidRPr="00CE5AD8">
              <w:rPr>
                <w:b/>
              </w:rPr>
              <w:t>Copie</w:t>
            </w:r>
            <w:r w:rsidRPr="00CE5AD8">
              <w:rPr>
                <w:b/>
                <w:bCs/>
              </w:rPr>
              <w:t>:</w:t>
            </w:r>
          </w:p>
          <w:p w:rsidR="00C436B4" w:rsidRPr="00CE5AD8" w:rsidRDefault="00C436B4" w:rsidP="008A24C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CE5AD8">
              <w:t>-</w:t>
            </w:r>
            <w:r w:rsidRPr="00CE5AD8">
              <w:tab/>
              <w:t>Aux Présidents et Vice-Présidents des Commissions d</w:t>
            </w:r>
            <w:r w:rsidR="008A24CF" w:rsidRPr="00CE5AD8">
              <w:t>'</w:t>
            </w:r>
            <w:r w:rsidRPr="00CE5AD8">
              <w:t>études de l</w:t>
            </w:r>
            <w:r w:rsidR="008A24CF" w:rsidRPr="00CE5AD8">
              <w:t>'</w:t>
            </w:r>
            <w:r w:rsidRPr="00CE5AD8">
              <w:t>UIT-T</w:t>
            </w:r>
          </w:p>
          <w:p w:rsidR="00C436B4" w:rsidRPr="00CE5AD8" w:rsidRDefault="00C436B4" w:rsidP="008A24C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CE5AD8">
              <w:t>-</w:t>
            </w:r>
            <w:r w:rsidRPr="00CE5AD8">
              <w:tab/>
              <w:t>Au Directeur du Bureau de développement des télécommunications</w:t>
            </w:r>
          </w:p>
          <w:p w:rsidR="00C436B4" w:rsidRPr="00CE5AD8" w:rsidRDefault="00C436B4" w:rsidP="008A24C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CE5AD8">
              <w:t>-</w:t>
            </w:r>
            <w:r w:rsidRPr="00CE5AD8">
              <w:tab/>
              <w:t>Au Directeur du Bureau des radiocommunications</w:t>
            </w:r>
          </w:p>
          <w:p w:rsidR="00C436B4" w:rsidRPr="00CE5AD8" w:rsidRDefault="00C436B4" w:rsidP="009156A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CE5AD8">
              <w:t>-</w:t>
            </w:r>
            <w:r w:rsidRPr="00CE5AD8">
              <w:tab/>
              <w:t xml:space="preserve">Au Coordonnateur pour la </w:t>
            </w:r>
            <w:r w:rsidR="009156A9">
              <w:t>r</w:t>
            </w:r>
            <w:r w:rsidRPr="00CE5AD8">
              <w:t>égion Europe, Unité de coordination pour l</w:t>
            </w:r>
            <w:r w:rsidR="008A24CF" w:rsidRPr="00CE5AD8">
              <w:t>'</w:t>
            </w:r>
            <w:r w:rsidRPr="00CE5AD8">
              <w:t>Europe, UIT, Genève</w:t>
            </w:r>
          </w:p>
          <w:p w:rsidR="00C436B4" w:rsidRPr="00CE5AD8" w:rsidRDefault="00C436B4" w:rsidP="00C436B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CE5AD8">
              <w:t>-</w:t>
            </w:r>
            <w:r w:rsidRPr="00CE5AD8">
              <w:tab/>
              <w:t>Au Chef du Bureau de zone de l</w:t>
            </w:r>
            <w:r w:rsidR="008A24CF" w:rsidRPr="00CE5AD8">
              <w:t>'</w:t>
            </w:r>
            <w:r w:rsidRPr="00CE5AD8">
              <w:t>UIT pour la région de la CEI à Moscou</w:t>
            </w:r>
          </w:p>
          <w:p w:rsidR="00C436B4" w:rsidRPr="00CE5AD8" w:rsidRDefault="00C436B4" w:rsidP="008A24C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CE5AD8">
              <w:t>-</w:t>
            </w:r>
            <w:r w:rsidRPr="00CE5AD8">
              <w:tab/>
              <w:t>A la Mission permanente de la Turquie à Genève</w:t>
            </w:r>
          </w:p>
        </w:tc>
      </w:tr>
    </w:tbl>
    <w:p w:rsidR="009D51FA" w:rsidRPr="00CE5AD8" w:rsidRDefault="009D51FA" w:rsidP="00A5280F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825"/>
      </w:tblGrid>
      <w:tr w:rsidR="009D51FA" w:rsidRPr="00CE5AD8" w:rsidTr="00C436B4">
        <w:trPr>
          <w:cantSplit/>
          <w:trHeight w:val="680"/>
        </w:trPr>
        <w:tc>
          <w:tcPr>
            <w:tcW w:w="822" w:type="dxa"/>
          </w:tcPr>
          <w:p w:rsidR="009D51FA" w:rsidRPr="00CE5AD8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CE5AD8">
              <w:rPr>
                <w:sz w:val="22"/>
              </w:rPr>
              <w:t>Objet:</w:t>
            </w:r>
          </w:p>
        </w:tc>
        <w:tc>
          <w:tcPr>
            <w:tcW w:w="6825" w:type="dxa"/>
          </w:tcPr>
          <w:p w:rsidR="00C436B4" w:rsidRPr="00CE5AD8" w:rsidRDefault="00C436B4" w:rsidP="00C436B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CE5AD8">
              <w:rPr>
                <w:b/>
              </w:rPr>
              <w:t>Atelier de l</w:t>
            </w:r>
            <w:r w:rsidR="008A24CF" w:rsidRPr="00CE5AD8">
              <w:rPr>
                <w:b/>
              </w:rPr>
              <w:t>'</w:t>
            </w:r>
            <w:r w:rsidRPr="00CE5AD8">
              <w:rPr>
                <w:b/>
              </w:rPr>
              <w:t xml:space="preserve">UIT sur les </w:t>
            </w:r>
            <w:r w:rsidRPr="00CE5AD8">
              <w:rPr>
                <w:b/>
                <w:bCs/>
              </w:rPr>
              <w:t xml:space="preserve">systèmes de secours en cas de catastrophe, ainsi que sur la résilience et le rétablissement des réseaux </w:t>
            </w:r>
          </w:p>
          <w:p w:rsidR="009D51FA" w:rsidRPr="00CE5AD8" w:rsidRDefault="00C436B4" w:rsidP="00C436B4">
            <w:pPr>
              <w:tabs>
                <w:tab w:val="left" w:pos="4111"/>
              </w:tabs>
              <w:spacing w:before="0"/>
              <w:ind w:left="57"/>
            </w:pPr>
            <w:r w:rsidRPr="00CE5AD8">
              <w:rPr>
                <w:b/>
              </w:rPr>
              <w:t>Istanbul (Turquie), 11 décembre 2012</w:t>
            </w:r>
          </w:p>
        </w:tc>
      </w:tr>
    </w:tbl>
    <w:p w:rsidR="009D51FA" w:rsidRPr="00CE5AD8" w:rsidRDefault="009D51FA" w:rsidP="00A5280F">
      <w:bookmarkStart w:id="0" w:name="text"/>
      <w:bookmarkEnd w:id="0"/>
    </w:p>
    <w:p w:rsidR="00C436B4" w:rsidRPr="00CE5AD8" w:rsidRDefault="00C436B4" w:rsidP="008A24CF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CE5AD8">
        <w:rPr>
          <w:sz w:val="24"/>
        </w:rPr>
        <w:t>Madame, Monsieur,</w:t>
      </w:r>
    </w:p>
    <w:p w:rsidR="00C436B4" w:rsidRPr="00CE5AD8" w:rsidRDefault="00C436B4" w:rsidP="00ED3FEC">
      <w:r w:rsidRPr="00CE5AD8">
        <w:t>1</w:t>
      </w:r>
      <w:r w:rsidRPr="00CE5AD8">
        <w:tab/>
        <w:t>J</w:t>
      </w:r>
      <w:r w:rsidR="008A24CF" w:rsidRPr="00CE5AD8">
        <w:t>'</w:t>
      </w:r>
      <w:r w:rsidRPr="00CE5AD8">
        <w:t>ai l</w:t>
      </w:r>
      <w:r w:rsidR="008A24CF" w:rsidRPr="00CE5AD8">
        <w:t>'</w:t>
      </w:r>
      <w:r w:rsidRPr="00CE5AD8">
        <w:t>honneur de vous informer que l</w:t>
      </w:r>
      <w:r w:rsidR="008A24CF" w:rsidRPr="00CE5AD8">
        <w:t>'</w:t>
      </w:r>
      <w:r w:rsidRPr="00CE5AD8">
        <w:t>UIT organise</w:t>
      </w:r>
      <w:r w:rsidR="008A24CF" w:rsidRPr="00CE5AD8">
        <w:t>, le 11 décembre 2012,</w:t>
      </w:r>
      <w:r w:rsidRPr="00CE5AD8">
        <w:t xml:space="preserve"> un </w:t>
      </w:r>
      <w:r w:rsidRPr="00CE5AD8">
        <w:rPr>
          <w:b/>
          <w:bCs/>
        </w:rPr>
        <w:t>atelier d</w:t>
      </w:r>
      <w:r w:rsidR="008A24CF" w:rsidRPr="00CE5AD8">
        <w:rPr>
          <w:b/>
          <w:bCs/>
        </w:rPr>
        <w:t>'</w:t>
      </w:r>
      <w:r w:rsidRPr="00CE5AD8">
        <w:rPr>
          <w:b/>
          <w:bCs/>
        </w:rPr>
        <w:t xml:space="preserve">une journée sur les systèmes de secours en cas de catastrophe, </w:t>
      </w:r>
      <w:r w:rsidR="008A24CF" w:rsidRPr="00CE5AD8">
        <w:rPr>
          <w:b/>
          <w:bCs/>
        </w:rPr>
        <w:t xml:space="preserve">ainsi que </w:t>
      </w:r>
      <w:r w:rsidRPr="00CE5AD8">
        <w:rPr>
          <w:b/>
          <w:bCs/>
        </w:rPr>
        <w:t xml:space="preserve">la résilience </w:t>
      </w:r>
      <w:r w:rsidR="008A24CF" w:rsidRPr="00CE5AD8">
        <w:rPr>
          <w:b/>
          <w:bCs/>
        </w:rPr>
        <w:t xml:space="preserve">et le rétablissement </w:t>
      </w:r>
      <w:r w:rsidRPr="00CE5AD8">
        <w:rPr>
          <w:b/>
          <w:bCs/>
        </w:rPr>
        <w:t>des réseaux</w:t>
      </w:r>
      <w:r w:rsidRPr="00CE5AD8">
        <w:t xml:space="preserve"> à </w:t>
      </w:r>
      <w:r w:rsidRPr="002F6F6F">
        <w:t>l</w:t>
      </w:r>
      <w:r w:rsidR="008A24CF" w:rsidRPr="002F6F6F">
        <w:t>'</w:t>
      </w:r>
      <w:r w:rsidRPr="002F6F6F">
        <w:t>Université technique d</w:t>
      </w:r>
      <w:r w:rsidR="008A24CF" w:rsidRPr="002F6F6F">
        <w:t>'</w:t>
      </w:r>
      <w:r w:rsidRPr="002F6F6F">
        <w:t>Istanbul</w:t>
      </w:r>
      <w:r w:rsidRPr="00CE5AD8">
        <w:t xml:space="preserve"> (Turquie)</w:t>
      </w:r>
      <w:r w:rsidR="008A24CF" w:rsidRPr="00CE5AD8">
        <w:t>,</w:t>
      </w:r>
      <w:r w:rsidRPr="00CE5AD8">
        <w:t xml:space="preserve"> à l</w:t>
      </w:r>
      <w:r w:rsidR="008A24CF" w:rsidRPr="00CE5AD8">
        <w:t>'</w:t>
      </w:r>
      <w:r w:rsidRPr="00CE5AD8">
        <w:t xml:space="preserve">aimable invitation de </w:t>
      </w:r>
      <w:hyperlink r:id="rId10" w:history="1">
        <w:r w:rsidRPr="006A5ECC">
          <w:rPr>
            <w:rStyle w:val="Hyperlink"/>
          </w:rPr>
          <w:t>l</w:t>
        </w:r>
        <w:r w:rsidR="008A24CF" w:rsidRPr="006A5ECC">
          <w:rPr>
            <w:rStyle w:val="Hyperlink"/>
          </w:rPr>
          <w:t>'</w:t>
        </w:r>
        <w:r w:rsidRPr="006A5ECC">
          <w:rPr>
            <w:rStyle w:val="Hyperlink"/>
          </w:rPr>
          <w:t>ICTA (</w:t>
        </w:r>
        <w:r w:rsidRPr="006A5ECC">
          <w:rPr>
            <w:rStyle w:val="Hyperlink"/>
            <w:i/>
            <w:iCs/>
          </w:rPr>
          <w:t xml:space="preserve">Information and Communication </w:t>
        </w:r>
        <w:proofErr w:type="spellStart"/>
        <w:r w:rsidRPr="006A5ECC">
          <w:rPr>
            <w:rStyle w:val="Hyperlink"/>
            <w:i/>
            <w:iCs/>
          </w:rPr>
          <w:t>Technology</w:t>
        </w:r>
        <w:proofErr w:type="spellEnd"/>
        <w:r w:rsidRPr="006A5ECC">
          <w:rPr>
            <w:rStyle w:val="Hyperlink"/>
            <w:i/>
            <w:iCs/>
          </w:rPr>
          <w:t xml:space="preserve"> </w:t>
        </w:r>
        <w:proofErr w:type="spellStart"/>
        <w:r w:rsidRPr="006A5ECC">
          <w:rPr>
            <w:rStyle w:val="Hyperlink"/>
            <w:i/>
            <w:iCs/>
          </w:rPr>
          <w:t>Authority</w:t>
        </w:r>
        <w:proofErr w:type="spellEnd"/>
      </w:hyperlink>
      <w:r w:rsidRPr="00CE5AD8">
        <w:rPr>
          <w:u w:val="single"/>
        </w:rPr>
        <w:t>)</w:t>
      </w:r>
      <w:r w:rsidRPr="00CE5AD8">
        <w:t xml:space="preserve"> et de </w:t>
      </w:r>
      <w:hyperlink r:id="rId11" w:history="1">
        <w:r w:rsidRPr="006A5ECC">
          <w:rPr>
            <w:rStyle w:val="Hyperlink"/>
          </w:rPr>
          <w:t>l</w:t>
        </w:r>
        <w:r w:rsidR="008A24CF" w:rsidRPr="006A5ECC">
          <w:rPr>
            <w:rStyle w:val="Hyperlink"/>
          </w:rPr>
          <w:t>'</w:t>
        </w:r>
        <w:r w:rsidRPr="006A5ECC">
          <w:rPr>
            <w:rStyle w:val="Hyperlink"/>
          </w:rPr>
          <w:t>Université technique d</w:t>
        </w:r>
        <w:r w:rsidR="008A24CF" w:rsidRPr="006A5ECC">
          <w:rPr>
            <w:rStyle w:val="Hyperlink"/>
          </w:rPr>
          <w:t>'</w:t>
        </w:r>
        <w:r w:rsidRPr="006A5ECC">
          <w:rPr>
            <w:rStyle w:val="Hyperlink"/>
          </w:rPr>
          <w:t>Istanbul</w:t>
        </w:r>
      </w:hyperlink>
      <w:r w:rsidRPr="00CE5AD8">
        <w:t>.</w:t>
      </w:r>
    </w:p>
    <w:p w:rsidR="00C436B4" w:rsidRPr="00CE5AD8" w:rsidRDefault="00C436B4" w:rsidP="00ED3FEC">
      <w:r w:rsidRPr="00CE5AD8">
        <w:t>L</w:t>
      </w:r>
      <w:r w:rsidR="008A24CF" w:rsidRPr="00CE5AD8">
        <w:t>'</w:t>
      </w:r>
      <w:r w:rsidRPr="00CE5AD8">
        <w:t xml:space="preserve">atelier sera suivi de la troisième réunion du Groupe spécialisé sur les systèmes de secours en cas de catastrophe, </w:t>
      </w:r>
      <w:r w:rsidR="008A24CF" w:rsidRPr="00CE5AD8">
        <w:t xml:space="preserve">ainsi que </w:t>
      </w:r>
      <w:r w:rsidRPr="00CE5AD8">
        <w:t xml:space="preserve">la résilience </w:t>
      </w:r>
      <w:r w:rsidR="008A24CF" w:rsidRPr="00CE5AD8">
        <w:t xml:space="preserve">et le rétablissement </w:t>
      </w:r>
      <w:r w:rsidRPr="00CE5AD8">
        <w:t>des réseaux (FG-DR&amp;NRR), qui se tiendra les 12</w:t>
      </w:r>
      <w:r w:rsidR="008A24CF" w:rsidRPr="00CE5AD8">
        <w:t> et </w:t>
      </w:r>
      <w:r w:rsidRPr="00CE5AD8">
        <w:t>13</w:t>
      </w:r>
      <w:r w:rsidR="008A24CF" w:rsidRPr="00CE5AD8">
        <w:t xml:space="preserve"> </w:t>
      </w:r>
      <w:r w:rsidRPr="00CE5AD8">
        <w:t>décembre</w:t>
      </w:r>
      <w:r w:rsidR="008A24CF" w:rsidRPr="00CE5AD8">
        <w:t> </w:t>
      </w:r>
      <w:r w:rsidRPr="00CE5AD8">
        <w:t>2012 au même endroit, également à l</w:t>
      </w:r>
      <w:r w:rsidR="008A24CF" w:rsidRPr="00CE5AD8">
        <w:t>'</w:t>
      </w:r>
      <w:r w:rsidRPr="00CE5AD8">
        <w:t>aimable invitation de l</w:t>
      </w:r>
      <w:r w:rsidR="008A24CF" w:rsidRPr="00CE5AD8">
        <w:t>'</w:t>
      </w:r>
      <w:r w:rsidRPr="00CE5AD8">
        <w:t>ICTA et de l</w:t>
      </w:r>
      <w:r w:rsidR="008A24CF" w:rsidRPr="00CE5AD8">
        <w:t>'</w:t>
      </w:r>
      <w:r w:rsidRPr="00CE5AD8">
        <w:t>Université technique d</w:t>
      </w:r>
      <w:r w:rsidR="008A24CF" w:rsidRPr="00CE5AD8">
        <w:t>'</w:t>
      </w:r>
      <w:r w:rsidRPr="00CE5AD8">
        <w:t>Istanbul. On trouvera des renseignements concernant le Groupe spécialisé à</w:t>
      </w:r>
      <w:r w:rsidR="008A24CF" w:rsidRPr="00CE5AD8">
        <w:t> </w:t>
      </w:r>
      <w:r w:rsidRPr="00CE5AD8">
        <w:t>l</w:t>
      </w:r>
      <w:r w:rsidR="008A24CF" w:rsidRPr="00CE5AD8">
        <w:t>'</w:t>
      </w:r>
      <w:r w:rsidRPr="00CE5AD8">
        <w:t xml:space="preserve">adresse suivante: </w:t>
      </w:r>
      <w:hyperlink r:id="rId12" w:history="1">
        <w:r w:rsidRPr="00CE5AD8">
          <w:rPr>
            <w:rStyle w:val="Hyperlink"/>
          </w:rPr>
          <w:t>http://www.itu.int/en/ITU-T/focusgroups/drnrr/Pages/default.aspx</w:t>
        </w:r>
      </w:hyperlink>
      <w:r w:rsidRPr="00CE5AD8">
        <w:t>.</w:t>
      </w:r>
    </w:p>
    <w:p w:rsidR="00C436B4" w:rsidRPr="00CE5AD8" w:rsidRDefault="00C436B4" w:rsidP="00ED3FEC">
      <w:r w:rsidRPr="00CE5AD8">
        <w:t>L</w:t>
      </w:r>
      <w:r w:rsidR="008A24CF" w:rsidRPr="00CE5AD8">
        <w:t>'</w:t>
      </w:r>
      <w:r w:rsidRPr="00CE5AD8">
        <w:t>atelier s</w:t>
      </w:r>
      <w:r w:rsidR="008A24CF" w:rsidRPr="00CE5AD8">
        <w:t>'</w:t>
      </w:r>
      <w:r w:rsidRPr="00CE5AD8">
        <w:t>ouvrira à 9 heures. L</w:t>
      </w:r>
      <w:r w:rsidR="008A24CF" w:rsidRPr="00CE5AD8">
        <w:t>'</w:t>
      </w:r>
      <w:r w:rsidRPr="00CE5AD8">
        <w:t>enregistrement des participants débutera à 8 heures. Les précisions relatives à la salle de réunion seront affichées à l</w:t>
      </w:r>
      <w:r w:rsidR="008A24CF" w:rsidRPr="00CE5AD8">
        <w:t>'</w:t>
      </w:r>
      <w:r w:rsidRPr="00CE5AD8">
        <w:t>entrée du lieu de la réunion.</w:t>
      </w:r>
    </w:p>
    <w:p w:rsidR="00C436B4" w:rsidRPr="00CE5AD8" w:rsidRDefault="00C436B4" w:rsidP="00ED3FEC">
      <w:r w:rsidRPr="00CE5AD8">
        <w:t>2</w:t>
      </w:r>
      <w:r w:rsidRPr="00CE5AD8">
        <w:tab/>
        <w:t>L</w:t>
      </w:r>
      <w:r w:rsidR="008A24CF" w:rsidRPr="00CE5AD8">
        <w:t>'</w:t>
      </w:r>
      <w:r w:rsidRPr="00CE5AD8">
        <w:t>atelier se déroulera en anglais seulement.</w:t>
      </w:r>
    </w:p>
    <w:p w:rsidR="00C436B4" w:rsidRPr="00CE5AD8" w:rsidRDefault="00C436B4" w:rsidP="00ED3FEC">
      <w:r w:rsidRPr="00CE5AD8">
        <w:t>3</w:t>
      </w:r>
      <w:r w:rsidRPr="00CE5AD8">
        <w:tab/>
        <w:t>La participation est ouverte aux Etats Membres, aux Membres de Secteur et aux Associés de l</w:t>
      </w:r>
      <w:r w:rsidR="008A24CF" w:rsidRPr="00CE5AD8">
        <w:t>'</w:t>
      </w:r>
      <w:r w:rsidRPr="00CE5AD8">
        <w:t>UIT et aux établissements universitaires participant aux travaux de l</w:t>
      </w:r>
      <w:r w:rsidR="008A24CF" w:rsidRPr="00CE5AD8">
        <w:t>'</w:t>
      </w:r>
      <w:r w:rsidRPr="00CE5AD8">
        <w:t>UIT, ainsi qu</w:t>
      </w:r>
      <w:r w:rsidR="008A24CF" w:rsidRPr="00CE5AD8">
        <w:t>'</w:t>
      </w:r>
      <w:r w:rsidRPr="00CE5AD8">
        <w:t>à toute personne issue d</w:t>
      </w:r>
      <w:r w:rsidR="008A24CF" w:rsidRPr="00CE5AD8">
        <w:t>'</w:t>
      </w:r>
      <w:r w:rsidRPr="00CE5AD8">
        <w:t>un pays Membre de l</w:t>
      </w:r>
      <w:r w:rsidR="008A24CF" w:rsidRPr="00CE5AD8">
        <w:t>'</w:t>
      </w:r>
      <w:r w:rsidRPr="00CE5AD8">
        <w:t>UIT qui souhaite contribuer aux travaux. Il peut s</w:t>
      </w:r>
      <w:r w:rsidR="008A24CF" w:rsidRPr="00CE5AD8">
        <w:t>'</w:t>
      </w:r>
      <w:r w:rsidRPr="00CE5AD8">
        <w:t>agir de personnes qui sont aussi membres d</w:t>
      </w:r>
      <w:r w:rsidR="008A24CF" w:rsidRPr="00CE5AD8">
        <w:t>'</w:t>
      </w:r>
      <w:r w:rsidRPr="00CE5AD8">
        <w:t>organisations internationales, régionales ou nationales. La participation à l</w:t>
      </w:r>
      <w:r w:rsidR="008A24CF" w:rsidRPr="00CE5AD8">
        <w:t>'</w:t>
      </w:r>
      <w:r w:rsidRPr="00CE5AD8">
        <w:t>atelier est gratuite et aucune bourse ne sera accordée.</w:t>
      </w:r>
    </w:p>
    <w:p w:rsidR="00C436B4" w:rsidRPr="00CE5AD8" w:rsidRDefault="00C436B4" w:rsidP="003220E0">
      <w:r w:rsidRPr="00CE5AD8">
        <w:lastRenderedPageBreak/>
        <w:t>4</w:t>
      </w:r>
      <w:r w:rsidRPr="00CE5AD8">
        <w:tab/>
        <w:t>Cet atelier</w:t>
      </w:r>
      <w:r w:rsidR="00D10D97" w:rsidRPr="00CE5AD8">
        <w:t>, qui donnera des renseignements sur les catastrophes naturelles, les opérations de secours et de rétablissement, l'assistance aux victimes, la préparation aux catastrophes, etc.,</w:t>
      </w:r>
      <w:r w:rsidRPr="00CE5AD8">
        <w:t xml:space="preserve"> facilitera les discussions au sein du Groupe spécialisé sur les systèmes de secours en cas de catastrophe, </w:t>
      </w:r>
      <w:r w:rsidR="00D10D97" w:rsidRPr="00CE5AD8">
        <w:t xml:space="preserve">ainsi que </w:t>
      </w:r>
      <w:r w:rsidRPr="00CE5AD8">
        <w:t xml:space="preserve">la résilience </w:t>
      </w:r>
      <w:r w:rsidR="00D10D97" w:rsidRPr="00CE5AD8">
        <w:t xml:space="preserve">et le rétablissement </w:t>
      </w:r>
      <w:r w:rsidRPr="00CE5AD8">
        <w:t>des réseaux (FG-DR&amp;NRR). Les cas de la Turquie et d</w:t>
      </w:r>
      <w:r w:rsidR="008A24CF" w:rsidRPr="00CE5AD8">
        <w:t>'</w:t>
      </w:r>
      <w:r w:rsidRPr="00CE5AD8">
        <w:t>autres pays seront évoqués pour faire avancer les travaux du Groupe spécialisé.</w:t>
      </w:r>
    </w:p>
    <w:p w:rsidR="00C436B4" w:rsidRPr="00CE5AD8" w:rsidRDefault="00C436B4" w:rsidP="00ED3FEC">
      <w:r w:rsidRPr="00CE5AD8">
        <w:t>Cet atelier s</w:t>
      </w:r>
      <w:r w:rsidR="008A24CF" w:rsidRPr="00CE5AD8">
        <w:t>'</w:t>
      </w:r>
      <w:r w:rsidRPr="00CE5AD8">
        <w:t xml:space="preserve">adresse principalement aux membres du Groupe spécialisé FG-DR&amp;NRR et aux spécialistes </w:t>
      </w:r>
      <w:r w:rsidR="00ED3FEC" w:rsidRPr="00CE5AD8">
        <w:t>de la question</w:t>
      </w:r>
      <w:r w:rsidRPr="00CE5AD8">
        <w:t xml:space="preserve"> de la Turquie.</w:t>
      </w:r>
    </w:p>
    <w:p w:rsidR="00C436B4" w:rsidRPr="00CE5AD8" w:rsidRDefault="00C436B4" w:rsidP="00ED3FEC">
      <w:r w:rsidRPr="00CE5AD8">
        <w:t>5</w:t>
      </w:r>
      <w:r w:rsidRPr="00CE5AD8">
        <w:tab/>
        <w:t xml:space="preserve">Un projet de programme </w:t>
      </w:r>
      <w:r w:rsidR="00ED3FEC" w:rsidRPr="00CE5AD8">
        <w:t xml:space="preserve">de </w:t>
      </w:r>
      <w:r w:rsidRPr="00CE5AD8">
        <w:t>l</w:t>
      </w:r>
      <w:r w:rsidR="008A24CF" w:rsidRPr="00CE5AD8">
        <w:t>'</w:t>
      </w:r>
      <w:r w:rsidRPr="00CE5AD8">
        <w:t xml:space="preserve">atelier, y compris des exposés et des renseignements utiles, seront </w:t>
      </w:r>
      <w:r w:rsidR="00ED3FEC" w:rsidRPr="00CE5AD8">
        <w:t xml:space="preserve">publiés </w:t>
      </w:r>
      <w:r w:rsidRPr="00CE5AD8">
        <w:t>sur le site web de l</w:t>
      </w:r>
      <w:r w:rsidR="008A24CF" w:rsidRPr="00CE5AD8">
        <w:t>'</w:t>
      </w:r>
      <w:r w:rsidRPr="00CE5AD8">
        <w:t>UIT-T</w:t>
      </w:r>
      <w:r w:rsidR="00ED3FEC" w:rsidRPr="00CE5AD8">
        <w:t xml:space="preserve"> (</w:t>
      </w:r>
      <w:hyperlink r:id="rId13" w:history="1">
        <w:r w:rsidRPr="00CE5AD8">
          <w:rPr>
            <w:rStyle w:val="Hyperlink"/>
          </w:rPr>
          <w:t>http://www.itu.int/en/ITU-T/Workshops-and-Seminars/drnrr/201212/Pages/default.aspx</w:t>
        </w:r>
      </w:hyperlink>
      <w:r w:rsidR="00ED3FEC" w:rsidRPr="00CE5AD8">
        <w:rPr>
          <w:rStyle w:val="Hyperlink"/>
        </w:rPr>
        <w:t>)</w:t>
      </w:r>
      <w:r w:rsidRPr="00CE5AD8">
        <w:t xml:space="preserve"> </w:t>
      </w:r>
      <w:r w:rsidR="00ED3FEC" w:rsidRPr="00CE5AD8">
        <w:t>et seront actualisés en fonction des besoins</w:t>
      </w:r>
      <w:r w:rsidRPr="00CE5AD8">
        <w:t>.</w:t>
      </w:r>
    </w:p>
    <w:p w:rsidR="00C436B4" w:rsidRPr="00CE5AD8" w:rsidRDefault="00C436B4" w:rsidP="00ED3FEC">
      <w:r w:rsidRPr="00CE5AD8">
        <w:t>6</w:t>
      </w:r>
      <w:r w:rsidRPr="00CE5AD8">
        <w:tab/>
        <w:t>Les informations relatives aux hôtels et d</w:t>
      </w:r>
      <w:r w:rsidR="008A24CF" w:rsidRPr="00CE5AD8">
        <w:t>'</w:t>
      </w:r>
      <w:r w:rsidRPr="00CE5AD8">
        <w:t xml:space="preserve">autres informations </w:t>
      </w:r>
      <w:r w:rsidR="00ED3FEC" w:rsidRPr="00CE5AD8">
        <w:t xml:space="preserve">relatives à la logistique, notamment sur les </w:t>
      </w:r>
      <w:r w:rsidRPr="00CE5AD8">
        <w:t xml:space="preserve">transports, </w:t>
      </w:r>
      <w:r w:rsidR="00ED3FEC" w:rsidRPr="00CE5AD8">
        <w:t xml:space="preserve">les </w:t>
      </w:r>
      <w:r w:rsidRPr="00CE5AD8">
        <w:t>normes sanitaires, etc.</w:t>
      </w:r>
      <w:r w:rsidR="00ED3FEC" w:rsidRPr="00CE5AD8">
        <w:t>,</w:t>
      </w:r>
      <w:r w:rsidRPr="00CE5AD8">
        <w:t xml:space="preserve"> seront </w:t>
      </w:r>
      <w:r w:rsidR="00ED3FEC" w:rsidRPr="00CE5AD8">
        <w:t>disponibles</w:t>
      </w:r>
      <w:r w:rsidRPr="00CE5AD8">
        <w:t xml:space="preserve"> sur le site web </w:t>
      </w:r>
      <w:r w:rsidR="00ED3FEC" w:rsidRPr="00CE5AD8">
        <w:t>de l'UIT</w:t>
      </w:r>
      <w:r w:rsidR="00ED3FEC" w:rsidRPr="00CE5AD8">
        <w:noBreakHyphen/>
        <w:t>T</w:t>
      </w:r>
      <w:r w:rsidRPr="00CE5AD8">
        <w:t>.</w:t>
      </w:r>
    </w:p>
    <w:p w:rsidR="00C436B4" w:rsidRPr="00CE5AD8" w:rsidRDefault="00C436B4" w:rsidP="00ED3FEC">
      <w:r w:rsidRPr="00CE5AD8">
        <w:t>7</w:t>
      </w:r>
      <w:r w:rsidRPr="00CE5AD8">
        <w:tab/>
        <w:t>Afin de permettre au TSB de prendre les dispositions nécessaires concernant l</w:t>
      </w:r>
      <w:r w:rsidR="008A24CF" w:rsidRPr="00CE5AD8">
        <w:t>'</w:t>
      </w:r>
      <w:r w:rsidRPr="00CE5AD8">
        <w:t>organisation de l</w:t>
      </w:r>
      <w:r w:rsidR="008A24CF" w:rsidRPr="00CE5AD8">
        <w:t>'</w:t>
      </w:r>
      <w:r w:rsidRPr="00CE5AD8">
        <w:t xml:space="preserve">atelier, je vous saurais gré de bien vouloir vous inscrire au moyen du formulaire en ligne </w:t>
      </w:r>
      <w:r w:rsidR="00ED3FEC" w:rsidRPr="00CE5AD8">
        <w:t>disponible sur le site web de l'UIT</w:t>
      </w:r>
      <w:r w:rsidR="00ED3FEC" w:rsidRPr="00CE5AD8">
        <w:noBreakHyphen/>
        <w:t xml:space="preserve">T </w:t>
      </w:r>
      <w:r w:rsidRPr="00CE5AD8">
        <w:t>(</w:t>
      </w:r>
      <w:hyperlink r:id="rId14" w:history="1">
        <w:r w:rsidRPr="00CE5AD8">
          <w:rPr>
            <w:rStyle w:val="Hyperlink"/>
          </w:rPr>
          <w:t>http://www.itu.int/en/ITU-T/Workshops-and-Seminars/drnrr/201212/Pages/default.aspx</w:t>
        </w:r>
      </w:hyperlink>
      <w:r w:rsidRPr="00CE5AD8">
        <w:t xml:space="preserve">) dès que possible, et </w:t>
      </w:r>
      <w:r w:rsidRPr="00CE5AD8">
        <w:rPr>
          <w:b/>
          <w:bCs/>
        </w:rPr>
        <w:t xml:space="preserve">au plus tard le 30 novembre 2012. Veuillez noter que la préinscription des participants aux ateliers se fait exclusivement </w:t>
      </w:r>
      <w:r w:rsidRPr="00CE5AD8">
        <w:rPr>
          <w:b/>
          <w:bCs/>
          <w:i/>
          <w:iCs/>
        </w:rPr>
        <w:t>en ligne</w:t>
      </w:r>
      <w:r w:rsidRPr="00CE5AD8">
        <w:t>.</w:t>
      </w:r>
    </w:p>
    <w:p w:rsidR="00C436B4" w:rsidRPr="00CE5AD8" w:rsidRDefault="00C436B4" w:rsidP="00ED3FEC">
      <w:r w:rsidRPr="00CE5AD8">
        <w:t>8</w:t>
      </w:r>
      <w:r w:rsidRPr="00CE5AD8">
        <w:tab/>
        <w:t>Nous vous rappelons que, pour les ressortissants de certains pays, l</w:t>
      </w:r>
      <w:r w:rsidR="008A24CF" w:rsidRPr="00CE5AD8">
        <w:t>'</w:t>
      </w:r>
      <w:r w:rsidRPr="00CE5AD8">
        <w:t>entrée et le séjour, quelle qu</w:t>
      </w:r>
      <w:r w:rsidR="008A24CF" w:rsidRPr="00CE5AD8">
        <w:t>'</w:t>
      </w:r>
      <w:r w:rsidRPr="00CE5AD8">
        <w:t>en soit la durée, sur le territoire de la Turquie sont soumis à l</w:t>
      </w:r>
      <w:r w:rsidR="008A24CF" w:rsidRPr="00CE5AD8">
        <w:t>'</w:t>
      </w:r>
      <w:r w:rsidRPr="00CE5AD8">
        <w:t>obtention d</w:t>
      </w:r>
      <w:r w:rsidR="008A24CF" w:rsidRPr="00CE5AD8">
        <w:t>'</w:t>
      </w:r>
      <w:r w:rsidRPr="00CE5AD8">
        <w:t>un visa. Ce visa doit être demandé et obtenu auprès de la représentation de la Turquie (ambassade ou consulat) dans votre pays ou, à défaut, dans le pays le plus proche de votre pays de départ.</w:t>
      </w:r>
    </w:p>
    <w:p w:rsidR="00C436B4" w:rsidRPr="00CE5AD8" w:rsidRDefault="00C436B4" w:rsidP="00ED3FEC">
      <w:r w:rsidRPr="00CE5AD8">
        <w:t>Veuillez agréer, Madame, Monsieur, l</w:t>
      </w:r>
      <w:r w:rsidR="008A24CF" w:rsidRPr="00CE5AD8">
        <w:t>'</w:t>
      </w:r>
      <w:r w:rsidRPr="00CE5AD8">
        <w:t>assurance de ma considération distinguée.</w:t>
      </w:r>
    </w:p>
    <w:p w:rsidR="00C436B4" w:rsidRPr="00CE5AD8" w:rsidRDefault="00C436B4" w:rsidP="00D001D1">
      <w:pPr>
        <w:spacing w:before="1701"/>
        <w:ind w:right="91"/>
        <w:rPr>
          <w:b/>
        </w:rPr>
      </w:pPr>
      <w:r w:rsidRPr="00CE5AD8">
        <w:t>Malcolm Johnson</w:t>
      </w:r>
      <w:r w:rsidRPr="00CE5AD8">
        <w:br/>
        <w:t>Directeur du Bureau de la</w:t>
      </w:r>
      <w:r w:rsidRPr="00CE5AD8">
        <w:br/>
        <w:t>normalisation des télécommunications</w:t>
      </w:r>
    </w:p>
    <w:sectPr w:rsidR="00C436B4" w:rsidRPr="00CE5AD8" w:rsidSect="000538F0">
      <w:headerReference w:type="default" r:id="rId15"/>
      <w:footerReference w:type="defaul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FEC" w:rsidRDefault="00ED3FEC">
      <w:r>
        <w:separator/>
      </w:r>
    </w:p>
  </w:endnote>
  <w:endnote w:type="continuationSeparator" w:id="0">
    <w:p w:rsidR="00ED3FEC" w:rsidRDefault="00ED3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8B" w:rsidRDefault="00A96D8B" w:rsidP="00A96D8B">
    <w:pPr>
      <w:pStyle w:val="Footer"/>
      <w:rPr>
        <w:sz w:val="16"/>
        <w:szCs w:val="16"/>
      </w:rPr>
    </w:pPr>
    <w:bookmarkStart w:id="1" w:name="_GoBack"/>
    <w:bookmarkEnd w:id="1"/>
    <w:r>
      <w:rPr>
        <w:sz w:val="16"/>
        <w:szCs w:val="16"/>
      </w:rPr>
      <w:t>ITU-T\BUREAU\CIRC\318F.DOC</w:t>
    </w:r>
  </w:p>
  <w:p w:rsidR="00ED3FEC" w:rsidRPr="00A96D8B" w:rsidRDefault="00ED3FEC" w:rsidP="00A96D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ED3FEC" w:rsidRPr="002F6F6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D3FEC" w:rsidRDefault="00ED3FEC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ED3FEC" w:rsidRDefault="00ED3FEC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ED3FEC" w:rsidRDefault="00ED3FEC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D3FEC" w:rsidRDefault="00ED3FE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D3FEC">
      <w:trPr>
        <w:cantSplit/>
      </w:trPr>
      <w:tc>
        <w:tcPr>
          <w:tcW w:w="1062" w:type="pct"/>
        </w:tcPr>
        <w:p w:rsidR="00ED3FEC" w:rsidRDefault="00ED3FEC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ED3FEC" w:rsidRDefault="00ED3FEC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ED3FEC" w:rsidRDefault="00ED3FEC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ED3FEC" w:rsidRDefault="00ED3FEC">
          <w:pPr>
            <w:pStyle w:val="itu"/>
          </w:pPr>
          <w:r>
            <w:tab/>
            <w:t>www.itu.int</w:t>
          </w:r>
        </w:p>
      </w:tc>
    </w:tr>
    <w:tr w:rsidR="00ED3FEC">
      <w:trPr>
        <w:cantSplit/>
      </w:trPr>
      <w:tc>
        <w:tcPr>
          <w:tcW w:w="1062" w:type="pct"/>
        </w:tcPr>
        <w:p w:rsidR="00ED3FEC" w:rsidRDefault="00ED3FEC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ED3FEC" w:rsidRDefault="00ED3FE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ED3FEC" w:rsidRDefault="00ED3FEC">
          <w:pPr>
            <w:pStyle w:val="itu"/>
          </w:pPr>
        </w:p>
      </w:tc>
      <w:tc>
        <w:tcPr>
          <w:tcW w:w="1131" w:type="pct"/>
        </w:tcPr>
        <w:p w:rsidR="00ED3FEC" w:rsidRDefault="00ED3FEC">
          <w:pPr>
            <w:pStyle w:val="itu"/>
          </w:pPr>
        </w:p>
      </w:tc>
    </w:tr>
  </w:tbl>
  <w:p w:rsidR="00ED3FEC" w:rsidRPr="000538F0" w:rsidRDefault="00ED3FEC" w:rsidP="000538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FEC" w:rsidRDefault="00ED3FEC">
      <w:r>
        <w:t>____________________</w:t>
      </w:r>
    </w:p>
  </w:footnote>
  <w:footnote w:type="continuationSeparator" w:id="0">
    <w:p w:rsidR="00ED3FEC" w:rsidRDefault="00ED3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5355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3FEC" w:rsidRDefault="003E1F75">
        <w:pPr>
          <w:pStyle w:val="Header"/>
        </w:pPr>
        <w:r>
          <w:fldChar w:fldCharType="begin"/>
        </w:r>
        <w:r w:rsidR="00ED3FEC">
          <w:instrText xml:space="preserve"> PAGE   \* MERGEFORMAT </w:instrText>
        </w:r>
        <w:r>
          <w:fldChar w:fldCharType="separate"/>
        </w:r>
        <w:r w:rsidR="002F6F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3FEC" w:rsidRDefault="00ED3F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linkStyle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436B4"/>
    <w:rsid w:val="000039EE"/>
    <w:rsid w:val="00005622"/>
    <w:rsid w:val="0002519E"/>
    <w:rsid w:val="00035B43"/>
    <w:rsid w:val="000538F0"/>
    <w:rsid w:val="000758B3"/>
    <w:rsid w:val="000B0D96"/>
    <w:rsid w:val="000B59D8"/>
    <w:rsid w:val="000C56BE"/>
    <w:rsid w:val="001026FD"/>
    <w:rsid w:val="00115DD7"/>
    <w:rsid w:val="00167472"/>
    <w:rsid w:val="00167F92"/>
    <w:rsid w:val="00173738"/>
    <w:rsid w:val="001B79A3"/>
    <w:rsid w:val="002152A3"/>
    <w:rsid w:val="00244CBE"/>
    <w:rsid w:val="002F6F6F"/>
    <w:rsid w:val="003220E0"/>
    <w:rsid w:val="00333A80"/>
    <w:rsid w:val="00364E95"/>
    <w:rsid w:val="00372875"/>
    <w:rsid w:val="003B1E80"/>
    <w:rsid w:val="003B66E8"/>
    <w:rsid w:val="003E1F75"/>
    <w:rsid w:val="004033F1"/>
    <w:rsid w:val="00414B0C"/>
    <w:rsid w:val="004257AC"/>
    <w:rsid w:val="0043711B"/>
    <w:rsid w:val="004B732E"/>
    <w:rsid w:val="004D51F4"/>
    <w:rsid w:val="004D64E0"/>
    <w:rsid w:val="0051210D"/>
    <w:rsid w:val="005136D2"/>
    <w:rsid w:val="00517A03"/>
    <w:rsid w:val="005A1072"/>
    <w:rsid w:val="005A3DD9"/>
    <w:rsid w:val="005B1DFC"/>
    <w:rsid w:val="00601682"/>
    <w:rsid w:val="006333F7"/>
    <w:rsid w:val="00644741"/>
    <w:rsid w:val="006A5ECC"/>
    <w:rsid w:val="006A6FFE"/>
    <w:rsid w:val="006C5A91"/>
    <w:rsid w:val="006E2230"/>
    <w:rsid w:val="00716BBC"/>
    <w:rsid w:val="007321BC"/>
    <w:rsid w:val="00760063"/>
    <w:rsid w:val="00775E4B"/>
    <w:rsid w:val="0079553B"/>
    <w:rsid w:val="007A40FE"/>
    <w:rsid w:val="00810105"/>
    <w:rsid w:val="008157E0"/>
    <w:rsid w:val="00854E1D"/>
    <w:rsid w:val="00887FA6"/>
    <w:rsid w:val="008A24CF"/>
    <w:rsid w:val="008C4397"/>
    <w:rsid w:val="008C465A"/>
    <w:rsid w:val="008F2C9B"/>
    <w:rsid w:val="009156A9"/>
    <w:rsid w:val="00923CD6"/>
    <w:rsid w:val="00935AA8"/>
    <w:rsid w:val="00971C9A"/>
    <w:rsid w:val="009D51FA"/>
    <w:rsid w:val="009F1E23"/>
    <w:rsid w:val="00A51537"/>
    <w:rsid w:val="00A5280F"/>
    <w:rsid w:val="00A60FC1"/>
    <w:rsid w:val="00A96D8B"/>
    <w:rsid w:val="00A97C37"/>
    <w:rsid w:val="00AC37B5"/>
    <w:rsid w:val="00AD752F"/>
    <w:rsid w:val="00B27B41"/>
    <w:rsid w:val="00B56B72"/>
    <w:rsid w:val="00B8573E"/>
    <w:rsid w:val="00BB24C0"/>
    <w:rsid w:val="00BF1C10"/>
    <w:rsid w:val="00C26F2E"/>
    <w:rsid w:val="00C436B4"/>
    <w:rsid w:val="00C45376"/>
    <w:rsid w:val="00C9028F"/>
    <w:rsid w:val="00CA0416"/>
    <w:rsid w:val="00CB1125"/>
    <w:rsid w:val="00CD042E"/>
    <w:rsid w:val="00CE5AD8"/>
    <w:rsid w:val="00CF2023"/>
    <w:rsid w:val="00CF2560"/>
    <w:rsid w:val="00CF5B46"/>
    <w:rsid w:val="00D001D1"/>
    <w:rsid w:val="00D10D97"/>
    <w:rsid w:val="00D46B68"/>
    <w:rsid w:val="00D542A5"/>
    <w:rsid w:val="00D97564"/>
    <w:rsid w:val="00DC3D47"/>
    <w:rsid w:val="00DD77DA"/>
    <w:rsid w:val="00E06C61"/>
    <w:rsid w:val="00E13DB3"/>
    <w:rsid w:val="00E2408B"/>
    <w:rsid w:val="00E72AE1"/>
    <w:rsid w:val="00ED3FEC"/>
    <w:rsid w:val="00ED6A7A"/>
    <w:rsid w:val="00F346CE"/>
    <w:rsid w:val="00F34F98"/>
    <w:rsid w:val="00F40540"/>
    <w:rsid w:val="00F9451D"/>
    <w:rsid w:val="00FF619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56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9156A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156A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9156A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156A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9156A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9156A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9156A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9156A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9156A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9156A9"/>
  </w:style>
  <w:style w:type="paragraph" w:styleId="TOC7">
    <w:name w:val="toc 7"/>
    <w:basedOn w:val="TOC3"/>
    <w:semiHidden/>
    <w:rsid w:val="009156A9"/>
  </w:style>
  <w:style w:type="paragraph" w:styleId="TOC6">
    <w:name w:val="toc 6"/>
    <w:basedOn w:val="TOC3"/>
    <w:semiHidden/>
    <w:rsid w:val="009156A9"/>
  </w:style>
  <w:style w:type="paragraph" w:styleId="TOC5">
    <w:name w:val="toc 5"/>
    <w:basedOn w:val="TOC3"/>
    <w:semiHidden/>
    <w:rsid w:val="009156A9"/>
  </w:style>
  <w:style w:type="paragraph" w:styleId="TOC4">
    <w:name w:val="toc 4"/>
    <w:basedOn w:val="TOC3"/>
    <w:semiHidden/>
    <w:rsid w:val="009156A9"/>
  </w:style>
  <w:style w:type="paragraph" w:styleId="TOC3">
    <w:name w:val="toc 3"/>
    <w:basedOn w:val="TOC2"/>
    <w:semiHidden/>
    <w:rsid w:val="009156A9"/>
    <w:pPr>
      <w:spacing w:before="80"/>
    </w:pPr>
  </w:style>
  <w:style w:type="paragraph" w:styleId="TOC2">
    <w:name w:val="toc 2"/>
    <w:basedOn w:val="TOC1"/>
    <w:semiHidden/>
    <w:rsid w:val="009156A9"/>
    <w:pPr>
      <w:spacing w:before="120"/>
    </w:pPr>
  </w:style>
  <w:style w:type="paragraph" w:styleId="TOC1">
    <w:name w:val="toc 1"/>
    <w:basedOn w:val="Normal"/>
    <w:semiHidden/>
    <w:rsid w:val="009156A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9156A9"/>
    <w:pPr>
      <w:ind w:left="1698"/>
    </w:pPr>
  </w:style>
  <w:style w:type="paragraph" w:styleId="Index6">
    <w:name w:val="index 6"/>
    <w:basedOn w:val="Normal"/>
    <w:next w:val="Normal"/>
    <w:semiHidden/>
    <w:rsid w:val="009156A9"/>
    <w:pPr>
      <w:ind w:left="1415"/>
    </w:pPr>
  </w:style>
  <w:style w:type="paragraph" w:styleId="Index5">
    <w:name w:val="index 5"/>
    <w:basedOn w:val="Normal"/>
    <w:next w:val="Normal"/>
    <w:semiHidden/>
    <w:rsid w:val="009156A9"/>
    <w:pPr>
      <w:ind w:left="1132"/>
    </w:pPr>
  </w:style>
  <w:style w:type="paragraph" w:styleId="Index4">
    <w:name w:val="index 4"/>
    <w:basedOn w:val="Normal"/>
    <w:next w:val="Normal"/>
    <w:semiHidden/>
    <w:rsid w:val="009156A9"/>
    <w:pPr>
      <w:ind w:left="849"/>
    </w:pPr>
  </w:style>
  <w:style w:type="paragraph" w:styleId="Index3">
    <w:name w:val="index 3"/>
    <w:basedOn w:val="Normal"/>
    <w:next w:val="Normal"/>
    <w:semiHidden/>
    <w:rsid w:val="009156A9"/>
    <w:pPr>
      <w:ind w:left="566"/>
    </w:pPr>
  </w:style>
  <w:style w:type="paragraph" w:styleId="Index2">
    <w:name w:val="index 2"/>
    <w:basedOn w:val="Normal"/>
    <w:next w:val="Normal"/>
    <w:semiHidden/>
    <w:rsid w:val="009156A9"/>
    <w:pPr>
      <w:ind w:left="283"/>
    </w:pPr>
  </w:style>
  <w:style w:type="paragraph" w:styleId="Index1">
    <w:name w:val="index 1"/>
    <w:basedOn w:val="Normal"/>
    <w:next w:val="Normal"/>
    <w:semiHidden/>
    <w:rsid w:val="009156A9"/>
  </w:style>
  <w:style w:type="character" w:styleId="LineNumber">
    <w:name w:val="line number"/>
    <w:basedOn w:val="DefaultParagraphFont"/>
    <w:rsid w:val="009156A9"/>
  </w:style>
  <w:style w:type="paragraph" w:styleId="IndexHeading">
    <w:name w:val="index heading"/>
    <w:basedOn w:val="Normal"/>
    <w:next w:val="Index1"/>
    <w:semiHidden/>
    <w:rsid w:val="009156A9"/>
  </w:style>
  <w:style w:type="paragraph" w:styleId="Footer">
    <w:name w:val="footer"/>
    <w:basedOn w:val="Normal"/>
    <w:link w:val="FooterChar"/>
    <w:uiPriority w:val="99"/>
    <w:rsid w:val="009156A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9156A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9156A9"/>
    <w:rPr>
      <w:position w:val="6"/>
      <w:sz w:val="16"/>
    </w:rPr>
  </w:style>
  <w:style w:type="paragraph" w:styleId="FootnoteText">
    <w:name w:val="footnote text"/>
    <w:basedOn w:val="Normal"/>
    <w:semiHidden/>
    <w:rsid w:val="009156A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156A9"/>
    <w:pPr>
      <w:ind w:left="794"/>
    </w:pPr>
  </w:style>
  <w:style w:type="paragraph" w:customStyle="1" w:styleId="TableLegend">
    <w:name w:val="Table_Legend"/>
    <w:basedOn w:val="TableText"/>
    <w:rsid w:val="009156A9"/>
    <w:pPr>
      <w:spacing w:before="120"/>
    </w:pPr>
  </w:style>
  <w:style w:type="paragraph" w:customStyle="1" w:styleId="TableText">
    <w:name w:val="Table_Text"/>
    <w:basedOn w:val="Normal"/>
    <w:rsid w:val="009156A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9156A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156A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156A9"/>
    <w:pPr>
      <w:spacing w:before="80"/>
      <w:ind w:left="794" w:hanging="794"/>
    </w:pPr>
  </w:style>
  <w:style w:type="paragraph" w:customStyle="1" w:styleId="enumlev2">
    <w:name w:val="enumlev2"/>
    <w:basedOn w:val="enumlev1"/>
    <w:rsid w:val="009156A9"/>
    <w:pPr>
      <w:ind w:left="1191" w:hanging="397"/>
    </w:pPr>
  </w:style>
  <w:style w:type="paragraph" w:customStyle="1" w:styleId="enumlev3">
    <w:name w:val="enumlev3"/>
    <w:basedOn w:val="enumlev2"/>
    <w:rsid w:val="009156A9"/>
    <w:pPr>
      <w:ind w:left="1588"/>
    </w:pPr>
  </w:style>
  <w:style w:type="paragraph" w:customStyle="1" w:styleId="TableHead">
    <w:name w:val="Table_Head"/>
    <w:basedOn w:val="TableText"/>
    <w:rsid w:val="009156A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156A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156A9"/>
    <w:pPr>
      <w:spacing w:before="480"/>
    </w:pPr>
  </w:style>
  <w:style w:type="paragraph" w:customStyle="1" w:styleId="FigureTitle">
    <w:name w:val="Figure_Title"/>
    <w:basedOn w:val="TableTitle"/>
    <w:next w:val="Normal"/>
    <w:rsid w:val="009156A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156A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156A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9156A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9156A9"/>
  </w:style>
  <w:style w:type="paragraph" w:customStyle="1" w:styleId="AppendixRef">
    <w:name w:val="Appendix_Ref"/>
    <w:basedOn w:val="AnnexRef"/>
    <w:next w:val="AppendixTitle"/>
    <w:rsid w:val="009156A9"/>
  </w:style>
  <w:style w:type="paragraph" w:customStyle="1" w:styleId="AppendixTitle">
    <w:name w:val="Appendix_Title"/>
    <w:basedOn w:val="AnnexTitle"/>
    <w:next w:val="Normal"/>
    <w:rsid w:val="009156A9"/>
  </w:style>
  <w:style w:type="paragraph" w:customStyle="1" w:styleId="RefTitle">
    <w:name w:val="Ref_Title"/>
    <w:basedOn w:val="Normal"/>
    <w:next w:val="RefText"/>
    <w:rsid w:val="009156A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156A9"/>
    <w:pPr>
      <w:ind w:left="794" w:hanging="794"/>
    </w:pPr>
  </w:style>
  <w:style w:type="paragraph" w:customStyle="1" w:styleId="Equation">
    <w:name w:val="Equation"/>
    <w:basedOn w:val="Normal"/>
    <w:rsid w:val="009156A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156A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9156A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9156A9"/>
    <w:pPr>
      <w:spacing w:before="320"/>
    </w:pPr>
  </w:style>
  <w:style w:type="paragraph" w:customStyle="1" w:styleId="call">
    <w:name w:val="call"/>
    <w:basedOn w:val="Normal"/>
    <w:next w:val="Normal"/>
    <w:rsid w:val="009156A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156A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156A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9156A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156A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156A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156A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9156A9"/>
    <w:rPr>
      <w:color w:val="0000FF"/>
      <w:u w:val="single"/>
    </w:rPr>
  </w:style>
  <w:style w:type="paragraph" w:customStyle="1" w:styleId="Keywords">
    <w:name w:val="Keywords"/>
    <w:basedOn w:val="Normal"/>
    <w:rsid w:val="009156A9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9156A9"/>
    <w:pPr>
      <w:spacing w:after="120"/>
    </w:pPr>
  </w:style>
  <w:style w:type="paragraph" w:customStyle="1" w:styleId="EquationLegend">
    <w:name w:val="Equation_Legend"/>
    <w:basedOn w:val="Normal"/>
    <w:rsid w:val="009156A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9156A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9156A9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9156A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9156A9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9156A9"/>
    <w:pPr>
      <w:tabs>
        <w:tab w:val="left" w:pos="397"/>
      </w:tabs>
    </w:pPr>
  </w:style>
  <w:style w:type="paragraph" w:styleId="TOC9">
    <w:name w:val="toc 9"/>
    <w:basedOn w:val="TOC3"/>
    <w:semiHidden/>
    <w:rsid w:val="009156A9"/>
  </w:style>
  <w:style w:type="paragraph" w:customStyle="1" w:styleId="headingb">
    <w:name w:val="heading_b"/>
    <w:basedOn w:val="Heading3"/>
    <w:next w:val="Normal"/>
    <w:rsid w:val="009156A9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9156A9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9156A9"/>
  </w:style>
  <w:style w:type="paragraph" w:customStyle="1" w:styleId="Style1">
    <w:name w:val="Style1"/>
    <w:basedOn w:val="Normal"/>
    <w:next w:val="Index1"/>
    <w:rsid w:val="009156A9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9156A9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156A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156A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156A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9156A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8A24C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A96D8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D8B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56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9156A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156A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9156A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156A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9156A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9156A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9156A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9156A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9156A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9156A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156A9"/>
  </w:style>
  <w:style w:type="paragraph" w:styleId="TOC8">
    <w:name w:val="toc 8"/>
    <w:basedOn w:val="TOC3"/>
    <w:semiHidden/>
    <w:rsid w:val="009156A9"/>
  </w:style>
  <w:style w:type="paragraph" w:styleId="TOC7">
    <w:name w:val="toc 7"/>
    <w:basedOn w:val="TOC3"/>
    <w:semiHidden/>
    <w:rsid w:val="009156A9"/>
  </w:style>
  <w:style w:type="paragraph" w:styleId="TOC6">
    <w:name w:val="toc 6"/>
    <w:basedOn w:val="TOC3"/>
    <w:semiHidden/>
    <w:rsid w:val="009156A9"/>
  </w:style>
  <w:style w:type="paragraph" w:styleId="TOC5">
    <w:name w:val="toc 5"/>
    <w:basedOn w:val="TOC3"/>
    <w:semiHidden/>
    <w:rsid w:val="009156A9"/>
  </w:style>
  <w:style w:type="paragraph" w:styleId="TOC4">
    <w:name w:val="toc 4"/>
    <w:basedOn w:val="TOC3"/>
    <w:semiHidden/>
    <w:rsid w:val="009156A9"/>
  </w:style>
  <w:style w:type="paragraph" w:styleId="TOC3">
    <w:name w:val="toc 3"/>
    <w:basedOn w:val="TOC2"/>
    <w:semiHidden/>
    <w:rsid w:val="009156A9"/>
    <w:pPr>
      <w:spacing w:before="80"/>
    </w:pPr>
  </w:style>
  <w:style w:type="paragraph" w:styleId="TOC2">
    <w:name w:val="toc 2"/>
    <w:basedOn w:val="TOC1"/>
    <w:semiHidden/>
    <w:rsid w:val="009156A9"/>
    <w:pPr>
      <w:spacing w:before="120"/>
    </w:pPr>
  </w:style>
  <w:style w:type="paragraph" w:styleId="TOC1">
    <w:name w:val="toc 1"/>
    <w:basedOn w:val="Normal"/>
    <w:semiHidden/>
    <w:rsid w:val="009156A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9156A9"/>
    <w:pPr>
      <w:ind w:left="1698"/>
    </w:pPr>
  </w:style>
  <w:style w:type="paragraph" w:styleId="Index6">
    <w:name w:val="index 6"/>
    <w:basedOn w:val="Normal"/>
    <w:next w:val="Normal"/>
    <w:semiHidden/>
    <w:rsid w:val="009156A9"/>
    <w:pPr>
      <w:ind w:left="1415"/>
    </w:pPr>
  </w:style>
  <w:style w:type="paragraph" w:styleId="Index5">
    <w:name w:val="index 5"/>
    <w:basedOn w:val="Normal"/>
    <w:next w:val="Normal"/>
    <w:semiHidden/>
    <w:rsid w:val="009156A9"/>
    <w:pPr>
      <w:ind w:left="1132"/>
    </w:pPr>
  </w:style>
  <w:style w:type="paragraph" w:styleId="Index4">
    <w:name w:val="index 4"/>
    <w:basedOn w:val="Normal"/>
    <w:next w:val="Normal"/>
    <w:semiHidden/>
    <w:rsid w:val="009156A9"/>
    <w:pPr>
      <w:ind w:left="849"/>
    </w:pPr>
  </w:style>
  <w:style w:type="paragraph" w:styleId="Index3">
    <w:name w:val="index 3"/>
    <w:basedOn w:val="Normal"/>
    <w:next w:val="Normal"/>
    <w:semiHidden/>
    <w:rsid w:val="009156A9"/>
    <w:pPr>
      <w:ind w:left="566"/>
    </w:pPr>
  </w:style>
  <w:style w:type="paragraph" w:styleId="Index2">
    <w:name w:val="index 2"/>
    <w:basedOn w:val="Normal"/>
    <w:next w:val="Normal"/>
    <w:semiHidden/>
    <w:rsid w:val="009156A9"/>
    <w:pPr>
      <w:ind w:left="283"/>
    </w:pPr>
  </w:style>
  <w:style w:type="paragraph" w:styleId="Index1">
    <w:name w:val="index 1"/>
    <w:basedOn w:val="Normal"/>
    <w:next w:val="Normal"/>
    <w:semiHidden/>
    <w:rsid w:val="009156A9"/>
  </w:style>
  <w:style w:type="character" w:styleId="LineNumber">
    <w:name w:val="line number"/>
    <w:basedOn w:val="DefaultParagraphFont"/>
    <w:rsid w:val="009156A9"/>
  </w:style>
  <w:style w:type="paragraph" w:styleId="IndexHeading">
    <w:name w:val="index heading"/>
    <w:basedOn w:val="Normal"/>
    <w:next w:val="Index1"/>
    <w:semiHidden/>
    <w:rsid w:val="009156A9"/>
  </w:style>
  <w:style w:type="paragraph" w:styleId="Footer">
    <w:name w:val="footer"/>
    <w:basedOn w:val="Normal"/>
    <w:link w:val="FooterChar"/>
    <w:rsid w:val="009156A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9156A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9156A9"/>
    <w:rPr>
      <w:position w:val="6"/>
      <w:sz w:val="16"/>
    </w:rPr>
  </w:style>
  <w:style w:type="paragraph" w:styleId="FootnoteText">
    <w:name w:val="footnote text"/>
    <w:basedOn w:val="Normal"/>
    <w:semiHidden/>
    <w:rsid w:val="009156A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156A9"/>
    <w:pPr>
      <w:ind w:left="794"/>
    </w:pPr>
  </w:style>
  <w:style w:type="paragraph" w:customStyle="1" w:styleId="TableLegend">
    <w:name w:val="Table_Legend"/>
    <w:basedOn w:val="TableText"/>
    <w:rsid w:val="009156A9"/>
    <w:pPr>
      <w:spacing w:before="120"/>
    </w:pPr>
  </w:style>
  <w:style w:type="paragraph" w:customStyle="1" w:styleId="TableText">
    <w:name w:val="Table_Text"/>
    <w:basedOn w:val="Normal"/>
    <w:rsid w:val="009156A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9156A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156A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156A9"/>
    <w:pPr>
      <w:spacing w:before="80"/>
      <w:ind w:left="794" w:hanging="794"/>
    </w:pPr>
  </w:style>
  <w:style w:type="paragraph" w:customStyle="1" w:styleId="enumlev2">
    <w:name w:val="enumlev2"/>
    <w:basedOn w:val="enumlev1"/>
    <w:rsid w:val="009156A9"/>
    <w:pPr>
      <w:ind w:left="1191" w:hanging="397"/>
    </w:pPr>
  </w:style>
  <w:style w:type="paragraph" w:customStyle="1" w:styleId="enumlev3">
    <w:name w:val="enumlev3"/>
    <w:basedOn w:val="enumlev2"/>
    <w:rsid w:val="009156A9"/>
    <w:pPr>
      <w:ind w:left="1588"/>
    </w:pPr>
  </w:style>
  <w:style w:type="paragraph" w:customStyle="1" w:styleId="TableHead">
    <w:name w:val="Table_Head"/>
    <w:basedOn w:val="TableText"/>
    <w:rsid w:val="009156A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156A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156A9"/>
    <w:pPr>
      <w:spacing w:before="480"/>
    </w:pPr>
  </w:style>
  <w:style w:type="paragraph" w:customStyle="1" w:styleId="FigureTitle">
    <w:name w:val="Figure_Title"/>
    <w:basedOn w:val="TableTitle"/>
    <w:next w:val="Normal"/>
    <w:rsid w:val="009156A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156A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156A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9156A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9156A9"/>
  </w:style>
  <w:style w:type="paragraph" w:customStyle="1" w:styleId="AppendixRef">
    <w:name w:val="Appendix_Ref"/>
    <w:basedOn w:val="AnnexRef"/>
    <w:next w:val="AppendixTitle"/>
    <w:rsid w:val="009156A9"/>
  </w:style>
  <w:style w:type="paragraph" w:customStyle="1" w:styleId="AppendixTitle">
    <w:name w:val="Appendix_Title"/>
    <w:basedOn w:val="AnnexTitle"/>
    <w:next w:val="Normal"/>
    <w:rsid w:val="009156A9"/>
  </w:style>
  <w:style w:type="paragraph" w:customStyle="1" w:styleId="RefTitle">
    <w:name w:val="Ref_Title"/>
    <w:basedOn w:val="Normal"/>
    <w:next w:val="RefText"/>
    <w:rsid w:val="009156A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156A9"/>
    <w:pPr>
      <w:ind w:left="794" w:hanging="794"/>
    </w:pPr>
  </w:style>
  <w:style w:type="paragraph" w:customStyle="1" w:styleId="Equation">
    <w:name w:val="Equation"/>
    <w:basedOn w:val="Normal"/>
    <w:rsid w:val="009156A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156A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9156A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9156A9"/>
    <w:pPr>
      <w:spacing w:before="320"/>
    </w:pPr>
  </w:style>
  <w:style w:type="paragraph" w:customStyle="1" w:styleId="call">
    <w:name w:val="call"/>
    <w:basedOn w:val="Normal"/>
    <w:next w:val="Normal"/>
    <w:rsid w:val="009156A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156A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156A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9156A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156A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156A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156A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9156A9"/>
    <w:rPr>
      <w:color w:val="0000FF"/>
      <w:u w:val="single"/>
    </w:rPr>
  </w:style>
  <w:style w:type="paragraph" w:customStyle="1" w:styleId="Keywords">
    <w:name w:val="Keywords"/>
    <w:basedOn w:val="Normal"/>
    <w:rsid w:val="009156A9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9156A9"/>
    <w:pPr>
      <w:spacing w:after="120"/>
    </w:pPr>
  </w:style>
  <w:style w:type="paragraph" w:customStyle="1" w:styleId="EquationLegend">
    <w:name w:val="Equation_Legend"/>
    <w:basedOn w:val="Normal"/>
    <w:rsid w:val="009156A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9156A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9156A9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9156A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9156A9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9156A9"/>
    <w:pPr>
      <w:tabs>
        <w:tab w:val="left" w:pos="397"/>
      </w:tabs>
    </w:pPr>
  </w:style>
  <w:style w:type="paragraph" w:styleId="TOC9">
    <w:name w:val="toc 9"/>
    <w:basedOn w:val="TOC3"/>
    <w:semiHidden/>
    <w:rsid w:val="009156A9"/>
  </w:style>
  <w:style w:type="paragraph" w:customStyle="1" w:styleId="headingb">
    <w:name w:val="heading_b"/>
    <w:basedOn w:val="Heading3"/>
    <w:next w:val="Normal"/>
    <w:rsid w:val="009156A9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9156A9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9156A9"/>
  </w:style>
  <w:style w:type="paragraph" w:customStyle="1" w:styleId="Style1">
    <w:name w:val="Style1"/>
    <w:basedOn w:val="Normal"/>
    <w:next w:val="Index1"/>
    <w:rsid w:val="009156A9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9156A9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156A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156A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156A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9156A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8A24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drnrr/201212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focusgroups/drnrr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edu.tr/e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tk.gov.t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drnrr/201212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7598-52C7-411D-862C-D0C30946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70</TotalTime>
  <Pages>2</Pages>
  <Words>676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4976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turnbulk</dc:creator>
  <cp:keywords/>
  <dc:description/>
  <cp:lastModifiedBy>Christin Chevalley</cp:lastModifiedBy>
  <cp:revision>13</cp:revision>
  <cp:lastPrinted>2011-04-15T08:04:00Z</cp:lastPrinted>
  <dcterms:created xsi:type="dcterms:W3CDTF">2012-11-05T17:00:00Z</dcterms:created>
  <dcterms:modified xsi:type="dcterms:W3CDTF">2012-11-15T12:18:00Z</dcterms:modified>
</cp:coreProperties>
</file>