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F2BA4" w:rsidRPr="00DF2BA4" w:rsidTr="00B53682">
        <w:trPr>
          <w:cantSplit/>
        </w:trPr>
        <w:tc>
          <w:tcPr>
            <w:tcW w:w="6803" w:type="dxa"/>
            <w:vAlign w:val="center"/>
          </w:tcPr>
          <w:p w:rsidR="00DF2BA4" w:rsidRPr="00DF2BA4" w:rsidRDefault="00DF2BA4" w:rsidP="00DF2BA4">
            <w:pPr>
              <w:tabs>
                <w:tab w:val="clear" w:pos="794"/>
                <w:tab w:val="clear" w:pos="1191"/>
                <w:tab w:val="clear" w:pos="1588"/>
                <w:tab w:val="clear" w:pos="1985"/>
              </w:tabs>
              <w:overflowPunct/>
              <w:autoSpaceDE/>
              <w:autoSpaceDN/>
              <w:adjustRightInd/>
              <w:spacing w:before="0" w:line="240" w:lineRule="atLeast"/>
              <w:jc w:val="left"/>
              <w:textAlignment w:val="auto"/>
              <w:rPr>
                <w:rFonts w:ascii="Times" w:hAnsi="Times"/>
                <w:lang w:val="en-US" w:bidi="ar-EG"/>
              </w:rPr>
            </w:pPr>
            <w:r w:rsidRPr="00DF2BA4">
              <w:rPr>
                <w:rFonts w:hint="cs"/>
                <w:b/>
                <w:bCs/>
                <w:sz w:val="44"/>
                <w:szCs w:val="44"/>
                <w:rtl/>
                <w:lang w:val="en-US"/>
              </w:rPr>
              <w:t>مكتب تقييس الاتصالات</w:t>
            </w:r>
          </w:p>
        </w:tc>
        <w:tc>
          <w:tcPr>
            <w:tcW w:w="3120" w:type="dxa"/>
            <w:vAlign w:val="center"/>
          </w:tcPr>
          <w:p w:rsidR="00DF2BA4" w:rsidRPr="00DF2BA4" w:rsidRDefault="00DF2BA4" w:rsidP="00DF2BA4">
            <w:pPr>
              <w:tabs>
                <w:tab w:val="clear" w:pos="794"/>
                <w:tab w:val="clear" w:pos="1191"/>
                <w:tab w:val="clear" w:pos="1588"/>
                <w:tab w:val="clear" w:pos="1985"/>
              </w:tabs>
              <w:overflowPunct/>
              <w:autoSpaceDE/>
              <w:autoSpaceDN/>
              <w:adjustRightInd/>
              <w:jc w:val="right"/>
              <w:textAlignment w:val="auto"/>
              <w:rPr>
                <w:b/>
                <w:bCs/>
                <w:sz w:val="44"/>
                <w:szCs w:val="44"/>
                <w:rtl/>
                <w:lang w:val="en-US"/>
              </w:rPr>
            </w:pPr>
            <w:r w:rsidRPr="00DF2BA4">
              <w:rPr>
                <w:noProof/>
                <w:rtl/>
                <w:lang w:val="en-US" w:eastAsia="zh-CN"/>
              </w:rPr>
              <w:drawing>
                <wp:inline distT="0" distB="0" distL="0" distR="0" wp14:anchorId="77939BEA" wp14:editId="74D15053">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F2BA4" w:rsidRPr="00DF2BA4" w:rsidTr="00B53682">
        <w:trPr>
          <w:cantSplit/>
        </w:trPr>
        <w:tc>
          <w:tcPr>
            <w:tcW w:w="6803" w:type="dxa"/>
          </w:tcPr>
          <w:p w:rsidR="00DF2BA4" w:rsidRPr="00DF2BA4" w:rsidRDefault="00DF2BA4" w:rsidP="00DF2BA4">
            <w:pPr>
              <w:tabs>
                <w:tab w:val="clear" w:pos="794"/>
                <w:tab w:val="clear" w:pos="1191"/>
                <w:tab w:val="clear" w:pos="1588"/>
                <w:tab w:val="clear" w:pos="1985"/>
              </w:tabs>
              <w:overflowPunct/>
              <w:autoSpaceDE/>
              <w:autoSpaceDN/>
              <w:adjustRightInd/>
              <w:spacing w:before="0" w:after="48" w:line="240" w:lineRule="atLeast"/>
              <w:textAlignment w:val="auto"/>
              <w:rPr>
                <w:b/>
                <w:smallCaps/>
                <w:szCs w:val="24"/>
                <w:lang w:val="en-US" w:bidi="ar-EG"/>
              </w:rPr>
            </w:pPr>
          </w:p>
        </w:tc>
        <w:tc>
          <w:tcPr>
            <w:tcW w:w="3120" w:type="dxa"/>
          </w:tcPr>
          <w:p w:rsidR="00DF2BA4" w:rsidRPr="00DF2BA4" w:rsidRDefault="00DF2BA4" w:rsidP="00DF2BA4">
            <w:pPr>
              <w:tabs>
                <w:tab w:val="clear" w:pos="794"/>
                <w:tab w:val="clear" w:pos="1191"/>
                <w:tab w:val="clear" w:pos="1588"/>
                <w:tab w:val="clear" w:pos="1985"/>
              </w:tabs>
              <w:overflowPunct/>
              <w:autoSpaceDE/>
              <w:autoSpaceDN/>
              <w:adjustRightInd/>
              <w:spacing w:before="0" w:line="240" w:lineRule="atLeast"/>
              <w:textAlignment w:val="auto"/>
              <w:rPr>
                <w:rFonts w:ascii="Verdana" w:hAnsi="Verdana"/>
                <w:szCs w:val="24"/>
                <w:lang w:val="en-US"/>
              </w:rPr>
            </w:pPr>
          </w:p>
        </w:tc>
      </w:tr>
    </w:tbl>
    <w:p w:rsidR="00DF2BA4" w:rsidRPr="00DF2BA4" w:rsidRDefault="00DF2BA4" w:rsidP="00DF2BA4">
      <w:pPr>
        <w:tabs>
          <w:tab w:val="clear" w:pos="794"/>
          <w:tab w:val="clear" w:pos="1191"/>
          <w:tab w:val="clear" w:pos="1588"/>
          <w:tab w:val="clear" w:pos="1985"/>
        </w:tabs>
        <w:overflowPunct/>
        <w:autoSpaceDE/>
        <w:autoSpaceDN/>
        <w:adjustRightInd/>
        <w:textAlignment w:val="auto"/>
        <w:rPr>
          <w:lang w:val="en-US"/>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F2BA4" w:rsidRPr="00DF2BA4" w:rsidTr="00B53682">
        <w:trPr>
          <w:cantSplit/>
          <w:trHeight w:val="340"/>
          <w:jc w:val="center"/>
        </w:trPr>
        <w:tc>
          <w:tcPr>
            <w:tcW w:w="1533" w:type="dxa"/>
          </w:tcPr>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20" w:after="60" w:line="300" w:lineRule="exact"/>
              <w:ind w:left="57"/>
              <w:textAlignment w:val="auto"/>
              <w:rPr>
                <w:lang w:val="en-US"/>
              </w:rPr>
            </w:pPr>
          </w:p>
        </w:tc>
        <w:tc>
          <w:tcPr>
            <w:tcW w:w="3340" w:type="dxa"/>
          </w:tcPr>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20" w:after="60" w:line="300" w:lineRule="exact"/>
              <w:ind w:left="57"/>
              <w:textAlignment w:val="auto"/>
              <w:rPr>
                <w:b/>
                <w:lang w:val="en-US"/>
              </w:rPr>
            </w:pPr>
          </w:p>
        </w:tc>
        <w:tc>
          <w:tcPr>
            <w:tcW w:w="4760" w:type="dxa"/>
          </w:tcPr>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20" w:after="60" w:line="300" w:lineRule="exact"/>
              <w:ind w:left="57"/>
              <w:textAlignment w:val="auto"/>
              <w:rPr>
                <w:lang w:val="en-US" w:bidi="ar-SY"/>
              </w:rPr>
            </w:pPr>
            <w:r w:rsidRPr="00DF2BA4">
              <w:rPr>
                <w:rFonts w:hint="cs"/>
                <w:rtl/>
                <w:lang w:val="en-US"/>
              </w:rPr>
              <w:t>جنيف،</w:t>
            </w:r>
            <w:r w:rsidR="007760C9">
              <w:rPr>
                <w:rFonts w:hint="cs"/>
                <w:rtl/>
                <w:lang w:val="en-US" w:bidi="ar-SY"/>
              </w:rPr>
              <w:t xml:space="preserve"> </w:t>
            </w:r>
            <w:r w:rsidR="007760C9">
              <w:rPr>
                <w:lang w:val="en-US" w:bidi="ar-SY"/>
              </w:rPr>
              <w:t>27</w:t>
            </w:r>
            <w:r w:rsidR="007760C9">
              <w:rPr>
                <w:rFonts w:hint="cs"/>
                <w:rtl/>
                <w:lang w:val="en-US" w:bidi="ar-SY"/>
              </w:rPr>
              <w:t xml:space="preserve"> سبتمبر </w:t>
            </w:r>
            <w:r w:rsidR="007760C9">
              <w:rPr>
                <w:lang w:val="en-US" w:bidi="ar-SY"/>
              </w:rPr>
              <w:t>2012</w:t>
            </w:r>
          </w:p>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20" w:after="60" w:line="300" w:lineRule="exact"/>
              <w:ind w:left="57"/>
              <w:textAlignment w:val="auto"/>
              <w:rPr>
                <w:lang w:val="en-US"/>
              </w:rPr>
            </w:pPr>
          </w:p>
        </w:tc>
      </w:tr>
      <w:tr w:rsidR="00DF2BA4" w:rsidRPr="00DF2BA4" w:rsidTr="00B53682">
        <w:trPr>
          <w:cantSplit/>
          <w:trHeight w:val="340"/>
          <w:jc w:val="center"/>
        </w:trPr>
        <w:tc>
          <w:tcPr>
            <w:tcW w:w="1533" w:type="dxa"/>
          </w:tcPr>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20" w:after="60" w:line="300" w:lineRule="exact"/>
              <w:ind w:left="57"/>
              <w:textAlignment w:val="auto"/>
              <w:rPr>
                <w:lang w:val="en-US"/>
              </w:rPr>
            </w:pPr>
            <w:r w:rsidRPr="00DF2BA4">
              <w:rPr>
                <w:rFonts w:hint="cs"/>
                <w:rtl/>
                <w:lang w:val="en-US"/>
              </w:rPr>
              <w:t>المرجع:</w:t>
            </w:r>
          </w:p>
        </w:tc>
        <w:tc>
          <w:tcPr>
            <w:tcW w:w="3340" w:type="dxa"/>
          </w:tcPr>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20" w:line="300" w:lineRule="exact"/>
              <w:ind w:left="57"/>
              <w:textAlignment w:val="auto"/>
              <w:rPr>
                <w:b/>
                <w:lang w:val="en-US"/>
              </w:rPr>
            </w:pPr>
            <w:r w:rsidRPr="00DF2BA4">
              <w:rPr>
                <w:b/>
                <w:lang w:val="en-US"/>
              </w:rPr>
              <w:t>TSB Circular 311</w:t>
            </w:r>
          </w:p>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0" w:after="60" w:line="300" w:lineRule="exact"/>
              <w:ind w:left="57"/>
              <w:textAlignment w:val="auto"/>
              <w:rPr>
                <w:b/>
                <w:bCs/>
                <w:lang w:val="en-US"/>
              </w:rPr>
            </w:pPr>
            <w:r w:rsidRPr="00DF2BA4">
              <w:rPr>
                <w:bCs/>
                <w:lang w:val="en-US"/>
              </w:rPr>
              <w:t>COM 17/MEU</w:t>
            </w:r>
          </w:p>
          <w:p w:rsidR="00DF2BA4" w:rsidRPr="00DF2BA4" w:rsidRDefault="00DF2BA4" w:rsidP="00DF2BA4">
            <w:pPr>
              <w:tabs>
                <w:tab w:val="clear" w:pos="794"/>
                <w:tab w:val="clear" w:pos="1191"/>
                <w:tab w:val="clear" w:pos="1588"/>
                <w:tab w:val="clear" w:pos="1985"/>
                <w:tab w:val="left" w:pos="4111"/>
              </w:tabs>
              <w:overflowPunct/>
              <w:autoSpaceDE/>
              <w:autoSpaceDN/>
              <w:adjustRightInd/>
              <w:spacing w:before="0" w:after="60" w:line="300" w:lineRule="exact"/>
              <w:ind w:left="57"/>
              <w:textAlignment w:val="auto"/>
              <w:rPr>
                <w:bCs/>
                <w:lang w:val="en-US"/>
              </w:rPr>
            </w:pPr>
          </w:p>
        </w:tc>
        <w:tc>
          <w:tcPr>
            <w:tcW w:w="4760" w:type="dxa"/>
          </w:tcPr>
          <w:p w:rsidR="00DF2BA4" w:rsidRPr="00DF2BA4" w:rsidRDefault="007760C9" w:rsidP="00DF2BA4">
            <w:pPr>
              <w:numPr>
                <w:ilvl w:val="0"/>
                <w:numId w:val="6"/>
              </w:numPr>
              <w:tabs>
                <w:tab w:val="clear" w:pos="794"/>
                <w:tab w:val="clear" w:pos="1191"/>
                <w:tab w:val="clear" w:pos="1588"/>
                <w:tab w:val="clear" w:pos="1985"/>
                <w:tab w:val="left" w:pos="284"/>
                <w:tab w:val="left" w:pos="4111"/>
              </w:tabs>
              <w:overflowPunct/>
              <w:autoSpaceDE/>
              <w:autoSpaceDN/>
              <w:adjustRightInd/>
              <w:spacing w:before="20" w:line="300" w:lineRule="exact"/>
              <w:ind w:left="57"/>
              <w:textAlignment w:val="auto"/>
              <w:rPr>
                <w:rtl/>
                <w:lang w:val="en-US" w:bidi="ar-EG"/>
              </w:rPr>
            </w:pPr>
            <w:r>
              <w:rPr>
                <w:rFonts w:hint="cs"/>
                <w:rtl/>
                <w:lang w:val="en-US" w:bidi="ar-SY"/>
              </w:rPr>
              <w:t>-</w:t>
            </w:r>
            <w:r>
              <w:rPr>
                <w:rtl/>
                <w:lang w:val="en-US" w:bidi="ar-SY"/>
              </w:rPr>
              <w:tab/>
            </w:r>
            <w:r w:rsidR="00DF2BA4" w:rsidRPr="00DF2BA4">
              <w:rPr>
                <w:rFonts w:hint="cs"/>
                <w:rtl/>
                <w:lang w:val="en-US"/>
              </w:rPr>
              <w:t>إلى إدارات الدول الأعضاء في الاتحاد</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20" w:line="300" w:lineRule="exact"/>
              <w:ind w:left="57"/>
              <w:textAlignment w:val="auto"/>
              <w:rPr>
                <w:lang w:val="en-US" w:bidi="ar-EG"/>
              </w:rPr>
            </w:pPr>
          </w:p>
        </w:tc>
      </w:tr>
      <w:tr w:rsidR="00DF2BA4" w:rsidRPr="00DF2BA4" w:rsidTr="00B53682">
        <w:trPr>
          <w:cantSplit/>
          <w:jc w:val="center"/>
        </w:trPr>
        <w:tc>
          <w:tcPr>
            <w:tcW w:w="1533" w:type="dxa"/>
          </w:tcPr>
          <w:p w:rsidR="00DF2BA4" w:rsidRPr="00DF2BA4" w:rsidRDefault="00DF2BA4" w:rsidP="00DF2BA4">
            <w:pPr>
              <w:tabs>
                <w:tab w:val="clear" w:pos="794"/>
                <w:tab w:val="clear" w:pos="1191"/>
                <w:tab w:val="clear" w:pos="1588"/>
                <w:tab w:val="clear" w:pos="1985"/>
              </w:tabs>
              <w:overflowPunct/>
              <w:autoSpaceDE/>
              <w:autoSpaceDN/>
              <w:adjustRightInd/>
              <w:spacing w:before="60" w:after="60" w:line="300" w:lineRule="exact"/>
              <w:ind w:left="57"/>
              <w:textAlignment w:val="auto"/>
              <w:rPr>
                <w:lang w:val="en-US"/>
              </w:rPr>
            </w:pPr>
            <w:r w:rsidRPr="00DF2BA4">
              <w:rPr>
                <w:rFonts w:hint="cs"/>
                <w:rtl/>
                <w:lang w:val="en-US" w:bidi="ar-SY"/>
              </w:rPr>
              <w:t>الهاتف</w:t>
            </w:r>
            <w:r w:rsidRPr="00DF2BA4">
              <w:rPr>
                <w:rFonts w:hint="cs"/>
                <w:rtl/>
                <w:lang w:val="en-US"/>
              </w:rPr>
              <w:t>:</w:t>
            </w:r>
            <w:r w:rsidRPr="00DF2BA4">
              <w:rPr>
                <w:rtl/>
                <w:lang w:val="en-US"/>
              </w:rPr>
              <w:br/>
            </w:r>
            <w:r w:rsidRPr="00DF2BA4">
              <w:rPr>
                <w:rFonts w:hint="cs"/>
                <w:rtl/>
                <w:lang w:val="en-US"/>
              </w:rPr>
              <w:t>الفاكس:</w:t>
            </w:r>
            <w:r w:rsidRPr="00DF2BA4">
              <w:rPr>
                <w:rFonts w:hint="cs"/>
                <w:rtl/>
                <w:lang w:val="en-US"/>
              </w:rPr>
              <w:br/>
              <w:t>البريد الإلكتروني:</w:t>
            </w:r>
          </w:p>
        </w:tc>
        <w:tc>
          <w:tcPr>
            <w:tcW w:w="3340" w:type="dxa"/>
          </w:tcPr>
          <w:p w:rsidR="00DF2BA4" w:rsidRPr="00DF2BA4" w:rsidRDefault="00DF2BA4" w:rsidP="00C70A82">
            <w:pPr>
              <w:tabs>
                <w:tab w:val="clear" w:pos="794"/>
                <w:tab w:val="clear" w:pos="1191"/>
                <w:tab w:val="clear" w:pos="1588"/>
                <w:tab w:val="clear" w:pos="1985"/>
                <w:tab w:val="left" w:pos="4111"/>
              </w:tabs>
              <w:overflowPunct/>
              <w:autoSpaceDE/>
              <w:autoSpaceDN/>
              <w:adjustRightInd/>
              <w:spacing w:before="60" w:after="60" w:line="300" w:lineRule="exact"/>
              <w:ind w:left="57"/>
              <w:jc w:val="left"/>
              <w:textAlignment w:val="auto"/>
              <w:rPr>
                <w:lang w:val="en-US"/>
              </w:rPr>
            </w:pPr>
            <w:r w:rsidRPr="00DF2BA4">
              <w:rPr>
                <w:lang w:val="en-US"/>
              </w:rPr>
              <w:t xml:space="preserve">+41 22 730 </w:t>
            </w:r>
            <w:r w:rsidR="001437B8">
              <w:rPr>
                <w:lang w:val="en-US"/>
              </w:rPr>
              <w:t>5866</w:t>
            </w:r>
            <w:r w:rsidRPr="00DF2BA4">
              <w:rPr>
                <w:rtl/>
                <w:lang w:val="en-US" w:bidi="ar-EG"/>
              </w:rPr>
              <w:br/>
            </w:r>
            <w:r w:rsidRPr="00DF2BA4">
              <w:rPr>
                <w:lang w:val="en-US"/>
              </w:rPr>
              <w:t>+41 22 730 5853</w:t>
            </w:r>
            <w:r w:rsidRPr="00DF2BA4">
              <w:rPr>
                <w:rtl/>
                <w:lang w:val="en-US"/>
              </w:rPr>
              <w:br/>
            </w:r>
            <w:hyperlink r:id="rId9" w:history="1">
              <w:r w:rsidR="00C70A82" w:rsidRPr="00C839AA">
                <w:rPr>
                  <w:rStyle w:val="Hyperlink"/>
                  <w:lang w:val="en-US"/>
                </w:rPr>
                <w:t>tsbsg17@itu.int</w:t>
              </w:r>
            </w:hyperlink>
          </w:p>
        </w:tc>
        <w:tc>
          <w:tcPr>
            <w:tcW w:w="4760" w:type="dxa"/>
          </w:tcPr>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60" w:after="60" w:line="300" w:lineRule="exact"/>
              <w:ind w:left="57"/>
              <w:textAlignment w:val="auto"/>
              <w:rPr>
                <w:b/>
                <w:bCs/>
                <w:rtl/>
                <w:lang w:val="en-US"/>
              </w:rPr>
            </w:pPr>
            <w:r w:rsidRPr="00DF2BA4">
              <w:rPr>
                <w:rFonts w:hint="cs"/>
                <w:b/>
                <w:bCs/>
                <w:rtl/>
                <w:lang w:val="en-US"/>
              </w:rPr>
              <w:t>نسخة إلى:</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0" w:line="300" w:lineRule="exact"/>
              <w:ind w:left="57"/>
              <w:textAlignment w:val="auto"/>
              <w:rPr>
                <w:rtl/>
                <w:lang w:val="en-US"/>
              </w:rPr>
            </w:pPr>
            <w:r w:rsidRPr="00DF2BA4">
              <w:rPr>
                <w:rFonts w:hint="cs"/>
                <w:rtl/>
                <w:lang w:val="en-US"/>
              </w:rPr>
              <w:t>-</w:t>
            </w:r>
            <w:r w:rsidRPr="00DF2BA4">
              <w:rPr>
                <w:rtl/>
                <w:lang w:val="en-US"/>
              </w:rPr>
              <w:tab/>
            </w:r>
            <w:r w:rsidRPr="00DF2BA4">
              <w:rPr>
                <w:rFonts w:hint="cs"/>
                <w:rtl/>
                <w:lang w:val="en-US"/>
              </w:rPr>
              <w:t>أعضاء قطاع تقييس الاتصالات؛</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0" w:line="300" w:lineRule="exact"/>
              <w:ind w:left="57"/>
              <w:textAlignment w:val="auto"/>
              <w:rPr>
                <w:rtl/>
                <w:lang w:val="en-US"/>
              </w:rPr>
            </w:pPr>
            <w:r w:rsidRPr="00DF2BA4">
              <w:rPr>
                <w:rFonts w:hint="cs"/>
                <w:rtl/>
                <w:lang w:val="en-US"/>
              </w:rPr>
              <w:t>-</w:t>
            </w:r>
            <w:r w:rsidRPr="00DF2BA4">
              <w:rPr>
                <w:rtl/>
                <w:lang w:val="en-US"/>
              </w:rPr>
              <w:tab/>
            </w:r>
            <w:r w:rsidRPr="00DF2BA4">
              <w:rPr>
                <w:rFonts w:hint="cs"/>
                <w:rtl/>
                <w:lang w:val="en-US"/>
              </w:rPr>
              <w:t>المنتسبين إلى قطاع تقييس الاتصالات؛</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0" w:line="300" w:lineRule="exact"/>
              <w:ind w:left="57"/>
              <w:textAlignment w:val="auto"/>
              <w:rPr>
                <w:rtl/>
                <w:lang w:val="en-US" w:bidi="ar-EG"/>
              </w:rPr>
            </w:pPr>
            <w:r w:rsidRPr="00DF2BA4">
              <w:rPr>
                <w:rFonts w:hint="cs"/>
                <w:rtl/>
                <w:lang w:val="en-US"/>
              </w:rPr>
              <w:t>-</w:t>
            </w:r>
            <w:r w:rsidRPr="00DF2BA4">
              <w:rPr>
                <w:rtl/>
                <w:lang w:val="en-US" w:bidi="ar-EG"/>
              </w:rPr>
              <w:tab/>
            </w:r>
            <w:r w:rsidRPr="00DF2BA4">
              <w:rPr>
                <w:rFonts w:hint="cs"/>
                <w:rtl/>
                <w:lang w:val="en-US" w:bidi="ar-EG"/>
              </w:rPr>
              <w:t>الهيئات الأكاديمية المنضمة إلى قطاع تقييس الاتصالات؛</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0" w:line="300" w:lineRule="exact"/>
              <w:ind w:left="57"/>
              <w:textAlignment w:val="auto"/>
              <w:rPr>
                <w:rtl/>
                <w:lang w:val="en-US" w:bidi="ar-EG"/>
              </w:rPr>
            </w:pPr>
            <w:r w:rsidRPr="00DF2BA4">
              <w:rPr>
                <w:rFonts w:hint="cs"/>
                <w:rtl/>
                <w:lang w:val="en-US"/>
              </w:rPr>
              <w:t>-</w:t>
            </w:r>
            <w:r w:rsidRPr="00DF2BA4">
              <w:rPr>
                <w:rtl/>
                <w:lang w:val="en-US"/>
              </w:rPr>
              <w:tab/>
            </w:r>
            <w:r w:rsidRPr="00DF2BA4">
              <w:rPr>
                <w:rFonts w:hint="cs"/>
                <w:rtl/>
                <w:lang w:val="en-US"/>
              </w:rPr>
              <w:t xml:space="preserve">رئيس لجنة الدراسات </w:t>
            </w:r>
            <w:r w:rsidRPr="00DF2BA4">
              <w:rPr>
                <w:lang w:val="en-US"/>
              </w:rPr>
              <w:t>17</w:t>
            </w:r>
            <w:r w:rsidRPr="00DF2BA4">
              <w:rPr>
                <w:rFonts w:hint="cs"/>
                <w:rtl/>
                <w:lang w:val="en-US" w:bidi="ar-EG"/>
              </w:rPr>
              <w:t xml:space="preserve"> ونوابه؛</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0" w:line="300" w:lineRule="exact"/>
              <w:ind w:left="57"/>
              <w:textAlignment w:val="auto"/>
              <w:rPr>
                <w:rtl/>
                <w:lang w:val="en-US"/>
              </w:rPr>
            </w:pPr>
            <w:r w:rsidRPr="00DF2BA4">
              <w:rPr>
                <w:rFonts w:hint="cs"/>
                <w:rtl/>
                <w:lang w:val="en-US"/>
              </w:rPr>
              <w:t>-</w:t>
            </w:r>
            <w:r w:rsidRPr="00DF2BA4">
              <w:rPr>
                <w:rtl/>
                <w:lang w:val="en-US"/>
              </w:rPr>
              <w:tab/>
              <w:t>مدير مكتب تنمية الاتصالات</w:t>
            </w:r>
            <w:r w:rsidRPr="00DF2BA4">
              <w:rPr>
                <w:rFonts w:hint="cs"/>
                <w:rtl/>
                <w:lang w:val="en-US"/>
              </w:rPr>
              <w:t>؛</w:t>
            </w:r>
          </w:p>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before="0" w:after="120" w:line="300" w:lineRule="exact"/>
              <w:ind w:left="57"/>
              <w:textAlignment w:val="auto"/>
              <w:rPr>
                <w:rtl/>
                <w:lang w:val="en-US"/>
              </w:rPr>
            </w:pPr>
            <w:r w:rsidRPr="00DF2BA4">
              <w:rPr>
                <w:rFonts w:hint="cs"/>
                <w:rtl/>
                <w:lang w:val="en-US"/>
              </w:rPr>
              <w:t>-</w:t>
            </w:r>
            <w:r w:rsidRPr="00DF2BA4">
              <w:rPr>
                <w:rtl/>
                <w:lang w:val="en-US"/>
              </w:rPr>
              <w:tab/>
              <w:t>مدير مكتب الاتصالات الراديوية</w:t>
            </w:r>
          </w:p>
        </w:tc>
      </w:tr>
      <w:tr w:rsidR="00DF2BA4" w:rsidRPr="00DF2BA4" w:rsidTr="00B53682">
        <w:trPr>
          <w:cantSplit/>
          <w:jc w:val="center"/>
        </w:trPr>
        <w:tc>
          <w:tcPr>
            <w:tcW w:w="1533" w:type="dxa"/>
          </w:tcPr>
          <w:p w:rsidR="00DF2BA4" w:rsidRPr="00DF2BA4" w:rsidRDefault="00DF2BA4" w:rsidP="00DF2BA4">
            <w:pPr>
              <w:tabs>
                <w:tab w:val="clear" w:pos="794"/>
                <w:tab w:val="clear" w:pos="1191"/>
                <w:tab w:val="clear" w:pos="1588"/>
                <w:tab w:val="clear" w:pos="1985"/>
              </w:tabs>
              <w:overflowPunct/>
              <w:autoSpaceDE/>
              <w:autoSpaceDN/>
              <w:adjustRightInd/>
              <w:spacing w:after="120" w:line="300" w:lineRule="exact"/>
              <w:ind w:left="57"/>
              <w:textAlignment w:val="auto"/>
              <w:rPr>
                <w:rtl/>
                <w:lang w:val="en-US" w:bidi="ar-SY"/>
              </w:rPr>
            </w:pPr>
          </w:p>
        </w:tc>
        <w:tc>
          <w:tcPr>
            <w:tcW w:w="3340" w:type="dxa"/>
          </w:tcPr>
          <w:p w:rsidR="00DF2BA4" w:rsidRPr="00DF2BA4" w:rsidRDefault="00DF2BA4" w:rsidP="00DF2BA4">
            <w:pPr>
              <w:tabs>
                <w:tab w:val="clear" w:pos="794"/>
                <w:tab w:val="clear" w:pos="1191"/>
                <w:tab w:val="clear" w:pos="1588"/>
                <w:tab w:val="clear" w:pos="1985"/>
                <w:tab w:val="left" w:pos="4111"/>
              </w:tabs>
              <w:overflowPunct/>
              <w:autoSpaceDE/>
              <w:autoSpaceDN/>
              <w:adjustRightInd/>
              <w:spacing w:after="120" w:line="300" w:lineRule="exact"/>
              <w:ind w:left="57"/>
              <w:jc w:val="left"/>
              <w:textAlignment w:val="auto"/>
              <w:rPr>
                <w:lang w:val="en-US"/>
              </w:rPr>
            </w:pPr>
          </w:p>
        </w:tc>
        <w:tc>
          <w:tcPr>
            <w:tcW w:w="4760" w:type="dxa"/>
          </w:tcPr>
          <w:p w:rsidR="00DF2BA4" w:rsidRPr="00DF2BA4" w:rsidRDefault="00DF2BA4" w:rsidP="00DF2BA4">
            <w:pPr>
              <w:tabs>
                <w:tab w:val="clear" w:pos="794"/>
                <w:tab w:val="clear" w:pos="1191"/>
                <w:tab w:val="clear" w:pos="1588"/>
                <w:tab w:val="clear" w:pos="1985"/>
                <w:tab w:val="left" w:pos="284"/>
                <w:tab w:val="left" w:pos="4111"/>
              </w:tabs>
              <w:overflowPunct/>
              <w:autoSpaceDE/>
              <w:autoSpaceDN/>
              <w:adjustRightInd/>
              <w:spacing w:after="120" w:line="300" w:lineRule="exact"/>
              <w:ind w:left="284" w:hanging="227"/>
              <w:textAlignment w:val="auto"/>
              <w:rPr>
                <w:b/>
                <w:bCs/>
                <w:rtl/>
                <w:lang w:val="en-US"/>
              </w:rPr>
            </w:pPr>
          </w:p>
        </w:tc>
      </w:tr>
      <w:tr w:rsidR="00DF2BA4" w:rsidRPr="00DF2BA4" w:rsidTr="00B53682">
        <w:trPr>
          <w:cantSplit/>
          <w:jc w:val="center"/>
        </w:trPr>
        <w:tc>
          <w:tcPr>
            <w:tcW w:w="1533" w:type="dxa"/>
          </w:tcPr>
          <w:p w:rsidR="00DF2BA4" w:rsidRPr="00DF2BA4" w:rsidRDefault="00DF2BA4" w:rsidP="00DF2BA4">
            <w:pPr>
              <w:tabs>
                <w:tab w:val="clear" w:pos="794"/>
                <w:tab w:val="clear" w:pos="1191"/>
                <w:tab w:val="clear" w:pos="1588"/>
                <w:tab w:val="clear" w:pos="1985"/>
              </w:tabs>
              <w:overflowPunct/>
              <w:autoSpaceDE/>
              <w:autoSpaceDN/>
              <w:adjustRightInd/>
              <w:spacing w:after="120"/>
              <w:ind w:left="57"/>
              <w:textAlignment w:val="auto"/>
              <w:rPr>
                <w:rtl/>
                <w:lang w:val="en-US" w:bidi="ar-SY"/>
              </w:rPr>
            </w:pPr>
            <w:r w:rsidRPr="00DF2BA4">
              <w:rPr>
                <w:rFonts w:hint="cs"/>
                <w:rtl/>
                <w:lang w:val="en-US"/>
              </w:rPr>
              <w:t>الموضوع:</w:t>
            </w:r>
          </w:p>
        </w:tc>
        <w:tc>
          <w:tcPr>
            <w:tcW w:w="8100" w:type="dxa"/>
            <w:gridSpan w:val="2"/>
          </w:tcPr>
          <w:p w:rsidR="00DF2BA4" w:rsidRPr="00DF2BA4" w:rsidRDefault="00DF2BA4" w:rsidP="007760C9">
            <w:pPr>
              <w:tabs>
                <w:tab w:val="clear" w:pos="794"/>
                <w:tab w:val="clear" w:pos="1191"/>
                <w:tab w:val="clear" w:pos="1588"/>
                <w:tab w:val="clear" w:pos="1985"/>
                <w:tab w:val="left" w:pos="284"/>
                <w:tab w:val="left" w:pos="4111"/>
              </w:tabs>
              <w:overflowPunct/>
              <w:autoSpaceDE/>
              <w:autoSpaceDN/>
              <w:adjustRightInd/>
              <w:spacing w:after="120"/>
              <w:ind w:left="57"/>
              <w:textAlignment w:val="auto"/>
              <w:rPr>
                <w:b/>
                <w:bCs/>
                <w:lang w:val="en-US" w:bidi="ar-SY"/>
              </w:rPr>
            </w:pPr>
            <w:r w:rsidRPr="00DF2BA4">
              <w:rPr>
                <w:rFonts w:hint="cs"/>
                <w:b/>
                <w:bCs/>
                <w:rtl/>
                <w:lang w:val="en-US"/>
              </w:rPr>
              <w:t>اجتماع لجنة الدراسات</w:t>
            </w:r>
            <w:r w:rsidRPr="00DF2BA4">
              <w:rPr>
                <w:rFonts w:hint="cs"/>
                <w:b/>
                <w:bCs/>
                <w:rtl/>
                <w:lang w:val="en-US" w:bidi="ar-EG"/>
              </w:rPr>
              <w:t xml:space="preserve"> </w:t>
            </w:r>
            <w:r w:rsidRPr="00DF2BA4">
              <w:rPr>
                <w:b/>
                <w:bCs/>
                <w:lang w:val="en-US" w:bidi="ar-EG"/>
              </w:rPr>
              <w:t>17</w:t>
            </w:r>
            <w:r w:rsidRPr="00DF2BA4">
              <w:rPr>
                <w:rFonts w:hint="cs"/>
                <w:b/>
                <w:bCs/>
                <w:rtl/>
                <w:lang w:val="en-US" w:bidi="ar-EG"/>
              </w:rPr>
              <w:t xml:space="preserve"> بهدف الموافقة على مشاريع التوصيات الجديدة </w:t>
            </w:r>
            <w:r w:rsidRPr="00DF2BA4">
              <w:rPr>
                <w:b/>
                <w:bCs/>
                <w:lang w:val="en-US" w:bidi="ar-EG"/>
              </w:rPr>
              <w:t>ITU</w:t>
            </w:r>
            <w:r w:rsidR="007760C9">
              <w:rPr>
                <w:b/>
                <w:bCs/>
                <w:lang w:val="en-US" w:bidi="ar-EG"/>
              </w:rPr>
              <w:noBreakHyphen/>
            </w:r>
            <w:r w:rsidRPr="00DF2BA4">
              <w:rPr>
                <w:b/>
                <w:bCs/>
                <w:lang w:val="en-US" w:bidi="ar-EG"/>
              </w:rPr>
              <w:t>T</w:t>
            </w:r>
            <w:r w:rsidR="007760C9">
              <w:rPr>
                <w:b/>
                <w:lang w:val="en-US"/>
              </w:rPr>
              <w:t> </w:t>
            </w:r>
            <w:r w:rsidRPr="00DF2BA4">
              <w:rPr>
                <w:b/>
                <w:lang w:val="en-US"/>
              </w:rPr>
              <w:t>X.1126</w:t>
            </w:r>
            <w:r w:rsidRPr="00DF2BA4">
              <w:rPr>
                <w:rFonts w:hint="cs"/>
                <w:b/>
                <w:bCs/>
                <w:rtl/>
                <w:lang w:val="en-US" w:bidi="ar-EG"/>
              </w:rPr>
              <w:t xml:space="preserve"> و</w:t>
            </w:r>
            <w:r w:rsidRPr="00DF2BA4">
              <w:rPr>
                <w:b/>
                <w:lang w:val="en-US"/>
              </w:rPr>
              <w:t>X.1154</w:t>
            </w:r>
            <w:r w:rsidRPr="00DF2BA4">
              <w:rPr>
                <w:rFonts w:hint="cs"/>
                <w:b/>
                <w:rtl/>
                <w:lang w:val="en-US"/>
              </w:rPr>
              <w:t xml:space="preserve"> و</w:t>
            </w:r>
            <w:r w:rsidRPr="00DF2BA4">
              <w:rPr>
                <w:b/>
                <w:lang w:val="en-US"/>
              </w:rPr>
              <w:t>X.1526</w:t>
            </w:r>
            <w:r w:rsidRPr="00DF2BA4">
              <w:rPr>
                <w:rFonts w:hint="cs"/>
                <w:b/>
                <w:rtl/>
                <w:lang w:val="en-US"/>
              </w:rPr>
              <w:t xml:space="preserve"> و</w:t>
            </w:r>
            <w:r w:rsidRPr="00DF2BA4">
              <w:rPr>
                <w:b/>
                <w:lang w:val="en-US"/>
              </w:rPr>
              <w:t>X.1544</w:t>
            </w:r>
            <w:r w:rsidRPr="00DF2BA4">
              <w:rPr>
                <w:rFonts w:hint="cs"/>
                <w:b/>
                <w:bCs/>
                <w:rtl/>
                <w:lang w:val="en-US" w:bidi="ar-EG"/>
              </w:rPr>
              <w:t xml:space="preserve">، عملاً بأحكام القسم </w:t>
            </w:r>
            <w:r w:rsidRPr="00DF2BA4">
              <w:rPr>
                <w:b/>
                <w:bCs/>
                <w:lang w:val="en-US" w:bidi="ar-EG"/>
              </w:rPr>
              <w:t>9</w:t>
            </w:r>
            <w:r w:rsidRPr="00DF2BA4">
              <w:rPr>
                <w:rFonts w:hint="cs"/>
                <w:b/>
                <w:bCs/>
                <w:rtl/>
                <w:lang w:val="en-US" w:bidi="ar-EG"/>
              </w:rPr>
              <w:t xml:space="preserve"> من القرار </w:t>
            </w:r>
            <w:r w:rsidRPr="00DF2BA4">
              <w:rPr>
                <w:b/>
                <w:bCs/>
                <w:lang w:val="en-US" w:bidi="ar-EG"/>
              </w:rPr>
              <w:t>1</w:t>
            </w:r>
            <w:r w:rsidRPr="00DF2BA4">
              <w:rPr>
                <w:rFonts w:hint="cs"/>
                <w:b/>
                <w:bCs/>
                <w:rtl/>
                <w:lang w:val="en-US" w:bidi="ar-EG"/>
              </w:rPr>
              <w:t xml:space="preserve"> الصادر عن الجمعية العالمية لتقييس الاتصالات (جوهانسبرغ، </w:t>
            </w:r>
            <w:r w:rsidRPr="00DF2BA4">
              <w:rPr>
                <w:b/>
                <w:bCs/>
                <w:lang w:val="en-US" w:bidi="ar-EG"/>
              </w:rPr>
              <w:t>2008</w:t>
            </w:r>
            <w:r w:rsidRPr="00DF2BA4">
              <w:rPr>
                <w:rFonts w:hint="cs"/>
                <w:b/>
                <w:bCs/>
                <w:rtl/>
                <w:lang w:val="en-US" w:bidi="ar-EG"/>
              </w:rPr>
              <w:t>)</w:t>
            </w:r>
            <w:r w:rsidRPr="00DF2BA4">
              <w:rPr>
                <w:b/>
                <w:bCs/>
                <w:rtl/>
                <w:lang w:val="en-US" w:bidi="ar-EG"/>
              </w:rPr>
              <w:tab/>
            </w:r>
            <w:r w:rsidRPr="00DF2BA4">
              <w:rPr>
                <w:b/>
                <w:bCs/>
                <w:rtl/>
                <w:lang w:val="en-US" w:bidi="ar-EG"/>
              </w:rPr>
              <w:br/>
            </w:r>
            <w:r w:rsidRPr="00DF2BA4">
              <w:rPr>
                <w:rFonts w:hint="cs"/>
                <w:b/>
                <w:bCs/>
                <w:rtl/>
                <w:lang w:val="en-US" w:bidi="ar-EG"/>
              </w:rPr>
              <w:t xml:space="preserve">جنيف، </w:t>
            </w:r>
            <w:r w:rsidRPr="00DF2BA4">
              <w:rPr>
                <w:b/>
                <w:bCs/>
                <w:lang w:val="en-US" w:bidi="ar-EG"/>
              </w:rPr>
              <w:t>26</w:t>
            </w:r>
            <w:r w:rsidRPr="00DF2BA4">
              <w:rPr>
                <w:rFonts w:hint="cs"/>
                <w:b/>
                <w:bCs/>
                <w:rtl/>
                <w:lang w:val="en-US" w:bidi="ar-SY"/>
              </w:rPr>
              <w:t xml:space="preserve"> أبريل </w:t>
            </w:r>
            <w:r w:rsidRPr="00DF2BA4">
              <w:rPr>
                <w:b/>
                <w:bCs/>
                <w:lang w:val="en-US" w:bidi="ar-SY"/>
              </w:rPr>
              <w:t>2013</w:t>
            </w:r>
          </w:p>
        </w:tc>
      </w:tr>
    </w:tbl>
    <w:p w:rsidR="00DF2BA4" w:rsidRPr="00DF2BA4" w:rsidRDefault="00DF2BA4" w:rsidP="00DF2BA4">
      <w:pPr>
        <w:tabs>
          <w:tab w:val="clear" w:pos="794"/>
          <w:tab w:val="clear" w:pos="1191"/>
          <w:tab w:val="clear" w:pos="1588"/>
          <w:tab w:val="clear" w:pos="1985"/>
        </w:tabs>
        <w:overflowPunct/>
        <w:autoSpaceDE/>
        <w:autoSpaceDN/>
        <w:adjustRightInd/>
        <w:spacing w:before="480"/>
        <w:textAlignment w:val="auto"/>
        <w:rPr>
          <w:rtl/>
          <w:lang w:val="en-US"/>
        </w:rPr>
      </w:pPr>
      <w:r w:rsidRPr="00DF2BA4">
        <w:rPr>
          <w:rFonts w:hint="cs"/>
          <w:rtl/>
          <w:lang w:val="en-US"/>
        </w:rPr>
        <w:t>حضرات السادة والسيدات،</w:t>
      </w:r>
    </w:p>
    <w:p w:rsidR="00DF2BA4" w:rsidRPr="00DF2BA4" w:rsidRDefault="00DF2BA4" w:rsidP="00DF2BA4">
      <w:pPr>
        <w:tabs>
          <w:tab w:val="clear" w:pos="794"/>
          <w:tab w:val="clear" w:pos="1191"/>
          <w:tab w:val="clear" w:pos="1588"/>
          <w:tab w:val="clear" w:pos="1985"/>
          <w:tab w:val="left" w:pos="2238"/>
        </w:tabs>
        <w:overflowPunct/>
        <w:autoSpaceDE/>
        <w:autoSpaceDN/>
        <w:adjustRightInd/>
        <w:textAlignment w:val="auto"/>
        <w:rPr>
          <w:rtl/>
          <w:lang w:val="en-US"/>
        </w:rPr>
      </w:pPr>
      <w:r w:rsidRPr="00DF2BA4">
        <w:rPr>
          <w:rFonts w:hint="cs"/>
          <w:rtl/>
          <w:lang w:val="en-US"/>
        </w:rPr>
        <w:t>تحية طيبة وبعد،</w:t>
      </w:r>
    </w:p>
    <w:p w:rsidR="00DF2BA4" w:rsidRPr="00DF2BA4" w:rsidRDefault="00DF2BA4" w:rsidP="00B85431">
      <w:pPr>
        <w:tabs>
          <w:tab w:val="clear" w:pos="794"/>
          <w:tab w:val="clear" w:pos="1191"/>
          <w:tab w:val="clear" w:pos="1588"/>
          <w:tab w:val="clear" w:pos="1985"/>
        </w:tabs>
        <w:overflowPunct/>
        <w:autoSpaceDE/>
        <w:autoSpaceDN/>
        <w:adjustRightInd/>
        <w:textAlignment w:val="auto"/>
        <w:rPr>
          <w:rtl/>
          <w:lang w:val="en-US" w:bidi="ar-EG"/>
        </w:rPr>
      </w:pPr>
      <w:r w:rsidRPr="00DF2BA4">
        <w:rPr>
          <w:lang w:val="en-US"/>
        </w:rPr>
        <w:t>1</w:t>
      </w:r>
      <w:r w:rsidRPr="00DF2BA4">
        <w:rPr>
          <w:lang w:val="en-US"/>
        </w:rPr>
        <w:tab/>
      </w:r>
      <w:r w:rsidRPr="00DF2BA4">
        <w:rPr>
          <w:rFonts w:hint="cs"/>
          <w:rtl/>
          <w:lang w:val="en-US"/>
        </w:rPr>
        <w:t xml:space="preserve">بناءً على طلب رئيس لجنة الدراسات </w:t>
      </w:r>
      <w:r w:rsidRPr="00DF2BA4">
        <w:rPr>
          <w:lang w:val="en-US"/>
        </w:rPr>
        <w:t>17</w:t>
      </w:r>
      <w:r w:rsidRPr="00DF2BA4">
        <w:rPr>
          <w:rFonts w:hint="cs"/>
          <w:rtl/>
          <w:lang w:val="en-US" w:bidi="ar-EG"/>
        </w:rPr>
        <w:t xml:space="preserve">، المعنية </w:t>
      </w:r>
      <w:r w:rsidRPr="00B85431">
        <w:rPr>
          <w:rFonts w:hint="cs"/>
          <w:i/>
          <w:iCs/>
          <w:rtl/>
          <w:lang w:val="en-US"/>
        </w:rPr>
        <w:t>بالأمن</w:t>
      </w:r>
      <w:r w:rsidRPr="00DF2BA4">
        <w:rPr>
          <w:rFonts w:hint="cs"/>
          <w:rtl/>
          <w:lang w:val="en-US" w:bidi="ar-EG"/>
        </w:rPr>
        <w:t xml:space="preserve">، أتشرف بأن أُعلِمَكُم أن لجنة الدراسات هذه، التي ستجتمع من </w:t>
      </w:r>
      <w:r w:rsidRPr="00DF2BA4">
        <w:rPr>
          <w:lang w:val="en-US" w:bidi="ar-EG"/>
        </w:rPr>
        <w:t>17</w:t>
      </w:r>
      <w:r w:rsidRPr="00DF2BA4">
        <w:rPr>
          <w:rFonts w:hint="cs"/>
          <w:rtl/>
          <w:lang w:val="en-US" w:bidi="ar-EG"/>
        </w:rPr>
        <w:t xml:space="preserve"> إلى</w:t>
      </w:r>
      <w:r w:rsidR="00B85431">
        <w:rPr>
          <w:rFonts w:hint="cs"/>
          <w:rtl/>
          <w:lang w:val="en-US" w:bidi="ar-EG"/>
        </w:rPr>
        <w:t xml:space="preserve"> </w:t>
      </w:r>
      <w:r w:rsidRPr="00DF2BA4">
        <w:rPr>
          <w:lang w:val="en-US" w:bidi="ar-EG"/>
        </w:rPr>
        <w:t>26</w:t>
      </w:r>
      <w:r w:rsidRPr="00DF2BA4">
        <w:rPr>
          <w:rFonts w:hint="cs"/>
          <w:rtl/>
          <w:lang w:val="en-US" w:bidi="ar-SY"/>
        </w:rPr>
        <w:t xml:space="preserve"> أبريل </w:t>
      </w:r>
      <w:r w:rsidRPr="00DF2BA4">
        <w:rPr>
          <w:lang w:val="en-US" w:bidi="ar-SY"/>
        </w:rPr>
        <w:t>2013</w:t>
      </w:r>
      <w:r w:rsidRPr="00DF2BA4">
        <w:rPr>
          <w:rFonts w:hint="cs"/>
          <w:rtl/>
          <w:lang w:val="en-US" w:bidi="ar-EG"/>
        </w:rPr>
        <w:t>، تنوي تطبيق الإجراءات الموصوفة في القسم</w:t>
      </w:r>
      <w:r w:rsidRPr="00DF2BA4">
        <w:rPr>
          <w:rFonts w:hint="eastAsia"/>
          <w:rtl/>
          <w:lang w:val="en-US" w:bidi="ar-EG"/>
        </w:rPr>
        <w:t> </w:t>
      </w:r>
      <w:r w:rsidRPr="00DF2BA4">
        <w:rPr>
          <w:lang w:val="en-US" w:bidi="ar-EG"/>
        </w:rPr>
        <w:t>9</w:t>
      </w:r>
      <w:r w:rsidRPr="00DF2BA4">
        <w:rPr>
          <w:rFonts w:hint="cs"/>
          <w:rtl/>
          <w:lang w:val="en-US" w:bidi="ar-EG"/>
        </w:rPr>
        <w:t xml:space="preserve"> من القرار</w:t>
      </w:r>
      <w:r w:rsidRPr="00DF2BA4">
        <w:rPr>
          <w:rFonts w:hint="eastAsia"/>
          <w:rtl/>
          <w:lang w:val="en-US" w:bidi="ar-EG"/>
        </w:rPr>
        <w:t> </w:t>
      </w:r>
      <w:r w:rsidRPr="00DF2BA4">
        <w:rPr>
          <w:lang w:val="en-US" w:bidi="ar-EG"/>
        </w:rPr>
        <w:t>1</w:t>
      </w:r>
      <w:r w:rsidRPr="00DF2BA4">
        <w:rPr>
          <w:rFonts w:hint="cs"/>
          <w:rtl/>
          <w:lang w:val="en-US" w:bidi="ar-EG"/>
        </w:rPr>
        <w:t xml:space="preserve"> الصادر عن الجمعية العالمية لتقييس الاتصالات (جوهانسبرغ،</w:t>
      </w:r>
      <w:r w:rsidRPr="00DF2BA4">
        <w:rPr>
          <w:rFonts w:hint="eastAsia"/>
          <w:rtl/>
          <w:lang w:val="en-US" w:bidi="ar-EG"/>
        </w:rPr>
        <w:t> </w:t>
      </w:r>
      <w:r w:rsidRPr="00DF2BA4">
        <w:rPr>
          <w:lang w:val="en-US" w:bidi="ar-EG"/>
        </w:rPr>
        <w:t>2008</w:t>
      </w:r>
      <w:r w:rsidRPr="00DF2BA4">
        <w:rPr>
          <w:rFonts w:hint="cs"/>
          <w:rtl/>
          <w:lang w:val="en-US" w:bidi="ar-EG"/>
        </w:rPr>
        <w:t>) وذلك من أجل الموافقة على مشاريع التوصيات الجديدة المذكورة أعلاه.</w:t>
      </w:r>
    </w:p>
    <w:p w:rsidR="00DF2BA4" w:rsidRPr="00DF2BA4" w:rsidRDefault="00DF2BA4" w:rsidP="00DF2BA4">
      <w:pPr>
        <w:tabs>
          <w:tab w:val="clear" w:pos="794"/>
          <w:tab w:val="clear" w:pos="1191"/>
          <w:tab w:val="clear" w:pos="1588"/>
          <w:tab w:val="clear" w:pos="1985"/>
        </w:tabs>
        <w:overflowPunct/>
        <w:autoSpaceDE/>
        <w:autoSpaceDN/>
        <w:adjustRightInd/>
        <w:textAlignment w:val="auto"/>
        <w:rPr>
          <w:rtl/>
          <w:lang w:val="en-US" w:bidi="ar-EG"/>
        </w:rPr>
      </w:pPr>
      <w:proofErr w:type="gramStart"/>
      <w:r w:rsidRPr="00DF2BA4">
        <w:rPr>
          <w:lang w:val="en-US" w:bidi="ar-EG"/>
        </w:rPr>
        <w:t>2</w:t>
      </w:r>
      <w:r w:rsidRPr="00DF2BA4">
        <w:rPr>
          <w:rFonts w:hint="cs"/>
          <w:rtl/>
          <w:lang w:val="en-US" w:bidi="ar-EG"/>
        </w:rPr>
        <w:tab/>
        <w:t xml:space="preserve">ويشتمل </w:t>
      </w:r>
      <w:r w:rsidRPr="00DF2BA4">
        <w:rPr>
          <w:rFonts w:hint="cs"/>
          <w:b/>
          <w:bCs/>
          <w:rtl/>
          <w:lang w:val="en-US" w:bidi="ar-EG"/>
        </w:rPr>
        <w:t>الملحق</w:t>
      </w:r>
      <w:r w:rsidRPr="00DF2BA4">
        <w:rPr>
          <w:rFonts w:hint="eastAsia"/>
          <w:b/>
          <w:bCs/>
          <w:rtl/>
          <w:lang w:val="en-US" w:bidi="ar-EG"/>
        </w:rPr>
        <w:t> </w:t>
      </w:r>
      <w:r w:rsidRPr="00DF2BA4">
        <w:rPr>
          <w:b/>
          <w:bCs/>
          <w:lang w:val="en-US" w:bidi="ar-EG"/>
        </w:rPr>
        <w:t>1</w:t>
      </w:r>
      <w:r w:rsidRPr="00DF2BA4">
        <w:rPr>
          <w:rFonts w:hint="cs"/>
          <w:rtl/>
          <w:lang w:val="en-US" w:bidi="ar-EG"/>
        </w:rPr>
        <w:t xml:space="preserve"> بهذه الرسالة على ملخص مشاريع التوصيات الجديدة لقطاع تقييس الاتصالات المقترح الموافقة عليها، وعلى عناوينها والوثائق التي ترد</w:t>
      </w:r>
      <w:r w:rsidRPr="00DF2BA4">
        <w:rPr>
          <w:rFonts w:hint="eastAsia"/>
          <w:rtl/>
          <w:lang w:val="en-US" w:bidi="ar-EG"/>
        </w:rPr>
        <w:t> </w:t>
      </w:r>
      <w:r w:rsidRPr="00DF2BA4">
        <w:rPr>
          <w:rFonts w:hint="cs"/>
          <w:rtl/>
          <w:lang w:val="en-US" w:bidi="ar-EG"/>
        </w:rPr>
        <w:t>فيها.</w:t>
      </w:r>
      <w:proofErr w:type="gramEnd"/>
    </w:p>
    <w:p w:rsidR="00DF2BA4" w:rsidRPr="00DF2BA4" w:rsidRDefault="00DF2BA4" w:rsidP="00D1034E">
      <w:pPr>
        <w:tabs>
          <w:tab w:val="clear" w:pos="794"/>
          <w:tab w:val="clear" w:pos="1191"/>
          <w:tab w:val="clear" w:pos="1588"/>
          <w:tab w:val="clear" w:pos="1985"/>
        </w:tabs>
        <w:overflowPunct/>
        <w:autoSpaceDE/>
        <w:autoSpaceDN/>
        <w:adjustRightInd/>
        <w:textAlignment w:val="auto"/>
        <w:rPr>
          <w:lang w:val="en-US" w:bidi="ar-EG"/>
        </w:rPr>
      </w:pPr>
      <w:r w:rsidRPr="00DF2BA4">
        <w:rPr>
          <w:lang w:val="en-US" w:bidi="ar-EG"/>
        </w:rPr>
        <w:t>3</w:t>
      </w:r>
      <w:r w:rsidRPr="00DF2BA4">
        <w:rPr>
          <w:rFonts w:hint="cs"/>
          <w:rtl/>
          <w:lang w:val="en-US" w:bidi="ar-EG"/>
        </w:rPr>
        <w:tab/>
      </w:r>
      <w:r w:rsidRPr="00DF2BA4">
        <w:rPr>
          <w:rFonts w:hint="cs"/>
          <w:spacing w:val="-4"/>
          <w:rtl/>
          <w:lang w:val="en-US" w:bidi="ar-EG"/>
        </w:rPr>
        <w:t>يرجى من أي دولة عضو في الاتحاد أو عضو في القطاع أو منتسب إليه أو هيئة أكاديمية، تعلم بوجود براءة اختراع في</w:t>
      </w:r>
      <w:r w:rsidR="00D1034E">
        <w:rPr>
          <w:rFonts w:hint="eastAsia"/>
          <w:spacing w:val="-4"/>
          <w:rtl/>
          <w:lang w:val="en-US" w:bidi="ar-EG"/>
        </w:rPr>
        <w:t> </w:t>
      </w:r>
      <w:r w:rsidRPr="00DF2BA4">
        <w:rPr>
          <w:rFonts w:hint="cs"/>
          <w:spacing w:val="-4"/>
          <w:rtl/>
          <w:lang w:val="en-US" w:bidi="ar-EG"/>
        </w:rPr>
        <w:t xml:space="preserve">حيازتها أو في حيازة الغير من شأنها أن تشمل كلياً أو جزئياً عناصر من </w:t>
      </w:r>
      <w:r w:rsidRPr="00DF2BA4">
        <w:rPr>
          <w:rFonts w:hint="cs"/>
          <w:rtl/>
          <w:lang w:val="en-US" w:bidi="ar-EG"/>
        </w:rPr>
        <w:t xml:space="preserve">مشاريع التوصيات </w:t>
      </w:r>
      <w:r w:rsidRPr="00DF2BA4">
        <w:rPr>
          <w:rFonts w:hint="cs"/>
          <w:spacing w:val="-4"/>
          <w:rtl/>
          <w:lang w:val="en-US" w:bidi="ar-EG"/>
        </w:rPr>
        <w:t>المقترح الموافقة عليها، أن</w:t>
      </w:r>
      <w:r w:rsidRPr="00DF2BA4">
        <w:rPr>
          <w:rFonts w:hint="eastAsia"/>
          <w:spacing w:val="-4"/>
          <w:rtl/>
          <w:lang w:val="en-US" w:bidi="ar-EG"/>
        </w:rPr>
        <w:t> </w:t>
      </w:r>
      <w:r w:rsidRPr="00DF2BA4">
        <w:rPr>
          <w:rFonts w:hint="cs"/>
          <w:spacing w:val="-4"/>
          <w:rtl/>
          <w:lang w:val="en-US" w:bidi="ar-EG"/>
        </w:rPr>
        <w:t>تكشف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Pr="00DF2BA4">
        <w:rPr>
          <w:rFonts w:hint="eastAsia"/>
          <w:spacing w:val="-4"/>
          <w:rtl/>
          <w:lang w:val="en-US" w:bidi="ar-EG"/>
        </w:rPr>
        <w:t> </w:t>
      </w:r>
      <w:r w:rsidRPr="00DF2BA4">
        <w:rPr>
          <w:spacing w:val="-4"/>
          <w:lang w:val="en-US" w:bidi="ar-EG"/>
        </w:rPr>
        <w:t>(ITU-T/ITU-R/ISO/IEC)</w:t>
      </w:r>
      <w:r w:rsidRPr="00DF2BA4">
        <w:rPr>
          <w:rFonts w:hint="cs"/>
          <w:spacing w:val="-4"/>
          <w:rtl/>
          <w:lang w:val="en-US" w:bidi="ar-EG"/>
        </w:rPr>
        <w:t>.</w:t>
      </w:r>
    </w:p>
    <w:p w:rsidR="00DF2BA4" w:rsidRPr="00DF2BA4" w:rsidRDefault="00DF2BA4" w:rsidP="00DF2BA4">
      <w:pPr>
        <w:tabs>
          <w:tab w:val="clear" w:pos="794"/>
          <w:tab w:val="clear" w:pos="1191"/>
          <w:tab w:val="clear" w:pos="1588"/>
          <w:tab w:val="clear" w:pos="1985"/>
        </w:tabs>
        <w:overflowPunct/>
        <w:autoSpaceDE/>
        <w:autoSpaceDN/>
        <w:adjustRightInd/>
        <w:textAlignment w:val="auto"/>
        <w:rPr>
          <w:spacing w:val="-6"/>
          <w:rtl/>
          <w:lang w:val="en-US" w:bidi="ar-EG"/>
        </w:rPr>
      </w:pPr>
      <w:r w:rsidRPr="00DF2BA4">
        <w:rPr>
          <w:rFonts w:hint="cs"/>
          <w:spacing w:val="-6"/>
          <w:rtl/>
          <w:lang w:val="en-US" w:bidi="ar-EG"/>
        </w:rPr>
        <w:t xml:space="preserve">ويمكن الاطلاع على معلومات براءات الاختراع المتاحة مباشرة على الخط في الموقع الإلكتروني للقطاع </w:t>
      </w:r>
      <w:r w:rsidRPr="00DF2BA4">
        <w:rPr>
          <w:spacing w:val="-6"/>
          <w:lang w:val="en-US" w:bidi="ar-EG"/>
        </w:rPr>
        <w:t>(</w:t>
      </w:r>
      <w:hyperlink r:id="rId10" w:history="1">
        <w:r w:rsidRPr="00DF2BA4">
          <w:rPr>
            <w:color w:val="0000FF"/>
            <w:spacing w:val="-6"/>
            <w:u w:val="single"/>
            <w:lang w:val="en-US" w:bidi="ar-EG"/>
          </w:rPr>
          <w:t>www.itu.int/ITU-T/ipr/</w:t>
        </w:r>
      </w:hyperlink>
      <w:r w:rsidRPr="00DF2BA4">
        <w:rPr>
          <w:spacing w:val="-6"/>
          <w:lang w:val="en-US" w:bidi="ar-EG"/>
        </w:rPr>
        <w:t>)</w:t>
      </w:r>
      <w:r w:rsidRPr="00DF2BA4">
        <w:rPr>
          <w:rFonts w:hint="cs"/>
          <w:spacing w:val="-6"/>
          <w:rtl/>
          <w:lang w:val="en-US" w:bidi="ar-EG"/>
        </w:rPr>
        <w:t>.</w:t>
      </w:r>
    </w:p>
    <w:p w:rsidR="00DF2BA4" w:rsidRPr="00DF2BA4" w:rsidRDefault="00DF2BA4" w:rsidP="00C70A82">
      <w:pPr>
        <w:keepNext/>
        <w:keepLines/>
        <w:tabs>
          <w:tab w:val="clear" w:pos="794"/>
          <w:tab w:val="clear" w:pos="1191"/>
          <w:tab w:val="clear" w:pos="1588"/>
          <w:tab w:val="clear" w:pos="1985"/>
        </w:tabs>
        <w:overflowPunct/>
        <w:autoSpaceDE/>
        <w:autoSpaceDN/>
        <w:adjustRightInd/>
        <w:textAlignment w:val="auto"/>
        <w:rPr>
          <w:rtl/>
          <w:lang w:val="en-US" w:bidi="ar-EG"/>
        </w:rPr>
      </w:pPr>
      <w:r w:rsidRPr="00DF2BA4">
        <w:rPr>
          <w:lang w:val="en-US" w:bidi="ar-EG"/>
        </w:rPr>
        <w:lastRenderedPageBreak/>
        <w:t>4</w:t>
      </w:r>
      <w:r w:rsidRPr="00DF2BA4">
        <w:rPr>
          <w:rFonts w:hint="cs"/>
          <w:rtl/>
          <w:lang w:val="en-US" w:bidi="ar-EG"/>
        </w:rPr>
        <w:tab/>
        <w:t>وتبعاً لأحكام القسم</w:t>
      </w:r>
      <w:r w:rsidRPr="00DF2BA4">
        <w:rPr>
          <w:rFonts w:hint="eastAsia"/>
          <w:rtl/>
          <w:lang w:val="en-US" w:bidi="ar-EG"/>
        </w:rPr>
        <w:t> </w:t>
      </w:r>
      <w:r w:rsidRPr="00DF2BA4">
        <w:rPr>
          <w:lang w:val="en-US" w:bidi="ar-EG"/>
        </w:rPr>
        <w:t>9</w:t>
      </w:r>
      <w:r w:rsidRPr="00DF2BA4">
        <w:rPr>
          <w:rFonts w:hint="cs"/>
          <w:rtl/>
          <w:lang w:val="en-US" w:bidi="ar-EG"/>
        </w:rPr>
        <w:t xml:space="preserve"> من القرار</w:t>
      </w:r>
      <w:r w:rsidRPr="00DF2BA4">
        <w:rPr>
          <w:rFonts w:hint="eastAsia"/>
          <w:rtl/>
          <w:lang w:val="en-US" w:bidi="ar-EG"/>
        </w:rPr>
        <w:t> </w:t>
      </w:r>
      <w:r w:rsidRPr="00DF2BA4">
        <w:rPr>
          <w:lang w:val="en-US" w:bidi="ar-EG"/>
        </w:rPr>
        <w:t>1</w:t>
      </w:r>
      <w:r w:rsidRPr="00DF2BA4">
        <w:rPr>
          <w:rFonts w:hint="cs"/>
          <w:rtl/>
          <w:lang w:val="en-US" w:bidi="ar-EG"/>
        </w:rPr>
        <w:t xml:space="preserve"> سأكون ممتناً لو تفضلتم بإعلامي في موعد أقصاه منتصف الليل بالتوقيت العالمي المنسَّق </w:t>
      </w:r>
      <w:r w:rsidRPr="00DF2BA4">
        <w:rPr>
          <w:rFonts w:hint="cs"/>
          <w:b/>
          <w:bCs/>
          <w:rtl/>
          <w:lang w:val="en-US" w:bidi="ar-EG"/>
        </w:rPr>
        <w:t xml:space="preserve">في </w:t>
      </w:r>
      <w:r w:rsidRPr="00DF2BA4">
        <w:rPr>
          <w:b/>
          <w:bCs/>
          <w:lang w:val="en-US"/>
        </w:rPr>
        <w:t>5</w:t>
      </w:r>
      <w:r w:rsidRPr="00DF2BA4">
        <w:rPr>
          <w:rFonts w:hint="cs"/>
          <w:b/>
          <w:bCs/>
          <w:rtl/>
          <w:lang w:val="en-US" w:bidi="ar-SY"/>
        </w:rPr>
        <w:t xml:space="preserve"> أبريل </w:t>
      </w:r>
      <w:r w:rsidRPr="00DF2BA4">
        <w:rPr>
          <w:b/>
          <w:bCs/>
          <w:lang w:val="en-US" w:bidi="ar-SY"/>
        </w:rPr>
        <w:t>2013</w:t>
      </w:r>
      <w:r w:rsidRPr="00DF2BA4">
        <w:rPr>
          <w:rFonts w:hint="cs"/>
          <w:rtl/>
          <w:lang w:val="en-US" w:bidi="ar-SY"/>
        </w:rPr>
        <w:t xml:space="preserve"> </w:t>
      </w:r>
      <w:r w:rsidRPr="00DF2BA4">
        <w:rPr>
          <w:rFonts w:hint="cs"/>
          <w:rtl/>
          <w:lang w:val="en-US" w:bidi="ar-EG"/>
        </w:rPr>
        <w:t>ما إذا كانت إدارتكم تفوِّض السلطة إلى لجنة الدراسات</w:t>
      </w:r>
      <w:r w:rsidR="00D1034E">
        <w:rPr>
          <w:rFonts w:hint="cs"/>
          <w:rtl/>
          <w:lang w:val="en-US" w:bidi="ar-EG"/>
        </w:rPr>
        <w:t xml:space="preserve"> </w:t>
      </w:r>
      <w:r w:rsidRPr="00DF2BA4">
        <w:rPr>
          <w:lang w:val="en-US" w:bidi="ar-EG"/>
        </w:rPr>
        <w:t>17</w:t>
      </w:r>
      <w:r w:rsidR="00D1034E">
        <w:rPr>
          <w:rFonts w:hint="cs"/>
          <w:rtl/>
          <w:lang w:val="en-US" w:bidi="ar-EG"/>
        </w:rPr>
        <w:t xml:space="preserve"> </w:t>
      </w:r>
      <w:r w:rsidRPr="00DF2BA4">
        <w:rPr>
          <w:rFonts w:hint="cs"/>
          <w:rtl/>
          <w:lang w:val="en-US" w:bidi="ar-EG"/>
        </w:rPr>
        <w:t xml:space="preserve">للنظر في </w:t>
      </w:r>
      <w:r w:rsidRPr="00DF2BA4">
        <w:rPr>
          <w:rFonts w:hint="cs"/>
          <w:rtl/>
          <w:lang w:val="en-US" w:bidi="ar-SY"/>
        </w:rPr>
        <w:t xml:space="preserve">مشاريع </w:t>
      </w:r>
      <w:r w:rsidRPr="00DF2BA4">
        <w:rPr>
          <w:rFonts w:hint="cs"/>
          <w:rtl/>
          <w:lang w:val="en-US" w:bidi="ar-EG"/>
        </w:rPr>
        <w:t>هذه التوصيات الجديدة بغرض الموافقة عليها في اجتماع لجنة الدراسات.</w:t>
      </w:r>
    </w:p>
    <w:p w:rsidR="00DF2BA4" w:rsidRPr="00DF2BA4" w:rsidRDefault="00DF2BA4" w:rsidP="00C70A82">
      <w:pPr>
        <w:keepNext/>
        <w:keepLines/>
        <w:tabs>
          <w:tab w:val="clear" w:pos="794"/>
          <w:tab w:val="clear" w:pos="1191"/>
          <w:tab w:val="clear" w:pos="1588"/>
          <w:tab w:val="clear" w:pos="1985"/>
        </w:tabs>
        <w:overflowPunct/>
        <w:autoSpaceDE/>
        <w:autoSpaceDN/>
        <w:adjustRightInd/>
        <w:textAlignment w:val="auto"/>
        <w:rPr>
          <w:rtl/>
          <w:lang w:val="en-US" w:bidi="ar-EG"/>
        </w:rPr>
      </w:pPr>
      <w:r w:rsidRPr="00DF2BA4">
        <w:rPr>
          <w:rFonts w:hint="cs"/>
          <w:rtl/>
          <w:lang w:val="en-US"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مشاريع التوصيات الجديدة والموافقة عليها.</w:t>
      </w:r>
    </w:p>
    <w:p w:rsidR="00DF2BA4" w:rsidRPr="00DF2BA4" w:rsidRDefault="00DF2BA4" w:rsidP="00B85431">
      <w:pPr>
        <w:tabs>
          <w:tab w:val="clear" w:pos="794"/>
          <w:tab w:val="clear" w:pos="1191"/>
          <w:tab w:val="clear" w:pos="1588"/>
          <w:tab w:val="clear" w:pos="1985"/>
        </w:tabs>
        <w:overflowPunct/>
        <w:autoSpaceDE/>
        <w:autoSpaceDN/>
        <w:adjustRightInd/>
        <w:textAlignment w:val="auto"/>
        <w:rPr>
          <w:rtl/>
          <w:lang w:val="en-US" w:bidi="ar-EG"/>
        </w:rPr>
      </w:pPr>
      <w:proofErr w:type="gramStart"/>
      <w:r w:rsidRPr="00DF2BA4">
        <w:rPr>
          <w:lang w:val="en-US" w:bidi="ar-EG"/>
        </w:rPr>
        <w:t>5</w:t>
      </w:r>
      <w:r w:rsidRPr="00DF2BA4">
        <w:rPr>
          <w:rFonts w:hint="cs"/>
          <w:rtl/>
          <w:lang w:val="en-US" w:bidi="ar-EG"/>
        </w:rPr>
        <w:tab/>
      </w:r>
      <w:r w:rsidRPr="00D1034E">
        <w:rPr>
          <w:rFonts w:hint="cs"/>
          <w:spacing w:val="-4"/>
          <w:rtl/>
          <w:lang w:val="en-US" w:bidi="ar-EG"/>
        </w:rPr>
        <w:t>فإذا كان</w:t>
      </w:r>
      <w:r w:rsidRPr="00D1034E">
        <w:rPr>
          <w:rFonts w:hint="eastAsia"/>
          <w:spacing w:val="-4"/>
          <w:rtl/>
          <w:lang w:val="en-US" w:bidi="ar-EG"/>
        </w:rPr>
        <w:t> </w:t>
      </w:r>
      <w:r w:rsidRPr="00D1034E">
        <w:rPr>
          <w:spacing w:val="-4"/>
          <w:lang w:val="en-US" w:bidi="ar-EG"/>
        </w:rPr>
        <w:t>70</w:t>
      </w:r>
      <w:r w:rsidRPr="00D1034E">
        <w:rPr>
          <w:rFonts w:hint="cs"/>
          <w:spacing w:val="-4"/>
          <w:rtl/>
          <w:lang w:val="en-US"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 عندئذ سوف تُكرَّس جلسة عامة</w:t>
      </w:r>
      <w:r w:rsidR="00D1034E" w:rsidRPr="00D1034E">
        <w:rPr>
          <w:rFonts w:hint="cs"/>
          <w:spacing w:val="-4"/>
          <w:rtl/>
          <w:lang w:val="en-US" w:bidi="ar-EG"/>
        </w:rPr>
        <w:t xml:space="preserve"> </w:t>
      </w:r>
      <w:r w:rsidRPr="00D1034E">
        <w:rPr>
          <w:rFonts w:hint="cs"/>
          <w:b/>
          <w:bCs/>
          <w:spacing w:val="-4"/>
          <w:rtl/>
          <w:lang w:val="en-US" w:bidi="ar-EG"/>
        </w:rPr>
        <w:t xml:space="preserve">في </w:t>
      </w:r>
      <w:r w:rsidRPr="00D1034E">
        <w:rPr>
          <w:b/>
          <w:bCs/>
          <w:spacing w:val="-4"/>
          <w:lang w:val="en-US" w:bidi="ar-EG"/>
        </w:rPr>
        <w:t>26</w:t>
      </w:r>
      <w:r w:rsidRPr="00D1034E">
        <w:rPr>
          <w:rFonts w:hint="cs"/>
          <w:b/>
          <w:bCs/>
          <w:spacing w:val="-4"/>
          <w:rtl/>
          <w:lang w:val="en-US" w:bidi="ar-SY"/>
        </w:rPr>
        <w:t xml:space="preserve"> أبريل </w:t>
      </w:r>
      <w:r w:rsidRPr="00D1034E">
        <w:rPr>
          <w:b/>
          <w:bCs/>
          <w:spacing w:val="-4"/>
          <w:lang w:val="en-US" w:bidi="ar-SY"/>
        </w:rPr>
        <w:t>2013</w:t>
      </w:r>
      <w:r w:rsidR="00B85431">
        <w:rPr>
          <w:rFonts w:hint="cs"/>
          <w:spacing w:val="-4"/>
          <w:rtl/>
          <w:lang w:val="en-US" w:bidi="ar-EG"/>
        </w:rPr>
        <w:t xml:space="preserve"> </w:t>
      </w:r>
      <w:r w:rsidRPr="00D1034E">
        <w:rPr>
          <w:rFonts w:hint="cs"/>
          <w:spacing w:val="-4"/>
          <w:rtl/>
          <w:lang w:val="en-US" w:bidi="ar-EG"/>
        </w:rPr>
        <w:t>لتطبيق إجراءات الموافقة.</w:t>
      </w:r>
      <w:proofErr w:type="gramEnd"/>
    </w:p>
    <w:p w:rsidR="00DF2BA4" w:rsidRPr="00DF2BA4" w:rsidRDefault="00DF2BA4" w:rsidP="00DF2BA4">
      <w:pPr>
        <w:tabs>
          <w:tab w:val="clear" w:pos="794"/>
          <w:tab w:val="clear" w:pos="1191"/>
          <w:tab w:val="clear" w:pos="1588"/>
          <w:tab w:val="clear" w:pos="1985"/>
        </w:tabs>
        <w:overflowPunct/>
        <w:autoSpaceDE/>
        <w:autoSpaceDN/>
        <w:adjustRightInd/>
        <w:textAlignment w:val="auto"/>
        <w:rPr>
          <w:spacing w:val="2"/>
          <w:rtl/>
          <w:lang w:val="en-US" w:bidi="ar-EG"/>
        </w:rPr>
      </w:pPr>
      <w:r w:rsidRPr="00DF2BA4">
        <w:rPr>
          <w:rFonts w:hint="cs"/>
          <w:spacing w:val="2"/>
          <w:rtl/>
          <w:lang w:val="en-US" w:bidi="ar-EG"/>
        </w:rPr>
        <w:t xml:space="preserve">ولذلك فإنني أدعو إدارتكم إلى إيفاد ممثل إلى الاجتماع. </w:t>
      </w:r>
      <w:r w:rsidRPr="00DF2BA4">
        <w:rPr>
          <w:rFonts w:hint="cs"/>
          <w:b/>
          <w:bCs/>
          <w:spacing w:val="2"/>
          <w:rtl/>
          <w:lang w:val="en-US" w:bidi="ar-EG"/>
        </w:rPr>
        <w:t>ويرجى من إدارات الدول الأعضاء في الاتحاد</w:t>
      </w:r>
      <w:r w:rsidRPr="00DF2BA4">
        <w:rPr>
          <w:rFonts w:hint="cs"/>
          <w:spacing w:val="2"/>
          <w:rtl/>
          <w:lang w:val="en-US"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ينبغي إبلاغ المدير بذلك طبقاً لأحكام الرقم</w:t>
      </w:r>
      <w:r w:rsidRPr="00DF2BA4">
        <w:rPr>
          <w:rFonts w:hint="eastAsia"/>
          <w:spacing w:val="2"/>
          <w:rtl/>
          <w:lang w:val="en-US" w:bidi="ar-EG"/>
        </w:rPr>
        <w:t> </w:t>
      </w:r>
      <w:r w:rsidRPr="00DF2BA4">
        <w:rPr>
          <w:spacing w:val="2"/>
          <w:lang w:val="en-US" w:bidi="ar-EG"/>
        </w:rPr>
        <w:t>239</w:t>
      </w:r>
      <w:r w:rsidRPr="00DF2BA4">
        <w:rPr>
          <w:rFonts w:hint="cs"/>
          <w:spacing w:val="2"/>
          <w:rtl/>
          <w:lang w:val="en-US" w:bidi="ar-EG"/>
        </w:rPr>
        <w:t xml:space="preserve"> من المادة</w:t>
      </w:r>
      <w:r w:rsidRPr="00DF2BA4">
        <w:rPr>
          <w:rFonts w:hint="eastAsia"/>
          <w:spacing w:val="2"/>
          <w:rtl/>
          <w:lang w:val="en-US" w:bidi="ar-EG"/>
        </w:rPr>
        <w:t> </w:t>
      </w:r>
      <w:r w:rsidRPr="00DF2BA4">
        <w:rPr>
          <w:spacing w:val="2"/>
          <w:lang w:val="en-US" w:bidi="ar-EG"/>
        </w:rPr>
        <w:t>19</w:t>
      </w:r>
      <w:r w:rsidRPr="00DF2BA4">
        <w:rPr>
          <w:rFonts w:hint="cs"/>
          <w:spacing w:val="2"/>
          <w:rtl/>
          <w:lang w:val="en-US" w:bidi="ar-EG"/>
        </w:rPr>
        <w:t xml:space="preserve"> من اتفاقية الاتحاد.</w:t>
      </w:r>
    </w:p>
    <w:p w:rsidR="00DF2BA4" w:rsidRPr="00DF2BA4" w:rsidRDefault="00DF2BA4" w:rsidP="00C70A82">
      <w:pPr>
        <w:tabs>
          <w:tab w:val="clear" w:pos="794"/>
          <w:tab w:val="clear" w:pos="1191"/>
          <w:tab w:val="clear" w:pos="1588"/>
          <w:tab w:val="clear" w:pos="1985"/>
        </w:tabs>
        <w:overflowPunct/>
        <w:autoSpaceDE/>
        <w:autoSpaceDN/>
        <w:adjustRightInd/>
        <w:textAlignment w:val="auto"/>
        <w:rPr>
          <w:rtl/>
          <w:lang w:val="en-US" w:bidi="ar-SY"/>
        </w:rPr>
      </w:pPr>
      <w:proofErr w:type="gramStart"/>
      <w:r w:rsidRPr="00DF2BA4">
        <w:rPr>
          <w:lang w:val="en-US" w:bidi="ar-EG"/>
        </w:rPr>
        <w:t>6</w:t>
      </w:r>
      <w:r w:rsidRPr="00DF2BA4">
        <w:rPr>
          <w:rFonts w:hint="cs"/>
          <w:rtl/>
          <w:lang w:val="en-US" w:bidi="ar-EG"/>
        </w:rPr>
        <w:tab/>
        <w:t>ويمكن الاطلاع على جدول الأعمال وجميع المعلومات ذات الصلة فيما يتعلق باجتماع لجنة الدراسات</w:t>
      </w:r>
      <w:r w:rsidR="00C70A82">
        <w:rPr>
          <w:rFonts w:hint="eastAsia"/>
          <w:rtl/>
          <w:lang w:val="en-US" w:bidi="ar-EG"/>
        </w:rPr>
        <w:t> </w:t>
      </w:r>
      <w:r w:rsidRPr="00DF2BA4">
        <w:rPr>
          <w:lang w:val="en-US" w:bidi="ar-EG"/>
        </w:rPr>
        <w:t>17</w:t>
      </w:r>
      <w:r w:rsidR="00C70A82">
        <w:rPr>
          <w:rFonts w:hint="cs"/>
          <w:rtl/>
          <w:lang w:val="en-US" w:bidi="ar-EG"/>
        </w:rPr>
        <w:t xml:space="preserve"> </w:t>
      </w:r>
      <w:r w:rsidRPr="00DF2BA4">
        <w:rPr>
          <w:rFonts w:hint="cs"/>
          <w:rtl/>
          <w:lang w:val="en-US" w:bidi="ar-EG"/>
        </w:rPr>
        <w:t>في</w:t>
      </w:r>
      <w:r w:rsidR="00C70A82">
        <w:rPr>
          <w:rFonts w:hint="eastAsia"/>
          <w:rtl/>
          <w:lang w:val="en-US" w:bidi="ar-EG"/>
        </w:rPr>
        <w:t> </w:t>
      </w:r>
      <w:r w:rsidRPr="00DF2BA4">
        <w:rPr>
          <w:rFonts w:hint="cs"/>
          <w:rtl/>
          <w:lang w:val="en-US" w:bidi="ar-EG"/>
        </w:rPr>
        <w:t xml:space="preserve">الرسالة الجماعية </w:t>
      </w:r>
      <w:r w:rsidR="00C70A82">
        <w:rPr>
          <w:rFonts w:hint="cs"/>
          <w:rtl/>
          <w:lang w:val="en-US" w:bidi="ar-SY"/>
        </w:rPr>
        <w:t>التي ستصدر مستقبلاً.</w:t>
      </w:r>
      <w:proofErr w:type="gramEnd"/>
    </w:p>
    <w:p w:rsidR="00DF2BA4" w:rsidRPr="00DF2BA4" w:rsidRDefault="00DF2BA4" w:rsidP="00DF2BA4">
      <w:pPr>
        <w:tabs>
          <w:tab w:val="clear" w:pos="794"/>
          <w:tab w:val="clear" w:pos="1191"/>
          <w:tab w:val="clear" w:pos="1588"/>
          <w:tab w:val="clear" w:pos="1985"/>
        </w:tabs>
        <w:overflowPunct/>
        <w:autoSpaceDE/>
        <w:autoSpaceDN/>
        <w:adjustRightInd/>
        <w:textAlignment w:val="auto"/>
        <w:rPr>
          <w:rtl/>
          <w:lang w:val="en-US" w:bidi="ar-EG"/>
        </w:rPr>
      </w:pPr>
      <w:proofErr w:type="gramStart"/>
      <w:r w:rsidRPr="00DF2BA4">
        <w:rPr>
          <w:lang w:val="en-US" w:bidi="ar-EG"/>
        </w:rPr>
        <w:t>7</w:t>
      </w:r>
      <w:r w:rsidRPr="00DF2BA4">
        <w:rPr>
          <w:rFonts w:hint="cs"/>
          <w:rtl/>
          <w:lang w:val="en-US" w:bidi="ar-EG"/>
        </w:rPr>
        <w:tab/>
        <w:t>وفي أعقاب الاجتماع سوف يعلن مدير مكتب تقييس الاتصالات، في رسالة معممة، عن القرار المُتَخّذ بشأن هذه التوصيات.</w:t>
      </w:r>
      <w:proofErr w:type="gramEnd"/>
      <w:r w:rsidRPr="00DF2BA4">
        <w:rPr>
          <w:rFonts w:hint="cs"/>
          <w:rtl/>
          <w:lang w:val="en-US" w:bidi="ar-EG"/>
        </w:rPr>
        <w:t xml:space="preserve"> ولسوف تُنشر هذه المعلومات أيضاً في النشرة التشغيلية للاتحاد.</w:t>
      </w:r>
    </w:p>
    <w:p w:rsidR="00DF2BA4" w:rsidRPr="00DF2BA4" w:rsidRDefault="00DF2BA4" w:rsidP="00DF2BA4">
      <w:pPr>
        <w:tabs>
          <w:tab w:val="clear" w:pos="794"/>
          <w:tab w:val="clear" w:pos="1191"/>
          <w:tab w:val="clear" w:pos="1588"/>
          <w:tab w:val="clear" w:pos="1985"/>
        </w:tabs>
        <w:overflowPunct/>
        <w:autoSpaceDE/>
        <w:autoSpaceDN/>
        <w:adjustRightInd/>
        <w:spacing w:before="240"/>
        <w:textAlignment w:val="auto"/>
        <w:rPr>
          <w:rtl/>
          <w:lang w:val="en-US" w:bidi="ar-EG"/>
        </w:rPr>
      </w:pPr>
      <w:r w:rsidRPr="00DF2BA4">
        <w:rPr>
          <w:rFonts w:hint="cs"/>
          <w:rtl/>
          <w:lang w:val="en-US" w:bidi="ar-EG"/>
        </w:rPr>
        <w:t>وتفضلوا بقبول فائق التقدير والاحترام.</w:t>
      </w:r>
    </w:p>
    <w:p w:rsidR="00DF2BA4" w:rsidRPr="00DF2BA4" w:rsidRDefault="00DF2BA4" w:rsidP="00DF2BA4">
      <w:pPr>
        <w:tabs>
          <w:tab w:val="clear" w:pos="794"/>
          <w:tab w:val="clear" w:pos="1191"/>
          <w:tab w:val="clear" w:pos="1588"/>
          <w:tab w:val="clear" w:pos="1985"/>
        </w:tabs>
        <w:overflowPunct/>
        <w:autoSpaceDE/>
        <w:autoSpaceDN/>
        <w:adjustRightInd/>
        <w:spacing w:before="1440"/>
        <w:jc w:val="left"/>
        <w:textAlignment w:val="auto"/>
        <w:rPr>
          <w:rtl/>
          <w:lang w:val="en-US" w:bidi="ar-EG"/>
        </w:rPr>
      </w:pPr>
      <w:r w:rsidRPr="00DF2BA4">
        <w:rPr>
          <w:rFonts w:hint="cs"/>
          <w:rtl/>
          <w:lang w:val="en-US"/>
        </w:rPr>
        <w:t>مالكو</w:t>
      </w:r>
      <w:r w:rsidR="00B53682">
        <w:rPr>
          <w:rFonts w:hint="cs"/>
          <w:rtl/>
          <w:lang w:val="en-US"/>
        </w:rPr>
        <w:t>ل</w:t>
      </w:r>
      <w:r w:rsidRPr="00DF2BA4">
        <w:rPr>
          <w:rFonts w:hint="cs"/>
          <w:rtl/>
          <w:lang w:val="en-US"/>
        </w:rPr>
        <w:t>م جونسون</w:t>
      </w:r>
      <w:r w:rsidRPr="00DF2BA4">
        <w:rPr>
          <w:rtl/>
          <w:lang w:val="en-US" w:bidi="ar-EG"/>
        </w:rPr>
        <w:br/>
      </w:r>
      <w:r w:rsidRPr="00DF2BA4">
        <w:rPr>
          <w:rFonts w:hint="cs"/>
          <w:rtl/>
          <w:lang w:val="en-US" w:bidi="ar-EG"/>
        </w:rPr>
        <w:t>مدير مكتب تقييس الاتصالات</w:t>
      </w:r>
    </w:p>
    <w:p w:rsidR="00DF2BA4" w:rsidRPr="00DF2BA4" w:rsidRDefault="00DF2BA4" w:rsidP="00DF2BA4">
      <w:pPr>
        <w:tabs>
          <w:tab w:val="clear" w:pos="794"/>
          <w:tab w:val="clear" w:pos="1588"/>
          <w:tab w:val="clear" w:pos="1985"/>
        </w:tabs>
        <w:overflowPunct/>
        <w:autoSpaceDE/>
        <w:autoSpaceDN/>
        <w:adjustRightInd/>
        <w:spacing w:before="1320"/>
        <w:ind w:left="1174" w:hanging="1174"/>
        <w:jc w:val="left"/>
        <w:textAlignment w:val="auto"/>
        <w:rPr>
          <w:lang w:val="en-US" w:bidi="ar-EG"/>
        </w:rPr>
      </w:pPr>
      <w:r w:rsidRPr="00DF2BA4">
        <w:rPr>
          <w:rFonts w:hint="cs"/>
          <w:b/>
          <w:bCs/>
          <w:rtl/>
          <w:lang w:val="en-US" w:bidi="ar-EG"/>
        </w:rPr>
        <w:t>الملحقات:</w:t>
      </w:r>
      <w:r w:rsidRPr="00DF2BA4">
        <w:rPr>
          <w:rFonts w:hint="cs"/>
          <w:rtl/>
          <w:lang w:val="en-US" w:bidi="ar-EG"/>
        </w:rPr>
        <w:t xml:space="preserve"> </w:t>
      </w:r>
      <w:r w:rsidRPr="00C70A82">
        <w:rPr>
          <w:b/>
          <w:bCs/>
          <w:lang w:val="en-US" w:bidi="ar-EG"/>
        </w:rPr>
        <w:t>1</w:t>
      </w:r>
    </w:p>
    <w:p w:rsidR="00DF2BA4" w:rsidRPr="00DF2BA4" w:rsidRDefault="00DF2BA4" w:rsidP="00DF2BA4">
      <w:pPr>
        <w:tabs>
          <w:tab w:val="clear" w:pos="794"/>
          <w:tab w:val="clear" w:pos="1588"/>
          <w:tab w:val="clear" w:pos="1985"/>
        </w:tabs>
        <w:overflowPunct/>
        <w:autoSpaceDE/>
        <w:autoSpaceDN/>
        <w:adjustRightInd/>
        <w:spacing w:before="1320"/>
        <w:ind w:left="1174" w:hanging="1174"/>
        <w:jc w:val="left"/>
        <w:textAlignment w:val="auto"/>
        <w:rPr>
          <w:lang w:val="en-US" w:bidi="ar-EG"/>
        </w:rPr>
      </w:pPr>
    </w:p>
    <w:p w:rsidR="00DF2BA4" w:rsidRPr="00DF2BA4" w:rsidRDefault="00DF2BA4" w:rsidP="00DF2BA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sidRPr="00DF2BA4">
        <w:rPr>
          <w:lang w:val="en-US" w:bidi="ar-EG"/>
        </w:rPr>
        <w:br w:type="page"/>
      </w:r>
    </w:p>
    <w:p w:rsidR="00DF2BA4" w:rsidRPr="00AF181A" w:rsidRDefault="00DF2BA4" w:rsidP="00E66DF6">
      <w:pPr>
        <w:pStyle w:val="AnnexNo"/>
        <w:spacing w:before="0"/>
        <w:rPr>
          <w:b/>
          <w:bCs/>
          <w:rtl/>
        </w:rPr>
      </w:pPr>
      <w:r w:rsidRPr="00AF181A">
        <w:rPr>
          <w:rFonts w:hint="cs"/>
          <w:b/>
          <w:bCs/>
          <w:rtl/>
        </w:rPr>
        <w:lastRenderedPageBreak/>
        <w:t xml:space="preserve">الملحـق </w:t>
      </w:r>
      <w:r w:rsidRPr="00AF181A">
        <w:rPr>
          <w:b/>
          <w:bCs/>
        </w:rPr>
        <w:t>1</w:t>
      </w:r>
      <w:r w:rsidRPr="00AF181A">
        <w:rPr>
          <w:rFonts w:hint="cs"/>
          <w:b/>
          <w:bCs/>
          <w:rtl/>
        </w:rPr>
        <w:br/>
      </w:r>
      <w:r w:rsidRPr="00AF181A">
        <w:rPr>
          <w:rFonts w:hint="cs"/>
          <w:b/>
          <w:bCs/>
          <w:sz w:val="22"/>
          <w:szCs w:val="30"/>
          <w:rtl/>
        </w:rPr>
        <w:t xml:space="preserve">(بالرسالة المعممة </w:t>
      </w:r>
      <w:r w:rsidRPr="00AF181A">
        <w:rPr>
          <w:b/>
          <w:bCs/>
          <w:sz w:val="22"/>
          <w:szCs w:val="30"/>
        </w:rPr>
        <w:t>311</w:t>
      </w:r>
      <w:r w:rsidRPr="00AF181A">
        <w:rPr>
          <w:rFonts w:hint="cs"/>
          <w:b/>
          <w:bCs/>
          <w:sz w:val="22"/>
          <w:szCs w:val="30"/>
          <w:rtl/>
        </w:rPr>
        <w:t xml:space="preserve"> لمكتب تقييس الاتصالات)</w:t>
      </w:r>
    </w:p>
    <w:p w:rsidR="00DF2BA4" w:rsidRPr="00C70A82" w:rsidRDefault="00DF2BA4" w:rsidP="00E365B5">
      <w:pPr>
        <w:pStyle w:val="AnnexNotitle"/>
        <w:spacing w:before="240"/>
        <w:rPr>
          <w:rtl/>
          <w:lang w:bidi="ar-EG"/>
        </w:rPr>
      </w:pPr>
      <w:r w:rsidRPr="00C70A82">
        <w:rPr>
          <w:rFonts w:hint="cs"/>
          <w:rtl/>
          <w:lang w:bidi="ar-EG"/>
        </w:rPr>
        <w:t>ملخص نصوص التوصيات والوثائق التي ترد فيها</w:t>
      </w:r>
    </w:p>
    <w:p w:rsidR="00DF2BA4" w:rsidRPr="00C70A82" w:rsidRDefault="00DF2BA4" w:rsidP="00C70A82">
      <w:pPr>
        <w:pStyle w:val="Headingb"/>
        <w:spacing w:before="240"/>
        <w:jc w:val="left"/>
        <w:rPr>
          <w:rtl/>
        </w:rPr>
      </w:pPr>
      <w:r w:rsidRPr="00C70A82">
        <w:rPr>
          <w:rFonts w:hint="cs"/>
          <w:rtl/>
        </w:rPr>
        <w:t xml:space="preserve">مشروع التوصية الجديدة </w:t>
      </w:r>
      <w:r w:rsidRPr="00C70A82">
        <w:t>ITU</w:t>
      </w:r>
      <w:r w:rsidRPr="00C70A82">
        <w:noBreakHyphen/>
        <w:t>T X. 1126 (X.msec-6</w:t>
      </w:r>
      <w:proofErr w:type="gramStart"/>
      <w:r w:rsidRPr="00C70A82">
        <w:t>)</w:t>
      </w:r>
      <w:r w:rsidRPr="00C70A82">
        <w:rPr>
          <w:rFonts w:hint="cs"/>
          <w:rtl/>
        </w:rPr>
        <w:t>،</w:t>
      </w:r>
      <w:proofErr w:type="gramEnd"/>
      <w:r w:rsidRPr="00C70A82">
        <w:rPr>
          <w:rFonts w:hint="cs"/>
          <w:rtl/>
        </w:rPr>
        <w:t xml:space="preserve"> جوانب الأمن في الهواتف الذكية</w:t>
      </w:r>
      <w:r w:rsidR="00C70A82">
        <w:rPr>
          <w:rtl/>
        </w:rPr>
        <w:br/>
      </w:r>
      <w:r w:rsidRPr="00C70A82">
        <w:rPr>
          <w:rFonts w:hint="cs"/>
          <w:rtl/>
        </w:rPr>
        <w:t xml:space="preserve">الوثيقة </w:t>
      </w:r>
      <w:r w:rsidRPr="00C70A82">
        <w:t>COM 17 </w:t>
      </w:r>
      <w:r w:rsidRPr="00C70A82">
        <w:noBreakHyphen/>
        <w:t> R 67</w:t>
      </w:r>
    </w:p>
    <w:p w:rsidR="00DF2BA4" w:rsidRPr="00C70A82" w:rsidRDefault="00DF2BA4" w:rsidP="00C70A82">
      <w:pPr>
        <w:pStyle w:val="Headingb"/>
        <w:rPr>
          <w:rtl/>
          <w:lang w:bidi="ar-EG"/>
        </w:rPr>
      </w:pPr>
      <w:r w:rsidRPr="00C70A82">
        <w:rPr>
          <w:rFonts w:hint="cs"/>
          <w:rtl/>
        </w:rPr>
        <w:t>ملخص</w:t>
      </w:r>
      <w:bookmarkStart w:id="0" w:name="_GoBack"/>
      <w:bookmarkEnd w:id="0"/>
    </w:p>
    <w:p w:rsidR="00DF2BA4" w:rsidRPr="00DF2BA4" w:rsidRDefault="00DF2BA4" w:rsidP="00C175E7">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lang w:bidi="ar-SY"/>
        </w:rPr>
        <w:t xml:space="preserve">في ظل </w:t>
      </w:r>
      <w:r w:rsidRPr="00DF2BA4">
        <w:rPr>
          <w:rtl/>
        </w:rPr>
        <w:t xml:space="preserve">التطور المستمر </w:t>
      </w:r>
      <w:r w:rsidRPr="00DF2BA4">
        <w:rPr>
          <w:rFonts w:hint="cs"/>
          <w:rtl/>
        </w:rPr>
        <w:t>للخصائص الوظيفية</w:t>
      </w:r>
      <w:r w:rsidRPr="00DF2BA4">
        <w:rPr>
          <w:rtl/>
        </w:rPr>
        <w:t xml:space="preserve"> وتوسع التطبيقات، تواجه الهواتف الذكية العديد من التهديدات الأمنية التي يمكن أن تسبب مشاكل خطيرة</w:t>
      </w:r>
      <w:r w:rsidRPr="00DF2BA4">
        <w:rPr>
          <w:rFonts w:hint="cs"/>
          <w:rtl/>
        </w:rPr>
        <w:t xml:space="preserve"> على الصعيد</w:t>
      </w:r>
      <w:r w:rsidRPr="00DF2BA4">
        <w:rPr>
          <w:rtl/>
        </w:rPr>
        <w:t xml:space="preserve"> الاجتماعي والاقتصادي.</w:t>
      </w:r>
      <w:r w:rsidRPr="00DF2BA4">
        <w:rPr>
          <w:rFonts w:hint="cs"/>
          <w:rtl/>
        </w:rPr>
        <w:t xml:space="preserve"> وتتمثل </w:t>
      </w:r>
      <w:r w:rsidRPr="00DF2BA4">
        <w:rPr>
          <w:rtl/>
        </w:rPr>
        <w:t xml:space="preserve">أهداف التوصية </w:t>
      </w:r>
      <w:r w:rsidRPr="00DF2BA4">
        <w:t>ITU-T</w:t>
      </w:r>
      <w:r w:rsidR="00E365B5">
        <w:rPr>
          <w:lang w:val="en-US"/>
        </w:rPr>
        <w:t> </w:t>
      </w:r>
      <w:r w:rsidRPr="00DF2BA4">
        <w:t>X.1126</w:t>
      </w:r>
      <w:r w:rsidRPr="00DF2BA4">
        <w:rPr>
          <w:rtl/>
        </w:rPr>
        <w:t xml:space="preserve"> </w:t>
      </w:r>
      <w:r w:rsidRPr="00DF2BA4">
        <w:rPr>
          <w:rFonts w:hint="cs"/>
          <w:rtl/>
        </w:rPr>
        <w:t>في</w:t>
      </w:r>
      <w:r w:rsidRPr="00DF2BA4">
        <w:rPr>
          <w:rtl/>
        </w:rPr>
        <w:t xml:space="preserve"> حماية الخصوصية الشخصية للمستخدمين، وتحسين أمن المعلومات </w:t>
      </w:r>
      <w:r w:rsidRPr="00DF2BA4">
        <w:rPr>
          <w:rFonts w:hint="cs"/>
          <w:rtl/>
        </w:rPr>
        <w:t>في</w:t>
      </w:r>
      <w:r w:rsidRPr="00DF2BA4">
        <w:rPr>
          <w:rtl/>
        </w:rPr>
        <w:t xml:space="preserve"> الهواتف الذكية.</w:t>
      </w:r>
    </w:p>
    <w:p w:rsidR="00DF2BA4" w:rsidRPr="00DF2BA4" w:rsidRDefault="00DF2BA4" w:rsidP="00C175E7">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rPr>
        <w:t>وت</w:t>
      </w:r>
      <w:r w:rsidRPr="00DF2BA4">
        <w:rPr>
          <w:rtl/>
        </w:rPr>
        <w:t>حدد هذه التوصية التهديدات</w:t>
      </w:r>
      <w:r w:rsidRPr="00DF2BA4">
        <w:rPr>
          <w:rFonts w:hint="cs"/>
          <w:rtl/>
        </w:rPr>
        <w:t xml:space="preserve"> التي </w:t>
      </w:r>
      <w:r w:rsidR="00B53682">
        <w:rPr>
          <w:rFonts w:hint="cs"/>
          <w:rtl/>
        </w:rPr>
        <w:t>تتعرض لها الهواتف الذكية</w:t>
      </w:r>
      <w:r w:rsidRPr="00DF2BA4">
        <w:rPr>
          <w:rtl/>
        </w:rPr>
        <w:t xml:space="preserve"> والتي تصنف</w:t>
      </w:r>
      <w:r w:rsidRPr="00DF2BA4">
        <w:rPr>
          <w:rFonts w:hint="cs"/>
          <w:rtl/>
        </w:rPr>
        <w:t xml:space="preserve"> في فئتي</w:t>
      </w:r>
      <w:r w:rsidR="00B53682">
        <w:rPr>
          <w:rFonts w:hint="cs"/>
          <w:rtl/>
        </w:rPr>
        <w:t>ن هما</w:t>
      </w:r>
      <w:r w:rsidRPr="00DF2BA4">
        <w:rPr>
          <w:rFonts w:hint="cs"/>
          <w:rtl/>
        </w:rPr>
        <w:t xml:space="preserve"> </w:t>
      </w:r>
      <w:r w:rsidRPr="00DF2BA4">
        <w:rPr>
          <w:rtl/>
        </w:rPr>
        <w:t>نقاط الضعف والهجمات.</w:t>
      </w:r>
      <w:r w:rsidRPr="00DF2BA4">
        <w:rPr>
          <w:rFonts w:hint="cs"/>
          <w:rtl/>
        </w:rPr>
        <w:t xml:space="preserve"> ول</w:t>
      </w:r>
      <w:r w:rsidRPr="00DF2BA4">
        <w:rPr>
          <w:rtl/>
        </w:rPr>
        <w:t xml:space="preserve">تلبية أهداف الأمن </w:t>
      </w:r>
      <w:r w:rsidRPr="00DF2BA4">
        <w:rPr>
          <w:rFonts w:hint="cs"/>
          <w:rtl/>
        </w:rPr>
        <w:t>هذه</w:t>
      </w:r>
      <w:r w:rsidRPr="00DF2BA4">
        <w:rPr>
          <w:rtl/>
        </w:rPr>
        <w:t xml:space="preserve">، </w:t>
      </w:r>
      <w:r w:rsidRPr="00DF2BA4">
        <w:rPr>
          <w:rFonts w:hint="cs"/>
          <w:rtl/>
        </w:rPr>
        <w:t xml:space="preserve">توصّف </w:t>
      </w:r>
      <w:r w:rsidRPr="00DF2BA4">
        <w:rPr>
          <w:rtl/>
        </w:rPr>
        <w:t>هذه التوصية إطارا</w:t>
      </w:r>
      <w:r w:rsidRPr="00DF2BA4">
        <w:rPr>
          <w:rFonts w:hint="cs"/>
          <w:rtl/>
        </w:rPr>
        <w:t>ً</w:t>
      </w:r>
      <w:r w:rsidRPr="00DF2BA4">
        <w:rPr>
          <w:rtl/>
        </w:rPr>
        <w:t xml:space="preserve"> أمنيا</w:t>
      </w:r>
      <w:r w:rsidRPr="00DF2BA4">
        <w:rPr>
          <w:rFonts w:hint="cs"/>
          <w:rtl/>
        </w:rPr>
        <w:t>ً</w:t>
      </w:r>
      <w:r w:rsidRPr="00DF2BA4">
        <w:rPr>
          <w:rtl/>
        </w:rPr>
        <w:t xml:space="preserve"> </w:t>
      </w:r>
      <w:r w:rsidRPr="00DF2BA4">
        <w:rPr>
          <w:rFonts w:hint="cs"/>
          <w:rtl/>
        </w:rPr>
        <w:t>تراتبياً</w:t>
      </w:r>
      <w:r w:rsidRPr="00DF2BA4">
        <w:rPr>
          <w:rtl/>
        </w:rPr>
        <w:t xml:space="preserve"> ومتطلبات الأمن ذات الصلة للهواتف الذكية. وفيما يتعلق </w:t>
      </w:r>
      <w:r w:rsidRPr="00DF2BA4">
        <w:rPr>
          <w:rFonts w:hint="cs"/>
          <w:rtl/>
        </w:rPr>
        <w:t>ب</w:t>
      </w:r>
      <w:r w:rsidRPr="00DF2BA4">
        <w:rPr>
          <w:rtl/>
        </w:rPr>
        <w:t xml:space="preserve">الإطار الأمني، تقدم هذه التوصية الحلول الأمنية اللازمة من خلال تحسينات </w:t>
      </w:r>
      <w:r w:rsidR="00B53682">
        <w:rPr>
          <w:rFonts w:hint="cs"/>
          <w:rtl/>
        </w:rPr>
        <w:t>للأنظمة</w:t>
      </w:r>
      <w:r w:rsidRPr="00DF2BA4">
        <w:rPr>
          <w:rtl/>
        </w:rPr>
        <w:t xml:space="preserve"> وأدوات </w:t>
      </w:r>
      <w:r w:rsidR="00B53682">
        <w:rPr>
          <w:rFonts w:hint="cs"/>
          <w:rtl/>
        </w:rPr>
        <w:t>أمنية</w:t>
      </w:r>
      <w:r w:rsidRPr="00DF2BA4">
        <w:rPr>
          <w:rtl/>
        </w:rPr>
        <w:t>.</w:t>
      </w:r>
    </w:p>
    <w:p w:rsidR="00DF2BA4" w:rsidRPr="00C70A82" w:rsidRDefault="00DF2BA4" w:rsidP="00C70A82">
      <w:pPr>
        <w:pStyle w:val="Headingb"/>
        <w:rPr>
          <w:rtl/>
        </w:rPr>
      </w:pPr>
      <w:r w:rsidRPr="00C70A82">
        <w:rPr>
          <w:rFonts w:hint="cs"/>
          <w:spacing w:val="-4"/>
          <w:rtl/>
        </w:rPr>
        <w:t xml:space="preserve">مشروع التوصية الجديدة </w:t>
      </w:r>
      <w:r w:rsidRPr="00C70A82">
        <w:rPr>
          <w:spacing w:val="-4"/>
        </w:rPr>
        <w:t>ITU-T X.1154 (X.sap-4)</w:t>
      </w:r>
      <w:r w:rsidRPr="00C70A82">
        <w:rPr>
          <w:rFonts w:hint="cs"/>
          <w:spacing w:val="-4"/>
          <w:rtl/>
        </w:rPr>
        <w:t xml:space="preserve">، </w:t>
      </w:r>
      <w:r w:rsidRPr="00C70A82">
        <w:rPr>
          <w:spacing w:val="-4"/>
          <w:rtl/>
        </w:rPr>
        <w:t>الإطار العام</w:t>
      </w:r>
      <w:r w:rsidRPr="00C70A82">
        <w:rPr>
          <w:rFonts w:hint="cs"/>
          <w:spacing w:val="-4"/>
          <w:rtl/>
        </w:rPr>
        <w:t xml:space="preserve"> للاستيقان المجمع في بيئات يتعدد فيها مقدمو خدمة الهوية </w:t>
      </w:r>
      <w:r w:rsidR="00C70A82" w:rsidRPr="00C70A82">
        <w:rPr>
          <w:rFonts w:hint="cs"/>
          <w:spacing w:val="-4"/>
          <w:rtl/>
        </w:rPr>
        <w:br/>
      </w:r>
      <w:r w:rsidRPr="00C70A82">
        <w:rPr>
          <w:rFonts w:hint="cs"/>
          <w:rtl/>
        </w:rPr>
        <w:t xml:space="preserve">الوثيقة </w:t>
      </w:r>
      <w:r w:rsidRPr="00C70A82">
        <w:t>COM 17 </w:t>
      </w:r>
      <w:r w:rsidRPr="00C70A82">
        <w:noBreakHyphen/>
        <w:t> R 68</w:t>
      </w:r>
    </w:p>
    <w:p w:rsidR="00DF2BA4" w:rsidRPr="00C70A82" w:rsidRDefault="00DF2BA4" w:rsidP="00C70A82">
      <w:pPr>
        <w:pStyle w:val="Headingb"/>
        <w:rPr>
          <w:rtl/>
        </w:rPr>
      </w:pPr>
      <w:r w:rsidRPr="00C70A82">
        <w:rPr>
          <w:rFonts w:hint="cs"/>
          <w:rtl/>
        </w:rPr>
        <w:t>ملخص</w:t>
      </w:r>
    </w:p>
    <w:p w:rsidR="00DF2BA4" w:rsidRPr="00DF2BA4" w:rsidRDefault="00DF2BA4" w:rsidP="00C175E7">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tl/>
        </w:rPr>
        <w:t>في الآونة الأخيرة،</w:t>
      </w:r>
      <w:r w:rsidRPr="00DF2BA4">
        <w:rPr>
          <w:rFonts w:hint="cs"/>
          <w:rtl/>
        </w:rPr>
        <w:t xml:space="preserve"> تفاقمت </w:t>
      </w:r>
      <w:r w:rsidRPr="00DF2BA4">
        <w:rPr>
          <w:rtl/>
        </w:rPr>
        <w:t>سرق</w:t>
      </w:r>
      <w:r w:rsidRPr="00DF2BA4">
        <w:rPr>
          <w:rFonts w:hint="cs"/>
          <w:rtl/>
        </w:rPr>
        <w:t>ات</w:t>
      </w:r>
      <w:r w:rsidRPr="00DF2BA4">
        <w:rPr>
          <w:rtl/>
        </w:rPr>
        <w:t xml:space="preserve"> الهوية</w:t>
      </w:r>
      <w:r w:rsidRPr="00DF2BA4">
        <w:rPr>
          <w:rFonts w:hint="cs"/>
          <w:rtl/>
        </w:rPr>
        <w:t xml:space="preserve">، فصار </w:t>
      </w:r>
      <w:r w:rsidRPr="00DF2BA4">
        <w:rPr>
          <w:rtl/>
        </w:rPr>
        <w:t xml:space="preserve">العديد من خدمات التطبيقات، والخدمات المالية بشكل خاص، </w:t>
      </w:r>
      <w:r w:rsidRPr="00DF2BA4">
        <w:rPr>
          <w:rFonts w:hint="cs"/>
          <w:rtl/>
        </w:rPr>
        <w:t>ي</w:t>
      </w:r>
      <w:r w:rsidRPr="00DF2BA4">
        <w:rPr>
          <w:rtl/>
        </w:rPr>
        <w:t xml:space="preserve">تطلب أساليب </w:t>
      </w:r>
      <w:r w:rsidRPr="00DF2BA4">
        <w:rPr>
          <w:rFonts w:hint="cs"/>
          <w:rtl/>
        </w:rPr>
        <w:t>استيقان</w:t>
      </w:r>
      <w:r w:rsidRPr="00DF2BA4">
        <w:rPr>
          <w:rtl/>
        </w:rPr>
        <w:t xml:space="preserve"> أكثر موثوقية أو مجمعة</w:t>
      </w:r>
      <w:r w:rsidRPr="00DF2BA4">
        <w:rPr>
          <w:rFonts w:hint="cs"/>
          <w:rtl/>
        </w:rPr>
        <w:t>،</w:t>
      </w:r>
      <w:r w:rsidRPr="00DF2BA4">
        <w:rPr>
          <w:rtl/>
        </w:rPr>
        <w:t xml:space="preserve"> </w:t>
      </w:r>
      <w:r w:rsidRPr="00DF2BA4">
        <w:rPr>
          <w:rFonts w:hint="cs"/>
          <w:rtl/>
        </w:rPr>
        <w:t>كالاستيقان</w:t>
      </w:r>
      <w:r w:rsidRPr="00DF2BA4">
        <w:rPr>
          <w:rtl/>
        </w:rPr>
        <w:t xml:space="preserve"> متعدد العوامل.</w:t>
      </w:r>
      <w:r w:rsidRPr="00DF2BA4">
        <w:rPr>
          <w:rFonts w:hint="cs"/>
          <w:rtl/>
        </w:rPr>
        <w:t xml:space="preserve"> ف</w:t>
      </w:r>
      <w:r w:rsidRPr="00DF2BA4">
        <w:rPr>
          <w:rtl/>
        </w:rPr>
        <w:t xml:space="preserve">على سبيل المثال، </w:t>
      </w:r>
      <w:r w:rsidRPr="00DF2BA4">
        <w:rPr>
          <w:rFonts w:hint="cs"/>
          <w:rtl/>
        </w:rPr>
        <w:t>يُ</w:t>
      </w:r>
      <w:r w:rsidRPr="00DF2BA4">
        <w:rPr>
          <w:rtl/>
        </w:rPr>
        <w:t>ستخدم</w:t>
      </w:r>
      <w:r w:rsidRPr="00DF2BA4">
        <w:rPr>
          <w:rFonts w:hint="cs"/>
          <w:rtl/>
        </w:rPr>
        <w:t xml:space="preserve"> استيقان ب</w:t>
      </w:r>
      <w:r w:rsidRPr="00DF2BA4">
        <w:rPr>
          <w:rtl/>
        </w:rPr>
        <w:t xml:space="preserve">كلمة مرور لمرة واحدة وغيره من أساليب </w:t>
      </w:r>
      <w:r w:rsidRPr="00DF2BA4">
        <w:rPr>
          <w:rFonts w:hint="cs"/>
          <w:rtl/>
        </w:rPr>
        <w:t>الاستيقان</w:t>
      </w:r>
      <w:r w:rsidRPr="00DF2BA4">
        <w:rPr>
          <w:rtl/>
        </w:rPr>
        <w:t xml:space="preserve"> </w:t>
      </w:r>
      <w:r w:rsidRPr="00DF2BA4">
        <w:rPr>
          <w:rFonts w:hint="cs"/>
          <w:rtl/>
        </w:rPr>
        <w:t>ال</w:t>
      </w:r>
      <w:r w:rsidRPr="00DF2BA4">
        <w:rPr>
          <w:rtl/>
        </w:rPr>
        <w:t>جديدة بدلا</w:t>
      </w:r>
      <w:r w:rsidRPr="00DF2BA4">
        <w:rPr>
          <w:rFonts w:hint="cs"/>
          <w:rtl/>
        </w:rPr>
        <w:t>ً</w:t>
      </w:r>
      <w:r w:rsidRPr="00DF2BA4">
        <w:rPr>
          <w:rtl/>
        </w:rPr>
        <w:t xml:space="preserve"> من </w:t>
      </w:r>
      <w:r w:rsidRPr="00DF2BA4">
        <w:rPr>
          <w:rFonts w:hint="cs"/>
          <w:rtl/>
        </w:rPr>
        <w:t xml:space="preserve">الاستيقان </w:t>
      </w:r>
      <w:r w:rsidR="00B53682">
        <w:rPr>
          <w:rFonts w:hint="cs"/>
          <w:rtl/>
        </w:rPr>
        <w:t xml:space="preserve">التقليدي </w:t>
      </w:r>
      <w:r w:rsidRPr="00DF2BA4">
        <w:rPr>
          <w:rFonts w:hint="cs"/>
          <w:rtl/>
        </w:rPr>
        <w:t>القائم على</w:t>
      </w:r>
      <w:r w:rsidRPr="00DF2BA4">
        <w:rPr>
          <w:rtl/>
        </w:rPr>
        <w:t xml:space="preserve"> كلمة المرور.</w:t>
      </w:r>
    </w:p>
    <w:p w:rsidR="00DF2BA4" w:rsidRPr="00E9293E" w:rsidRDefault="00DF2BA4" w:rsidP="00C175E7">
      <w:pPr>
        <w:tabs>
          <w:tab w:val="clear" w:pos="794"/>
          <w:tab w:val="clear" w:pos="1191"/>
          <w:tab w:val="clear" w:pos="1588"/>
          <w:tab w:val="clear" w:pos="1985"/>
        </w:tabs>
        <w:overflowPunct/>
        <w:autoSpaceDE/>
        <w:autoSpaceDN/>
        <w:adjustRightInd/>
        <w:spacing w:before="80" w:line="187" w:lineRule="auto"/>
        <w:textAlignment w:val="auto"/>
        <w:rPr>
          <w:spacing w:val="-4"/>
          <w:rtl/>
        </w:rPr>
      </w:pPr>
      <w:r w:rsidRPr="00E9293E">
        <w:rPr>
          <w:rFonts w:hint="cs"/>
          <w:spacing w:val="-4"/>
          <w:rtl/>
          <w:lang w:val="en-US"/>
        </w:rPr>
        <w:t>وتوفر</w:t>
      </w:r>
      <w:r w:rsidRPr="00E9293E">
        <w:rPr>
          <w:spacing w:val="-4"/>
          <w:rtl/>
        </w:rPr>
        <w:t xml:space="preserve"> </w:t>
      </w:r>
      <w:r w:rsidRPr="00E9293E">
        <w:rPr>
          <w:rFonts w:hint="cs"/>
          <w:spacing w:val="-4"/>
          <w:rtl/>
        </w:rPr>
        <w:t>توليفات</w:t>
      </w:r>
      <w:r w:rsidRPr="00E9293E">
        <w:rPr>
          <w:spacing w:val="-4"/>
          <w:rtl/>
        </w:rPr>
        <w:t xml:space="preserve"> من أساليب </w:t>
      </w:r>
      <w:r w:rsidRPr="00E9293E">
        <w:rPr>
          <w:rFonts w:hint="cs"/>
          <w:spacing w:val="-4"/>
          <w:rtl/>
        </w:rPr>
        <w:t xml:space="preserve">الاستيقان لمقدمي خدمة الهوية </w:t>
      </w:r>
      <w:r w:rsidRPr="00E9293E">
        <w:rPr>
          <w:spacing w:val="-4"/>
          <w:lang w:bidi="ar-SY"/>
        </w:rPr>
        <w:t>(</w:t>
      </w:r>
      <w:proofErr w:type="spellStart"/>
      <w:r w:rsidRPr="00E9293E">
        <w:rPr>
          <w:spacing w:val="-4"/>
          <w:lang w:bidi="ar-SY"/>
        </w:rPr>
        <w:t>IdSP</w:t>
      </w:r>
      <w:proofErr w:type="spellEnd"/>
      <w:r w:rsidRPr="00E9293E">
        <w:rPr>
          <w:spacing w:val="-4"/>
          <w:lang w:bidi="ar-SY"/>
        </w:rPr>
        <w:t>)</w:t>
      </w:r>
      <w:r w:rsidRPr="00E9293E">
        <w:rPr>
          <w:rFonts w:hint="cs"/>
          <w:spacing w:val="-4"/>
          <w:rtl/>
          <w:lang w:bidi="ar-SY"/>
        </w:rPr>
        <w:t xml:space="preserve"> </w:t>
      </w:r>
      <w:r w:rsidR="00C8612C" w:rsidRPr="00E9293E">
        <w:rPr>
          <w:rFonts w:hint="cs"/>
          <w:spacing w:val="-4"/>
          <w:rtl/>
        </w:rPr>
        <w:t xml:space="preserve">المتعددين </w:t>
      </w:r>
      <w:r w:rsidRPr="00E9293E">
        <w:rPr>
          <w:spacing w:val="-4"/>
          <w:rtl/>
        </w:rPr>
        <w:t xml:space="preserve">القدرة على تعزيز ضمان </w:t>
      </w:r>
      <w:r w:rsidRPr="00E9293E">
        <w:rPr>
          <w:rFonts w:hint="cs"/>
          <w:spacing w:val="-4"/>
          <w:rtl/>
        </w:rPr>
        <w:t>الاستيقان</w:t>
      </w:r>
      <w:r w:rsidRPr="00E9293E">
        <w:rPr>
          <w:spacing w:val="-4"/>
          <w:rtl/>
        </w:rPr>
        <w:t>.</w:t>
      </w:r>
      <w:r w:rsidRPr="00E9293E">
        <w:rPr>
          <w:rFonts w:hint="cs"/>
          <w:spacing w:val="-4"/>
          <w:rtl/>
        </w:rPr>
        <w:t xml:space="preserve"> وت</w:t>
      </w:r>
      <w:r w:rsidRPr="00E9293E">
        <w:rPr>
          <w:spacing w:val="-4"/>
          <w:rtl/>
        </w:rPr>
        <w:t>وفر</w:t>
      </w:r>
      <w:r w:rsidRPr="00E9293E">
        <w:rPr>
          <w:rFonts w:hint="cs"/>
          <w:spacing w:val="-4"/>
          <w:rtl/>
        </w:rPr>
        <w:t xml:space="preserve"> </w:t>
      </w:r>
      <w:r w:rsidR="00B53682" w:rsidRPr="00E9293E">
        <w:rPr>
          <w:rFonts w:hint="cs"/>
          <w:spacing w:val="-4"/>
          <w:rtl/>
        </w:rPr>
        <w:t>التوصية</w:t>
      </w:r>
      <w:r w:rsidR="00AE45F2">
        <w:rPr>
          <w:rFonts w:hint="eastAsia"/>
          <w:spacing w:val="-4"/>
          <w:rtl/>
        </w:rPr>
        <w:t> </w:t>
      </w:r>
      <w:r w:rsidR="00C70A82" w:rsidRPr="00E9293E">
        <w:rPr>
          <w:rFonts w:hAnsi="Times New Roman Bold"/>
          <w:spacing w:val="-4"/>
        </w:rPr>
        <w:t>ITU-T X.1154</w:t>
      </w:r>
      <w:r w:rsidR="00B53682" w:rsidRPr="00E9293E">
        <w:rPr>
          <w:rFonts w:hint="cs"/>
          <w:spacing w:val="-4"/>
          <w:rtl/>
        </w:rPr>
        <w:t xml:space="preserve"> </w:t>
      </w:r>
      <w:r w:rsidRPr="00E9293E">
        <w:rPr>
          <w:rFonts w:hint="cs"/>
          <w:spacing w:val="-4"/>
          <w:rtl/>
        </w:rPr>
        <w:t>ال</w:t>
      </w:r>
      <w:r w:rsidRPr="00E9293E">
        <w:rPr>
          <w:spacing w:val="-4"/>
          <w:rtl/>
        </w:rPr>
        <w:t>إطار العام للاستيقان المجمع في بيئات يتعدد فيها مقدمو خدمة الهوية</w:t>
      </w:r>
      <w:r w:rsidRPr="00E9293E">
        <w:rPr>
          <w:rFonts w:hint="cs"/>
          <w:spacing w:val="-4"/>
          <w:rtl/>
        </w:rPr>
        <w:t xml:space="preserve"> إلى مقدم خدمة. و</w:t>
      </w:r>
      <w:r w:rsidRPr="00E9293E">
        <w:rPr>
          <w:spacing w:val="-4"/>
          <w:rtl/>
        </w:rPr>
        <w:t xml:space="preserve">في هذه التوصية، </w:t>
      </w:r>
      <w:r w:rsidRPr="00E9293E">
        <w:rPr>
          <w:rFonts w:hint="cs"/>
          <w:spacing w:val="-4"/>
          <w:rtl/>
        </w:rPr>
        <w:t>يُنظر</w:t>
      </w:r>
      <w:r w:rsidR="00E9293E">
        <w:rPr>
          <w:rFonts w:hint="eastAsia"/>
          <w:spacing w:val="-4"/>
          <w:rtl/>
        </w:rPr>
        <w:t> </w:t>
      </w:r>
      <w:r w:rsidRPr="00E9293E">
        <w:rPr>
          <w:rFonts w:hint="cs"/>
          <w:spacing w:val="-4"/>
          <w:rtl/>
        </w:rPr>
        <w:t>في</w:t>
      </w:r>
      <w:r w:rsidR="00C70A82" w:rsidRPr="00E9293E">
        <w:rPr>
          <w:rFonts w:hint="cs"/>
          <w:spacing w:val="-4"/>
          <w:rtl/>
        </w:rPr>
        <w:t> </w:t>
      </w:r>
      <w:r w:rsidRPr="00E9293E">
        <w:rPr>
          <w:spacing w:val="-4"/>
          <w:rtl/>
        </w:rPr>
        <w:t xml:space="preserve">ثلاثة أنواع من أساليب </w:t>
      </w:r>
      <w:r w:rsidRPr="00E9293E">
        <w:rPr>
          <w:rFonts w:hint="cs"/>
          <w:spacing w:val="-4"/>
          <w:rtl/>
        </w:rPr>
        <w:t>الاستيقان</w:t>
      </w:r>
      <w:r w:rsidRPr="00E9293E">
        <w:rPr>
          <w:spacing w:val="-4"/>
          <w:rtl/>
        </w:rPr>
        <w:t xml:space="preserve"> المجمع: </w:t>
      </w:r>
      <w:r w:rsidRPr="00E9293E">
        <w:rPr>
          <w:rFonts w:hint="cs"/>
          <w:spacing w:val="-4"/>
          <w:rtl/>
        </w:rPr>
        <w:t>الاستيقان</w:t>
      </w:r>
      <w:r w:rsidRPr="00E9293E">
        <w:rPr>
          <w:spacing w:val="-4"/>
          <w:rtl/>
        </w:rPr>
        <w:t xml:space="preserve"> متعدد العوامل، </w:t>
      </w:r>
      <w:r w:rsidRPr="00E9293E">
        <w:rPr>
          <w:rFonts w:hint="cs"/>
          <w:spacing w:val="-4"/>
          <w:rtl/>
        </w:rPr>
        <w:t>والاستيقان</w:t>
      </w:r>
      <w:r w:rsidRPr="00E9293E">
        <w:rPr>
          <w:spacing w:val="-4"/>
          <w:rtl/>
        </w:rPr>
        <w:t xml:space="preserve"> متعدد</w:t>
      </w:r>
      <w:r w:rsidRPr="00E9293E">
        <w:rPr>
          <w:rFonts w:hint="cs"/>
          <w:spacing w:val="-4"/>
          <w:rtl/>
        </w:rPr>
        <w:t xml:space="preserve"> الأساليب</w:t>
      </w:r>
      <w:r w:rsidRPr="00E9293E">
        <w:rPr>
          <w:spacing w:val="-4"/>
          <w:rtl/>
        </w:rPr>
        <w:t xml:space="preserve"> </w:t>
      </w:r>
      <w:r w:rsidRPr="00E9293E">
        <w:rPr>
          <w:rFonts w:hint="cs"/>
          <w:spacing w:val="-4"/>
          <w:rtl/>
        </w:rPr>
        <w:t>والاستيقانات</w:t>
      </w:r>
      <w:r w:rsidRPr="00E9293E">
        <w:rPr>
          <w:spacing w:val="-4"/>
          <w:rtl/>
        </w:rPr>
        <w:t xml:space="preserve"> </w:t>
      </w:r>
      <w:r w:rsidRPr="00E9293E">
        <w:rPr>
          <w:rFonts w:hint="cs"/>
          <w:spacing w:val="-4"/>
          <w:rtl/>
        </w:rPr>
        <w:t>ال</w:t>
      </w:r>
      <w:r w:rsidRPr="00E9293E">
        <w:rPr>
          <w:spacing w:val="-4"/>
          <w:rtl/>
        </w:rPr>
        <w:t>متعددة.</w:t>
      </w:r>
    </w:p>
    <w:p w:rsidR="00DF2BA4" w:rsidRPr="00AE45F2" w:rsidRDefault="00DF2BA4" w:rsidP="00C175E7">
      <w:pPr>
        <w:tabs>
          <w:tab w:val="clear" w:pos="794"/>
          <w:tab w:val="clear" w:pos="1191"/>
          <w:tab w:val="clear" w:pos="1588"/>
          <w:tab w:val="clear" w:pos="1985"/>
        </w:tabs>
        <w:overflowPunct/>
        <w:autoSpaceDE/>
        <w:autoSpaceDN/>
        <w:adjustRightInd/>
        <w:spacing w:before="80" w:line="187" w:lineRule="auto"/>
        <w:textAlignment w:val="auto"/>
        <w:rPr>
          <w:spacing w:val="-4"/>
          <w:rtl/>
          <w:lang w:val="en-US"/>
        </w:rPr>
      </w:pPr>
      <w:r w:rsidRPr="00AE45F2">
        <w:rPr>
          <w:rFonts w:hint="cs"/>
          <w:spacing w:val="-4"/>
          <w:rtl/>
        </w:rPr>
        <w:t>و</w:t>
      </w:r>
      <w:r w:rsidRPr="00AE45F2">
        <w:rPr>
          <w:spacing w:val="-4"/>
          <w:rtl/>
        </w:rPr>
        <w:t>يصف</w:t>
      </w:r>
      <w:r w:rsidRPr="00AE45F2">
        <w:rPr>
          <w:rFonts w:hint="cs"/>
          <w:spacing w:val="-4"/>
          <w:rtl/>
        </w:rPr>
        <w:t xml:space="preserve"> ال</w:t>
      </w:r>
      <w:r w:rsidRPr="00AE45F2">
        <w:rPr>
          <w:spacing w:val="-4"/>
          <w:rtl/>
        </w:rPr>
        <w:t xml:space="preserve">إطار </w:t>
      </w:r>
      <w:r w:rsidR="00C8612C" w:rsidRPr="00AE45F2">
        <w:rPr>
          <w:rFonts w:hint="cs"/>
          <w:spacing w:val="-4"/>
          <w:rtl/>
          <w:lang w:bidi="ar-EG"/>
        </w:rPr>
        <w:t xml:space="preserve">الوارد </w:t>
      </w:r>
      <w:r w:rsidRPr="00AE45F2">
        <w:rPr>
          <w:spacing w:val="-4"/>
          <w:rtl/>
        </w:rPr>
        <w:t xml:space="preserve">في هذه التوصية النماذج </w:t>
      </w:r>
      <w:r w:rsidRPr="00AE45F2">
        <w:rPr>
          <w:rFonts w:hint="cs"/>
          <w:spacing w:val="-4"/>
          <w:rtl/>
        </w:rPr>
        <w:t>و</w:t>
      </w:r>
      <w:r w:rsidRPr="00AE45F2">
        <w:rPr>
          <w:spacing w:val="-4"/>
          <w:rtl/>
        </w:rPr>
        <w:t xml:space="preserve">العمليات الأساسية والمتطلبات الأمنية لكل مكون </w:t>
      </w:r>
      <w:r w:rsidR="00B53682" w:rsidRPr="00AE45F2">
        <w:rPr>
          <w:rFonts w:hint="cs"/>
          <w:spacing w:val="-4"/>
          <w:rtl/>
        </w:rPr>
        <w:t>من مكونات أي نموذج</w:t>
      </w:r>
      <w:r w:rsidRPr="00AE45F2">
        <w:rPr>
          <w:spacing w:val="-4"/>
          <w:rtl/>
        </w:rPr>
        <w:t xml:space="preserve"> وكل رسالة بين </w:t>
      </w:r>
      <w:r w:rsidR="00B53682" w:rsidRPr="00AE45F2">
        <w:rPr>
          <w:rFonts w:hint="cs"/>
          <w:spacing w:val="-4"/>
          <w:rtl/>
        </w:rPr>
        <w:t>مكونات</w:t>
      </w:r>
      <w:r w:rsidRPr="00AE45F2">
        <w:rPr>
          <w:spacing w:val="-4"/>
          <w:rtl/>
        </w:rPr>
        <w:t xml:space="preserve"> النموذج للحفاظ على </w:t>
      </w:r>
      <w:r w:rsidR="00B53682" w:rsidRPr="00AE45F2">
        <w:rPr>
          <w:rFonts w:hint="cs"/>
          <w:spacing w:val="-4"/>
          <w:rtl/>
        </w:rPr>
        <w:t>مستوى عام من ضمان</w:t>
      </w:r>
      <w:r w:rsidRPr="00AE45F2">
        <w:rPr>
          <w:spacing w:val="-4"/>
          <w:rtl/>
        </w:rPr>
        <w:t xml:space="preserve"> </w:t>
      </w:r>
      <w:r w:rsidRPr="00AE45F2">
        <w:rPr>
          <w:rFonts w:hint="cs"/>
          <w:spacing w:val="-4"/>
          <w:rtl/>
        </w:rPr>
        <w:t>الاستيقان</w:t>
      </w:r>
      <w:r w:rsidRPr="00AE45F2">
        <w:rPr>
          <w:spacing w:val="-4"/>
          <w:rtl/>
        </w:rPr>
        <w:t xml:space="preserve"> في حالات الجمع بين</w:t>
      </w:r>
      <w:r w:rsidRPr="00AE45F2">
        <w:rPr>
          <w:rFonts w:hint="cs"/>
          <w:spacing w:val="-4"/>
          <w:rtl/>
        </w:rPr>
        <w:t xml:space="preserve"> مقدمي خدمة هوية متعددين.</w:t>
      </w:r>
    </w:p>
    <w:p w:rsidR="00DF2BA4" w:rsidRPr="00DF2BA4" w:rsidRDefault="00DF2BA4" w:rsidP="00C175E7">
      <w:pPr>
        <w:tabs>
          <w:tab w:val="clear" w:pos="794"/>
          <w:tab w:val="clear" w:pos="1191"/>
          <w:tab w:val="clear" w:pos="1588"/>
          <w:tab w:val="clear" w:pos="1985"/>
        </w:tabs>
        <w:overflowPunct/>
        <w:autoSpaceDE/>
        <w:autoSpaceDN/>
        <w:adjustRightInd/>
        <w:spacing w:before="80" w:line="187" w:lineRule="auto"/>
        <w:textAlignment w:val="auto"/>
      </w:pPr>
      <w:r w:rsidRPr="00DF2BA4">
        <w:rPr>
          <w:rtl/>
        </w:rPr>
        <w:t>وبالإضافة إلى ذلك، يصف الإطار أيضا</w:t>
      </w:r>
      <w:r w:rsidRPr="00DF2BA4">
        <w:rPr>
          <w:rFonts w:hint="cs"/>
          <w:rtl/>
        </w:rPr>
        <w:t>ً</w:t>
      </w:r>
      <w:r w:rsidRPr="00DF2BA4">
        <w:rPr>
          <w:rtl/>
        </w:rPr>
        <w:t xml:space="preserve"> </w:t>
      </w:r>
      <w:r w:rsidRPr="00DF2BA4">
        <w:rPr>
          <w:rFonts w:hint="cs"/>
          <w:rtl/>
        </w:rPr>
        <w:t>ال</w:t>
      </w:r>
      <w:r w:rsidRPr="00DF2BA4">
        <w:rPr>
          <w:rtl/>
        </w:rPr>
        <w:t xml:space="preserve">نماذج </w:t>
      </w:r>
      <w:r w:rsidRPr="00DF2BA4">
        <w:rPr>
          <w:rFonts w:hint="cs"/>
          <w:rtl/>
        </w:rPr>
        <w:t>و</w:t>
      </w:r>
      <w:r w:rsidRPr="00DF2BA4">
        <w:rPr>
          <w:rtl/>
        </w:rPr>
        <w:t xml:space="preserve">العمليات الأساسية والمتطلبات الأمنية لدعم خدمة </w:t>
      </w:r>
      <w:r w:rsidRPr="00DF2BA4">
        <w:rPr>
          <w:rFonts w:hint="cs"/>
          <w:rtl/>
        </w:rPr>
        <w:t>الاستيقان</w:t>
      </w:r>
      <w:r w:rsidRPr="00DF2BA4">
        <w:rPr>
          <w:rtl/>
        </w:rPr>
        <w:t xml:space="preserve"> التي تدير </w:t>
      </w:r>
      <w:r w:rsidR="00B53682">
        <w:rPr>
          <w:rFonts w:hint="cs"/>
          <w:rtl/>
        </w:rPr>
        <w:t>توليفة</w:t>
      </w:r>
      <w:r w:rsidRPr="00DF2BA4">
        <w:rPr>
          <w:rtl/>
        </w:rPr>
        <w:t xml:space="preserve"> من</w:t>
      </w:r>
      <w:r w:rsidRPr="00DF2BA4">
        <w:rPr>
          <w:rFonts w:hint="cs"/>
          <w:rtl/>
        </w:rPr>
        <w:t xml:space="preserve"> مقدمي خدمة هوية متعددين.</w:t>
      </w:r>
    </w:p>
    <w:p w:rsidR="00DF2BA4" w:rsidRPr="00D64B12" w:rsidRDefault="00DF2BA4" w:rsidP="00D64B12">
      <w:pPr>
        <w:pStyle w:val="Headingb"/>
        <w:jc w:val="left"/>
        <w:rPr>
          <w:rtl/>
        </w:rPr>
      </w:pPr>
      <w:r w:rsidRPr="00D64B12">
        <w:rPr>
          <w:rFonts w:hint="cs"/>
          <w:rtl/>
        </w:rPr>
        <w:t xml:space="preserve">مشروع التوصية الجديدة </w:t>
      </w:r>
      <w:r w:rsidRPr="00D64B12">
        <w:t>ITU-T X.1526 (</w:t>
      </w:r>
      <w:proofErr w:type="spellStart"/>
      <w:r w:rsidRPr="00D64B12">
        <w:t>X.oval</w:t>
      </w:r>
      <w:proofErr w:type="spellEnd"/>
      <w:r w:rsidRPr="00D64B12">
        <w:t>)</w:t>
      </w:r>
      <w:r w:rsidRPr="00D64B12">
        <w:rPr>
          <w:rFonts w:hint="cs"/>
          <w:rtl/>
        </w:rPr>
        <w:t>، اللغة المفتوحة لنقاط الضعف والتقييم</w:t>
      </w:r>
      <w:r w:rsidR="00D64B12">
        <w:br/>
      </w:r>
      <w:r w:rsidRPr="00D64B12">
        <w:rPr>
          <w:rFonts w:hint="cs"/>
          <w:rtl/>
        </w:rPr>
        <w:t xml:space="preserve">الوثيقة </w:t>
      </w:r>
      <w:r w:rsidRPr="00D64B12">
        <w:t>COM 17 </w:t>
      </w:r>
      <w:r w:rsidRPr="00D64B12">
        <w:noBreakHyphen/>
        <w:t> R 64</w:t>
      </w:r>
    </w:p>
    <w:p w:rsidR="00DF2BA4" w:rsidRPr="00D64B12" w:rsidRDefault="00DF2BA4" w:rsidP="00D64B12">
      <w:pPr>
        <w:pStyle w:val="Headingb"/>
        <w:rPr>
          <w:rtl/>
        </w:rPr>
      </w:pPr>
      <w:r w:rsidRPr="00D64B12">
        <w:rPr>
          <w:rFonts w:hint="cs"/>
          <w:rtl/>
        </w:rPr>
        <w:t>ملخص</w:t>
      </w:r>
    </w:p>
    <w:p w:rsidR="00DF2BA4" w:rsidRPr="00DF2BA4" w:rsidRDefault="00DF2BA4" w:rsidP="00C175E7">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rPr>
        <w:t xml:space="preserve">تتناول </w:t>
      </w:r>
      <w:r w:rsidRPr="00DF2BA4">
        <w:rPr>
          <w:rtl/>
        </w:rPr>
        <w:t>هذه التوصية استخدام</w:t>
      </w:r>
      <w:r w:rsidRPr="00DF2BA4">
        <w:rPr>
          <w:rFonts w:hint="cs"/>
          <w:rtl/>
        </w:rPr>
        <w:t xml:space="preserve"> </w:t>
      </w:r>
      <w:r w:rsidRPr="00DF2BA4">
        <w:rPr>
          <w:rtl/>
        </w:rPr>
        <w:t>اللغة المفتوحة لنقاط الضعف والتقييم</w:t>
      </w:r>
      <w:r w:rsidRPr="00DF2BA4">
        <w:rPr>
          <w:rFonts w:hint="cs"/>
          <w:rtl/>
        </w:rPr>
        <w:t xml:space="preserve"> </w:t>
      </w:r>
      <w:r w:rsidRPr="00DF2BA4">
        <w:t>(OVAL)</w:t>
      </w:r>
      <w:r w:rsidRPr="00DF2BA4">
        <w:rPr>
          <w:rFonts w:hint="cs"/>
          <w:rtl/>
          <w:lang w:bidi="ar-SY"/>
        </w:rPr>
        <w:t xml:space="preserve">. وهذه اللغة هي معيار دولي لأمن المعلومات يُعرف في مجتمع أمن المعلومات، </w:t>
      </w:r>
      <w:r w:rsidR="00B53682">
        <w:rPr>
          <w:rFonts w:hint="cs"/>
          <w:rtl/>
          <w:lang w:bidi="ar-SY"/>
        </w:rPr>
        <w:t>ينهض بمحتوى أمني مفتوح ومتاح للجمهور</w:t>
      </w:r>
      <w:r w:rsidRPr="00DF2BA4">
        <w:rPr>
          <w:rFonts w:hint="cs"/>
          <w:rtl/>
          <w:lang w:bidi="ar-SY"/>
        </w:rPr>
        <w:t>، ويقيّس</w:t>
      </w:r>
      <w:r w:rsidRPr="00DF2BA4">
        <w:rPr>
          <w:rtl/>
        </w:rPr>
        <w:t xml:space="preserve"> نقل هذه المعلومات </w:t>
      </w:r>
      <w:r w:rsidRPr="00DF2BA4">
        <w:rPr>
          <w:rFonts w:hint="cs"/>
          <w:rtl/>
        </w:rPr>
        <w:t>عبر كل أنواع</w:t>
      </w:r>
      <w:r w:rsidRPr="00DF2BA4">
        <w:rPr>
          <w:rtl/>
        </w:rPr>
        <w:t xml:space="preserve"> أدوات الأمن وخدمات</w:t>
      </w:r>
      <w:r w:rsidRPr="00DF2BA4">
        <w:rPr>
          <w:rFonts w:hint="cs"/>
          <w:rtl/>
        </w:rPr>
        <w:t xml:space="preserve">ه. وتتضمن لغة </w:t>
      </w:r>
      <w:r w:rsidRPr="00DF2BA4">
        <w:t>OVAL</w:t>
      </w:r>
      <w:r w:rsidRPr="00DF2BA4">
        <w:rPr>
          <w:rFonts w:hint="cs"/>
          <w:rtl/>
        </w:rPr>
        <w:t xml:space="preserve"> لغةً تُستخدم لتشفير تفاصيل النظام</w:t>
      </w:r>
      <w:r w:rsidRPr="00DF2BA4">
        <w:rPr>
          <w:rtl/>
        </w:rPr>
        <w:t xml:space="preserve"> ومجموعة متنوعة من </w:t>
      </w:r>
      <w:r w:rsidR="00B53682">
        <w:rPr>
          <w:rFonts w:hint="cs"/>
          <w:rtl/>
        </w:rPr>
        <w:t>مستودعات</w:t>
      </w:r>
      <w:r w:rsidRPr="00DF2BA4">
        <w:rPr>
          <w:rtl/>
        </w:rPr>
        <w:t xml:space="preserve"> المحتو</w:t>
      </w:r>
      <w:r w:rsidRPr="00DF2BA4">
        <w:rPr>
          <w:rFonts w:hint="cs"/>
          <w:rtl/>
        </w:rPr>
        <w:t>يات</w:t>
      </w:r>
      <w:r w:rsidRPr="00DF2BA4">
        <w:rPr>
          <w:rtl/>
        </w:rPr>
        <w:t xml:space="preserve"> </w:t>
      </w:r>
      <w:r w:rsidR="00B53682">
        <w:rPr>
          <w:rFonts w:hint="cs"/>
          <w:rtl/>
        </w:rPr>
        <w:t>القائمة</w:t>
      </w:r>
      <w:r w:rsidRPr="00DF2BA4">
        <w:rPr>
          <w:rtl/>
        </w:rPr>
        <w:t xml:space="preserve"> في جميع أنحاء مجتمع</w:t>
      </w:r>
      <w:r w:rsidRPr="00DF2BA4">
        <w:rPr>
          <w:rFonts w:hint="cs"/>
          <w:rtl/>
          <w:lang w:bidi="ar-SY"/>
        </w:rPr>
        <w:t xml:space="preserve"> أمن المعلومات</w:t>
      </w:r>
      <w:r w:rsidRPr="00DF2BA4">
        <w:rPr>
          <w:rtl/>
        </w:rPr>
        <w:t>.</w:t>
      </w:r>
      <w:r w:rsidRPr="00DF2BA4">
        <w:rPr>
          <w:rFonts w:hint="cs"/>
          <w:rtl/>
        </w:rPr>
        <w:t xml:space="preserve"> وتقيّس</w:t>
      </w:r>
      <w:r w:rsidRPr="00DF2BA4">
        <w:rPr>
          <w:rtl/>
        </w:rPr>
        <w:t xml:space="preserve"> اللغة الخطوات الرئيسية </w:t>
      </w:r>
      <w:r w:rsidR="00B961ED" w:rsidRPr="00DF2BA4">
        <w:rPr>
          <w:rtl/>
        </w:rPr>
        <w:t xml:space="preserve">الثلاث </w:t>
      </w:r>
      <w:r w:rsidRPr="00DF2BA4">
        <w:rPr>
          <w:rtl/>
        </w:rPr>
        <w:t>لعملية التقييم</w:t>
      </w:r>
      <w:r w:rsidRPr="00DF2BA4">
        <w:rPr>
          <w:rFonts w:hint="cs"/>
          <w:rtl/>
        </w:rPr>
        <w:t>، وهي</w:t>
      </w:r>
      <w:r w:rsidRPr="00DF2BA4">
        <w:rPr>
          <w:rtl/>
        </w:rPr>
        <w:t>:</w:t>
      </w:r>
      <w:r w:rsidRPr="00DF2BA4">
        <w:rPr>
          <w:rFonts w:hint="cs"/>
          <w:rtl/>
        </w:rPr>
        <w:t xml:space="preserve"> تمثيل معلومات تشكيل الأنظمة</w:t>
      </w:r>
      <w:r w:rsidRPr="00DF2BA4">
        <w:rPr>
          <w:rFonts w:hint="cs"/>
          <w:rtl/>
          <w:lang w:bidi="ar-SY"/>
        </w:rPr>
        <w:t>،</w:t>
      </w:r>
      <w:r w:rsidRPr="00DF2BA4">
        <w:rPr>
          <w:rFonts w:hint="cs"/>
          <w:rtl/>
        </w:rPr>
        <w:t xml:space="preserve"> </w:t>
      </w:r>
      <w:r w:rsidR="00B53682">
        <w:rPr>
          <w:rFonts w:hint="cs"/>
          <w:rtl/>
        </w:rPr>
        <w:t>لأغراض الاختبار</w:t>
      </w:r>
      <w:r w:rsidR="007913BF">
        <w:rPr>
          <w:rFonts w:hint="cs"/>
          <w:rtl/>
        </w:rPr>
        <w:t>؛</w:t>
      </w:r>
      <w:r w:rsidR="00B53682">
        <w:rPr>
          <w:rFonts w:hint="cs"/>
          <w:rtl/>
        </w:rPr>
        <w:t xml:space="preserve"> وتحليل النظام</w:t>
      </w:r>
      <w:r w:rsidRPr="00DF2BA4">
        <w:rPr>
          <w:rFonts w:hint="cs"/>
          <w:rtl/>
        </w:rPr>
        <w:t xml:space="preserve"> بحثاً عن وجود حالة موصَّفة للآلة (نقطة ضعف، أو تشكيل، أو</w:t>
      </w:r>
      <w:r w:rsidRPr="00DF2BA4">
        <w:rPr>
          <w:rFonts w:hint="cs"/>
          <w:rtl/>
          <w:lang w:bidi="ar-SY"/>
        </w:rPr>
        <w:t xml:space="preserve"> حالة رقعة برمجية، </w:t>
      </w:r>
      <w:r w:rsidRPr="00DF2BA4">
        <w:rPr>
          <w:rtl/>
        </w:rPr>
        <w:t xml:space="preserve">وما إلى </w:t>
      </w:r>
      <w:r w:rsidRPr="00DF2BA4">
        <w:rPr>
          <w:rtl/>
        </w:rPr>
        <w:lastRenderedPageBreak/>
        <w:t>ذلك)</w:t>
      </w:r>
      <w:r w:rsidR="00B53682">
        <w:rPr>
          <w:rFonts w:hint="cs"/>
          <w:rtl/>
        </w:rPr>
        <w:t xml:space="preserve">؛ </w:t>
      </w:r>
      <w:r w:rsidRPr="00DF2BA4">
        <w:rPr>
          <w:rtl/>
        </w:rPr>
        <w:t>والإبلاغ عن نتائج هذا التقييم.</w:t>
      </w:r>
      <w:r w:rsidRPr="00DF2BA4">
        <w:rPr>
          <w:rFonts w:hint="cs"/>
          <w:rtl/>
        </w:rPr>
        <w:t xml:space="preserve"> أما </w:t>
      </w:r>
      <w:r w:rsidR="00B53682">
        <w:rPr>
          <w:rFonts w:hint="cs"/>
          <w:rtl/>
        </w:rPr>
        <w:t>المستودعات</w:t>
      </w:r>
      <w:r w:rsidRPr="00DF2BA4">
        <w:rPr>
          <w:rFonts w:hint="cs"/>
          <w:rtl/>
        </w:rPr>
        <w:t xml:space="preserve"> ف</w:t>
      </w:r>
      <w:r w:rsidRPr="00DF2BA4">
        <w:rPr>
          <w:rtl/>
        </w:rPr>
        <w:t>هي مجموعات من المحتو</w:t>
      </w:r>
      <w:r w:rsidRPr="00DF2BA4">
        <w:rPr>
          <w:rFonts w:hint="cs"/>
          <w:rtl/>
        </w:rPr>
        <w:t>يات المفتوحة</w:t>
      </w:r>
      <w:r w:rsidRPr="00DF2BA4">
        <w:rPr>
          <w:rtl/>
        </w:rPr>
        <w:t xml:space="preserve"> </w:t>
      </w:r>
      <w:r w:rsidRPr="00DF2BA4">
        <w:rPr>
          <w:rFonts w:hint="cs"/>
          <w:rtl/>
        </w:rPr>
        <w:t>وال</w:t>
      </w:r>
      <w:r w:rsidRPr="00DF2BA4">
        <w:rPr>
          <w:rtl/>
        </w:rPr>
        <w:t xml:space="preserve">متاحة </w:t>
      </w:r>
      <w:r w:rsidR="00B53682">
        <w:rPr>
          <w:rFonts w:hint="cs"/>
          <w:rtl/>
        </w:rPr>
        <w:t>للجمهور</w:t>
      </w:r>
      <w:r w:rsidRPr="00DF2BA4">
        <w:rPr>
          <w:rtl/>
        </w:rPr>
        <w:t xml:space="preserve"> تستخدم</w:t>
      </w:r>
      <w:r w:rsidRPr="00DF2BA4">
        <w:rPr>
          <w:rFonts w:hint="cs"/>
          <w:rtl/>
        </w:rPr>
        <w:t xml:space="preserve"> هذه</w:t>
      </w:r>
      <w:r w:rsidRPr="00DF2BA4">
        <w:rPr>
          <w:rtl/>
        </w:rPr>
        <w:t xml:space="preserve"> اللغة.</w:t>
      </w:r>
    </w:p>
    <w:p w:rsidR="00DF2BA4" w:rsidRPr="00DF2BA4" w:rsidRDefault="00DF2BA4" w:rsidP="00701455">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tl/>
        </w:rPr>
        <w:t xml:space="preserve">وقد وضع مجتمع </w:t>
      </w:r>
      <w:r w:rsidRPr="00DF2BA4">
        <w:t>OVAL</w:t>
      </w:r>
      <w:r w:rsidRPr="00DF2BA4">
        <w:rPr>
          <w:rtl/>
        </w:rPr>
        <w:t xml:space="preserve"> </w:t>
      </w:r>
      <w:r w:rsidRPr="00DF2BA4">
        <w:rPr>
          <w:rFonts w:hint="cs"/>
          <w:rtl/>
        </w:rPr>
        <w:t xml:space="preserve">ثلاثة مخططات </w:t>
      </w:r>
      <w:r w:rsidRPr="00DF2BA4">
        <w:rPr>
          <w:rtl/>
        </w:rPr>
        <w:t>مكتوب</w:t>
      </w:r>
      <w:r w:rsidRPr="00DF2BA4">
        <w:rPr>
          <w:rFonts w:hint="cs"/>
          <w:rtl/>
        </w:rPr>
        <w:t>ة</w:t>
      </w:r>
      <w:r w:rsidRPr="00DF2BA4">
        <w:rPr>
          <w:rtl/>
        </w:rPr>
        <w:t xml:space="preserve"> </w:t>
      </w:r>
      <w:r w:rsidR="00B53682">
        <w:rPr>
          <w:rFonts w:hint="cs"/>
          <w:rtl/>
        </w:rPr>
        <w:t>بلغة الوسم</w:t>
      </w:r>
      <w:r w:rsidRPr="00DF2BA4">
        <w:rPr>
          <w:rFonts w:hint="cs"/>
          <w:rtl/>
        </w:rPr>
        <w:t xml:space="preserve"> القابلة للتوسيع </w:t>
      </w:r>
      <w:r w:rsidRPr="00DF2BA4">
        <w:t>(XML)</w:t>
      </w:r>
      <w:r w:rsidRPr="00DF2BA4">
        <w:rPr>
          <w:rFonts w:hint="cs"/>
          <w:rtl/>
        </w:rPr>
        <w:t xml:space="preserve"> </w:t>
      </w:r>
      <w:r w:rsidRPr="00DF2BA4">
        <w:rPr>
          <w:rtl/>
        </w:rPr>
        <w:t xml:space="preserve">لتكون بمثابة إطار ومفردات للغة </w:t>
      </w:r>
      <w:r w:rsidRPr="00DF2BA4">
        <w:t>OVAL</w:t>
      </w:r>
      <w:r w:rsidRPr="00DF2BA4">
        <w:rPr>
          <w:rtl/>
        </w:rPr>
        <w:t xml:space="preserve">. </w:t>
      </w:r>
      <w:r w:rsidRPr="00DF2BA4">
        <w:rPr>
          <w:rFonts w:hint="cs"/>
          <w:rtl/>
        </w:rPr>
        <w:t xml:space="preserve">وتقابل </w:t>
      </w:r>
      <w:r w:rsidRPr="00DF2BA4">
        <w:rPr>
          <w:rtl/>
        </w:rPr>
        <w:t>هذه المخططات الخطوات الثلاث لعملية التقييم:</w:t>
      </w:r>
      <w:r w:rsidRPr="00DF2BA4">
        <w:rPr>
          <w:rFonts w:hint="cs"/>
          <w:rtl/>
        </w:rPr>
        <w:t xml:space="preserve"> </w:t>
      </w:r>
      <w:r w:rsidRPr="00DF2BA4">
        <w:rPr>
          <w:rtl/>
        </w:rPr>
        <w:t>مخطط خصائص نظام</w:t>
      </w:r>
      <w:r w:rsidRPr="00DF2BA4">
        <w:rPr>
          <w:rFonts w:hint="cs"/>
          <w:rtl/>
        </w:rPr>
        <w:t xml:space="preserve"> </w:t>
      </w:r>
      <w:r w:rsidRPr="00DF2BA4">
        <w:t>OVAL</w:t>
      </w:r>
      <w:r w:rsidRPr="00DF2BA4">
        <w:rPr>
          <w:rtl/>
        </w:rPr>
        <w:t xml:space="preserve"> لتمثيل معلومات </w:t>
      </w:r>
      <w:r w:rsidRPr="00DF2BA4">
        <w:rPr>
          <w:rFonts w:hint="cs"/>
          <w:rtl/>
        </w:rPr>
        <w:t>ال</w:t>
      </w:r>
      <w:r w:rsidRPr="00DF2BA4">
        <w:rPr>
          <w:rtl/>
        </w:rPr>
        <w:t>نظام</w:t>
      </w:r>
      <w:r w:rsidRPr="00DF2BA4">
        <w:rPr>
          <w:rFonts w:hint="cs"/>
          <w:rtl/>
          <w:lang w:bidi="ar-SY"/>
        </w:rPr>
        <w:t xml:space="preserve">، ومخطط تعريف </w:t>
      </w:r>
      <w:r w:rsidRPr="00DF2BA4">
        <w:t>OVAL</w:t>
      </w:r>
      <w:r w:rsidRPr="00DF2BA4">
        <w:rPr>
          <w:rtl/>
        </w:rPr>
        <w:t xml:space="preserve"> للتعبير عن حالة</w:t>
      </w:r>
      <w:r w:rsidRPr="00DF2BA4">
        <w:rPr>
          <w:rFonts w:hint="cs"/>
          <w:rtl/>
        </w:rPr>
        <w:t xml:space="preserve"> </w:t>
      </w:r>
      <w:r w:rsidR="00B53682">
        <w:rPr>
          <w:rFonts w:hint="cs"/>
          <w:rtl/>
        </w:rPr>
        <w:t>محددة للآلة</w:t>
      </w:r>
      <w:r w:rsidRPr="00DF2BA4">
        <w:rPr>
          <w:rtl/>
        </w:rPr>
        <w:t xml:space="preserve">، ومخطط نتائج </w:t>
      </w:r>
      <w:r w:rsidRPr="00DF2BA4">
        <w:t>OVAL</w:t>
      </w:r>
      <w:r w:rsidRPr="00DF2BA4">
        <w:rPr>
          <w:rtl/>
        </w:rPr>
        <w:t xml:space="preserve"> للإبلاغ عن نتائج تقييم.</w:t>
      </w:r>
    </w:p>
    <w:p w:rsidR="00DF2BA4" w:rsidRPr="00DF2BA4" w:rsidRDefault="00DF2BA4" w:rsidP="00701455">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rPr>
        <w:t>و</w:t>
      </w:r>
      <w:r w:rsidRPr="00DF2BA4">
        <w:rPr>
          <w:rtl/>
        </w:rPr>
        <w:t xml:space="preserve">يقع </w:t>
      </w:r>
      <w:r w:rsidRPr="00DF2BA4">
        <w:rPr>
          <w:rFonts w:hint="cs"/>
          <w:rtl/>
        </w:rPr>
        <w:t>ال</w:t>
      </w:r>
      <w:r w:rsidRPr="00DF2BA4">
        <w:rPr>
          <w:rtl/>
        </w:rPr>
        <w:t xml:space="preserve">محتوى </w:t>
      </w:r>
      <w:r w:rsidRPr="00DF2BA4">
        <w:rPr>
          <w:rFonts w:hint="cs"/>
          <w:rtl/>
        </w:rPr>
        <w:t>ال</w:t>
      </w:r>
      <w:r w:rsidRPr="00DF2BA4">
        <w:rPr>
          <w:rtl/>
        </w:rPr>
        <w:t xml:space="preserve">مكتوب </w:t>
      </w:r>
      <w:r w:rsidRPr="00DF2BA4">
        <w:rPr>
          <w:rFonts w:hint="cs"/>
          <w:rtl/>
        </w:rPr>
        <w:t>ب</w:t>
      </w:r>
      <w:r w:rsidRPr="00DF2BA4">
        <w:rPr>
          <w:rtl/>
        </w:rPr>
        <w:t xml:space="preserve">لغة </w:t>
      </w:r>
      <w:r w:rsidRPr="00DF2BA4">
        <w:t>OVAL</w:t>
      </w:r>
      <w:r w:rsidRPr="00DF2BA4">
        <w:rPr>
          <w:rtl/>
        </w:rPr>
        <w:t xml:space="preserve"> في واحد من العديد من </w:t>
      </w:r>
      <w:r w:rsidR="00B53682">
        <w:rPr>
          <w:rFonts w:hint="cs"/>
          <w:rtl/>
        </w:rPr>
        <w:t>المستودعات</w:t>
      </w:r>
      <w:r w:rsidRPr="00DF2BA4">
        <w:rPr>
          <w:rtl/>
        </w:rPr>
        <w:t xml:space="preserve"> </w:t>
      </w:r>
      <w:r w:rsidRPr="00DF2BA4">
        <w:rPr>
          <w:rFonts w:hint="cs"/>
          <w:rtl/>
        </w:rPr>
        <w:t xml:space="preserve">الموجودة </w:t>
      </w:r>
      <w:r w:rsidRPr="00DF2BA4">
        <w:rPr>
          <w:rtl/>
        </w:rPr>
        <w:t>داخل مجتمع</w:t>
      </w:r>
      <w:r w:rsidRPr="00DF2BA4">
        <w:rPr>
          <w:rFonts w:hint="cs"/>
          <w:rtl/>
          <w:lang w:bidi="ar-SY"/>
        </w:rPr>
        <w:t xml:space="preserve"> أمن المعلومات</w:t>
      </w:r>
      <w:r w:rsidRPr="00DF2BA4">
        <w:rPr>
          <w:rtl/>
        </w:rPr>
        <w:t>.</w:t>
      </w:r>
      <w:r w:rsidRPr="00DF2BA4">
        <w:rPr>
          <w:rFonts w:hint="cs"/>
          <w:rtl/>
        </w:rPr>
        <w:t xml:space="preserve"> ويُعرف أحد هذه </w:t>
      </w:r>
      <w:r w:rsidR="00B53682">
        <w:rPr>
          <w:rFonts w:hint="cs"/>
          <w:rtl/>
        </w:rPr>
        <w:t>المستودعات بمستودع</w:t>
      </w:r>
      <w:r w:rsidRPr="00DF2BA4">
        <w:rPr>
          <w:rFonts w:hint="cs"/>
          <w:rtl/>
        </w:rPr>
        <w:t xml:space="preserve"> </w:t>
      </w:r>
      <w:r w:rsidRPr="00DF2BA4">
        <w:t>OVAL</w:t>
      </w:r>
      <w:r w:rsidRPr="00DF2BA4">
        <w:rPr>
          <w:rFonts w:hint="cs"/>
          <w:rtl/>
        </w:rPr>
        <w:t>. وذلك</w:t>
      </w:r>
      <w:r w:rsidRPr="00DF2BA4">
        <w:rPr>
          <w:rtl/>
        </w:rPr>
        <w:t xml:space="preserve"> هو مكان الاجتماع المركزي </w:t>
      </w:r>
      <w:r w:rsidRPr="00DF2BA4">
        <w:rPr>
          <w:rFonts w:hint="cs"/>
          <w:rtl/>
        </w:rPr>
        <w:t>لمجتمع</w:t>
      </w:r>
      <w:r w:rsidRPr="00DF2BA4">
        <w:rPr>
          <w:rtl/>
        </w:rPr>
        <w:t xml:space="preserve"> </w:t>
      </w:r>
      <w:r w:rsidRPr="00DF2BA4">
        <w:t>OVAL</w:t>
      </w:r>
      <w:r w:rsidRPr="00DF2BA4">
        <w:rPr>
          <w:rtl/>
        </w:rPr>
        <w:t xml:space="preserve"> لمناقشة تعاريف </w:t>
      </w:r>
      <w:r w:rsidRPr="00DF2BA4">
        <w:t>OVAL</w:t>
      </w:r>
      <w:r w:rsidRPr="00DF2BA4">
        <w:rPr>
          <w:rtl/>
        </w:rPr>
        <w:t xml:space="preserve"> وتحليل</w:t>
      </w:r>
      <w:r w:rsidRPr="00DF2BA4">
        <w:rPr>
          <w:rFonts w:hint="cs"/>
          <w:rtl/>
        </w:rPr>
        <w:t>ها</w:t>
      </w:r>
      <w:r w:rsidRPr="00DF2BA4">
        <w:rPr>
          <w:rtl/>
        </w:rPr>
        <w:t xml:space="preserve"> وتخزين</w:t>
      </w:r>
      <w:r w:rsidRPr="00DF2BA4">
        <w:rPr>
          <w:rFonts w:hint="cs"/>
          <w:rtl/>
        </w:rPr>
        <w:t>ها</w:t>
      </w:r>
      <w:r w:rsidRPr="00DF2BA4">
        <w:rPr>
          <w:rtl/>
        </w:rPr>
        <w:t xml:space="preserve"> ونشر</w:t>
      </w:r>
      <w:r w:rsidRPr="00DF2BA4">
        <w:rPr>
          <w:rFonts w:hint="cs"/>
          <w:rtl/>
        </w:rPr>
        <w:t>ها</w:t>
      </w:r>
      <w:r w:rsidRPr="00DF2BA4">
        <w:rPr>
          <w:rtl/>
        </w:rPr>
        <w:t>.</w:t>
      </w:r>
      <w:r w:rsidRPr="00DF2BA4">
        <w:rPr>
          <w:rFonts w:hint="cs"/>
          <w:rtl/>
        </w:rPr>
        <w:t xml:space="preserve"> و</w:t>
      </w:r>
      <w:r w:rsidRPr="00DF2BA4">
        <w:rPr>
          <w:rtl/>
        </w:rPr>
        <w:t xml:space="preserve">يحدد كل تعريف في </w:t>
      </w:r>
      <w:r w:rsidR="00B53682">
        <w:rPr>
          <w:rFonts w:hint="cs"/>
          <w:rtl/>
        </w:rPr>
        <w:t>مستودع</w:t>
      </w:r>
      <w:r w:rsidRPr="00DF2BA4">
        <w:rPr>
          <w:rtl/>
        </w:rPr>
        <w:t xml:space="preserve"> </w:t>
      </w:r>
      <w:r w:rsidRPr="00DF2BA4">
        <w:t>OVAL</w:t>
      </w:r>
      <w:r w:rsidRPr="00DF2BA4">
        <w:rPr>
          <w:rtl/>
        </w:rPr>
        <w:t xml:space="preserve"> </w:t>
      </w:r>
      <w:r w:rsidR="00B53682">
        <w:rPr>
          <w:rFonts w:hint="cs"/>
          <w:rtl/>
        </w:rPr>
        <w:t>ما إذا كانت توجد</w:t>
      </w:r>
      <w:r w:rsidRPr="00DF2BA4">
        <w:rPr>
          <w:rFonts w:hint="cs"/>
          <w:rtl/>
        </w:rPr>
        <w:t xml:space="preserve"> نقاط</w:t>
      </w:r>
      <w:r w:rsidRPr="00DF2BA4">
        <w:rPr>
          <w:rtl/>
        </w:rPr>
        <w:t xml:space="preserve"> ضعف برمج</w:t>
      </w:r>
      <w:r w:rsidRPr="00DF2BA4">
        <w:rPr>
          <w:rFonts w:hint="cs"/>
          <w:rtl/>
        </w:rPr>
        <w:t>ية</w:t>
      </w:r>
      <w:r w:rsidRPr="00DF2BA4">
        <w:rPr>
          <w:rtl/>
        </w:rPr>
        <w:t xml:space="preserve"> </w:t>
      </w:r>
      <w:r w:rsidRPr="00DF2BA4">
        <w:rPr>
          <w:rFonts w:hint="cs"/>
          <w:rtl/>
        </w:rPr>
        <w:t xml:space="preserve">أو </w:t>
      </w:r>
      <w:r w:rsidRPr="00DF2BA4">
        <w:rPr>
          <w:rtl/>
        </w:rPr>
        <w:t xml:space="preserve">مشكلة </w:t>
      </w:r>
      <w:r w:rsidRPr="00DF2BA4">
        <w:rPr>
          <w:rFonts w:hint="cs"/>
          <w:rtl/>
        </w:rPr>
        <w:t>تشكيل</w:t>
      </w:r>
      <w:r w:rsidRPr="00DF2BA4">
        <w:rPr>
          <w:rtl/>
        </w:rPr>
        <w:t xml:space="preserve"> أو</w:t>
      </w:r>
      <w:r w:rsidR="00C70A82">
        <w:rPr>
          <w:rFonts w:hint="cs"/>
          <w:rtl/>
        </w:rPr>
        <w:t> </w:t>
      </w:r>
      <w:r w:rsidRPr="00DF2BA4">
        <w:rPr>
          <w:rtl/>
        </w:rPr>
        <w:t xml:space="preserve">برنامج أو </w:t>
      </w:r>
      <w:r w:rsidRPr="00DF2BA4">
        <w:rPr>
          <w:rFonts w:hint="cs"/>
          <w:rtl/>
        </w:rPr>
        <w:t>رقعة برمجية</w:t>
      </w:r>
      <w:r w:rsidRPr="00DF2BA4">
        <w:rPr>
          <w:rtl/>
        </w:rPr>
        <w:t xml:space="preserve"> </w:t>
      </w:r>
      <w:r w:rsidRPr="00DF2BA4">
        <w:rPr>
          <w:rFonts w:hint="cs"/>
          <w:rtl/>
        </w:rPr>
        <w:t>في</w:t>
      </w:r>
      <w:r w:rsidRPr="00DF2BA4">
        <w:rPr>
          <w:rtl/>
        </w:rPr>
        <w:t xml:space="preserve"> </w:t>
      </w:r>
      <w:r w:rsidR="00B53682">
        <w:rPr>
          <w:rFonts w:hint="cs"/>
          <w:rtl/>
        </w:rPr>
        <w:t>أي نظام</w:t>
      </w:r>
      <w:r w:rsidRPr="00DF2BA4">
        <w:rPr>
          <w:rtl/>
        </w:rPr>
        <w:t>.</w:t>
      </w:r>
    </w:p>
    <w:p w:rsidR="00DF2BA4" w:rsidRPr="00DF2BA4" w:rsidRDefault="00DF2BA4" w:rsidP="00701455">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rPr>
        <w:t>و</w:t>
      </w:r>
      <w:r w:rsidRPr="00DF2BA4">
        <w:rPr>
          <w:rtl/>
        </w:rPr>
        <w:t>يسهم مجتمع أمن المعلومات في تطوير</w:t>
      </w:r>
      <w:r w:rsidRPr="00DF2BA4">
        <w:rPr>
          <w:rFonts w:hint="cs"/>
          <w:rtl/>
        </w:rPr>
        <w:t xml:space="preserve"> لغة</w:t>
      </w:r>
      <w:r w:rsidRPr="00DF2BA4">
        <w:rPr>
          <w:rtl/>
        </w:rPr>
        <w:t xml:space="preserve"> </w:t>
      </w:r>
      <w:r w:rsidRPr="00DF2BA4">
        <w:t>OVAL</w:t>
      </w:r>
      <w:r w:rsidRPr="00DF2BA4">
        <w:rPr>
          <w:rtl/>
        </w:rPr>
        <w:t xml:space="preserve"> من خلال المشاركة في إنشاء</w:t>
      </w:r>
      <w:r w:rsidRPr="00DF2BA4">
        <w:rPr>
          <w:rFonts w:hint="cs"/>
          <w:rtl/>
        </w:rPr>
        <w:t xml:space="preserve"> هذه</w:t>
      </w:r>
      <w:r w:rsidRPr="00DF2BA4">
        <w:rPr>
          <w:rtl/>
        </w:rPr>
        <w:t xml:space="preserve"> اللغة </w:t>
      </w:r>
      <w:r w:rsidRPr="00DF2BA4">
        <w:t>OVAL</w:t>
      </w:r>
      <w:r w:rsidRPr="00DF2BA4">
        <w:rPr>
          <w:rtl/>
        </w:rPr>
        <w:t xml:space="preserve"> </w:t>
      </w:r>
      <w:r w:rsidRPr="00DF2BA4">
        <w:rPr>
          <w:rFonts w:hint="cs"/>
          <w:rtl/>
        </w:rPr>
        <w:t>في</w:t>
      </w:r>
      <w:r w:rsidRPr="00DF2BA4">
        <w:rPr>
          <w:rtl/>
        </w:rPr>
        <w:t xml:space="preserve"> منتدى مطوري</w:t>
      </w:r>
      <w:r w:rsidR="00B53682">
        <w:rPr>
          <w:rFonts w:hint="cs"/>
          <w:rtl/>
        </w:rPr>
        <w:t xml:space="preserve"> اللغة </w:t>
      </w:r>
      <w:r w:rsidRPr="00DF2BA4">
        <w:t>OVAL</w:t>
      </w:r>
      <w:r w:rsidRPr="00DF2BA4">
        <w:rPr>
          <w:rtl/>
        </w:rPr>
        <w:t xml:space="preserve">، وبكتابة </w:t>
      </w:r>
      <w:r w:rsidRPr="00DF2BA4">
        <w:rPr>
          <w:rFonts w:hint="cs"/>
          <w:rtl/>
        </w:rPr>
        <w:t>تعاريف</w:t>
      </w:r>
      <w:r w:rsidRPr="00DF2BA4">
        <w:rPr>
          <w:rtl/>
        </w:rPr>
        <w:t xml:space="preserve"> </w:t>
      </w:r>
      <w:r w:rsidR="00B53682">
        <w:rPr>
          <w:rFonts w:hint="cs"/>
          <w:rtl/>
        </w:rPr>
        <w:t>لمستودع</w:t>
      </w:r>
      <w:r w:rsidRPr="00DF2BA4">
        <w:rPr>
          <w:rtl/>
        </w:rPr>
        <w:t xml:space="preserve"> </w:t>
      </w:r>
      <w:r w:rsidRPr="00DF2BA4">
        <w:t>OVAL</w:t>
      </w:r>
      <w:r w:rsidRPr="00DF2BA4">
        <w:rPr>
          <w:rtl/>
        </w:rPr>
        <w:t xml:space="preserve"> من خلال منتدى مجتمع </w:t>
      </w:r>
      <w:r w:rsidRPr="00DF2BA4">
        <w:t>OVAL</w:t>
      </w:r>
      <w:r w:rsidRPr="00DF2BA4">
        <w:rPr>
          <w:rtl/>
        </w:rPr>
        <w:t>.</w:t>
      </w:r>
      <w:r w:rsidRPr="00DF2BA4">
        <w:rPr>
          <w:rFonts w:hint="cs"/>
          <w:rtl/>
        </w:rPr>
        <w:t xml:space="preserve"> وهناك </w:t>
      </w:r>
      <w:r w:rsidR="00B53682">
        <w:rPr>
          <w:rFonts w:hint="cs"/>
          <w:rtl/>
          <w:lang w:bidi="ar-SY"/>
        </w:rPr>
        <w:t>مجلس للغة</w:t>
      </w:r>
      <w:r w:rsidRPr="00DF2BA4">
        <w:rPr>
          <w:rFonts w:hint="cs"/>
          <w:rtl/>
          <w:lang w:bidi="ar-SY"/>
        </w:rPr>
        <w:t xml:space="preserve"> </w:t>
      </w:r>
      <w:r w:rsidRPr="00DF2BA4">
        <w:t>OVAL</w:t>
      </w:r>
      <w:r w:rsidRPr="00DF2BA4">
        <w:rPr>
          <w:rFonts w:hint="cs"/>
          <w:rtl/>
        </w:rPr>
        <w:t xml:space="preserve"> </w:t>
      </w:r>
      <w:r w:rsidR="00B53682">
        <w:rPr>
          <w:rFonts w:hint="cs"/>
          <w:rtl/>
        </w:rPr>
        <w:t>يتألف</w:t>
      </w:r>
      <w:r w:rsidRPr="00DF2BA4">
        <w:rPr>
          <w:rFonts w:hint="cs"/>
          <w:rtl/>
        </w:rPr>
        <w:t xml:space="preserve"> من</w:t>
      </w:r>
      <w:r w:rsidRPr="00DF2BA4">
        <w:rPr>
          <w:rtl/>
        </w:rPr>
        <w:t xml:space="preserve"> ممثلين من طيف واسع من </w:t>
      </w:r>
      <w:r w:rsidR="002D1E08">
        <w:rPr>
          <w:rFonts w:hint="cs"/>
          <w:rtl/>
        </w:rPr>
        <w:t>دوائر الصناعة والهيئات الأكاديمية</w:t>
      </w:r>
      <w:r w:rsidRPr="00DF2BA4">
        <w:rPr>
          <w:rtl/>
        </w:rPr>
        <w:t xml:space="preserve"> والمنظمات الحكومية من مختلف أنحاء العالم</w:t>
      </w:r>
      <w:r w:rsidRPr="00DF2BA4">
        <w:rPr>
          <w:rFonts w:hint="cs"/>
          <w:rtl/>
        </w:rPr>
        <w:t>، وهي</w:t>
      </w:r>
      <w:r w:rsidRPr="00DF2BA4">
        <w:rPr>
          <w:rtl/>
        </w:rPr>
        <w:t xml:space="preserve"> تشرف على لغة</w:t>
      </w:r>
      <w:r w:rsidR="00823E0A">
        <w:rPr>
          <w:rFonts w:hint="cs"/>
          <w:rtl/>
        </w:rPr>
        <w:t> </w:t>
      </w:r>
      <w:r w:rsidRPr="00DF2BA4">
        <w:t>OVAL</w:t>
      </w:r>
      <w:r w:rsidRPr="00DF2BA4">
        <w:rPr>
          <w:rFonts w:hint="cs"/>
          <w:rtl/>
        </w:rPr>
        <w:t xml:space="preserve"> وتقرها </w:t>
      </w:r>
      <w:r w:rsidRPr="00DF2BA4">
        <w:rPr>
          <w:rtl/>
        </w:rPr>
        <w:t>وتراقب نشر التعاريف</w:t>
      </w:r>
      <w:r w:rsidRPr="00DF2BA4">
        <w:rPr>
          <w:rFonts w:hint="cs"/>
          <w:rtl/>
        </w:rPr>
        <w:t xml:space="preserve"> في الموقع الإلكتروني لهذه اللغة. و</w:t>
      </w:r>
      <w:r w:rsidRPr="00DF2BA4">
        <w:rPr>
          <w:rtl/>
        </w:rPr>
        <w:t xml:space="preserve">هذا يعني أن </w:t>
      </w:r>
      <w:r w:rsidRPr="00DF2BA4">
        <w:rPr>
          <w:rFonts w:hint="cs"/>
          <w:rtl/>
        </w:rPr>
        <w:t xml:space="preserve">لغة </w:t>
      </w:r>
      <w:r w:rsidRPr="00DF2BA4">
        <w:t>OVAL</w:t>
      </w:r>
      <w:r w:rsidRPr="00DF2BA4">
        <w:rPr>
          <w:rFonts w:hint="cs"/>
          <w:rtl/>
        </w:rPr>
        <w:t xml:space="preserve"> تعبر عن</w:t>
      </w:r>
      <w:r w:rsidRPr="00DF2BA4">
        <w:rPr>
          <w:rtl/>
        </w:rPr>
        <w:t xml:space="preserve"> رؤى و</w:t>
      </w:r>
      <w:r w:rsidRPr="00DF2BA4">
        <w:rPr>
          <w:rFonts w:hint="cs"/>
          <w:rtl/>
        </w:rPr>
        <w:t xml:space="preserve">مجموع </w:t>
      </w:r>
      <w:r w:rsidRPr="00DF2BA4">
        <w:rPr>
          <w:rtl/>
        </w:rPr>
        <w:t>خبرات</w:t>
      </w:r>
      <w:r w:rsidRPr="00DF2BA4">
        <w:rPr>
          <w:rFonts w:hint="cs"/>
          <w:rtl/>
        </w:rPr>
        <w:t xml:space="preserve"> أوسع مجموعة</w:t>
      </w:r>
      <w:r w:rsidRPr="00DF2BA4">
        <w:rPr>
          <w:rtl/>
        </w:rPr>
        <w:t xml:space="preserve"> ممكن</w:t>
      </w:r>
      <w:r w:rsidRPr="00DF2BA4">
        <w:rPr>
          <w:rFonts w:hint="cs"/>
          <w:rtl/>
        </w:rPr>
        <w:t>ة</w:t>
      </w:r>
      <w:r w:rsidRPr="00DF2BA4">
        <w:rPr>
          <w:rtl/>
        </w:rPr>
        <w:t xml:space="preserve"> من المهنيين </w:t>
      </w:r>
      <w:r w:rsidRPr="00DF2BA4">
        <w:rPr>
          <w:rFonts w:hint="cs"/>
          <w:rtl/>
        </w:rPr>
        <w:t xml:space="preserve">العاملين في </w:t>
      </w:r>
      <w:r w:rsidRPr="00DF2BA4">
        <w:rPr>
          <w:rtl/>
        </w:rPr>
        <w:t>إدارة الأمن و</w:t>
      </w:r>
      <w:r w:rsidR="002D1E08">
        <w:rPr>
          <w:rFonts w:hint="cs"/>
          <w:rtl/>
        </w:rPr>
        <w:t>الأنظمة</w:t>
      </w:r>
      <w:r w:rsidRPr="00DF2BA4">
        <w:rPr>
          <w:rtl/>
        </w:rPr>
        <w:t xml:space="preserve"> في جميع أنحاء العالم.</w:t>
      </w:r>
    </w:p>
    <w:p w:rsidR="00DF2BA4" w:rsidRPr="00DF2BA4" w:rsidRDefault="00DF2BA4" w:rsidP="00D64B12">
      <w:pPr>
        <w:pStyle w:val="Headingb"/>
        <w:jc w:val="left"/>
        <w:rPr>
          <w:rtl/>
          <w:lang w:bidi="ar-SY"/>
        </w:rPr>
      </w:pPr>
      <w:r w:rsidRPr="00DF2BA4">
        <w:rPr>
          <w:rFonts w:hint="cs"/>
          <w:rtl/>
        </w:rPr>
        <w:t xml:space="preserve">مشروع التوصية الجديدة </w:t>
      </w:r>
      <w:r w:rsidRPr="00DF2BA4">
        <w:t>ITU-T X.1544 (</w:t>
      </w:r>
      <w:proofErr w:type="spellStart"/>
      <w:r w:rsidRPr="00DF2BA4">
        <w:t>X.capec</w:t>
      </w:r>
      <w:proofErr w:type="spellEnd"/>
      <w:r w:rsidRPr="00DF2BA4">
        <w:t>)</w:t>
      </w:r>
      <w:r w:rsidRPr="00DF2BA4">
        <w:rPr>
          <w:rFonts w:hint="cs"/>
          <w:rtl/>
        </w:rPr>
        <w:t xml:space="preserve">، تعداد أنماط </w:t>
      </w:r>
      <w:r w:rsidRPr="00DF2BA4">
        <w:rPr>
          <w:rtl/>
        </w:rPr>
        <w:t xml:space="preserve">الهجوم </w:t>
      </w:r>
      <w:r w:rsidRPr="00DF2BA4">
        <w:rPr>
          <w:rFonts w:hint="cs"/>
          <w:rtl/>
        </w:rPr>
        <w:t>الشائعة وتصنيفها</w:t>
      </w:r>
      <w:r w:rsidR="00D64B12">
        <w:rPr>
          <w:rtl/>
        </w:rPr>
        <w:br/>
      </w:r>
      <w:r w:rsidRPr="00DF2BA4">
        <w:rPr>
          <w:rFonts w:hint="cs"/>
          <w:rtl/>
        </w:rPr>
        <w:t xml:space="preserve">الوثيقة </w:t>
      </w:r>
      <w:r w:rsidRPr="00DF2BA4">
        <w:t>COM 17 </w:t>
      </w:r>
      <w:r w:rsidRPr="00DF2BA4">
        <w:noBreakHyphen/>
        <w:t> R 65</w:t>
      </w:r>
    </w:p>
    <w:p w:rsidR="00DF2BA4" w:rsidRPr="00DF2BA4" w:rsidRDefault="00DF2BA4" w:rsidP="00D64B12">
      <w:pPr>
        <w:pStyle w:val="Headingb"/>
        <w:rPr>
          <w:rtl/>
        </w:rPr>
      </w:pPr>
      <w:r w:rsidRPr="00DF2BA4">
        <w:rPr>
          <w:rFonts w:hint="cs"/>
          <w:rtl/>
        </w:rPr>
        <w:t>ملخص</w:t>
      </w:r>
    </w:p>
    <w:p w:rsidR="00DF2BA4" w:rsidRPr="00DF2BA4" w:rsidRDefault="00DF2BA4" w:rsidP="00701455">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lang w:val="en-US"/>
        </w:rPr>
        <w:t xml:space="preserve">إن التوصية بشأن </w:t>
      </w:r>
      <w:r w:rsidRPr="00DF2BA4">
        <w:rPr>
          <w:rtl/>
          <w:lang w:val="en-US"/>
        </w:rPr>
        <w:t xml:space="preserve">تعداد أنماط </w:t>
      </w:r>
      <w:r w:rsidRPr="00DF2BA4">
        <w:rPr>
          <w:rtl/>
        </w:rPr>
        <w:t xml:space="preserve">الهجوم </w:t>
      </w:r>
      <w:r w:rsidRPr="00DF2BA4">
        <w:rPr>
          <w:rtl/>
          <w:lang w:val="en-US"/>
        </w:rPr>
        <w:t>الشائعة وتصنيف</w:t>
      </w:r>
      <w:r w:rsidRPr="00DF2BA4">
        <w:rPr>
          <w:rFonts w:hint="cs"/>
          <w:rtl/>
          <w:lang w:val="en-US"/>
        </w:rPr>
        <w:t xml:space="preserve">ها </w:t>
      </w:r>
      <w:r w:rsidRPr="00DF2BA4">
        <w:rPr>
          <w:lang w:val="en-US"/>
        </w:rPr>
        <w:t>(CAPEC)</w:t>
      </w:r>
      <w:r w:rsidRPr="00DF2BA4">
        <w:rPr>
          <w:rFonts w:hint="cs"/>
          <w:rtl/>
          <w:lang w:val="en-US"/>
        </w:rPr>
        <w:t xml:space="preserve"> هي </w:t>
      </w:r>
      <w:r w:rsidR="002D1E08">
        <w:rPr>
          <w:rFonts w:hint="cs"/>
          <w:rtl/>
          <w:lang w:val="en-US"/>
        </w:rPr>
        <w:t>مواصفة قائمة</w:t>
      </w:r>
      <w:r w:rsidRPr="00DF2BA4">
        <w:rPr>
          <w:rFonts w:hint="cs"/>
          <w:rtl/>
          <w:lang w:val="en-US"/>
        </w:rPr>
        <w:t xml:space="preserve"> على لغتي</w:t>
      </w:r>
      <w:r w:rsidR="000D003C">
        <w:rPr>
          <w:rFonts w:hint="eastAsia"/>
          <w:rtl/>
          <w:lang w:val="en-US"/>
        </w:rPr>
        <w:t> </w:t>
      </w:r>
      <w:r w:rsidRPr="00DF2BA4">
        <w:t>XML/XSD</w:t>
      </w:r>
      <w:r w:rsidRPr="00DF2BA4">
        <w:rPr>
          <w:rFonts w:hint="cs"/>
          <w:rtl/>
        </w:rPr>
        <w:t xml:space="preserve"> للتعرف على </w:t>
      </w:r>
      <w:r w:rsidRPr="00DF2BA4">
        <w:rPr>
          <w:rtl/>
          <w:lang w:val="en-US"/>
        </w:rPr>
        <w:t xml:space="preserve">أنماط </w:t>
      </w:r>
      <w:r w:rsidRPr="00DF2BA4">
        <w:rPr>
          <w:rtl/>
        </w:rPr>
        <w:t xml:space="preserve">الهجوم </w:t>
      </w:r>
      <w:r w:rsidRPr="00DF2BA4">
        <w:rPr>
          <w:rFonts w:hint="cs"/>
          <w:rtl/>
          <w:lang w:val="en-US"/>
        </w:rPr>
        <w:t>ووصفها وتعدادها. وتعد</w:t>
      </w:r>
      <w:r w:rsidRPr="00DF2BA4">
        <w:rPr>
          <w:rtl/>
        </w:rPr>
        <w:t xml:space="preserve"> أنماط الهجوم آلية قوية لالتقاط </w:t>
      </w:r>
      <w:r w:rsidRPr="00DF2BA4">
        <w:rPr>
          <w:rFonts w:hint="cs"/>
          <w:rtl/>
        </w:rPr>
        <w:t>منظور</w:t>
      </w:r>
      <w:r w:rsidRPr="00DF2BA4">
        <w:rPr>
          <w:rtl/>
        </w:rPr>
        <w:t xml:space="preserve"> المهاجم</w:t>
      </w:r>
      <w:r w:rsidRPr="00DF2BA4">
        <w:rPr>
          <w:rFonts w:hint="cs"/>
          <w:rtl/>
        </w:rPr>
        <w:t xml:space="preserve"> وللإبلاغ عنه</w:t>
      </w:r>
      <w:r w:rsidRPr="00DF2BA4">
        <w:rPr>
          <w:rtl/>
        </w:rPr>
        <w:t>.</w:t>
      </w:r>
      <w:r w:rsidRPr="00DF2BA4">
        <w:rPr>
          <w:rFonts w:hint="cs"/>
          <w:rtl/>
        </w:rPr>
        <w:t xml:space="preserve"> </w:t>
      </w:r>
      <w:r w:rsidR="002D1E08">
        <w:rPr>
          <w:rFonts w:hint="cs"/>
          <w:rtl/>
        </w:rPr>
        <w:t xml:space="preserve">وهي عبارة عن أوصاف لطرائق شائعة لاستغلال البرمجيات. </w:t>
      </w:r>
      <w:r w:rsidRPr="00DF2BA4">
        <w:rPr>
          <w:rFonts w:hint="cs"/>
          <w:rtl/>
        </w:rPr>
        <w:t xml:space="preserve">وتُستخلص </w:t>
      </w:r>
      <w:r w:rsidRPr="00DF2BA4">
        <w:rPr>
          <w:rtl/>
        </w:rPr>
        <w:t xml:space="preserve">من مفهوم أنماط </w:t>
      </w:r>
      <w:r w:rsidRPr="00DF2BA4">
        <w:rPr>
          <w:rFonts w:hint="cs"/>
          <w:rtl/>
        </w:rPr>
        <w:t>ال</w:t>
      </w:r>
      <w:r w:rsidRPr="00DF2BA4">
        <w:rPr>
          <w:rtl/>
        </w:rPr>
        <w:t xml:space="preserve">تصميم </w:t>
      </w:r>
      <w:r w:rsidRPr="00DF2BA4">
        <w:rPr>
          <w:rFonts w:hint="cs"/>
          <w:rtl/>
        </w:rPr>
        <w:t>المطبقة</w:t>
      </w:r>
      <w:r w:rsidRPr="00DF2BA4">
        <w:rPr>
          <w:rtl/>
        </w:rPr>
        <w:t xml:space="preserve"> في </w:t>
      </w:r>
      <w:r w:rsidRPr="00DF2BA4">
        <w:rPr>
          <w:rFonts w:hint="cs"/>
          <w:rtl/>
        </w:rPr>
        <w:t>ال</w:t>
      </w:r>
      <w:r w:rsidRPr="00DF2BA4">
        <w:rPr>
          <w:rtl/>
        </w:rPr>
        <w:t xml:space="preserve">سياق </w:t>
      </w:r>
      <w:r w:rsidRPr="00DF2BA4">
        <w:rPr>
          <w:rFonts w:hint="cs"/>
          <w:rtl/>
        </w:rPr>
        <w:t>الهدّام</w:t>
      </w:r>
      <w:r w:rsidRPr="00DF2BA4">
        <w:rPr>
          <w:rtl/>
        </w:rPr>
        <w:t xml:space="preserve"> بدلا</w:t>
      </w:r>
      <w:r w:rsidRPr="00DF2BA4">
        <w:rPr>
          <w:rFonts w:hint="cs"/>
          <w:rtl/>
        </w:rPr>
        <w:t>ً</w:t>
      </w:r>
      <w:r w:rsidRPr="00DF2BA4">
        <w:rPr>
          <w:rtl/>
        </w:rPr>
        <w:t xml:space="preserve"> من البن</w:t>
      </w:r>
      <w:r w:rsidRPr="00DF2BA4">
        <w:rPr>
          <w:rFonts w:hint="cs"/>
          <w:rtl/>
        </w:rPr>
        <w:t>ّ</w:t>
      </w:r>
      <w:r w:rsidRPr="00DF2BA4">
        <w:rPr>
          <w:rtl/>
        </w:rPr>
        <w:t xml:space="preserve">اء </w:t>
      </w:r>
      <w:r w:rsidRPr="00DF2BA4">
        <w:rPr>
          <w:rFonts w:hint="cs"/>
          <w:rtl/>
        </w:rPr>
        <w:t>والناتجة عن</w:t>
      </w:r>
      <w:r w:rsidRPr="00DF2BA4">
        <w:rPr>
          <w:rtl/>
        </w:rPr>
        <w:t xml:space="preserve"> التحليل المتعمق لأمثلة استغلال</w:t>
      </w:r>
      <w:r w:rsidRPr="00DF2BA4">
        <w:rPr>
          <w:rFonts w:hint="cs"/>
          <w:rtl/>
        </w:rPr>
        <w:t>ية</w:t>
      </w:r>
      <w:r w:rsidRPr="00DF2BA4">
        <w:rPr>
          <w:rtl/>
        </w:rPr>
        <w:t xml:space="preserve"> محددة في العالم الحقيقي.</w:t>
      </w:r>
      <w:r w:rsidRPr="00DF2BA4">
        <w:rPr>
          <w:rFonts w:hint="cs"/>
          <w:rtl/>
        </w:rPr>
        <w:t xml:space="preserve"> ويهدف</w:t>
      </w:r>
      <w:r w:rsidRPr="00DF2BA4">
        <w:rPr>
          <w:rtl/>
          <w:lang w:val="en-US"/>
        </w:rPr>
        <w:t xml:space="preserve"> تعداد أنماط </w:t>
      </w:r>
      <w:r w:rsidRPr="00DF2BA4">
        <w:rPr>
          <w:rtl/>
        </w:rPr>
        <w:t xml:space="preserve">الهجوم </w:t>
      </w:r>
      <w:r w:rsidRPr="00DF2BA4">
        <w:rPr>
          <w:rtl/>
          <w:lang w:val="en-US"/>
        </w:rPr>
        <w:t>الشائعة وتصنيف</w:t>
      </w:r>
      <w:r w:rsidRPr="00DF2BA4">
        <w:rPr>
          <w:rFonts w:hint="cs"/>
          <w:rtl/>
          <w:lang w:val="en-US"/>
        </w:rPr>
        <w:t xml:space="preserve">ها </w:t>
      </w:r>
      <w:r w:rsidRPr="00DF2BA4">
        <w:rPr>
          <w:lang w:val="en-US"/>
        </w:rPr>
        <w:t>(CAPEC)</w:t>
      </w:r>
      <w:r w:rsidRPr="00DF2BA4">
        <w:rPr>
          <w:rFonts w:hint="cs"/>
          <w:rtl/>
          <w:lang w:val="en-US"/>
        </w:rPr>
        <w:t xml:space="preserve"> إلى</w:t>
      </w:r>
      <w:r w:rsidRPr="00DF2BA4">
        <w:rPr>
          <w:rtl/>
        </w:rPr>
        <w:t xml:space="preserve"> توفير </w:t>
      </w:r>
      <w:r w:rsidR="002D1E08">
        <w:rPr>
          <w:rFonts w:hint="cs"/>
          <w:rtl/>
        </w:rPr>
        <w:t>كتيب إرشادي</w:t>
      </w:r>
      <w:r w:rsidRPr="00DF2BA4">
        <w:rPr>
          <w:rtl/>
        </w:rPr>
        <w:t xml:space="preserve"> </w:t>
      </w:r>
      <w:r w:rsidRPr="00DF2BA4">
        <w:rPr>
          <w:rFonts w:hint="cs"/>
          <w:rtl/>
        </w:rPr>
        <w:t>ل</w:t>
      </w:r>
      <w:r w:rsidRPr="00DF2BA4">
        <w:rPr>
          <w:rtl/>
        </w:rPr>
        <w:t xml:space="preserve">أنماط الهجوم </w:t>
      </w:r>
      <w:r w:rsidR="002D1E08">
        <w:rPr>
          <w:rFonts w:hint="cs"/>
          <w:rtl/>
        </w:rPr>
        <w:t>يتاح للجمهور</w:t>
      </w:r>
      <w:r w:rsidRPr="00DF2BA4">
        <w:rPr>
          <w:rtl/>
        </w:rPr>
        <w:t xml:space="preserve"> إلى ج</w:t>
      </w:r>
      <w:r w:rsidRPr="00DF2BA4">
        <w:rPr>
          <w:rFonts w:hint="cs"/>
          <w:rtl/>
        </w:rPr>
        <w:t>ا</w:t>
      </w:r>
      <w:r w:rsidRPr="00DF2BA4">
        <w:rPr>
          <w:rtl/>
        </w:rPr>
        <w:t xml:space="preserve">نب مخطط شامل </w:t>
      </w:r>
      <w:r w:rsidRPr="00DF2BA4">
        <w:rPr>
          <w:rFonts w:hint="cs"/>
          <w:rtl/>
        </w:rPr>
        <w:t>ومنهجية</w:t>
      </w:r>
      <w:r w:rsidRPr="00DF2BA4">
        <w:rPr>
          <w:rtl/>
        </w:rPr>
        <w:t xml:space="preserve"> تصنيف.</w:t>
      </w:r>
    </w:p>
    <w:p w:rsidR="00DF2BA4" w:rsidRPr="00DF2BA4" w:rsidRDefault="00DF2BA4" w:rsidP="00701455">
      <w:pPr>
        <w:tabs>
          <w:tab w:val="clear" w:pos="794"/>
          <w:tab w:val="clear" w:pos="1191"/>
          <w:tab w:val="clear" w:pos="1588"/>
          <w:tab w:val="clear" w:pos="1985"/>
        </w:tabs>
        <w:overflowPunct/>
        <w:autoSpaceDE/>
        <w:autoSpaceDN/>
        <w:adjustRightInd/>
        <w:spacing w:before="80" w:line="187" w:lineRule="auto"/>
        <w:textAlignment w:val="auto"/>
        <w:rPr>
          <w:rtl/>
          <w:lang w:val="en-US"/>
        </w:rPr>
      </w:pPr>
      <w:r w:rsidRPr="00DF2BA4">
        <w:rPr>
          <w:rFonts w:hint="cs"/>
          <w:rtl/>
          <w:lang w:val="en-US"/>
        </w:rPr>
        <w:t xml:space="preserve">ويتيح </w:t>
      </w:r>
      <w:r w:rsidRPr="00DF2BA4">
        <w:rPr>
          <w:rtl/>
          <w:lang w:val="en-US"/>
        </w:rPr>
        <w:t xml:space="preserve">تعداد أنماط </w:t>
      </w:r>
      <w:r w:rsidRPr="00DF2BA4">
        <w:rPr>
          <w:rtl/>
        </w:rPr>
        <w:t xml:space="preserve">الهجوم </w:t>
      </w:r>
      <w:r w:rsidRPr="00DF2BA4">
        <w:rPr>
          <w:rtl/>
          <w:lang w:val="en-US"/>
        </w:rPr>
        <w:t>الشائعة وتصنيف</w:t>
      </w:r>
      <w:r w:rsidRPr="00DF2BA4">
        <w:rPr>
          <w:rFonts w:hint="cs"/>
          <w:rtl/>
          <w:lang w:val="en-US"/>
        </w:rPr>
        <w:t xml:space="preserve">ها </w:t>
      </w:r>
      <w:r w:rsidRPr="00DF2BA4">
        <w:rPr>
          <w:lang w:val="en-US"/>
        </w:rPr>
        <w:t>(CAPEC)</w:t>
      </w:r>
      <w:r w:rsidRPr="00DF2BA4">
        <w:rPr>
          <w:rFonts w:hint="cs"/>
          <w:rtl/>
          <w:lang w:val="en-US"/>
        </w:rPr>
        <w:t xml:space="preserve"> ما يلي:</w:t>
      </w:r>
    </w:p>
    <w:p w:rsidR="00DF2BA4" w:rsidRPr="00DF2BA4" w:rsidRDefault="002D1E08" w:rsidP="00701455">
      <w:pPr>
        <w:pStyle w:val="enumlev1"/>
        <w:spacing w:before="60" w:line="187" w:lineRule="auto"/>
        <w:rPr>
          <w:rtl/>
        </w:rPr>
      </w:pPr>
      <w:r>
        <w:rPr>
          <w:lang w:bidi="ar-SY"/>
        </w:rPr>
        <w:t>•</w:t>
      </w:r>
      <w:r>
        <w:rPr>
          <w:rFonts w:hint="cs"/>
          <w:rtl/>
          <w:lang w:bidi="ar-SY"/>
        </w:rPr>
        <w:tab/>
      </w:r>
      <w:r w:rsidR="00DF2BA4" w:rsidRPr="00DF2BA4">
        <w:rPr>
          <w:rFonts w:hint="cs"/>
          <w:rtl/>
        </w:rPr>
        <w:t>تقييس التقاط</w:t>
      </w:r>
      <w:r w:rsidR="00DF2BA4" w:rsidRPr="00DF2BA4">
        <w:rPr>
          <w:rtl/>
        </w:rPr>
        <w:t xml:space="preserve"> ووصف أنماط الهجوم</w:t>
      </w:r>
      <w:r w:rsidR="007C4CCC">
        <w:rPr>
          <w:rFonts w:hint="cs"/>
          <w:rtl/>
        </w:rPr>
        <w:t>؛</w:t>
      </w:r>
    </w:p>
    <w:p w:rsidR="00DF2BA4" w:rsidRPr="00DF2BA4" w:rsidRDefault="002D1E08" w:rsidP="00701455">
      <w:pPr>
        <w:pStyle w:val="enumlev1"/>
        <w:spacing w:before="60" w:line="187" w:lineRule="auto"/>
        <w:rPr>
          <w:rtl/>
        </w:rPr>
      </w:pPr>
      <w:r>
        <w:t>•</w:t>
      </w:r>
      <w:r>
        <w:rPr>
          <w:rFonts w:hint="cs"/>
          <w:rtl/>
        </w:rPr>
        <w:tab/>
      </w:r>
      <w:r w:rsidR="00DF2BA4" w:rsidRPr="00DF2BA4">
        <w:rPr>
          <w:rtl/>
        </w:rPr>
        <w:t>جمع أنماط الهجوم المعروف</w:t>
      </w:r>
      <w:r w:rsidR="00DF2BA4" w:rsidRPr="00DF2BA4">
        <w:rPr>
          <w:rFonts w:hint="cs"/>
          <w:rtl/>
        </w:rPr>
        <w:t>ة</w:t>
      </w:r>
      <w:r w:rsidR="00DF2BA4" w:rsidRPr="00DF2BA4">
        <w:rPr>
          <w:rtl/>
        </w:rPr>
        <w:t xml:space="preserve"> في تعداد متكامل يمكن</w:t>
      </w:r>
      <w:r w:rsidR="00DF2BA4" w:rsidRPr="00DF2BA4">
        <w:rPr>
          <w:rFonts w:hint="cs"/>
          <w:rtl/>
        </w:rPr>
        <w:t xml:space="preserve"> أن يستفيد منه مجتمع أمن المعلومات </w:t>
      </w:r>
      <w:r w:rsidR="00DF2BA4" w:rsidRPr="00DF2BA4">
        <w:rPr>
          <w:rtl/>
        </w:rPr>
        <w:t>باستمرار وعلى نحو فع</w:t>
      </w:r>
      <w:r w:rsidR="007C4CCC">
        <w:rPr>
          <w:rFonts w:hint="cs"/>
          <w:rtl/>
        </w:rPr>
        <w:t>ّ</w:t>
      </w:r>
      <w:r w:rsidR="00DF2BA4" w:rsidRPr="00DF2BA4">
        <w:rPr>
          <w:rtl/>
        </w:rPr>
        <w:t>ال</w:t>
      </w:r>
      <w:r w:rsidR="007C4CCC">
        <w:rPr>
          <w:rFonts w:hint="cs"/>
          <w:rtl/>
        </w:rPr>
        <w:t>؛</w:t>
      </w:r>
    </w:p>
    <w:p w:rsidR="00DF2BA4" w:rsidRPr="00DF2BA4" w:rsidRDefault="002D1E08" w:rsidP="00701455">
      <w:pPr>
        <w:pStyle w:val="enumlev1"/>
        <w:spacing w:before="60" w:line="187" w:lineRule="auto"/>
        <w:rPr>
          <w:rtl/>
        </w:rPr>
      </w:pPr>
      <w:r>
        <w:t>•</w:t>
      </w:r>
      <w:r>
        <w:rPr>
          <w:rFonts w:hint="cs"/>
          <w:rtl/>
        </w:rPr>
        <w:tab/>
      </w:r>
      <w:r w:rsidR="00DF2BA4" w:rsidRPr="00DF2BA4">
        <w:rPr>
          <w:rtl/>
        </w:rPr>
        <w:t xml:space="preserve">تصنيف أنماط الهجوم بحيث </w:t>
      </w:r>
      <w:r w:rsidR="00DF2BA4" w:rsidRPr="00DF2BA4">
        <w:rPr>
          <w:rFonts w:hint="cs"/>
          <w:rtl/>
        </w:rPr>
        <w:t>يسهل على</w:t>
      </w:r>
      <w:r w:rsidR="00DF2BA4" w:rsidRPr="00DF2BA4">
        <w:rPr>
          <w:rtl/>
        </w:rPr>
        <w:t xml:space="preserve"> </w:t>
      </w:r>
      <w:r w:rsidR="00DF2BA4" w:rsidRPr="00DF2BA4">
        <w:rPr>
          <w:rFonts w:hint="cs"/>
          <w:rtl/>
        </w:rPr>
        <w:t>ا</w:t>
      </w:r>
      <w:r w:rsidR="00DF2BA4" w:rsidRPr="00DF2BA4">
        <w:rPr>
          <w:rtl/>
        </w:rPr>
        <w:t xml:space="preserve">لمستخدمين تحديد مجموعة فرعية </w:t>
      </w:r>
      <w:r w:rsidR="00DF2BA4" w:rsidRPr="00DF2BA4">
        <w:rPr>
          <w:rFonts w:hint="cs"/>
          <w:rtl/>
        </w:rPr>
        <w:t>ت</w:t>
      </w:r>
      <w:r w:rsidR="00DF2BA4" w:rsidRPr="00DF2BA4">
        <w:rPr>
          <w:rtl/>
        </w:rPr>
        <w:t>تناسب مع سياقه</w:t>
      </w:r>
      <w:r w:rsidR="00DF2BA4" w:rsidRPr="00DF2BA4">
        <w:rPr>
          <w:rFonts w:hint="cs"/>
          <w:rtl/>
        </w:rPr>
        <w:t>م</w:t>
      </w:r>
      <w:r w:rsidR="00DF2BA4" w:rsidRPr="00DF2BA4">
        <w:rPr>
          <w:rtl/>
        </w:rPr>
        <w:t xml:space="preserve"> من كامل </w:t>
      </w:r>
      <w:r w:rsidR="00DF2BA4" w:rsidRPr="00DF2BA4">
        <w:rPr>
          <w:rFonts w:hint="cs"/>
          <w:rtl/>
        </w:rPr>
        <w:t>ال</w:t>
      </w:r>
      <w:r w:rsidR="00DF2BA4" w:rsidRPr="00DF2BA4">
        <w:rPr>
          <w:rtl/>
        </w:rPr>
        <w:t>تعداد</w:t>
      </w:r>
      <w:r w:rsidR="007C4CCC">
        <w:rPr>
          <w:rFonts w:hint="cs"/>
          <w:rtl/>
        </w:rPr>
        <w:t>؛</w:t>
      </w:r>
    </w:p>
    <w:p w:rsidR="00DF2BA4" w:rsidRPr="00DF2BA4" w:rsidRDefault="002D1E08" w:rsidP="00701455">
      <w:pPr>
        <w:pStyle w:val="enumlev1"/>
        <w:spacing w:before="60" w:line="187" w:lineRule="auto"/>
        <w:rPr>
          <w:rtl/>
        </w:rPr>
      </w:pPr>
      <w:proofErr w:type="gramStart"/>
      <w:r>
        <w:t>•</w:t>
      </w:r>
      <w:r>
        <w:rPr>
          <w:rFonts w:hint="cs"/>
          <w:rtl/>
        </w:rPr>
        <w:tab/>
      </w:r>
      <w:r w:rsidR="00DF2BA4" w:rsidRPr="00DF2BA4">
        <w:rPr>
          <w:rtl/>
        </w:rPr>
        <w:t xml:space="preserve">ربط أنماط الهجوم </w:t>
      </w:r>
      <w:r w:rsidR="007049B4">
        <w:rPr>
          <w:rFonts w:hint="cs"/>
          <w:rtl/>
        </w:rPr>
        <w:t>بن</w:t>
      </w:r>
      <w:r w:rsidR="00DF2BA4" w:rsidRPr="00DF2BA4">
        <w:rPr>
          <w:rtl/>
        </w:rPr>
        <w:t xml:space="preserve">قاط الضعف </w:t>
      </w:r>
      <w:r w:rsidR="00510F99">
        <w:t>(</w:t>
      </w:r>
      <w:r w:rsidR="00DF2BA4" w:rsidRPr="00DF2BA4">
        <w:t>CWE</w:t>
      </w:r>
      <w:r w:rsidR="00510F99">
        <w:t>)</w:t>
      </w:r>
      <w:r w:rsidR="00DF2BA4" w:rsidRPr="00DF2BA4">
        <w:rPr>
          <w:rtl/>
        </w:rPr>
        <w:t xml:space="preserve"> </w:t>
      </w:r>
      <w:r w:rsidR="007049B4">
        <w:rPr>
          <w:rFonts w:hint="cs"/>
          <w:rtl/>
        </w:rPr>
        <w:t>التي</w:t>
      </w:r>
      <w:r w:rsidR="00DF2BA4" w:rsidRPr="00DF2BA4">
        <w:rPr>
          <w:rFonts w:hint="cs"/>
          <w:rtl/>
        </w:rPr>
        <w:t xml:space="preserve"> تكون</w:t>
      </w:r>
      <w:r w:rsidR="00DF2BA4" w:rsidRPr="00DF2BA4">
        <w:rPr>
          <w:rtl/>
        </w:rPr>
        <w:t xml:space="preserve"> فعالة </w:t>
      </w:r>
      <w:r w:rsidR="007049B4">
        <w:rPr>
          <w:rFonts w:hint="cs"/>
          <w:rtl/>
        </w:rPr>
        <w:t xml:space="preserve">تجاهها </w:t>
      </w:r>
      <w:r w:rsidR="00DF2BA4" w:rsidRPr="00DF2BA4">
        <w:rPr>
          <w:rtl/>
        </w:rPr>
        <w:t xml:space="preserve">من خلال </w:t>
      </w:r>
      <w:r w:rsidR="00DF2BA4" w:rsidRPr="00DF2BA4">
        <w:rPr>
          <w:rFonts w:hint="cs"/>
          <w:rtl/>
        </w:rPr>
        <w:t>إحالات</w:t>
      </w:r>
      <w:r w:rsidR="00DF2BA4" w:rsidRPr="00DF2BA4">
        <w:rPr>
          <w:rtl/>
        </w:rPr>
        <w:t xml:space="preserve"> صريحة.</w:t>
      </w:r>
      <w:proofErr w:type="gramEnd"/>
    </w:p>
    <w:p w:rsidR="00DF2BA4" w:rsidRPr="00DF2BA4" w:rsidRDefault="00DF2BA4" w:rsidP="00701455">
      <w:pPr>
        <w:tabs>
          <w:tab w:val="clear" w:pos="794"/>
          <w:tab w:val="clear" w:pos="1191"/>
          <w:tab w:val="clear" w:pos="1588"/>
          <w:tab w:val="clear" w:pos="1985"/>
        </w:tabs>
        <w:overflowPunct/>
        <w:autoSpaceDE/>
        <w:autoSpaceDN/>
        <w:adjustRightInd/>
        <w:spacing w:before="80" w:line="187" w:lineRule="auto"/>
        <w:textAlignment w:val="auto"/>
        <w:rPr>
          <w:rtl/>
        </w:rPr>
      </w:pPr>
      <w:r w:rsidRPr="00DF2BA4">
        <w:rPr>
          <w:rFonts w:hint="cs"/>
          <w:rtl/>
        </w:rPr>
        <w:t xml:space="preserve">ويستفيد مجتمع </w:t>
      </w:r>
      <w:r w:rsidRPr="00DF2BA4">
        <w:t>CAPEC</w:t>
      </w:r>
      <w:r w:rsidRPr="00DF2BA4">
        <w:rPr>
          <w:rtl/>
        </w:rPr>
        <w:t xml:space="preserve"> والأطراف المعنية الأخرى</w:t>
      </w:r>
      <w:r w:rsidRPr="00DF2BA4">
        <w:rPr>
          <w:rFonts w:hint="cs"/>
          <w:rtl/>
        </w:rPr>
        <w:t xml:space="preserve"> من أكبر عدد ممكن من المصادر والأمثلة لوضع تعاريف</w:t>
      </w:r>
      <w:r w:rsidRPr="00DF2BA4">
        <w:rPr>
          <w:rtl/>
        </w:rPr>
        <w:t xml:space="preserve"> محددة وموجزة لعناصر قاموس </w:t>
      </w:r>
      <w:r w:rsidRPr="00DF2BA4">
        <w:t>CAPEC</w:t>
      </w:r>
      <w:r w:rsidRPr="00DF2BA4">
        <w:rPr>
          <w:rtl/>
        </w:rPr>
        <w:t xml:space="preserve"> ومجموعة متنوعة من </w:t>
      </w:r>
      <w:r w:rsidRPr="00DF2BA4">
        <w:rPr>
          <w:rFonts w:hint="cs"/>
          <w:rtl/>
        </w:rPr>
        <w:t>الآراء</w:t>
      </w:r>
      <w:r w:rsidRPr="00DF2BA4">
        <w:rPr>
          <w:rtl/>
        </w:rPr>
        <w:t xml:space="preserve"> وهياكل شجرة التصنيف.</w:t>
      </w:r>
    </w:p>
    <w:p w:rsidR="00DF2BA4" w:rsidRPr="007913BF" w:rsidRDefault="00DF2BA4" w:rsidP="007913BF">
      <w:pPr>
        <w:tabs>
          <w:tab w:val="clear" w:pos="794"/>
          <w:tab w:val="clear" w:pos="1191"/>
          <w:tab w:val="clear" w:pos="1588"/>
          <w:tab w:val="clear" w:pos="1985"/>
        </w:tabs>
        <w:overflowPunct/>
        <w:autoSpaceDE/>
        <w:autoSpaceDN/>
        <w:adjustRightInd/>
        <w:spacing w:before="600"/>
        <w:jc w:val="center"/>
        <w:textAlignment w:val="auto"/>
        <w:rPr>
          <w:lang w:val="en-US"/>
        </w:rPr>
      </w:pPr>
      <w:r w:rsidRPr="00DF2BA4">
        <w:rPr>
          <w:rtl/>
        </w:rPr>
        <w:t>____________</w:t>
      </w:r>
    </w:p>
    <w:sectPr w:rsidR="00DF2BA4" w:rsidRPr="007913BF" w:rsidSect="00C175E7">
      <w:headerReference w:type="default" r:id="rId11"/>
      <w:footerReference w:type="default" r:id="rId12"/>
      <w:footerReference w:type="first" r:id="rId13"/>
      <w:pgSz w:w="11901" w:h="16840" w:code="9"/>
      <w:pgMar w:top="1418" w:right="1134"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80" w:rsidRDefault="00E33E80">
      <w:pPr>
        <w:spacing w:before="0" w:line="240" w:lineRule="auto"/>
      </w:pPr>
      <w:r>
        <w:separator/>
      </w:r>
    </w:p>
  </w:endnote>
  <w:endnote w:type="continuationSeparator" w:id="0">
    <w:p w:rsidR="00E33E80" w:rsidRDefault="00E33E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80" w:rsidRPr="00AF181A" w:rsidRDefault="00AF181A" w:rsidP="00AF181A">
    <w:pPr>
      <w:tabs>
        <w:tab w:val="clear" w:pos="794"/>
        <w:tab w:val="clear" w:pos="1191"/>
        <w:tab w:val="clear" w:pos="1588"/>
        <w:tab w:val="clear" w:pos="1985"/>
        <w:tab w:val="left" w:pos="5954"/>
        <w:tab w:val="right" w:pos="9639"/>
      </w:tabs>
      <w:bidi w:val="0"/>
      <w:spacing w:before="0" w:line="240" w:lineRule="auto"/>
      <w:jc w:val="left"/>
      <w:rPr>
        <w:rFonts w:cs="Times New Roman"/>
        <w:caps/>
        <w:sz w:val="16"/>
        <w:szCs w:val="20"/>
        <w:lang w:val="fr-CH"/>
      </w:rPr>
    </w:pPr>
    <w:r w:rsidRPr="00AF181A">
      <w:rPr>
        <w:rFonts w:cs="Times New Roman"/>
        <w:caps/>
        <w:sz w:val="16"/>
        <w:szCs w:val="20"/>
        <w:lang w:val="fr-CH"/>
      </w:rPr>
      <w:t>ITU-T\BUREAU\CIRC\311</w:t>
    </w:r>
    <w:r>
      <w:rPr>
        <w:rFonts w:cs="Times New Roman"/>
        <w:caps/>
        <w:sz w:val="16"/>
        <w:szCs w:val="20"/>
        <w:lang w:val="fr-CH"/>
      </w:rPr>
      <w:t>A</w:t>
    </w:r>
    <w:r w:rsidRPr="00AF181A">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E33E80" w:rsidTr="00B53682">
      <w:trPr>
        <w:cantSplit/>
      </w:trPr>
      <w:tc>
        <w:tcPr>
          <w:tcW w:w="1062" w:type="pct"/>
          <w:tcBorders>
            <w:top w:val="single" w:sz="6" w:space="0" w:color="auto"/>
          </w:tcBorders>
          <w:tcMar>
            <w:top w:w="57" w:type="dxa"/>
          </w:tcMar>
        </w:tcPr>
        <w:p w:rsidR="00E33E80" w:rsidRDefault="00E33E80" w:rsidP="00B53682">
          <w:pPr>
            <w:pStyle w:val="itu"/>
          </w:pPr>
          <w:r>
            <w:t>Place des Nations</w:t>
          </w:r>
        </w:p>
      </w:tc>
      <w:tc>
        <w:tcPr>
          <w:tcW w:w="1583" w:type="pct"/>
          <w:tcBorders>
            <w:top w:val="single" w:sz="6" w:space="0" w:color="auto"/>
          </w:tcBorders>
          <w:tcMar>
            <w:top w:w="57" w:type="dxa"/>
          </w:tcMar>
        </w:tcPr>
        <w:p w:rsidR="00E33E80" w:rsidRDefault="00E33E80" w:rsidP="00B53682">
          <w:pPr>
            <w:pStyle w:val="itu"/>
          </w:pPr>
          <w:r>
            <w:t>Telephone</w:t>
          </w:r>
          <w:r>
            <w:tab/>
            <w:t>+41 22 730 51 11</w:t>
          </w:r>
        </w:p>
      </w:tc>
      <w:tc>
        <w:tcPr>
          <w:tcW w:w="1224" w:type="pct"/>
          <w:tcBorders>
            <w:top w:val="single" w:sz="6" w:space="0" w:color="auto"/>
          </w:tcBorders>
          <w:tcMar>
            <w:top w:w="57" w:type="dxa"/>
          </w:tcMar>
        </w:tcPr>
        <w:p w:rsidR="00E33E80" w:rsidRDefault="00E33E80" w:rsidP="00B536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33E80" w:rsidRDefault="00E33E80" w:rsidP="00B53682">
          <w:pPr>
            <w:pStyle w:val="itu"/>
          </w:pPr>
          <w:r>
            <w:t>E-mail:</w:t>
          </w:r>
          <w:r>
            <w:tab/>
            <w:t>itumail@itu.int</w:t>
          </w:r>
        </w:p>
      </w:tc>
    </w:tr>
    <w:tr w:rsidR="00E33E80" w:rsidTr="00B53682">
      <w:trPr>
        <w:cantSplit/>
      </w:trPr>
      <w:tc>
        <w:tcPr>
          <w:tcW w:w="1062" w:type="pct"/>
        </w:tcPr>
        <w:p w:rsidR="00E33E80" w:rsidRPr="008F5E3A" w:rsidRDefault="00E33E80" w:rsidP="00B53682">
          <w:pPr>
            <w:pStyle w:val="itu"/>
          </w:pPr>
          <w:r w:rsidRPr="008F5E3A">
            <w:t>CH-1211 Geneva 20</w:t>
          </w:r>
        </w:p>
      </w:tc>
      <w:tc>
        <w:tcPr>
          <w:tcW w:w="1583" w:type="pct"/>
        </w:tcPr>
        <w:p w:rsidR="00E33E80" w:rsidRPr="008F5E3A" w:rsidRDefault="00E33E80" w:rsidP="00B53682">
          <w:pPr>
            <w:pStyle w:val="itu"/>
          </w:pPr>
          <w:r w:rsidRPr="008F5E3A">
            <w:t>Telefax</w:t>
          </w:r>
          <w:r w:rsidRPr="008F5E3A">
            <w:tab/>
            <w:t>Gr3:</w:t>
          </w:r>
          <w:r w:rsidRPr="008F5E3A">
            <w:tab/>
            <w:t>+41 22 733 72 56</w:t>
          </w:r>
        </w:p>
      </w:tc>
      <w:tc>
        <w:tcPr>
          <w:tcW w:w="1224" w:type="pct"/>
        </w:tcPr>
        <w:p w:rsidR="00E33E80" w:rsidRPr="008F5E3A" w:rsidRDefault="00E33E80" w:rsidP="00B53682">
          <w:pPr>
            <w:pStyle w:val="itu"/>
          </w:pPr>
          <w:r w:rsidRPr="008F5E3A">
            <w:t>Telegram ITU GENEVE</w:t>
          </w:r>
        </w:p>
      </w:tc>
      <w:tc>
        <w:tcPr>
          <w:tcW w:w="1131" w:type="pct"/>
        </w:tcPr>
        <w:p w:rsidR="00E33E80" w:rsidRPr="00724ED5" w:rsidRDefault="00E33E80" w:rsidP="00B53682">
          <w:pPr>
            <w:pStyle w:val="itu"/>
            <w:rPr>
              <w:lang w:val="en-US"/>
            </w:rPr>
          </w:pPr>
          <w:r w:rsidRPr="008F5E3A">
            <w:tab/>
          </w:r>
          <w:hyperlink r:id="rId1" w:history="1">
            <w:r w:rsidRPr="0034525D">
              <w:rPr>
                <w:rStyle w:val="Hyperlink"/>
              </w:rPr>
              <w:t>www.itu.int</w:t>
            </w:r>
          </w:hyperlink>
        </w:p>
      </w:tc>
    </w:tr>
    <w:tr w:rsidR="00E33E80" w:rsidTr="00B53682">
      <w:trPr>
        <w:cantSplit/>
      </w:trPr>
      <w:tc>
        <w:tcPr>
          <w:tcW w:w="1062" w:type="pct"/>
        </w:tcPr>
        <w:p w:rsidR="00E33E80" w:rsidRDefault="00E33E80" w:rsidP="00B53682">
          <w:pPr>
            <w:pStyle w:val="itu"/>
          </w:pPr>
          <w:r>
            <w:t>S</w:t>
          </w:r>
          <w:r w:rsidR="00B85431">
            <w:t>witzerland</w:t>
          </w:r>
        </w:p>
      </w:tc>
      <w:tc>
        <w:tcPr>
          <w:tcW w:w="1583" w:type="pct"/>
        </w:tcPr>
        <w:p w:rsidR="00E33E80" w:rsidRDefault="00E33E80" w:rsidP="00B53682">
          <w:pPr>
            <w:pStyle w:val="itu"/>
          </w:pPr>
          <w:r>
            <w:tab/>
            <w:t>Gr4:</w:t>
          </w:r>
          <w:r>
            <w:tab/>
            <w:t>+41 22 730 65 00</w:t>
          </w:r>
        </w:p>
      </w:tc>
      <w:tc>
        <w:tcPr>
          <w:tcW w:w="1224" w:type="pct"/>
        </w:tcPr>
        <w:p w:rsidR="00E33E80" w:rsidRDefault="00E33E80" w:rsidP="00B53682">
          <w:pPr>
            <w:pStyle w:val="itu"/>
          </w:pPr>
        </w:p>
      </w:tc>
      <w:tc>
        <w:tcPr>
          <w:tcW w:w="1131" w:type="pct"/>
        </w:tcPr>
        <w:p w:rsidR="00E33E80" w:rsidRDefault="00E33E80" w:rsidP="00B53682">
          <w:pPr>
            <w:pStyle w:val="itu"/>
          </w:pPr>
        </w:p>
      </w:tc>
    </w:tr>
  </w:tbl>
  <w:p w:rsidR="00E33E80" w:rsidRPr="00510F99" w:rsidRDefault="00E33E80" w:rsidP="00AF181A">
    <w:pPr>
      <w:pStyle w:val="Footer"/>
      <w:tabs>
        <w:tab w:val="left" w:pos="5670"/>
        <w:tab w:val="right" w:pos="9729"/>
      </w:tabs>
      <w:bidi w:val="0"/>
      <w:spacing w:before="0" w:line="280" w:lineRule="exact"/>
      <w:rPr>
        <w:vanish/>
        <w:sz w:val="18"/>
        <w:szCs w:val="18"/>
        <w:lang w:val="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80" w:rsidRDefault="00E33E80">
      <w:pPr>
        <w:spacing w:before="0" w:line="240" w:lineRule="auto"/>
      </w:pPr>
      <w:r>
        <w:separator/>
      </w:r>
    </w:p>
  </w:footnote>
  <w:footnote w:type="continuationSeparator" w:id="0">
    <w:p w:rsidR="00E33E80" w:rsidRDefault="00E33E8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80" w:rsidRDefault="00E33E80" w:rsidP="00B53682">
    <w:pPr>
      <w:pStyle w:val="Header"/>
      <w:bidi w:val="0"/>
    </w:pPr>
    <w:r>
      <w:t>- </w:t>
    </w:r>
    <w:r>
      <w:rPr>
        <w:szCs w:val="22"/>
      </w:rPr>
      <w:fldChar w:fldCharType="begin"/>
    </w:r>
    <w:r>
      <w:rPr>
        <w:szCs w:val="22"/>
      </w:rPr>
      <w:instrText>PAGE</w:instrText>
    </w:r>
    <w:r>
      <w:rPr>
        <w:szCs w:val="22"/>
      </w:rPr>
      <w:fldChar w:fldCharType="separate"/>
    </w:r>
    <w:r w:rsidR="00AF181A">
      <w:rPr>
        <w:noProof/>
        <w:szCs w:val="22"/>
      </w:rPr>
      <w:t>3</w:t>
    </w:r>
    <w:r>
      <w:rPr>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A4"/>
    <w:rsid w:val="0000008A"/>
    <w:rsid w:val="00001424"/>
    <w:rsid w:val="000017C9"/>
    <w:rsid w:val="000022C1"/>
    <w:rsid w:val="000031C4"/>
    <w:rsid w:val="00003A0B"/>
    <w:rsid w:val="000043C0"/>
    <w:rsid w:val="00005645"/>
    <w:rsid w:val="00006CA6"/>
    <w:rsid w:val="0000706E"/>
    <w:rsid w:val="000108EC"/>
    <w:rsid w:val="00011796"/>
    <w:rsid w:val="00011E29"/>
    <w:rsid w:val="000125C7"/>
    <w:rsid w:val="000126BF"/>
    <w:rsid w:val="00012B58"/>
    <w:rsid w:val="0001326A"/>
    <w:rsid w:val="00013442"/>
    <w:rsid w:val="00013841"/>
    <w:rsid w:val="00013BAE"/>
    <w:rsid w:val="00013C01"/>
    <w:rsid w:val="00015B82"/>
    <w:rsid w:val="00017AE4"/>
    <w:rsid w:val="000216E1"/>
    <w:rsid w:val="0002272D"/>
    <w:rsid w:val="00023125"/>
    <w:rsid w:val="00023CDE"/>
    <w:rsid w:val="00023DEA"/>
    <w:rsid w:val="000246E5"/>
    <w:rsid w:val="00026362"/>
    <w:rsid w:val="0002655A"/>
    <w:rsid w:val="0002665E"/>
    <w:rsid w:val="00026B40"/>
    <w:rsid w:val="00026F14"/>
    <w:rsid w:val="00027D24"/>
    <w:rsid w:val="0003126B"/>
    <w:rsid w:val="000312C7"/>
    <w:rsid w:val="000337B5"/>
    <w:rsid w:val="000349CC"/>
    <w:rsid w:val="0003514C"/>
    <w:rsid w:val="00035F93"/>
    <w:rsid w:val="00036991"/>
    <w:rsid w:val="000379CF"/>
    <w:rsid w:val="000418C6"/>
    <w:rsid w:val="000434EF"/>
    <w:rsid w:val="00043DEF"/>
    <w:rsid w:val="000442BE"/>
    <w:rsid w:val="000442F4"/>
    <w:rsid w:val="00044469"/>
    <w:rsid w:val="00044E97"/>
    <w:rsid w:val="000452A0"/>
    <w:rsid w:val="000459B2"/>
    <w:rsid w:val="0004783D"/>
    <w:rsid w:val="00050C44"/>
    <w:rsid w:val="0005298B"/>
    <w:rsid w:val="00052C04"/>
    <w:rsid w:val="0005312C"/>
    <w:rsid w:val="000539BF"/>
    <w:rsid w:val="00053D09"/>
    <w:rsid w:val="00054D72"/>
    <w:rsid w:val="00055686"/>
    <w:rsid w:val="00055851"/>
    <w:rsid w:val="0005595A"/>
    <w:rsid w:val="00055C08"/>
    <w:rsid w:val="00055C2F"/>
    <w:rsid w:val="00055DC8"/>
    <w:rsid w:val="000567B3"/>
    <w:rsid w:val="0005687C"/>
    <w:rsid w:val="00056C6B"/>
    <w:rsid w:val="000576D3"/>
    <w:rsid w:val="000603D6"/>
    <w:rsid w:val="00061190"/>
    <w:rsid w:val="00062063"/>
    <w:rsid w:val="00062183"/>
    <w:rsid w:val="0006301A"/>
    <w:rsid w:val="00063984"/>
    <w:rsid w:val="00063A13"/>
    <w:rsid w:val="00063C52"/>
    <w:rsid w:val="000644BB"/>
    <w:rsid w:val="00064E80"/>
    <w:rsid w:val="00065F19"/>
    <w:rsid w:val="00065F47"/>
    <w:rsid w:val="00067BCA"/>
    <w:rsid w:val="00067D40"/>
    <w:rsid w:val="00067EB8"/>
    <w:rsid w:val="000714EF"/>
    <w:rsid w:val="00071AB6"/>
    <w:rsid w:val="00072178"/>
    <w:rsid w:val="00072380"/>
    <w:rsid w:val="00072CE7"/>
    <w:rsid w:val="000752C6"/>
    <w:rsid w:val="0007530C"/>
    <w:rsid w:val="000753F0"/>
    <w:rsid w:val="00075C14"/>
    <w:rsid w:val="00075F23"/>
    <w:rsid w:val="000762F7"/>
    <w:rsid w:val="00076B90"/>
    <w:rsid w:val="00076D0D"/>
    <w:rsid w:val="000772E0"/>
    <w:rsid w:val="00080199"/>
    <w:rsid w:val="000802EC"/>
    <w:rsid w:val="00081034"/>
    <w:rsid w:val="00081A09"/>
    <w:rsid w:val="00082C0A"/>
    <w:rsid w:val="00083C2A"/>
    <w:rsid w:val="00085E07"/>
    <w:rsid w:val="00086560"/>
    <w:rsid w:val="00090E18"/>
    <w:rsid w:val="000914F1"/>
    <w:rsid w:val="00091FA1"/>
    <w:rsid w:val="000924E2"/>
    <w:rsid w:val="00092A6C"/>
    <w:rsid w:val="000937B4"/>
    <w:rsid w:val="00094482"/>
    <w:rsid w:val="00094583"/>
    <w:rsid w:val="00094791"/>
    <w:rsid w:val="00095B8C"/>
    <w:rsid w:val="00095CAF"/>
    <w:rsid w:val="00096428"/>
    <w:rsid w:val="00096B22"/>
    <w:rsid w:val="000A27B9"/>
    <w:rsid w:val="000A2DFB"/>
    <w:rsid w:val="000A35F4"/>
    <w:rsid w:val="000A37E5"/>
    <w:rsid w:val="000A396B"/>
    <w:rsid w:val="000A3B76"/>
    <w:rsid w:val="000A45C5"/>
    <w:rsid w:val="000A4C14"/>
    <w:rsid w:val="000A536B"/>
    <w:rsid w:val="000A573A"/>
    <w:rsid w:val="000A5916"/>
    <w:rsid w:val="000A7339"/>
    <w:rsid w:val="000B1C6B"/>
    <w:rsid w:val="000B4CF2"/>
    <w:rsid w:val="000B563B"/>
    <w:rsid w:val="000B5950"/>
    <w:rsid w:val="000B5BB3"/>
    <w:rsid w:val="000B5D9C"/>
    <w:rsid w:val="000B7782"/>
    <w:rsid w:val="000B7B5E"/>
    <w:rsid w:val="000B7BC8"/>
    <w:rsid w:val="000C18DD"/>
    <w:rsid w:val="000C205D"/>
    <w:rsid w:val="000C25B0"/>
    <w:rsid w:val="000C2F89"/>
    <w:rsid w:val="000C3544"/>
    <w:rsid w:val="000C3801"/>
    <w:rsid w:val="000C3C42"/>
    <w:rsid w:val="000C50A7"/>
    <w:rsid w:val="000C54B2"/>
    <w:rsid w:val="000C5EF6"/>
    <w:rsid w:val="000C665B"/>
    <w:rsid w:val="000C67AF"/>
    <w:rsid w:val="000C7191"/>
    <w:rsid w:val="000C7360"/>
    <w:rsid w:val="000D003C"/>
    <w:rsid w:val="000D0F7A"/>
    <w:rsid w:val="000D12E5"/>
    <w:rsid w:val="000D13C6"/>
    <w:rsid w:val="000D2570"/>
    <w:rsid w:val="000D33A9"/>
    <w:rsid w:val="000D3E0E"/>
    <w:rsid w:val="000D4418"/>
    <w:rsid w:val="000D7FA0"/>
    <w:rsid w:val="000E54C0"/>
    <w:rsid w:val="000E70EA"/>
    <w:rsid w:val="000F0803"/>
    <w:rsid w:val="000F1011"/>
    <w:rsid w:val="000F1F07"/>
    <w:rsid w:val="000F29AD"/>
    <w:rsid w:val="000F3022"/>
    <w:rsid w:val="000F33B8"/>
    <w:rsid w:val="000F42B1"/>
    <w:rsid w:val="000F44C0"/>
    <w:rsid w:val="000F5277"/>
    <w:rsid w:val="000F65DD"/>
    <w:rsid w:val="000F66A2"/>
    <w:rsid w:val="000F73F0"/>
    <w:rsid w:val="000F7A13"/>
    <w:rsid w:val="00100178"/>
    <w:rsid w:val="00100764"/>
    <w:rsid w:val="00101880"/>
    <w:rsid w:val="0010291C"/>
    <w:rsid w:val="00102B4A"/>
    <w:rsid w:val="0010572B"/>
    <w:rsid w:val="001064A0"/>
    <w:rsid w:val="00106A4C"/>
    <w:rsid w:val="00106D38"/>
    <w:rsid w:val="00110F1E"/>
    <w:rsid w:val="0011143E"/>
    <w:rsid w:val="00111C40"/>
    <w:rsid w:val="001121F2"/>
    <w:rsid w:val="0011227C"/>
    <w:rsid w:val="001126B6"/>
    <w:rsid w:val="001140C9"/>
    <w:rsid w:val="0011495B"/>
    <w:rsid w:val="00115931"/>
    <w:rsid w:val="001167FE"/>
    <w:rsid w:val="001203B6"/>
    <w:rsid w:val="00121796"/>
    <w:rsid w:val="00121D94"/>
    <w:rsid w:val="0012238C"/>
    <w:rsid w:val="00122BEF"/>
    <w:rsid w:val="00122D5F"/>
    <w:rsid w:val="001230D0"/>
    <w:rsid w:val="001232F7"/>
    <w:rsid w:val="00123F4D"/>
    <w:rsid w:val="00124222"/>
    <w:rsid w:val="00124AC4"/>
    <w:rsid w:val="001267AC"/>
    <w:rsid w:val="00127D6D"/>
    <w:rsid w:val="001301E8"/>
    <w:rsid w:val="001306BF"/>
    <w:rsid w:val="00130CC5"/>
    <w:rsid w:val="001311F1"/>
    <w:rsid w:val="001313C0"/>
    <w:rsid w:val="00132F2E"/>
    <w:rsid w:val="00133578"/>
    <w:rsid w:val="00133B79"/>
    <w:rsid w:val="00134135"/>
    <w:rsid w:val="00134361"/>
    <w:rsid w:val="001345AD"/>
    <w:rsid w:val="00134C60"/>
    <w:rsid w:val="00135077"/>
    <w:rsid w:val="00135386"/>
    <w:rsid w:val="0013561E"/>
    <w:rsid w:val="00135B98"/>
    <w:rsid w:val="00135C64"/>
    <w:rsid w:val="001363FF"/>
    <w:rsid w:val="00136511"/>
    <w:rsid w:val="00136FBB"/>
    <w:rsid w:val="001379E1"/>
    <w:rsid w:val="00140D2D"/>
    <w:rsid w:val="00141C64"/>
    <w:rsid w:val="001426B8"/>
    <w:rsid w:val="00142AB0"/>
    <w:rsid w:val="00142D29"/>
    <w:rsid w:val="001437B8"/>
    <w:rsid w:val="00145642"/>
    <w:rsid w:val="00145915"/>
    <w:rsid w:val="001466F6"/>
    <w:rsid w:val="00147843"/>
    <w:rsid w:val="001523B2"/>
    <w:rsid w:val="0015272B"/>
    <w:rsid w:val="00152B69"/>
    <w:rsid w:val="001538CA"/>
    <w:rsid w:val="00153BDC"/>
    <w:rsid w:val="001540CD"/>
    <w:rsid w:val="00154344"/>
    <w:rsid w:val="00154773"/>
    <w:rsid w:val="00155677"/>
    <w:rsid w:val="00155F5E"/>
    <w:rsid w:val="00156503"/>
    <w:rsid w:val="00156FF1"/>
    <w:rsid w:val="00157168"/>
    <w:rsid w:val="001579CC"/>
    <w:rsid w:val="00157D3F"/>
    <w:rsid w:val="00160494"/>
    <w:rsid w:val="001619F5"/>
    <w:rsid w:val="00161B55"/>
    <w:rsid w:val="00163E55"/>
    <w:rsid w:val="001648E7"/>
    <w:rsid w:val="00164CE3"/>
    <w:rsid w:val="00165BC5"/>
    <w:rsid w:val="0016632F"/>
    <w:rsid w:val="00166818"/>
    <w:rsid w:val="00166E7F"/>
    <w:rsid w:val="00170726"/>
    <w:rsid w:val="00170CB3"/>
    <w:rsid w:val="00170E21"/>
    <w:rsid w:val="001728AB"/>
    <w:rsid w:val="00173A8F"/>
    <w:rsid w:val="00173B06"/>
    <w:rsid w:val="00174FEE"/>
    <w:rsid w:val="00177096"/>
    <w:rsid w:val="00177531"/>
    <w:rsid w:val="00180AB7"/>
    <w:rsid w:val="001811E0"/>
    <w:rsid w:val="00181227"/>
    <w:rsid w:val="00181442"/>
    <w:rsid w:val="0018225C"/>
    <w:rsid w:val="00182B87"/>
    <w:rsid w:val="00183AE3"/>
    <w:rsid w:val="001846C3"/>
    <w:rsid w:val="00184D8F"/>
    <w:rsid w:val="00185472"/>
    <w:rsid w:val="00187814"/>
    <w:rsid w:val="00190171"/>
    <w:rsid w:val="001905AF"/>
    <w:rsid w:val="00191BB9"/>
    <w:rsid w:val="00191C68"/>
    <w:rsid w:val="0019399A"/>
    <w:rsid w:val="00193C53"/>
    <w:rsid w:val="0019479F"/>
    <w:rsid w:val="00194F16"/>
    <w:rsid w:val="00195F70"/>
    <w:rsid w:val="00196DEE"/>
    <w:rsid w:val="00197385"/>
    <w:rsid w:val="001A0834"/>
    <w:rsid w:val="001A0E73"/>
    <w:rsid w:val="001A2444"/>
    <w:rsid w:val="001A251D"/>
    <w:rsid w:val="001A30E5"/>
    <w:rsid w:val="001A3173"/>
    <w:rsid w:val="001A4807"/>
    <w:rsid w:val="001A4938"/>
    <w:rsid w:val="001A5470"/>
    <w:rsid w:val="001A558E"/>
    <w:rsid w:val="001A56C9"/>
    <w:rsid w:val="001A587F"/>
    <w:rsid w:val="001A7164"/>
    <w:rsid w:val="001A7C1F"/>
    <w:rsid w:val="001B0490"/>
    <w:rsid w:val="001B12B4"/>
    <w:rsid w:val="001B131E"/>
    <w:rsid w:val="001B1C57"/>
    <w:rsid w:val="001B2285"/>
    <w:rsid w:val="001B2788"/>
    <w:rsid w:val="001B3211"/>
    <w:rsid w:val="001B336B"/>
    <w:rsid w:val="001B3BBB"/>
    <w:rsid w:val="001B4B1E"/>
    <w:rsid w:val="001B506C"/>
    <w:rsid w:val="001B59AD"/>
    <w:rsid w:val="001B5D48"/>
    <w:rsid w:val="001B620E"/>
    <w:rsid w:val="001B6210"/>
    <w:rsid w:val="001B62D9"/>
    <w:rsid w:val="001B687A"/>
    <w:rsid w:val="001B701D"/>
    <w:rsid w:val="001B721F"/>
    <w:rsid w:val="001B7C33"/>
    <w:rsid w:val="001B7E56"/>
    <w:rsid w:val="001C1961"/>
    <w:rsid w:val="001C2A80"/>
    <w:rsid w:val="001C2E57"/>
    <w:rsid w:val="001C3FBA"/>
    <w:rsid w:val="001C3FE7"/>
    <w:rsid w:val="001C453E"/>
    <w:rsid w:val="001C4ABC"/>
    <w:rsid w:val="001C64F3"/>
    <w:rsid w:val="001C6A1C"/>
    <w:rsid w:val="001C6DBF"/>
    <w:rsid w:val="001C776C"/>
    <w:rsid w:val="001C78C7"/>
    <w:rsid w:val="001D0A5D"/>
    <w:rsid w:val="001D0A8B"/>
    <w:rsid w:val="001D1152"/>
    <w:rsid w:val="001D28F5"/>
    <w:rsid w:val="001D3435"/>
    <w:rsid w:val="001D35FB"/>
    <w:rsid w:val="001D3E90"/>
    <w:rsid w:val="001D455A"/>
    <w:rsid w:val="001D5400"/>
    <w:rsid w:val="001D54C8"/>
    <w:rsid w:val="001D6BC2"/>
    <w:rsid w:val="001D710D"/>
    <w:rsid w:val="001D73D0"/>
    <w:rsid w:val="001D791A"/>
    <w:rsid w:val="001D7A60"/>
    <w:rsid w:val="001E18CF"/>
    <w:rsid w:val="001E1A31"/>
    <w:rsid w:val="001E1F3E"/>
    <w:rsid w:val="001E25B1"/>
    <w:rsid w:val="001E2A03"/>
    <w:rsid w:val="001E3108"/>
    <w:rsid w:val="001E3203"/>
    <w:rsid w:val="001E7B9B"/>
    <w:rsid w:val="001E7D01"/>
    <w:rsid w:val="001F086C"/>
    <w:rsid w:val="001F3C1F"/>
    <w:rsid w:val="001F5F3F"/>
    <w:rsid w:val="001F650F"/>
    <w:rsid w:val="002004F4"/>
    <w:rsid w:val="002005A0"/>
    <w:rsid w:val="00200714"/>
    <w:rsid w:val="0020221D"/>
    <w:rsid w:val="00202762"/>
    <w:rsid w:val="002030A7"/>
    <w:rsid w:val="00203208"/>
    <w:rsid w:val="00204665"/>
    <w:rsid w:val="002065F0"/>
    <w:rsid w:val="002102C1"/>
    <w:rsid w:val="002103CD"/>
    <w:rsid w:val="00210AC1"/>
    <w:rsid w:val="00211473"/>
    <w:rsid w:val="00211C08"/>
    <w:rsid w:val="002129CC"/>
    <w:rsid w:val="00212B8E"/>
    <w:rsid w:val="00215818"/>
    <w:rsid w:val="00216DEB"/>
    <w:rsid w:val="002171F1"/>
    <w:rsid w:val="002173C0"/>
    <w:rsid w:val="0021753A"/>
    <w:rsid w:val="00217B2F"/>
    <w:rsid w:val="00217F31"/>
    <w:rsid w:val="0022079A"/>
    <w:rsid w:val="0022260E"/>
    <w:rsid w:val="00223687"/>
    <w:rsid w:val="0022460A"/>
    <w:rsid w:val="0022463B"/>
    <w:rsid w:val="002249FF"/>
    <w:rsid w:val="002272A9"/>
    <w:rsid w:val="00230BBF"/>
    <w:rsid w:val="00230E0A"/>
    <w:rsid w:val="00231131"/>
    <w:rsid w:val="002313F9"/>
    <w:rsid w:val="002320D9"/>
    <w:rsid w:val="002323BE"/>
    <w:rsid w:val="0023354B"/>
    <w:rsid w:val="00235233"/>
    <w:rsid w:val="0023523D"/>
    <w:rsid w:val="0023561A"/>
    <w:rsid w:val="002366CE"/>
    <w:rsid w:val="0024021B"/>
    <w:rsid w:val="00240F0C"/>
    <w:rsid w:val="00240F5A"/>
    <w:rsid w:val="00241C4F"/>
    <w:rsid w:val="00241FEF"/>
    <w:rsid w:val="002427B6"/>
    <w:rsid w:val="00242E0C"/>
    <w:rsid w:val="00243ACE"/>
    <w:rsid w:val="00244A10"/>
    <w:rsid w:val="00245091"/>
    <w:rsid w:val="00245564"/>
    <w:rsid w:val="00245E12"/>
    <w:rsid w:val="00246463"/>
    <w:rsid w:val="00246BE3"/>
    <w:rsid w:val="002472E1"/>
    <w:rsid w:val="00247667"/>
    <w:rsid w:val="00247A72"/>
    <w:rsid w:val="002509D1"/>
    <w:rsid w:val="00250CE9"/>
    <w:rsid w:val="00253D17"/>
    <w:rsid w:val="00254663"/>
    <w:rsid w:val="00254E6A"/>
    <w:rsid w:val="002550BC"/>
    <w:rsid w:val="00255B37"/>
    <w:rsid w:val="002561AE"/>
    <w:rsid w:val="002576A7"/>
    <w:rsid w:val="00257CEC"/>
    <w:rsid w:val="00257DC4"/>
    <w:rsid w:val="00261A67"/>
    <w:rsid w:val="002623C7"/>
    <w:rsid w:val="0026293E"/>
    <w:rsid w:val="002634ED"/>
    <w:rsid w:val="00264A11"/>
    <w:rsid w:val="00264F41"/>
    <w:rsid w:val="002650DC"/>
    <w:rsid w:val="00265410"/>
    <w:rsid w:val="00265B33"/>
    <w:rsid w:val="00265DC8"/>
    <w:rsid w:val="00265FC5"/>
    <w:rsid w:val="0026690D"/>
    <w:rsid w:val="002748C9"/>
    <w:rsid w:val="00274D94"/>
    <w:rsid w:val="00275717"/>
    <w:rsid w:val="00275A01"/>
    <w:rsid w:val="00275A2A"/>
    <w:rsid w:val="002762A6"/>
    <w:rsid w:val="002767DE"/>
    <w:rsid w:val="00277254"/>
    <w:rsid w:val="00281F78"/>
    <w:rsid w:val="00283DF6"/>
    <w:rsid w:val="0028415D"/>
    <w:rsid w:val="002841BB"/>
    <w:rsid w:val="002849DA"/>
    <w:rsid w:val="0028706A"/>
    <w:rsid w:val="002900F8"/>
    <w:rsid w:val="0029182A"/>
    <w:rsid w:val="002918F1"/>
    <w:rsid w:val="00291991"/>
    <w:rsid w:val="0029425F"/>
    <w:rsid w:val="002945E4"/>
    <w:rsid w:val="002952AE"/>
    <w:rsid w:val="00295760"/>
    <w:rsid w:val="0029624A"/>
    <w:rsid w:val="00296AB9"/>
    <w:rsid w:val="00297131"/>
    <w:rsid w:val="002976B4"/>
    <w:rsid w:val="00297C0E"/>
    <w:rsid w:val="00297C42"/>
    <w:rsid w:val="002A05D0"/>
    <w:rsid w:val="002A0C61"/>
    <w:rsid w:val="002A12A8"/>
    <w:rsid w:val="002A1902"/>
    <w:rsid w:val="002A1D1D"/>
    <w:rsid w:val="002A224D"/>
    <w:rsid w:val="002A266B"/>
    <w:rsid w:val="002A63BB"/>
    <w:rsid w:val="002A67F4"/>
    <w:rsid w:val="002A6D99"/>
    <w:rsid w:val="002A6FEC"/>
    <w:rsid w:val="002B12B9"/>
    <w:rsid w:val="002B147C"/>
    <w:rsid w:val="002B2123"/>
    <w:rsid w:val="002B286C"/>
    <w:rsid w:val="002B2F9B"/>
    <w:rsid w:val="002C0EBF"/>
    <w:rsid w:val="002C0F8A"/>
    <w:rsid w:val="002C18E7"/>
    <w:rsid w:val="002C387D"/>
    <w:rsid w:val="002C3AF7"/>
    <w:rsid w:val="002C46E4"/>
    <w:rsid w:val="002C4713"/>
    <w:rsid w:val="002C49EA"/>
    <w:rsid w:val="002C5F7F"/>
    <w:rsid w:val="002C6BCE"/>
    <w:rsid w:val="002C7A52"/>
    <w:rsid w:val="002D02E4"/>
    <w:rsid w:val="002D1E08"/>
    <w:rsid w:val="002D35AF"/>
    <w:rsid w:val="002D39D8"/>
    <w:rsid w:val="002D4BD0"/>
    <w:rsid w:val="002D503E"/>
    <w:rsid w:val="002D5076"/>
    <w:rsid w:val="002D535E"/>
    <w:rsid w:val="002D5764"/>
    <w:rsid w:val="002D631A"/>
    <w:rsid w:val="002D6621"/>
    <w:rsid w:val="002D6CED"/>
    <w:rsid w:val="002D74D0"/>
    <w:rsid w:val="002E0A63"/>
    <w:rsid w:val="002E132F"/>
    <w:rsid w:val="002E19CA"/>
    <w:rsid w:val="002E2A92"/>
    <w:rsid w:val="002E3294"/>
    <w:rsid w:val="002E36A5"/>
    <w:rsid w:val="002E4B66"/>
    <w:rsid w:val="002E4C72"/>
    <w:rsid w:val="002E53BB"/>
    <w:rsid w:val="002E6281"/>
    <w:rsid w:val="002E6E2B"/>
    <w:rsid w:val="002E7015"/>
    <w:rsid w:val="002F0648"/>
    <w:rsid w:val="002F0BFB"/>
    <w:rsid w:val="002F1A2F"/>
    <w:rsid w:val="002F1D8B"/>
    <w:rsid w:val="002F1FF1"/>
    <w:rsid w:val="002F3566"/>
    <w:rsid w:val="002F4108"/>
    <w:rsid w:val="002F5F29"/>
    <w:rsid w:val="002F7F93"/>
    <w:rsid w:val="00300B64"/>
    <w:rsid w:val="00301003"/>
    <w:rsid w:val="0030120C"/>
    <w:rsid w:val="003019EA"/>
    <w:rsid w:val="003028CA"/>
    <w:rsid w:val="003037BF"/>
    <w:rsid w:val="003038E5"/>
    <w:rsid w:val="00303D7F"/>
    <w:rsid w:val="00304CE8"/>
    <w:rsid w:val="00304D17"/>
    <w:rsid w:val="00304EE3"/>
    <w:rsid w:val="0030609D"/>
    <w:rsid w:val="003065EB"/>
    <w:rsid w:val="003069D1"/>
    <w:rsid w:val="003073AB"/>
    <w:rsid w:val="00307BF5"/>
    <w:rsid w:val="00307C72"/>
    <w:rsid w:val="0031054A"/>
    <w:rsid w:val="00310AAE"/>
    <w:rsid w:val="00311284"/>
    <w:rsid w:val="003116C3"/>
    <w:rsid w:val="00311B93"/>
    <w:rsid w:val="003128F6"/>
    <w:rsid w:val="00312966"/>
    <w:rsid w:val="003129AB"/>
    <w:rsid w:val="00312C5F"/>
    <w:rsid w:val="003134C0"/>
    <w:rsid w:val="00313DF8"/>
    <w:rsid w:val="00314257"/>
    <w:rsid w:val="0031498E"/>
    <w:rsid w:val="00317AFB"/>
    <w:rsid w:val="003202D4"/>
    <w:rsid w:val="00320A7E"/>
    <w:rsid w:val="00321F1F"/>
    <w:rsid w:val="00322532"/>
    <w:rsid w:val="00323905"/>
    <w:rsid w:val="00324402"/>
    <w:rsid w:val="00324534"/>
    <w:rsid w:val="00325628"/>
    <w:rsid w:val="00325BC1"/>
    <w:rsid w:val="00326938"/>
    <w:rsid w:val="00327415"/>
    <w:rsid w:val="0032777A"/>
    <w:rsid w:val="00330F37"/>
    <w:rsid w:val="003314C0"/>
    <w:rsid w:val="003316AF"/>
    <w:rsid w:val="003336CB"/>
    <w:rsid w:val="00334737"/>
    <w:rsid w:val="003360A5"/>
    <w:rsid w:val="00336AD1"/>
    <w:rsid w:val="003405F3"/>
    <w:rsid w:val="003409EA"/>
    <w:rsid w:val="00340A18"/>
    <w:rsid w:val="003412E1"/>
    <w:rsid w:val="00341901"/>
    <w:rsid w:val="0034285C"/>
    <w:rsid w:val="00343E4F"/>
    <w:rsid w:val="00344CEA"/>
    <w:rsid w:val="00344DD5"/>
    <w:rsid w:val="003451E7"/>
    <w:rsid w:val="00346FA8"/>
    <w:rsid w:val="00350977"/>
    <w:rsid w:val="00350A26"/>
    <w:rsid w:val="00350D6B"/>
    <w:rsid w:val="003514D2"/>
    <w:rsid w:val="003516B6"/>
    <w:rsid w:val="003524F6"/>
    <w:rsid w:val="00353042"/>
    <w:rsid w:val="00353378"/>
    <w:rsid w:val="003534BD"/>
    <w:rsid w:val="0035390F"/>
    <w:rsid w:val="00353A9E"/>
    <w:rsid w:val="00353E42"/>
    <w:rsid w:val="00355703"/>
    <w:rsid w:val="00355E12"/>
    <w:rsid w:val="00355E78"/>
    <w:rsid w:val="00356C2B"/>
    <w:rsid w:val="003579AB"/>
    <w:rsid w:val="0036073A"/>
    <w:rsid w:val="003608CC"/>
    <w:rsid w:val="00361024"/>
    <w:rsid w:val="003617DC"/>
    <w:rsid w:val="00361E93"/>
    <w:rsid w:val="00362EF5"/>
    <w:rsid w:val="0036336F"/>
    <w:rsid w:val="0036353A"/>
    <w:rsid w:val="00363D50"/>
    <w:rsid w:val="003651AB"/>
    <w:rsid w:val="00365B94"/>
    <w:rsid w:val="00366273"/>
    <w:rsid w:val="00366312"/>
    <w:rsid w:val="00366924"/>
    <w:rsid w:val="00366FA4"/>
    <w:rsid w:val="00367F56"/>
    <w:rsid w:val="00367F99"/>
    <w:rsid w:val="00367FE5"/>
    <w:rsid w:val="003703C2"/>
    <w:rsid w:val="00370D84"/>
    <w:rsid w:val="00370DC7"/>
    <w:rsid w:val="003719D1"/>
    <w:rsid w:val="00371D7A"/>
    <w:rsid w:val="00371E9E"/>
    <w:rsid w:val="00372A12"/>
    <w:rsid w:val="00373024"/>
    <w:rsid w:val="00373F5C"/>
    <w:rsid w:val="0037518E"/>
    <w:rsid w:val="00375488"/>
    <w:rsid w:val="00375777"/>
    <w:rsid w:val="00375969"/>
    <w:rsid w:val="00375B19"/>
    <w:rsid w:val="00376D24"/>
    <w:rsid w:val="0037725F"/>
    <w:rsid w:val="00377E01"/>
    <w:rsid w:val="00380433"/>
    <w:rsid w:val="0038141A"/>
    <w:rsid w:val="0038196F"/>
    <w:rsid w:val="0038269D"/>
    <w:rsid w:val="00382C52"/>
    <w:rsid w:val="00382F5B"/>
    <w:rsid w:val="00383143"/>
    <w:rsid w:val="00383C61"/>
    <w:rsid w:val="003844F9"/>
    <w:rsid w:val="00384751"/>
    <w:rsid w:val="003847DF"/>
    <w:rsid w:val="00386C2B"/>
    <w:rsid w:val="003876DE"/>
    <w:rsid w:val="0039073C"/>
    <w:rsid w:val="00390DE7"/>
    <w:rsid w:val="00390F5C"/>
    <w:rsid w:val="00391B71"/>
    <w:rsid w:val="00391B93"/>
    <w:rsid w:val="003928F6"/>
    <w:rsid w:val="003932DA"/>
    <w:rsid w:val="00393A6D"/>
    <w:rsid w:val="00393CBD"/>
    <w:rsid w:val="003943F2"/>
    <w:rsid w:val="003952CE"/>
    <w:rsid w:val="00395307"/>
    <w:rsid w:val="003A16F0"/>
    <w:rsid w:val="003A1C3C"/>
    <w:rsid w:val="003A265F"/>
    <w:rsid w:val="003A2C7D"/>
    <w:rsid w:val="003A4007"/>
    <w:rsid w:val="003A4300"/>
    <w:rsid w:val="003A44BB"/>
    <w:rsid w:val="003A52A9"/>
    <w:rsid w:val="003A5D43"/>
    <w:rsid w:val="003A6ED6"/>
    <w:rsid w:val="003A7F34"/>
    <w:rsid w:val="003B0F5E"/>
    <w:rsid w:val="003B1783"/>
    <w:rsid w:val="003B183B"/>
    <w:rsid w:val="003B1B35"/>
    <w:rsid w:val="003B24BD"/>
    <w:rsid w:val="003B34FB"/>
    <w:rsid w:val="003B3C4D"/>
    <w:rsid w:val="003B6F02"/>
    <w:rsid w:val="003B737B"/>
    <w:rsid w:val="003B7E95"/>
    <w:rsid w:val="003C17FE"/>
    <w:rsid w:val="003C2037"/>
    <w:rsid w:val="003C23AB"/>
    <w:rsid w:val="003C256E"/>
    <w:rsid w:val="003C2F48"/>
    <w:rsid w:val="003C35D9"/>
    <w:rsid w:val="003C5CDE"/>
    <w:rsid w:val="003C7C36"/>
    <w:rsid w:val="003C7EBB"/>
    <w:rsid w:val="003D0617"/>
    <w:rsid w:val="003D0934"/>
    <w:rsid w:val="003D0B5F"/>
    <w:rsid w:val="003D1FCC"/>
    <w:rsid w:val="003D30EA"/>
    <w:rsid w:val="003D39F4"/>
    <w:rsid w:val="003D3E95"/>
    <w:rsid w:val="003D469F"/>
    <w:rsid w:val="003D561D"/>
    <w:rsid w:val="003D57EB"/>
    <w:rsid w:val="003D5912"/>
    <w:rsid w:val="003D5CA4"/>
    <w:rsid w:val="003D782E"/>
    <w:rsid w:val="003E0ED0"/>
    <w:rsid w:val="003E1807"/>
    <w:rsid w:val="003E18A8"/>
    <w:rsid w:val="003E1A9A"/>
    <w:rsid w:val="003E1B03"/>
    <w:rsid w:val="003E2B7C"/>
    <w:rsid w:val="003E2CD1"/>
    <w:rsid w:val="003E3186"/>
    <w:rsid w:val="003E34EB"/>
    <w:rsid w:val="003E517A"/>
    <w:rsid w:val="003E54B4"/>
    <w:rsid w:val="003E55C0"/>
    <w:rsid w:val="003E5E15"/>
    <w:rsid w:val="003E74D9"/>
    <w:rsid w:val="003F0995"/>
    <w:rsid w:val="003F10DC"/>
    <w:rsid w:val="003F1D06"/>
    <w:rsid w:val="003F284C"/>
    <w:rsid w:val="003F2F2F"/>
    <w:rsid w:val="003F37FB"/>
    <w:rsid w:val="003F3C84"/>
    <w:rsid w:val="003F4F64"/>
    <w:rsid w:val="003F5A95"/>
    <w:rsid w:val="003F5CD0"/>
    <w:rsid w:val="003F5EFF"/>
    <w:rsid w:val="003F64D2"/>
    <w:rsid w:val="003F7A5D"/>
    <w:rsid w:val="003F7C07"/>
    <w:rsid w:val="00401E1E"/>
    <w:rsid w:val="0040224D"/>
    <w:rsid w:val="004023F5"/>
    <w:rsid w:val="004027F8"/>
    <w:rsid w:val="00402AC9"/>
    <w:rsid w:val="004034EB"/>
    <w:rsid w:val="00403A91"/>
    <w:rsid w:val="004048D4"/>
    <w:rsid w:val="00405FCF"/>
    <w:rsid w:val="004060CC"/>
    <w:rsid w:val="004061CE"/>
    <w:rsid w:val="00406E79"/>
    <w:rsid w:val="004079B8"/>
    <w:rsid w:val="00410B48"/>
    <w:rsid w:val="00410FB1"/>
    <w:rsid w:val="00413D66"/>
    <w:rsid w:val="00414426"/>
    <w:rsid w:val="00415C75"/>
    <w:rsid w:val="0041741F"/>
    <w:rsid w:val="004174F1"/>
    <w:rsid w:val="0041769C"/>
    <w:rsid w:val="00417B88"/>
    <w:rsid w:val="00417BBE"/>
    <w:rsid w:val="00420283"/>
    <w:rsid w:val="004205AE"/>
    <w:rsid w:val="004208D5"/>
    <w:rsid w:val="004215FA"/>
    <w:rsid w:val="00422693"/>
    <w:rsid w:val="004226B2"/>
    <w:rsid w:val="0042329C"/>
    <w:rsid w:val="00423FD0"/>
    <w:rsid w:val="00424D21"/>
    <w:rsid w:val="00425064"/>
    <w:rsid w:val="004254C7"/>
    <w:rsid w:val="004266A5"/>
    <w:rsid w:val="004268FF"/>
    <w:rsid w:val="00427250"/>
    <w:rsid w:val="004300BD"/>
    <w:rsid w:val="00431002"/>
    <w:rsid w:val="00431468"/>
    <w:rsid w:val="004314AC"/>
    <w:rsid w:val="00431536"/>
    <w:rsid w:val="00432C72"/>
    <w:rsid w:val="0043315B"/>
    <w:rsid w:val="00433DE6"/>
    <w:rsid w:val="004345B5"/>
    <w:rsid w:val="00436645"/>
    <w:rsid w:val="004367AE"/>
    <w:rsid w:val="00436FAF"/>
    <w:rsid w:val="0043702C"/>
    <w:rsid w:val="0043782A"/>
    <w:rsid w:val="00440B57"/>
    <w:rsid w:val="00441737"/>
    <w:rsid w:val="00442BAB"/>
    <w:rsid w:val="00443EDD"/>
    <w:rsid w:val="004453A6"/>
    <w:rsid w:val="004459FA"/>
    <w:rsid w:val="00445B9F"/>
    <w:rsid w:val="00445FEE"/>
    <w:rsid w:val="00446272"/>
    <w:rsid w:val="00446EF5"/>
    <w:rsid w:val="00447A96"/>
    <w:rsid w:val="004500A3"/>
    <w:rsid w:val="00450843"/>
    <w:rsid w:val="00450DBA"/>
    <w:rsid w:val="004535D1"/>
    <w:rsid w:val="00453691"/>
    <w:rsid w:val="0045372A"/>
    <w:rsid w:val="004541D1"/>
    <w:rsid w:val="004542E1"/>
    <w:rsid w:val="0045436E"/>
    <w:rsid w:val="00455145"/>
    <w:rsid w:val="00455623"/>
    <w:rsid w:val="00455C86"/>
    <w:rsid w:val="00456757"/>
    <w:rsid w:val="00456E42"/>
    <w:rsid w:val="00457014"/>
    <w:rsid w:val="004603F7"/>
    <w:rsid w:val="004604A7"/>
    <w:rsid w:val="004612DF"/>
    <w:rsid w:val="004619BC"/>
    <w:rsid w:val="00461C02"/>
    <w:rsid w:val="00464547"/>
    <w:rsid w:val="00465B2B"/>
    <w:rsid w:val="0046675E"/>
    <w:rsid w:val="0046744F"/>
    <w:rsid w:val="00470E0D"/>
    <w:rsid w:val="004712FE"/>
    <w:rsid w:val="004728B0"/>
    <w:rsid w:val="004728D8"/>
    <w:rsid w:val="00472A32"/>
    <w:rsid w:val="00472FA2"/>
    <w:rsid w:val="00473488"/>
    <w:rsid w:val="00473B15"/>
    <w:rsid w:val="00473FAE"/>
    <w:rsid w:val="0047443F"/>
    <w:rsid w:val="00474E37"/>
    <w:rsid w:val="004756DD"/>
    <w:rsid w:val="004767E4"/>
    <w:rsid w:val="00476FA9"/>
    <w:rsid w:val="004772D2"/>
    <w:rsid w:val="0048018D"/>
    <w:rsid w:val="004803D4"/>
    <w:rsid w:val="004806E6"/>
    <w:rsid w:val="00481AEF"/>
    <w:rsid w:val="00482041"/>
    <w:rsid w:val="00482558"/>
    <w:rsid w:val="004832C0"/>
    <w:rsid w:val="0048395F"/>
    <w:rsid w:val="004843CF"/>
    <w:rsid w:val="00484963"/>
    <w:rsid w:val="00484F47"/>
    <w:rsid w:val="00485CE0"/>
    <w:rsid w:val="00486C17"/>
    <w:rsid w:val="00486D5D"/>
    <w:rsid w:val="004901C0"/>
    <w:rsid w:val="00491D68"/>
    <w:rsid w:val="004920B0"/>
    <w:rsid w:val="00492722"/>
    <w:rsid w:val="00492736"/>
    <w:rsid w:val="00492C21"/>
    <w:rsid w:val="00492FF3"/>
    <w:rsid w:val="00493A7C"/>
    <w:rsid w:val="004949EB"/>
    <w:rsid w:val="00494B0E"/>
    <w:rsid w:val="004959EE"/>
    <w:rsid w:val="00495A83"/>
    <w:rsid w:val="004966EF"/>
    <w:rsid w:val="004A0D68"/>
    <w:rsid w:val="004A16D9"/>
    <w:rsid w:val="004A26B8"/>
    <w:rsid w:val="004A2A21"/>
    <w:rsid w:val="004A5BD6"/>
    <w:rsid w:val="004A7436"/>
    <w:rsid w:val="004A74C4"/>
    <w:rsid w:val="004B1D77"/>
    <w:rsid w:val="004B2122"/>
    <w:rsid w:val="004B3754"/>
    <w:rsid w:val="004B5135"/>
    <w:rsid w:val="004B7400"/>
    <w:rsid w:val="004B7462"/>
    <w:rsid w:val="004C0916"/>
    <w:rsid w:val="004C0BC1"/>
    <w:rsid w:val="004C14C7"/>
    <w:rsid w:val="004C1512"/>
    <w:rsid w:val="004C15DE"/>
    <w:rsid w:val="004C23E5"/>
    <w:rsid w:val="004C2D52"/>
    <w:rsid w:val="004C2F34"/>
    <w:rsid w:val="004C3629"/>
    <w:rsid w:val="004C3CA9"/>
    <w:rsid w:val="004C4AA2"/>
    <w:rsid w:val="004C4C88"/>
    <w:rsid w:val="004C51A3"/>
    <w:rsid w:val="004C565D"/>
    <w:rsid w:val="004C5CDE"/>
    <w:rsid w:val="004C621F"/>
    <w:rsid w:val="004C6E00"/>
    <w:rsid w:val="004C7C8B"/>
    <w:rsid w:val="004C7EE5"/>
    <w:rsid w:val="004D03B3"/>
    <w:rsid w:val="004D059F"/>
    <w:rsid w:val="004D097E"/>
    <w:rsid w:val="004D1606"/>
    <w:rsid w:val="004D1B4E"/>
    <w:rsid w:val="004D231B"/>
    <w:rsid w:val="004D25E7"/>
    <w:rsid w:val="004D26C2"/>
    <w:rsid w:val="004D2BEE"/>
    <w:rsid w:val="004D3166"/>
    <w:rsid w:val="004D39E0"/>
    <w:rsid w:val="004D3E48"/>
    <w:rsid w:val="004D6371"/>
    <w:rsid w:val="004D656B"/>
    <w:rsid w:val="004D667F"/>
    <w:rsid w:val="004D6AF0"/>
    <w:rsid w:val="004D70DB"/>
    <w:rsid w:val="004D7470"/>
    <w:rsid w:val="004E01D0"/>
    <w:rsid w:val="004E1199"/>
    <w:rsid w:val="004E1319"/>
    <w:rsid w:val="004E14C8"/>
    <w:rsid w:val="004E189E"/>
    <w:rsid w:val="004E2B1A"/>
    <w:rsid w:val="004E33CB"/>
    <w:rsid w:val="004E3510"/>
    <w:rsid w:val="004E6984"/>
    <w:rsid w:val="004E6D2F"/>
    <w:rsid w:val="004E72A0"/>
    <w:rsid w:val="004F0236"/>
    <w:rsid w:val="004F0869"/>
    <w:rsid w:val="004F129D"/>
    <w:rsid w:val="004F2478"/>
    <w:rsid w:val="004F27F3"/>
    <w:rsid w:val="004F2CD5"/>
    <w:rsid w:val="004F38EB"/>
    <w:rsid w:val="004F3C49"/>
    <w:rsid w:val="004F4B67"/>
    <w:rsid w:val="004F6F61"/>
    <w:rsid w:val="004F7255"/>
    <w:rsid w:val="004F798C"/>
    <w:rsid w:val="00500BCC"/>
    <w:rsid w:val="0050205B"/>
    <w:rsid w:val="0050473A"/>
    <w:rsid w:val="00504F1A"/>
    <w:rsid w:val="00504F9B"/>
    <w:rsid w:val="005058E1"/>
    <w:rsid w:val="0050701B"/>
    <w:rsid w:val="00507AAC"/>
    <w:rsid w:val="00507D2E"/>
    <w:rsid w:val="005104D8"/>
    <w:rsid w:val="005106DA"/>
    <w:rsid w:val="00510A1E"/>
    <w:rsid w:val="00510F99"/>
    <w:rsid w:val="00511C0B"/>
    <w:rsid w:val="00512AB3"/>
    <w:rsid w:val="00513288"/>
    <w:rsid w:val="00513A01"/>
    <w:rsid w:val="005141D8"/>
    <w:rsid w:val="0051678F"/>
    <w:rsid w:val="00516942"/>
    <w:rsid w:val="00516A1C"/>
    <w:rsid w:val="005179AA"/>
    <w:rsid w:val="00517D38"/>
    <w:rsid w:val="00520F34"/>
    <w:rsid w:val="005217F5"/>
    <w:rsid w:val="00521C52"/>
    <w:rsid w:val="00522525"/>
    <w:rsid w:val="00522BB3"/>
    <w:rsid w:val="005234DE"/>
    <w:rsid w:val="005239C1"/>
    <w:rsid w:val="005242DA"/>
    <w:rsid w:val="00524EDC"/>
    <w:rsid w:val="00525C84"/>
    <w:rsid w:val="0052743B"/>
    <w:rsid w:val="00530EE7"/>
    <w:rsid w:val="00531DA6"/>
    <w:rsid w:val="00532F71"/>
    <w:rsid w:val="00533C66"/>
    <w:rsid w:val="00533F88"/>
    <w:rsid w:val="00534E6C"/>
    <w:rsid w:val="00535648"/>
    <w:rsid w:val="00535DB7"/>
    <w:rsid w:val="00536298"/>
    <w:rsid w:val="00536A1C"/>
    <w:rsid w:val="00540A4F"/>
    <w:rsid w:val="00542954"/>
    <w:rsid w:val="0054352F"/>
    <w:rsid w:val="00543DEA"/>
    <w:rsid w:val="005442BA"/>
    <w:rsid w:val="005445BB"/>
    <w:rsid w:val="005455D1"/>
    <w:rsid w:val="00546E36"/>
    <w:rsid w:val="0054746D"/>
    <w:rsid w:val="00547751"/>
    <w:rsid w:val="00550B6F"/>
    <w:rsid w:val="00550DCA"/>
    <w:rsid w:val="00551547"/>
    <w:rsid w:val="00552926"/>
    <w:rsid w:val="00552CCF"/>
    <w:rsid w:val="005543D2"/>
    <w:rsid w:val="00556193"/>
    <w:rsid w:val="00561BE0"/>
    <w:rsid w:val="00561EA0"/>
    <w:rsid w:val="00562A41"/>
    <w:rsid w:val="005647A3"/>
    <w:rsid w:val="00566059"/>
    <w:rsid w:val="00566687"/>
    <w:rsid w:val="0056698E"/>
    <w:rsid w:val="00567A0A"/>
    <w:rsid w:val="00567D36"/>
    <w:rsid w:val="005715D3"/>
    <w:rsid w:val="0057193D"/>
    <w:rsid w:val="005735B7"/>
    <w:rsid w:val="00573870"/>
    <w:rsid w:val="00574E2C"/>
    <w:rsid w:val="005753F0"/>
    <w:rsid w:val="005758B5"/>
    <w:rsid w:val="0057665C"/>
    <w:rsid w:val="00576C2E"/>
    <w:rsid w:val="005771AC"/>
    <w:rsid w:val="0058007A"/>
    <w:rsid w:val="00580356"/>
    <w:rsid w:val="00582209"/>
    <w:rsid w:val="00582D16"/>
    <w:rsid w:val="005839CB"/>
    <w:rsid w:val="0058788F"/>
    <w:rsid w:val="00587B23"/>
    <w:rsid w:val="00587DCC"/>
    <w:rsid w:val="005919DF"/>
    <w:rsid w:val="00591A90"/>
    <w:rsid w:val="005923B0"/>
    <w:rsid w:val="0059274C"/>
    <w:rsid w:val="005929BB"/>
    <w:rsid w:val="00593830"/>
    <w:rsid w:val="00593DED"/>
    <w:rsid w:val="00595521"/>
    <w:rsid w:val="00595BBB"/>
    <w:rsid w:val="005964D2"/>
    <w:rsid w:val="00596620"/>
    <w:rsid w:val="00596C95"/>
    <w:rsid w:val="00596DDA"/>
    <w:rsid w:val="005970C3"/>
    <w:rsid w:val="005A1D8C"/>
    <w:rsid w:val="005A2A1B"/>
    <w:rsid w:val="005A2DE5"/>
    <w:rsid w:val="005A473D"/>
    <w:rsid w:val="005A4A12"/>
    <w:rsid w:val="005A4A4E"/>
    <w:rsid w:val="005A4CDF"/>
    <w:rsid w:val="005A4EEF"/>
    <w:rsid w:val="005A5163"/>
    <w:rsid w:val="005A7646"/>
    <w:rsid w:val="005A76A7"/>
    <w:rsid w:val="005A7947"/>
    <w:rsid w:val="005A7E05"/>
    <w:rsid w:val="005B0848"/>
    <w:rsid w:val="005B0C37"/>
    <w:rsid w:val="005B26F8"/>
    <w:rsid w:val="005B3314"/>
    <w:rsid w:val="005B3EFF"/>
    <w:rsid w:val="005B3F1A"/>
    <w:rsid w:val="005B3F25"/>
    <w:rsid w:val="005B4267"/>
    <w:rsid w:val="005B479C"/>
    <w:rsid w:val="005B4B36"/>
    <w:rsid w:val="005B4D38"/>
    <w:rsid w:val="005B5030"/>
    <w:rsid w:val="005B63F6"/>
    <w:rsid w:val="005B6FD8"/>
    <w:rsid w:val="005B7134"/>
    <w:rsid w:val="005C10DF"/>
    <w:rsid w:val="005C1EDF"/>
    <w:rsid w:val="005C25E4"/>
    <w:rsid w:val="005C2F6D"/>
    <w:rsid w:val="005C4D4B"/>
    <w:rsid w:val="005C5561"/>
    <w:rsid w:val="005C6321"/>
    <w:rsid w:val="005C707F"/>
    <w:rsid w:val="005C711B"/>
    <w:rsid w:val="005C7492"/>
    <w:rsid w:val="005C756B"/>
    <w:rsid w:val="005D0FC7"/>
    <w:rsid w:val="005D1C69"/>
    <w:rsid w:val="005D27EF"/>
    <w:rsid w:val="005D3FD2"/>
    <w:rsid w:val="005D4C94"/>
    <w:rsid w:val="005D5233"/>
    <w:rsid w:val="005D6AA3"/>
    <w:rsid w:val="005D71EA"/>
    <w:rsid w:val="005D7608"/>
    <w:rsid w:val="005D7A62"/>
    <w:rsid w:val="005E0D31"/>
    <w:rsid w:val="005E0FEC"/>
    <w:rsid w:val="005E51A4"/>
    <w:rsid w:val="005E6D7F"/>
    <w:rsid w:val="005E71AF"/>
    <w:rsid w:val="005E7FC1"/>
    <w:rsid w:val="005F0197"/>
    <w:rsid w:val="005F2350"/>
    <w:rsid w:val="005F2BCE"/>
    <w:rsid w:val="005F3AC1"/>
    <w:rsid w:val="005F5358"/>
    <w:rsid w:val="005F72E7"/>
    <w:rsid w:val="005F7BC8"/>
    <w:rsid w:val="00600CA9"/>
    <w:rsid w:val="00600F2E"/>
    <w:rsid w:val="006013D0"/>
    <w:rsid w:val="00601CD8"/>
    <w:rsid w:val="00601EBD"/>
    <w:rsid w:val="00604832"/>
    <w:rsid w:val="00604CC9"/>
    <w:rsid w:val="00605BE3"/>
    <w:rsid w:val="00606314"/>
    <w:rsid w:val="00606336"/>
    <w:rsid w:val="00607BD6"/>
    <w:rsid w:val="006113ED"/>
    <w:rsid w:val="00611C3D"/>
    <w:rsid w:val="00611F33"/>
    <w:rsid w:val="00611F3D"/>
    <w:rsid w:val="00612318"/>
    <w:rsid w:val="006128C7"/>
    <w:rsid w:val="00613260"/>
    <w:rsid w:val="00613E94"/>
    <w:rsid w:val="00615B92"/>
    <w:rsid w:val="00615F09"/>
    <w:rsid w:val="00617209"/>
    <w:rsid w:val="00617B1B"/>
    <w:rsid w:val="006201C8"/>
    <w:rsid w:val="00620488"/>
    <w:rsid w:val="006209FF"/>
    <w:rsid w:val="00622C9A"/>
    <w:rsid w:val="00624A89"/>
    <w:rsid w:val="006254CE"/>
    <w:rsid w:val="00625CB2"/>
    <w:rsid w:val="0062622D"/>
    <w:rsid w:val="00626A4E"/>
    <w:rsid w:val="00627FEE"/>
    <w:rsid w:val="006314AD"/>
    <w:rsid w:val="00631E8E"/>
    <w:rsid w:val="00632269"/>
    <w:rsid w:val="0063243A"/>
    <w:rsid w:val="00632641"/>
    <w:rsid w:val="0063435A"/>
    <w:rsid w:val="0063437F"/>
    <w:rsid w:val="006347F6"/>
    <w:rsid w:val="0063525A"/>
    <w:rsid w:val="00636B71"/>
    <w:rsid w:val="00637055"/>
    <w:rsid w:val="006378A0"/>
    <w:rsid w:val="00637B6E"/>
    <w:rsid w:val="00640626"/>
    <w:rsid w:val="0064102B"/>
    <w:rsid w:val="00642A60"/>
    <w:rsid w:val="00642BD3"/>
    <w:rsid w:val="00642F37"/>
    <w:rsid w:val="006432B0"/>
    <w:rsid w:val="00643D35"/>
    <w:rsid w:val="006453D4"/>
    <w:rsid w:val="006459CF"/>
    <w:rsid w:val="00646A1B"/>
    <w:rsid w:val="0065017E"/>
    <w:rsid w:val="006510D5"/>
    <w:rsid w:val="006514FF"/>
    <w:rsid w:val="0065187E"/>
    <w:rsid w:val="00651912"/>
    <w:rsid w:val="00652172"/>
    <w:rsid w:val="00652CD5"/>
    <w:rsid w:val="006543A3"/>
    <w:rsid w:val="006546D9"/>
    <w:rsid w:val="00655310"/>
    <w:rsid w:val="0065595E"/>
    <w:rsid w:val="00656494"/>
    <w:rsid w:val="00656716"/>
    <w:rsid w:val="00656AA7"/>
    <w:rsid w:val="00657370"/>
    <w:rsid w:val="00657AD6"/>
    <w:rsid w:val="00657B10"/>
    <w:rsid w:val="00660764"/>
    <w:rsid w:val="006619BB"/>
    <w:rsid w:val="00661D03"/>
    <w:rsid w:val="00662F1F"/>
    <w:rsid w:val="00664131"/>
    <w:rsid w:val="0066476F"/>
    <w:rsid w:val="006650A6"/>
    <w:rsid w:val="0066597E"/>
    <w:rsid w:val="006666E9"/>
    <w:rsid w:val="006700B1"/>
    <w:rsid w:val="00671A6B"/>
    <w:rsid w:val="00672C62"/>
    <w:rsid w:val="00673E4C"/>
    <w:rsid w:val="006755D6"/>
    <w:rsid w:val="006805F4"/>
    <w:rsid w:val="0068200B"/>
    <w:rsid w:val="00682698"/>
    <w:rsid w:val="006840F4"/>
    <w:rsid w:val="00684CFD"/>
    <w:rsid w:val="00686049"/>
    <w:rsid w:val="00686750"/>
    <w:rsid w:val="00686B9A"/>
    <w:rsid w:val="00686F07"/>
    <w:rsid w:val="006876CE"/>
    <w:rsid w:val="00687992"/>
    <w:rsid w:val="006879A8"/>
    <w:rsid w:val="00690289"/>
    <w:rsid w:val="00690FA9"/>
    <w:rsid w:val="00691143"/>
    <w:rsid w:val="0069292F"/>
    <w:rsid w:val="006938D0"/>
    <w:rsid w:val="00693D2F"/>
    <w:rsid w:val="00696A04"/>
    <w:rsid w:val="0069711E"/>
    <w:rsid w:val="00697822"/>
    <w:rsid w:val="00697886"/>
    <w:rsid w:val="00697DA2"/>
    <w:rsid w:val="00697FF8"/>
    <w:rsid w:val="006A0D24"/>
    <w:rsid w:val="006A3144"/>
    <w:rsid w:val="006A365B"/>
    <w:rsid w:val="006A45EF"/>
    <w:rsid w:val="006A5114"/>
    <w:rsid w:val="006A532A"/>
    <w:rsid w:val="006A54AC"/>
    <w:rsid w:val="006A5D22"/>
    <w:rsid w:val="006B0D4A"/>
    <w:rsid w:val="006B168E"/>
    <w:rsid w:val="006B264E"/>
    <w:rsid w:val="006B28B3"/>
    <w:rsid w:val="006B3496"/>
    <w:rsid w:val="006B5B9A"/>
    <w:rsid w:val="006C0FF9"/>
    <w:rsid w:val="006C1CAF"/>
    <w:rsid w:val="006C1E75"/>
    <w:rsid w:val="006C2B91"/>
    <w:rsid w:val="006C362C"/>
    <w:rsid w:val="006C37C3"/>
    <w:rsid w:val="006C3A45"/>
    <w:rsid w:val="006C4CC8"/>
    <w:rsid w:val="006C60A7"/>
    <w:rsid w:val="006C6125"/>
    <w:rsid w:val="006C73EF"/>
    <w:rsid w:val="006C7A7F"/>
    <w:rsid w:val="006C7FA1"/>
    <w:rsid w:val="006D14B4"/>
    <w:rsid w:val="006D2493"/>
    <w:rsid w:val="006D3F95"/>
    <w:rsid w:val="006D48AA"/>
    <w:rsid w:val="006D4BF4"/>
    <w:rsid w:val="006D6DEE"/>
    <w:rsid w:val="006D7FCD"/>
    <w:rsid w:val="006E11F2"/>
    <w:rsid w:val="006E1263"/>
    <w:rsid w:val="006E1629"/>
    <w:rsid w:val="006E248D"/>
    <w:rsid w:val="006E2733"/>
    <w:rsid w:val="006E2E42"/>
    <w:rsid w:val="006E31F5"/>
    <w:rsid w:val="006E3429"/>
    <w:rsid w:val="006E354B"/>
    <w:rsid w:val="006E46F0"/>
    <w:rsid w:val="006E4F8A"/>
    <w:rsid w:val="006E5087"/>
    <w:rsid w:val="006E58B6"/>
    <w:rsid w:val="006E6356"/>
    <w:rsid w:val="006E763F"/>
    <w:rsid w:val="006F005D"/>
    <w:rsid w:val="006F13D9"/>
    <w:rsid w:val="006F1A45"/>
    <w:rsid w:val="006F239B"/>
    <w:rsid w:val="006F2504"/>
    <w:rsid w:val="006F2A04"/>
    <w:rsid w:val="006F3831"/>
    <w:rsid w:val="006F46E0"/>
    <w:rsid w:val="006F4DE8"/>
    <w:rsid w:val="006F54A6"/>
    <w:rsid w:val="006F595A"/>
    <w:rsid w:val="006F662C"/>
    <w:rsid w:val="006F763F"/>
    <w:rsid w:val="00700060"/>
    <w:rsid w:val="0070101A"/>
    <w:rsid w:val="00701455"/>
    <w:rsid w:val="00704663"/>
    <w:rsid w:val="007049B4"/>
    <w:rsid w:val="0070521C"/>
    <w:rsid w:val="007053FB"/>
    <w:rsid w:val="007057BE"/>
    <w:rsid w:val="007058E2"/>
    <w:rsid w:val="00705A00"/>
    <w:rsid w:val="00705CB7"/>
    <w:rsid w:val="007061E9"/>
    <w:rsid w:val="00706E94"/>
    <w:rsid w:val="00707026"/>
    <w:rsid w:val="0070742D"/>
    <w:rsid w:val="007111CE"/>
    <w:rsid w:val="00711239"/>
    <w:rsid w:val="00712C16"/>
    <w:rsid w:val="00713F90"/>
    <w:rsid w:val="007166A5"/>
    <w:rsid w:val="00717263"/>
    <w:rsid w:val="00717690"/>
    <w:rsid w:val="00720751"/>
    <w:rsid w:val="0072096A"/>
    <w:rsid w:val="007220EA"/>
    <w:rsid w:val="00723D08"/>
    <w:rsid w:val="00726AF3"/>
    <w:rsid w:val="00726B58"/>
    <w:rsid w:val="00727E94"/>
    <w:rsid w:val="00727FA9"/>
    <w:rsid w:val="007302B3"/>
    <w:rsid w:val="0073045E"/>
    <w:rsid w:val="007316AC"/>
    <w:rsid w:val="0073228B"/>
    <w:rsid w:val="007323D1"/>
    <w:rsid w:val="00732B98"/>
    <w:rsid w:val="00733352"/>
    <w:rsid w:val="00734501"/>
    <w:rsid w:val="00734F43"/>
    <w:rsid w:val="007351DB"/>
    <w:rsid w:val="00735AC1"/>
    <w:rsid w:val="00735E2A"/>
    <w:rsid w:val="00736172"/>
    <w:rsid w:val="007372CF"/>
    <w:rsid w:val="00741BC2"/>
    <w:rsid w:val="00742AC3"/>
    <w:rsid w:val="00742CB4"/>
    <w:rsid w:val="00743681"/>
    <w:rsid w:val="00743B35"/>
    <w:rsid w:val="00744488"/>
    <w:rsid w:val="007446EF"/>
    <w:rsid w:val="00744CFE"/>
    <w:rsid w:val="00744E28"/>
    <w:rsid w:val="00745CE1"/>
    <w:rsid w:val="007465F8"/>
    <w:rsid w:val="007467C6"/>
    <w:rsid w:val="007472F4"/>
    <w:rsid w:val="00747D0D"/>
    <w:rsid w:val="00750A70"/>
    <w:rsid w:val="00751D48"/>
    <w:rsid w:val="00751D7A"/>
    <w:rsid w:val="00752217"/>
    <w:rsid w:val="0075336B"/>
    <w:rsid w:val="00753FBA"/>
    <w:rsid w:val="00754CFE"/>
    <w:rsid w:val="00756A51"/>
    <w:rsid w:val="00757360"/>
    <w:rsid w:val="00757935"/>
    <w:rsid w:val="00757AD4"/>
    <w:rsid w:val="00757C80"/>
    <w:rsid w:val="00760210"/>
    <w:rsid w:val="007604B3"/>
    <w:rsid w:val="00764B67"/>
    <w:rsid w:val="007658D9"/>
    <w:rsid w:val="00766042"/>
    <w:rsid w:val="00767527"/>
    <w:rsid w:val="007700A7"/>
    <w:rsid w:val="0077024E"/>
    <w:rsid w:val="0077098B"/>
    <w:rsid w:val="007725E0"/>
    <w:rsid w:val="00772690"/>
    <w:rsid w:val="00773499"/>
    <w:rsid w:val="0077549D"/>
    <w:rsid w:val="007760C9"/>
    <w:rsid w:val="00776571"/>
    <w:rsid w:val="00776572"/>
    <w:rsid w:val="0077690C"/>
    <w:rsid w:val="00777D66"/>
    <w:rsid w:val="00777FE9"/>
    <w:rsid w:val="007807C4"/>
    <w:rsid w:val="00780ADE"/>
    <w:rsid w:val="00780BF0"/>
    <w:rsid w:val="00780E4C"/>
    <w:rsid w:val="00781BA2"/>
    <w:rsid w:val="00781D23"/>
    <w:rsid w:val="00782C3B"/>
    <w:rsid w:val="00782E0F"/>
    <w:rsid w:val="00782EE0"/>
    <w:rsid w:val="00782EF0"/>
    <w:rsid w:val="00783B2D"/>
    <w:rsid w:val="00783DDB"/>
    <w:rsid w:val="0078472D"/>
    <w:rsid w:val="0078545A"/>
    <w:rsid w:val="007858A0"/>
    <w:rsid w:val="00785EBF"/>
    <w:rsid w:val="00785F4B"/>
    <w:rsid w:val="00785F7D"/>
    <w:rsid w:val="00786E89"/>
    <w:rsid w:val="0078755C"/>
    <w:rsid w:val="007876CA"/>
    <w:rsid w:val="007913BF"/>
    <w:rsid w:val="00791EE7"/>
    <w:rsid w:val="00792396"/>
    <w:rsid w:val="00792A7D"/>
    <w:rsid w:val="00792EFE"/>
    <w:rsid w:val="007939CE"/>
    <w:rsid w:val="00794029"/>
    <w:rsid w:val="00794FE0"/>
    <w:rsid w:val="0079581E"/>
    <w:rsid w:val="0079751F"/>
    <w:rsid w:val="00797D64"/>
    <w:rsid w:val="007A050C"/>
    <w:rsid w:val="007A07B7"/>
    <w:rsid w:val="007A138E"/>
    <w:rsid w:val="007A2223"/>
    <w:rsid w:val="007A3DA0"/>
    <w:rsid w:val="007A44D1"/>
    <w:rsid w:val="007A617B"/>
    <w:rsid w:val="007A7D6B"/>
    <w:rsid w:val="007B0822"/>
    <w:rsid w:val="007B0B90"/>
    <w:rsid w:val="007B0C98"/>
    <w:rsid w:val="007B35E4"/>
    <w:rsid w:val="007B490E"/>
    <w:rsid w:val="007B580E"/>
    <w:rsid w:val="007B7C9F"/>
    <w:rsid w:val="007C1904"/>
    <w:rsid w:val="007C191C"/>
    <w:rsid w:val="007C1A43"/>
    <w:rsid w:val="007C1F13"/>
    <w:rsid w:val="007C3902"/>
    <w:rsid w:val="007C40C7"/>
    <w:rsid w:val="007C49C0"/>
    <w:rsid w:val="007C4CCC"/>
    <w:rsid w:val="007C504C"/>
    <w:rsid w:val="007C61FF"/>
    <w:rsid w:val="007C6260"/>
    <w:rsid w:val="007C6BFD"/>
    <w:rsid w:val="007C76EF"/>
    <w:rsid w:val="007C7ECF"/>
    <w:rsid w:val="007D056B"/>
    <w:rsid w:val="007D058C"/>
    <w:rsid w:val="007D11CB"/>
    <w:rsid w:val="007D252E"/>
    <w:rsid w:val="007D2EB2"/>
    <w:rsid w:val="007D2F42"/>
    <w:rsid w:val="007D4CBB"/>
    <w:rsid w:val="007D4DD7"/>
    <w:rsid w:val="007D51D9"/>
    <w:rsid w:val="007D5844"/>
    <w:rsid w:val="007D65DF"/>
    <w:rsid w:val="007E044A"/>
    <w:rsid w:val="007E10B7"/>
    <w:rsid w:val="007E14A5"/>
    <w:rsid w:val="007E182C"/>
    <w:rsid w:val="007E239A"/>
    <w:rsid w:val="007E2944"/>
    <w:rsid w:val="007E2CF7"/>
    <w:rsid w:val="007E2E90"/>
    <w:rsid w:val="007E2EDF"/>
    <w:rsid w:val="007E3415"/>
    <w:rsid w:val="007E3FF3"/>
    <w:rsid w:val="007E59A8"/>
    <w:rsid w:val="007E720C"/>
    <w:rsid w:val="007E7F0F"/>
    <w:rsid w:val="007E7F1D"/>
    <w:rsid w:val="007F19C9"/>
    <w:rsid w:val="007F1A5D"/>
    <w:rsid w:val="007F1B80"/>
    <w:rsid w:val="007F1F49"/>
    <w:rsid w:val="007F24F3"/>
    <w:rsid w:val="007F2BD5"/>
    <w:rsid w:val="007F3B8F"/>
    <w:rsid w:val="007F40BA"/>
    <w:rsid w:val="007F4814"/>
    <w:rsid w:val="007F4E9C"/>
    <w:rsid w:val="007F6500"/>
    <w:rsid w:val="007F72F0"/>
    <w:rsid w:val="007F7718"/>
    <w:rsid w:val="00800922"/>
    <w:rsid w:val="00800F66"/>
    <w:rsid w:val="0080147B"/>
    <w:rsid w:val="00801DA2"/>
    <w:rsid w:val="00802E4B"/>
    <w:rsid w:val="00803167"/>
    <w:rsid w:val="00803737"/>
    <w:rsid w:val="008038BA"/>
    <w:rsid w:val="00803CA5"/>
    <w:rsid w:val="00803F9F"/>
    <w:rsid w:val="00803FA3"/>
    <w:rsid w:val="00805E94"/>
    <w:rsid w:val="00806621"/>
    <w:rsid w:val="00806636"/>
    <w:rsid w:val="00810078"/>
    <w:rsid w:val="0081106F"/>
    <w:rsid w:val="0081158F"/>
    <w:rsid w:val="00811DBA"/>
    <w:rsid w:val="008126A3"/>
    <w:rsid w:val="00812803"/>
    <w:rsid w:val="00813572"/>
    <w:rsid w:val="00813BFB"/>
    <w:rsid w:val="0081485F"/>
    <w:rsid w:val="00814A48"/>
    <w:rsid w:val="00814D47"/>
    <w:rsid w:val="008162E9"/>
    <w:rsid w:val="00816A7B"/>
    <w:rsid w:val="008170C3"/>
    <w:rsid w:val="008177DD"/>
    <w:rsid w:val="00817956"/>
    <w:rsid w:val="00820603"/>
    <w:rsid w:val="00821051"/>
    <w:rsid w:val="0082338C"/>
    <w:rsid w:val="00823575"/>
    <w:rsid w:val="008235E8"/>
    <w:rsid w:val="00823E0A"/>
    <w:rsid w:val="00823EFD"/>
    <w:rsid w:val="008242B0"/>
    <w:rsid w:val="00824DA9"/>
    <w:rsid w:val="008252AD"/>
    <w:rsid w:val="00827505"/>
    <w:rsid w:val="00830A2C"/>
    <w:rsid w:val="00830C63"/>
    <w:rsid w:val="00831038"/>
    <w:rsid w:val="0083107B"/>
    <w:rsid w:val="00833A6A"/>
    <w:rsid w:val="00833E14"/>
    <w:rsid w:val="00833EAA"/>
    <w:rsid w:val="0083443B"/>
    <w:rsid w:val="008344B7"/>
    <w:rsid w:val="00834CF7"/>
    <w:rsid w:val="0083625A"/>
    <w:rsid w:val="0083637E"/>
    <w:rsid w:val="00836547"/>
    <w:rsid w:val="008367E3"/>
    <w:rsid w:val="00836A5F"/>
    <w:rsid w:val="00837EB4"/>
    <w:rsid w:val="00840D82"/>
    <w:rsid w:val="0084178E"/>
    <w:rsid w:val="0084240C"/>
    <w:rsid w:val="00842D3C"/>
    <w:rsid w:val="008437C1"/>
    <w:rsid w:val="0084395B"/>
    <w:rsid w:val="00844760"/>
    <w:rsid w:val="00844A34"/>
    <w:rsid w:val="00844B76"/>
    <w:rsid w:val="00844B99"/>
    <w:rsid w:val="00844CF0"/>
    <w:rsid w:val="008451BE"/>
    <w:rsid w:val="00846DE9"/>
    <w:rsid w:val="00847776"/>
    <w:rsid w:val="008503E6"/>
    <w:rsid w:val="00850927"/>
    <w:rsid w:val="00852177"/>
    <w:rsid w:val="00855106"/>
    <w:rsid w:val="0085515B"/>
    <w:rsid w:val="00855308"/>
    <w:rsid w:val="008557C7"/>
    <w:rsid w:val="00855AE0"/>
    <w:rsid w:val="00855BE0"/>
    <w:rsid w:val="008565EE"/>
    <w:rsid w:val="0085779D"/>
    <w:rsid w:val="00857F04"/>
    <w:rsid w:val="00860241"/>
    <w:rsid w:val="00860AF3"/>
    <w:rsid w:val="0086200A"/>
    <w:rsid w:val="008624CE"/>
    <w:rsid w:val="0086279A"/>
    <w:rsid w:val="00862EFD"/>
    <w:rsid w:val="008645A9"/>
    <w:rsid w:val="00864667"/>
    <w:rsid w:val="00865CD5"/>
    <w:rsid w:val="00865D30"/>
    <w:rsid w:val="0087055E"/>
    <w:rsid w:val="00870563"/>
    <w:rsid w:val="0087199B"/>
    <w:rsid w:val="00871C35"/>
    <w:rsid w:val="008729F2"/>
    <w:rsid w:val="00874190"/>
    <w:rsid w:val="008749BC"/>
    <w:rsid w:val="008763DE"/>
    <w:rsid w:val="008764CF"/>
    <w:rsid w:val="00876DFA"/>
    <w:rsid w:val="0087711C"/>
    <w:rsid w:val="00877344"/>
    <w:rsid w:val="00877808"/>
    <w:rsid w:val="00880245"/>
    <w:rsid w:val="008809DA"/>
    <w:rsid w:val="00881B30"/>
    <w:rsid w:val="008827E4"/>
    <w:rsid w:val="00882BA9"/>
    <w:rsid w:val="00884260"/>
    <w:rsid w:val="00885098"/>
    <w:rsid w:val="00885573"/>
    <w:rsid w:val="00885C80"/>
    <w:rsid w:val="00886769"/>
    <w:rsid w:val="00887981"/>
    <w:rsid w:val="00887C32"/>
    <w:rsid w:val="0089053E"/>
    <w:rsid w:val="0089091C"/>
    <w:rsid w:val="00890A3E"/>
    <w:rsid w:val="00890F53"/>
    <w:rsid w:val="008926CB"/>
    <w:rsid w:val="008956D6"/>
    <w:rsid w:val="00895730"/>
    <w:rsid w:val="00895B5E"/>
    <w:rsid w:val="00896782"/>
    <w:rsid w:val="00897AA9"/>
    <w:rsid w:val="008A1696"/>
    <w:rsid w:val="008A235C"/>
    <w:rsid w:val="008A2670"/>
    <w:rsid w:val="008A4661"/>
    <w:rsid w:val="008A500B"/>
    <w:rsid w:val="008A5301"/>
    <w:rsid w:val="008A67F1"/>
    <w:rsid w:val="008A67F5"/>
    <w:rsid w:val="008A7CB1"/>
    <w:rsid w:val="008B16B4"/>
    <w:rsid w:val="008B212F"/>
    <w:rsid w:val="008B264B"/>
    <w:rsid w:val="008B31A5"/>
    <w:rsid w:val="008B3EEF"/>
    <w:rsid w:val="008B433C"/>
    <w:rsid w:val="008B4F9C"/>
    <w:rsid w:val="008B51E2"/>
    <w:rsid w:val="008B556F"/>
    <w:rsid w:val="008B57CF"/>
    <w:rsid w:val="008B64BA"/>
    <w:rsid w:val="008B6D80"/>
    <w:rsid w:val="008B6FD2"/>
    <w:rsid w:val="008B70BE"/>
    <w:rsid w:val="008B7BD9"/>
    <w:rsid w:val="008C1B06"/>
    <w:rsid w:val="008C1BD4"/>
    <w:rsid w:val="008C269D"/>
    <w:rsid w:val="008C30C1"/>
    <w:rsid w:val="008C358E"/>
    <w:rsid w:val="008C3B2D"/>
    <w:rsid w:val="008C7832"/>
    <w:rsid w:val="008C7858"/>
    <w:rsid w:val="008D0909"/>
    <w:rsid w:val="008D0C73"/>
    <w:rsid w:val="008D14A6"/>
    <w:rsid w:val="008D2882"/>
    <w:rsid w:val="008D2AF5"/>
    <w:rsid w:val="008D2D0A"/>
    <w:rsid w:val="008D3558"/>
    <w:rsid w:val="008D4E85"/>
    <w:rsid w:val="008D59E5"/>
    <w:rsid w:val="008D66AB"/>
    <w:rsid w:val="008D6F8F"/>
    <w:rsid w:val="008D7AC3"/>
    <w:rsid w:val="008E0482"/>
    <w:rsid w:val="008E2118"/>
    <w:rsid w:val="008E2613"/>
    <w:rsid w:val="008E2629"/>
    <w:rsid w:val="008E2B1A"/>
    <w:rsid w:val="008E4890"/>
    <w:rsid w:val="008E5160"/>
    <w:rsid w:val="008F1B46"/>
    <w:rsid w:val="008F2D11"/>
    <w:rsid w:val="008F502D"/>
    <w:rsid w:val="008F7E47"/>
    <w:rsid w:val="009010F2"/>
    <w:rsid w:val="009034A7"/>
    <w:rsid w:val="009036B1"/>
    <w:rsid w:val="00903A83"/>
    <w:rsid w:val="00903E2E"/>
    <w:rsid w:val="0090472D"/>
    <w:rsid w:val="009052CB"/>
    <w:rsid w:val="00907914"/>
    <w:rsid w:val="00910156"/>
    <w:rsid w:val="00910356"/>
    <w:rsid w:val="009106D4"/>
    <w:rsid w:val="009108AE"/>
    <w:rsid w:val="00910FEC"/>
    <w:rsid w:val="0091154D"/>
    <w:rsid w:val="00912174"/>
    <w:rsid w:val="00913061"/>
    <w:rsid w:val="009130CE"/>
    <w:rsid w:val="009136C9"/>
    <w:rsid w:val="009141FC"/>
    <w:rsid w:val="00915490"/>
    <w:rsid w:val="00915769"/>
    <w:rsid w:val="009200C8"/>
    <w:rsid w:val="00920485"/>
    <w:rsid w:val="009206E4"/>
    <w:rsid w:val="00921304"/>
    <w:rsid w:val="009214ED"/>
    <w:rsid w:val="0092154E"/>
    <w:rsid w:val="00922108"/>
    <w:rsid w:val="00922317"/>
    <w:rsid w:val="00922630"/>
    <w:rsid w:val="00923068"/>
    <w:rsid w:val="00925649"/>
    <w:rsid w:val="00925C49"/>
    <w:rsid w:val="00925DAF"/>
    <w:rsid w:val="009276C1"/>
    <w:rsid w:val="00927BBE"/>
    <w:rsid w:val="00927C1E"/>
    <w:rsid w:val="009300A8"/>
    <w:rsid w:val="009302BE"/>
    <w:rsid w:val="0093038E"/>
    <w:rsid w:val="00930577"/>
    <w:rsid w:val="00932726"/>
    <w:rsid w:val="00932F42"/>
    <w:rsid w:val="00933678"/>
    <w:rsid w:val="00933B7C"/>
    <w:rsid w:val="00934E61"/>
    <w:rsid w:val="00935FAC"/>
    <w:rsid w:val="00936F40"/>
    <w:rsid w:val="00937222"/>
    <w:rsid w:val="0093746D"/>
    <w:rsid w:val="00937AD2"/>
    <w:rsid w:val="00941253"/>
    <w:rsid w:val="0094135D"/>
    <w:rsid w:val="009428D2"/>
    <w:rsid w:val="0094461E"/>
    <w:rsid w:val="0094568D"/>
    <w:rsid w:val="00946650"/>
    <w:rsid w:val="00946702"/>
    <w:rsid w:val="00946782"/>
    <w:rsid w:val="0094690C"/>
    <w:rsid w:val="00950B29"/>
    <w:rsid w:val="00951621"/>
    <w:rsid w:val="00951813"/>
    <w:rsid w:val="009532CD"/>
    <w:rsid w:val="009537F7"/>
    <w:rsid w:val="00953C8B"/>
    <w:rsid w:val="0095467E"/>
    <w:rsid w:val="00954CBB"/>
    <w:rsid w:val="0095527E"/>
    <w:rsid w:val="0095567D"/>
    <w:rsid w:val="00955902"/>
    <w:rsid w:val="00957038"/>
    <w:rsid w:val="00957825"/>
    <w:rsid w:val="00960F64"/>
    <w:rsid w:val="00961F2B"/>
    <w:rsid w:val="009624A6"/>
    <w:rsid w:val="009635DD"/>
    <w:rsid w:val="009635F8"/>
    <w:rsid w:val="009638E3"/>
    <w:rsid w:val="00963F34"/>
    <w:rsid w:val="00963FE7"/>
    <w:rsid w:val="00965FE6"/>
    <w:rsid w:val="00967428"/>
    <w:rsid w:val="0096750C"/>
    <w:rsid w:val="00967879"/>
    <w:rsid w:val="0097002A"/>
    <w:rsid w:val="00970699"/>
    <w:rsid w:val="009706C9"/>
    <w:rsid w:val="009709A4"/>
    <w:rsid w:val="00970B18"/>
    <w:rsid w:val="009719E9"/>
    <w:rsid w:val="00971AE1"/>
    <w:rsid w:val="00972124"/>
    <w:rsid w:val="0097215B"/>
    <w:rsid w:val="00972A9E"/>
    <w:rsid w:val="00972EAC"/>
    <w:rsid w:val="00974598"/>
    <w:rsid w:val="0097520F"/>
    <w:rsid w:val="009752C2"/>
    <w:rsid w:val="009757F4"/>
    <w:rsid w:val="009801A2"/>
    <w:rsid w:val="0098046C"/>
    <w:rsid w:val="00981BD0"/>
    <w:rsid w:val="00981DA9"/>
    <w:rsid w:val="00982121"/>
    <w:rsid w:val="009822D0"/>
    <w:rsid w:val="00982488"/>
    <w:rsid w:val="00983956"/>
    <w:rsid w:val="009868E5"/>
    <w:rsid w:val="00986B73"/>
    <w:rsid w:val="00990274"/>
    <w:rsid w:val="00990B45"/>
    <w:rsid w:val="00991BD3"/>
    <w:rsid w:val="00991E01"/>
    <w:rsid w:val="009920E4"/>
    <w:rsid w:val="00992D5D"/>
    <w:rsid w:val="00992F2B"/>
    <w:rsid w:val="009947F3"/>
    <w:rsid w:val="00994B5F"/>
    <w:rsid w:val="00994E81"/>
    <w:rsid w:val="00996FDF"/>
    <w:rsid w:val="009970A1"/>
    <w:rsid w:val="009979CA"/>
    <w:rsid w:val="00997E00"/>
    <w:rsid w:val="00997FDE"/>
    <w:rsid w:val="009A037F"/>
    <w:rsid w:val="009A1569"/>
    <w:rsid w:val="009A28F0"/>
    <w:rsid w:val="009A2B8A"/>
    <w:rsid w:val="009A2FAF"/>
    <w:rsid w:val="009A4B07"/>
    <w:rsid w:val="009A52BA"/>
    <w:rsid w:val="009A54FE"/>
    <w:rsid w:val="009A62D3"/>
    <w:rsid w:val="009B03F3"/>
    <w:rsid w:val="009B05C6"/>
    <w:rsid w:val="009B1041"/>
    <w:rsid w:val="009B1697"/>
    <w:rsid w:val="009B196C"/>
    <w:rsid w:val="009B20FD"/>
    <w:rsid w:val="009B3C1B"/>
    <w:rsid w:val="009B3DD9"/>
    <w:rsid w:val="009B4526"/>
    <w:rsid w:val="009B4E18"/>
    <w:rsid w:val="009B5C16"/>
    <w:rsid w:val="009B782F"/>
    <w:rsid w:val="009B78D6"/>
    <w:rsid w:val="009B7B53"/>
    <w:rsid w:val="009C021A"/>
    <w:rsid w:val="009C0781"/>
    <w:rsid w:val="009C0B26"/>
    <w:rsid w:val="009C0EFF"/>
    <w:rsid w:val="009C12E5"/>
    <w:rsid w:val="009C2713"/>
    <w:rsid w:val="009C2B15"/>
    <w:rsid w:val="009C3174"/>
    <w:rsid w:val="009C4B88"/>
    <w:rsid w:val="009C544F"/>
    <w:rsid w:val="009C5C2B"/>
    <w:rsid w:val="009C5ECF"/>
    <w:rsid w:val="009C67CF"/>
    <w:rsid w:val="009C6A24"/>
    <w:rsid w:val="009C6EF6"/>
    <w:rsid w:val="009C716B"/>
    <w:rsid w:val="009C7837"/>
    <w:rsid w:val="009D067A"/>
    <w:rsid w:val="009D0CA3"/>
    <w:rsid w:val="009D0D74"/>
    <w:rsid w:val="009D14C6"/>
    <w:rsid w:val="009D1A85"/>
    <w:rsid w:val="009D1D17"/>
    <w:rsid w:val="009D4630"/>
    <w:rsid w:val="009D53A4"/>
    <w:rsid w:val="009D5E2A"/>
    <w:rsid w:val="009D792B"/>
    <w:rsid w:val="009E03FE"/>
    <w:rsid w:val="009E0FA6"/>
    <w:rsid w:val="009E1D23"/>
    <w:rsid w:val="009E233D"/>
    <w:rsid w:val="009E2515"/>
    <w:rsid w:val="009E25D7"/>
    <w:rsid w:val="009E2E89"/>
    <w:rsid w:val="009E2F36"/>
    <w:rsid w:val="009E4FBD"/>
    <w:rsid w:val="009E593D"/>
    <w:rsid w:val="009E7255"/>
    <w:rsid w:val="009E73C5"/>
    <w:rsid w:val="009E777B"/>
    <w:rsid w:val="009E7C78"/>
    <w:rsid w:val="009E7DD2"/>
    <w:rsid w:val="009F1421"/>
    <w:rsid w:val="009F3EB3"/>
    <w:rsid w:val="009F3F43"/>
    <w:rsid w:val="009F4A40"/>
    <w:rsid w:val="009F4C18"/>
    <w:rsid w:val="009F59AA"/>
    <w:rsid w:val="00A01D78"/>
    <w:rsid w:val="00A02282"/>
    <w:rsid w:val="00A02EE6"/>
    <w:rsid w:val="00A039DA"/>
    <w:rsid w:val="00A03ECA"/>
    <w:rsid w:val="00A04DE7"/>
    <w:rsid w:val="00A0511E"/>
    <w:rsid w:val="00A06149"/>
    <w:rsid w:val="00A06304"/>
    <w:rsid w:val="00A06C29"/>
    <w:rsid w:val="00A100D7"/>
    <w:rsid w:val="00A11187"/>
    <w:rsid w:val="00A11881"/>
    <w:rsid w:val="00A118BF"/>
    <w:rsid w:val="00A11B29"/>
    <w:rsid w:val="00A122CB"/>
    <w:rsid w:val="00A13249"/>
    <w:rsid w:val="00A13C19"/>
    <w:rsid w:val="00A14C22"/>
    <w:rsid w:val="00A1682E"/>
    <w:rsid w:val="00A17573"/>
    <w:rsid w:val="00A1764D"/>
    <w:rsid w:val="00A176D7"/>
    <w:rsid w:val="00A177F8"/>
    <w:rsid w:val="00A20D29"/>
    <w:rsid w:val="00A216F9"/>
    <w:rsid w:val="00A22F27"/>
    <w:rsid w:val="00A238C5"/>
    <w:rsid w:val="00A23975"/>
    <w:rsid w:val="00A26496"/>
    <w:rsid w:val="00A2775A"/>
    <w:rsid w:val="00A27F2A"/>
    <w:rsid w:val="00A3063A"/>
    <w:rsid w:val="00A31ED3"/>
    <w:rsid w:val="00A325B4"/>
    <w:rsid w:val="00A326C7"/>
    <w:rsid w:val="00A337AF"/>
    <w:rsid w:val="00A349ED"/>
    <w:rsid w:val="00A35159"/>
    <w:rsid w:val="00A35D3F"/>
    <w:rsid w:val="00A368F7"/>
    <w:rsid w:val="00A404DA"/>
    <w:rsid w:val="00A41C40"/>
    <w:rsid w:val="00A43292"/>
    <w:rsid w:val="00A437CA"/>
    <w:rsid w:val="00A441CF"/>
    <w:rsid w:val="00A44429"/>
    <w:rsid w:val="00A44F32"/>
    <w:rsid w:val="00A452F4"/>
    <w:rsid w:val="00A46C97"/>
    <w:rsid w:val="00A50283"/>
    <w:rsid w:val="00A506B3"/>
    <w:rsid w:val="00A52EDA"/>
    <w:rsid w:val="00A5395B"/>
    <w:rsid w:val="00A54045"/>
    <w:rsid w:val="00A55600"/>
    <w:rsid w:val="00A572C5"/>
    <w:rsid w:val="00A61725"/>
    <w:rsid w:val="00A61B5D"/>
    <w:rsid w:val="00A62D3E"/>
    <w:rsid w:val="00A63876"/>
    <w:rsid w:val="00A63E9E"/>
    <w:rsid w:val="00A6447F"/>
    <w:rsid w:val="00A650BB"/>
    <w:rsid w:val="00A653C9"/>
    <w:rsid w:val="00A65C0C"/>
    <w:rsid w:val="00A65C33"/>
    <w:rsid w:val="00A65E7E"/>
    <w:rsid w:val="00A66419"/>
    <w:rsid w:val="00A6663E"/>
    <w:rsid w:val="00A66A11"/>
    <w:rsid w:val="00A673EE"/>
    <w:rsid w:val="00A70B8F"/>
    <w:rsid w:val="00A71DCC"/>
    <w:rsid w:val="00A7202A"/>
    <w:rsid w:val="00A72542"/>
    <w:rsid w:val="00A74337"/>
    <w:rsid w:val="00A7534F"/>
    <w:rsid w:val="00A77DE1"/>
    <w:rsid w:val="00A80A8A"/>
    <w:rsid w:val="00A81268"/>
    <w:rsid w:val="00A81D17"/>
    <w:rsid w:val="00A83011"/>
    <w:rsid w:val="00A830BB"/>
    <w:rsid w:val="00A832C9"/>
    <w:rsid w:val="00A8353C"/>
    <w:rsid w:val="00A8439A"/>
    <w:rsid w:val="00A84A8D"/>
    <w:rsid w:val="00A851F7"/>
    <w:rsid w:val="00A855F0"/>
    <w:rsid w:val="00A85FD5"/>
    <w:rsid w:val="00A864E8"/>
    <w:rsid w:val="00A87430"/>
    <w:rsid w:val="00A87F4F"/>
    <w:rsid w:val="00A90270"/>
    <w:rsid w:val="00A908F2"/>
    <w:rsid w:val="00A90A54"/>
    <w:rsid w:val="00A91160"/>
    <w:rsid w:val="00A91AA8"/>
    <w:rsid w:val="00A91F88"/>
    <w:rsid w:val="00A9217A"/>
    <w:rsid w:val="00A921CB"/>
    <w:rsid w:val="00A92926"/>
    <w:rsid w:val="00A93675"/>
    <w:rsid w:val="00A9372F"/>
    <w:rsid w:val="00A93EBC"/>
    <w:rsid w:val="00A9464F"/>
    <w:rsid w:val="00A951D8"/>
    <w:rsid w:val="00A95297"/>
    <w:rsid w:val="00A96D89"/>
    <w:rsid w:val="00A97530"/>
    <w:rsid w:val="00A978C7"/>
    <w:rsid w:val="00AA018F"/>
    <w:rsid w:val="00AA1823"/>
    <w:rsid w:val="00AA18F3"/>
    <w:rsid w:val="00AA24B4"/>
    <w:rsid w:val="00AA2A35"/>
    <w:rsid w:val="00AA34A1"/>
    <w:rsid w:val="00AA4975"/>
    <w:rsid w:val="00AA585A"/>
    <w:rsid w:val="00AA74CC"/>
    <w:rsid w:val="00AA75E2"/>
    <w:rsid w:val="00AA7C72"/>
    <w:rsid w:val="00AA7EA6"/>
    <w:rsid w:val="00AB0022"/>
    <w:rsid w:val="00AB2BAD"/>
    <w:rsid w:val="00AB3207"/>
    <w:rsid w:val="00AB3FDF"/>
    <w:rsid w:val="00AB4129"/>
    <w:rsid w:val="00AB4809"/>
    <w:rsid w:val="00AB503E"/>
    <w:rsid w:val="00AB568B"/>
    <w:rsid w:val="00AB609E"/>
    <w:rsid w:val="00AB6ABB"/>
    <w:rsid w:val="00AB7873"/>
    <w:rsid w:val="00AC09BE"/>
    <w:rsid w:val="00AC1098"/>
    <w:rsid w:val="00AC2E56"/>
    <w:rsid w:val="00AC37ED"/>
    <w:rsid w:val="00AC390E"/>
    <w:rsid w:val="00AC46C9"/>
    <w:rsid w:val="00AC48AA"/>
    <w:rsid w:val="00AC578C"/>
    <w:rsid w:val="00AC5BEE"/>
    <w:rsid w:val="00AC5EEC"/>
    <w:rsid w:val="00AC6646"/>
    <w:rsid w:val="00AC67FC"/>
    <w:rsid w:val="00AC72CD"/>
    <w:rsid w:val="00AC7D71"/>
    <w:rsid w:val="00AD0225"/>
    <w:rsid w:val="00AD24E8"/>
    <w:rsid w:val="00AD34B5"/>
    <w:rsid w:val="00AD35A8"/>
    <w:rsid w:val="00AD3D7C"/>
    <w:rsid w:val="00AD54BF"/>
    <w:rsid w:val="00AD57B0"/>
    <w:rsid w:val="00AD5CC6"/>
    <w:rsid w:val="00AD5EEF"/>
    <w:rsid w:val="00AD66B8"/>
    <w:rsid w:val="00AD7AF7"/>
    <w:rsid w:val="00AE0C89"/>
    <w:rsid w:val="00AE11B4"/>
    <w:rsid w:val="00AE15BC"/>
    <w:rsid w:val="00AE1AAB"/>
    <w:rsid w:val="00AE1CCD"/>
    <w:rsid w:val="00AE30FA"/>
    <w:rsid w:val="00AE331A"/>
    <w:rsid w:val="00AE375B"/>
    <w:rsid w:val="00AE3B72"/>
    <w:rsid w:val="00AE3D48"/>
    <w:rsid w:val="00AE45F2"/>
    <w:rsid w:val="00AE47E4"/>
    <w:rsid w:val="00AE4B1A"/>
    <w:rsid w:val="00AE53C0"/>
    <w:rsid w:val="00AE59D6"/>
    <w:rsid w:val="00AE60DA"/>
    <w:rsid w:val="00AE6C2D"/>
    <w:rsid w:val="00AE705E"/>
    <w:rsid w:val="00AE7EC7"/>
    <w:rsid w:val="00AF02C6"/>
    <w:rsid w:val="00AF0A7B"/>
    <w:rsid w:val="00AF1365"/>
    <w:rsid w:val="00AF1428"/>
    <w:rsid w:val="00AF181A"/>
    <w:rsid w:val="00AF3A0F"/>
    <w:rsid w:val="00AF4284"/>
    <w:rsid w:val="00AF487F"/>
    <w:rsid w:val="00AF57CB"/>
    <w:rsid w:val="00AF6971"/>
    <w:rsid w:val="00AF702D"/>
    <w:rsid w:val="00AF7386"/>
    <w:rsid w:val="00AF73E1"/>
    <w:rsid w:val="00AF767C"/>
    <w:rsid w:val="00AF78BA"/>
    <w:rsid w:val="00AF7A43"/>
    <w:rsid w:val="00B01CED"/>
    <w:rsid w:val="00B03122"/>
    <w:rsid w:val="00B0348E"/>
    <w:rsid w:val="00B03DAA"/>
    <w:rsid w:val="00B101A7"/>
    <w:rsid w:val="00B10F39"/>
    <w:rsid w:val="00B120C2"/>
    <w:rsid w:val="00B126AE"/>
    <w:rsid w:val="00B131EE"/>
    <w:rsid w:val="00B13244"/>
    <w:rsid w:val="00B154E5"/>
    <w:rsid w:val="00B1591E"/>
    <w:rsid w:val="00B159F0"/>
    <w:rsid w:val="00B16511"/>
    <w:rsid w:val="00B205F7"/>
    <w:rsid w:val="00B208B1"/>
    <w:rsid w:val="00B2156B"/>
    <w:rsid w:val="00B22013"/>
    <w:rsid w:val="00B22665"/>
    <w:rsid w:val="00B22C31"/>
    <w:rsid w:val="00B25D37"/>
    <w:rsid w:val="00B2657F"/>
    <w:rsid w:val="00B30ABA"/>
    <w:rsid w:val="00B310BF"/>
    <w:rsid w:val="00B31680"/>
    <w:rsid w:val="00B3274C"/>
    <w:rsid w:val="00B32A1B"/>
    <w:rsid w:val="00B32E08"/>
    <w:rsid w:val="00B3345D"/>
    <w:rsid w:val="00B33988"/>
    <w:rsid w:val="00B36CD2"/>
    <w:rsid w:val="00B37662"/>
    <w:rsid w:val="00B40D17"/>
    <w:rsid w:val="00B41EC0"/>
    <w:rsid w:val="00B42073"/>
    <w:rsid w:val="00B42086"/>
    <w:rsid w:val="00B425C8"/>
    <w:rsid w:val="00B42DF4"/>
    <w:rsid w:val="00B444A5"/>
    <w:rsid w:val="00B44CA2"/>
    <w:rsid w:val="00B44FBA"/>
    <w:rsid w:val="00B454CF"/>
    <w:rsid w:val="00B4557D"/>
    <w:rsid w:val="00B47FA6"/>
    <w:rsid w:val="00B50E0A"/>
    <w:rsid w:val="00B51419"/>
    <w:rsid w:val="00B51488"/>
    <w:rsid w:val="00B52574"/>
    <w:rsid w:val="00B535AB"/>
    <w:rsid w:val="00B53682"/>
    <w:rsid w:val="00B53A89"/>
    <w:rsid w:val="00B5444F"/>
    <w:rsid w:val="00B54EDC"/>
    <w:rsid w:val="00B55BE1"/>
    <w:rsid w:val="00B56F0C"/>
    <w:rsid w:val="00B57049"/>
    <w:rsid w:val="00B618A2"/>
    <w:rsid w:val="00B620F3"/>
    <w:rsid w:val="00B62CA1"/>
    <w:rsid w:val="00B647D9"/>
    <w:rsid w:val="00B64812"/>
    <w:rsid w:val="00B648ED"/>
    <w:rsid w:val="00B64EED"/>
    <w:rsid w:val="00B65353"/>
    <w:rsid w:val="00B655C5"/>
    <w:rsid w:val="00B659EF"/>
    <w:rsid w:val="00B65CF0"/>
    <w:rsid w:val="00B65FE6"/>
    <w:rsid w:val="00B66BC2"/>
    <w:rsid w:val="00B66BE7"/>
    <w:rsid w:val="00B670FD"/>
    <w:rsid w:val="00B7018F"/>
    <w:rsid w:val="00B70CBA"/>
    <w:rsid w:val="00B7144F"/>
    <w:rsid w:val="00B71E81"/>
    <w:rsid w:val="00B72276"/>
    <w:rsid w:val="00B73829"/>
    <w:rsid w:val="00B74220"/>
    <w:rsid w:val="00B7425D"/>
    <w:rsid w:val="00B74485"/>
    <w:rsid w:val="00B7551E"/>
    <w:rsid w:val="00B77C9B"/>
    <w:rsid w:val="00B77D15"/>
    <w:rsid w:val="00B77D73"/>
    <w:rsid w:val="00B80479"/>
    <w:rsid w:val="00B80F03"/>
    <w:rsid w:val="00B80F9D"/>
    <w:rsid w:val="00B81065"/>
    <w:rsid w:val="00B81383"/>
    <w:rsid w:val="00B826F3"/>
    <w:rsid w:val="00B82769"/>
    <w:rsid w:val="00B82D69"/>
    <w:rsid w:val="00B83DAF"/>
    <w:rsid w:val="00B8499D"/>
    <w:rsid w:val="00B85431"/>
    <w:rsid w:val="00B85C56"/>
    <w:rsid w:val="00B85FD9"/>
    <w:rsid w:val="00B865D9"/>
    <w:rsid w:val="00B87B68"/>
    <w:rsid w:val="00B901F7"/>
    <w:rsid w:val="00B90FA7"/>
    <w:rsid w:val="00B914A2"/>
    <w:rsid w:val="00B91E22"/>
    <w:rsid w:val="00B933B6"/>
    <w:rsid w:val="00B9590E"/>
    <w:rsid w:val="00B95971"/>
    <w:rsid w:val="00B961ED"/>
    <w:rsid w:val="00B97174"/>
    <w:rsid w:val="00B97290"/>
    <w:rsid w:val="00B97614"/>
    <w:rsid w:val="00B97901"/>
    <w:rsid w:val="00B97F4A"/>
    <w:rsid w:val="00BA03C0"/>
    <w:rsid w:val="00BA086B"/>
    <w:rsid w:val="00BA1865"/>
    <w:rsid w:val="00BA2408"/>
    <w:rsid w:val="00BA354D"/>
    <w:rsid w:val="00BA4019"/>
    <w:rsid w:val="00BA5514"/>
    <w:rsid w:val="00BA5B1C"/>
    <w:rsid w:val="00BA5D5D"/>
    <w:rsid w:val="00BA66CE"/>
    <w:rsid w:val="00BA68CB"/>
    <w:rsid w:val="00BA7154"/>
    <w:rsid w:val="00BB0372"/>
    <w:rsid w:val="00BB042D"/>
    <w:rsid w:val="00BB1A7D"/>
    <w:rsid w:val="00BB1F55"/>
    <w:rsid w:val="00BB211A"/>
    <w:rsid w:val="00BB2205"/>
    <w:rsid w:val="00BB2309"/>
    <w:rsid w:val="00BB3573"/>
    <w:rsid w:val="00BB39F3"/>
    <w:rsid w:val="00BB49A0"/>
    <w:rsid w:val="00BB5C41"/>
    <w:rsid w:val="00BB6682"/>
    <w:rsid w:val="00BB668F"/>
    <w:rsid w:val="00BB6FD5"/>
    <w:rsid w:val="00BB711D"/>
    <w:rsid w:val="00BC05EF"/>
    <w:rsid w:val="00BC077D"/>
    <w:rsid w:val="00BC2025"/>
    <w:rsid w:val="00BC226C"/>
    <w:rsid w:val="00BC29AE"/>
    <w:rsid w:val="00BC4D1E"/>
    <w:rsid w:val="00BC5189"/>
    <w:rsid w:val="00BC794F"/>
    <w:rsid w:val="00BD0514"/>
    <w:rsid w:val="00BD09F1"/>
    <w:rsid w:val="00BD0FC5"/>
    <w:rsid w:val="00BD1241"/>
    <w:rsid w:val="00BD1842"/>
    <w:rsid w:val="00BD1A9A"/>
    <w:rsid w:val="00BD230C"/>
    <w:rsid w:val="00BD3749"/>
    <w:rsid w:val="00BD4FEA"/>
    <w:rsid w:val="00BD5FAC"/>
    <w:rsid w:val="00BD6C19"/>
    <w:rsid w:val="00BD6DA4"/>
    <w:rsid w:val="00BE2472"/>
    <w:rsid w:val="00BE2563"/>
    <w:rsid w:val="00BE2CAD"/>
    <w:rsid w:val="00BE307D"/>
    <w:rsid w:val="00BE3606"/>
    <w:rsid w:val="00BE36C9"/>
    <w:rsid w:val="00BE4C11"/>
    <w:rsid w:val="00BE5723"/>
    <w:rsid w:val="00BE64D8"/>
    <w:rsid w:val="00BE7096"/>
    <w:rsid w:val="00BE7D31"/>
    <w:rsid w:val="00BF0457"/>
    <w:rsid w:val="00BF19E7"/>
    <w:rsid w:val="00BF28D0"/>
    <w:rsid w:val="00BF364C"/>
    <w:rsid w:val="00BF4559"/>
    <w:rsid w:val="00BF471C"/>
    <w:rsid w:val="00BF749B"/>
    <w:rsid w:val="00C001F2"/>
    <w:rsid w:val="00C023F8"/>
    <w:rsid w:val="00C02808"/>
    <w:rsid w:val="00C02810"/>
    <w:rsid w:val="00C02F30"/>
    <w:rsid w:val="00C03EA8"/>
    <w:rsid w:val="00C065FE"/>
    <w:rsid w:val="00C075E6"/>
    <w:rsid w:val="00C07B47"/>
    <w:rsid w:val="00C10198"/>
    <w:rsid w:val="00C1162A"/>
    <w:rsid w:val="00C1181C"/>
    <w:rsid w:val="00C1190B"/>
    <w:rsid w:val="00C11CB1"/>
    <w:rsid w:val="00C11D4C"/>
    <w:rsid w:val="00C11E35"/>
    <w:rsid w:val="00C135F2"/>
    <w:rsid w:val="00C1459F"/>
    <w:rsid w:val="00C175E7"/>
    <w:rsid w:val="00C17A24"/>
    <w:rsid w:val="00C20128"/>
    <w:rsid w:val="00C216FF"/>
    <w:rsid w:val="00C22BFC"/>
    <w:rsid w:val="00C22C21"/>
    <w:rsid w:val="00C24715"/>
    <w:rsid w:val="00C2601C"/>
    <w:rsid w:val="00C300DE"/>
    <w:rsid w:val="00C30396"/>
    <w:rsid w:val="00C32362"/>
    <w:rsid w:val="00C32382"/>
    <w:rsid w:val="00C323D0"/>
    <w:rsid w:val="00C325BA"/>
    <w:rsid w:val="00C32CA3"/>
    <w:rsid w:val="00C32D31"/>
    <w:rsid w:val="00C330EE"/>
    <w:rsid w:val="00C3316A"/>
    <w:rsid w:val="00C35441"/>
    <w:rsid w:val="00C35B29"/>
    <w:rsid w:val="00C35CFF"/>
    <w:rsid w:val="00C3720A"/>
    <w:rsid w:val="00C37B4D"/>
    <w:rsid w:val="00C41C35"/>
    <w:rsid w:val="00C41D0F"/>
    <w:rsid w:val="00C4279B"/>
    <w:rsid w:val="00C43056"/>
    <w:rsid w:val="00C436F6"/>
    <w:rsid w:val="00C449DB"/>
    <w:rsid w:val="00C45D67"/>
    <w:rsid w:val="00C4766B"/>
    <w:rsid w:val="00C50B8A"/>
    <w:rsid w:val="00C50C5D"/>
    <w:rsid w:val="00C50DF5"/>
    <w:rsid w:val="00C511A1"/>
    <w:rsid w:val="00C52A14"/>
    <w:rsid w:val="00C52A47"/>
    <w:rsid w:val="00C53068"/>
    <w:rsid w:val="00C5307D"/>
    <w:rsid w:val="00C532A5"/>
    <w:rsid w:val="00C534BD"/>
    <w:rsid w:val="00C54A32"/>
    <w:rsid w:val="00C55B41"/>
    <w:rsid w:val="00C55D48"/>
    <w:rsid w:val="00C6041F"/>
    <w:rsid w:val="00C60719"/>
    <w:rsid w:val="00C607AC"/>
    <w:rsid w:val="00C61009"/>
    <w:rsid w:val="00C61136"/>
    <w:rsid w:val="00C622F8"/>
    <w:rsid w:val="00C62AC3"/>
    <w:rsid w:val="00C62E63"/>
    <w:rsid w:val="00C6358C"/>
    <w:rsid w:val="00C6370F"/>
    <w:rsid w:val="00C64023"/>
    <w:rsid w:val="00C654BC"/>
    <w:rsid w:val="00C658DE"/>
    <w:rsid w:val="00C65E8F"/>
    <w:rsid w:val="00C661BD"/>
    <w:rsid w:val="00C662F0"/>
    <w:rsid w:val="00C67579"/>
    <w:rsid w:val="00C67DD2"/>
    <w:rsid w:val="00C709CF"/>
    <w:rsid w:val="00C70A82"/>
    <w:rsid w:val="00C72041"/>
    <w:rsid w:val="00C720CF"/>
    <w:rsid w:val="00C7242B"/>
    <w:rsid w:val="00C73B10"/>
    <w:rsid w:val="00C73C44"/>
    <w:rsid w:val="00C74411"/>
    <w:rsid w:val="00C74EB3"/>
    <w:rsid w:val="00C752D7"/>
    <w:rsid w:val="00C764EF"/>
    <w:rsid w:val="00C76669"/>
    <w:rsid w:val="00C76A97"/>
    <w:rsid w:val="00C7746E"/>
    <w:rsid w:val="00C7787F"/>
    <w:rsid w:val="00C801FC"/>
    <w:rsid w:val="00C8067F"/>
    <w:rsid w:val="00C80B3F"/>
    <w:rsid w:val="00C80B56"/>
    <w:rsid w:val="00C80B64"/>
    <w:rsid w:val="00C81E1C"/>
    <w:rsid w:val="00C82169"/>
    <w:rsid w:val="00C8236F"/>
    <w:rsid w:val="00C83705"/>
    <w:rsid w:val="00C8438E"/>
    <w:rsid w:val="00C845E7"/>
    <w:rsid w:val="00C84CB2"/>
    <w:rsid w:val="00C855B4"/>
    <w:rsid w:val="00C8612C"/>
    <w:rsid w:val="00C86434"/>
    <w:rsid w:val="00C865DD"/>
    <w:rsid w:val="00C86FB3"/>
    <w:rsid w:val="00C9061F"/>
    <w:rsid w:val="00C90CFA"/>
    <w:rsid w:val="00C91310"/>
    <w:rsid w:val="00C9234C"/>
    <w:rsid w:val="00C93191"/>
    <w:rsid w:val="00C94A35"/>
    <w:rsid w:val="00C9504A"/>
    <w:rsid w:val="00C95354"/>
    <w:rsid w:val="00C964DD"/>
    <w:rsid w:val="00CA0BD4"/>
    <w:rsid w:val="00CA1A24"/>
    <w:rsid w:val="00CA1CCA"/>
    <w:rsid w:val="00CA2125"/>
    <w:rsid w:val="00CA21F4"/>
    <w:rsid w:val="00CA2CFB"/>
    <w:rsid w:val="00CA33E1"/>
    <w:rsid w:val="00CA3BC5"/>
    <w:rsid w:val="00CA3F0D"/>
    <w:rsid w:val="00CA5104"/>
    <w:rsid w:val="00CA5820"/>
    <w:rsid w:val="00CA5CFE"/>
    <w:rsid w:val="00CA6215"/>
    <w:rsid w:val="00CA70E0"/>
    <w:rsid w:val="00CB03C5"/>
    <w:rsid w:val="00CB08E9"/>
    <w:rsid w:val="00CB1291"/>
    <w:rsid w:val="00CB1401"/>
    <w:rsid w:val="00CB171C"/>
    <w:rsid w:val="00CB29B2"/>
    <w:rsid w:val="00CB2E0F"/>
    <w:rsid w:val="00CB313E"/>
    <w:rsid w:val="00CB3279"/>
    <w:rsid w:val="00CB5479"/>
    <w:rsid w:val="00CB5DF0"/>
    <w:rsid w:val="00CB5E0C"/>
    <w:rsid w:val="00CB6691"/>
    <w:rsid w:val="00CB6790"/>
    <w:rsid w:val="00CB7318"/>
    <w:rsid w:val="00CC0699"/>
    <w:rsid w:val="00CC07F1"/>
    <w:rsid w:val="00CC0D6D"/>
    <w:rsid w:val="00CC0E4F"/>
    <w:rsid w:val="00CC2531"/>
    <w:rsid w:val="00CC2BFE"/>
    <w:rsid w:val="00CC50A6"/>
    <w:rsid w:val="00CC6ECF"/>
    <w:rsid w:val="00CC7BD0"/>
    <w:rsid w:val="00CD0066"/>
    <w:rsid w:val="00CD014E"/>
    <w:rsid w:val="00CD0408"/>
    <w:rsid w:val="00CD1F89"/>
    <w:rsid w:val="00CD3F51"/>
    <w:rsid w:val="00CD4ADC"/>
    <w:rsid w:val="00CD552C"/>
    <w:rsid w:val="00CD589A"/>
    <w:rsid w:val="00CD6BA3"/>
    <w:rsid w:val="00CD6DB2"/>
    <w:rsid w:val="00CD751F"/>
    <w:rsid w:val="00CD7828"/>
    <w:rsid w:val="00CD7CA2"/>
    <w:rsid w:val="00CE1188"/>
    <w:rsid w:val="00CE3911"/>
    <w:rsid w:val="00CE5E06"/>
    <w:rsid w:val="00CE604D"/>
    <w:rsid w:val="00CE7854"/>
    <w:rsid w:val="00CE7EA7"/>
    <w:rsid w:val="00CF00EC"/>
    <w:rsid w:val="00CF016C"/>
    <w:rsid w:val="00CF088B"/>
    <w:rsid w:val="00CF1040"/>
    <w:rsid w:val="00CF17B3"/>
    <w:rsid w:val="00CF2255"/>
    <w:rsid w:val="00CF24DE"/>
    <w:rsid w:val="00CF2FFB"/>
    <w:rsid w:val="00CF334F"/>
    <w:rsid w:val="00CF356F"/>
    <w:rsid w:val="00CF3F9F"/>
    <w:rsid w:val="00CF4004"/>
    <w:rsid w:val="00CF4D01"/>
    <w:rsid w:val="00CF5173"/>
    <w:rsid w:val="00CF57E7"/>
    <w:rsid w:val="00CF5B15"/>
    <w:rsid w:val="00CF6995"/>
    <w:rsid w:val="00CF701E"/>
    <w:rsid w:val="00CF7B05"/>
    <w:rsid w:val="00D00567"/>
    <w:rsid w:val="00D00DFC"/>
    <w:rsid w:val="00D01ECA"/>
    <w:rsid w:val="00D01F8B"/>
    <w:rsid w:val="00D03325"/>
    <w:rsid w:val="00D034B4"/>
    <w:rsid w:val="00D04004"/>
    <w:rsid w:val="00D05566"/>
    <w:rsid w:val="00D05638"/>
    <w:rsid w:val="00D0567D"/>
    <w:rsid w:val="00D062D2"/>
    <w:rsid w:val="00D068E3"/>
    <w:rsid w:val="00D06F7A"/>
    <w:rsid w:val="00D074E9"/>
    <w:rsid w:val="00D1034E"/>
    <w:rsid w:val="00D112AC"/>
    <w:rsid w:val="00D11409"/>
    <w:rsid w:val="00D11DAF"/>
    <w:rsid w:val="00D1378F"/>
    <w:rsid w:val="00D160CC"/>
    <w:rsid w:val="00D175F4"/>
    <w:rsid w:val="00D210E8"/>
    <w:rsid w:val="00D238EA"/>
    <w:rsid w:val="00D24352"/>
    <w:rsid w:val="00D24542"/>
    <w:rsid w:val="00D25194"/>
    <w:rsid w:val="00D25A40"/>
    <w:rsid w:val="00D274B6"/>
    <w:rsid w:val="00D27ACE"/>
    <w:rsid w:val="00D30A17"/>
    <w:rsid w:val="00D319B9"/>
    <w:rsid w:val="00D31D69"/>
    <w:rsid w:val="00D32D90"/>
    <w:rsid w:val="00D33CBC"/>
    <w:rsid w:val="00D33EFD"/>
    <w:rsid w:val="00D346B2"/>
    <w:rsid w:val="00D35384"/>
    <w:rsid w:val="00D35772"/>
    <w:rsid w:val="00D359A9"/>
    <w:rsid w:val="00D359D5"/>
    <w:rsid w:val="00D35FCA"/>
    <w:rsid w:val="00D36266"/>
    <w:rsid w:val="00D362CC"/>
    <w:rsid w:val="00D367EE"/>
    <w:rsid w:val="00D40C33"/>
    <w:rsid w:val="00D41A48"/>
    <w:rsid w:val="00D42350"/>
    <w:rsid w:val="00D428B0"/>
    <w:rsid w:val="00D42A53"/>
    <w:rsid w:val="00D42BFC"/>
    <w:rsid w:val="00D43344"/>
    <w:rsid w:val="00D43CAE"/>
    <w:rsid w:val="00D441D0"/>
    <w:rsid w:val="00D446BF"/>
    <w:rsid w:val="00D44BCC"/>
    <w:rsid w:val="00D44F39"/>
    <w:rsid w:val="00D47A72"/>
    <w:rsid w:val="00D47C0A"/>
    <w:rsid w:val="00D47C87"/>
    <w:rsid w:val="00D50105"/>
    <w:rsid w:val="00D5012E"/>
    <w:rsid w:val="00D50659"/>
    <w:rsid w:val="00D51A0F"/>
    <w:rsid w:val="00D51BA5"/>
    <w:rsid w:val="00D51CF0"/>
    <w:rsid w:val="00D528EF"/>
    <w:rsid w:val="00D529A6"/>
    <w:rsid w:val="00D52BCD"/>
    <w:rsid w:val="00D52DF4"/>
    <w:rsid w:val="00D53585"/>
    <w:rsid w:val="00D53FF8"/>
    <w:rsid w:val="00D5517C"/>
    <w:rsid w:val="00D5757C"/>
    <w:rsid w:val="00D57646"/>
    <w:rsid w:val="00D57C0E"/>
    <w:rsid w:val="00D60631"/>
    <w:rsid w:val="00D61252"/>
    <w:rsid w:val="00D61669"/>
    <w:rsid w:val="00D64170"/>
    <w:rsid w:val="00D64B12"/>
    <w:rsid w:val="00D64DD8"/>
    <w:rsid w:val="00D658D4"/>
    <w:rsid w:val="00D70EEC"/>
    <w:rsid w:val="00D70F59"/>
    <w:rsid w:val="00D716E7"/>
    <w:rsid w:val="00D71B1A"/>
    <w:rsid w:val="00D71DDE"/>
    <w:rsid w:val="00D7455B"/>
    <w:rsid w:val="00D75671"/>
    <w:rsid w:val="00D760BC"/>
    <w:rsid w:val="00D76871"/>
    <w:rsid w:val="00D7776C"/>
    <w:rsid w:val="00D778D3"/>
    <w:rsid w:val="00D808BB"/>
    <w:rsid w:val="00D812C9"/>
    <w:rsid w:val="00D8179F"/>
    <w:rsid w:val="00D818CE"/>
    <w:rsid w:val="00D827B8"/>
    <w:rsid w:val="00D82BE7"/>
    <w:rsid w:val="00D82FA8"/>
    <w:rsid w:val="00D831FE"/>
    <w:rsid w:val="00D84382"/>
    <w:rsid w:val="00D84486"/>
    <w:rsid w:val="00D84865"/>
    <w:rsid w:val="00D84E4A"/>
    <w:rsid w:val="00D85058"/>
    <w:rsid w:val="00D862D6"/>
    <w:rsid w:val="00D8648E"/>
    <w:rsid w:val="00D86835"/>
    <w:rsid w:val="00D9008E"/>
    <w:rsid w:val="00D90D85"/>
    <w:rsid w:val="00D91007"/>
    <w:rsid w:val="00D91E2E"/>
    <w:rsid w:val="00D9306B"/>
    <w:rsid w:val="00D93464"/>
    <w:rsid w:val="00D936AC"/>
    <w:rsid w:val="00D956B4"/>
    <w:rsid w:val="00D96E11"/>
    <w:rsid w:val="00D96FF4"/>
    <w:rsid w:val="00D97006"/>
    <w:rsid w:val="00DA1993"/>
    <w:rsid w:val="00DA3C47"/>
    <w:rsid w:val="00DA545F"/>
    <w:rsid w:val="00DA7129"/>
    <w:rsid w:val="00DA7C87"/>
    <w:rsid w:val="00DA7FFB"/>
    <w:rsid w:val="00DB0899"/>
    <w:rsid w:val="00DB0C28"/>
    <w:rsid w:val="00DB2764"/>
    <w:rsid w:val="00DB3141"/>
    <w:rsid w:val="00DB318C"/>
    <w:rsid w:val="00DB3D57"/>
    <w:rsid w:val="00DB4AD3"/>
    <w:rsid w:val="00DB5988"/>
    <w:rsid w:val="00DB5E16"/>
    <w:rsid w:val="00DB6566"/>
    <w:rsid w:val="00DB738F"/>
    <w:rsid w:val="00DB746B"/>
    <w:rsid w:val="00DB790D"/>
    <w:rsid w:val="00DC2B34"/>
    <w:rsid w:val="00DC2C00"/>
    <w:rsid w:val="00DC317F"/>
    <w:rsid w:val="00DC33B9"/>
    <w:rsid w:val="00DC3EA6"/>
    <w:rsid w:val="00DC5B5D"/>
    <w:rsid w:val="00DC5EBE"/>
    <w:rsid w:val="00DC7253"/>
    <w:rsid w:val="00DC7B74"/>
    <w:rsid w:val="00DD0030"/>
    <w:rsid w:val="00DD05BA"/>
    <w:rsid w:val="00DD204A"/>
    <w:rsid w:val="00DD2625"/>
    <w:rsid w:val="00DD270D"/>
    <w:rsid w:val="00DD30F0"/>
    <w:rsid w:val="00DD3D0C"/>
    <w:rsid w:val="00DD5DEA"/>
    <w:rsid w:val="00DE3475"/>
    <w:rsid w:val="00DE34F3"/>
    <w:rsid w:val="00DE3DA9"/>
    <w:rsid w:val="00DE4326"/>
    <w:rsid w:val="00DE4760"/>
    <w:rsid w:val="00DE4E43"/>
    <w:rsid w:val="00DE6551"/>
    <w:rsid w:val="00DE6FCA"/>
    <w:rsid w:val="00DE7F6D"/>
    <w:rsid w:val="00DF0816"/>
    <w:rsid w:val="00DF14A7"/>
    <w:rsid w:val="00DF21E7"/>
    <w:rsid w:val="00DF234E"/>
    <w:rsid w:val="00DF243F"/>
    <w:rsid w:val="00DF2BA4"/>
    <w:rsid w:val="00DF305D"/>
    <w:rsid w:val="00DF439F"/>
    <w:rsid w:val="00DF46FF"/>
    <w:rsid w:val="00DF4E91"/>
    <w:rsid w:val="00DF5038"/>
    <w:rsid w:val="00DF575C"/>
    <w:rsid w:val="00DF5BE3"/>
    <w:rsid w:val="00DF66A7"/>
    <w:rsid w:val="00DF74E8"/>
    <w:rsid w:val="00E0016F"/>
    <w:rsid w:val="00E00EB0"/>
    <w:rsid w:val="00E01268"/>
    <w:rsid w:val="00E01EEE"/>
    <w:rsid w:val="00E035D5"/>
    <w:rsid w:val="00E03650"/>
    <w:rsid w:val="00E04C41"/>
    <w:rsid w:val="00E05452"/>
    <w:rsid w:val="00E05AA1"/>
    <w:rsid w:val="00E067F5"/>
    <w:rsid w:val="00E072E9"/>
    <w:rsid w:val="00E07E88"/>
    <w:rsid w:val="00E106E0"/>
    <w:rsid w:val="00E10DB6"/>
    <w:rsid w:val="00E117A6"/>
    <w:rsid w:val="00E121B9"/>
    <w:rsid w:val="00E126AE"/>
    <w:rsid w:val="00E1319C"/>
    <w:rsid w:val="00E133CB"/>
    <w:rsid w:val="00E13753"/>
    <w:rsid w:val="00E153ED"/>
    <w:rsid w:val="00E160FB"/>
    <w:rsid w:val="00E160FE"/>
    <w:rsid w:val="00E161A0"/>
    <w:rsid w:val="00E1667E"/>
    <w:rsid w:val="00E17426"/>
    <w:rsid w:val="00E1749C"/>
    <w:rsid w:val="00E21123"/>
    <w:rsid w:val="00E211AA"/>
    <w:rsid w:val="00E21C45"/>
    <w:rsid w:val="00E21E59"/>
    <w:rsid w:val="00E21EAA"/>
    <w:rsid w:val="00E21F7F"/>
    <w:rsid w:val="00E2234D"/>
    <w:rsid w:val="00E23027"/>
    <w:rsid w:val="00E23097"/>
    <w:rsid w:val="00E230AB"/>
    <w:rsid w:val="00E2404C"/>
    <w:rsid w:val="00E24776"/>
    <w:rsid w:val="00E24AF8"/>
    <w:rsid w:val="00E24EB1"/>
    <w:rsid w:val="00E27560"/>
    <w:rsid w:val="00E277A0"/>
    <w:rsid w:val="00E27DB8"/>
    <w:rsid w:val="00E3072E"/>
    <w:rsid w:val="00E30BAC"/>
    <w:rsid w:val="00E33174"/>
    <w:rsid w:val="00E336D5"/>
    <w:rsid w:val="00E337EF"/>
    <w:rsid w:val="00E33889"/>
    <w:rsid w:val="00E33E80"/>
    <w:rsid w:val="00E33F11"/>
    <w:rsid w:val="00E3428A"/>
    <w:rsid w:val="00E34416"/>
    <w:rsid w:val="00E3559C"/>
    <w:rsid w:val="00E35AD8"/>
    <w:rsid w:val="00E35D48"/>
    <w:rsid w:val="00E3606B"/>
    <w:rsid w:val="00E365B5"/>
    <w:rsid w:val="00E4008E"/>
    <w:rsid w:val="00E408CC"/>
    <w:rsid w:val="00E41173"/>
    <w:rsid w:val="00E412FD"/>
    <w:rsid w:val="00E41403"/>
    <w:rsid w:val="00E42072"/>
    <w:rsid w:val="00E43A71"/>
    <w:rsid w:val="00E43D60"/>
    <w:rsid w:val="00E44261"/>
    <w:rsid w:val="00E443E9"/>
    <w:rsid w:val="00E444D8"/>
    <w:rsid w:val="00E44F81"/>
    <w:rsid w:val="00E45013"/>
    <w:rsid w:val="00E45B5F"/>
    <w:rsid w:val="00E45B87"/>
    <w:rsid w:val="00E46AC0"/>
    <w:rsid w:val="00E47254"/>
    <w:rsid w:val="00E50110"/>
    <w:rsid w:val="00E5085D"/>
    <w:rsid w:val="00E510C2"/>
    <w:rsid w:val="00E51A1A"/>
    <w:rsid w:val="00E52001"/>
    <w:rsid w:val="00E5238C"/>
    <w:rsid w:val="00E534BC"/>
    <w:rsid w:val="00E53C8D"/>
    <w:rsid w:val="00E542FE"/>
    <w:rsid w:val="00E55538"/>
    <w:rsid w:val="00E56942"/>
    <w:rsid w:val="00E57BB7"/>
    <w:rsid w:val="00E60837"/>
    <w:rsid w:val="00E627B2"/>
    <w:rsid w:val="00E62FDF"/>
    <w:rsid w:val="00E6307D"/>
    <w:rsid w:val="00E639ED"/>
    <w:rsid w:val="00E63B4E"/>
    <w:rsid w:val="00E63E4E"/>
    <w:rsid w:val="00E6541E"/>
    <w:rsid w:val="00E6615B"/>
    <w:rsid w:val="00E66DF6"/>
    <w:rsid w:val="00E711BE"/>
    <w:rsid w:val="00E721BB"/>
    <w:rsid w:val="00E722DE"/>
    <w:rsid w:val="00E72ABF"/>
    <w:rsid w:val="00E73ADC"/>
    <w:rsid w:val="00E73E54"/>
    <w:rsid w:val="00E74552"/>
    <w:rsid w:val="00E761D8"/>
    <w:rsid w:val="00E765A3"/>
    <w:rsid w:val="00E76C5A"/>
    <w:rsid w:val="00E832C7"/>
    <w:rsid w:val="00E83758"/>
    <w:rsid w:val="00E83AC0"/>
    <w:rsid w:val="00E83CBE"/>
    <w:rsid w:val="00E83CEF"/>
    <w:rsid w:val="00E85551"/>
    <w:rsid w:val="00E86126"/>
    <w:rsid w:val="00E861FA"/>
    <w:rsid w:val="00E8620A"/>
    <w:rsid w:val="00E8670C"/>
    <w:rsid w:val="00E87241"/>
    <w:rsid w:val="00E87657"/>
    <w:rsid w:val="00E87946"/>
    <w:rsid w:val="00E90ECF"/>
    <w:rsid w:val="00E9293E"/>
    <w:rsid w:val="00E937A5"/>
    <w:rsid w:val="00E9562E"/>
    <w:rsid w:val="00E95F02"/>
    <w:rsid w:val="00E97A36"/>
    <w:rsid w:val="00E97B3E"/>
    <w:rsid w:val="00EA08C7"/>
    <w:rsid w:val="00EA1E66"/>
    <w:rsid w:val="00EA3182"/>
    <w:rsid w:val="00EA42B6"/>
    <w:rsid w:val="00EA4427"/>
    <w:rsid w:val="00EA4A8F"/>
    <w:rsid w:val="00EA5FFB"/>
    <w:rsid w:val="00EA6A7D"/>
    <w:rsid w:val="00EA70AF"/>
    <w:rsid w:val="00EA73D6"/>
    <w:rsid w:val="00EA775E"/>
    <w:rsid w:val="00EA7853"/>
    <w:rsid w:val="00EA78EF"/>
    <w:rsid w:val="00EB00E0"/>
    <w:rsid w:val="00EB1215"/>
    <w:rsid w:val="00EB18C6"/>
    <w:rsid w:val="00EB1FF6"/>
    <w:rsid w:val="00EB279B"/>
    <w:rsid w:val="00EB29B4"/>
    <w:rsid w:val="00EB57E7"/>
    <w:rsid w:val="00EB63D0"/>
    <w:rsid w:val="00EB6E47"/>
    <w:rsid w:val="00EB770D"/>
    <w:rsid w:val="00EC018A"/>
    <w:rsid w:val="00EC0B1E"/>
    <w:rsid w:val="00EC1119"/>
    <w:rsid w:val="00EC34C1"/>
    <w:rsid w:val="00EC3660"/>
    <w:rsid w:val="00EC3E93"/>
    <w:rsid w:val="00EC4CDA"/>
    <w:rsid w:val="00EC64CE"/>
    <w:rsid w:val="00ED0146"/>
    <w:rsid w:val="00ED01C8"/>
    <w:rsid w:val="00ED17D9"/>
    <w:rsid w:val="00ED2789"/>
    <w:rsid w:val="00ED2A3E"/>
    <w:rsid w:val="00ED2B1E"/>
    <w:rsid w:val="00ED2E3F"/>
    <w:rsid w:val="00ED329B"/>
    <w:rsid w:val="00ED406B"/>
    <w:rsid w:val="00ED4D97"/>
    <w:rsid w:val="00ED6C8B"/>
    <w:rsid w:val="00ED754C"/>
    <w:rsid w:val="00ED7D11"/>
    <w:rsid w:val="00ED7E0D"/>
    <w:rsid w:val="00EE0C4A"/>
    <w:rsid w:val="00EE180A"/>
    <w:rsid w:val="00EE1B0A"/>
    <w:rsid w:val="00EE268C"/>
    <w:rsid w:val="00EE45BD"/>
    <w:rsid w:val="00EE49C5"/>
    <w:rsid w:val="00EE51E1"/>
    <w:rsid w:val="00EE64DC"/>
    <w:rsid w:val="00EE6E63"/>
    <w:rsid w:val="00EE7009"/>
    <w:rsid w:val="00EE7430"/>
    <w:rsid w:val="00EF0490"/>
    <w:rsid w:val="00EF1487"/>
    <w:rsid w:val="00EF19DB"/>
    <w:rsid w:val="00EF1E15"/>
    <w:rsid w:val="00EF21BC"/>
    <w:rsid w:val="00EF2E86"/>
    <w:rsid w:val="00EF3347"/>
    <w:rsid w:val="00EF3913"/>
    <w:rsid w:val="00EF3C50"/>
    <w:rsid w:val="00EF547A"/>
    <w:rsid w:val="00EF63B9"/>
    <w:rsid w:val="00EF64DB"/>
    <w:rsid w:val="00EF67F2"/>
    <w:rsid w:val="00EF6C22"/>
    <w:rsid w:val="00F003F2"/>
    <w:rsid w:val="00F02617"/>
    <w:rsid w:val="00F02A0C"/>
    <w:rsid w:val="00F02A42"/>
    <w:rsid w:val="00F02AF0"/>
    <w:rsid w:val="00F033D8"/>
    <w:rsid w:val="00F040D1"/>
    <w:rsid w:val="00F04EF1"/>
    <w:rsid w:val="00F0501A"/>
    <w:rsid w:val="00F0543E"/>
    <w:rsid w:val="00F05C0A"/>
    <w:rsid w:val="00F06BE4"/>
    <w:rsid w:val="00F07D73"/>
    <w:rsid w:val="00F101DF"/>
    <w:rsid w:val="00F10E62"/>
    <w:rsid w:val="00F113FB"/>
    <w:rsid w:val="00F11D57"/>
    <w:rsid w:val="00F121A5"/>
    <w:rsid w:val="00F140BE"/>
    <w:rsid w:val="00F1422C"/>
    <w:rsid w:val="00F15241"/>
    <w:rsid w:val="00F15756"/>
    <w:rsid w:val="00F167AE"/>
    <w:rsid w:val="00F17B3C"/>
    <w:rsid w:val="00F2042C"/>
    <w:rsid w:val="00F20700"/>
    <w:rsid w:val="00F217C3"/>
    <w:rsid w:val="00F24379"/>
    <w:rsid w:val="00F24B5D"/>
    <w:rsid w:val="00F25A7B"/>
    <w:rsid w:val="00F25F00"/>
    <w:rsid w:val="00F26973"/>
    <w:rsid w:val="00F30749"/>
    <w:rsid w:val="00F30AA4"/>
    <w:rsid w:val="00F3157E"/>
    <w:rsid w:val="00F32238"/>
    <w:rsid w:val="00F325EB"/>
    <w:rsid w:val="00F32B93"/>
    <w:rsid w:val="00F34828"/>
    <w:rsid w:val="00F34B72"/>
    <w:rsid w:val="00F34DCC"/>
    <w:rsid w:val="00F36E33"/>
    <w:rsid w:val="00F40493"/>
    <w:rsid w:val="00F4124F"/>
    <w:rsid w:val="00F41314"/>
    <w:rsid w:val="00F43551"/>
    <w:rsid w:val="00F43756"/>
    <w:rsid w:val="00F43914"/>
    <w:rsid w:val="00F43A78"/>
    <w:rsid w:val="00F447C9"/>
    <w:rsid w:val="00F44F86"/>
    <w:rsid w:val="00F4514E"/>
    <w:rsid w:val="00F452DC"/>
    <w:rsid w:val="00F500E2"/>
    <w:rsid w:val="00F5013B"/>
    <w:rsid w:val="00F51AFD"/>
    <w:rsid w:val="00F5204E"/>
    <w:rsid w:val="00F5233C"/>
    <w:rsid w:val="00F52656"/>
    <w:rsid w:val="00F532CD"/>
    <w:rsid w:val="00F535B1"/>
    <w:rsid w:val="00F545E4"/>
    <w:rsid w:val="00F54A1A"/>
    <w:rsid w:val="00F553AA"/>
    <w:rsid w:val="00F553D2"/>
    <w:rsid w:val="00F557F8"/>
    <w:rsid w:val="00F56B66"/>
    <w:rsid w:val="00F56DA3"/>
    <w:rsid w:val="00F6030F"/>
    <w:rsid w:val="00F60587"/>
    <w:rsid w:val="00F60831"/>
    <w:rsid w:val="00F618EC"/>
    <w:rsid w:val="00F62409"/>
    <w:rsid w:val="00F629DA"/>
    <w:rsid w:val="00F62AE0"/>
    <w:rsid w:val="00F63A1E"/>
    <w:rsid w:val="00F63C40"/>
    <w:rsid w:val="00F64FE4"/>
    <w:rsid w:val="00F6514F"/>
    <w:rsid w:val="00F65BCA"/>
    <w:rsid w:val="00F669A1"/>
    <w:rsid w:val="00F67209"/>
    <w:rsid w:val="00F67D85"/>
    <w:rsid w:val="00F67F71"/>
    <w:rsid w:val="00F70751"/>
    <w:rsid w:val="00F708DA"/>
    <w:rsid w:val="00F7108F"/>
    <w:rsid w:val="00F718BB"/>
    <w:rsid w:val="00F720D4"/>
    <w:rsid w:val="00F732A3"/>
    <w:rsid w:val="00F74885"/>
    <w:rsid w:val="00F755AC"/>
    <w:rsid w:val="00F80559"/>
    <w:rsid w:val="00F80DB5"/>
    <w:rsid w:val="00F8112F"/>
    <w:rsid w:val="00F81909"/>
    <w:rsid w:val="00F82621"/>
    <w:rsid w:val="00F829BE"/>
    <w:rsid w:val="00F84441"/>
    <w:rsid w:val="00F85A1D"/>
    <w:rsid w:val="00F86223"/>
    <w:rsid w:val="00F866DE"/>
    <w:rsid w:val="00F86867"/>
    <w:rsid w:val="00F86AC7"/>
    <w:rsid w:val="00F87AD1"/>
    <w:rsid w:val="00F904AC"/>
    <w:rsid w:val="00F90D13"/>
    <w:rsid w:val="00F90E20"/>
    <w:rsid w:val="00F914F9"/>
    <w:rsid w:val="00F91652"/>
    <w:rsid w:val="00F91A2E"/>
    <w:rsid w:val="00F92247"/>
    <w:rsid w:val="00F92347"/>
    <w:rsid w:val="00F92A38"/>
    <w:rsid w:val="00F92DC4"/>
    <w:rsid w:val="00F93239"/>
    <w:rsid w:val="00F93C30"/>
    <w:rsid w:val="00F9559C"/>
    <w:rsid w:val="00F95836"/>
    <w:rsid w:val="00F96989"/>
    <w:rsid w:val="00F9748E"/>
    <w:rsid w:val="00F97AA8"/>
    <w:rsid w:val="00FA0B71"/>
    <w:rsid w:val="00FA0B81"/>
    <w:rsid w:val="00FA1384"/>
    <w:rsid w:val="00FA1877"/>
    <w:rsid w:val="00FA1D19"/>
    <w:rsid w:val="00FA249C"/>
    <w:rsid w:val="00FA25C5"/>
    <w:rsid w:val="00FA3589"/>
    <w:rsid w:val="00FA37CE"/>
    <w:rsid w:val="00FA5DB7"/>
    <w:rsid w:val="00FA64BD"/>
    <w:rsid w:val="00FA70EA"/>
    <w:rsid w:val="00FB0E42"/>
    <w:rsid w:val="00FB27D3"/>
    <w:rsid w:val="00FB2D6A"/>
    <w:rsid w:val="00FB30B4"/>
    <w:rsid w:val="00FB3966"/>
    <w:rsid w:val="00FB3BA7"/>
    <w:rsid w:val="00FB3BC7"/>
    <w:rsid w:val="00FB44CC"/>
    <w:rsid w:val="00FB44DC"/>
    <w:rsid w:val="00FB4CC4"/>
    <w:rsid w:val="00FB4F1C"/>
    <w:rsid w:val="00FB519C"/>
    <w:rsid w:val="00FB64F2"/>
    <w:rsid w:val="00FB669D"/>
    <w:rsid w:val="00FB7AE5"/>
    <w:rsid w:val="00FC00E9"/>
    <w:rsid w:val="00FC1984"/>
    <w:rsid w:val="00FC1ED2"/>
    <w:rsid w:val="00FC3B03"/>
    <w:rsid w:val="00FC447E"/>
    <w:rsid w:val="00FC5FD2"/>
    <w:rsid w:val="00FC6C00"/>
    <w:rsid w:val="00FC7DC5"/>
    <w:rsid w:val="00FD070A"/>
    <w:rsid w:val="00FD0ACC"/>
    <w:rsid w:val="00FD2664"/>
    <w:rsid w:val="00FD27AF"/>
    <w:rsid w:val="00FD2A30"/>
    <w:rsid w:val="00FD3C00"/>
    <w:rsid w:val="00FD75F8"/>
    <w:rsid w:val="00FE063E"/>
    <w:rsid w:val="00FE07F5"/>
    <w:rsid w:val="00FE1374"/>
    <w:rsid w:val="00FE302F"/>
    <w:rsid w:val="00FE33C2"/>
    <w:rsid w:val="00FE3CCA"/>
    <w:rsid w:val="00FE5210"/>
    <w:rsid w:val="00FE52C2"/>
    <w:rsid w:val="00FE5699"/>
    <w:rsid w:val="00FE5BCE"/>
    <w:rsid w:val="00FE5D13"/>
    <w:rsid w:val="00FE7256"/>
    <w:rsid w:val="00FE7355"/>
    <w:rsid w:val="00FE7ADA"/>
    <w:rsid w:val="00FF1A76"/>
    <w:rsid w:val="00FF2E8D"/>
    <w:rsid w:val="00FF324F"/>
    <w:rsid w:val="00FF33C4"/>
    <w:rsid w:val="00FF33F3"/>
    <w:rsid w:val="00FF412C"/>
    <w:rsid w:val="00FF4155"/>
    <w:rsid w:val="00FF4717"/>
    <w:rsid w:val="00FF4BCF"/>
    <w:rsid w:val="00FF50E8"/>
    <w:rsid w:val="00FF50F7"/>
    <w:rsid w:val="00FF52DF"/>
    <w:rsid w:val="00FF57B3"/>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62"/>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eastAsia="Times New Roman"/>
      <w:lang w:val="en-GB" w:eastAsia="en-US"/>
    </w:rPr>
  </w:style>
  <w:style w:type="paragraph" w:styleId="Heading1">
    <w:name w:val="heading 1"/>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4B7462"/>
    <w:pPr>
      <w:spacing w:before="240"/>
      <w:outlineLvl w:val="1"/>
    </w:pPr>
    <w:rPr>
      <w:sz w:val="24"/>
      <w:szCs w:val="32"/>
      <w:lang w:val="en-US" w:bidi="ar-EG"/>
    </w:rPr>
  </w:style>
  <w:style w:type="paragraph" w:styleId="Heading3">
    <w:name w:val="heading 3"/>
    <w:basedOn w:val="Heading1"/>
    <w:next w:val="Normal"/>
    <w:link w:val="Heading3Char"/>
    <w:qFormat/>
    <w:rsid w:val="004B746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basedOn w:val="Heading4"/>
    <w:next w:val="Normal"/>
    <w:link w:val="Heading5Char"/>
    <w:qFormat/>
    <w:rsid w:val="004B7462"/>
    <w:pPr>
      <w:numPr>
        <w:ilvl w:val="4"/>
        <w:numId w:val="5"/>
      </w:numPr>
      <w:tabs>
        <w:tab w:val="clear" w:pos="1191"/>
      </w:tabs>
      <w:outlineLvl w:val="4"/>
    </w:pPr>
  </w:style>
  <w:style w:type="paragraph" w:styleId="Heading6">
    <w:name w:val="heading 6"/>
    <w:basedOn w:val="Heading4"/>
    <w:next w:val="Normal"/>
    <w:link w:val="Heading6Char"/>
    <w:qFormat/>
    <w:rsid w:val="004B7462"/>
    <w:pPr>
      <w:numPr>
        <w:ilvl w:val="5"/>
        <w:numId w:val="5"/>
      </w:numPr>
      <w:tabs>
        <w:tab w:val="clear" w:pos="1191"/>
      </w:tabs>
      <w:outlineLvl w:val="5"/>
    </w:pPr>
  </w:style>
  <w:style w:type="paragraph" w:styleId="Heading7">
    <w:name w:val="heading 7"/>
    <w:basedOn w:val="Heading6"/>
    <w:next w:val="Normal"/>
    <w:link w:val="Heading7Char"/>
    <w:qFormat/>
    <w:rsid w:val="004B7462"/>
    <w:pPr>
      <w:numPr>
        <w:ilvl w:val="6"/>
      </w:numPr>
      <w:outlineLvl w:val="6"/>
    </w:pPr>
  </w:style>
  <w:style w:type="paragraph" w:styleId="Heading8">
    <w:name w:val="heading 8"/>
    <w:basedOn w:val="Heading6"/>
    <w:next w:val="Normal"/>
    <w:link w:val="Heading8Char"/>
    <w:qFormat/>
    <w:rsid w:val="004B7462"/>
    <w:pPr>
      <w:numPr>
        <w:ilvl w:val="7"/>
      </w:numPr>
      <w:outlineLvl w:val="7"/>
    </w:pPr>
  </w:style>
  <w:style w:type="paragraph" w:styleId="Heading9">
    <w:name w:val="heading 9"/>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semiHidden/>
    <w:rsid w:val="004B7462"/>
    <w:rPr>
      <w:vertAlign w:val="superscript"/>
    </w:rPr>
  </w:style>
  <w:style w:type="paragraph" w:customStyle="1" w:styleId="enumlev1">
    <w:name w:val="enumlev1"/>
    <w:basedOn w:val="Normal"/>
    <w:rsid w:val="004B7462"/>
    <w:pPr>
      <w:spacing w:before="80"/>
      <w:ind w:left="794" w:hanging="794"/>
    </w:pPr>
    <w:rPr>
      <w:rFonts w:eastAsia="Batang"/>
    </w:rPr>
  </w:style>
  <w:style w:type="paragraph" w:customStyle="1" w:styleId="enumlev2">
    <w:name w:val="enumlev2"/>
    <w:basedOn w:val="enumlev1"/>
    <w:rsid w:val="004B7462"/>
    <w:pPr>
      <w:ind w:left="1191" w:hanging="397"/>
    </w:pPr>
  </w:style>
  <w:style w:type="paragraph" w:customStyle="1" w:styleId="enumlev3">
    <w:name w:val="enumlev3"/>
    <w:basedOn w:val="enumlev2"/>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basedOn w:val="Normal"/>
    <w:link w:val="FooterChar"/>
    <w:rsid w:val="004B7462"/>
    <w:pPr>
      <w:tabs>
        <w:tab w:val="left" w:pos="5954"/>
        <w:tab w:val="right" w:pos="9639"/>
      </w:tabs>
      <w:spacing w:line="168" w:lineRule="auto"/>
    </w:pPr>
    <w:rPr>
      <w:rFonts w:eastAsia="Batang"/>
      <w:caps/>
      <w:noProof/>
      <w:sz w:val="16"/>
      <w:szCs w:val="22"/>
    </w:rPr>
  </w:style>
  <w:style w:type="character" w:customStyle="1" w:styleId="FooterChar">
    <w:name w:val="Footer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semiHidden/>
    <w:rsid w:val="004B7462"/>
    <w:rPr>
      <w:rFonts w:cs="Times New Roman"/>
      <w:position w:val="6"/>
      <w:sz w:val="18"/>
    </w:rPr>
  </w:style>
  <w:style w:type="paragraph" w:styleId="FootnoteText">
    <w:name w:val="footnote text"/>
    <w:basedOn w:val="Normal"/>
    <w:link w:val="FootnoteTextChar"/>
    <w:semiHidden/>
    <w:rsid w:val="004B746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semiHidden/>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basedOn w:val="Normal"/>
    <w:link w:val="HeaderChar"/>
    <w:rsid w:val="004B7462"/>
    <w:pPr>
      <w:spacing w:before="0" w:after="240" w:line="240" w:lineRule="auto"/>
      <w:jc w:val="center"/>
    </w:pPr>
    <w:rPr>
      <w:rFonts w:eastAsia="Batang" w:cs="Times New Roman"/>
      <w:sz w:val="20"/>
      <w:szCs w:val="20"/>
    </w:rPr>
  </w:style>
  <w:style w:type="character" w:customStyle="1" w:styleId="HeaderChar">
    <w:name w:val="Header Char"/>
    <w:basedOn w:val="DefaultParagraphFont"/>
    <w:link w:val="Header"/>
    <w:rsid w:val="004B7462"/>
    <w:rPr>
      <w:rFonts w:eastAsia="Batang" w:cs="Times New Roman"/>
      <w:sz w:val="20"/>
      <w:szCs w:val="20"/>
      <w:lang w:val="en-GB" w:eastAsia="en-US"/>
    </w:rPr>
  </w:style>
  <w:style w:type="character" w:customStyle="1" w:styleId="Heading1Char">
    <w:name w:val="Heading 1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basedOn w:val="DefaultParagraphFont"/>
    <w:link w:val="Heading5"/>
    <w:rsid w:val="004B7462"/>
    <w:rPr>
      <w:rFonts w:ascii="Times New Roman Bold" w:eastAsia="Batang" w:hAnsi="Times New Roman Bold"/>
      <w:b/>
      <w:bCs/>
      <w:lang w:eastAsia="en-US" w:bidi="ar-EG"/>
    </w:rPr>
  </w:style>
  <w:style w:type="character" w:customStyle="1" w:styleId="Heading6Char">
    <w:name w:val="Heading 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rsid w:val="004B7462"/>
    <w:pPr>
      <w:keepNext/>
      <w:spacing w:before="160"/>
    </w:pPr>
    <w:rPr>
      <w:rFonts w:ascii="Times New Roman Bold" w:eastAsia="Batang" w:hAnsi="Times New Roman Bold"/>
      <w:b/>
      <w:bCs/>
    </w:rPr>
  </w:style>
  <w:style w:type="paragraph" w:customStyle="1" w:styleId="Headingi">
    <w:name w:val="Heading_i"/>
    <w:basedOn w:val="Normal"/>
    <w:next w:val="Normal"/>
    <w:rsid w:val="004B7462"/>
    <w:pPr>
      <w:keepNext/>
      <w:spacing w:before="160"/>
    </w:pPr>
    <w:rPr>
      <w:i/>
    </w:rPr>
  </w:style>
  <w:style w:type="paragraph" w:styleId="Index1">
    <w:name w:val="index 1"/>
    <w:basedOn w:val="Normal"/>
    <w:next w:val="Normal"/>
    <w:semiHidden/>
    <w:rsid w:val="004B7462"/>
  </w:style>
  <w:style w:type="paragraph" w:styleId="Index2">
    <w:name w:val="index 2"/>
    <w:basedOn w:val="Normal"/>
    <w:next w:val="Normal"/>
    <w:semiHidden/>
    <w:rsid w:val="004B7462"/>
    <w:pPr>
      <w:ind w:left="283" w:right="283"/>
    </w:pPr>
  </w:style>
  <w:style w:type="paragraph" w:styleId="Index3">
    <w:name w:val="index 3"/>
    <w:basedOn w:val="Normal"/>
    <w:next w:val="Normal"/>
    <w:semiHidden/>
    <w:rsid w:val="004B7462"/>
    <w:pPr>
      <w:ind w:left="566" w:right="566"/>
    </w:pPr>
  </w:style>
  <w:style w:type="paragraph" w:customStyle="1" w:styleId="Normalaftertitle">
    <w:name w:val="Normal_after_title"/>
    <w:basedOn w:val="Normal"/>
    <w:next w:val="Normal"/>
    <w:rsid w:val="004B7462"/>
    <w:pPr>
      <w:spacing w:before="360"/>
    </w:pPr>
  </w:style>
  <w:style w:type="paragraph" w:customStyle="1" w:styleId="Note">
    <w:name w:val="Note"/>
    <w:basedOn w:val="Normal"/>
    <w:rsid w:val="004B7462"/>
    <w:pPr>
      <w:spacing w:before="80" w:line="180" w:lineRule="auto"/>
    </w:pPr>
    <w:rPr>
      <w:sz w:val="20"/>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rsid w:val="004B7462"/>
  </w:style>
  <w:style w:type="paragraph" w:customStyle="1" w:styleId="Section1">
    <w:name w:val="Section_1"/>
    <w:basedOn w:val="Normal"/>
    <w:next w:val="Normal"/>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val="en-US"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semiHidden/>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4B7462"/>
    <w:pPr>
      <w:spacing w:before="80"/>
      <w:ind w:left="1531" w:hanging="851"/>
    </w:pPr>
  </w:style>
  <w:style w:type="paragraph" w:styleId="TOC3">
    <w:name w:val="toc 3"/>
    <w:basedOn w:val="TOC2"/>
    <w:autoRedefine/>
    <w:semiHidden/>
    <w:rsid w:val="004B7462"/>
  </w:style>
  <w:style w:type="paragraph" w:styleId="TOC4">
    <w:name w:val="toc 4"/>
    <w:basedOn w:val="TOC3"/>
    <w:autoRedefine/>
    <w:semiHidden/>
    <w:rsid w:val="004B7462"/>
  </w:style>
  <w:style w:type="paragraph" w:styleId="TOC5">
    <w:name w:val="toc 5"/>
    <w:basedOn w:val="TOC4"/>
    <w:semiHidden/>
    <w:rsid w:val="004B7462"/>
  </w:style>
  <w:style w:type="paragraph" w:styleId="TOC6">
    <w:name w:val="toc 6"/>
    <w:basedOn w:val="TOC4"/>
    <w:semiHidden/>
    <w:rsid w:val="004B7462"/>
  </w:style>
  <w:style w:type="paragraph" w:styleId="TOC7">
    <w:name w:val="toc 7"/>
    <w:basedOn w:val="TOC4"/>
    <w:semiHidden/>
    <w:rsid w:val="004B7462"/>
  </w:style>
  <w:style w:type="character" w:styleId="Hyperlink">
    <w:name w:val="Hyperlink"/>
    <w:basedOn w:val="DefaultParagraphFont"/>
    <w:rsid w:val="00DF2BA4"/>
    <w:rPr>
      <w:color w:val="0000FF"/>
      <w:u w:val="single"/>
    </w:rPr>
  </w:style>
  <w:style w:type="paragraph" w:customStyle="1" w:styleId="itu">
    <w:name w:val="itu"/>
    <w:basedOn w:val="Normal"/>
    <w:rsid w:val="00DF2BA4"/>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hAnsi="Futura Lt BT" w:cs="Times New Roman"/>
      <w:sz w:val="18"/>
      <w:szCs w:val="20"/>
    </w:rPr>
  </w:style>
  <w:style w:type="paragraph" w:customStyle="1" w:styleId="AnnexNo">
    <w:name w:val="Annex_No"/>
    <w:basedOn w:val="AnnexNotitle"/>
    <w:qFormat/>
    <w:rsid w:val="00FF1A76"/>
    <w:rPr>
      <w:rFonts w:ascii="Times New Roman" w:hAnsi="Times New Roman"/>
      <w:b w:val="0"/>
      <w:bCs w:val="0"/>
      <w:sz w:val="28"/>
      <w:szCs w:val="40"/>
    </w:rPr>
  </w:style>
  <w:style w:type="character" w:styleId="FollowedHyperlink">
    <w:name w:val="FollowedHyperlink"/>
    <w:basedOn w:val="DefaultParagraphFont"/>
    <w:uiPriority w:val="99"/>
    <w:semiHidden/>
    <w:unhideWhenUsed/>
    <w:rsid w:val="00AF18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62"/>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eastAsia="Times New Roman"/>
      <w:lang w:val="en-GB" w:eastAsia="en-US"/>
    </w:rPr>
  </w:style>
  <w:style w:type="paragraph" w:styleId="Heading1">
    <w:name w:val="heading 1"/>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4B7462"/>
    <w:pPr>
      <w:spacing w:before="240"/>
      <w:outlineLvl w:val="1"/>
    </w:pPr>
    <w:rPr>
      <w:sz w:val="24"/>
      <w:szCs w:val="32"/>
      <w:lang w:val="en-US" w:bidi="ar-EG"/>
    </w:rPr>
  </w:style>
  <w:style w:type="paragraph" w:styleId="Heading3">
    <w:name w:val="heading 3"/>
    <w:basedOn w:val="Heading1"/>
    <w:next w:val="Normal"/>
    <w:link w:val="Heading3Char"/>
    <w:qFormat/>
    <w:rsid w:val="004B746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basedOn w:val="Heading4"/>
    <w:next w:val="Normal"/>
    <w:link w:val="Heading5Char"/>
    <w:qFormat/>
    <w:rsid w:val="004B7462"/>
    <w:pPr>
      <w:numPr>
        <w:ilvl w:val="4"/>
        <w:numId w:val="5"/>
      </w:numPr>
      <w:tabs>
        <w:tab w:val="clear" w:pos="1191"/>
      </w:tabs>
      <w:outlineLvl w:val="4"/>
    </w:pPr>
  </w:style>
  <w:style w:type="paragraph" w:styleId="Heading6">
    <w:name w:val="heading 6"/>
    <w:basedOn w:val="Heading4"/>
    <w:next w:val="Normal"/>
    <w:link w:val="Heading6Char"/>
    <w:qFormat/>
    <w:rsid w:val="004B7462"/>
    <w:pPr>
      <w:numPr>
        <w:ilvl w:val="5"/>
        <w:numId w:val="5"/>
      </w:numPr>
      <w:tabs>
        <w:tab w:val="clear" w:pos="1191"/>
      </w:tabs>
      <w:outlineLvl w:val="5"/>
    </w:pPr>
  </w:style>
  <w:style w:type="paragraph" w:styleId="Heading7">
    <w:name w:val="heading 7"/>
    <w:basedOn w:val="Heading6"/>
    <w:next w:val="Normal"/>
    <w:link w:val="Heading7Char"/>
    <w:qFormat/>
    <w:rsid w:val="004B7462"/>
    <w:pPr>
      <w:numPr>
        <w:ilvl w:val="6"/>
      </w:numPr>
      <w:outlineLvl w:val="6"/>
    </w:pPr>
  </w:style>
  <w:style w:type="paragraph" w:styleId="Heading8">
    <w:name w:val="heading 8"/>
    <w:basedOn w:val="Heading6"/>
    <w:next w:val="Normal"/>
    <w:link w:val="Heading8Char"/>
    <w:qFormat/>
    <w:rsid w:val="004B7462"/>
    <w:pPr>
      <w:numPr>
        <w:ilvl w:val="7"/>
      </w:numPr>
      <w:outlineLvl w:val="7"/>
    </w:pPr>
  </w:style>
  <w:style w:type="paragraph" w:styleId="Heading9">
    <w:name w:val="heading 9"/>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semiHidden/>
    <w:rsid w:val="004B7462"/>
    <w:rPr>
      <w:vertAlign w:val="superscript"/>
    </w:rPr>
  </w:style>
  <w:style w:type="paragraph" w:customStyle="1" w:styleId="enumlev1">
    <w:name w:val="enumlev1"/>
    <w:basedOn w:val="Normal"/>
    <w:rsid w:val="004B7462"/>
    <w:pPr>
      <w:spacing w:before="80"/>
      <w:ind w:left="794" w:hanging="794"/>
    </w:pPr>
    <w:rPr>
      <w:rFonts w:eastAsia="Batang"/>
    </w:rPr>
  </w:style>
  <w:style w:type="paragraph" w:customStyle="1" w:styleId="enumlev2">
    <w:name w:val="enumlev2"/>
    <w:basedOn w:val="enumlev1"/>
    <w:rsid w:val="004B7462"/>
    <w:pPr>
      <w:ind w:left="1191" w:hanging="397"/>
    </w:pPr>
  </w:style>
  <w:style w:type="paragraph" w:customStyle="1" w:styleId="enumlev3">
    <w:name w:val="enumlev3"/>
    <w:basedOn w:val="enumlev2"/>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basedOn w:val="Normal"/>
    <w:link w:val="FooterChar"/>
    <w:rsid w:val="004B7462"/>
    <w:pPr>
      <w:tabs>
        <w:tab w:val="left" w:pos="5954"/>
        <w:tab w:val="right" w:pos="9639"/>
      </w:tabs>
      <w:spacing w:line="168" w:lineRule="auto"/>
    </w:pPr>
    <w:rPr>
      <w:rFonts w:eastAsia="Batang"/>
      <w:caps/>
      <w:noProof/>
      <w:sz w:val="16"/>
      <w:szCs w:val="22"/>
    </w:rPr>
  </w:style>
  <w:style w:type="character" w:customStyle="1" w:styleId="FooterChar">
    <w:name w:val="Footer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semiHidden/>
    <w:rsid w:val="004B7462"/>
    <w:rPr>
      <w:rFonts w:cs="Times New Roman"/>
      <w:position w:val="6"/>
      <w:sz w:val="18"/>
    </w:rPr>
  </w:style>
  <w:style w:type="paragraph" w:styleId="FootnoteText">
    <w:name w:val="footnote text"/>
    <w:basedOn w:val="Normal"/>
    <w:link w:val="FootnoteTextChar"/>
    <w:semiHidden/>
    <w:rsid w:val="004B746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semiHidden/>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basedOn w:val="Normal"/>
    <w:link w:val="HeaderChar"/>
    <w:rsid w:val="004B7462"/>
    <w:pPr>
      <w:spacing w:before="0" w:after="240" w:line="240" w:lineRule="auto"/>
      <w:jc w:val="center"/>
    </w:pPr>
    <w:rPr>
      <w:rFonts w:eastAsia="Batang" w:cs="Times New Roman"/>
      <w:sz w:val="20"/>
      <w:szCs w:val="20"/>
    </w:rPr>
  </w:style>
  <w:style w:type="character" w:customStyle="1" w:styleId="HeaderChar">
    <w:name w:val="Header Char"/>
    <w:basedOn w:val="DefaultParagraphFont"/>
    <w:link w:val="Header"/>
    <w:rsid w:val="004B7462"/>
    <w:rPr>
      <w:rFonts w:eastAsia="Batang" w:cs="Times New Roman"/>
      <w:sz w:val="20"/>
      <w:szCs w:val="20"/>
      <w:lang w:val="en-GB" w:eastAsia="en-US"/>
    </w:rPr>
  </w:style>
  <w:style w:type="character" w:customStyle="1" w:styleId="Heading1Char">
    <w:name w:val="Heading 1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basedOn w:val="DefaultParagraphFont"/>
    <w:link w:val="Heading5"/>
    <w:rsid w:val="004B7462"/>
    <w:rPr>
      <w:rFonts w:ascii="Times New Roman Bold" w:eastAsia="Batang" w:hAnsi="Times New Roman Bold"/>
      <w:b/>
      <w:bCs/>
      <w:lang w:eastAsia="en-US" w:bidi="ar-EG"/>
    </w:rPr>
  </w:style>
  <w:style w:type="character" w:customStyle="1" w:styleId="Heading6Char">
    <w:name w:val="Heading 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rsid w:val="004B7462"/>
    <w:pPr>
      <w:keepNext/>
      <w:spacing w:before="160"/>
    </w:pPr>
    <w:rPr>
      <w:rFonts w:ascii="Times New Roman Bold" w:eastAsia="Batang" w:hAnsi="Times New Roman Bold"/>
      <w:b/>
      <w:bCs/>
    </w:rPr>
  </w:style>
  <w:style w:type="paragraph" w:customStyle="1" w:styleId="Headingi">
    <w:name w:val="Heading_i"/>
    <w:basedOn w:val="Normal"/>
    <w:next w:val="Normal"/>
    <w:rsid w:val="004B7462"/>
    <w:pPr>
      <w:keepNext/>
      <w:spacing w:before="160"/>
    </w:pPr>
    <w:rPr>
      <w:i/>
    </w:rPr>
  </w:style>
  <w:style w:type="paragraph" w:styleId="Index1">
    <w:name w:val="index 1"/>
    <w:basedOn w:val="Normal"/>
    <w:next w:val="Normal"/>
    <w:semiHidden/>
    <w:rsid w:val="004B7462"/>
  </w:style>
  <w:style w:type="paragraph" w:styleId="Index2">
    <w:name w:val="index 2"/>
    <w:basedOn w:val="Normal"/>
    <w:next w:val="Normal"/>
    <w:semiHidden/>
    <w:rsid w:val="004B7462"/>
    <w:pPr>
      <w:ind w:left="283" w:right="283"/>
    </w:pPr>
  </w:style>
  <w:style w:type="paragraph" w:styleId="Index3">
    <w:name w:val="index 3"/>
    <w:basedOn w:val="Normal"/>
    <w:next w:val="Normal"/>
    <w:semiHidden/>
    <w:rsid w:val="004B7462"/>
    <w:pPr>
      <w:ind w:left="566" w:right="566"/>
    </w:pPr>
  </w:style>
  <w:style w:type="paragraph" w:customStyle="1" w:styleId="Normalaftertitle">
    <w:name w:val="Normal_after_title"/>
    <w:basedOn w:val="Normal"/>
    <w:next w:val="Normal"/>
    <w:rsid w:val="004B7462"/>
    <w:pPr>
      <w:spacing w:before="360"/>
    </w:pPr>
  </w:style>
  <w:style w:type="paragraph" w:customStyle="1" w:styleId="Note">
    <w:name w:val="Note"/>
    <w:basedOn w:val="Normal"/>
    <w:rsid w:val="004B7462"/>
    <w:pPr>
      <w:spacing w:before="80" w:line="180" w:lineRule="auto"/>
    </w:pPr>
    <w:rPr>
      <w:sz w:val="20"/>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rsid w:val="004B7462"/>
  </w:style>
  <w:style w:type="paragraph" w:customStyle="1" w:styleId="Section1">
    <w:name w:val="Section_1"/>
    <w:basedOn w:val="Normal"/>
    <w:next w:val="Normal"/>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val="en-US"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semiHidden/>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4B7462"/>
    <w:pPr>
      <w:spacing w:before="80"/>
      <w:ind w:left="1531" w:hanging="851"/>
    </w:pPr>
  </w:style>
  <w:style w:type="paragraph" w:styleId="TOC3">
    <w:name w:val="toc 3"/>
    <w:basedOn w:val="TOC2"/>
    <w:autoRedefine/>
    <w:semiHidden/>
    <w:rsid w:val="004B7462"/>
  </w:style>
  <w:style w:type="paragraph" w:styleId="TOC4">
    <w:name w:val="toc 4"/>
    <w:basedOn w:val="TOC3"/>
    <w:autoRedefine/>
    <w:semiHidden/>
    <w:rsid w:val="004B7462"/>
  </w:style>
  <w:style w:type="paragraph" w:styleId="TOC5">
    <w:name w:val="toc 5"/>
    <w:basedOn w:val="TOC4"/>
    <w:semiHidden/>
    <w:rsid w:val="004B7462"/>
  </w:style>
  <w:style w:type="paragraph" w:styleId="TOC6">
    <w:name w:val="toc 6"/>
    <w:basedOn w:val="TOC4"/>
    <w:semiHidden/>
    <w:rsid w:val="004B7462"/>
  </w:style>
  <w:style w:type="paragraph" w:styleId="TOC7">
    <w:name w:val="toc 7"/>
    <w:basedOn w:val="TOC4"/>
    <w:semiHidden/>
    <w:rsid w:val="004B7462"/>
  </w:style>
  <w:style w:type="character" w:styleId="Hyperlink">
    <w:name w:val="Hyperlink"/>
    <w:basedOn w:val="DefaultParagraphFont"/>
    <w:rsid w:val="00DF2BA4"/>
    <w:rPr>
      <w:color w:val="0000FF"/>
      <w:u w:val="single"/>
    </w:rPr>
  </w:style>
  <w:style w:type="paragraph" w:customStyle="1" w:styleId="itu">
    <w:name w:val="itu"/>
    <w:basedOn w:val="Normal"/>
    <w:rsid w:val="00DF2BA4"/>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hAnsi="Futura Lt BT" w:cs="Times New Roman"/>
      <w:sz w:val="18"/>
      <w:szCs w:val="20"/>
    </w:rPr>
  </w:style>
  <w:style w:type="paragraph" w:customStyle="1" w:styleId="AnnexNo">
    <w:name w:val="Annex_No"/>
    <w:basedOn w:val="AnnexNotitle"/>
    <w:qFormat/>
    <w:rsid w:val="00FF1A76"/>
    <w:rPr>
      <w:rFonts w:ascii="Times New Roman" w:hAnsi="Times New Roman"/>
      <w:b w:val="0"/>
      <w:bCs w:val="0"/>
      <w:sz w:val="28"/>
      <w:szCs w:val="40"/>
    </w:rPr>
  </w:style>
  <w:style w:type="character" w:styleId="FollowedHyperlink">
    <w:name w:val="FollowedHyperlink"/>
    <w:basedOn w:val="DefaultParagraphFont"/>
    <w:uiPriority w:val="99"/>
    <w:semiHidden/>
    <w:unhideWhenUsed/>
    <w:rsid w:val="00AF18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Norton Viard, Emma</cp:lastModifiedBy>
  <cp:revision>29</cp:revision>
  <cp:lastPrinted>2012-10-04T14:07:00Z</cp:lastPrinted>
  <dcterms:created xsi:type="dcterms:W3CDTF">2012-10-04T13:22:00Z</dcterms:created>
  <dcterms:modified xsi:type="dcterms:W3CDTF">2012-10-12T12:12:00Z</dcterms:modified>
</cp:coreProperties>
</file>