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0F4BDB" w:rsidTr="00303D62">
        <w:trPr>
          <w:cantSplit/>
        </w:trPr>
        <w:tc>
          <w:tcPr>
            <w:tcW w:w="6426" w:type="dxa"/>
            <w:vAlign w:val="center"/>
          </w:tcPr>
          <w:p w:rsidR="00C34772" w:rsidRPr="000F4BDB" w:rsidRDefault="00C34772" w:rsidP="003B439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0F4BDB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0F4BDB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0F4BDB" w:rsidRDefault="00C34772" w:rsidP="003B439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0F4BD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2D1B889" wp14:editId="22A1424D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0F4BDB" w:rsidTr="00303D62">
        <w:trPr>
          <w:cantSplit/>
        </w:trPr>
        <w:tc>
          <w:tcPr>
            <w:tcW w:w="6426" w:type="dxa"/>
            <w:vAlign w:val="center"/>
          </w:tcPr>
          <w:p w:rsidR="00C34772" w:rsidRPr="000F4BDB" w:rsidRDefault="00C34772" w:rsidP="003B439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0F4BDB" w:rsidRDefault="00C34772" w:rsidP="003B439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0F4BDB" w:rsidRDefault="00C34772" w:rsidP="003B439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0F4BDB" w:rsidRDefault="00C34772" w:rsidP="003B439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0F4BDB">
        <w:rPr>
          <w:lang w:val="es-ES"/>
        </w:rPr>
        <w:tab/>
        <w:t xml:space="preserve">Ginebra, </w:t>
      </w:r>
      <w:r w:rsidR="0052479D" w:rsidRPr="000F4BDB">
        <w:rPr>
          <w:lang w:val="es-ES"/>
        </w:rPr>
        <w:t>11 de septiembre de 2012</w:t>
      </w:r>
    </w:p>
    <w:p w:rsidR="00C34772" w:rsidRPr="000F4BDB" w:rsidRDefault="00C34772" w:rsidP="003B4390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0F4BDB" w:rsidTr="00303D62">
        <w:trPr>
          <w:cantSplit/>
          <w:trHeight w:val="340"/>
        </w:trPr>
        <w:tc>
          <w:tcPr>
            <w:tcW w:w="993" w:type="dxa"/>
          </w:tcPr>
          <w:p w:rsidR="00C34772" w:rsidRPr="000F4BDB" w:rsidRDefault="00C34772" w:rsidP="003B439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F4BDB">
              <w:rPr>
                <w:sz w:val="22"/>
                <w:lang w:val="es-ES"/>
              </w:rPr>
              <w:t>Ref.:</w:t>
            </w:r>
          </w:p>
          <w:p w:rsidR="00C34772" w:rsidRPr="000F4BDB" w:rsidRDefault="00C34772" w:rsidP="003B439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0F4BDB" w:rsidRDefault="00C34772" w:rsidP="003B439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0F4BDB" w:rsidRDefault="00C34772" w:rsidP="003B439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F4BDB">
              <w:rPr>
                <w:sz w:val="22"/>
                <w:lang w:val="es-ES"/>
              </w:rPr>
              <w:t>Tel.:</w:t>
            </w:r>
            <w:r w:rsidRPr="000F4BDB">
              <w:rPr>
                <w:sz w:val="22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C34772" w:rsidRPr="000F4BDB" w:rsidRDefault="00C34772" w:rsidP="003B4390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0F4BDB">
              <w:rPr>
                <w:b/>
                <w:lang w:val="es-ES"/>
              </w:rPr>
              <w:t xml:space="preserve">Circular TSB </w:t>
            </w:r>
            <w:r w:rsidR="0052479D" w:rsidRPr="000F4BDB">
              <w:rPr>
                <w:b/>
                <w:lang w:val="es-ES"/>
              </w:rPr>
              <w:t>310</w:t>
            </w:r>
          </w:p>
          <w:p w:rsidR="00C34772" w:rsidRPr="000F4BDB" w:rsidRDefault="00C34772" w:rsidP="003B4390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0F4BDB">
              <w:rPr>
                <w:lang w:val="es-ES"/>
              </w:rPr>
              <w:t xml:space="preserve">COM </w:t>
            </w:r>
            <w:r w:rsidR="0052479D" w:rsidRPr="000F4BDB">
              <w:rPr>
                <w:lang w:val="es-ES"/>
              </w:rPr>
              <w:t>17</w:t>
            </w:r>
            <w:r w:rsidRPr="000F4BDB">
              <w:rPr>
                <w:lang w:val="es-ES"/>
              </w:rPr>
              <w:t>/</w:t>
            </w:r>
            <w:r w:rsidR="0052479D" w:rsidRPr="000F4BDB">
              <w:rPr>
                <w:lang w:val="es-ES"/>
              </w:rPr>
              <w:t>MEU</w:t>
            </w:r>
          </w:p>
          <w:p w:rsidR="00C34772" w:rsidRPr="000F4BDB" w:rsidRDefault="00C34772" w:rsidP="003B4390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C34772" w:rsidRPr="000F4BDB" w:rsidRDefault="00C34772" w:rsidP="003B4390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0F4BDB">
              <w:rPr>
                <w:lang w:val="es-ES"/>
              </w:rPr>
              <w:t>+41 22 730</w:t>
            </w:r>
            <w:r w:rsidR="0052479D" w:rsidRPr="000F4BDB">
              <w:rPr>
                <w:lang w:val="es-ES"/>
              </w:rPr>
              <w:t xml:space="preserve"> 5866</w:t>
            </w:r>
            <w:r w:rsidRPr="000F4BDB">
              <w:rPr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Pr="000F4BDB" w:rsidRDefault="00C34772" w:rsidP="003B43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0F4BDB">
              <w:rPr>
                <w:lang w:val="es-ES"/>
              </w:rPr>
              <w:t>-</w:t>
            </w:r>
            <w:r w:rsidRPr="000F4BDB">
              <w:rPr>
                <w:lang w:val="es-ES"/>
              </w:rPr>
              <w:tab/>
              <w:t>A las Administraciones de los Estados Miembros de la Unión</w:t>
            </w:r>
          </w:p>
        </w:tc>
      </w:tr>
      <w:tr w:rsidR="00C34772" w:rsidRPr="000F4BDB" w:rsidTr="00303D62">
        <w:trPr>
          <w:cantSplit/>
        </w:trPr>
        <w:tc>
          <w:tcPr>
            <w:tcW w:w="993" w:type="dxa"/>
          </w:tcPr>
          <w:p w:rsidR="00C34772" w:rsidRPr="000F4BDB" w:rsidRDefault="00C34772" w:rsidP="003B439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F4BDB">
              <w:rPr>
                <w:sz w:val="22"/>
                <w:lang w:val="es-ES"/>
              </w:rPr>
              <w:t>Correo-e:</w:t>
            </w:r>
          </w:p>
        </w:tc>
        <w:tc>
          <w:tcPr>
            <w:tcW w:w="3884" w:type="dxa"/>
          </w:tcPr>
          <w:p w:rsidR="00C34772" w:rsidRPr="000F4BDB" w:rsidRDefault="0044225D" w:rsidP="003B4390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52479D" w:rsidRPr="000F4BDB">
                <w:rPr>
                  <w:rStyle w:val="Hyperlink"/>
                  <w:lang w:val="es-ES"/>
                </w:rPr>
                <w:t>tsbsg17@i</w:t>
              </w:r>
              <w:bookmarkStart w:id="1" w:name="_GoBack"/>
              <w:bookmarkEnd w:id="1"/>
              <w:r w:rsidR="0052479D" w:rsidRPr="000F4BDB">
                <w:rPr>
                  <w:rStyle w:val="Hyperlink"/>
                  <w:lang w:val="es-ES"/>
                </w:rPr>
                <w:t>tu.int</w:t>
              </w:r>
            </w:hyperlink>
            <w:r w:rsidR="00C34772" w:rsidRPr="000F4BDB">
              <w:rPr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C34772" w:rsidRPr="000F4BDB" w:rsidRDefault="00C34772" w:rsidP="003B4390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0F4BDB">
              <w:rPr>
                <w:b/>
                <w:lang w:val="es-ES"/>
              </w:rPr>
              <w:t>Copia</w:t>
            </w:r>
            <w:r w:rsidRPr="000F4BDB">
              <w:rPr>
                <w:lang w:val="es-ES"/>
              </w:rPr>
              <w:t>:</w:t>
            </w:r>
          </w:p>
          <w:p w:rsidR="00C34772" w:rsidRPr="000F4BDB" w:rsidRDefault="00C34772" w:rsidP="003B439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F4BDB">
              <w:rPr>
                <w:lang w:val="es-ES"/>
              </w:rPr>
              <w:t>-</w:t>
            </w:r>
            <w:r w:rsidRPr="000F4BDB">
              <w:rPr>
                <w:lang w:val="es-ES"/>
              </w:rPr>
              <w:tab/>
              <w:t>A los Miembros del Sector UIT</w:t>
            </w:r>
            <w:r w:rsidRPr="000F4BDB">
              <w:rPr>
                <w:lang w:val="es-ES"/>
              </w:rPr>
              <w:noBreakHyphen/>
              <w:t>T;</w:t>
            </w:r>
          </w:p>
          <w:p w:rsidR="00C34772" w:rsidRPr="000F4BDB" w:rsidRDefault="00C34772" w:rsidP="003B439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F4BDB">
              <w:rPr>
                <w:lang w:val="es-ES"/>
              </w:rPr>
              <w:t>-</w:t>
            </w:r>
            <w:r w:rsidRPr="000F4BDB">
              <w:rPr>
                <w:lang w:val="es-ES"/>
              </w:rPr>
              <w:tab/>
              <w:t>A los Asociados del UIT</w:t>
            </w:r>
            <w:r w:rsidRPr="000F4BDB">
              <w:rPr>
                <w:lang w:val="es-ES"/>
              </w:rPr>
              <w:noBreakHyphen/>
              <w:t>T;</w:t>
            </w:r>
          </w:p>
          <w:p w:rsidR="00C34772" w:rsidRPr="000F4BDB" w:rsidRDefault="00C34772" w:rsidP="003B439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F4BDB">
              <w:rPr>
                <w:lang w:val="es-ES"/>
              </w:rPr>
              <w:t>-</w:t>
            </w:r>
            <w:r w:rsidRPr="000F4BDB">
              <w:rPr>
                <w:lang w:val="es-ES"/>
              </w:rPr>
              <w:tab/>
              <w:t>A las Instituciones Académicas del UIT-T;</w:t>
            </w:r>
          </w:p>
          <w:p w:rsidR="00C34772" w:rsidRPr="000F4BDB" w:rsidRDefault="00C34772" w:rsidP="003B4390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F4BDB">
              <w:rPr>
                <w:lang w:val="es-ES"/>
              </w:rPr>
              <w:t>-</w:t>
            </w:r>
            <w:r w:rsidRPr="000F4BDB">
              <w:rPr>
                <w:lang w:val="es-ES"/>
              </w:rPr>
              <w:tab/>
              <w:t>Al Presidente y a los Vicepresidentes de la</w:t>
            </w:r>
            <w:r w:rsidRPr="000F4BDB">
              <w:rPr>
                <w:lang w:val="es-ES"/>
              </w:rPr>
              <w:br/>
            </w:r>
            <w:r w:rsidR="0052479D" w:rsidRPr="000F4BDB">
              <w:rPr>
                <w:lang w:val="es-ES"/>
              </w:rPr>
              <w:t>Comisión de Estudio 17</w:t>
            </w:r>
            <w:r w:rsidRPr="000F4BDB">
              <w:rPr>
                <w:lang w:val="es-ES"/>
              </w:rPr>
              <w:t>;</w:t>
            </w:r>
          </w:p>
          <w:p w:rsidR="00C34772" w:rsidRPr="000F4BDB" w:rsidRDefault="00C34772" w:rsidP="003B439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F4BDB">
              <w:rPr>
                <w:lang w:val="es-ES"/>
              </w:rPr>
              <w:t>-</w:t>
            </w:r>
            <w:r w:rsidRPr="000F4BDB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Pr="000F4BDB" w:rsidRDefault="00C34772" w:rsidP="003B439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F4BDB">
              <w:rPr>
                <w:lang w:val="es-ES"/>
              </w:rPr>
              <w:t>-</w:t>
            </w:r>
            <w:r w:rsidRPr="000F4BDB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C34772" w:rsidRPr="000F4BDB" w:rsidRDefault="00C34772" w:rsidP="003B4390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266"/>
      </w:tblGrid>
      <w:tr w:rsidR="00C34772" w:rsidRPr="000F4BDB" w:rsidTr="007735C0">
        <w:trPr>
          <w:cantSplit/>
        </w:trPr>
        <w:tc>
          <w:tcPr>
            <w:tcW w:w="822" w:type="dxa"/>
          </w:tcPr>
          <w:p w:rsidR="00C34772" w:rsidRPr="000F4BDB" w:rsidRDefault="00C34772" w:rsidP="003B439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F4BDB">
              <w:rPr>
                <w:sz w:val="22"/>
                <w:lang w:val="es-ES"/>
              </w:rPr>
              <w:t>Asunto:</w:t>
            </w:r>
          </w:p>
        </w:tc>
        <w:tc>
          <w:tcPr>
            <w:tcW w:w="5266" w:type="dxa"/>
          </w:tcPr>
          <w:p w:rsidR="008238DD" w:rsidRPr="000F4BDB" w:rsidRDefault="008238DD" w:rsidP="003B4390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0F4BDB">
              <w:rPr>
                <w:b/>
                <w:lang w:val="es-ES"/>
              </w:rPr>
              <w:t>Ap</w:t>
            </w:r>
            <w:r w:rsidR="00C10E5D">
              <w:rPr>
                <w:b/>
                <w:lang w:val="es-ES"/>
              </w:rPr>
              <w:t xml:space="preserve">robación de las nuevas Recomendaciones UIT-T </w:t>
            </w:r>
            <w:r w:rsidRPr="000F4BDB">
              <w:rPr>
                <w:b/>
                <w:lang w:val="es-ES"/>
              </w:rPr>
              <w:t xml:space="preserve">X.1054, X.1254, X.1528, X.1528.1, X.1528.2, X.1528.3, X.1528.4, X.1541, X.1580 </w:t>
            </w:r>
            <w:r w:rsidR="00C10E5D">
              <w:rPr>
                <w:b/>
                <w:lang w:val="es-ES"/>
              </w:rPr>
              <w:t>y</w:t>
            </w:r>
            <w:r w:rsidRPr="000F4BDB">
              <w:rPr>
                <w:b/>
                <w:lang w:val="es-ES"/>
              </w:rPr>
              <w:t xml:space="preserve"> X.1581</w:t>
            </w:r>
          </w:p>
          <w:p w:rsidR="00C34772" w:rsidRPr="000F4BDB" w:rsidRDefault="00C10E5D" w:rsidP="003B4390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Suspensión de los proyectos de nueva Recomendación UIT-T</w:t>
            </w:r>
            <w:r w:rsidR="008238DD" w:rsidRPr="000F4BDB">
              <w:rPr>
                <w:b/>
                <w:lang w:val="es-ES"/>
              </w:rPr>
              <w:t xml:space="preserve"> X.1037 </w:t>
            </w:r>
            <w:r>
              <w:rPr>
                <w:b/>
                <w:lang w:val="es-ES"/>
              </w:rPr>
              <w:t>y</w:t>
            </w:r>
            <w:r w:rsidR="008238DD" w:rsidRPr="000F4BDB">
              <w:rPr>
                <w:b/>
                <w:lang w:val="es-ES"/>
              </w:rPr>
              <w:t xml:space="preserve"> X.1527</w:t>
            </w:r>
          </w:p>
        </w:tc>
      </w:tr>
    </w:tbl>
    <w:p w:rsidR="00C34772" w:rsidRPr="000F4BDB" w:rsidRDefault="00C34772" w:rsidP="003B4390">
      <w:pPr>
        <w:rPr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Pr="000F4BDB" w:rsidRDefault="00C34772" w:rsidP="003B4390">
      <w:pPr>
        <w:rPr>
          <w:lang w:val="es-ES"/>
        </w:rPr>
      </w:pPr>
      <w:r w:rsidRPr="000F4BDB">
        <w:rPr>
          <w:lang w:val="es-ES"/>
        </w:rPr>
        <w:t>Muy Señora mía/Muy Señor mío:</w:t>
      </w:r>
    </w:p>
    <w:p w:rsidR="00C34772" w:rsidRPr="000F4BDB" w:rsidRDefault="00C34772" w:rsidP="003B4390">
      <w:pPr>
        <w:pStyle w:val="Normalaftertitle"/>
        <w:rPr>
          <w:lang w:val="es-ES"/>
        </w:rPr>
      </w:pPr>
      <w:r w:rsidRPr="000F4BDB">
        <w:rPr>
          <w:bCs/>
          <w:lang w:val="es-ES"/>
        </w:rPr>
        <w:t>1</w:t>
      </w:r>
      <w:r w:rsidRPr="000F4BDB">
        <w:rPr>
          <w:lang w:val="es-ES"/>
        </w:rPr>
        <w:tab/>
      </w:r>
      <w:r w:rsidR="00C10E5D">
        <w:rPr>
          <w:lang w:val="es-ES"/>
        </w:rPr>
        <w:t xml:space="preserve">Como continuación de la Circular TSB 269 de 8 de marzo de 2012, le informo por la presente que </w:t>
      </w:r>
      <w:r w:rsidR="008238DD" w:rsidRPr="000F4BDB">
        <w:rPr>
          <w:lang w:val="es-ES"/>
        </w:rPr>
        <w:t xml:space="preserve">22 </w:t>
      </w:r>
      <w:r w:rsidR="00C10E5D">
        <w:rPr>
          <w:lang w:val="es-ES"/>
        </w:rPr>
        <w:t xml:space="preserve">Estados Miembros participantes en la última reunión de la Comisión de Estudio 17, durante su </w:t>
      </w:r>
      <w:r w:rsidR="003B4390">
        <w:rPr>
          <w:lang w:val="es-ES"/>
        </w:rPr>
        <w:t>Sesión Plenaria</w:t>
      </w:r>
      <w:r w:rsidR="00C10E5D">
        <w:rPr>
          <w:lang w:val="es-ES"/>
        </w:rPr>
        <w:t xml:space="preserve"> celebrada el 7 de septiembre de </w:t>
      </w:r>
      <w:r w:rsidR="008238DD" w:rsidRPr="000F4BDB">
        <w:rPr>
          <w:lang w:val="es-ES"/>
        </w:rPr>
        <w:t>2012:</w:t>
      </w:r>
    </w:p>
    <w:p w:rsidR="008238DD" w:rsidRPr="000F4BDB" w:rsidRDefault="008238DD" w:rsidP="003B4390">
      <w:pPr>
        <w:rPr>
          <w:lang w:val="es-ES"/>
        </w:rPr>
      </w:pPr>
      <w:r w:rsidRPr="000F4BDB">
        <w:rPr>
          <w:lang w:val="es-ES"/>
        </w:rPr>
        <w:t>1.1</w:t>
      </w:r>
      <w:r w:rsidRPr="000F4BDB">
        <w:rPr>
          <w:lang w:val="es-ES"/>
        </w:rPr>
        <w:tab/>
      </w:r>
      <w:r w:rsidR="007735C0" w:rsidRPr="00C10E5D">
        <w:rPr>
          <w:b/>
          <w:bCs/>
          <w:lang w:val="es-ES"/>
        </w:rPr>
        <w:t>A</w:t>
      </w:r>
      <w:r w:rsidR="00C10E5D" w:rsidRPr="00C10E5D">
        <w:rPr>
          <w:b/>
          <w:bCs/>
          <w:lang w:val="es-ES"/>
        </w:rPr>
        <w:t>probaron</w:t>
      </w:r>
      <w:r w:rsidR="00C10E5D">
        <w:rPr>
          <w:lang w:val="es-ES"/>
        </w:rPr>
        <w:t xml:space="preserve"> el texto de diez nuevas Recomendaciones UIT-T</w:t>
      </w:r>
      <w:r w:rsidRPr="000F4BDB">
        <w:rPr>
          <w:lang w:val="es-ES"/>
        </w:rPr>
        <w:t>.</w:t>
      </w:r>
    </w:p>
    <w:p w:rsidR="008238DD" w:rsidRPr="000F4BDB" w:rsidRDefault="00C10E5D" w:rsidP="003B4390">
      <w:pPr>
        <w:rPr>
          <w:lang w:val="es-ES"/>
        </w:rPr>
      </w:pPr>
      <w:r>
        <w:rPr>
          <w:lang w:val="es-ES"/>
        </w:rPr>
        <w:t>Los títulos de las nuevas Recomendaciones UIT-T aprobadas son</w:t>
      </w:r>
      <w:r w:rsidR="008238DD" w:rsidRPr="000F4BDB">
        <w:rPr>
          <w:lang w:val="es-ES"/>
        </w:rPr>
        <w:t>:</w:t>
      </w:r>
    </w:p>
    <w:p w:rsidR="008238DD" w:rsidRPr="000F4BDB" w:rsidRDefault="008238DD" w:rsidP="003B4390">
      <w:pPr>
        <w:pStyle w:val="enumlev1"/>
        <w:ind w:left="1985" w:hanging="1985"/>
        <w:rPr>
          <w:b/>
          <w:bCs/>
          <w:lang w:val="es-ES"/>
        </w:rPr>
      </w:pPr>
      <w:r w:rsidRPr="000F4BDB">
        <w:rPr>
          <w:lang w:val="es-ES"/>
        </w:rPr>
        <w:tab/>
      </w:r>
      <w:r w:rsidRPr="000F4BDB">
        <w:rPr>
          <w:b/>
          <w:bCs/>
          <w:lang w:val="es-ES"/>
        </w:rPr>
        <w:t>X.1054</w:t>
      </w:r>
      <w:r w:rsidRPr="000F4BDB">
        <w:rPr>
          <w:b/>
          <w:bCs/>
          <w:lang w:val="es-ES"/>
        </w:rPr>
        <w:tab/>
      </w:r>
      <w:r w:rsidRPr="000F4BDB">
        <w:rPr>
          <w:b/>
          <w:bCs/>
          <w:lang w:val="es-ES"/>
        </w:rPr>
        <w:tab/>
        <w:t>Tecnología de la información – Técnicas de seguridad – Gobernanza de la seguridad de la información</w:t>
      </w:r>
    </w:p>
    <w:p w:rsidR="008238DD" w:rsidRPr="000F4BDB" w:rsidRDefault="008238DD" w:rsidP="003B4390">
      <w:pPr>
        <w:pStyle w:val="enumlev1"/>
        <w:ind w:left="1985" w:hanging="1985"/>
        <w:rPr>
          <w:b/>
          <w:bCs/>
          <w:lang w:val="es-ES"/>
        </w:rPr>
      </w:pPr>
      <w:r w:rsidRPr="000F4BDB">
        <w:rPr>
          <w:b/>
          <w:bCs/>
          <w:lang w:val="es-ES"/>
        </w:rPr>
        <w:tab/>
        <w:t>X.1254</w:t>
      </w:r>
      <w:r w:rsidRPr="000F4BDB">
        <w:rPr>
          <w:b/>
          <w:bCs/>
          <w:lang w:val="es-ES"/>
        </w:rPr>
        <w:tab/>
      </w:r>
      <w:r w:rsidRPr="000F4BDB">
        <w:rPr>
          <w:b/>
          <w:bCs/>
          <w:lang w:val="es-ES"/>
        </w:rPr>
        <w:tab/>
        <w:t>Tecnología de la información – Técnicas de seguridad – Marco de garantía de autenticación de entidad</w:t>
      </w:r>
    </w:p>
    <w:p w:rsidR="008238DD" w:rsidRPr="000F4BDB" w:rsidRDefault="008238DD" w:rsidP="003B4390">
      <w:pPr>
        <w:pStyle w:val="enumlev1"/>
        <w:rPr>
          <w:b/>
          <w:bCs/>
          <w:lang w:val="es-ES"/>
        </w:rPr>
      </w:pPr>
      <w:r w:rsidRPr="000F4BDB">
        <w:rPr>
          <w:b/>
          <w:bCs/>
          <w:lang w:val="es-ES"/>
        </w:rPr>
        <w:tab/>
        <w:t>X.1528</w:t>
      </w:r>
      <w:r w:rsidRPr="000F4BDB">
        <w:rPr>
          <w:b/>
          <w:bCs/>
          <w:lang w:val="es-ES"/>
        </w:rPr>
        <w:tab/>
      </w:r>
      <w:r w:rsidRPr="000F4BDB">
        <w:rPr>
          <w:b/>
          <w:bCs/>
          <w:lang w:val="es-ES"/>
        </w:rPr>
        <w:tab/>
        <w:t>Enumeración de plataforma común</w:t>
      </w:r>
    </w:p>
    <w:p w:rsidR="008238DD" w:rsidRPr="000F4BDB" w:rsidRDefault="008238DD" w:rsidP="003B4390">
      <w:pPr>
        <w:pStyle w:val="enumlev1"/>
        <w:rPr>
          <w:b/>
          <w:bCs/>
          <w:lang w:val="es-ES"/>
        </w:rPr>
      </w:pPr>
      <w:r w:rsidRPr="000F4BDB">
        <w:rPr>
          <w:b/>
          <w:bCs/>
          <w:lang w:val="es-ES"/>
        </w:rPr>
        <w:tab/>
        <w:t>X.1528.1</w:t>
      </w:r>
      <w:r w:rsidRPr="000F4BDB">
        <w:rPr>
          <w:b/>
          <w:bCs/>
          <w:lang w:val="es-ES"/>
        </w:rPr>
        <w:tab/>
      </w:r>
      <w:r w:rsidR="000F4BDB" w:rsidRPr="000F4BDB">
        <w:rPr>
          <w:b/>
          <w:bCs/>
          <w:lang w:val="es-ES"/>
        </w:rPr>
        <w:t>Denominación de enumeración de plataforma común</w:t>
      </w:r>
    </w:p>
    <w:p w:rsidR="008238DD" w:rsidRPr="000F4BDB" w:rsidRDefault="008238DD" w:rsidP="003B4390">
      <w:pPr>
        <w:pStyle w:val="enumlev1"/>
        <w:rPr>
          <w:b/>
          <w:bCs/>
          <w:lang w:val="es-ES"/>
        </w:rPr>
      </w:pPr>
      <w:r w:rsidRPr="000F4BDB">
        <w:rPr>
          <w:b/>
          <w:bCs/>
          <w:lang w:val="es-ES"/>
        </w:rPr>
        <w:tab/>
        <w:t>X.1528.2</w:t>
      </w:r>
      <w:r w:rsidRPr="000F4BDB">
        <w:rPr>
          <w:b/>
          <w:bCs/>
          <w:lang w:val="es-ES"/>
        </w:rPr>
        <w:tab/>
      </w:r>
      <w:r w:rsidR="000F4BDB" w:rsidRPr="000F4BDB">
        <w:rPr>
          <w:b/>
          <w:bCs/>
          <w:lang w:val="es-ES"/>
        </w:rPr>
        <w:t>Correspondencia de nombre de enumeración de plataforma común</w:t>
      </w:r>
    </w:p>
    <w:p w:rsidR="008238DD" w:rsidRPr="000F4BDB" w:rsidRDefault="008238DD" w:rsidP="003B4390">
      <w:pPr>
        <w:pStyle w:val="enumlev1"/>
        <w:rPr>
          <w:b/>
          <w:bCs/>
          <w:lang w:val="es-ES"/>
        </w:rPr>
      </w:pPr>
      <w:r w:rsidRPr="000F4BDB">
        <w:rPr>
          <w:b/>
          <w:bCs/>
          <w:lang w:val="es-ES"/>
        </w:rPr>
        <w:tab/>
        <w:t>X.1528.3</w:t>
      </w:r>
      <w:r w:rsidRPr="000F4BDB">
        <w:rPr>
          <w:b/>
          <w:bCs/>
          <w:lang w:val="es-ES"/>
        </w:rPr>
        <w:tab/>
      </w:r>
      <w:r w:rsidR="000F4BDB" w:rsidRPr="000F4BDB">
        <w:rPr>
          <w:b/>
          <w:bCs/>
          <w:lang w:val="es-ES"/>
        </w:rPr>
        <w:t>Diccionario de enumeración de plataforma común</w:t>
      </w:r>
    </w:p>
    <w:p w:rsidR="008238DD" w:rsidRPr="000F4BDB" w:rsidRDefault="008238DD" w:rsidP="003B4390">
      <w:pPr>
        <w:pStyle w:val="enumlev1"/>
        <w:rPr>
          <w:b/>
          <w:bCs/>
          <w:lang w:val="es-ES"/>
        </w:rPr>
      </w:pPr>
      <w:r w:rsidRPr="000F4BDB">
        <w:rPr>
          <w:b/>
          <w:bCs/>
          <w:lang w:val="es-ES"/>
        </w:rPr>
        <w:tab/>
        <w:t>X.1528.4</w:t>
      </w:r>
      <w:r w:rsidRPr="000F4BDB">
        <w:rPr>
          <w:b/>
          <w:bCs/>
          <w:lang w:val="es-ES"/>
        </w:rPr>
        <w:tab/>
      </w:r>
      <w:r w:rsidR="000F4BDB" w:rsidRPr="000F4BDB">
        <w:rPr>
          <w:b/>
          <w:bCs/>
          <w:lang w:val="es-ES"/>
        </w:rPr>
        <w:t>Lenguaje de aplicabilidad de enumeración de plataforma común</w:t>
      </w:r>
    </w:p>
    <w:p w:rsidR="003B4390" w:rsidRDefault="003B43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:rsidR="008238DD" w:rsidRPr="000F4BDB" w:rsidRDefault="008238DD" w:rsidP="003B4390">
      <w:pPr>
        <w:pStyle w:val="enumlev1"/>
        <w:rPr>
          <w:b/>
          <w:bCs/>
          <w:lang w:val="es-ES"/>
        </w:rPr>
      </w:pPr>
      <w:r w:rsidRPr="000F4BDB">
        <w:rPr>
          <w:b/>
          <w:bCs/>
          <w:lang w:val="es-ES"/>
        </w:rPr>
        <w:lastRenderedPageBreak/>
        <w:tab/>
        <w:t>X.1541</w:t>
      </w:r>
      <w:r w:rsidRPr="000F4BDB">
        <w:rPr>
          <w:b/>
          <w:bCs/>
          <w:lang w:val="es-ES"/>
        </w:rPr>
        <w:tab/>
      </w:r>
      <w:r w:rsidRPr="000F4BDB">
        <w:rPr>
          <w:b/>
          <w:bCs/>
          <w:lang w:val="es-ES"/>
        </w:rPr>
        <w:tab/>
      </w:r>
      <w:r w:rsidR="000F4BDB" w:rsidRPr="000F4BDB">
        <w:rPr>
          <w:b/>
          <w:bCs/>
          <w:lang w:val="es-ES"/>
        </w:rPr>
        <w:t>Formato de intercambio de descripciones de objetos de incidentes</w:t>
      </w:r>
    </w:p>
    <w:p w:rsidR="008238DD" w:rsidRPr="000F4BDB" w:rsidRDefault="008238DD" w:rsidP="003B4390">
      <w:pPr>
        <w:pStyle w:val="enumlev1"/>
        <w:rPr>
          <w:b/>
          <w:bCs/>
          <w:lang w:val="es-ES"/>
        </w:rPr>
      </w:pPr>
      <w:r w:rsidRPr="000F4BDB">
        <w:rPr>
          <w:b/>
          <w:bCs/>
          <w:lang w:val="es-ES"/>
        </w:rPr>
        <w:tab/>
        <w:t>X.1580</w:t>
      </w:r>
      <w:r w:rsidRPr="000F4BDB">
        <w:rPr>
          <w:b/>
          <w:bCs/>
          <w:lang w:val="es-ES"/>
        </w:rPr>
        <w:tab/>
      </w:r>
      <w:r w:rsidRPr="000F4BDB">
        <w:rPr>
          <w:b/>
          <w:bCs/>
          <w:lang w:val="es-ES"/>
        </w:rPr>
        <w:tab/>
      </w:r>
      <w:r w:rsidR="000F4BDB" w:rsidRPr="000F4BDB">
        <w:rPr>
          <w:b/>
          <w:bCs/>
          <w:lang w:val="es-ES"/>
        </w:rPr>
        <w:t>Defensa entre redes en tiempo real</w:t>
      </w:r>
    </w:p>
    <w:p w:rsidR="008238DD" w:rsidRPr="000F4BDB" w:rsidRDefault="008238DD" w:rsidP="003B4390">
      <w:pPr>
        <w:pStyle w:val="enumlev1"/>
        <w:rPr>
          <w:b/>
          <w:bCs/>
          <w:lang w:val="es-ES"/>
        </w:rPr>
      </w:pPr>
      <w:r w:rsidRPr="000F4BDB">
        <w:rPr>
          <w:b/>
          <w:bCs/>
          <w:lang w:val="es-ES"/>
        </w:rPr>
        <w:tab/>
        <w:t>X.1581</w:t>
      </w:r>
      <w:r w:rsidRPr="000F4BDB">
        <w:rPr>
          <w:b/>
          <w:bCs/>
          <w:lang w:val="es-ES"/>
        </w:rPr>
        <w:tab/>
      </w:r>
      <w:r w:rsidRPr="000F4BDB">
        <w:rPr>
          <w:b/>
          <w:bCs/>
          <w:lang w:val="es-ES"/>
        </w:rPr>
        <w:tab/>
      </w:r>
      <w:r w:rsidR="000F4BDB" w:rsidRPr="000F4BDB">
        <w:rPr>
          <w:b/>
          <w:bCs/>
          <w:lang w:val="es-ES"/>
        </w:rPr>
        <w:t>Transporte de mensajes de defensa entre redes en tiempo real</w:t>
      </w:r>
    </w:p>
    <w:p w:rsidR="008238DD" w:rsidRPr="000F4BDB" w:rsidRDefault="008238DD" w:rsidP="003B4390">
      <w:pPr>
        <w:rPr>
          <w:lang w:val="es-ES"/>
        </w:rPr>
      </w:pPr>
      <w:r w:rsidRPr="000F4BDB">
        <w:rPr>
          <w:lang w:val="es-ES"/>
        </w:rPr>
        <w:t>1.2</w:t>
      </w:r>
      <w:r w:rsidRPr="000F4BDB">
        <w:rPr>
          <w:lang w:val="es-ES"/>
        </w:rPr>
        <w:tab/>
      </w:r>
      <w:r w:rsidR="007735C0" w:rsidRPr="00C10E5D">
        <w:rPr>
          <w:b/>
          <w:bCs/>
          <w:lang w:val="es-ES"/>
        </w:rPr>
        <w:t>D</w:t>
      </w:r>
      <w:r w:rsidRPr="00C10E5D">
        <w:rPr>
          <w:b/>
          <w:bCs/>
          <w:lang w:val="es-ES"/>
        </w:rPr>
        <w:t>ecid</w:t>
      </w:r>
      <w:r w:rsidR="00C10E5D" w:rsidRPr="00C10E5D">
        <w:rPr>
          <w:b/>
          <w:bCs/>
          <w:lang w:val="es-ES"/>
        </w:rPr>
        <w:t>ió suspender</w:t>
      </w:r>
      <w:r w:rsidR="00C10E5D">
        <w:rPr>
          <w:lang w:val="es-ES"/>
        </w:rPr>
        <w:t xml:space="preserve"> el texto de dos proyectos de nueva Recomendación UIT-T</w:t>
      </w:r>
      <w:r w:rsidRPr="000F4BDB">
        <w:rPr>
          <w:lang w:val="es-ES"/>
        </w:rPr>
        <w:t>.</w:t>
      </w:r>
    </w:p>
    <w:p w:rsidR="008238DD" w:rsidRPr="000F4BDB" w:rsidRDefault="00C10E5D" w:rsidP="003B4390">
      <w:pPr>
        <w:rPr>
          <w:lang w:val="es-ES"/>
        </w:rPr>
      </w:pPr>
      <w:r>
        <w:rPr>
          <w:lang w:val="es-ES"/>
        </w:rPr>
        <w:t>Los títulos de los proyectos de nueva Recomendación UIT-T que fueron suspendidos son</w:t>
      </w:r>
      <w:r w:rsidR="008238DD" w:rsidRPr="000F4BDB">
        <w:rPr>
          <w:lang w:val="es-ES"/>
        </w:rPr>
        <w:t>:</w:t>
      </w:r>
    </w:p>
    <w:p w:rsidR="008238DD" w:rsidRPr="000F4BDB" w:rsidRDefault="000F4BDB" w:rsidP="003B4390">
      <w:pPr>
        <w:pStyle w:val="enumlev1"/>
        <w:ind w:left="1985" w:hanging="1985"/>
        <w:rPr>
          <w:b/>
          <w:bCs/>
          <w:lang w:val="es-ES"/>
        </w:rPr>
      </w:pPr>
      <w:r>
        <w:rPr>
          <w:b/>
          <w:bCs/>
          <w:lang w:val="es-ES"/>
        </w:rPr>
        <w:tab/>
      </w:r>
      <w:r w:rsidR="008238DD" w:rsidRPr="000F4BDB">
        <w:rPr>
          <w:b/>
          <w:bCs/>
          <w:lang w:val="es-ES"/>
        </w:rPr>
        <w:t>X.1037</w:t>
      </w:r>
      <w:r w:rsidR="008238DD" w:rsidRPr="000F4BDB"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="00AD0816" w:rsidRPr="00AD0816">
        <w:rPr>
          <w:b/>
          <w:bCs/>
          <w:lang w:val="es-ES"/>
        </w:rPr>
        <w:t>Sistemas arquitectónicos de control de seguridad para impedir actividades fraudulentas en las redes de operadores públicos</w:t>
      </w:r>
    </w:p>
    <w:p w:rsidR="008238DD" w:rsidRPr="000F4BDB" w:rsidRDefault="000F4BDB" w:rsidP="003B4390">
      <w:pPr>
        <w:pStyle w:val="enumlev1"/>
        <w:ind w:left="1985" w:hanging="1985"/>
        <w:rPr>
          <w:b/>
          <w:bCs/>
          <w:lang w:val="es-ES"/>
        </w:rPr>
      </w:pPr>
      <w:r>
        <w:rPr>
          <w:b/>
          <w:bCs/>
          <w:lang w:val="es-ES"/>
        </w:rPr>
        <w:tab/>
      </w:r>
      <w:r w:rsidR="008238DD" w:rsidRPr="000F4BDB">
        <w:rPr>
          <w:b/>
          <w:bCs/>
          <w:lang w:val="es-ES"/>
        </w:rPr>
        <w:t>X.1527</w:t>
      </w:r>
      <w:r w:rsidR="008238DD" w:rsidRPr="000F4BDB"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="00AD0816" w:rsidRPr="00AD0816">
        <w:rPr>
          <w:b/>
          <w:bCs/>
          <w:lang w:val="es-ES"/>
        </w:rPr>
        <w:t>Formato de descripción de lista de comprobación de configuración extensible</w:t>
      </w:r>
    </w:p>
    <w:p w:rsidR="008238DD" w:rsidRPr="000F4BDB" w:rsidRDefault="008238DD" w:rsidP="003B4390">
      <w:pPr>
        <w:pStyle w:val="Note"/>
        <w:rPr>
          <w:lang w:val="es-ES"/>
        </w:rPr>
      </w:pPr>
      <w:r w:rsidRPr="000F4BDB">
        <w:rPr>
          <w:lang w:val="es-ES"/>
        </w:rPr>
        <w:t>N</w:t>
      </w:r>
      <w:r w:rsidR="007735C0" w:rsidRPr="000F4BDB">
        <w:rPr>
          <w:lang w:val="es-ES"/>
        </w:rPr>
        <w:t>OT</w:t>
      </w:r>
      <w:r w:rsidR="007735C0">
        <w:rPr>
          <w:lang w:val="es-ES"/>
        </w:rPr>
        <w:t xml:space="preserve">A </w:t>
      </w:r>
      <w:r w:rsidR="007735C0" w:rsidRPr="007735C0">
        <w:rPr>
          <w:lang w:val="es-ES"/>
        </w:rPr>
        <w:t>–</w:t>
      </w:r>
      <w:r w:rsidR="007735C0">
        <w:rPr>
          <w:lang w:val="es-ES"/>
        </w:rPr>
        <w:t xml:space="preserve"> </w:t>
      </w:r>
      <w:r w:rsidR="00C10E5D">
        <w:rPr>
          <w:lang w:val="es-ES"/>
        </w:rPr>
        <w:t xml:space="preserve">Se decidió suspender el </w:t>
      </w:r>
      <w:r w:rsidR="00DF5EFB">
        <w:rPr>
          <w:lang w:val="es-ES"/>
        </w:rPr>
        <w:t>proyecto de</w:t>
      </w:r>
      <w:r w:rsidR="005A6140">
        <w:rPr>
          <w:lang w:val="es-ES"/>
        </w:rPr>
        <w:t xml:space="preserve"> nueva Recomendación UIT-T</w:t>
      </w:r>
      <w:r w:rsidR="00C10E5D">
        <w:rPr>
          <w:lang w:val="es-ES"/>
        </w:rPr>
        <w:t xml:space="preserve"> </w:t>
      </w:r>
      <w:r w:rsidRPr="000F4BDB">
        <w:rPr>
          <w:lang w:val="es-ES"/>
        </w:rPr>
        <w:t>X.1037 (</w:t>
      </w:r>
      <w:proofErr w:type="spellStart"/>
      <w:r w:rsidRPr="000F4BDB">
        <w:rPr>
          <w:lang w:val="es-ES"/>
        </w:rPr>
        <w:t>X.rev</w:t>
      </w:r>
      <w:proofErr w:type="spellEnd"/>
      <w:r w:rsidRPr="000F4BDB">
        <w:rPr>
          <w:lang w:val="es-ES"/>
        </w:rPr>
        <w:t xml:space="preserve">); </w:t>
      </w:r>
      <w:r w:rsidR="00C10E5D">
        <w:rPr>
          <w:lang w:val="es-ES"/>
        </w:rPr>
        <w:t xml:space="preserve">el texto </w:t>
      </w:r>
      <w:r w:rsidR="005A6140">
        <w:rPr>
          <w:lang w:val="es-ES"/>
        </w:rPr>
        <w:t>fue acordado</w:t>
      </w:r>
      <w:r w:rsidR="00DB3F8C">
        <w:rPr>
          <w:lang w:val="es-ES"/>
        </w:rPr>
        <w:t xml:space="preserve"> y </w:t>
      </w:r>
      <w:r w:rsidR="00C10E5D">
        <w:rPr>
          <w:lang w:val="es-ES"/>
        </w:rPr>
        <w:t>se convirtió en un Suplemento</w:t>
      </w:r>
      <w:r w:rsidR="00DB3F8C">
        <w:rPr>
          <w:lang w:val="es-ES"/>
        </w:rPr>
        <w:t xml:space="preserve"> </w:t>
      </w:r>
      <w:r w:rsidRPr="000F4BDB">
        <w:rPr>
          <w:lang w:val="es-ES"/>
        </w:rPr>
        <w:t>(X.Suppl.16).</w:t>
      </w:r>
    </w:p>
    <w:p w:rsidR="00C34772" w:rsidRPr="000F4BDB" w:rsidRDefault="00C34772" w:rsidP="003B4390">
      <w:pPr>
        <w:rPr>
          <w:lang w:val="es-ES"/>
        </w:rPr>
      </w:pPr>
      <w:r w:rsidRPr="000F4BDB">
        <w:rPr>
          <w:bCs/>
          <w:lang w:val="es-ES"/>
        </w:rPr>
        <w:t>2</w:t>
      </w:r>
      <w:r w:rsidRPr="000F4BDB">
        <w:rPr>
          <w:lang w:val="es-ES"/>
        </w:rPr>
        <w:tab/>
      </w:r>
      <w:r w:rsidR="00DB3F8C" w:rsidRPr="00DB3F8C">
        <w:rPr>
          <w:lang w:val="es-ES"/>
        </w:rPr>
        <w:t>Puede accederse en línea a la información disponible sobre patentes a través del sitio web del UIT T</w:t>
      </w:r>
      <w:r w:rsidR="00AD0816" w:rsidRPr="00AD0816">
        <w:rPr>
          <w:lang w:val="es-ES"/>
        </w:rPr>
        <w:t>.</w:t>
      </w:r>
    </w:p>
    <w:p w:rsidR="00C34772" w:rsidRDefault="00C34772" w:rsidP="003B4390">
      <w:r w:rsidRPr="000F4BDB">
        <w:rPr>
          <w:bCs/>
          <w:lang w:val="es-ES"/>
        </w:rPr>
        <w:t>3</w:t>
      </w:r>
      <w:r w:rsidRPr="000F4BDB">
        <w:rPr>
          <w:lang w:val="es-ES"/>
        </w:rPr>
        <w:tab/>
      </w:r>
      <w:r w:rsidR="00DB3F8C">
        <w:t xml:space="preserve">Los </w:t>
      </w:r>
      <w:r w:rsidR="00DB3F8C" w:rsidRPr="00DB3F8C">
        <w:t>textos de las Recomendaci</w:t>
      </w:r>
      <w:r w:rsidR="00DB3F8C">
        <w:t>o</w:t>
      </w:r>
      <w:r w:rsidR="00DB3F8C" w:rsidRPr="00DB3F8C">
        <w:t xml:space="preserve">nes </w:t>
      </w:r>
      <w:proofErr w:type="spellStart"/>
      <w:r w:rsidR="00DB3F8C" w:rsidRPr="00DB3F8C">
        <w:t>prepublicadas</w:t>
      </w:r>
      <w:proofErr w:type="spellEnd"/>
      <w:r w:rsidR="00DB3F8C" w:rsidRPr="00DB3F8C">
        <w:t xml:space="preserve"> pronto estarán disponibles en el sitio web del UIT-T</w:t>
      </w:r>
      <w:r w:rsidR="00AD0816" w:rsidRPr="007526B7">
        <w:t>.</w:t>
      </w:r>
    </w:p>
    <w:p w:rsidR="00AD0816" w:rsidRPr="000F4BDB" w:rsidRDefault="00AD0816" w:rsidP="003B4390">
      <w:pPr>
        <w:rPr>
          <w:lang w:val="es-ES"/>
        </w:rPr>
      </w:pPr>
      <w:r>
        <w:t>4</w:t>
      </w:r>
      <w:r>
        <w:tab/>
      </w:r>
      <w:r w:rsidR="00DB3F8C" w:rsidRPr="00DB3F8C">
        <w:t>La UIT publicará lo antes posible los textos de estas Recomendaci</w:t>
      </w:r>
      <w:r w:rsidR="00DB3F8C">
        <w:t>o</w:t>
      </w:r>
      <w:r w:rsidR="00DB3F8C" w:rsidRPr="00DB3F8C">
        <w:t>nes</w:t>
      </w:r>
      <w:r w:rsidRPr="007526B7">
        <w:t>.</w:t>
      </w:r>
    </w:p>
    <w:p w:rsidR="00C34772" w:rsidRPr="000F4BDB" w:rsidRDefault="00C34772" w:rsidP="003B4390">
      <w:pPr>
        <w:ind w:right="92"/>
        <w:rPr>
          <w:lang w:val="es-ES"/>
        </w:rPr>
      </w:pPr>
      <w:r w:rsidRPr="000F4BDB">
        <w:rPr>
          <w:lang w:val="es-ES"/>
        </w:rPr>
        <w:t>Le saluda muy atentamente</w:t>
      </w:r>
      <w:r w:rsidR="00B55A3E" w:rsidRPr="000F4BDB">
        <w:rPr>
          <w:lang w:val="es-ES"/>
        </w:rPr>
        <w:t>.</w:t>
      </w:r>
    </w:p>
    <w:p w:rsidR="00C34772" w:rsidRPr="000F4BDB" w:rsidRDefault="00C34772" w:rsidP="003B4390">
      <w:pPr>
        <w:spacing w:before="1701"/>
        <w:ind w:right="91"/>
        <w:rPr>
          <w:lang w:val="es-ES"/>
        </w:rPr>
      </w:pPr>
      <w:r w:rsidRPr="000F4BDB">
        <w:rPr>
          <w:lang w:val="es-ES"/>
        </w:rPr>
        <w:t>Malcolm Johnson</w:t>
      </w:r>
      <w:r w:rsidRPr="000F4BDB">
        <w:rPr>
          <w:lang w:val="es-ES"/>
        </w:rPr>
        <w:br/>
        <w:t>Director de la Oficina de</w:t>
      </w:r>
      <w:r w:rsidRPr="000F4BDB">
        <w:rPr>
          <w:lang w:val="es-ES"/>
        </w:rPr>
        <w:br/>
        <w:t>Normalización de las Telecomunicaciones</w:t>
      </w:r>
    </w:p>
    <w:sectPr w:rsidR="00C34772" w:rsidRPr="000F4BDB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90" w:rsidRDefault="003B4390">
      <w:r>
        <w:separator/>
      </w:r>
    </w:p>
  </w:endnote>
  <w:endnote w:type="continuationSeparator" w:id="0">
    <w:p w:rsidR="003B4390" w:rsidRDefault="003B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90" w:rsidRPr="0044225D" w:rsidRDefault="0044225D" w:rsidP="0044225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44225D">
      <w:rPr>
        <w:caps/>
        <w:sz w:val="16"/>
        <w:lang w:val="fr-CH"/>
      </w:rPr>
      <w:t>ITU-T\BUREAU\CIRC\310</w:t>
    </w:r>
    <w:r>
      <w:rPr>
        <w:caps/>
        <w:sz w:val="16"/>
        <w:lang w:val="fr-CH"/>
      </w:rPr>
      <w:t>S</w:t>
    </w:r>
    <w:r w:rsidRPr="0044225D">
      <w:rPr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3B4390" w:rsidRPr="0044225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B4390" w:rsidRDefault="003B4390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B4390" w:rsidRDefault="003B4390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B4390" w:rsidRDefault="003B4390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B4390" w:rsidRDefault="003B439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B4390">
      <w:trPr>
        <w:cantSplit/>
      </w:trPr>
      <w:tc>
        <w:tcPr>
          <w:tcW w:w="1062" w:type="pct"/>
        </w:tcPr>
        <w:p w:rsidR="003B4390" w:rsidRDefault="003B4390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3B4390" w:rsidRDefault="003B4390">
          <w:pPr>
            <w:pStyle w:val="itu"/>
          </w:pPr>
          <w:r>
            <w:t>Telefax</w:t>
          </w:r>
          <w:r>
            <w:tab/>
            <w:t>Gr3:</w:t>
          </w:r>
          <w:r>
            <w:tab/>
          </w:r>
          <w:r>
            <w:tab/>
            <w:t>+41 22 733 72 56</w:t>
          </w:r>
        </w:p>
      </w:tc>
      <w:tc>
        <w:tcPr>
          <w:tcW w:w="1223" w:type="pct"/>
        </w:tcPr>
        <w:p w:rsidR="003B4390" w:rsidRDefault="003B4390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3B4390" w:rsidRDefault="003B4390">
          <w:pPr>
            <w:pStyle w:val="itu"/>
          </w:pPr>
          <w:r>
            <w:tab/>
            <w:t>www.itu.int</w:t>
          </w:r>
        </w:p>
      </w:tc>
    </w:tr>
    <w:tr w:rsidR="003B4390">
      <w:trPr>
        <w:cantSplit/>
      </w:trPr>
      <w:tc>
        <w:tcPr>
          <w:tcW w:w="1062" w:type="pct"/>
        </w:tcPr>
        <w:p w:rsidR="003B4390" w:rsidRDefault="003B4390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3B4390" w:rsidRDefault="003B4390">
          <w:pPr>
            <w:pStyle w:val="itu"/>
          </w:pPr>
          <w:r>
            <w:tab/>
            <w:t>Gr4:</w:t>
          </w:r>
          <w:r>
            <w:tab/>
          </w:r>
          <w:r>
            <w:tab/>
            <w:t>+41 22 730 65 00</w:t>
          </w:r>
        </w:p>
      </w:tc>
      <w:tc>
        <w:tcPr>
          <w:tcW w:w="1223" w:type="pct"/>
        </w:tcPr>
        <w:p w:rsidR="003B4390" w:rsidRDefault="003B4390">
          <w:pPr>
            <w:pStyle w:val="itu"/>
          </w:pPr>
        </w:p>
      </w:tc>
      <w:tc>
        <w:tcPr>
          <w:tcW w:w="1131" w:type="pct"/>
        </w:tcPr>
        <w:p w:rsidR="003B4390" w:rsidRDefault="003B4390">
          <w:pPr>
            <w:pStyle w:val="itu"/>
          </w:pPr>
        </w:p>
      </w:tc>
    </w:tr>
  </w:tbl>
  <w:p w:rsidR="003B4390" w:rsidRDefault="003B4390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90" w:rsidRDefault="003B4390">
      <w:r>
        <w:t>____________________</w:t>
      </w:r>
    </w:p>
  </w:footnote>
  <w:footnote w:type="continuationSeparator" w:id="0">
    <w:p w:rsidR="003B4390" w:rsidRDefault="003B4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84944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3B4390" w:rsidRPr="00E06A41" w:rsidRDefault="003B4390">
        <w:pPr>
          <w:pStyle w:val="Header"/>
          <w:rPr>
            <w:sz w:val="18"/>
            <w:szCs w:val="18"/>
          </w:rPr>
        </w:pPr>
        <w:r w:rsidRPr="00E06A41">
          <w:rPr>
            <w:sz w:val="18"/>
            <w:szCs w:val="18"/>
          </w:rPr>
          <w:fldChar w:fldCharType="begin"/>
        </w:r>
        <w:r w:rsidRPr="00E06A41">
          <w:rPr>
            <w:sz w:val="18"/>
            <w:szCs w:val="18"/>
          </w:rPr>
          <w:instrText xml:space="preserve"> PAGE   \* MERGEFORMAT </w:instrText>
        </w:r>
        <w:r w:rsidRPr="00E06A41">
          <w:rPr>
            <w:sz w:val="18"/>
            <w:szCs w:val="18"/>
          </w:rPr>
          <w:fldChar w:fldCharType="separate"/>
        </w:r>
        <w:r w:rsidR="0044225D">
          <w:rPr>
            <w:noProof/>
            <w:sz w:val="18"/>
            <w:szCs w:val="18"/>
          </w:rPr>
          <w:t>2</w:t>
        </w:r>
        <w:r w:rsidRPr="00E06A41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9D"/>
    <w:rsid w:val="00002529"/>
    <w:rsid w:val="000C382F"/>
    <w:rsid w:val="000F4BDB"/>
    <w:rsid w:val="001173CC"/>
    <w:rsid w:val="001A54CC"/>
    <w:rsid w:val="00257FB4"/>
    <w:rsid w:val="00303D62"/>
    <w:rsid w:val="00335367"/>
    <w:rsid w:val="00370C2D"/>
    <w:rsid w:val="003B4390"/>
    <w:rsid w:val="003D1E8D"/>
    <w:rsid w:val="003D673B"/>
    <w:rsid w:val="003F2855"/>
    <w:rsid w:val="00401C20"/>
    <w:rsid w:val="0044225D"/>
    <w:rsid w:val="004C4144"/>
    <w:rsid w:val="004E4996"/>
    <w:rsid w:val="0052479D"/>
    <w:rsid w:val="005A6140"/>
    <w:rsid w:val="006969B4"/>
    <w:rsid w:val="00716588"/>
    <w:rsid w:val="007735C0"/>
    <w:rsid w:val="00781E2A"/>
    <w:rsid w:val="008238DD"/>
    <w:rsid w:val="008258C2"/>
    <w:rsid w:val="008505BD"/>
    <w:rsid w:val="00850C78"/>
    <w:rsid w:val="008C17AD"/>
    <w:rsid w:val="008D02CD"/>
    <w:rsid w:val="0093075C"/>
    <w:rsid w:val="0095172A"/>
    <w:rsid w:val="009A0BA0"/>
    <w:rsid w:val="00A54E47"/>
    <w:rsid w:val="00AD0816"/>
    <w:rsid w:val="00AE7093"/>
    <w:rsid w:val="00B32F1D"/>
    <w:rsid w:val="00B422BC"/>
    <w:rsid w:val="00B43F77"/>
    <w:rsid w:val="00B55A3E"/>
    <w:rsid w:val="00B95F0A"/>
    <w:rsid w:val="00B96180"/>
    <w:rsid w:val="00C10E5D"/>
    <w:rsid w:val="00C17AC0"/>
    <w:rsid w:val="00C34772"/>
    <w:rsid w:val="00C5465A"/>
    <w:rsid w:val="00D54642"/>
    <w:rsid w:val="00DB3F8C"/>
    <w:rsid w:val="00DC4F74"/>
    <w:rsid w:val="00DD77C9"/>
    <w:rsid w:val="00DF5EFB"/>
    <w:rsid w:val="00E06A41"/>
    <w:rsid w:val="00E839B0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C10E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E5D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C10E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E5D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BE93-A0C8-46FA-8621-413C14F6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37</TotalTime>
  <Pages>2</Pages>
  <Words>424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2854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De La Rosa Trivino, Maria Dolores</dc:creator>
  <cp:keywords/>
  <dc:description/>
  <cp:lastModifiedBy>Norton Viard, Emma</cp:lastModifiedBy>
  <cp:revision>6</cp:revision>
  <cp:lastPrinted>2012-09-13T12:45:00Z</cp:lastPrinted>
  <dcterms:created xsi:type="dcterms:W3CDTF">2012-09-13T12:38:00Z</dcterms:created>
  <dcterms:modified xsi:type="dcterms:W3CDTF">2012-09-21T07:44:00Z</dcterms:modified>
</cp:coreProperties>
</file>