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05"/>
        <w:tblW w:w="9781" w:type="dxa"/>
        <w:tblCellMar>
          <w:left w:w="0" w:type="dxa"/>
          <w:right w:w="0" w:type="dxa"/>
        </w:tblCellMar>
        <w:tblLook w:val="01E0"/>
      </w:tblPr>
      <w:tblGrid>
        <w:gridCol w:w="7986"/>
        <w:gridCol w:w="1795"/>
      </w:tblGrid>
      <w:tr w:rsidR="003F6CAB" w:rsidRPr="00A943AB" w:rsidTr="003F6CAB">
        <w:tc>
          <w:tcPr>
            <w:tcW w:w="7986" w:type="dxa"/>
            <w:vAlign w:val="center"/>
          </w:tcPr>
          <w:p w:rsidR="003F6CAB" w:rsidRPr="00A943AB" w:rsidRDefault="003F6CAB" w:rsidP="003F6CAB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r w:rsidRPr="00A943AB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795" w:type="dxa"/>
          </w:tcPr>
          <w:p w:rsidR="003F6CAB" w:rsidRPr="00A943AB" w:rsidRDefault="000B36D7" w:rsidP="003F6CAB">
            <w:pPr>
              <w:spacing w:before="0"/>
              <w:jc w:val="right"/>
              <w:rPr>
                <w:lang w:val="ru-RU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47725" cy="942975"/>
                  <wp:effectExtent l="19050" t="0" r="9525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7"/>
        <w:gridCol w:w="4394"/>
      </w:tblGrid>
      <w:tr w:rsidR="003F6CAB" w:rsidRPr="00A943AB" w:rsidTr="003F6CAB">
        <w:trPr>
          <w:cantSplit/>
        </w:trPr>
        <w:tc>
          <w:tcPr>
            <w:tcW w:w="5387" w:type="dxa"/>
            <w:vAlign w:val="center"/>
          </w:tcPr>
          <w:p w:rsidR="003F6CAB" w:rsidRPr="003744FE" w:rsidRDefault="003F6CAB" w:rsidP="00E3639D">
            <w:pPr>
              <w:tabs>
                <w:tab w:val="right" w:pos="8732"/>
              </w:tabs>
              <w:spacing w:before="0"/>
              <w:rPr>
                <w:rFonts w:ascii="Arial" w:hAnsi="Arial" w:cs="Arial"/>
                <w:i/>
                <w:iCs/>
                <w:sz w:val="28"/>
                <w:szCs w:val="28"/>
                <w:lang w:val="ru-RU"/>
              </w:rPr>
            </w:pPr>
            <w:r w:rsidRPr="003744FE">
              <w:rPr>
                <w:rFonts w:ascii="Arial" w:hAnsi="Arial" w:cs="Arial"/>
                <w:i/>
                <w:iCs/>
                <w:sz w:val="28"/>
                <w:szCs w:val="28"/>
                <w:lang w:val="ru-RU"/>
              </w:rPr>
              <w:t>Бюро стандартизации</w:t>
            </w:r>
            <w:r w:rsidRPr="003744FE">
              <w:rPr>
                <w:rFonts w:ascii="Arial" w:hAnsi="Arial" w:cs="Arial"/>
                <w:i/>
                <w:iCs/>
                <w:sz w:val="28"/>
                <w:szCs w:val="28"/>
                <w:lang w:val="ru-RU"/>
              </w:rPr>
              <w:br/>
              <w:t>электросвязи</w:t>
            </w:r>
          </w:p>
        </w:tc>
        <w:tc>
          <w:tcPr>
            <w:tcW w:w="4394" w:type="dxa"/>
            <w:vAlign w:val="center"/>
          </w:tcPr>
          <w:p w:rsidR="003F6CAB" w:rsidRPr="003744FE" w:rsidRDefault="003F6CAB" w:rsidP="00E3639D">
            <w:pPr>
              <w:tabs>
                <w:tab w:val="right" w:pos="8732"/>
              </w:tabs>
              <w:spacing w:before="0"/>
              <w:rPr>
                <w:rFonts w:ascii="Arial" w:hAnsi="Arial" w:cs="Arial"/>
                <w:i/>
                <w:iCs/>
                <w:color w:val="FFFFFF"/>
                <w:sz w:val="28"/>
                <w:szCs w:val="28"/>
                <w:lang w:val="ru-RU"/>
              </w:rPr>
            </w:pPr>
            <w:r w:rsidRPr="003744FE">
              <w:rPr>
                <w:rFonts w:ascii="Arial" w:hAnsi="Arial" w:cs="Arial"/>
                <w:i/>
                <w:iCs/>
                <w:sz w:val="28"/>
                <w:szCs w:val="28"/>
                <w:lang w:val="ru-RU"/>
              </w:rPr>
              <w:t>Бюро р</w:t>
            </w:r>
            <w:r w:rsidR="00E3639D">
              <w:rPr>
                <w:rFonts w:ascii="Arial" w:hAnsi="Arial" w:cs="Arial"/>
                <w:i/>
                <w:iCs/>
                <w:sz w:val="28"/>
                <w:szCs w:val="28"/>
                <w:lang w:val="ru-RU"/>
              </w:rPr>
              <w:t>адиосвязи</w:t>
            </w:r>
            <w:bookmarkStart w:id="0" w:name="ditulogo"/>
            <w:bookmarkEnd w:id="0"/>
            <w:r w:rsidR="00E3639D">
              <w:rPr>
                <w:rFonts w:ascii="Arial" w:hAnsi="Arial" w:cs="Arial"/>
                <w:i/>
                <w:iCs/>
                <w:sz w:val="28"/>
                <w:szCs w:val="28"/>
                <w:lang w:val="ru-RU"/>
              </w:rPr>
              <w:br/>
            </w:r>
          </w:p>
        </w:tc>
      </w:tr>
    </w:tbl>
    <w:p w:rsidR="006A281F" w:rsidRPr="006A281F" w:rsidRDefault="000D6FE2" w:rsidP="007A5D9E">
      <w:pPr>
        <w:tabs>
          <w:tab w:val="clear" w:pos="794"/>
          <w:tab w:val="clear" w:pos="1191"/>
          <w:tab w:val="clear" w:pos="1588"/>
          <w:tab w:val="clear" w:pos="1985"/>
          <w:tab w:val="left" w:pos="5963"/>
        </w:tabs>
        <w:spacing w:before="360" w:after="360"/>
        <w:rPr>
          <w:szCs w:val="22"/>
          <w:lang w:val="ru-RU"/>
        </w:rPr>
      </w:pPr>
      <w:r>
        <w:rPr>
          <w:szCs w:val="22"/>
          <w:lang w:val="en-US"/>
        </w:rPr>
        <w:tab/>
      </w:r>
      <w:r w:rsidR="00B74AFC" w:rsidRPr="002514A7">
        <w:rPr>
          <w:szCs w:val="22"/>
          <w:lang w:val="ru-RU"/>
        </w:rPr>
        <w:t>Женева,</w:t>
      </w:r>
      <w:r w:rsidR="006A281F">
        <w:rPr>
          <w:szCs w:val="22"/>
        </w:rPr>
        <w:t xml:space="preserve"> 31 </w:t>
      </w:r>
      <w:r w:rsidR="006A281F">
        <w:rPr>
          <w:szCs w:val="22"/>
          <w:lang w:val="ru-RU"/>
        </w:rPr>
        <w:t>августа 2010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93"/>
        <w:gridCol w:w="3101"/>
        <w:gridCol w:w="1719"/>
        <w:gridCol w:w="3207"/>
      </w:tblGrid>
      <w:tr w:rsidR="00665928" w:rsidRPr="002514A7" w:rsidTr="0075573C">
        <w:trPr>
          <w:cantSplit/>
          <w:trHeight w:val="693"/>
        </w:trPr>
        <w:tc>
          <w:tcPr>
            <w:tcW w:w="1693" w:type="dxa"/>
          </w:tcPr>
          <w:p w:rsidR="00665928" w:rsidRPr="002514A7" w:rsidRDefault="00665928" w:rsidP="003F6CAB">
            <w:pPr>
              <w:tabs>
                <w:tab w:val="left" w:pos="4111"/>
              </w:tabs>
              <w:spacing w:before="0"/>
              <w:rPr>
                <w:szCs w:val="22"/>
                <w:lang w:val="ru-RU"/>
              </w:rPr>
            </w:pPr>
            <w:proofErr w:type="spellStart"/>
            <w:r w:rsidRPr="002514A7">
              <w:rPr>
                <w:szCs w:val="22"/>
                <w:lang w:val="ru-RU"/>
              </w:rPr>
              <w:t>Осн</w:t>
            </w:r>
            <w:proofErr w:type="spellEnd"/>
            <w:r w:rsidRPr="002514A7">
              <w:rPr>
                <w:szCs w:val="22"/>
                <w:lang w:val="ru-RU"/>
              </w:rPr>
              <w:t>.:</w:t>
            </w:r>
          </w:p>
        </w:tc>
        <w:tc>
          <w:tcPr>
            <w:tcW w:w="3101" w:type="dxa"/>
          </w:tcPr>
          <w:p w:rsidR="00665928" w:rsidRPr="00665928" w:rsidRDefault="00665928" w:rsidP="003F6CAB">
            <w:pPr>
              <w:pStyle w:val="Heading4"/>
              <w:spacing w:before="0"/>
              <w:rPr>
                <w:i w:val="0"/>
                <w:iCs/>
                <w:szCs w:val="22"/>
              </w:rPr>
            </w:pPr>
            <w:proofErr w:type="spellStart"/>
            <w:r w:rsidRPr="00665928">
              <w:rPr>
                <w:i w:val="0"/>
                <w:iCs/>
                <w:szCs w:val="22"/>
              </w:rPr>
              <w:t>Циркуляр</w:t>
            </w:r>
            <w:proofErr w:type="spellEnd"/>
            <w:r w:rsidRPr="00665928">
              <w:rPr>
                <w:i w:val="0"/>
                <w:iCs/>
                <w:szCs w:val="22"/>
              </w:rPr>
              <w:t xml:space="preserve"> 132 БСЭ</w:t>
            </w:r>
          </w:p>
        </w:tc>
        <w:tc>
          <w:tcPr>
            <w:tcW w:w="1719" w:type="dxa"/>
          </w:tcPr>
          <w:p w:rsidR="00665928" w:rsidRPr="002514A7" w:rsidRDefault="00665928" w:rsidP="003F6CAB">
            <w:pPr>
              <w:tabs>
                <w:tab w:val="left" w:pos="4111"/>
              </w:tabs>
              <w:spacing w:before="0"/>
              <w:rPr>
                <w:szCs w:val="22"/>
                <w:lang w:val="ru-RU"/>
              </w:rPr>
            </w:pPr>
            <w:proofErr w:type="spellStart"/>
            <w:r w:rsidRPr="002514A7">
              <w:rPr>
                <w:szCs w:val="22"/>
                <w:lang w:val="ru-RU"/>
              </w:rPr>
              <w:t>Осн</w:t>
            </w:r>
            <w:proofErr w:type="spellEnd"/>
            <w:r w:rsidRPr="002514A7">
              <w:rPr>
                <w:szCs w:val="22"/>
                <w:lang w:val="ru-RU"/>
              </w:rPr>
              <w:t>.:</w:t>
            </w:r>
          </w:p>
        </w:tc>
        <w:tc>
          <w:tcPr>
            <w:tcW w:w="3207" w:type="dxa"/>
          </w:tcPr>
          <w:p w:rsidR="00665928" w:rsidRPr="00665928" w:rsidRDefault="00665928" w:rsidP="003F6CAB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b/>
                <w:bCs/>
                <w:szCs w:val="22"/>
                <w:lang w:val="en-US"/>
              </w:rPr>
            </w:pPr>
            <w:r>
              <w:rPr>
                <w:b/>
                <w:bCs/>
                <w:szCs w:val="22"/>
                <w:lang w:val="ru-RU"/>
              </w:rPr>
              <w:t>Циркуляр СА/193 БР</w:t>
            </w:r>
          </w:p>
        </w:tc>
      </w:tr>
      <w:tr w:rsidR="00665928" w:rsidRPr="00C824BE" w:rsidTr="0075573C">
        <w:trPr>
          <w:cantSplit/>
          <w:trHeight w:val="20"/>
        </w:trPr>
        <w:tc>
          <w:tcPr>
            <w:tcW w:w="1693" w:type="dxa"/>
          </w:tcPr>
          <w:p w:rsidR="00CF5A92" w:rsidRDefault="00CF5A92" w:rsidP="00CF5A92">
            <w:pPr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Для к</w:t>
            </w:r>
            <w:r w:rsidR="00665928">
              <w:rPr>
                <w:szCs w:val="22"/>
                <w:lang w:val="ru-RU"/>
              </w:rPr>
              <w:t>онтакт</w:t>
            </w:r>
            <w:r>
              <w:rPr>
                <w:szCs w:val="22"/>
                <w:lang w:val="ru-RU"/>
              </w:rPr>
              <w:t>ов</w:t>
            </w:r>
            <w:r w:rsidR="00665928" w:rsidRPr="003F6CAB">
              <w:rPr>
                <w:szCs w:val="22"/>
                <w:lang w:val="ru-RU"/>
              </w:rPr>
              <w:t>:</w:t>
            </w:r>
          </w:p>
          <w:p w:rsidR="00665928" w:rsidRPr="003F6CAB" w:rsidRDefault="00665928" w:rsidP="00CF5A92">
            <w:pPr>
              <w:spacing w:before="0"/>
              <w:rPr>
                <w:szCs w:val="22"/>
                <w:lang w:val="ru-RU"/>
              </w:rPr>
            </w:pPr>
            <w:r w:rsidRPr="003F6CAB">
              <w:rPr>
                <w:szCs w:val="22"/>
                <w:lang w:val="ru-RU"/>
              </w:rPr>
              <w:br/>
            </w:r>
            <w:r w:rsidRPr="002514A7">
              <w:rPr>
                <w:szCs w:val="22"/>
                <w:lang w:val="ru-RU"/>
              </w:rPr>
              <w:t>Тел</w:t>
            </w:r>
            <w:r w:rsidRPr="003F6CAB">
              <w:rPr>
                <w:szCs w:val="22"/>
                <w:lang w:val="ru-RU"/>
              </w:rPr>
              <w:t>.:</w:t>
            </w:r>
            <w:r w:rsidRPr="003F6CAB">
              <w:rPr>
                <w:szCs w:val="22"/>
                <w:lang w:val="ru-RU"/>
              </w:rPr>
              <w:br/>
            </w:r>
            <w:r w:rsidRPr="002514A7">
              <w:rPr>
                <w:szCs w:val="22"/>
                <w:lang w:val="ru-RU"/>
              </w:rPr>
              <w:t>Факс</w:t>
            </w:r>
            <w:r w:rsidRPr="003F6CAB">
              <w:rPr>
                <w:szCs w:val="22"/>
                <w:lang w:val="ru-RU"/>
              </w:rPr>
              <w:t>:</w:t>
            </w:r>
            <w:r w:rsidRPr="003F6CAB">
              <w:rPr>
                <w:szCs w:val="22"/>
                <w:lang w:val="ru-RU"/>
              </w:rPr>
              <w:br/>
            </w:r>
            <w:r w:rsidRPr="002514A7">
              <w:rPr>
                <w:szCs w:val="22"/>
                <w:lang w:val="ru-RU"/>
              </w:rPr>
              <w:t>Эл</w:t>
            </w:r>
            <w:r w:rsidRPr="003F6CAB">
              <w:rPr>
                <w:szCs w:val="22"/>
                <w:lang w:val="ru-RU"/>
              </w:rPr>
              <w:t xml:space="preserve">. </w:t>
            </w:r>
            <w:r w:rsidRPr="002514A7">
              <w:rPr>
                <w:szCs w:val="22"/>
                <w:lang w:val="ru-RU"/>
              </w:rPr>
              <w:t>почта</w:t>
            </w:r>
            <w:r w:rsidRPr="003F6CAB">
              <w:rPr>
                <w:szCs w:val="22"/>
                <w:lang w:val="ru-RU"/>
              </w:rPr>
              <w:t>:</w:t>
            </w:r>
          </w:p>
        </w:tc>
        <w:tc>
          <w:tcPr>
            <w:tcW w:w="3101" w:type="dxa"/>
          </w:tcPr>
          <w:p w:rsidR="00665928" w:rsidRPr="002514A7" w:rsidRDefault="00665928" w:rsidP="003F6CAB">
            <w:pPr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Александра</w:t>
            </w:r>
            <w:r w:rsidRPr="00CB00A6">
              <w:rPr>
                <w:szCs w:val="22"/>
                <w:lang w:val="ru-RU"/>
              </w:rPr>
              <w:t xml:space="preserve"> </w:t>
            </w:r>
            <w:proofErr w:type="spellStart"/>
            <w:r>
              <w:rPr>
                <w:szCs w:val="22"/>
                <w:lang w:val="ru-RU"/>
              </w:rPr>
              <w:t>Гаспари</w:t>
            </w:r>
            <w:proofErr w:type="spellEnd"/>
            <w:r w:rsidR="00CB00A6" w:rsidRPr="00CB00A6">
              <w:rPr>
                <w:szCs w:val="22"/>
                <w:lang w:val="ru-RU"/>
              </w:rPr>
              <w:br/>
            </w:r>
            <w:r w:rsidRPr="00CB00A6">
              <w:rPr>
                <w:szCs w:val="22"/>
                <w:lang w:val="ru-RU"/>
              </w:rPr>
              <w:t>(</w:t>
            </w:r>
            <w:r>
              <w:rPr>
                <w:szCs w:val="22"/>
              </w:rPr>
              <w:t>Alexandra</w:t>
            </w:r>
            <w:r w:rsidRPr="00CB00A6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</w:rPr>
              <w:t>Gaspari</w:t>
            </w:r>
            <w:r w:rsidRPr="00CB00A6">
              <w:rPr>
                <w:szCs w:val="22"/>
                <w:lang w:val="ru-RU"/>
              </w:rPr>
              <w:t>)</w:t>
            </w:r>
            <w:r w:rsidRPr="00CB00A6">
              <w:rPr>
                <w:szCs w:val="22"/>
                <w:lang w:val="ru-RU"/>
              </w:rPr>
              <w:br/>
              <w:t>+41 22</w:t>
            </w:r>
            <w:r w:rsidRPr="00CB00A6">
              <w:rPr>
                <w:szCs w:val="22"/>
              </w:rPr>
              <w:t> </w:t>
            </w:r>
            <w:r w:rsidRPr="00CB00A6">
              <w:rPr>
                <w:szCs w:val="22"/>
                <w:lang w:val="ru-RU"/>
              </w:rPr>
              <w:t>730 5158</w:t>
            </w:r>
            <w:r w:rsidRPr="00CB00A6">
              <w:rPr>
                <w:szCs w:val="22"/>
                <w:lang w:val="ru-RU"/>
              </w:rPr>
              <w:br/>
              <w:t>+41 22 730 5853</w:t>
            </w:r>
            <w:r w:rsidRPr="00CB00A6">
              <w:rPr>
                <w:szCs w:val="22"/>
                <w:lang w:val="ru-RU"/>
              </w:rPr>
              <w:br/>
            </w:r>
            <w:hyperlink r:id="rId8" w:history="1">
              <w:r w:rsidRPr="00F021A2">
                <w:rPr>
                  <w:rStyle w:val="Hyperlink"/>
                  <w:lang w:val="sv-SE"/>
                </w:rPr>
                <w:t>alexandra.gaspari@itu.int</w:t>
              </w:r>
            </w:hyperlink>
          </w:p>
        </w:tc>
        <w:tc>
          <w:tcPr>
            <w:tcW w:w="1719" w:type="dxa"/>
          </w:tcPr>
          <w:p w:rsidR="00665928" w:rsidRPr="002514A7" w:rsidRDefault="00CF5A92" w:rsidP="00613FB4">
            <w:pPr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Для к</w:t>
            </w:r>
            <w:r w:rsidR="00665928">
              <w:rPr>
                <w:szCs w:val="22"/>
                <w:lang w:val="ru-RU"/>
              </w:rPr>
              <w:t>онтакт</w:t>
            </w:r>
            <w:r>
              <w:rPr>
                <w:szCs w:val="22"/>
                <w:lang w:val="ru-RU"/>
              </w:rPr>
              <w:t>ов</w:t>
            </w:r>
            <w:r w:rsidR="00665928">
              <w:rPr>
                <w:szCs w:val="22"/>
                <w:lang w:val="ru-RU"/>
              </w:rPr>
              <w:t xml:space="preserve">: </w:t>
            </w:r>
            <w:r w:rsidR="00CB00A6" w:rsidRPr="0075573C">
              <w:rPr>
                <w:szCs w:val="22"/>
                <w:lang w:val="ru-RU"/>
              </w:rPr>
              <w:br/>
            </w:r>
            <w:r w:rsidR="00665928" w:rsidRPr="00665928">
              <w:rPr>
                <w:szCs w:val="22"/>
                <w:lang w:val="ru-RU"/>
              </w:rPr>
              <w:br/>
            </w:r>
            <w:r w:rsidR="00665928" w:rsidRPr="002514A7">
              <w:rPr>
                <w:szCs w:val="22"/>
                <w:lang w:val="ru-RU"/>
              </w:rPr>
              <w:t>Тел.:</w:t>
            </w:r>
            <w:r w:rsidR="00665928" w:rsidRPr="002514A7">
              <w:rPr>
                <w:szCs w:val="22"/>
                <w:lang w:val="ru-RU"/>
              </w:rPr>
              <w:br/>
              <w:t>Факс:</w:t>
            </w:r>
            <w:r w:rsidR="00665928" w:rsidRPr="002514A7">
              <w:rPr>
                <w:szCs w:val="22"/>
                <w:lang w:val="ru-RU"/>
              </w:rPr>
              <w:br/>
              <w:t>Эл. почта:</w:t>
            </w:r>
          </w:p>
        </w:tc>
        <w:tc>
          <w:tcPr>
            <w:tcW w:w="3207" w:type="dxa"/>
          </w:tcPr>
          <w:p w:rsidR="00665928" w:rsidRDefault="00665928" w:rsidP="003F6CAB">
            <w:pPr>
              <w:spacing w:before="0"/>
              <w:rPr>
                <w:rStyle w:val="Hyperlink"/>
                <w:lang w:val="sv-SE"/>
              </w:rPr>
            </w:pPr>
            <w:proofErr w:type="spellStart"/>
            <w:r>
              <w:rPr>
                <w:szCs w:val="22"/>
                <w:lang w:val="ru-RU"/>
              </w:rPr>
              <w:t>Нангапурам</w:t>
            </w:r>
            <w:proofErr w:type="spellEnd"/>
            <w:r>
              <w:rPr>
                <w:szCs w:val="22"/>
                <w:lang w:val="ru-RU"/>
              </w:rPr>
              <w:t xml:space="preserve"> </w:t>
            </w:r>
            <w:proofErr w:type="spellStart"/>
            <w:r>
              <w:rPr>
                <w:szCs w:val="22"/>
                <w:lang w:val="ru-RU"/>
              </w:rPr>
              <w:t>Венкатеш</w:t>
            </w:r>
            <w:proofErr w:type="spellEnd"/>
            <w:r w:rsidRPr="00CB00A6">
              <w:rPr>
                <w:szCs w:val="22"/>
                <w:lang w:val="ru-RU"/>
              </w:rPr>
              <w:t xml:space="preserve"> </w:t>
            </w:r>
            <w:r w:rsidR="00CB00A6" w:rsidRPr="00CB00A6">
              <w:rPr>
                <w:szCs w:val="22"/>
                <w:lang w:val="ru-RU"/>
              </w:rPr>
              <w:br/>
            </w:r>
            <w:r>
              <w:rPr>
                <w:szCs w:val="22"/>
                <w:lang w:val="ru-RU"/>
              </w:rPr>
              <w:t>(</w:t>
            </w:r>
            <w:proofErr w:type="spellStart"/>
            <w:r w:rsidRPr="00665928">
              <w:rPr>
                <w:szCs w:val="22"/>
                <w:lang w:val="ru-RU"/>
              </w:rPr>
              <w:t>Nangapuram</w:t>
            </w:r>
            <w:proofErr w:type="spellEnd"/>
            <w:r w:rsidRPr="00593A5B">
              <w:rPr>
                <w:szCs w:val="22"/>
                <w:lang w:val="ru-RU"/>
              </w:rPr>
              <w:t xml:space="preserve"> </w:t>
            </w:r>
            <w:proofErr w:type="spellStart"/>
            <w:r w:rsidRPr="00665928">
              <w:rPr>
                <w:szCs w:val="22"/>
                <w:lang w:val="ru-RU"/>
              </w:rPr>
              <w:t>Venkatesh</w:t>
            </w:r>
            <w:proofErr w:type="spellEnd"/>
            <w:r w:rsidRPr="00593A5B">
              <w:rPr>
                <w:szCs w:val="22"/>
                <w:lang w:val="ru-RU"/>
              </w:rPr>
              <w:t>)</w:t>
            </w:r>
            <w:r w:rsidR="00CB00A6" w:rsidRPr="00CB00A6">
              <w:rPr>
                <w:szCs w:val="22"/>
                <w:lang w:val="ru-RU"/>
              </w:rPr>
              <w:br/>
            </w:r>
            <w:r>
              <w:rPr>
                <w:szCs w:val="22"/>
                <w:lang w:val="ru-RU"/>
              </w:rPr>
              <w:t>+41 22 730 5552</w:t>
            </w:r>
            <w:r w:rsidR="00CB00A6" w:rsidRPr="00CB00A6">
              <w:rPr>
                <w:szCs w:val="22"/>
                <w:lang w:val="ru-RU"/>
              </w:rPr>
              <w:br/>
            </w:r>
            <w:r>
              <w:rPr>
                <w:szCs w:val="22"/>
                <w:lang w:val="ru-RU"/>
              </w:rPr>
              <w:t>+41 22 730 5806</w:t>
            </w:r>
            <w:r w:rsidR="00CB00A6" w:rsidRPr="00CB00A6">
              <w:rPr>
                <w:szCs w:val="22"/>
                <w:lang w:val="ru-RU"/>
              </w:rPr>
              <w:br/>
            </w:r>
            <w:hyperlink r:id="rId9" w:history="1">
              <w:r w:rsidR="00CB00A6" w:rsidRPr="00A63DFA">
                <w:rPr>
                  <w:rStyle w:val="Hyperlink"/>
                  <w:lang w:val="sv-SE"/>
                </w:rPr>
                <w:t>nangapuram.venkatesh@itu.int</w:t>
              </w:r>
            </w:hyperlink>
          </w:p>
          <w:p w:rsidR="00665928" w:rsidRPr="002514A7" w:rsidRDefault="00665928" w:rsidP="003F6CAB">
            <w:pPr>
              <w:pStyle w:val="Header"/>
              <w:tabs>
                <w:tab w:val="left" w:pos="284"/>
                <w:tab w:val="left" w:pos="4111"/>
              </w:tabs>
              <w:rPr>
                <w:szCs w:val="22"/>
                <w:lang w:val="ru-RU"/>
              </w:rPr>
            </w:pPr>
          </w:p>
        </w:tc>
      </w:tr>
      <w:tr w:rsidR="00CB00A6" w:rsidRPr="00C824BE" w:rsidTr="00CB00A6">
        <w:trPr>
          <w:cantSplit/>
          <w:trHeight w:val="20"/>
        </w:trPr>
        <w:tc>
          <w:tcPr>
            <w:tcW w:w="4794" w:type="dxa"/>
            <w:gridSpan w:val="2"/>
          </w:tcPr>
          <w:p w:rsidR="00CB00A6" w:rsidRDefault="00CB00A6" w:rsidP="003F6CAB">
            <w:pPr>
              <w:spacing w:before="0"/>
              <w:rPr>
                <w:szCs w:val="22"/>
                <w:lang w:val="ru-RU"/>
              </w:rPr>
            </w:pPr>
          </w:p>
        </w:tc>
        <w:tc>
          <w:tcPr>
            <w:tcW w:w="4926" w:type="dxa"/>
            <w:gridSpan w:val="2"/>
          </w:tcPr>
          <w:p w:rsidR="00CB00A6" w:rsidRPr="00DA2665" w:rsidRDefault="00CB00A6" w:rsidP="003F6CA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2514A7">
              <w:rPr>
                <w:szCs w:val="22"/>
                <w:lang w:val="ru-RU"/>
              </w:rPr>
              <w:t>–</w:t>
            </w:r>
            <w:r w:rsidRPr="002514A7">
              <w:rPr>
                <w:szCs w:val="22"/>
                <w:lang w:val="ru-RU"/>
              </w:rPr>
              <w:tab/>
              <w:t>Администрациям Государств – Членов Союза</w:t>
            </w:r>
            <w:r w:rsidRPr="00CB00A6">
              <w:rPr>
                <w:szCs w:val="22"/>
                <w:lang w:val="ru-RU"/>
              </w:rPr>
              <w:t xml:space="preserve"> </w:t>
            </w:r>
            <w:r w:rsidRPr="00CB00A6">
              <w:rPr>
                <w:szCs w:val="22"/>
                <w:lang w:val="ru-RU"/>
              </w:rPr>
              <w:br/>
            </w: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Секторов</w:t>
            </w:r>
            <w:r w:rsidRPr="002514A7">
              <w:rPr>
                <w:szCs w:val="22"/>
                <w:lang w:val="ru-RU"/>
              </w:rPr>
              <w:t xml:space="preserve"> МСЭ-Т</w:t>
            </w:r>
            <w:r>
              <w:rPr>
                <w:szCs w:val="22"/>
                <w:lang w:val="ru-RU"/>
              </w:rPr>
              <w:t xml:space="preserve"> и МСЭ-</w:t>
            </w:r>
            <w:r w:rsidRPr="00CB00A6">
              <w:rPr>
                <w:szCs w:val="22"/>
                <w:lang w:val="ru-RU"/>
              </w:rPr>
              <w:t>R</w:t>
            </w:r>
            <w:r w:rsidRPr="00CB00A6">
              <w:rPr>
                <w:szCs w:val="22"/>
                <w:lang w:val="ru-RU"/>
              </w:rPr>
              <w:br/>
            </w:r>
            <w:r w:rsidRPr="002514A7">
              <w:rPr>
                <w:szCs w:val="22"/>
                <w:lang w:val="ru-RU"/>
              </w:rPr>
              <w:t>–</w:t>
            </w:r>
            <w:r w:rsidRPr="002514A7"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Ассоциированным членам МСЭ-Т и МСЭ-</w:t>
            </w:r>
            <w:r w:rsidRPr="00CB00A6">
              <w:rPr>
                <w:szCs w:val="22"/>
                <w:lang w:val="ru-RU"/>
              </w:rPr>
              <w:t>R</w:t>
            </w:r>
            <w:r w:rsidRPr="00CB00A6">
              <w:rPr>
                <w:szCs w:val="22"/>
                <w:lang w:val="ru-RU"/>
              </w:rPr>
              <w:br/>
              <w:t>–</w:t>
            </w:r>
            <w:r w:rsidRPr="00CB00A6"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 xml:space="preserve">Европейскому </w:t>
            </w:r>
            <w:r w:rsidR="00DA2665">
              <w:rPr>
                <w:szCs w:val="22"/>
                <w:lang w:val="ru-RU"/>
              </w:rPr>
              <w:t>радиовещательному союзу (ЕРС)</w:t>
            </w:r>
          </w:p>
          <w:p w:rsidR="007A5D9E" w:rsidRPr="00DA2665" w:rsidRDefault="007A5D9E" w:rsidP="003F6CA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szCs w:val="22"/>
                <w:lang w:val="ru-RU"/>
              </w:rPr>
            </w:pPr>
          </w:p>
        </w:tc>
      </w:tr>
      <w:tr w:rsidR="00CB00A6" w:rsidRPr="00C824BE" w:rsidTr="0075573C">
        <w:trPr>
          <w:cantSplit/>
          <w:trHeight w:val="20"/>
        </w:trPr>
        <w:tc>
          <w:tcPr>
            <w:tcW w:w="1693" w:type="dxa"/>
          </w:tcPr>
          <w:p w:rsidR="00CB00A6" w:rsidRDefault="00CB00A6" w:rsidP="00593A5B">
            <w:pPr>
              <w:rPr>
                <w:szCs w:val="22"/>
                <w:lang w:val="ru-RU"/>
              </w:rPr>
            </w:pPr>
            <w:r w:rsidRPr="002514A7">
              <w:rPr>
                <w:szCs w:val="22"/>
                <w:lang w:val="ru-RU"/>
              </w:rPr>
              <w:t>Предмет:</w:t>
            </w:r>
          </w:p>
        </w:tc>
        <w:tc>
          <w:tcPr>
            <w:tcW w:w="8027" w:type="dxa"/>
            <w:gridSpan w:val="3"/>
          </w:tcPr>
          <w:p w:rsidR="00CB00A6" w:rsidRPr="002514A7" w:rsidRDefault="00CB00A6" w:rsidP="000E79BA">
            <w:pPr>
              <w:tabs>
                <w:tab w:val="clear" w:pos="794"/>
                <w:tab w:val="left" w:pos="284"/>
                <w:tab w:val="left" w:pos="4111"/>
              </w:tabs>
              <w:rPr>
                <w:szCs w:val="22"/>
                <w:lang w:val="ru-RU"/>
              </w:rPr>
            </w:pPr>
            <w:r w:rsidRPr="002514A7">
              <w:rPr>
                <w:b/>
                <w:bCs/>
                <w:szCs w:val="22"/>
                <w:lang w:val="ru-RU"/>
              </w:rPr>
              <w:t>С</w:t>
            </w:r>
            <w:r>
              <w:rPr>
                <w:b/>
                <w:bCs/>
                <w:szCs w:val="22"/>
                <w:lang w:val="ru-RU"/>
              </w:rPr>
              <w:t>овместный с</w:t>
            </w:r>
            <w:r w:rsidRPr="002514A7">
              <w:rPr>
                <w:b/>
                <w:bCs/>
                <w:szCs w:val="22"/>
                <w:lang w:val="ru-RU"/>
              </w:rPr>
              <w:t>еминар-практикум</w:t>
            </w:r>
            <w:r>
              <w:rPr>
                <w:b/>
                <w:bCs/>
                <w:szCs w:val="22"/>
                <w:lang w:val="ru-RU"/>
              </w:rPr>
              <w:t xml:space="preserve"> МСЭ/Е</w:t>
            </w:r>
            <w:r w:rsidR="00497485">
              <w:rPr>
                <w:b/>
                <w:bCs/>
                <w:szCs w:val="22"/>
                <w:lang w:val="ru-RU"/>
              </w:rPr>
              <w:t>Р</w:t>
            </w:r>
            <w:r w:rsidR="000E79BA">
              <w:rPr>
                <w:b/>
                <w:bCs/>
                <w:szCs w:val="22"/>
                <w:lang w:val="ru-RU"/>
              </w:rPr>
              <w:t>С</w:t>
            </w:r>
            <w:r w:rsidR="00497485">
              <w:rPr>
                <w:b/>
                <w:bCs/>
                <w:szCs w:val="22"/>
                <w:lang w:val="ru-RU"/>
              </w:rPr>
              <w:t xml:space="preserve"> </w:t>
            </w:r>
            <w:r w:rsidRPr="002514A7">
              <w:rPr>
                <w:b/>
                <w:bCs/>
                <w:szCs w:val="22"/>
                <w:lang w:val="ru-RU"/>
              </w:rPr>
              <w:t xml:space="preserve">по </w:t>
            </w:r>
            <w:r w:rsidR="00497485">
              <w:rPr>
                <w:b/>
                <w:bCs/>
                <w:szCs w:val="22"/>
                <w:lang w:val="ru-RU"/>
              </w:rPr>
              <w:t xml:space="preserve">обеспечению возможности доступа к радиовещанию </w:t>
            </w:r>
            <w:r>
              <w:rPr>
                <w:b/>
                <w:bCs/>
                <w:szCs w:val="22"/>
                <w:lang w:val="ru-RU"/>
              </w:rPr>
              <w:t xml:space="preserve">и </w:t>
            </w:r>
            <w:r>
              <w:rPr>
                <w:b/>
                <w:bCs/>
                <w:szCs w:val="22"/>
              </w:rPr>
              <w:t>IPTV</w:t>
            </w:r>
            <w:r w:rsidRPr="00B6790E">
              <w:rPr>
                <w:b/>
                <w:bCs/>
                <w:szCs w:val="22"/>
                <w:lang w:val="ru-RU"/>
              </w:rPr>
              <w:t xml:space="preserve"> – </w:t>
            </w:r>
            <w:r w:rsidR="00497485">
              <w:rPr>
                <w:b/>
                <w:bCs/>
                <w:szCs w:val="22"/>
                <w:lang w:val="ru-RU"/>
              </w:rPr>
              <w:t>ДОСТУП ДЛЯ ВСЕХ,</w:t>
            </w:r>
            <w:r w:rsidR="00497485">
              <w:rPr>
                <w:b/>
                <w:bCs/>
                <w:szCs w:val="22"/>
                <w:lang w:val="ru-RU"/>
              </w:rPr>
              <w:br/>
            </w:r>
            <w:r w:rsidRPr="002514A7">
              <w:rPr>
                <w:b/>
                <w:bCs/>
                <w:szCs w:val="22"/>
                <w:lang w:val="ru-RU"/>
              </w:rPr>
              <w:t>Женева</w:t>
            </w:r>
            <w:r w:rsidRPr="002514A7">
              <w:rPr>
                <w:szCs w:val="22"/>
                <w:lang w:val="ru-RU"/>
              </w:rPr>
              <w:t>,</w:t>
            </w:r>
            <w:r>
              <w:rPr>
                <w:szCs w:val="22"/>
                <w:lang w:val="ru-RU"/>
              </w:rPr>
              <w:t xml:space="preserve"> </w:t>
            </w:r>
            <w:r w:rsidRPr="00B6790E">
              <w:rPr>
                <w:b/>
                <w:bCs/>
                <w:szCs w:val="22"/>
                <w:lang w:val="ru-RU"/>
              </w:rPr>
              <w:t>23</w:t>
            </w:r>
            <w:r w:rsidR="00497485" w:rsidRPr="00497485">
              <w:rPr>
                <w:b/>
                <w:bCs/>
                <w:szCs w:val="22"/>
                <w:lang w:val="ru-RU"/>
              </w:rPr>
              <w:t>–</w:t>
            </w:r>
            <w:r w:rsidRPr="00B6790E">
              <w:rPr>
                <w:b/>
                <w:bCs/>
                <w:szCs w:val="22"/>
                <w:lang w:val="ru-RU"/>
              </w:rPr>
              <w:t>24 ноября 2010 года</w:t>
            </w:r>
          </w:p>
        </w:tc>
      </w:tr>
    </w:tbl>
    <w:p w:rsidR="00835E42" w:rsidRPr="002514A7" w:rsidRDefault="00835E42" w:rsidP="00497485">
      <w:pPr>
        <w:pStyle w:val="Normalaftertitle"/>
        <w:rPr>
          <w:lang w:val="ru-RU"/>
        </w:rPr>
      </w:pPr>
      <w:bookmarkStart w:id="1" w:name="Addressee_E"/>
      <w:bookmarkStart w:id="2" w:name="StartTyping_E"/>
      <w:bookmarkEnd w:id="1"/>
      <w:bookmarkEnd w:id="2"/>
      <w:r w:rsidRPr="002514A7">
        <w:rPr>
          <w:lang w:val="ru-RU"/>
        </w:rPr>
        <w:t>Уважаемая госпожа,</w:t>
      </w:r>
      <w:r w:rsidRPr="002514A7">
        <w:rPr>
          <w:lang w:val="ru-RU"/>
        </w:rPr>
        <w:br/>
      </w:r>
      <w:r w:rsidR="00B74AFC" w:rsidRPr="002514A7">
        <w:rPr>
          <w:lang w:val="ru-RU"/>
        </w:rPr>
        <w:t xml:space="preserve">уважаемый </w:t>
      </w:r>
      <w:r w:rsidRPr="002514A7">
        <w:rPr>
          <w:lang w:val="ru-RU"/>
        </w:rPr>
        <w:t>господин,</w:t>
      </w:r>
    </w:p>
    <w:p w:rsidR="00835E42" w:rsidRPr="002514A7" w:rsidRDefault="00835E42" w:rsidP="00CF5A92">
      <w:pPr>
        <w:rPr>
          <w:lang w:val="ru-RU"/>
        </w:rPr>
      </w:pPr>
      <w:bookmarkStart w:id="3" w:name="suitetext"/>
      <w:bookmarkStart w:id="4" w:name="text"/>
      <w:bookmarkEnd w:id="3"/>
      <w:bookmarkEnd w:id="4"/>
      <w:r w:rsidRPr="002514A7">
        <w:rPr>
          <w:bCs/>
          <w:lang w:val="ru-RU"/>
        </w:rPr>
        <w:t>1</w:t>
      </w:r>
      <w:r w:rsidRPr="002514A7">
        <w:rPr>
          <w:lang w:val="ru-RU"/>
        </w:rPr>
        <w:tab/>
        <w:t xml:space="preserve">Хотел бы сообщить вам, что семинар-практикум по </w:t>
      </w:r>
      <w:r w:rsidR="00CF5A92">
        <w:rPr>
          <w:lang w:val="ru-RU"/>
        </w:rPr>
        <w:t xml:space="preserve">обеспечению возможности доступа к радиовещанию и </w:t>
      </w:r>
      <w:r w:rsidR="00833894" w:rsidRPr="00CF5A92">
        <w:t>IPTV</w:t>
      </w:r>
      <w:r w:rsidR="00833894" w:rsidRPr="00CF5A92">
        <w:rPr>
          <w:lang w:val="ru-RU"/>
        </w:rPr>
        <w:t xml:space="preserve"> – ДОСТУП ДЛЯ ВСЕХ</w:t>
      </w:r>
      <w:r w:rsidR="00833894" w:rsidRPr="00833894">
        <w:rPr>
          <w:lang w:val="ru-RU"/>
        </w:rPr>
        <w:t>,</w:t>
      </w:r>
      <w:r w:rsidR="00833894">
        <w:rPr>
          <w:lang w:val="ru-RU"/>
        </w:rPr>
        <w:t xml:space="preserve"> организуемый совместно МСЭ и Е</w:t>
      </w:r>
      <w:r w:rsidR="00497485">
        <w:rPr>
          <w:lang w:val="ru-RU"/>
        </w:rPr>
        <w:t>Р</w:t>
      </w:r>
      <w:r w:rsidR="00563959">
        <w:rPr>
          <w:lang w:val="ru-RU"/>
        </w:rPr>
        <w:t>С</w:t>
      </w:r>
      <w:r w:rsidR="00833894">
        <w:rPr>
          <w:lang w:val="ru-RU"/>
        </w:rPr>
        <w:t>,</w:t>
      </w:r>
      <w:r w:rsidRPr="002514A7">
        <w:rPr>
          <w:lang w:val="ru-RU"/>
        </w:rPr>
        <w:t xml:space="preserve"> состоитс</w:t>
      </w:r>
      <w:r w:rsidR="00854237" w:rsidRPr="002514A7">
        <w:rPr>
          <w:lang w:val="ru-RU"/>
        </w:rPr>
        <w:t>я в штаб-квартире МСЭ в Женеве</w:t>
      </w:r>
      <w:r w:rsidRPr="002514A7">
        <w:rPr>
          <w:lang w:val="ru-RU"/>
        </w:rPr>
        <w:t xml:space="preserve"> с </w:t>
      </w:r>
      <w:r w:rsidR="00833894">
        <w:rPr>
          <w:lang w:val="ru-RU"/>
        </w:rPr>
        <w:t>23</w:t>
      </w:r>
      <w:r w:rsidRPr="002514A7">
        <w:rPr>
          <w:lang w:val="ru-RU"/>
        </w:rPr>
        <w:t xml:space="preserve"> по </w:t>
      </w:r>
      <w:r w:rsidR="00833894">
        <w:rPr>
          <w:lang w:val="ru-RU"/>
        </w:rPr>
        <w:t xml:space="preserve">24 ноября 2010 года </w:t>
      </w:r>
      <w:r w:rsidRPr="002514A7">
        <w:rPr>
          <w:lang w:val="ru-RU"/>
        </w:rPr>
        <w:t xml:space="preserve">включительно. </w:t>
      </w:r>
    </w:p>
    <w:p w:rsidR="00835E42" w:rsidRPr="002514A7" w:rsidRDefault="00835E42" w:rsidP="00EB1E9E">
      <w:pPr>
        <w:rPr>
          <w:lang w:val="ru-RU"/>
        </w:rPr>
      </w:pPr>
      <w:r w:rsidRPr="002514A7">
        <w:rPr>
          <w:lang w:val="ru-RU"/>
        </w:rPr>
        <w:t xml:space="preserve">Открытие семинара-практикума состоится в первый день его работы в </w:t>
      </w:r>
      <w:r w:rsidR="00E50D37">
        <w:rPr>
          <w:lang w:val="ru-RU"/>
        </w:rPr>
        <w:t>09</w:t>
      </w:r>
      <w:r w:rsidRPr="002514A7">
        <w:rPr>
          <w:lang w:val="ru-RU"/>
        </w:rPr>
        <w:t xml:space="preserve"> час. </w:t>
      </w:r>
      <w:r w:rsidR="00E50D37">
        <w:rPr>
          <w:lang w:val="ru-RU"/>
        </w:rPr>
        <w:t>00</w:t>
      </w:r>
      <w:r w:rsidRPr="002514A7">
        <w:rPr>
          <w:lang w:val="ru-RU"/>
        </w:rPr>
        <w:t xml:space="preserve"> мин. Подробная информация о залах заседаний будет размещена на экранах при входе в штаб-квартиру МСЭ. </w:t>
      </w:r>
      <w:r w:rsidR="00E50D37" w:rsidRPr="00E50D37">
        <w:rPr>
          <w:b/>
          <w:bCs/>
          <w:lang w:val="ru-RU"/>
        </w:rPr>
        <w:t xml:space="preserve">Регистрация участников начнется в 08 час. 30 мин. при входе в здание </w:t>
      </w:r>
      <w:r w:rsidR="00EB1E9E">
        <w:rPr>
          <w:b/>
          <w:bCs/>
          <w:lang w:val="ru-RU"/>
        </w:rPr>
        <w:t>"</w:t>
      </w:r>
      <w:proofErr w:type="spellStart"/>
      <w:r w:rsidR="00E50D37" w:rsidRPr="00E50D37">
        <w:rPr>
          <w:b/>
          <w:bCs/>
          <w:lang w:val="ru-RU"/>
        </w:rPr>
        <w:t>Монбрийан</w:t>
      </w:r>
      <w:proofErr w:type="spellEnd"/>
      <w:r w:rsidR="00EB1E9E">
        <w:rPr>
          <w:b/>
          <w:bCs/>
          <w:lang w:val="ru-RU"/>
        </w:rPr>
        <w:t>"</w:t>
      </w:r>
      <w:r w:rsidR="00E50D37" w:rsidRPr="00EB1E9E">
        <w:rPr>
          <w:lang w:val="ru-RU"/>
        </w:rPr>
        <w:t>.</w:t>
      </w:r>
    </w:p>
    <w:p w:rsidR="00835E42" w:rsidRPr="002514A7" w:rsidRDefault="00835E42" w:rsidP="00497485">
      <w:pPr>
        <w:rPr>
          <w:lang w:val="ru-RU"/>
        </w:rPr>
      </w:pPr>
      <w:r w:rsidRPr="002514A7">
        <w:rPr>
          <w:lang w:val="ru-RU"/>
        </w:rPr>
        <w:t>2</w:t>
      </w:r>
      <w:r w:rsidRPr="002514A7">
        <w:rPr>
          <w:lang w:val="ru-RU"/>
        </w:rPr>
        <w:tab/>
        <w:t>Обсуждения будут проходить только на английском языке.</w:t>
      </w:r>
    </w:p>
    <w:p w:rsidR="00835E42" w:rsidRPr="002514A7" w:rsidRDefault="00835E42" w:rsidP="00CF5A92">
      <w:pPr>
        <w:rPr>
          <w:lang w:val="ru-RU"/>
        </w:rPr>
      </w:pPr>
      <w:r w:rsidRPr="002514A7">
        <w:rPr>
          <w:lang w:val="ru-RU"/>
        </w:rPr>
        <w:t>3</w:t>
      </w:r>
      <w:r w:rsidRPr="002514A7">
        <w:rPr>
          <w:lang w:val="ru-RU"/>
        </w:rPr>
        <w:tab/>
        <w:t xml:space="preserve">В семинаре-практикуме могут принять участие Государства – Члены МСЭ, Члены </w:t>
      </w:r>
      <w:r w:rsidR="00362CAE">
        <w:rPr>
          <w:lang w:val="ru-RU"/>
        </w:rPr>
        <w:t>Секторов и Ассоциированные члены</w:t>
      </w:r>
      <w:r w:rsidRPr="002514A7">
        <w:rPr>
          <w:lang w:val="ru-RU"/>
        </w:rPr>
        <w:t xml:space="preserve">, а также любое лицо из страны, являющейся </w:t>
      </w:r>
      <w:r w:rsidR="00CF5A92">
        <w:rPr>
          <w:lang w:val="ru-RU"/>
        </w:rPr>
        <w:t>Ч</w:t>
      </w:r>
      <w:r w:rsidRPr="002514A7">
        <w:rPr>
          <w:lang w:val="ru-RU"/>
        </w:rPr>
        <w:t xml:space="preserve">леном МСЭ, которое пожелает внести свой вклад в работу семинара-практикума. К таким лицам относятся также члены международных, региональных и национальных организаций. Участие в семинаре-практикуме является бесплатным, но стипендии не предоставляются. </w:t>
      </w:r>
    </w:p>
    <w:p w:rsidR="00E50D37" w:rsidRDefault="00835E42" w:rsidP="00C5150D">
      <w:pPr>
        <w:rPr>
          <w:lang w:val="ru-RU"/>
        </w:rPr>
      </w:pPr>
      <w:r w:rsidRPr="002514A7">
        <w:rPr>
          <w:lang w:val="ru-RU"/>
        </w:rPr>
        <w:t>4</w:t>
      </w:r>
      <w:r w:rsidRPr="002514A7">
        <w:rPr>
          <w:lang w:val="ru-RU"/>
        </w:rPr>
        <w:tab/>
      </w:r>
      <w:r w:rsidR="00E50D37">
        <w:rPr>
          <w:lang w:val="ru-RU"/>
        </w:rPr>
        <w:t>Принимая во внимание, что Конвенция Организации Объединенных Наций о правах инвалидов вступила в силу 3 мая 2008 года, цел</w:t>
      </w:r>
      <w:r w:rsidR="00824B05">
        <w:rPr>
          <w:lang w:val="ru-RU"/>
        </w:rPr>
        <w:t>ь</w:t>
      </w:r>
      <w:r w:rsidR="00E50D37">
        <w:rPr>
          <w:lang w:val="ru-RU"/>
        </w:rPr>
        <w:t xml:space="preserve"> настоящего семинара-практикума заключа</w:t>
      </w:r>
      <w:r w:rsidR="00824B05">
        <w:rPr>
          <w:lang w:val="ru-RU"/>
        </w:rPr>
        <w:t>е</w:t>
      </w:r>
      <w:r w:rsidR="00E50D37">
        <w:rPr>
          <w:lang w:val="ru-RU"/>
        </w:rPr>
        <w:t xml:space="preserve">тся в рассмотрении и изучении вопроса о том, как лица с ограниченным слухом и зрением, а также лица с ограниченными возможностями, связанными с возрастом, могут потреблять такие же услуги в сфере </w:t>
      </w:r>
      <w:r w:rsidR="00497485">
        <w:rPr>
          <w:lang w:val="ru-RU"/>
        </w:rPr>
        <w:t>радио</w:t>
      </w:r>
      <w:r w:rsidR="00E50D37">
        <w:rPr>
          <w:lang w:val="ru-RU"/>
        </w:rPr>
        <w:t>вещания (телевидение, радио и интернет)</w:t>
      </w:r>
      <w:r w:rsidR="00785E24">
        <w:rPr>
          <w:lang w:val="ru-RU"/>
        </w:rPr>
        <w:t>, как и лица, не являющиеся инвалидами.</w:t>
      </w:r>
      <w:r w:rsidR="00CF5A92">
        <w:rPr>
          <w:lang w:val="ru-RU"/>
        </w:rPr>
        <w:t xml:space="preserve"> На семинаре</w:t>
      </w:r>
      <w:r w:rsidR="000E1082" w:rsidRPr="002514A7">
        <w:rPr>
          <w:lang w:val="ru-RU"/>
        </w:rPr>
        <w:t>-практикум</w:t>
      </w:r>
      <w:r w:rsidR="00C5150D">
        <w:rPr>
          <w:lang w:val="ru-RU"/>
        </w:rPr>
        <w:t>е</w:t>
      </w:r>
      <w:r w:rsidR="00CF5A92">
        <w:rPr>
          <w:lang w:val="ru-RU"/>
        </w:rPr>
        <w:t xml:space="preserve"> будут также рассмотрены результаты работы в области соответствующих стандартов, проводимой МСЭ и ЕРС.</w:t>
      </w:r>
    </w:p>
    <w:p w:rsidR="00835E42" w:rsidRPr="002514A7" w:rsidRDefault="00785E24" w:rsidP="00CF5A92">
      <w:pPr>
        <w:keepNext/>
        <w:rPr>
          <w:lang w:val="ru-RU"/>
        </w:rPr>
      </w:pPr>
      <w:r>
        <w:rPr>
          <w:lang w:val="ru-RU"/>
        </w:rPr>
        <w:lastRenderedPageBreak/>
        <w:t>5</w:t>
      </w:r>
      <w:r>
        <w:rPr>
          <w:lang w:val="ru-RU"/>
        </w:rPr>
        <w:tab/>
      </w:r>
      <w:r w:rsidR="00835E42" w:rsidRPr="002514A7">
        <w:rPr>
          <w:lang w:val="ru-RU"/>
        </w:rPr>
        <w:t xml:space="preserve">Проект программы семинара-практикума приводится в </w:t>
      </w:r>
      <w:r w:rsidR="00835E42" w:rsidRPr="002514A7">
        <w:rPr>
          <w:b/>
          <w:bCs/>
          <w:lang w:val="ru-RU"/>
        </w:rPr>
        <w:t>Приложении</w:t>
      </w:r>
      <w:r>
        <w:rPr>
          <w:b/>
          <w:bCs/>
          <w:lang w:val="ru-RU"/>
        </w:rPr>
        <w:t xml:space="preserve"> 1</w:t>
      </w:r>
      <w:r w:rsidR="00835E42" w:rsidRPr="002514A7">
        <w:rPr>
          <w:lang w:val="ru-RU"/>
        </w:rPr>
        <w:t xml:space="preserve"> к настоящему документу. </w:t>
      </w:r>
    </w:p>
    <w:p w:rsidR="00835E42" w:rsidRPr="002514A7" w:rsidRDefault="00835E42" w:rsidP="00C824BE">
      <w:pPr>
        <w:rPr>
          <w:lang w:val="ru-RU"/>
        </w:rPr>
      </w:pPr>
      <w:r w:rsidRPr="002514A7">
        <w:rPr>
          <w:bCs/>
          <w:lang w:val="ru-RU"/>
        </w:rPr>
        <w:t>6</w:t>
      </w:r>
      <w:r w:rsidRPr="002514A7">
        <w:rPr>
          <w:lang w:val="ru-RU"/>
        </w:rPr>
        <w:tab/>
        <w:t xml:space="preserve">Информация о семинаре-практикуме </w:t>
      </w:r>
      <w:r w:rsidR="00785E24">
        <w:rPr>
          <w:lang w:val="ru-RU"/>
        </w:rPr>
        <w:t xml:space="preserve">и уточненная программа </w:t>
      </w:r>
      <w:r w:rsidRPr="002514A7">
        <w:rPr>
          <w:lang w:val="ru-RU"/>
        </w:rPr>
        <w:t>буд</w:t>
      </w:r>
      <w:r w:rsidR="00785E24">
        <w:rPr>
          <w:lang w:val="ru-RU"/>
        </w:rPr>
        <w:t>у</w:t>
      </w:r>
      <w:r w:rsidRPr="002514A7">
        <w:rPr>
          <w:lang w:val="ru-RU"/>
        </w:rPr>
        <w:t>т размещен</w:t>
      </w:r>
      <w:r w:rsidR="00785E24">
        <w:rPr>
          <w:lang w:val="ru-RU"/>
        </w:rPr>
        <w:t>ы</w:t>
      </w:r>
      <w:r w:rsidRPr="002514A7">
        <w:rPr>
          <w:lang w:val="ru-RU"/>
        </w:rPr>
        <w:t xml:space="preserve"> на </w:t>
      </w:r>
      <w:proofErr w:type="spellStart"/>
      <w:r w:rsidR="00793DD8" w:rsidRPr="002514A7">
        <w:rPr>
          <w:lang w:val="ru-RU"/>
        </w:rPr>
        <w:t>веб</w:t>
      </w:r>
      <w:r w:rsidR="004B6CAD">
        <w:rPr>
          <w:lang w:val="ru-RU"/>
        </w:rPr>
        <w:noBreakHyphen/>
      </w:r>
      <w:r w:rsidR="00CF5A92">
        <w:rPr>
          <w:lang w:val="ru-RU"/>
        </w:rPr>
        <w:t>сайтах</w:t>
      </w:r>
      <w:proofErr w:type="spellEnd"/>
      <w:r w:rsidRPr="002514A7">
        <w:rPr>
          <w:lang w:val="ru-RU"/>
        </w:rPr>
        <w:t xml:space="preserve"> МСЭ-</w:t>
      </w:r>
      <w:r w:rsidR="00CF5A92">
        <w:rPr>
          <w:lang w:val="en-US"/>
        </w:rPr>
        <w:t>R</w:t>
      </w:r>
      <w:r w:rsidR="00785E24">
        <w:rPr>
          <w:lang w:val="ru-RU"/>
        </w:rPr>
        <w:t xml:space="preserve"> и МСЭ-</w:t>
      </w:r>
      <w:r w:rsidR="00CF5A92">
        <w:rPr>
          <w:lang w:val="en-US"/>
        </w:rPr>
        <w:t>T</w:t>
      </w:r>
      <w:r w:rsidR="00785E24" w:rsidRPr="00D553AA">
        <w:rPr>
          <w:lang w:val="ru-RU"/>
        </w:rPr>
        <w:t xml:space="preserve"> </w:t>
      </w:r>
      <w:r w:rsidRPr="002514A7">
        <w:rPr>
          <w:lang w:val="ru-RU"/>
        </w:rPr>
        <w:t>по следующему адресу:</w:t>
      </w:r>
      <w:r w:rsidR="00C824BE" w:rsidRPr="00C824BE">
        <w:rPr>
          <w:lang w:val="ru-RU"/>
        </w:rPr>
        <w:br/>
      </w:r>
      <w:r w:rsidRPr="002514A7">
        <w:rPr>
          <w:lang w:val="ru-RU"/>
        </w:rPr>
        <w:t xml:space="preserve"> </w:t>
      </w:r>
      <w:hyperlink r:id="rId10" w:history="1">
        <w:r w:rsidR="00C824BE" w:rsidRPr="00B81BC3">
          <w:rPr>
            <w:rStyle w:val="Hyperlink"/>
          </w:rPr>
          <w:t>http</w:t>
        </w:r>
        <w:r w:rsidR="00C824BE" w:rsidRPr="00C824BE">
          <w:rPr>
            <w:rStyle w:val="Hyperlink"/>
            <w:lang w:val="ru-RU"/>
          </w:rPr>
          <w:t>://</w:t>
        </w:r>
        <w:r w:rsidR="00C824BE" w:rsidRPr="00B81BC3">
          <w:rPr>
            <w:rStyle w:val="Hyperlink"/>
          </w:rPr>
          <w:t>www</w:t>
        </w:r>
        <w:r w:rsidR="00C824BE" w:rsidRPr="00C824BE">
          <w:rPr>
            <w:rStyle w:val="Hyperlink"/>
            <w:lang w:val="ru-RU"/>
          </w:rPr>
          <w:t>.</w:t>
        </w:r>
        <w:proofErr w:type="spellStart"/>
        <w:r w:rsidR="00C824BE" w:rsidRPr="00B81BC3">
          <w:rPr>
            <w:rStyle w:val="Hyperlink"/>
          </w:rPr>
          <w:t>itu</w:t>
        </w:r>
        <w:proofErr w:type="spellEnd"/>
        <w:r w:rsidR="00C824BE" w:rsidRPr="00C824BE">
          <w:rPr>
            <w:rStyle w:val="Hyperlink"/>
            <w:lang w:val="ru-RU"/>
          </w:rPr>
          <w:t>.</w:t>
        </w:r>
        <w:proofErr w:type="spellStart"/>
        <w:r w:rsidR="00C824BE" w:rsidRPr="00B81BC3">
          <w:rPr>
            <w:rStyle w:val="Hyperlink"/>
          </w:rPr>
          <w:t>int</w:t>
        </w:r>
        <w:proofErr w:type="spellEnd"/>
        <w:r w:rsidR="00C824BE" w:rsidRPr="00C824BE">
          <w:rPr>
            <w:rStyle w:val="Hyperlink"/>
            <w:lang w:val="ru-RU"/>
          </w:rPr>
          <w:t>/</w:t>
        </w:r>
        <w:r w:rsidR="00C824BE" w:rsidRPr="00B81BC3">
          <w:rPr>
            <w:rStyle w:val="Hyperlink"/>
          </w:rPr>
          <w:t>ITU</w:t>
        </w:r>
        <w:r w:rsidR="00C824BE" w:rsidRPr="00C824BE">
          <w:rPr>
            <w:rStyle w:val="Hyperlink"/>
            <w:lang w:val="ru-RU"/>
          </w:rPr>
          <w:t>-</w:t>
        </w:r>
        <w:r w:rsidR="00C824BE" w:rsidRPr="00B81BC3">
          <w:rPr>
            <w:rStyle w:val="Hyperlink"/>
          </w:rPr>
          <w:t>T</w:t>
        </w:r>
        <w:r w:rsidR="00C824BE" w:rsidRPr="00C824BE">
          <w:rPr>
            <w:rStyle w:val="Hyperlink"/>
            <w:lang w:val="ru-RU"/>
          </w:rPr>
          <w:t>/</w:t>
        </w:r>
        <w:proofErr w:type="spellStart"/>
        <w:r w:rsidR="00C824BE" w:rsidRPr="00B81BC3">
          <w:rPr>
            <w:rStyle w:val="Hyperlink"/>
          </w:rPr>
          <w:t>worksem</w:t>
        </w:r>
        <w:proofErr w:type="spellEnd"/>
        <w:r w:rsidR="00C824BE" w:rsidRPr="00C824BE">
          <w:rPr>
            <w:rStyle w:val="Hyperlink"/>
            <w:lang w:val="ru-RU"/>
          </w:rPr>
          <w:t>/</w:t>
        </w:r>
        <w:r w:rsidR="00C824BE" w:rsidRPr="00B81BC3">
          <w:rPr>
            <w:rStyle w:val="Hyperlink"/>
          </w:rPr>
          <w:t>accessibility</w:t>
        </w:r>
        <w:r w:rsidR="00C824BE" w:rsidRPr="00C824BE">
          <w:rPr>
            <w:rStyle w:val="Hyperlink"/>
            <w:lang w:val="ru-RU"/>
          </w:rPr>
          <w:t>/20101123/</w:t>
        </w:r>
        <w:r w:rsidR="00C824BE" w:rsidRPr="00B81BC3">
          <w:rPr>
            <w:rStyle w:val="Hyperlink"/>
          </w:rPr>
          <w:t>index</w:t>
        </w:r>
        <w:r w:rsidR="00C824BE" w:rsidRPr="00C824BE">
          <w:rPr>
            <w:rStyle w:val="Hyperlink"/>
            <w:lang w:val="ru-RU"/>
          </w:rPr>
          <w:t>.</w:t>
        </w:r>
        <w:r w:rsidR="00C824BE" w:rsidRPr="00B81BC3">
          <w:rPr>
            <w:rStyle w:val="Hyperlink"/>
          </w:rPr>
          <w:t>html</w:t>
        </w:r>
      </w:hyperlink>
      <w:r w:rsidR="00C824BE" w:rsidRPr="00C824BE">
        <w:rPr>
          <w:lang w:val="ru-RU"/>
        </w:rPr>
        <w:t xml:space="preserve"> </w:t>
      </w:r>
      <w:r w:rsidR="00B74AFC" w:rsidRPr="002514A7">
        <w:rPr>
          <w:lang w:val="ru-RU"/>
        </w:rPr>
        <w:t>.</w:t>
      </w:r>
    </w:p>
    <w:p w:rsidR="00125E8F" w:rsidRPr="002514A7" w:rsidRDefault="00835E42" w:rsidP="00362CAE">
      <w:pPr>
        <w:rPr>
          <w:lang w:val="ru-RU"/>
        </w:rPr>
      </w:pPr>
      <w:r w:rsidRPr="002514A7">
        <w:rPr>
          <w:lang w:val="ru-RU"/>
        </w:rPr>
        <w:t>7</w:t>
      </w:r>
      <w:r w:rsidRPr="002514A7">
        <w:rPr>
          <w:lang w:val="ru-RU"/>
        </w:rPr>
        <w:tab/>
      </w:r>
      <w:r w:rsidR="00125E8F" w:rsidRPr="002514A7">
        <w:rPr>
          <w:lang w:val="ru-RU"/>
        </w:rPr>
        <w:t xml:space="preserve">В зонах расположения основных </w:t>
      </w:r>
      <w:proofErr w:type="spellStart"/>
      <w:r w:rsidR="00125E8F" w:rsidRPr="002514A7">
        <w:rPr>
          <w:lang w:val="ru-RU"/>
        </w:rPr>
        <w:t>конференционных</w:t>
      </w:r>
      <w:proofErr w:type="spellEnd"/>
      <w:r w:rsidR="00125E8F" w:rsidRPr="002514A7">
        <w:rPr>
          <w:lang w:val="ru-RU"/>
        </w:rPr>
        <w:t xml:space="preserve"> залов МСЭ и в здании МЦКЖ (Международного центра конференций в Женеве) имеются средства беспроводной ЛВС, которыми смогут воспользоваться делегаты. В здании МСЭ "</w:t>
      </w:r>
      <w:proofErr w:type="spellStart"/>
      <w:r w:rsidR="00125E8F" w:rsidRPr="002514A7">
        <w:rPr>
          <w:lang w:val="ru-RU"/>
        </w:rPr>
        <w:t>Монбрийан</w:t>
      </w:r>
      <w:proofErr w:type="spellEnd"/>
      <w:r w:rsidR="00125E8F" w:rsidRPr="002514A7">
        <w:rPr>
          <w:lang w:val="ru-RU"/>
        </w:rPr>
        <w:t xml:space="preserve">", как и ранее, имеется проводной доступ к сети. Подробная информация представлена на </w:t>
      </w:r>
      <w:proofErr w:type="spellStart"/>
      <w:r w:rsidR="00793DD8" w:rsidRPr="002514A7">
        <w:rPr>
          <w:lang w:val="ru-RU"/>
        </w:rPr>
        <w:t>веб</w:t>
      </w:r>
      <w:r w:rsidR="00125E8F" w:rsidRPr="002514A7">
        <w:rPr>
          <w:lang w:val="ru-RU"/>
        </w:rPr>
        <w:t>-сайте</w:t>
      </w:r>
      <w:proofErr w:type="spellEnd"/>
      <w:r w:rsidR="00125E8F" w:rsidRPr="002514A7">
        <w:rPr>
          <w:lang w:val="ru-RU"/>
        </w:rPr>
        <w:t xml:space="preserve"> МСЭ </w:t>
      </w:r>
      <w:r w:rsidR="00125E8F" w:rsidRPr="002514A7">
        <w:rPr>
          <w:lang w:val="ru-RU"/>
        </w:rPr>
        <w:br/>
        <w:t>(</w:t>
      </w:r>
      <w:hyperlink r:id="rId11" w:history="1">
        <w:r w:rsidR="00125E8F" w:rsidRPr="002514A7">
          <w:rPr>
            <w:rStyle w:val="Hyperlink"/>
            <w:szCs w:val="22"/>
            <w:lang w:val="ru-RU"/>
          </w:rPr>
          <w:t>http://www.itu.int/ITU-T/edh/faqs-support.html</w:t>
        </w:r>
      </w:hyperlink>
      <w:r w:rsidR="00125E8F" w:rsidRPr="002514A7">
        <w:rPr>
          <w:lang w:val="ru-RU"/>
        </w:rPr>
        <w:t>).</w:t>
      </w:r>
    </w:p>
    <w:p w:rsidR="00835E42" w:rsidRPr="00D553AA" w:rsidRDefault="00835E42" w:rsidP="00D03AA1">
      <w:pPr>
        <w:rPr>
          <w:lang w:val="ru-RU"/>
        </w:rPr>
      </w:pPr>
      <w:r w:rsidRPr="002514A7">
        <w:rPr>
          <w:lang w:val="ru-RU"/>
        </w:rPr>
        <w:t>8</w:t>
      </w:r>
      <w:r w:rsidRPr="002514A7">
        <w:rPr>
          <w:lang w:val="ru-RU"/>
        </w:rPr>
        <w:tab/>
        <w:t xml:space="preserve">Для вашего удобства в </w:t>
      </w:r>
      <w:r w:rsidRPr="002514A7">
        <w:rPr>
          <w:b/>
          <w:bCs/>
          <w:lang w:val="ru-RU"/>
        </w:rPr>
        <w:t>Приложении </w:t>
      </w:r>
      <w:r w:rsidR="00785E24" w:rsidRPr="00D553AA">
        <w:rPr>
          <w:b/>
          <w:bCs/>
          <w:lang w:val="ru-RU"/>
        </w:rPr>
        <w:t>2</w:t>
      </w:r>
      <w:r w:rsidRPr="002514A7">
        <w:rPr>
          <w:lang w:val="ru-RU"/>
        </w:rPr>
        <w:t xml:space="preserve"> содержится форма для </w:t>
      </w:r>
      <w:r w:rsidR="00FF0108" w:rsidRPr="002514A7">
        <w:rPr>
          <w:lang w:val="ru-RU"/>
        </w:rPr>
        <w:t xml:space="preserve">бронирования номеров в </w:t>
      </w:r>
      <w:r w:rsidRPr="002514A7">
        <w:rPr>
          <w:lang w:val="ru-RU"/>
        </w:rPr>
        <w:t>гостиниц</w:t>
      </w:r>
      <w:r w:rsidR="00FF0108" w:rsidRPr="002514A7">
        <w:rPr>
          <w:lang w:val="ru-RU"/>
        </w:rPr>
        <w:t>ах</w:t>
      </w:r>
      <w:r w:rsidRPr="002514A7">
        <w:rPr>
          <w:lang w:val="ru-RU"/>
        </w:rPr>
        <w:t xml:space="preserve"> (список гостиниц см. </w:t>
      </w:r>
      <w:hyperlink r:id="rId12" w:history="1">
        <w:r w:rsidR="0007403C" w:rsidRPr="002514A7">
          <w:rPr>
            <w:rStyle w:val="Hyperlink"/>
            <w:szCs w:val="22"/>
            <w:lang w:val="ru-RU"/>
          </w:rPr>
          <w:t>http://www.itu.int/travel/</w:t>
        </w:r>
      </w:hyperlink>
      <w:r w:rsidRPr="002514A7">
        <w:rPr>
          <w:lang w:val="ru-RU"/>
        </w:rPr>
        <w:t>).</w:t>
      </w:r>
    </w:p>
    <w:p w:rsidR="00835E42" w:rsidRPr="002514A7" w:rsidRDefault="00835E42" w:rsidP="00EB1E9E">
      <w:pPr>
        <w:rPr>
          <w:lang w:val="ru-RU"/>
        </w:rPr>
      </w:pPr>
      <w:r w:rsidRPr="002514A7">
        <w:rPr>
          <w:lang w:val="ru-RU"/>
        </w:rPr>
        <w:t>9</w:t>
      </w:r>
      <w:r w:rsidRPr="002514A7">
        <w:rPr>
          <w:lang w:val="ru-RU"/>
        </w:rPr>
        <w:tab/>
        <w:t xml:space="preserve">С тем чтобы БСЭ </w:t>
      </w:r>
      <w:r w:rsidR="00824B05">
        <w:rPr>
          <w:lang w:val="ru-RU"/>
        </w:rPr>
        <w:t xml:space="preserve">и БР </w:t>
      </w:r>
      <w:r w:rsidRPr="002514A7">
        <w:rPr>
          <w:lang w:val="ru-RU"/>
        </w:rPr>
        <w:t>могл</w:t>
      </w:r>
      <w:r w:rsidR="00824B05">
        <w:rPr>
          <w:lang w:val="ru-RU"/>
        </w:rPr>
        <w:t>и</w:t>
      </w:r>
      <w:r w:rsidRPr="002514A7">
        <w:rPr>
          <w:lang w:val="ru-RU"/>
        </w:rPr>
        <w:t xml:space="preserve"> предпринять необходимые действия в отношении организации </w:t>
      </w:r>
      <w:r w:rsidR="00854237" w:rsidRPr="002514A7">
        <w:rPr>
          <w:lang w:val="ru-RU"/>
        </w:rPr>
        <w:t>этого </w:t>
      </w:r>
      <w:r w:rsidR="00FF0108" w:rsidRPr="002514A7">
        <w:rPr>
          <w:lang w:val="ru-RU"/>
        </w:rPr>
        <w:t>семинара-практикума</w:t>
      </w:r>
      <w:r w:rsidRPr="002514A7">
        <w:rPr>
          <w:lang w:val="ru-RU"/>
        </w:rPr>
        <w:t xml:space="preserve">, </w:t>
      </w:r>
      <w:r w:rsidR="00824B05">
        <w:rPr>
          <w:lang w:val="ru-RU"/>
        </w:rPr>
        <w:t xml:space="preserve">мы </w:t>
      </w:r>
      <w:r w:rsidRPr="002514A7">
        <w:rPr>
          <w:lang w:val="ru-RU"/>
        </w:rPr>
        <w:t>был</w:t>
      </w:r>
      <w:r w:rsidR="00824B05">
        <w:rPr>
          <w:lang w:val="ru-RU"/>
        </w:rPr>
        <w:t>и</w:t>
      </w:r>
      <w:r w:rsidRPr="002514A7">
        <w:rPr>
          <w:lang w:val="ru-RU"/>
        </w:rPr>
        <w:t xml:space="preserve"> бы признател</w:t>
      </w:r>
      <w:r w:rsidR="00824B05">
        <w:rPr>
          <w:lang w:val="ru-RU"/>
        </w:rPr>
        <w:t>ьны</w:t>
      </w:r>
      <w:r w:rsidRPr="002514A7">
        <w:rPr>
          <w:lang w:val="ru-RU"/>
        </w:rPr>
        <w:t xml:space="preserve"> вам за </w:t>
      </w:r>
      <w:r w:rsidR="00793DD8" w:rsidRPr="002514A7">
        <w:rPr>
          <w:lang w:val="ru-RU"/>
        </w:rPr>
        <w:t xml:space="preserve">регистрацию с использованием </w:t>
      </w:r>
      <w:r w:rsidRPr="002514A7">
        <w:rPr>
          <w:lang w:val="ru-RU"/>
        </w:rPr>
        <w:t>онлайновой форм</w:t>
      </w:r>
      <w:r w:rsidR="00793DD8" w:rsidRPr="002514A7">
        <w:rPr>
          <w:lang w:val="ru-RU"/>
        </w:rPr>
        <w:t>ы</w:t>
      </w:r>
      <w:r w:rsidRPr="002514A7">
        <w:rPr>
          <w:lang w:val="ru-RU"/>
        </w:rPr>
        <w:t xml:space="preserve"> по адресу: </w:t>
      </w:r>
      <w:hyperlink r:id="rId13" w:history="1">
        <w:r w:rsidR="00722B26" w:rsidRPr="007116A5">
          <w:rPr>
            <w:rStyle w:val="Hyperlink"/>
            <w:szCs w:val="22"/>
            <w:lang w:val="ru-RU"/>
          </w:rPr>
          <w:t>http://www.itu.int/ITU-T/worksem/</w:t>
        </w:r>
        <w:r w:rsidR="00722B26" w:rsidRPr="007116A5">
          <w:rPr>
            <w:rStyle w:val="Hyperlink"/>
            <w:szCs w:val="22"/>
          </w:rPr>
          <w:t>accessibility</w:t>
        </w:r>
        <w:r w:rsidR="00722B26" w:rsidRPr="00D553AA">
          <w:rPr>
            <w:rStyle w:val="Hyperlink"/>
            <w:szCs w:val="22"/>
            <w:lang w:val="ru-RU"/>
          </w:rPr>
          <w:t>/20101123</w:t>
        </w:r>
        <w:r w:rsidR="00722B26" w:rsidRPr="007116A5">
          <w:rPr>
            <w:rStyle w:val="Hyperlink"/>
            <w:szCs w:val="22"/>
            <w:lang w:val="ru-RU"/>
          </w:rPr>
          <w:t xml:space="preserve"> /</w:t>
        </w:r>
        <w:r w:rsidR="00722B26" w:rsidRPr="007116A5">
          <w:rPr>
            <w:rStyle w:val="Hyperlink"/>
            <w:szCs w:val="22"/>
          </w:rPr>
          <w:t>index</w:t>
        </w:r>
        <w:r w:rsidR="00722B26" w:rsidRPr="007116A5">
          <w:rPr>
            <w:rStyle w:val="Hyperlink"/>
            <w:szCs w:val="22"/>
            <w:lang w:val="ru-RU"/>
          </w:rPr>
          <w:t>.</w:t>
        </w:r>
        <w:proofErr w:type="spellStart"/>
        <w:r w:rsidR="00722B26" w:rsidRPr="007116A5">
          <w:rPr>
            <w:rStyle w:val="Hyperlink"/>
            <w:szCs w:val="22"/>
            <w:lang w:val="ru-RU"/>
          </w:rPr>
          <w:t>html</w:t>
        </w:r>
        <w:proofErr w:type="spellEnd"/>
      </w:hyperlink>
      <w:r w:rsidRPr="002514A7">
        <w:rPr>
          <w:lang w:val="ru-RU"/>
        </w:rPr>
        <w:t xml:space="preserve"> в максимально короткий срок, но</w:t>
      </w:r>
      <w:r w:rsidRPr="002514A7">
        <w:rPr>
          <w:b/>
          <w:bCs/>
          <w:lang w:val="ru-RU"/>
        </w:rPr>
        <w:t xml:space="preserve"> не позднее </w:t>
      </w:r>
      <w:r w:rsidR="00722B26" w:rsidRPr="00D553AA">
        <w:rPr>
          <w:b/>
          <w:bCs/>
          <w:lang w:val="ru-RU"/>
        </w:rPr>
        <w:t xml:space="preserve">12 </w:t>
      </w:r>
      <w:r w:rsidR="00722B26">
        <w:rPr>
          <w:b/>
          <w:bCs/>
          <w:lang w:val="ru-RU"/>
        </w:rPr>
        <w:t>ноября 2010 года.</w:t>
      </w:r>
      <w:r w:rsidRPr="002514A7">
        <w:rPr>
          <w:lang w:val="ru-RU"/>
        </w:rPr>
        <w:t xml:space="preserve"> </w:t>
      </w:r>
      <w:r w:rsidR="00793DD8" w:rsidRPr="002514A7">
        <w:rPr>
          <w:b/>
          <w:bCs/>
          <w:lang w:val="ru-RU"/>
        </w:rPr>
        <w:t>Обращаем ваше внимание</w:t>
      </w:r>
      <w:r w:rsidR="00860083" w:rsidRPr="002514A7">
        <w:rPr>
          <w:b/>
          <w:bCs/>
          <w:lang w:val="ru-RU"/>
        </w:rPr>
        <w:t xml:space="preserve"> на то</w:t>
      </w:r>
      <w:r w:rsidR="00793DD8" w:rsidRPr="002514A7">
        <w:rPr>
          <w:b/>
          <w:bCs/>
          <w:lang w:val="ru-RU"/>
        </w:rPr>
        <w:t xml:space="preserve">, что </w:t>
      </w:r>
      <w:r w:rsidR="00FF0108" w:rsidRPr="002514A7">
        <w:rPr>
          <w:b/>
          <w:bCs/>
          <w:lang w:val="ru-RU"/>
        </w:rPr>
        <w:t xml:space="preserve">предварительная </w:t>
      </w:r>
      <w:r w:rsidR="00793DD8" w:rsidRPr="002514A7">
        <w:rPr>
          <w:b/>
          <w:bCs/>
          <w:lang w:val="ru-RU"/>
        </w:rPr>
        <w:t xml:space="preserve">регистрация участников семинаров-практикумов </w:t>
      </w:r>
      <w:r w:rsidR="00FF0108" w:rsidRPr="002514A7">
        <w:rPr>
          <w:b/>
          <w:bCs/>
          <w:lang w:val="ru-RU"/>
        </w:rPr>
        <w:t>проводит</w:t>
      </w:r>
      <w:r w:rsidR="00793DD8" w:rsidRPr="002514A7">
        <w:rPr>
          <w:b/>
          <w:bCs/>
          <w:lang w:val="ru-RU"/>
        </w:rPr>
        <w:t xml:space="preserve">ся только в </w:t>
      </w:r>
      <w:r w:rsidR="00FF0108" w:rsidRPr="002514A7">
        <w:rPr>
          <w:b/>
          <w:bCs/>
          <w:i/>
          <w:iCs/>
          <w:lang w:val="ru-RU"/>
        </w:rPr>
        <w:t>онлайновом</w:t>
      </w:r>
      <w:r w:rsidR="00FF0108" w:rsidRPr="002514A7">
        <w:rPr>
          <w:b/>
          <w:bCs/>
          <w:lang w:val="ru-RU"/>
        </w:rPr>
        <w:t xml:space="preserve"> </w:t>
      </w:r>
      <w:r w:rsidR="00793DD8" w:rsidRPr="002514A7">
        <w:rPr>
          <w:b/>
          <w:bCs/>
          <w:lang w:val="ru-RU"/>
        </w:rPr>
        <w:t>режиме</w:t>
      </w:r>
      <w:r w:rsidR="00FF0108" w:rsidRPr="002514A7">
        <w:rPr>
          <w:lang w:val="ru-RU"/>
        </w:rPr>
        <w:t xml:space="preserve">. </w:t>
      </w:r>
    </w:p>
    <w:p w:rsidR="00FF0108" w:rsidRPr="002514A7" w:rsidRDefault="00835E42" w:rsidP="00D03AA1">
      <w:pPr>
        <w:rPr>
          <w:lang w:val="ru-RU"/>
        </w:rPr>
      </w:pPr>
      <w:r w:rsidRPr="002514A7">
        <w:rPr>
          <w:lang w:val="ru-RU"/>
        </w:rPr>
        <w:t>10</w:t>
      </w:r>
      <w:r w:rsidRPr="002514A7">
        <w:rPr>
          <w:lang w:val="ru-RU"/>
        </w:rPr>
        <w:tab/>
      </w:r>
      <w:r w:rsidR="00FF0108" w:rsidRPr="002514A7">
        <w:rPr>
          <w:lang w:val="ru-RU"/>
        </w:rPr>
        <w:t xml:space="preserve">Хотели бы напомнить вам о том, что для въезда в Швейцарию и пребывания там в течение любого срока гражданам некоторых стран необходимо получить визу. </w:t>
      </w:r>
      <w:r w:rsidR="00FF0108" w:rsidRPr="002514A7">
        <w:rPr>
          <w:b/>
          <w:bCs/>
          <w:lang w:val="ru-RU"/>
        </w:rPr>
        <w:t xml:space="preserve">Визу следует запрашивать не менее чем за </w:t>
      </w:r>
      <w:r w:rsidR="002514A7">
        <w:rPr>
          <w:b/>
          <w:bCs/>
          <w:lang w:val="ru-RU"/>
        </w:rPr>
        <w:t>четыре</w:t>
      </w:r>
      <w:r w:rsidR="00FF0108" w:rsidRPr="002514A7">
        <w:rPr>
          <w:b/>
          <w:bCs/>
          <w:lang w:val="ru-RU"/>
        </w:rPr>
        <w:t xml:space="preserve"> (</w:t>
      </w:r>
      <w:r w:rsidR="002514A7">
        <w:rPr>
          <w:b/>
          <w:bCs/>
          <w:lang w:val="ru-RU"/>
        </w:rPr>
        <w:t>4</w:t>
      </w:r>
      <w:r w:rsidR="00FF0108" w:rsidRPr="002514A7">
        <w:rPr>
          <w:b/>
          <w:bCs/>
          <w:lang w:val="ru-RU"/>
        </w:rPr>
        <w:t>) недели до даты начала семинара-практикума</w:t>
      </w:r>
      <w:r w:rsidR="00FF0108" w:rsidRPr="002514A7">
        <w:rPr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 учреждение отсутствует, – в ближайшем к стране выезда. </w:t>
      </w:r>
    </w:p>
    <w:p w:rsidR="00835E42" w:rsidRPr="002514A7" w:rsidRDefault="00835E42" w:rsidP="00CF5A92">
      <w:pPr>
        <w:rPr>
          <w:b/>
          <w:bCs/>
          <w:u w:val="single"/>
          <w:lang w:val="ru-RU"/>
        </w:rPr>
      </w:pPr>
      <w:r w:rsidRPr="002514A7">
        <w:rPr>
          <w:lang w:val="ru-RU"/>
        </w:rPr>
        <w:t xml:space="preserve">В случае возникновения трудностей для </w:t>
      </w:r>
      <w:r w:rsidRPr="002514A7">
        <w:rPr>
          <w:b/>
          <w:lang w:val="ru-RU"/>
        </w:rPr>
        <w:t>Государств</w:t>
      </w:r>
      <w:r w:rsidRPr="002514A7">
        <w:rPr>
          <w:bCs/>
          <w:lang w:val="ru-RU"/>
        </w:rPr>
        <w:t> </w:t>
      </w:r>
      <w:r w:rsidR="00EB1E9E" w:rsidRPr="00EB1E9E">
        <w:rPr>
          <w:bCs/>
          <w:lang w:val="ru-RU"/>
        </w:rPr>
        <w:t>–</w:t>
      </w:r>
      <w:r w:rsidRPr="002514A7">
        <w:rPr>
          <w:bCs/>
          <w:lang w:val="ru-RU"/>
        </w:rPr>
        <w:t xml:space="preserve"> </w:t>
      </w:r>
      <w:r w:rsidRPr="002514A7">
        <w:rPr>
          <w:b/>
          <w:lang w:val="ru-RU"/>
        </w:rPr>
        <w:t>Членов МСЭ</w:t>
      </w:r>
      <w:r w:rsidRPr="002514A7">
        <w:rPr>
          <w:bCs/>
          <w:lang w:val="ru-RU"/>
        </w:rPr>
        <w:t xml:space="preserve">, </w:t>
      </w:r>
      <w:r w:rsidRPr="002514A7">
        <w:rPr>
          <w:b/>
          <w:lang w:val="ru-RU"/>
        </w:rPr>
        <w:t xml:space="preserve">Членов </w:t>
      </w:r>
      <w:r w:rsidR="00CE5CBF" w:rsidRPr="002514A7">
        <w:rPr>
          <w:b/>
          <w:lang w:val="ru-RU"/>
        </w:rPr>
        <w:t>Сектор</w:t>
      </w:r>
      <w:r w:rsidR="00F55FE2">
        <w:rPr>
          <w:b/>
          <w:lang w:val="ru-RU"/>
        </w:rPr>
        <w:t>ов</w:t>
      </w:r>
      <w:r w:rsidR="00CE5CBF" w:rsidRPr="002514A7">
        <w:rPr>
          <w:b/>
          <w:lang w:val="ru-RU"/>
        </w:rPr>
        <w:t xml:space="preserve"> </w:t>
      </w:r>
      <w:r w:rsidRPr="002514A7">
        <w:rPr>
          <w:b/>
          <w:lang w:val="ru-RU"/>
        </w:rPr>
        <w:t xml:space="preserve">и Ассоциированных членов </w:t>
      </w:r>
      <w:r w:rsidRPr="002514A7">
        <w:rPr>
          <w:lang w:val="ru-RU"/>
        </w:rPr>
        <w:t xml:space="preserve">и на основании официального запроса, представленного ими в </w:t>
      </w:r>
      <w:r w:rsidR="00824B05">
        <w:rPr>
          <w:lang w:val="ru-RU"/>
        </w:rPr>
        <w:t>БР</w:t>
      </w:r>
      <w:r w:rsidR="00CF5A92">
        <w:rPr>
          <w:lang w:val="ru-RU"/>
        </w:rPr>
        <w:t>/</w:t>
      </w:r>
      <w:r w:rsidR="00CF5A92" w:rsidRPr="002514A7">
        <w:rPr>
          <w:lang w:val="ru-RU"/>
        </w:rPr>
        <w:t>БСЭ</w:t>
      </w:r>
      <w:r w:rsidRPr="002514A7">
        <w:rPr>
          <w:lang w:val="ru-RU"/>
        </w:rPr>
        <w:t xml:space="preserve">, </w:t>
      </w:r>
      <w:r w:rsidR="00FF0108" w:rsidRPr="002514A7">
        <w:rPr>
          <w:lang w:val="ru-RU"/>
        </w:rPr>
        <w:t>Союз</w:t>
      </w:r>
      <w:r w:rsidRPr="002514A7">
        <w:rPr>
          <w:lang w:val="ru-RU"/>
        </w:rPr>
        <w:t xml:space="preserve"> может обратиться в компетентные органы Швейцарии, с тем чтобы содействовать в получении визы</w:t>
      </w:r>
      <w:r w:rsidR="00FF0108" w:rsidRPr="002514A7">
        <w:rPr>
          <w:lang w:val="ru-RU"/>
        </w:rPr>
        <w:t xml:space="preserve">, но только в течение указанного </w:t>
      </w:r>
      <w:r w:rsidR="00F313EA">
        <w:rPr>
          <w:lang w:val="ru-RU"/>
        </w:rPr>
        <w:t>четырех</w:t>
      </w:r>
      <w:r w:rsidR="00FF0108" w:rsidRPr="002514A7">
        <w:rPr>
          <w:lang w:val="ru-RU"/>
        </w:rPr>
        <w:t>недельного периода</w:t>
      </w:r>
      <w:r w:rsidRPr="002514A7">
        <w:rPr>
          <w:lang w:val="ru-RU"/>
        </w:rPr>
        <w:t xml:space="preserve">. </w:t>
      </w:r>
      <w:r w:rsidR="00FF0108" w:rsidRPr="002514A7">
        <w:rPr>
          <w:lang w:val="ru-RU"/>
        </w:rPr>
        <w:t>Любой такой запрос</w:t>
      </w:r>
      <w:r w:rsidR="007F2F9D" w:rsidRPr="002514A7">
        <w:rPr>
          <w:lang w:val="ru-RU"/>
        </w:rPr>
        <w:t xml:space="preserve"> следует осуществлять посредством направления официального письма от администрации или </w:t>
      </w:r>
      <w:r w:rsidR="000F3C25" w:rsidRPr="002514A7">
        <w:rPr>
          <w:lang w:val="ru-RU"/>
        </w:rPr>
        <w:t>объединения</w:t>
      </w:r>
      <w:r w:rsidR="007F2F9D" w:rsidRPr="002514A7">
        <w:rPr>
          <w:lang w:val="ru-RU"/>
        </w:rPr>
        <w:t>, котор</w:t>
      </w:r>
      <w:r w:rsidR="000F3C25" w:rsidRPr="002514A7">
        <w:rPr>
          <w:lang w:val="ru-RU"/>
        </w:rPr>
        <w:t>ые</w:t>
      </w:r>
      <w:r w:rsidR="007F2F9D" w:rsidRPr="002514A7">
        <w:rPr>
          <w:lang w:val="ru-RU"/>
        </w:rPr>
        <w:t xml:space="preserve"> вы представляете. В письме должны быть указаны фамилия и должност</w:t>
      </w:r>
      <w:r w:rsidR="000F3C25" w:rsidRPr="002514A7">
        <w:rPr>
          <w:lang w:val="ru-RU"/>
        </w:rPr>
        <w:t>ь</w:t>
      </w:r>
      <w:r w:rsidR="007F2F9D" w:rsidRPr="002514A7">
        <w:rPr>
          <w:lang w:val="ru-RU"/>
        </w:rPr>
        <w:t xml:space="preserve">, дата рождения, номер паспорта, </w:t>
      </w:r>
      <w:r w:rsidR="000F3C25" w:rsidRPr="002514A7">
        <w:rPr>
          <w:lang w:val="ru-RU"/>
        </w:rPr>
        <w:t>дата выдачи и срок действия паспорта лица (лиц), для которого(</w:t>
      </w:r>
      <w:proofErr w:type="spellStart"/>
      <w:r w:rsidR="000F3C25" w:rsidRPr="002514A7">
        <w:rPr>
          <w:lang w:val="ru-RU"/>
        </w:rPr>
        <w:t>ы</w:t>
      </w:r>
      <w:r w:rsidR="00CE5CBF" w:rsidRPr="002514A7">
        <w:rPr>
          <w:lang w:val="ru-RU"/>
        </w:rPr>
        <w:t>х</w:t>
      </w:r>
      <w:proofErr w:type="spellEnd"/>
      <w:r w:rsidR="00CE5CBF" w:rsidRPr="002514A7">
        <w:rPr>
          <w:lang w:val="ru-RU"/>
        </w:rPr>
        <w:t>) запрашивается(</w:t>
      </w:r>
      <w:proofErr w:type="spellStart"/>
      <w:r w:rsidR="00CE5CBF" w:rsidRPr="002514A7">
        <w:rPr>
          <w:lang w:val="ru-RU"/>
        </w:rPr>
        <w:t>ются</w:t>
      </w:r>
      <w:proofErr w:type="spellEnd"/>
      <w:r w:rsidR="00CE5CBF" w:rsidRPr="002514A7">
        <w:rPr>
          <w:lang w:val="ru-RU"/>
        </w:rPr>
        <w:t>) виза(</w:t>
      </w:r>
      <w:proofErr w:type="spellStart"/>
      <w:r w:rsidR="000F3C25" w:rsidRPr="002514A7">
        <w:rPr>
          <w:lang w:val="ru-RU"/>
        </w:rPr>
        <w:t>ы</w:t>
      </w:r>
      <w:proofErr w:type="spellEnd"/>
      <w:r w:rsidR="000F3C25" w:rsidRPr="002514A7">
        <w:rPr>
          <w:lang w:val="ru-RU"/>
        </w:rPr>
        <w:t>)</w:t>
      </w:r>
      <w:r w:rsidR="007F2F9D" w:rsidRPr="002514A7">
        <w:rPr>
          <w:lang w:val="ru-RU"/>
        </w:rPr>
        <w:t>. К</w:t>
      </w:r>
      <w:r w:rsidR="00A630B1" w:rsidRPr="002514A7">
        <w:rPr>
          <w:lang w:val="ru-RU"/>
        </w:rPr>
        <w:t> </w:t>
      </w:r>
      <w:r w:rsidR="007F2F9D" w:rsidRPr="002514A7">
        <w:rPr>
          <w:lang w:val="ru-RU"/>
        </w:rPr>
        <w:t xml:space="preserve">письму следует приложить копию </w:t>
      </w:r>
      <w:r w:rsidR="000F3C25" w:rsidRPr="002514A7">
        <w:rPr>
          <w:lang w:val="ru-RU"/>
        </w:rPr>
        <w:t>сообщения с подтверждением регистрации, утвержденной для данного семинара-практикума МСЭ</w:t>
      </w:r>
      <w:r w:rsidR="00A84947">
        <w:rPr>
          <w:lang w:val="ru-RU"/>
        </w:rPr>
        <w:t>,</w:t>
      </w:r>
      <w:r w:rsidR="000F3C25" w:rsidRPr="002514A7">
        <w:rPr>
          <w:lang w:val="ru-RU"/>
        </w:rPr>
        <w:t xml:space="preserve"> и направить в </w:t>
      </w:r>
      <w:r w:rsidR="00CF5A92">
        <w:rPr>
          <w:lang w:val="ru-RU"/>
        </w:rPr>
        <w:t>МСЭ-Т</w:t>
      </w:r>
      <w:r w:rsidR="000F3C25" w:rsidRPr="002514A7">
        <w:rPr>
          <w:lang w:val="ru-RU"/>
        </w:rPr>
        <w:t xml:space="preserve"> с пометкой </w:t>
      </w:r>
      <w:r w:rsidR="00EB1E9E">
        <w:rPr>
          <w:lang w:val="ru-RU"/>
        </w:rPr>
        <w:t>"</w:t>
      </w:r>
      <w:r w:rsidR="000F3C25" w:rsidRPr="002514A7">
        <w:rPr>
          <w:b/>
          <w:bCs/>
          <w:lang w:val="ru-RU"/>
        </w:rPr>
        <w:t>запрос о содействии в получении визы</w:t>
      </w:r>
      <w:r w:rsidR="00EB1E9E" w:rsidRPr="00A84947">
        <w:rPr>
          <w:lang w:val="ru-RU"/>
        </w:rPr>
        <w:t>"</w:t>
      </w:r>
      <w:r w:rsidR="000F3C25" w:rsidRPr="002514A7">
        <w:rPr>
          <w:lang w:val="ru-RU"/>
        </w:rPr>
        <w:t xml:space="preserve"> (</w:t>
      </w:r>
      <w:r w:rsidR="00EB1E9E">
        <w:rPr>
          <w:lang w:val="ru-RU"/>
        </w:rPr>
        <w:t>"</w:t>
      </w:r>
      <w:proofErr w:type="spellStart"/>
      <w:r w:rsidR="000F3C25" w:rsidRPr="002514A7">
        <w:rPr>
          <w:b/>
          <w:bCs/>
          <w:lang w:val="ru-RU"/>
        </w:rPr>
        <w:t>visa</w:t>
      </w:r>
      <w:proofErr w:type="spellEnd"/>
      <w:r w:rsidR="000F3C25" w:rsidRPr="002514A7">
        <w:rPr>
          <w:b/>
          <w:bCs/>
          <w:lang w:val="ru-RU"/>
        </w:rPr>
        <w:t xml:space="preserve"> </w:t>
      </w:r>
      <w:proofErr w:type="spellStart"/>
      <w:r w:rsidR="000F3C25" w:rsidRPr="002514A7">
        <w:rPr>
          <w:b/>
          <w:bCs/>
          <w:lang w:val="ru-RU"/>
        </w:rPr>
        <w:t>request</w:t>
      </w:r>
      <w:proofErr w:type="spellEnd"/>
      <w:r w:rsidR="00EB1E9E">
        <w:rPr>
          <w:lang w:val="ru-RU"/>
        </w:rPr>
        <w:t>"</w:t>
      </w:r>
      <w:r w:rsidR="000F3C25" w:rsidRPr="002514A7">
        <w:rPr>
          <w:lang w:val="ru-RU"/>
        </w:rPr>
        <w:t xml:space="preserve">) по факсу </w:t>
      </w:r>
      <w:r w:rsidR="007F2F9D" w:rsidRPr="002514A7">
        <w:rPr>
          <w:lang w:val="ru-RU"/>
        </w:rPr>
        <w:t>(+41 22 730 5853) либо электронной почте (</w:t>
      </w:r>
      <w:hyperlink r:id="rId14" w:history="1">
        <w:r w:rsidR="004E085E" w:rsidRPr="002514A7">
          <w:rPr>
            <w:rStyle w:val="Hyperlink"/>
            <w:szCs w:val="22"/>
            <w:lang w:val="ru-RU"/>
          </w:rPr>
          <w:t>tsbreg@itu.int</w:t>
        </w:r>
      </w:hyperlink>
      <w:r w:rsidR="007F2F9D" w:rsidRPr="002514A7">
        <w:rPr>
          <w:lang w:val="ru-RU"/>
        </w:rPr>
        <w:t xml:space="preserve">). </w:t>
      </w:r>
      <w:r w:rsidR="007F2F9D" w:rsidRPr="002514A7">
        <w:rPr>
          <w:b/>
          <w:bCs/>
          <w:u w:val="single"/>
          <w:lang w:val="ru-RU"/>
        </w:rPr>
        <w:t>Также о</w:t>
      </w:r>
      <w:r w:rsidRPr="002514A7">
        <w:rPr>
          <w:b/>
          <w:bCs/>
          <w:u w:val="single"/>
          <w:lang w:val="ru-RU"/>
        </w:rPr>
        <w:t>бращаем ваше внимание на то, что МСЭ может оказывать содействие только представителям Государств – Членов МСЭ, Членам Секторов и Ассоциированным членам МСЭ</w:t>
      </w:r>
      <w:r w:rsidRPr="002514A7">
        <w:rPr>
          <w:lang w:val="ru-RU"/>
        </w:rPr>
        <w:t>.</w:t>
      </w:r>
    </w:p>
    <w:p w:rsidR="00D03AA1" w:rsidRDefault="00D03AA1" w:rsidP="00D03AA1">
      <w:pPr>
        <w:pStyle w:val="Header"/>
        <w:spacing w:before="240"/>
        <w:jc w:val="left"/>
        <w:rPr>
          <w:szCs w:val="22"/>
          <w:lang w:val="ru-RU"/>
        </w:rPr>
      </w:pPr>
    </w:p>
    <w:p w:rsidR="00722B26" w:rsidRDefault="00835E42" w:rsidP="00D03AA1">
      <w:pPr>
        <w:rPr>
          <w:lang w:val="ru-RU"/>
        </w:rPr>
      </w:pPr>
      <w:r w:rsidRPr="002514A7">
        <w:rPr>
          <w:lang w:val="ru-RU"/>
        </w:rPr>
        <w:t>С уважением,</w:t>
      </w:r>
    </w:p>
    <w:p w:rsidR="00D03AA1" w:rsidRDefault="00D03AA1" w:rsidP="00D03AA1">
      <w:pPr>
        <w:rPr>
          <w:lang w:val="ru-RU"/>
        </w:rPr>
      </w:pPr>
    </w:p>
    <w:p w:rsidR="00D03AA1" w:rsidRDefault="00D03AA1" w:rsidP="00D03AA1">
      <w:pPr>
        <w:rPr>
          <w:lang w:val="ru-RU"/>
        </w:rPr>
      </w:pPr>
    </w:p>
    <w:p w:rsidR="00CF5A92" w:rsidRDefault="00CF5A92" w:rsidP="00D03AA1">
      <w:pPr>
        <w:rPr>
          <w:lang w:val="ru-RU"/>
        </w:rPr>
      </w:pPr>
    </w:p>
    <w:p w:rsidR="00CF5A92" w:rsidRDefault="00CF5A92" w:rsidP="00D03AA1">
      <w:pPr>
        <w:rPr>
          <w:lang w:val="ru-RU"/>
        </w:rPr>
      </w:pPr>
    </w:p>
    <w:p w:rsidR="00835E42" w:rsidRDefault="003630D8" w:rsidP="00CF5A92">
      <w:pPr>
        <w:pStyle w:val="TableText"/>
        <w:tabs>
          <w:tab w:val="clear" w:pos="284"/>
          <w:tab w:val="clear" w:pos="567"/>
          <w:tab w:val="clear" w:pos="851"/>
          <w:tab w:val="clear" w:pos="1134"/>
          <w:tab w:val="clear" w:pos="1191"/>
          <w:tab w:val="clear" w:pos="1418"/>
          <w:tab w:val="clear" w:pos="158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left" w:pos="6521"/>
        </w:tabs>
        <w:spacing w:before="120" w:after="120"/>
        <w:rPr>
          <w:rFonts w:ascii="Times New Roman CYR" w:hAnsi="Times New Roman CYR"/>
          <w:lang w:val="ru-RU"/>
        </w:rPr>
      </w:pPr>
      <w:r w:rsidRPr="002514A7">
        <w:rPr>
          <w:szCs w:val="22"/>
          <w:lang w:val="ru-RU"/>
        </w:rPr>
        <w:t>Малколм Джонсон</w:t>
      </w:r>
      <w:r w:rsidR="00D03AA1">
        <w:rPr>
          <w:szCs w:val="22"/>
          <w:lang w:val="ru-RU"/>
        </w:rPr>
        <w:tab/>
      </w:r>
      <w:r w:rsidR="00722B26">
        <w:rPr>
          <w:rFonts w:ascii="Times New Roman CYR" w:hAnsi="Times New Roman CYR"/>
          <w:lang w:val="ru-RU"/>
        </w:rPr>
        <w:t>Валерий Тимофеев</w:t>
      </w:r>
      <w:r w:rsidR="000957DB">
        <w:rPr>
          <w:rFonts w:ascii="Times New Roman CYR" w:hAnsi="Times New Roman CYR"/>
          <w:lang w:val="ru-RU"/>
        </w:rPr>
        <w:br/>
      </w:r>
      <w:r w:rsidR="00835E42" w:rsidRPr="002514A7">
        <w:rPr>
          <w:szCs w:val="22"/>
          <w:lang w:val="ru-RU"/>
        </w:rPr>
        <w:t>Директор Бюро</w:t>
      </w:r>
      <w:r w:rsidR="00D03AA1">
        <w:rPr>
          <w:szCs w:val="22"/>
          <w:lang w:val="ru-RU"/>
        </w:rPr>
        <w:tab/>
      </w:r>
      <w:r w:rsidR="00722B26">
        <w:rPr>
          <w:szCs w:val="22"/>
          <w:lang w:val="ru-RU"/>
        </w:rPr>
        <w:t xml:space="preserve">Директор Бюро </w:t>
      </w:r>
      <w:r w:rsidR="00D03AA1">
        <w:rPr>
          <w:szCs w:val="22"/>
          <w:lang w:val="ru-RU"/>
        </w:rPr>
        <w:br/>
      </w:r>
      <w:r w:rsidR="00D03AA1" w:rsidRPr="002514A7">
        <w:rPr>
          <w:szCs w:val="22"/>
          <w:lang w:val="ru-RU"/>
        </w:rPr>
        <w:t>стандартизации электросвязи</w:t>
      </w:r>
      <w:r w:rsidR="000957DB">
        <w:rPr>
          <w:szCs w:val="22"/>
          <w:lang w:val="ru-RU"/>
        </w:rPr>
        <w:t xml:space="preserve"> (БСЭ)</w:t>
      </w:r>
      <w:r w:rsidR="00D03AA1">
        <w:rPr>
          <w:szCs w:val="22"/>
          <w:lang w:val="ru-RU"/>
        </w:rPr>
        <w:tab/>
      </w:r>
      <w:r w:rsidR="00722B26">
        <w:rPr>
          <w:szCs w:val="22"/>
          <w:lang w:val="ru-RU"/>
        </w:rPr>
        <w:t>р</w:t>
      </w:r>
      <w:r w:rsidR="00E3639D">
        <w:rPr>
          <w:szCs w:val="22"/>
          <w:lang w:val="ru-RU"/>
        </w:rPr>
        <w:t>адио</w:t>
      </w:r>
      <w:r w:rsidR="00722B26">
        <w:rPr>
          <w:szCs w:val="22"/>
          <w:lang w:val="ru-RU"/>
        </w:rPr>
        <w:t>связи</w:t>
      </w:r>
      <w:r w:rsidR="000957DB">
        <w:rPr>
          <w:szCs w:val="22"/>
          <w:lang w:val="ru-RU"/>
        </w:rPr>
        <w:t xml:space="preserve"> (БР)</w:t>
      </w:r>
      <w:r w:rsidR="00835E42" w:rsidRPr="002514A7">
        <w:rPr>
          <w:szCs w:val="22"/>
          <w:lang w:val="ru-RU"/>
        </w:rPr>
        <w:br/>
      </w:r>
    </w:p>
    <w:p w:rsidR="00D03AA1" w:rsidRPr="00722B26" w:rsidRDefault="00D03AA1" w:rsidP="00D03AA1">
      <w:pPr>
        <w:pStyle w:val="TableText"/>
        <w:tabs>
          <w:tab w:val="clear" w:pos="284"/>
          <w:tab w:val="clear" w:pos="567"/>
          <w:tab w:val="clear" w:pos="851"/>
          <w:tab w:val="clear" w:pos="1134"/>
          <w:tab w:val="clear" w:pos="1191"/>
          <w:tab w:val="clear" w:pos="1418"/>
          <w:tab w:val="clear" w:pos="158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left" w:pos="5670"/>
        </w:tabs>
        <w:spacing w:before="120" w:after="120"/>
        <w:rPr>
          <w:rFonts w:ascii="Times New Roman CYR" w:hAnsi="Times New Roman CYR"/>
          <w:lang w:val="ru-RU"/>
        </w:rPr>
      </w:pPr>
    </w:p>
    <w:p w:rsidR="00CE5CBF" w:rsidRPr="00D03AA1" w:rsidRDefault="00835E42" w:rsidP="00BC3F3B">
      <w:pPr>
        <w:pStyle w:val="Heading4"/>
        <w:spacing w:before="360"/>
        <w:rPr>
          <w:rFonts w:ascii="Times New Roman" w:hAnsi="Times New Roman"/>
          <w:bCs/>
          <w:i w:val="0"/>
          <w:iCs/>
          <w:szCs w:val="22"/>
        </w:rPr>
      </w:pPr>
      <w:proofErr w:type="spellStart"/>
      <w:r w:rsidRPr="00D03AA1">
        <w:rPr>
          <w:rFonts w:ascii="Times New Roman" w:hAnsi="Times New Roman"/>
          <w:b/>
          <w:bCs/>
          <w:i w:val="0"/>
          <w:iCs/>
          <w:szCs w:val="22"/>
        </w:rPr>
        <w:t>Приложения</w:t>
      </w:r>
      <w:proofErr w:type="spellEnd"/>
      <w:r w:rsidRPr="00D03AA1">
        <w:rPr>
          <w:rFonts w:ascii="Times New Roman" w:hAnsi="Times New Roman"/>
          <w:bCs/>
          <w:i w:val="0"/>
          <w:iCs/>
          <w:szCs w:val="22"/>
        </w:rPr>
        <w:t xml:space="preserve">: </w:t>
      </w:r>
      <w:r w:rsidR="00722B26" w:rsidRPr="00D03AA1">
        <w:rPr>
          <w:rFonts w:ascii="Times New Roman" w:hAnsi="Times New Roman"/>
          <w:bCs/>
          <w:i w:val="0"/>
          <w:iCs/>
          <w:szCs w:val="22"/>
        </w:rPr>
        <w:t>2</w:t>
      </w:r>
    </w:p>
    <w:p w:rsidR="006765E7" w:rsidRPr="000672AD" w:rsidRDefault="00CE5CBF" w:rsidP="002062D8">
      <w:pPr>
        <w:pStyle w:val="AnnexNo"/>
        <w:rPr>
          <w:sz w:val="22"/>
          <w:szCs w:val="22"/>
        </w:rPr>
      </w:pPr>
      <w:r w:rsidRPr="00D553AA">
        <w:rPr>
          <w:lang w:val="en-US"/>
        </w:rPr>
        <w:br w:type="page"/>
      </w:r>
      <w:r w:rsidR="006765E7">
        <w:rPr>
          <w:lang w:val="en-US"/>
        </w:rPr>
        <w:lastRenderedPageBreak/>
        <w:t>ANNEX 1</w:t>
      </w:r>
      <w:r w:rsidR="006765E7">
        <w:rPr>
          <w:lang w:val="en-US"/>
        </w:rPr>
        <w:br/>
      </w:r>
      <w:r w:rsidR="006765E7" w:rsidRPr="000672AD">
        <w:rPr>
          <w:sz w:val="22"/>
          <w:szCs w:val="22"/>
        </w:rPr>
        <w:t>(</w:t>
      </w:r>
      <w:r w:rsidR="002062D8" w:rsidRPr="000672AD">
        <w:rPr>
          <w:caps w:val="0"/>
          <w:sz w:val="22"/>
          <w:szCs w:val="22"/>
        </w:rPr>
        <w:t>to TSB Circular 132 – B</w:t>
      </w:r>
      <w:r w:rsidR="00292E0A" w:rsidRPr="000672AD">
        <w:rPr>
          <w:caps w:val="0"/>
          <w:sz w:val="22"/>
          <w:szCs w:val="22"/>
        </w:rPr>
        <w:t>R</w:t>
      </w:r>
      <w:r w:rsidR="002062D8" w:rsidRPr="000672AD">
        <w:rPr>
          <w:caps w:val="0"/>
          <w:sz w:val="22"/>
          <w:szCs w:val="22"/>
        </w:rPr>
        <w:t xml:space="preserve"> Circular CA/193</w:t>
      </w:r>
      <w:r w:rsidR="006765E7" w:rsidRPr="000672AD">
        <w:rPr>
          <w:sz w:val="22"/>
          <w:szCs w:val="22"/>
        </w:rPr>
        <w:t>)</w:t>
      </w:r>
    </w:p>
    <w:p w:rsidR="006765E7" w:rsidRDefault="006765E7" w:rsidP="006765E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lang w:val="en-US"/>
        </w:rPr>
      </w:pPr>
    </w:p>
    <w:p w:rsidR="006765E7" w:rsidRPr="00C1021B" w:rsidRDefault="006765E7" w:rsidP="006765E7">
      <w:pPr>
        <w:pStyle w:val="Normalaftertitle"/>
        <w:spacing w:before="120"/>
        <w:jc w:val="center"/>
        <w:rPr>
          <w:b/>
        </w:rPr>
      </w:pPr>
      <w:r>
        <w:rPr>
          <w:b/>
        </w:rPr>
        <w:t xml:space="preserve">Programme and presentations </w:t>
      </w:r>
    </w:p>
    <w:p w:rsidR="006765E7" w:rsidRPr="00FF47B5" w:rsidRDefault="004023A2" w:rsidP="002062D8">
      <w:pPr>
        <w:jc w:val="center"/>
        <w:rPr>
          <w:b/>
        </w:rPr>
      </w:pPr>
      <w:hyperlink r:id="rId15" w:history="1">
        <w:r w:rsidR="006765E7" w:rsidRPr="00FF47B5">
          <w:rPr>
            <w:b/>
          </w:rPr>
          <w:t>ITU</w:t>
        </w:r>
        <w:r w:rsidR="002062D8" w:rsidRPr="002062D8">
          <w:rPr>
            <w:b/>
          </w:rPr>
          <w:t>–</w:t>
        </w:r>
        <w:r w:rsidR="006765E7" w:rsidRPr="00FF47B5">
          <w:rPr>
            <w:b/>
          </w:rPr>
          <w:t>EBU Joint Workshop on Accessibility to Broadcasting and IPTV ACCESS for ALL</w:t>
        </w:r>
      </w:hyperlink>
    </w:p>
    <w:p w:rsidR="006765E7" w:rsidRPr="002062D8" w:rsidRDefault="006765E7" w:rsidP="00CA5643">
      <w:pPr>
        <w:pStyle w:val="NormalWeb"/>
        <w:spacing w:before="240" w:beforeAutospacing="0" w:after="240" w:afterAutospacing="0"/>
        <w:jc w:val="center"/>
        <w:rPr>
          <w:i/>
          <w:iCs/>
          <w:sz w:val="22"/>
          <w:szCs w:val="22"/>
        </w:rPr>
      </w:pPr>
      <w:r w:rsidRPr="002062D8">
        <w:rPr>
          <w:i/>
          <w:iCs/>
          <w:sz w:val="22"/>
          <w:szCs w:val="22"/>
        </w:rPr>
        <w:t>In cooperation with the EU project DTV4All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515"/>
        <w:gridCol w:w="8414"/>
      </w:tblGrid>
      <w:tr w:rsidR="006765E7" w:rsidTr="006765E7">
        <w:trPr>
          <w:trHeight w:val="300"/>
          <w:tblCellSpacing w:w="15" w:type="dxa"/>
        </w:trPr>
        <w:tc>
          <w:tcPr>
            <w:tcW w:w="497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7D3E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5E7" w:rsidRDefault="006765E7" w:rsidP="006765E7">
            <w:pPr>
              <w:spacing w:line="240" w:lineRule="atLeast"/>
              <w:jc w:val="righ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Day 1, 23 November 2010</w:t>
            </w:r>
          </w:p>
        </w:tc>
      </w:tr>
      <w:tr w:rsidR="006765E7" w:rsidTr="00F36792">
        <w:trPr>
          <w:tblCellSpacing w:w="15" w:type="dxa"/>
        </w:trPr>
        <w:tc>
          <w:tcPr>
            <w:tcW w:w="743" w:type="pct"/>
            <w:tcBorders>
              <w:top w:val="dotted" w:sz="6" w:space="0" w:color="9EC6E9"/>
              <w:left w:val="dotted" w:sz="6" w:space="0" w:color="9EC6E9"/>
              <w:bottom w:val="dotted" w:sz="6" w:space="0" w:color="9EC6E9"/>
              <w:right w:val="dotted" w:sz="6" w:space="0" w:color="9EC6E9"/>
            </w:tcBorders>
          </w:tcPr>
          <w:p w:rsidR="006765E7" w:rsidRDefault="006765E7" w:rsidP="00292E0A">
            <w:pPr>
              <w:spacing w:line="240" w:lineRule="atLeast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08:30 </w:t>
            </w:r>
            <w:r w:rsidR="009A27A1" w:rsidRPr="009A27A1">
              <w:rPr>
                <w:rFonts w:ascii="Verdana" w:hAnsi="Verdana"/>
                <w:b/>
                <w:bCs/>
                <w:sz w:val="20"/>
              </w:rPr>
              <w:t>–</w:t>
            </w:r>
            <w:r>
              <w:rPr>
                <w:rFonts w:ascii="Verdana" w:hAnsi="Verdana"/>
                <w:b/>
                <w:bCs/>
                <w:sz w:val="20"/>
              </w:rPr>
              <w:t xml:space="preserve"> 09:00</w:t>
            </w:r>
          </w:p>
        </w:tc>
        <w:tc>
          <w:tcPr>
            <w:tcW w:w="4212" w:type="pct"/>
            <w:tcBorders>
              <w:top w:val="dotted" w:sz="6" w:space="0" w:color="9EC6E9"/>
              <w:left w:val="dotted" w:sz="6" w:space="0" w:color="9EC6E9"/>
              <w:bottom w:val="dotted" w:sz="6" w:space="0" w:color="9EC6E9"/>
              <w:right w:val="dotted" w:sz="6" w:space="0" w:color="9EC6E9"/>
            </w:tcBorders>
          </w:tcPr>
          <w:p w:rsidR="006765E7" w:rsidRDefault="006765E7" w:rsidP="00F36792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Registration</w:t>
            </w:r>
          </w:p>
        </w:tc>
      </w:tr>
      <w:tr w:rsidR="006765E7" w:rsidTr="00292E0A">
        <w:trPr>
          <w:tblCellSpacing w:w="15" w:type="dxa"/>
        </w:trPr>
        <w:tc>
          <w:tcPr>
            <w:tcW w:w="743" w:type="pct"/>
            <w:tcBorders>
              <w:top w:val="dotted" w:sz="6" w:space="0" w:color="9EC6E9"/>
              <w:left w:val="dotted" w:sz="6" w:space="0" w:color="9EC6E9"/>
              <w:bottom w:val="dotted" w:sz="6" w:space="0" w:color="9EC6E9"/>
              <w:right w:val="dotted" w:sz="6" w:space="0" w:color="9EC6E9"/>
            </w:tcBorders>
          </w:tcPr>
          <w:p w:rsidR="006765E7" w:rsidRDefault="006765E7" w:rsidP="00292E0A">
            <w:pPr>
              <w:spacing w:line="240" w:lineRule="atLeast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09:00 </w:t>
            </w:r>
            <w:r w:rsidR="009A27A1" w:rsidRPr="009A27A1">
              <w:rPr>
                <w:rFonts w:ascii="Verdana" w:hAnsi="Verdana"/>
                <w:b/>
                <w:bCs/>
                <w:sz w:val="20"/>
              </w:rPr>
              <w:t>–</w:t>
            </w:r>
            <w:r>
              <w:rPr>
                <w:rFonts w:ascii="Verdana" w:hAnsi="Verdana"/>
                <w:b/>
                <w:bCs/>
                <w:sz w:val="20"/>
              </w:rPr>
              <w:t xml:space="preserve"> 10:00</w:t>
            </w:r>
          </w:p>
        </w:tc>
        <w:tc>
          <w:tcPr>
            <w:tcW w:w="4212" w:type="pct"/>
            <w:tcBorders>
              <w:top w:val="dotted" w:sz="6" w:space="0" w:color="9EC6E9"/>
              <w:left w:val="dotted" w:sz="6" w:space="0" w:color="9EC6E9"/>
              <w:bottom w:val="dotted" w:sz="6" w:space="0" w:color="9EC6E9"/>
              <w:right w:val="dotted" w:sz="6" w:space="0" w:color="9EC6E9"/>
            </w:tcBorders>
          </w:tcPr>
          <w:p w:rsidR="006765E7" w:rsidRDefault="006765E7" w:rsidP="00ED5D2D">
            <w:pPr>
              <w:spacing w:after="120"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Opening Session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6765E7" w:rsidRPr="00ED5D2D" w:rsidRDefault="006765E7" w:rsidP="00ED5D2D">
            <w:pPr>
              <w:numPr>
                <w:ilvl w:val="0"/>
                <w:numId w:val="40"/>
              </w:numPr>
              <w:tabs>
                <w:tab w:val="clear" w:pos="794"/>
              </w:tabs>
              <w:spacing w:before="0" w:line="240" w:lineRule="atLeast"/>
              <w:ind w:left="714" w:hanging="357"/>
              <w:rPr>
                <w:rFonts w:ascii="Verdana" w:hAnsi="Verdana"/>
                <w:sz w:val="18"/>
                <w:szCs w:val="18"/>
              </w:rPr>
            </w:pPr>
            <w:r>
              <w:rPr>
                <w:rStyle w:val="Strong"/>
                <w:rFonts w:ascii="Verdana" w:hAnsi="Verdana"/>
                <w:sz w:val="18"/>
                <w:szCs w:val="18"/>
              </w:rPr>
              <w:t>Welcome address</w:t>
            </w:r>
            <w:r w:rsidRPr="00ED5D2D">
              <w:rPr>
                <w:rStyle w:val="Strong"/>
              </w:rPr>
              <w:t xml:space="preserve"> </w:t>
            </w:r>
            <w:r w:rsidR="00FF1411" w:rsidRPr="000672AD">
              <w:rPr>
                <w:rStyle w:val="Strong"/>
                <w:b w:val="0"/>
                <w:bCs w:val="0"/>
              </w:rPr>
              <w:t>–</w:t>
            </w:r>
            <w:r w:rsidRPr="00ED5D2D">
              <w:rPr>
                <w:rStyle w:val="Strong"/>
              </w:rPr>
              <w:t xml:space="preserve"> </w:t>
            </w:r>
            <w:r w:rsidRPr="00ED5D2D">
              <w:rPr>
                <w:rFonts w:ascii="Verdana" w:hAnsi="Verdana"/>
                <w:sz w:val="18"/>
                <w:szCs w:val="18"/>
              </w:rPr>
              <w:t xml:space="preserve">keynote 1 (ITU Representative) </w:t>
            </w:r>
          </w:p>
          <w:p w:rsidR="006765E7" w:rsidRDefault="006765E7" w:rsidP="00ED5D2D">
            <w:pPr>
              <w:numPr>
                <w:ilvl w:val="0"/>
                <w:numId w:val="40"/>
              </w:numPr>
              <w:tabs>
                <w:tab w:val="clear" w:pos="794"/>
              </w:tabs>
              <w:spacing w:before="0" w:after="240" w:line="240" w:lineRule="atLeast"/>
              <w:ind w:left="714" w:hanging="357"/>
              <w:rPr>
                <w:rFonts w:ascii="Verdana" w:hAnsi="Verdana"/>
                <w:sz w:val="18"/>
                <w:szCs w:val="18"/>
              </w:rPr>
            </w:pPr>
            <w:r>
              <w:rPr>
                <w:rStyle w:val="Strong"/>
                <w:rFonts w:ascii="Verdana" w:hAnsi="Verdana"/>
                <w:sz w:val="18"/>
                <w:szCs w:val="18"/>
              </w:rPr>
              <w:t>Opening remarks</w:t>
            </w:r>
            <w:r w:rsidRPr="00ED5D2D">
              <w:rPr>
                <w:rStyle w:val="Strong"/>
              </w:rPr>
              <w:t xml:space="preserve"> </w:t>
            </w:r>
            <w:r w:rsidR="00FF1411" w:rsidRPr="000672AD">
              <w:rPr>
                <w:rStyle w:val="Strong"/>
                <w:b w:val="0"/>
                <w:bCs w:val="0"/>
              </w:rPr>
              <w:t>–</w:t>
            </w:r>
            <w:r w:rsidRPr="00ED5D2D">
              <w:rPr>
                <w:rStyle w:val="Strong"/>
              </w:rPr>
              <w:t xml:space="preserve"> </w:t>
            </w:r>
            <w:r w:rsidRPr="00ED5D2D">
              <w:rPr>
                <w:rFonts w:ascii="Verdana" w:hAnsi="Verdana"/>
                <w:sz w:val="18"/>
                <w:szCs w:val="18"/>
              </w:rPr>
              <w:t>keynote 2 (EBU Representative</w:t>
            </w:r>
            <w:r>
              <w:rPr>
                <w:rFonts w:ascii="Verdana" w:hAnsi="Verdana"/>
                <w:sz w:val="18"/>
                <w:szCs w:val="18"/>
              </w:rPr>
              <w:t xml:space="preserve">) </w:t>
            </w:r>
          </w:p>
        </w:tc>
      </w:tr>
      <w:tr w:rsidR="006765E7" w:rsidTr="00292E0A">
        <w:trPr>
          <w:tblCellSpacing w:w="15" w:type="dxa"/>
        </w:trPr>
        <w:tc>
          <w:tcPr>
            <w:tcW w:w="743" w:type="pct"/>
            <w:tcBorders>
              <w:top w:val="dotted" w:sz="6" w:space="0" w:color="9EC6E9"/>
              <w:left w:val="dotted" w:sz="6" w:space="0" w:color="9EC6E9"/>
              <w:bottom w:val="dotted" w:sz="6" w:space="0" w:color="9EC6E9"/>
              <w:right w:val="dotted" w:sz="6" w:space="0" w:color="9EC6E9"/>
            </w:tcBorders>
          </w:tcPr>
          <w:p w:rsidR="006765E7" w:rsidRDefault="006765E7" w:rsidP="00292E0A">
            <w:pPr>
              <w:spacing w:line="240" w:lineRule="atLeast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10:00 </w:t>
            </w:r>
            <w:r w:rsidR="009A27A1" w:rsidRPr="009A27A1">
              <w:rPr>
                <w:rFonts w:ascii="Verdana" w:hAnsi="Verdana"/>
                <w:b/>
                <w:bCs/>
                <w:sz w:val="20"/>
              </w:rPr>
              <w:t>–</w:t>
            </w:r>
            <w:r>
              <w:rPr>
                <w:rFonts w:ascii="Verdana" w:hAnsi="Verdana"/>
                <w:b/>
                <w:bCs/>
                <w:sz w:val="20"/>
              </w:rPr>
              <w:t xml:space="preserve"> 10:45</w:t>
            </w:r>
          </w:p>
        </w:tc>
        <w:tc>
          <w:tcPr>
            <w:tcW w:w="4212" w:type="pct"/>
            <w:tcBorders>
              <w:top w:val="dotted" w:sz="6" w:space="0" w:color="9EC6E9"/>
              <w:left w:val="dotted" w:sz="6" w:space="0" w:color="9EC6E9"/>
              <w:bottom w:val="dotted" w:sz="6" w:space="0" w:color="9EC6E9"/>
              <w:right w:val="dotted" w:sz="6" w:space="0" w:color="9EC6E9"/>
            </w:tcBorders>
          </w:tcPr>
          <w:p w:rsidR="006765E7" w:rsidRDefault="006765E7" w:rsidP="00D553AA">
            <w:pPr>
              <w:spacing w:after="120"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Session 1</w:t>
            </w:r>
            <w:r w:rsidRPr="00FF1411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What can be done for serving the public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FF1411" w:rsidRPr="00FF1411">
              <w:rPr>
                <w:rFonts w:ascii="Verdana" w:hAnsi="Verdana"/>
                <w:sz w:val="18"/>
                <w:szCs w:val="18"/>
              </w:rPr>
              <w:t>–</w:t>
            </w:r>
            <w:r>
              <w:rPr>
                <w:rFonts w:ascii="Verdana" w:hAnsi="Verdana"/>
                <w:sz w:val="18"/>
                <w:szCs w:val="18"/>
              </w:rPr>
              <w:t xml:space="preserve"> the range of options </w:t>
            </w:r>
          </w:p>
          <w:p w:rsidR="006765E7" w:rsidRDefault="006765E7" w:rsidP="00D553AA">
            <w:pPr>
              <w:numPr>
                <w:ilvl w:val="0"/>
                <w:numId w:val="40"/>
              </w:numPr>
              <w:tabs>
                <w:tab w:val="clear" w:pos="794"/>
              </w:tabs>
              <w:spacing w:before="0" w:line="240" w:lineRule="atLeast"/>
              <w:ind w:left="714" w:hanging="3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Speaker 1 </w:t>
            </w:r>
            <w:r w:rsidR="000672AD" w:rsidRPr="000672AD">
              <w:rPr>
                <w:rFonts w:ascii="Verdana" w:hAnsi="Verdana"/>
                <w:sz w:val="18"/>
                <w:szCs w:val="18"/>
              </w:rPr>
              <w:t>–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Style w:val="Strong"/>
                <w:rFonts w:ascii="Verdana" w:hAnsi="Verdana"/>
                <w:sz w:val="18"/>
                <w:szCs w:val="18"/>
              </w:rPr>
              <w:t>Edgar Wilson</w:t>
            </w:r>
            <w:r>
              <w:rPr>
                <w:rFonts w:ascii="Verdana" w:hAnsi="Verdana"/>
                <w:sz w:val="18"/>
                <w:szCs w:val="18"/>
              </w:rPr>
              <w:t xml:space="preserve">, EBU </w:t>
            </w:r>
          </w:p>
          <w:p w:rsidR="006765E7" w:rsidRDefault="006765E7" w:rsidP="00FF1411">
            <w:pPr>
              <w:numPr>
                <w:ilvl w:val="0"/>
                <w:numId w:val="40"/>
              </w:numPr>
              <w:tabs>
                <w:tab w:val="clear" w:pos="794"/>
              </w:tabs>
              <w:spacing w:before="0" w:line="240" w:lineRule="atLeast"/>
              <w:ind w:left="714" w:hanging="3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Speaker 2 </w:t>
            </w:r>
            <w:r w:rsidR="00FF1411" w:rsidRPr="00FF1411">
              <w:rPr>
                <w:rFonts w:ascii="Verdana" w:hAnsi="Verdana"/>
                <w:sz w:val="18"/>
                <w:szCs w:val="18"/>
              </w:rPr>
              <w:t>–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Style w:val="Strong"/>
                <w:rFonts w:ascii="Verdana" w:hAnsi="Verdana"/>
                <w:sz w:val="18"/>
                <w:szCs w:val="18"/>
              </w:rPr>
              <w:t xml:space="preserve">Bettina </w:t>
            </w:r>
            <w:proofErr w:type="spellStart"/>
            <w:r>
              <w:rPr>
                <w:rStyle w:val="Strong"/>
                <w:rFonts w:ascii="Verdana" w:hAnsi="Verdana"/>
                <w:sz w:val="18"/>
                <w:szCs w:val="18"/>
              </w:rPr>
              <w:t>Heidkamp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RBB (Radio Berlin</w:t>
            </w:r>
            <w:r w:rsidR="00FF1411" w:rsidRPr="00FF1411">
              <w:rPr>
                <w:rFonts w:ascii="Verdana" w:hAnsi="Verdana"/>
                <w:sz w:val="18"/>
                <w:szCs w:val="18"/>
                <w:lang w:val="en-US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 xml:space="preserve">Brandenburg) </w:t>
            </w:r>
          </w:p>
          <w:p w:rsidR="006765E7" w:rsidRDefault="006765E7" w:rsidP="00ED5D2D">
            <w:pPr>
              <w:numPr>
                <w:ilvl w:val="0"/>
                <w:numId w:val="40"/>
              </w:numPr>
              <w:tabs>
                <w:tab w:val="clear" w:pos="794"/>
              </w:tabs>
              <w:spacing w:before="0" w:after="240" w:line="240" w:lineRule="atLeast"/>
              <w:ind w:left="714" w:hanging="3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Speaker 3 </w:t>
            </w:r>
            <w:r w:rsidR="00FF1411" w:rsidRPr="00FF1411">
              <w:rPr>
                <w:rFonts w:ascii="Verdana" w:hAnsi="Verdana"/>
                <w:sz w:val="18"/>
                <w:szCs w:val="18"/>
              </w:rPr>
              <w:t>–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Style w:val="Strong"/>
                <w:rFonts w:ascii="Verdana" w:hAnsi="Verdana"/>
                <w:sz w:val="18"/>
                <w:szCs w:val="18"/>
              </w:rPr>
              <w:t>Peter Looms</w:t>
            </w:r>
            <w:r>
              <w:rPr>
                <w:rFonts w:ascii="Verdana" w:hAnsi="Verdana"/>
                <w:sz w:val="18"/>
                <w:szCs w:val="18"/>
              </w:rPr>
              <w:t xml:space="preserve">, DR (Danish Broadcasting Corporation) </w:t>
            </w:r>
          </w:p>
        </w:tc>
      </w:tr>
      <w:tr w:rsidR="006765E7" w:rsidTr="006765E7">
        <w:trPr>
          <w:tblCellSpacing w:w="15" w:type="dxa"/>
        </w:trPr>
        <w:tc>
          <w:tcPr>
            <w:tcW w:w="743" w:type="pct"/>
            <w:tcBorders>
              <w:top w:val="dotted" w:sz="6" w:space="0" w:color="9EC6E9"/>
              <w:left w:val="dotted" w:sz="6" w:space="0" w:color="9EC6E9"/>
              <w:bottom w:val="dotted" w:sz="6" w:space="0" w:color="9EC6E9"/>
              <w:right w:val="dotted" w:sz="6" w:space="0" w:color="9EC6E9"/>
            </w:tcBorders>
          </w:tcPr>
          <w:p w:rsidR="006765E7" w:rsidRDefault="006765E7" w:rsidP="006765E7">
            <w:pPr>
              <w:spacing w:line="240" w:lineRule="atLeast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10:45 </w:t>
            </w:r>
            <w:r w:rsidR="009A27A1" w:rsidRPr="009A27A1">
              <w:rPr>
                <w:rFonts w:ascii="Verdana" w:hAnsi="Verdana"/>
                <w:b/>
                <w:bCs/>
                <w:sz w:val="20"/>
              </w:rPr>
              <w:t>–</w:t>
            </w:r>
            <w:r>
              <w:rPr>
                <w:rFonts w:ascii="Verdana" w:hAnsi="Verdana"/>
                <w:b/>
                <w:bCs/>
                <w:sz w:val="20"/>
              </w:rPr>
              <w:t xml:space="preserve"> 11:00</w:t>
            </w:r>
          </w:p>
        </w:tc>
        <w:tc>
          <w:tcPr>
            <w:tcW w:w="4212" w:type="pct"/>
            <w:tcBorders>
              <w:top w:val="dotted" w:sz="6" w:space="0" w:color="9EC6E9"/>
              <w:left w:val="dotted" w:sz="6" w:space="0" w:color="9EC6E9"/>
              <w:bottom w:val="dotted" w:sz="6" w:space="0" w:color="9EC6E9"/>
              <w:right w:val="dotted" w:sz="6" w:space="0" w:color="9EC6E9"/>
            </w:tcBorders>
          </w:tcPr>
          <w:p w:rsidR="006765E7" w:rsidRDefault="006765E7" w:rsidP="00ED5D2D">
            <w:pPr>
              <w:spacing w:after="240"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Style w:val="Strong"/>
                <w:rFonts w:ascii="Verdana" w:hAnsi="Verdana"/>
                <w:sz w:val="18"/>
                <w:szCs w:val="18"/>
              </w:rPr>
              <w:t>Question and Answer</w:t>
            </w:r>
            <w:r w:rsidRPr="00FF1411">
              <w:rPr>
                <w:rStyle w:val="Strong"/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 xml:space="preserve"> Moderator </w:t>
            </w:r>
            <w:r w:rsidR="00FF1411" w:rsidRPr="00FF1411">
              <w:rPr>
                <w:rFonts w:ascii="Verdana" w:hAnsi="Verdana"/>
                <w:sz w:val="18"/>
                <w:szCs w:val="18"/>
              </w:rPr>
              <w:t>–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Verdana" w:hAnsi="Verdana"/>
                <w:sz w:val="18"/>
                <w:szCs w:val="18"/>
              </w:rPr>
              <w:t>Christoph</w:t>
            </w:r>
            <w:proofErr w:type="spellEnd"/>
            <w:r>
              <w:rPr>
                <w:rStyle w:val="Strong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Verdana" w:hAnsi="Verdana"/>
                <w:sz w:val="18"/>
                <w:szCs w:val="18"/>
              </w:rPr>
              <w:t>Dosch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IRT, </w:t>
            </w:r>
            <w:r>
              <w:rPr>
                <w:rFonts w:ascii="Verdana" w:hAnsi="Verdana"/>
                <w:sz w:val="18"/>
                <w:szCs w:val="18"/>
              </w:rPr>
              <w:br/>
              <w:t>Chairman ITU-R Study Group 6</w:t>
            </w:r>
          </w:p>
        </w:tc>
      </w:tr>
      <w:tr w:rsidR="006765E7" w:rsidTr="00F36792">
        <w:trPr>
          <w:tblCellSpacing w:w="15" w:type="dxa"/>
        </w:trPr>
        <w:tc>
          <w:tcPr>
            <w:tcW w:w="743" w:type="pct"/>
            <w:tcBorders>
              <w:top w:val="dotted" w:sz="6" w:space="0" w:color="9EC6E9"/>
              <w:left w:val="dotted" w:sz="6" w:space="0" w:color="9EC6E9"/>
              <w:bottom w:val="dotted" w:sz="6" w:space="0" w:color="9EC6E9"/>
              <w:right w:val="dotted" w:sz="6" w:space="0" w:color="9EC6E9"/>
            </w:tcBorders>
          </w:tcPr>
          <w:p w:rsidR="006765E7" w:rsidRDefault="006765E7" w:rsidP="006765E7">
            <w:pPr>
              <w:spacing w:line="240" w:lineRule="atLeast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11:00 </w:t>
            </w:r>
            <w:r w:rsidR="009A27A1" w:rsidRPr="009A27A1">
              <w:rPr>
                <w:rFonts w:ascii="Verdana" w:hAnsi="Verdana"/>
                <w:b/>
                <w:bCs/>
                <w:sz w:val="20"/>
              </w:rPr>
              <w:t>–</w:t>
            </w:r>
            <w:r>
              <w:rPr>
                <w:rFonts w:ascii="Verdana" w:hAnsi="Verdana"/>
                <w:b/>
                <w:bCs/>
                <w:sz w:val="20"/>
              </w:rPr>
              <w:t xml:space="preserve"> 11:30</w:t>
            </w:r>
          </w:p>
        </w:tc>
        <w:tc>
          <w:tcPr>
            <w:tcW w:w="4212" w:type="pct"/>
            <w:tcBorders>
              <w:top w:val="dotted" w:sz="6" w:space="0" w:color="9EC6E9"/>
              <w:left w:val="dotted" w:sz="6" w:space="0" w:color="9EC6E9"/>
              <w:bottom w:val="dotted" w:sz="6" w:space="0" w:color="9EC6E9"/>
              <w:right w:val="dotted" w:sz="6" w:space="0" w:color="9EC6E9"/>
            </w:tcBorders>
          </w:tcPr>
          <w:p w:rsidR="006765E7" w:rsidRDefault="006765E7" w:rsidP="00F36792">
            <w:pPr>
              <w:spacing w:after="240"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Style w:val="Strong"/>
                <w:rFonts w:ascii="Verdana" w:hAnsi="Verdana"/>
                <w:sz w:val="18"/>
                <w:szCs w:val="18"/>
              </w:rPr>
              <w:t>Coffee break and showcase</w:t>
            </w:r>
          </w:p>
        </w:tc>
      </w:tr>
      <w:tr w:rsidR="006765E7" w:rsidTr="006765E7">
        <w:trPr>
          <w:tblCellSpacing w:w="15" w:type="dxa"/>
        </w:trPr>
        <w:tc>
          <w:tcPr>
            <w:tcW w:w="743" w:type="pct"/>
            <w:tcBorders>
              <w:top w:val="dotted" w:sz="6" w:space="0" w:color="9EC6E9"/>
              <w:left w:val="dotted" w:sz="6" w:space="0" w:color="9EC6E9"/>
              <w:bottom w:val="dotted" w:sz="6" w:space="0" w:color="9EC6E9"/>
              <w:right w:val="dotted" w:sz="6" w:space="0" w:color="9EC6E9"/>
            </w:tcBorders>
          </w:tcPr>
          <w:p w:rsidR="006765E7" w:rsidRDefault="006765E7" w:rsidP="006765E7">
            <w:pPr>
              <w:spacing w:line="240" w:lineRule="atLeast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11:30 </w:t>
            </w:r>
            <w:r w:rsidR="009A27A1" w:rsidRPr="009A27A1">
              <w:rPr>
                <w:rFonts w:ascii="Verdana" w:hAnsi="Verdana"/>
                <w:b/>
                <w:bCs/>
                <w:sz w:val="20"/>
              </w:rPr>
              <w:t>–</w:t>
            </w:r>
            <w:r>
              <w:rPr>
                <w:rFonts w:ascii="Verdana" w:hAnsi="Verdana"/>
                <w:b/>
                <w:bCs/>
                <w:sz w:val="20"/>
              </w:rPr>
              <w:t xml:space="preserve"> 12:15</w:t>
            </w:r>
          </w:p>
        </w:tc>
        <w:tc>
          <w:tcPr>
            <w:tcW w:w="4212" w:type="pct"/>
            <w:tcBorders>
              <w:top w:val="dotted" w:sz="6" w:space="0" w:color="9EC6E9"/>
              <w:left w:val="dotted" w:sz="6" w:space="0" w:color="9EC6E9"/>
              <w:bottom w:val="dotted" w:sz="6" w:space="0" w:color="9EC6E9"/>
              <w:right w:val="dotted" w:sz="6" w:space="0" w:color="9EC6E9"/>
            </w:tcBorders>
          </w:tcPr>
          <w:p w:rsidR="006765E7" w:rsidRDefault="006765E7" w:rsidP="00D553AA">
            <w:pPr>
              <w:spacing w:after="120"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Session 2: Case studies for broadcasting and IPTV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6765E7" w:rsidRDefault="006765E7" w:rsidP="00D553AA">
            <w:pPr>
              <w:numPr>
                <w:ilvl w:val="0"/>
                <w:numId w:val="40"/>
              </w:numPr>
              <w:tabs>
                <w:tab w:val="clear" w:pos="794"/>
              </w:tabs>
              <w:spacing w:before="0" w:line="240" w:lineRule="atLeast"/>
              <w:ind w:left="714" w:hanging="3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Speaker 1 </w:t>
            </w:r>
            <w:r w:rsidR="00FF1411" w:rsidRPr="00FF1411">
              <w:rPr>
                <w:rFonts w:ascii="Verdana" w:hAnsi="Verdana"/>
                <w:sz w:val="18"/>
                <w:szCs w:val="18"/>
              </w:rPr>
              <w:t>–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53AA">
              <w:rPr>
                <w:rFonts w:ascii="Verdana" w:hAnsi="Verdana"/>
                <w:b/>
                <w:bCs/>
                <w:sz w:val="18"/>
                <w:szCs w:val="18"/>
              </w:rPr>
              <w:t>Dr. Takayuki Ito</w:t>
            </w:r>
            <w:r>
              <w:rPr>
                <w:rFonts w:ascii="Verdana" w:hAnsi="Verdana"/>
                <w:sz w:val="18"/>
                <w:szCs w:val="18"/>
              </w:rPr>
              <w:t xml:space="preserve">, NHK </w:t>
            </w:r>
          </w:p>
          <w:p w:rsidR="006765E7" w:rsidRDefault="006765E7" w:rsidP="00D553AA">
            <w:pPr>
              <w:numPr>
                <w:ilvl w:val="0"/>
                <w:numId w:val="40"/>
              </w:numPr>
              <w:tabs>
                <w:tab w:val="clear" w:pos="794"/>
              </w:tabs>
              <w:spacing w:before="0" w:line="240" w:lineRule="atLeast"/>
              <w:ind w:left="714" w:hanging="3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Speaker 2 </w:t>
            </w:r>
            <w:r w:rsidR="00FF1411" w:rsidRPr="00FF1411">
              <w:rPr>
                <w:rFonts w:ascii="Verdana" w:hAnsi="Verdana"/>
                <w:sz w:val="18"/>
                <w:szCs w:val="18"/>
              </w:rPr>
              <w:t>–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53AA">
              <w:rPr>
                <w:rFonts w:ascii="Verdana" w:hAnsi="Verdana"/>
                <w:b/>
                <w:bCs/>
                <w:sz w:val="18"/>
                <w:szCs w:val="18"/>
              </w:rPr>
              <w:t xml:space="preserve">RAI </w:t>
            </w:r>
          </w:p>
          <w:p w:rsidR="006765E7" w:rsidRDefault="006765E7" w:rsidP="00ED5D2D">
            <w:pPr>
              <w:numPr>
                <w:ilvl w:val="0"/>
                <w:numId w:val="40"/>
              </w:numPr>
              <w:tabs>
                <w:tab w:val="clear" w:pos="794"/>
              </w:tabs>
              <w:spacing w:before="0" w:after="240" w:line="240" w:lineRule="atLeast"/>
              <w:ind w:left="714" w:hanging="3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Speaker 3 </w:t>
            </w:r>
            <w:r w:rsidR="00FF1411" w:rsidRPr="00FF1411">
              <w:rPr>
                <w:rFonts w:ascii="Verdana" w:hAnsi="Verdana"/>
                <w:sz w:val="18"/>
                <w:szCs w:val="18"/>
              </w:rPr>
              <w:t>–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53AA">
              <w:rPr>
                <w:rFonts w:ascii="Verdana" w:hAnsi="Verdana"/>
                <w:b/>
                <w:bCs/>
                <w:sz w:val="18"/>
                <w:szCs w:val="18"/>
              </w:rPr>
              <w:t xml:space="preserve">Nick </w:t>
            </w:r>
            <w:proofErr w:type="spellStart"/>
            <w:r w:rsidRPr="00D553AA">
              <w:rPr>
                <w:rFonts w:ascii="Verdana" w:hAnsi="Verdana"/>
                <w:b/>
                <w:bCs/>
                <w:sz w:val="18"/>
                <w:szCs w:val="18"/>
              </w:rPr>
              <w:t>Tanton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BBC (TBC) </w:t>
            </w:r>
          </w:p>
        </w:tc>
      </w:tr>
      <w:tr w:rsidR="006765E7" w:rsidTr="006765E7">
        <w:trPr>
          <w:tblCellSpacing w:w="15" w:type="dxa"/>
        </w:trPr>
        <w:tc>
          <w:tcPr>
            <w:tcW w:w="743" w:type="pct"/>
            <w:tcBorders>
              <w:top w:val="dotted" w:sz="6" w:space="0" w:color="9EC6E9"/>
              <w:left w:val="dotted" w:sz="6" w:space="0" w:color="9EC6E9"/>
              <w:bottom w:val="dotted" w:sz="6" w:space="0" w:color="9EC6E9"/>
              <w:right w:val="dotted" w:sz="6" w:space="0" w:color="9EC6E9"/>
            </w:tcBorders>
          </w:tcPr>
          <w:p w:rsidR="006765E7" w:rsidRDefault="006765E7" w:rsidP="006765E7">
            <w:pPr>
              <w:spacing w:line="240" w:lineRule="atLeast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12:15 </w:t>
            </w:r>
            <w:r w:rsidR="00FF1411" w:rsidRPr="00FF1411">
              <w:rPr>
                <w:rFonts w:ascii="Verdana" w:hAnsi="Verdana"/>
                <w:b/>
                <w:bCs/>
                <w:sz w:val="20"/>
              </w:rPr>
              <w:t>–</w:t>
            </w:r>
            <w:r>
              <w:rPr>
                <w:rFonts w:ascii="Verdana" w:hAnsi="Verdana"/>
                <w:b/>
                <w:bCs/>
                <w:sz w:val="20"/>
              </w:rPr>
              <w:t xml:space="preserve"> 12:30</w:t>
            </w:r>
          </w:p>
        </w:tc>
        <w:tc>
          <w:tcPr>
            <w:tcW w:w="4212" w:type="pct"/>
            <w:tcBorders>
              <w:top w:val="dotted" w:sz="6" w:space="0" w:color="9EC6E9"/>
              <w:left w:val="dotted" w:sz="6" w:space="0" w:color="9EC6E9"/>
              <w:bottom w:val="dotted" w:sz="6" w:space="0" w:color="9EC6E9"/>
              <w:right w:val="dotted" w:sz="6" w:space="0" w:color="9EC6E9"/>
            </w:tcBorders>
          </w:tcPr>
          <w:p w:rsidR="006765E7" w:rsidRDefault="006765E7" w:rsidP="00FF1411">
            <w:pPr>
              <w:spacing w:after="240"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Style w:val="Strong"/>
                <w:rFonts w:ascii="Verdana" w:hAnsi="Verdana"/>
                <w:sz w:val="18"/>
                <w:szCs w:val="18"/>
              </w:rPr>
              <w:t>Question and Answer:</w:t>
            </w:r>
            <w:r>
              <w:rPr>
                <w:rFonts w:ascii="Verdana" w:hAnsi="Verdana"/>
                <w:sz w:val="18"/>
                <w:szCs w:val="18"/>
              </w:rPr>
              <w:t xml:space="preserve"> Moderator </w:t>
            </w:r>
            <w:r w:rsidR="00FF1411" w:rsidRPr="00FF1411">
              <w:rPr>
                <w:rFonts w:ascii="Verdana" w:hAnsi="Verdana"/>
                <w:sz w:val="18"/>
                <w:szCs w:val="18"/>
              </w:rPr>
              <w:t>–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Style w:val="Strong"/>
                <w:rFonts w:ascii="Verdana" w:hAnsi="Verdana"/>
                <w:sz w:val="18"/>
                <w:szCs w:val="18"/>
              </w:rPr>
              <w:t>David Wood</w:t>
            </w:r>
            <w:r>
              <w:rPr>
                <w:rFonts w:ascii="Verdana" w:hAnsi="Verdana"/>
                <w:sz w:val="18"/>
                <w:szCs w:val="18"/>
              </w:rPr>
              <w:t>, EBU,</w:t>
            </w:r>
            <w:r>
              <w:rPr>
                <w:rFonts w:ascii="Verdana" w:hAnsi="Verdana"/>
                <w:sz w:val="18"/>
                <w:szCs w:val="18"/>
              </w:rPr>
              <w:br/>
              <w:t>Chairman ITU-R Working Party 6C</w:t>
            </w:r>
          </w:p>
        </w:tc>
      </w:tr>
      <w:tr w:rsidR="006765E7" w:rsidTr="00F36792">
        <w:trPr>
          <w:tblCellSpacing w:w="15" w:type="dxa"/>
        </w:trPr>
        <w:tc>
          <w:tcPr>
            <w:tcW w:w="743" w:type="pct"/>
            <w:tcBorders>
              <w:top w:val="dotted" w:sz="6" w:space="0" w:color="9EC6E9"/>
              <w:left w:val="dotted" w:sz="6" w:space="0" w:color="9EC6E9"/>
              <w:bottom w:val="dotted" w:sz="6" w:space="0" w:color="9EC6E9"/>
              <w:right w:val="dotted" w:sz="6" w:space="0" w:color="9EC6E9"/>
            </w:tcBorders>
          </w:tcPr>
          <w:p w:rsidR="006765E7" w:rsidRDefault="006765E7" w:rsidP="006765E7">
            <w:pPr>
              <w:spacing w:line="240" w:lineRule="atLeast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12:30 </w:t>
            </w:r>
            <w:r w:rsidR="00FF1411" w:rsidRPr="00FF1411">
              <w:rPr>
                <w:rFonts w:ascii="Verdana" w:hAnsi="Verdana"/>
                <w:b/>
                <w:bCs/>
                <w:sz w:val="20"/>
              </w:rPr>
              <w:t>–</w:t>
            </w:r>
            <w:r>
              <w:rPr>
                <w:rFonts w:ascii="Verdana" w:hAnsi="Verdana"/>
                <w:b/>
                <w:bCs/>
                <w:sz w:val="20"/>
              </w:rPr>
              <w:t xml:space="preserve"> 14:00</w:t>
            </w:r>
          </w:p>
        </w:tc>
        <w:tc>
          <w:tcPr>
            <w:tcW w:w="4212" w:type="pct"/>
            <w:tcBorders>
              <w:top w:val="dotted" w:sz="6" w:space="0" w:color="9EC6E9"/>
              <w:left w:val="dotted" w:sz="6" w:space="0" w:color="9EC6E9"/>
              <w:bottom w:val="dotted" w:sz="6" w:space="0" w:color="9EC6E9"/>
              <w:right w:val="dotted" w:sz="6" w:space="0" w:color="9EC6E9"/>
            </w:tcBorders>
          </w:tcPr>
          <w:p w:rsidR="006765E7" w:rsidRDefault="006765E7" w:rsidP="00F36792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Style w:val="Strong"/>
                <w:rFonts w:ascii="Verdana" w:hAnsi="Verdana"/>
                <w:sz w:val="18"/>
                <w:szCs w:val="18"/>
              </w:rPr>
              <w:t>Lunch break and showcase</w:t>
            </w:r>
          </w:p>
        </w:tc>
      </w:tr>
      <w:tr w:rsidR="006765E7" w:rsidTr="006765E7">
        <w:trPr>
          <w:tblCellSpacing w:w="15" w:type="dxa"/>
        </w:trPr>
        <w:tc>
          <w:tcPr>
            <w:tcW w:w="743" w:type="pct"/>
            <w:tcBorders>
              <w:top w:val="dotted" w:sz="6" w:space="0" w:color="9EC6E9"/>
              <w:left w:val="dotted" w:sz="6" w:space="0" w:color="9EC6E9"/>
              <w:bottom w:val="dotted" w:sz="6" w:space="0" w:color="9EC6E9"/>
              <w:right w:val="dotted" w:sz="6" w:space="0" w:color="9EC6E9"/>
            </w:tcBorders>
          </w:tcPr>
          <w:p w:rsidR="006765E7" w:rsidRDefault="006765E7" w:rsidP="006765E7">
            <w:pPr>
              <w:spacing w:line="240" w:lineRule="atLeast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14:00 </w:t>
            </w:r>
            <w:r w:rsidR="00FF1411" w:rsidRPr="00FF1411">
              <w:rPr>
                <w:rFonts w:ascii="Verdana" w:hAnsi="Verdana"/>
                <w:b/>
                <w:bCs/>
                <w:sz w:val="20"/>
              </w:rPr>
              <w:t>–</w:t>
            </w:r>
            <w:r>
              <w:rPr>
                <w:rFonts w:ascii="Verdana" w:hAnsi="Verdana"/>
                <w:b/>
                <w:bCs/>
                <w:sz w:val="20"/>
              </w:rPr>
              <w:t xml:space="preserve"> 14:45</w:t>
            </w:r>
          </w:p>
        </w:tc>
        <w:tc>
          <w:tcPr>
            <w:tcW w:w="4212" w:type="pct"/>
            <w:tcBorders>
              <w:top w:val="dotted" w:sz="6" w:space="0" w:color="9EC6E9"/>
              <w:left w:val="dotted" w:sz="6" w:space="0" w:color="9EC6E9"/>
              <w:bottom w:val="dotted" w:sz="6" w:space="0" w:color="9EC6E9"/>
              <w:right w:val="dotted" w:sz="6" w:space="0" w:color="9EC6E9"/>
            </w:tcBorders>
          </w:tcPr>
          <w:p w:rsidR="006765E7" w:rsidRDefault="006765E7" w:rsidP="00D553AA">
            <w:pPr>
              <w:spacing w:after="120"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Session 3: Case studies for broadcasting and IPTV (continued)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6765E7" w:rsidRDefault="006765E7" w:rsidP="00FF1411">
            <w:pPr>
              <w:numPr>
                <w:ilvl w:val="0"/>
                <w:numId w:val="40"/>
              </w:numPr>
              <w:tabs>
                <w:tab w:val="clear" w:pos="794"/>
              </w:tabs>
              <w:spacing w:before="0" w:line="240" w:lineRule="atLeast"/>
              <w:ind w:left="714" w:hanging="3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Speaker 1 </w:t>
            </w:r>
            <w:r w:rsidR="00FF1411" w:rsidRPr="00FF1411">
              <w:rPr>
                <w:rFonts w:ascii="Verdana" w:hAnsi="Verdana"/>
                <w:sz w:val="18"/>
                <w:szCs w:val="18"/>
              </w:rPr>
              <w:t>–</w:t>
            </w:r>
            <w:r>
              <w:rPr>
                <w:rFonts w:ascii="Verdana" w:hAnsi="Verdana"/>
                <w:sz w:val="18"/>
                <w:szCs w:val="18"/>
              </w:rPr>
              <w:t xml:space="preserve"> Overview (ITU-T representative </w:t>
            </w:r>
            <w:r w:rsidR="00FF1411" w:rsidRPr="00FF1411">
              <w:rPr>
                <w:rFonts w:ascii="Verdana" w:hAnsi="Verdana"/>
                <w:sz w:val="18"/>
                <w:szCs w:val="18"/>
              </w:rPr>
              <w:t>–</w:t>
            </w:r>
            <w:r>
              <w:rPr>
                <w:rFonts w:ascii="Verdana" w:hAnsi="Verdana"/>
                <w:sz w:val="18"/>
                <w:szCs w:val="18"/>
              </w:rPr>
              <w:t xml:space="preserve"> Chair of IPTV-GSI) </w:t>
            </w:r>
          </w:p>
          <w:p w:rsidR="006765E7" w:rsidRDefault="006765E7" w:rsidP="00D553AA">
            <w:pPr>
              <w:numPr>
                <w:ilvl w:val="0"/>
                <w:numId w:val="40"/>
              </w:numPr>
              <w:tabs>
                <w:tab w:val="clear" w:pos="794"/>
              </w:tabs>
              <w:spacing w:before="0" w:line="240" w:lineRule="atLeast"/>
              <w:ind w:left="714" w:hanging="3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Speaker 2 </w:t>
            </w:r>
            <w:r w:rsidR="00FF1411" w:rsidRPr="00FF1411">
              <w:rPr>
                <w:rFonts w:ascii="Verdana" w:hAnsi="Verdana"/>
                <w:sz w:val="18"/>
                <w:szCs w:val="18"/>
              </w:rPr>
              <w:t>–</w:t>
            </w:r>
            <w:r>
              <w:rPr>
                <w:rFonts w:ascii="Verdana" w:hAnsi="Verdana"/>
                <w:sz w:val="18"/>
                <w:szCs w:val="18"/>
              </w:rPr>
              <w:t xml:space="preserve"> (user test results) </w:t>
            </w:r>
          </w:p>
          <w:p w:rsidR="006765E7" w:rsidRDefault="006765E7" w:rsidP="00FF1411">
            <w:pPr>
              <w:numPr>
                <w:ilvl w:val="0"/>
                <w:numId w:val="40"/>
              </w:numPr>
              <w:tabs>
                <w:tab w:val="clear" w:pos="794"/>
              </w:tabs>
              <w:spacing w:before="0" w:after="240" w:line="240" w:lineRule="atLeast"/>
              <w:ind w:left="714" w:hanging="3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Speaker 3 </w:t>
            </w:r>
            <w:r w:rsidR="00FF1411" w:rsidRPr="00FF1411">
              <w:rPr>
                <w:rFonts w:ascii="Verdana" w:hAnsi="Verdana"/>
                <w:sz w:val="18"/>
                <w:szCs w:val="18"/>
              </w:rPr>
              <w:t>–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553AA">
              <w:rPr>
                <w:rFonts w:ascii="Verdana" w:hAnsi="Verdana"/>
                <w:b/>
                <w:bCs/>
                <w:sz w:val="18"/>
                <w:szCs w:val="18"/>
              </w:rPr>
              <w:t>Pilar</w:t>
            </w:r>
            <w:proofErr w:type="spellEnd"/>
            <w:r w:rsidRPr="00D553AA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553AA">
              <w:rPr>
                <w:rFonts w:ascii="Verdana" w:hAnsi="Verdana"/>
                <w:b/>
                <w:bCs/>
                <w:sz w:val="18"/>
                <w:szCs w:val="18"/>
              </w:rPr>
              <w:t>Orero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UAB </w:t>
            </w:r>
          </w:p>
        </w:tc>
      </w:tr>
      <w:tr w:rsidR="006765E7" w:rsidTr="00F36792">
        <w:trPr>
          <w:cantSplit/>
          <w:tblCellSpacing w:w="15" w:type="dxa"/>
        </w:trPr>
        <w:tc>
          <w:tcPr>
            <w:tcW w:w="743" w:type="pct"/>
            <w:tcBorders>
              <w:top w:val="dotted" w:sz="6" w:space="0" w:color="9EC6E9"/>
              <w:left w:val="dotted" w:sz="6" w:space="0" w:color="9EC6E9"/>
              <w:bottom w:val="dotted" w:sz="6" w:space="0" w:color="9EC6E9"/>
              <w:right w:val="dotted" w:sz="6" w:space="0" w:color="9EC6E9"/>
            </w:tcBorders>
          </w:tcPr>
          <w:p w:rsidR="006765E7" w:rsidRDefault="006765E7" w:rsidP="00292E0A">
            <w:pPr>
              <w:spacing w:line="240" w:lineRule="atLeast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14:45 </w:t>
            </w:r>
            <w:r w:rsidR="00FF1411" w:rsidRPr="00FF1411">
              <w:rPr>
                <w:rFonts w:ascii="Verdana" w:hAnsi="Verdana"/>
                <w:b/>
                <w:bCs/>
                <w:sz w:val="20"/>
              </w:rPr>
              <w:t>–</w:t>
            </w:r>
            <w:r>
              <w:rPr>
                <w:rFonts w:ascii="Verdana" w:hAnsi="Verdana"/>
                <w:b/>
                <w:bCs/>
                <w:sz w:val="20"/>
              </w:rPr>
              <w:t xml:space="preserve"> 15:00</w:t>
            </w:r>
          </w:p>
        </w:tc>
        <w:tc>
          <w:tcPr>
            <w:tcW w:w="4212" w:type="pct"/>
            <w:tcBorders>
              <w:top w:val="dotted" w:sz="6" w:space="0" w:color="9EC6E9"/>
              <w:left w:val="dotted" w:sz="6" w:space="0" w:color="9EC6E9"/>
              <w:bottom w:val="dotted" w:sz="6" w:space="0" w:color="9EC6E9"/>
              <w:right w:val="dotted" w:sz="6" w:space="0" w:color="9EC6E9"/>
            </w:tcBorders>
          </w:tcPr>
          <w:p w:rsidR="006765E7" w:rsidRDefault="006765E7" w:rsidP="00F36792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Style w:val="Strong"/>
                <w:rFonts w:ascii="Verdana" w:hAnsi="Verdana"/>
                <w:sz w:val="18"/>
                <w:szCs w:val="18"/>
              </w:rPr>
              <w:t>Question and Answer:</w:t>
            </w:r>
            <w:r>
              <w:rPr>
                <w:rFonts w:ascii="Verdana" w:hAnsi="Verdana"/>
                <w:sz w:val="18"/>
                <w:szCs w:val="18"/>
              </w:rPr>
              <w:t xml:space="preserve"> Moderator </w:t>
            </w:r>
            <w:r w:rsidR="00FF1411" w:rsidRPr="00FF1411">
              <w:rPr>
                <w:rFonts w:ascii="Verdana" w:hAnsi="Verdana"/>
                <w:sz w:val="18"/>
                <w:szCs w:val="18"/>
              </w:rPr>
              <w:t>–</w:t>
            </w:r>
            <w:r>
              <w:rPr>
                <w:rFonts w:ascii="Verdana" w:hAnsi="Verdana"/>
                <w:sz w:val="18"/>
                <w:szCs w:val="18"/>
              </w:rPr>
              <w:t xml:space="preserve"> (ITU-T representative)</w:t>
            </w:r>
          </w:p>
        </w:tc>
      </w:tr>
      <w:tr w:rsidR="006765E7" w:rsidTr="00F36792">
        <w:trPr>
          <w:cantSplit/>
          <w:tblCellSpacing w:w="15" w:type="dxa"/>
        </w:trPr>
        <w:tc>
          <w:tcPr>
            <w:tcW w:w="743" w:type="pct"/>
            <w:tcBorders>
              <w:top w:val="dotted" w:sz="6" w:space="0" w:color="9EC6E9"/>
              <w:left w:val="dotted" w:sz="6" w:space="0" w:color="9EC6E9"/>
              <w:bottom w:val="dotted" w:sz="6" w:space="0" w:color="9EC6E9"/>
              <w:right w:val="dotted" w:sz="6" w:space="0" w:color="9EC6E9"/>
            </w:tcBorders>
          </w:tcPr>
          <w:p w:rsidR="006765E7" w:rsidRDefault="006765E7" w:rsidP="006765E7">
            <w:pPr>
              <w:spacing w:line="240" w:lineRule="atLeast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lastRenderedPageBreak/>
              <w:t xml:space="preserve">15:00 </w:t>
            </w:r>
            <w:r w:rsidR="00FF1411" w:rsidRPr="00FF1411">
              <w:rPr>
                <w:rFonts w:ascii="Verdana" w:hAnsi="Verdana"/>
                <w:b/>
                <w:bCs/>
                <w:sz w:val="20"/>
              </w:rPr>
              <w:t>–</w:t>
            </w:r>
            <w:r>
              <w:rPr>
                <w:rFonts w:ascii="Verdana" w:hAnsi="Verdana"/>
                <w:b/>
                <w:bCs/>
                <w:sz w:val="20"/>
              </w:rPr>
              <w:t xml:space="preserve"> 15:30</w:t>
            </w:r>
          </w:p>
        </w:tc>
        <w:tc>
          <w:tcPr>
            <w:tcW w:w="4212" w:type="pct"/>
            <w:tcBorders>
              <w:top w:val="dotted" w:sz="6" w:space="0" w:color="9EC6E9"/>
              <w:left w:val="dotted" w:sz="6" w:space="0" w:color="9EC6E9"/>
              <w:bottom w:val="dotted" w:sz="6" w:space="0" w:color="9EC6E9"/>
              <w:right w:val="dotted" w:sz="6" w:space="0" w:color="9EC6E9"/>
            </w:tcBorders>
          </w:tcPr>
          <w:p w:rsidR="006765E7" w:rsidRDefault="006765E7" w:rsidP="00F36792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Style w:val="Strong"/>
                <w:rFonts w:ascii="Verdana" w:hAnsi="Verdana"/>
                <w:sz w:val="18"/>
                <w:szCs w:val="18"/>
              </w:rPr>
              <w:t>Coffee break and showcase</w:t>
            </w:r>
          </w:p>
        </w:tc>
      </w:tr>
      <w:tr w:rsidR="006765E7" w:rsidTr="00ED5D2D">
        <w:trPr>
          <w:cantSplit/>
          <w:tblCellSpacing w:w="15" w:type="dxa"/>
        </w:trPr>
        <w:tc>
          <w:tcPr>
            <w:tcW w:w="743" w:type="pct"/>
            <w:tcBorders>
              <w:top w:val="dotted" w:sz="6" w:space="0" w:color="9EC6E9"/>
              <w:left w:val="dotted" w:sz="6" w:space="0" w:color="9EC6E9"/>
              <w:bottom w:val="dotted" w:sz="6" w:space="0" w:color="9EC6E9"/>
              <w:right w:val="dotted" w:sz="6" w:space="0" w:color="9EC6E9"/>
            </w:tcBorders>
          </w:tcPr>
          <w:p w:rsidR="006765E7" w:rsidRDefault="006765E7" w:rsidP="006765E7">
            <w:pPr>
              <w:spacing w:line="240" w:lineRule="atLeast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15:30 </w:t>
            </w:r>
            <w:r w:rsidR="00FF1411" w:rsidRPr="00FF1411">
              <w:rPr>
                <w:rFonts w:ascii="Verdana" w:hAnsi="Verdana"/>
                <w:b/>
                <w:bCs/>
                <w:sz w:val="20"/>
              </w:rPr>
              <w:t>–</w:t>
            </w:r>
            <w:r>
              <w:rPr>
                <w:rFonts w:ascii="Verdana" w:hAnsi="Verdana"/>
                <w:b/>
                <w:bCs/>
                <w:sz w:val="20"/>
              </w:rPr>
              <w:t xml:space="preserve"> 16:15</w:t>
            </w:r>
          </w:p>
        </w:tc>
        <w:tc>
          <w:tcPr>
            <w:tcW w:w="4212" w:type="pct"/>
            <w:tcBorders>
              <w:top w:val="dotted" w:sz="6" w:space="0" w:color="9EC6E9"/>
              <w:left w:val="dotted" w:sz="6" w:space="0" w:color="9EC6E9"/>
              <w:bottom w:val="dotted" w:sz="6" w:space="0" w:color="9EC6E9"/>
              <w:right w:val="dotted" w:sz="6" w:space="0" w:color="9EC6E9"/>
            </w:tcBorders>
          </w:tcPr>
          <w:p w:rsidR="006765E7" w:rsidRDefault="006765E7" w:rsidP="00ED5D2D">
            <w:pPr>
              <w:spacing w:after="120"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Session 4: How the Internet can help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6765E7" w:rsidRDefault="006765E7" w:rsidP="00ED5D2D">
            <w:pPr>
              <w:numPr>
                <w:ilvl w:val="0"/>
                <w:numId w:val="40"/>
              </w:numPr>
              <w:tabs>
                <w:tab w:val="clear" w:pos="794"/>
              </w:tabs>
              <w:spacing w:before="0" w:line="240" w:lineRule="atLeast"/>
              <w:ind w:left="714" w:hanging="3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Speaker 1 </w:t>
            </w:r>
            <w:r w:rsidR="00FF1411" w:rsidRPr="00FF1411">
              <w:rPr>
                <w:rFonts w:ascii="Verdana" w:hAnsi="Verdana"/>
                <w:sz w:val="18"/>
                <w:szCs w:val="18"/>
              </w:rPr>
              <w:t>–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D5D2D">
              <w:rPr>
                <w:rFonts w:ascii="Verdana" w:hAnsi="Verdana"/>
                <w:b/>
                <w:bCs/>
                <w:sz w:val="18"/>
                <w:szCs w:val="18"/>
              </w:rPr>
              <w:t>Shadi</w:t>
            </w:r>
            <w:proofErr w:type="spellEnd"/>
            <w:r w:rsidRPr="00ED5D2D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D5D2D">
              <w:rPr>
                <w:rFonts w:ascii="Verdana" w:hAnsi="Verdana"/>
                <w:b/>
                <w:bCs/>
                <w:sz w:val="18"/>
                <w:szCs w:val="18"/>
              </w:rPr>
              <w:t>Abou</w:t>
            </w:r>
            <w:proofErr w:type="spellEnd"/>
            <w:r w:rsidRPr="00ED5D2D">
              <w:rPr>
                <w:rFonts w:ascii="Verdana" w:hAnsi="Verdana"/>
                <w:b/>
                <w:bCs/>
                <w:sz w:val="18"/>
                <w:szCs w:val="18"/>
              </w:rPr>
              <w:t>-Zahra</w:t>
            </w:r>
            <w:r>
              <w:rPr>
                <w:rFonts w:ascii="Verdana" w:hAnsi="Verdana"/>
                <w:sz w:val="18"/>
                <w:szCs w:val="18"/>
              </w:rPr>
              <w:t>, W3C</w:t>
            </w:r>
          </w:p>
          <w:p w:rsidR="006765E7" w:rsidRDefault="006765E7" w:rsidP="00ED5D2D">
            <w:pPr>
              <w:numPr>
                <w:ilvl w:val="0"/>
                <w:numId w:val="40"/>
              </w:numPr>
              <w:tabs>
                <w:tab w:val="clear" w:pos="794"/>
              </w:tabs>
              <w:spacing w:before="0" w:line="240" w:lineRule="atLeast"/>
              <w:ind w:left="714" w:hanging="3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Speaker 2 </w:t>
            </w:r>
            <w:r w:rsidR="00FF1411" w:rsidRPr="00FF1411">
              <w:rPr>
                <w:rFonts w:ascii="Verdana" w:hAnsi="Verdana"/>
                <w:sz w:val="18"/>
                <w:szCs w:val="18"/>
              </w:rPr>
              <w:t>–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D5D2D">
              <w:rPr>
                <w:rFonts w:ascii="Verdana" w:hAnsi="Verdana"/>
                <w:b/>
                <w:bCs/>
                <w:sz w:val="18"/>
                <w:szCs w:val="18"/>
              </w:rPr>
              <w:t>Klaus Merkel</w:t>
            </w:r>
            <w:r w:rsidRPr="00ED5D2D">
              <w:rPr>
                <w:rFonts w:ascii="Verdana" w:hAnsi="Verdana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sz w:val="18"/>
                <w:szCs w:val="18"/>
              </w:rPr>
              <w:t xml:space="preserve">IRT </w:t>
            </w:r>
          </w:p>
          <w:p w:rsidR="006765E7" w:rsidRDefault="006765E7" w:rsidP="00ED5D2D">
            <w:pPr>
              <w:numPr>
                <w:ilvl w:val="0"/>
                <w:numId w:val="40"/>
              </w:numPr>
              <w:tabs>
                <w:tab w:val="clear" w:pos="794"/>
              </w:tabs>
              <w:spacing w:before="0" w:after="120" w:line="240" w:lineRule="atLeast"/>
              <w:ind w:left="714" w:hanging="3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Speaker 3 </w:t>
            </w:r>
            <w:r w:rsidR="00FF1411" w:rsidRPr="00FF1411">
              <w:rPr>
                <w:rFonts w:ascii="Verdana" w:hAnsi="Verdana"/>
                <w:sz w:val="18"/>
                <w:szCs w:val="18"/>
              </w:rPr>
              <w:t>–</w:t>
            </w:r>
            <w:r>
              <w:rPr>
                <w:rFonts w:ascii="Verdana" w:hAnsi="Verdana"/>
                <w:sz w:val="18"/>
                <w:szCs w:val="18"/>
              </w:rPr>
              <w:t xml:space="preserve"> (manufacturer) (Samsung, LG, Phillips,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Humax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) </w:t>
            </w:r>
          </w:p>
        </w:tc>
      </w:tr>
      <w:tr w:rsidR="006765E7" w:rsidTr="006765E7">
        <w:trPr>
          <w:tblCellSpacing w:w="15" w:type="dxa"/>
        </w:trPr>
        <w:tc>
          <w:tcPr>
            <w:tcW w:w="743" w:type="pct"/>
            <w:tcBorders>
              <w:top w:val="dotted" w:sz="6" w:space="0" w:color="9EC6E9"/>
              <w:left w:val="dotted" w:sz="6" w:space="0" w:color="9EC6E9"/>
              <w:bottom w:val="dotted" w:sz="6" w:space="0" w:color="9EC6E9"/>
              <w:right w:val="dotted" w:sz="6" w:space="0" w:color="9EC6E9"/>
            </w:tcBorders>
          </w:tcPr>
          <w:p w:rsidR="006765E7" w:rsidRDefault="006765E7" w:rsidP="006765E7">
            <w:pPr>
              <w:spacing w:line="240" w:lineRule="atLeast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16:15 </w:t>
            </w:r>
            <w:r w:rsidR="00FF1411" w:rsidRPr="00FF1411">
              <w:rPr>
                <w:rFonts w:ascii="Verdana" w:hAnsi="Verdana"/>
                <w:b/>
                <w:bCs/>
                <w:sz w:val="20"/>
              </w:rPr>
              <w:t>–</w:t>
            </w:r>
            <w:r>
              <w:rPr>
                <w:rFonts w:ascii="Verdana" w:hAnsi="Verdana"/>
                <w:b/>
                <w:bCs/>
                <w:sz w:val="20"/>
              </w:rPr>
              <w:t xml:space="preserve"> 16:45</w:t>
            </w:r>
          </w:p>
        </w:tc>
        <w:tc>
          <w:tcPr>
            <w:tcW w:w="4212" w:type="pct"/>
            <w:tcBorders>
              <w:top w:val="dotted" w:sz="6" w:space="0" w:color="9EC6E9"/>
              <w:left w:val="dotted" w:sz="6" w:space="0" w:color="9EC6E9"/>
              <w:bottom w:val="dotted" w:sz="6" w:space="0" w:color="9EC6E9"/>
              <w:right w:val="dotted" w:sz="6" w:space="0" w:color="9EC6E9"/>
            </w:tcBorders>
          </w:tcPr>
          <w:p w:rsidR="006765E7" w:rsidRDefault="006765E7" w:rsidP="006765E7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Style w:val="Strong"/>
                <w:rFonts w:ascii="Verdana" w:hAnsi="Verdana"/>
                <w:sz w:val="18"/>
                <w:szCs w:val="18"/>
              </w:rPr>
              <w:t>General Discussion – Question and Answer:</w:t>
            </w:r>
            <w:r>
              <w:rPr>
                <w:rFonts w:ascii="Verdana" w:hAnsi="Verdana"/>
                <w:sz w:val="18"/>
                <w:szCs w:val="18"/>
              </w:rPr>
              <w:t xml:space="preserve"> Moderator </w:t>
            </w:r>
            <w:r w:rsidR="00FF1411" w:rsidRPr="00FF1411">
              <w:rPr>
                <w:rFonts w:ascii="Verdana" w:hAnsi="Verdana"/>
                <w:sz w:val="18"/>
                <w:szCs w:val="18"/>
              </w:rPr>
              <w:t>–</w:t>
            </w:r>
            <w:r>
              <w:rPr>
                <w:rFonts w:ascii="Verdana" w:hAnsi="Verdana"/>
                <w:sz w:val="18"/>
                <w:szCs w:val="18"/>
              </w:rPr>
              <w:t xml:space="preserve"> (ITU-T representative)</w:t>
            </w:r>
          </w:p>
        </w:tc>
      </w:tr>
      <w:tr w:rsidR="006765E7" w:rsidTr="00F36792">
        <w:trPr>
          <w:tblCellSpacing w:w="15" w:type="dxa"/>
        </w:trPr>
        <w:tc>
          <w:tcPr>
            <w:tcW w:w="743" w:type="pct"/>
            <w:tcBorders>
              <w:top w:val="dotted" w:sz="6" w:space="0" w:color="9EC6E9"/>
              <w:left w:val="dotted" w:sz="6" w:space="0" w:color="9EC6E9"/>
              <w:bottom w:val="dotted" w:sz="6" w:space="0" w:color="9EC6E9"/>
              <w:right w:val="dotted" w:sz="6" w:space="0" w:color="9EC6E9"/>
            </w:tcBorders>
          </w:tcPr>
          <w:p w:rsidR="006765E7" w:rsidRDefault="006765E7" w:rsidP="006765E7">
            <w:pPr>
              <w:spacing w:line="240" w:lineRule="atLeast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16:45 </w:t>
            </w:r>
            <w:r w:rsidR="00FF1411" w:rsidRPr="00FF1411">
              <w:rPr>
                <w:rFonts w:ascii="Verdana" w:hAnsi="Verdana"/>
                <w:b/>
                <w:bCs/>
                <w:sz w:val="20"/>
              </w:rPr>
              <w:t>–</w:t>
            </w:r>
            <w:r>
              <w:rPr>
                <w:rFonts w:ascii="Verdana" w:hAnsi="Verdana"/>
                <w:b/>
                <w:bCs/>
                <w:sz w:val="20"/>
              </w:rPr>
              <w:t xml:space="preserve"> 17:45</w:t>
            </w:r>
          </w:p>
        </w:tc>
        <w:tc>
          <w:tcPr>
            <w:tcW w:w="4212" w:type="pct"/>
            <w:tcBorders>
              <w:top w:val="dotted" w:sz="6" w:space="0" w:color="9EC6E9"/>
              <w:left w:val="dotted" w:sz="6" w:space="0" w:color="9EC6E9"/>
              <w:bottom w:val="dotted" w:sz="6" w:space="0" w:color="9EC6E9"/>
              <w:right w:val="dotted" w:sz="6" w:space="0" w:color="9EC6E9"/>
            </w:tcBorders>
          </w:tcPr>
          <w:p w:rsidR="006765E7" w:rsidRDefault="006765E7" w:rsidP="00F36792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Style w:val="Strong"/>
                <w:rFonts w:ascii="Verdana" w:hAnsi="Verdana"/>
                <w:sz w:val="18"/>
                <w:szCs w:val="18"/>
              </w:rPr>
              <w:t xml:space="preserve">Showcase </w:t>
            </w:r>
            <w:r w:rsidR="00FF1411" w:rsidRPr="00FF1411">
              <w:rPr>
                <w:rStyle w:val="Strong"/>
                <w:rFonts w:ascii="Verdana" w:hAnsi="Verdana"/>
                <w:sz w:val="18"/>
                <w:szCs w:val="18"/>
              </w:rPr>
              <w:t>–</w:t>
            </w:r>
            <w:r>
              <w:rPr>
                <w:rStyle w:val="Strong"/>
                <w:rFonts w:ascii="Verdana" w:hAnsi="Verdana"/>
                <w:sz w:val="18"/>
                <w:szCs w:val="18"/>
              </w:rPr>
              <w:t xml:space="preserve"> Demonstrations</w:t>
            </w:r>
          </w:p>
        </w:tc>
      </w:tr>
      <w:tr w:rsidR="006765E7" w:rsidTr="006765E7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65E7" w:rsidRDefault="006765E7" w:rsidP="006765E7">
            <w:pPr>
              <w:spacing w:line="240" w:lineRule="atLeast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</w:tr>
      <w:tr w:rsidR="006765E7" w:rsidTr="006765E7">
        <w:trPr>
          <w:trHeight w:val="300"/>
          <w:tblCellSpacing w:w="15" w:type="dxa"/>
        </w:trPr>
        <w:tc>
          <w:tcPr>
            <w:tcW w:w="497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7D3E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5E7" w:rsidRDefault="006765E7" w:rsidP="006765E7">
            <w:pPr>
              <w:spacing w:line="240" w:lineRule="atLeast"/>
              <w:jc w:val="righ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Day 2, 24 November 2010</w:t>
            </w:r>
          </w:p>
        </w:tc>
      </w:tr>
      <w:tr w:rsidR="006765E7" w:rsidTr="006765E7">
        <w:trPr>
          <w:tblCellSpacing w:w="15" w:type="dxa"/>
        </w:trPr>
        <w:tc>
          <w:tcPr>
            <w:tcW w:w="743" w:type="pct"/>
            <w:tcBorders>
              <w:top w:val="dotted" w:sz="6" w:space="0" w:color="9EC6E9"/>
              <w:left w:val="dotted" w:sz="6" w:space="0" w:color="9EC6E9"/>
              <w:bottom w:val="dotted" w:sz="6" w:space="0" w:color="9EC6E9"/>
              <w:right w:val="dotted" w:sz="6" w:space="0" w:color="9EC6E9"/>
            </w:tcBorders>
          </w:tcPr>
          <w:p w:rsidR="006765E7" w:rsidRDefault="006765E7" w:rsidP="006765E7">
            <w:pPr>
              <w:spacing w:line="240" w:lineRule="atLeast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09:00 </w:t>
            </w:r>
            <w:r w:rsidR="00FF1411" w:rsidRPr="00FF1411">
              <w:rPr>
                <w:rFonts w:ascii="Verdana" w:hAnsi="Verdana"/>
                <w:b/>
                <w:bCs/>
                <w:sz w:val="20"/>
              </w:rPr>
              <w:t>–</w:t>
            </w:r>
            <w:r>
              <w:rPr>
                <w:rFonts w:ascii="Verdana" w:hAnsi="Verdana"/>
                <w:b/>
                <w:bCs/>
                <w:sz w:val="20"/>
              </w:rPr>
              <w:t xml:space="preserve"> 10:30</w:t>
            </w:r>
          </w:p>
        </w:tc>
        <w:tc>
          <w:tcPr>
            <w:tcW w:w="4212" w:type="pct"/>
            <w:tcBorders>
              <w:top w:val="dotted" w:sz="6" w:space="0" w:color="9EC6E9"/>
              <w:left w:val="dotted" w:sz="6" w:space="0" w:color="9EC6E9"/>
              <w:bottom w:val="dotted" w:sz="6" w:space="0" w:color="9EC6E9"/>
              <w:right w:val="dotted" w:sz="6" w:space="0" w:color="9EC6E9"/>
            </w:tcBorders>
          </w:tcPr>
          <w:p w:rsidR="006765E7" w:rsidRDefault="006765E7" w:rsidP="00ED5D2D">
            <w:pPr>
              <w:spacing w:after="120"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Session 5: Manufacturer and User’s Perspectives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6765E7" w:rsidRDefault="006765E7" w:rsidP="00ED5D2D">
            <w:pPr>
              <w:numPr>
                <w:ilvl w:val="0"/>
                <w:numId w:val="40"/>
              </w:numPr>
              <w:tabs>
                <w:tab w:val="clear" w:pos="794"/>
              </w:tabs>
              <w:spacing w:before="0" w:line="240" w:lineRule="atLeast"/>
              <w:ind w:left="714" w:hanging="3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Speaker 1 </w:t>
            </w:r>
            <w:r w:rsidR="00FF1411" w:rsidRPr="00FF1411">
              <w:rPr>
                <w:rFonts w:ascii="Verdana" w:hAnsi="Verdana"/>
                <w:sz w:val="18"/>
                <w:szCs w:val="18"/>
              </w:rPr>
              <w:t>–</w:t>
            </w:r>
            <w:r>
              <w:rPr>
                <w:rFonts w:ascii="Verdana" w:hAnsi="Verdana"/>
                <w:sz w:val="18"/>
                <w:szCs w:val="18"/>
              </w:rPr>
              <w:t xml:space="preserve"> World Federation of the Deaf </w:t>
            </w:r>
          </w:p>
          <w:p w:rsidR="006765E7" w:rsidRDefault="006765E7" w:rsidP="00ED5D2D">
            <w:pPr>
              <w:numPr>
                <w:ilvl w:val="0"/>
                <w:numId w:val="40"/>
              </w:numPr>
              <w:tabs>
                <w:tab w:val="clear" w:pos="794"/>
              </w:tabs>
              <w:spacing w:before="0" w:line="240" w:lineRule="atLeast"/>
              <w:ind w:left="714" w:hanging="3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Speaker 2 </w:t>
            </w:r>
            <w:r w:rsidR="00FF1411" w:rsidRPr="00FF1411">
              <w:rPr>
                <w:rFonts w:ascii="Verdana" w:hAnsi="Verdana"/>
                <w:sz w:val="18"/>
                <w:szCs w:val="18"/>
              </w:rPr>
              <w:t>–</w:t>
            </w:r>
            <w:r>
              <w:rPr>
                <w:rFonts w:ascii="Verdana" w:hAnsi="Verdana"/>
                <w:sz w:val="18"/>
                <w:szCs w:val="18"/>
              </w:rPr>
              <w:t xml:space="preserve"> (user association) </w:t>
            </w:r>
            <w:r w:rsidRPr="00752EDB">
              <w:rPr>
                <w:rFonts w:ascii="Verdana" w:hAnsi="Verdana"/>
                <w:b/>
                <w:bCs/>
                <w:sz w:val="18"/>
                <w:szCs w:val="18"/>
              </w:rPr>
              <w:t xml:space="preserve">Dan </w:t>
            </w:r>
            <w:proofErr w:type="spellStart"/>
            <w:r w:rsidRPr="00752EDB">
              <w:rPr>
                <w:rFonts w:ascii="Verdana" w:hAnsi="Verdana"/>
                <w:b/>
                <w:bCs/>
                <w:sz w:val="18"/>
                <w:szCs w:val="18"/>
              </w:rPr>
              <w:t>Pescod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(RNIB and EDF) </w:t>
            </w:r>
          </w:p>
          <w:p w:rsidR="006765E7" w:rsidRDefault="006765E7" w:rsidP="00ED5D2D">
            <w:pPr>
              <w:numPr>
                <w:ilvl w:val="0"/>
                <w:numId w:val="40"/>
              </w:numPr>
              <w:tabs>
                <w:tab w:val="clear" w:pos="794"/>
              </w:tabs>
              <w:spacing w:before="0" w:line="240" w:lineRule="atLeast"/>
              <w:ind w:left="714" w:hanging="3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Speaker 3 </w:t>
            </w:r>
            <w:r w:rsidR="00FF1411" w:rsidRPr="00FF1411">
              <w:rPr>
                <w:rFonts w:ascii="Verdana" w:hAnsi="Verdana"/>
                <w:sz w:val="18"/>
                <w:szCs w:val="18"/>
              </w:rPr>
              <w:t>–</w:t>
            </w:r>
            <w:r>
              <w:rPr>
                <w:rFonts w:ascii="Verdana" w:hAnsi="Verdana"/>
                <w:sz w:val="18"/>
                <w:szCs w:val="18"/>
              </w:rPr>
              <w:t xml:space="preserve"> (ISO/TC 100 representative) </w:t>
            </w:r>
          </w:p>
          <w:p w:rsidR="006765E7" w:rsidRDefault="006765E7" w:rsidP="00ED5D2D">
            <w:pPr>
              <w:numPr>
                <w:ilvl w:val="0"/>
                <w:numId w:val="40"/>
              </w:numPr>
              <w:tabs>
                <w:tab w:val="clear" w:pos="794"/>
              </w:tabs>
              <w:spacing w:before="0" w:after="240" w:line="240" w:lineRule="atLeast"/>
              <w:ind w:left="714" w:hanging="3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Speaker 4 </w:t>
            </w:r>
            <w:r w:rsidR="00FF1411" w:rsidRPr="00FF1411">
              <w:rPr>
                <w:rFonts w:ascii="Verdana" w:hAnsi="Verdana"/>
                <w:sz w:val="18"/>
                <w:szCs w:val="18"/>
              </w:rPr>
              <w:t>–</w:t>
            </w:r>
            <w:r>
              <w:rPr>
                <w:rFonts w:ascii="Verdana" w:hAnsi="Verdana"/>
                <w:sz w:val="18"/>
                <w:szCs w:val="18"/>
              </w:rPr>
              <w:t xml:space="preserve"> (ETSI representative) </w:t>
            </w:r>
          </w:p>
        </w:tc>
      </w:tr>
      <w:tr w:rsidR="006765E7" w:rsidTr="000672AD">
        <w:trPr>
          <w:tblCellSpacing w:w="15" w:type="dxa"/>
        </w:trPr>
        <w:tc>
          <w:tcPr>
            <w:tcW w:w="743" w:type="pct"/>
            <w:tcBorders>
              <w:top w:val="dotted" w:sz="6" w:space="0" w:color="9EC6E9"/>
              <w:left w:val="dotted" w:sz="6" w:space="0" w:color="9EC6E9"/>
              <w:bottom w:val="dotted" w:sz="6" w:space="0" w:color="9EC6E9"/>
              <w:right w:val="dotted" w:sz="6" w:space="0" w:color="9EC6E9"/>
            </w:tcBorders>
          </w:tcPr>
          <w:p w:rsidR="006765E7" w:rsidRDefault="006765E7" w:rsidP="006765E7">
            <w:pPr>
              <w:spacing w:line="240" w:lineRule="atLeast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10:30 </w:t>
            </w:r>
            <w:r w:rsidR="00FF1411" w:rsidRPr="00FF1411">
              <w:rPr>
                <w:rFonts w:ascii="Verdana" w:hAnsi="Verdana"/>
                <w:b/>
                <w:bCs/>
                <w:sz w:val="20"/>
              </w:rPr>
              <w:t>–</w:t>
            </w:r>
            <w:r>
              <w:rPr>
                <w:rFonts w:ascii="Verdana" w:hAnsi="Verdana"/>
                <w:b/>
                <w:bCs/>
                <w:sz w:val="20"/>
              </w:rPr>
              <w:t xml:space="preserve"> 10:45</w:t>
            </w:r>
          </w:p>
        </w:tc>
        <w:tc>
          <w:tcPr>
            <w:tcW w:w="4212" w:type="pct"/>
            <w:tcBorders>
              <w:top w:val="dotted" w:sz="6" w:space="0" w:color="9EC6E9"/>
              <w:left w:val="dotted" w:sz="6" w:space="0" w:color="9EC6E9"/>
              <w:bottom w:val="dotted" w:sz="6" w:space="0" w:color="9EC6E9"/>
              <w:right w:val="dotted" w:sz="6" w:space="0" w:color="9EC6E9"/>
            </w:tcBorders>
          </w:tcPr>
          <w:p w:rsidR="006765E7" w:rsidRDefault="006765E7" w:rsidP="000672AD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Style w:val="Strong"/>
                <w:rFonts w:ascii="Verdana" w:hAnsi="Verdana"/>
                <w:sz w:val="18"/>
                <w:szCs w:val="18"/>
              </w:rPr>
              <w:t>Question and Answer:</w:t>
            </w:r>
            <w:r>
              <w:rPr>
                <w:rFonts w:ascii="Verdana" w:hAnsi="Verdana"/>
                <w:sz w:val="18"/>
                <w:szCs w:val="18"/>
              </w:rPr>
              <w:t xml:space="preserve"> Moderator – (EBU representative)</w:t>
            </w:r>
          </w:p>
        </w:tc>
      </w:tr>
      <w:tr w:rsidR="006765E7" w:rsidTr="000672AD">
        <w:trPr>
          <w:tblCellSpacing w:w="15" w:type="dxa"/>
        </w:trPr>
        <w:tc>
          <w:tcPr>
            <w:tcW w:w="743" w:type="pct"/>
            <w:tcBorders>
              <w:top w:val="dotted" w:sz="6" w:space="0" w:color="9EC6E9"/>
              <w:left w:val="dotted" w:sz="6" w:space="0" w:color="9EC6E9"/>
              <w:bottom w:val="dotted" w:sz="6" w:space="0" w:color="9EC6E9"/>
              <w:right w:val="dotted" w:sz="6" w:space="0" w:color="9EC6E9"/>
            </w:tcBorders>
          </w:tcPr>
          <w:p w:rsidR="006765E7" w:rsidRDefault="006765E7" w:rsidP="006765E7">
            <w:pPr>
              <w:spacing w:line="240" w:lineRule="atLeast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10:45 </w:t>
            </w:r>
            <w:r w:rsidR="00FF1411" w:rsidRPr="00FF1411">
              <w:rPr>
                <w:rFonts w:ascii="Verdana" w:hAnsi="Verdana"/>
                <w:b/>
                <w:bCs/>
                <w:sz w:val="20"/>
              </w:rPr>
              <w:t>–</w:t>
            </w:r>
            <w:r>
              <w:rPr>
                <w:rFonts w:ascii="Verdana" w:hAnsi="Verdana"/>
                <w:b/>
                <w:bCs/>
                <w:sz w:val="20"/>
              </w:rPr>
              <w:t xml:space="preserve"> 11:15</w:t>
            </w:r>
          </w:p>
        </w:tc>
        <w:tc>
          <w:tcPr>
            <w:tcW w:w="4212" w:type="pct"/>
            <w:tcBorders>
              <w:top w:val="dotted" w:sz="6" w:space="0" w:color="9EC6E9"/>
              <w:left w:val="dotted" w:sz="6" w:space="0" w:color="9EC6E9"/>
              <w:bottom w:val="dotted" w:sz="6" w:space="0" w:color="9EC6E9"/>
              <w:right w:val="dotted" w:sz="6" w:space="0" w:color="9EC6E9"/>
            </w:tcBorders>
          </w:tcPr>
          <w:p w:rsidR="006765E7" w:rsidRDefault="006765E7" w:rsidP="000672AD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Style w:val="Strong"/>
                <w:rFonts w:ascii="Verdana" w:hAnsi="Verdana"/>
                <w:sz w:val="18"/>
                <w:szCs w:val="18"/>
              </w:rPr>
              <w:t>Coffee break and showcase</w:t>
            </w:r>
          </w:p>
        </w:tc>
      </w:tr>
      <w:tr w:rsidR="006765E7" w:rsidTr="006765E7">
        <w:trPr>
          <w:tblCellSpacing w:w="15" w:type="dxa"/>
        </w:trPr>
        <w:tc>
          <w:tcPr>
            <w:tcW w:w="743" w:type="pct"/>
            <w:tcBorders>
              <w:top w:val="dotted" w:sz="6" w:space="0" w:color="9EC6E9"/>
              <w:left w:val="dotted" w:sz="6" w:space="0" w:color="9EC6E9"/>
              <w:bottom w:val="dotted" w:sz="6" w:space="0" w:color="9EC6E9"/>
              <w:right w:val="dotted" w:sz="6" w:space="0" w:color="9EC6E9"/>
            </w:tcBorders>
          </w:tcPr>
          <w:p w:rsidR="006765E7" w:rsidRDefault="006765E7" w:rsidP="006765E7">
            <w:pPr>
              <w:spacing w:line="240" w:lineRule="atLeast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11:15 </w:t>
            </w:r>
            <w:r w:rsidR="00FF1411" w:rsidRPr="00FF1411">
              <w:rPr>
                <w:rFonts w:ascii="Verdana" w:hAnsi="Verdana"/>
                <w:b/>
                <w:bCs/>
                <w:sz w:val="20"/>
              </w:rPr>
              <w:t>–</w:t>
            </w:r>
            <w:r>
              <w:rPr>
                <w:rFonts w:ascii="Verdana" w:hAnsi="Verdana"/>
                <w:b/>
                <w:bCs/>
                <w:sz w:val="20"/>
              </w:rPr>
              <w:t xml:space="preserve"> 12:45</w:t>
            </w:r>
          </w:p>
        </w:tc>
        <w:tc>
          <w:tcPr>
            <w:tcW w:w="4212" w:type="pct"/>
            <w:tcBorders>
              <w:top w:val="dotted" w:sz="6" w:space="0" w:color="9EC6E9"/>
              <w:left w:val="dotted" w:sz="6" w:space="0" w:color="9EC6E9"/>
              <w:bottom w:val="dotted" w:sz="6" w:space="0" w:color="9EC6E9"/>
              <w:right w:val="dotted" w:sz="6" w:space="0" w:color="9EC6E9"/>
            </w:tcBorders>
          </w:tcPr>
          <w:p w:rsidR="00FF1411" w:rsidRPr="00FF1411" w:rsidRDefault="006765E7" w:rsidP="00FF1411">
            <w:pPr>
              <w:spacing w:line="240" w:lineRule="atLeast"/>
              <w:rPr>
                <w:rStyle w:val="Strong"/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Style w:val="Strong"/>
                <w:rFonts w:ascii="Verdana" w:hAnsi="Verdana"/>
                <w:sz w:val="18"/>
                <w:szCs w:val="18"/>
              </w:rPr>
              <w:t>Round table with conclusions and recommendations for actions</w:t>
            </w:r>
          </w:p>
          <w:p w:rsidR="006765E7" w:rsidRDefault="006765E7" w:rsidP="00FF1411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Style w:val="Strong"/>
                <w:rFonts w:ascii="Verdana" w:hAnsi="Verdana"/>
                <w:sz w:val="18"/>
                <w:szCs w:val="18"/>
              </w:rPr>
              <w:t xml:space="preserve">Presentation of the Workshop report </w:t>
            </w:r>
            <w:r w:rsidR="00FF1411" w:rsidRPr="00FF1411">
              <w:rPr>
                <w:rStyle w:val="Strong"/>
                <w:rFonts w:ascii="Verdana" w:hAnsi="Verdana"/>
                <w:sz w:val="18"/>
                <w:szCs w:val="18"/>
              </w:rPr>
              <w:t>–</w:t>
            </w:r>
            <w:r>
              <w:rPr>
                <w:rStyle w:val="Strong"/>
                <w:rFonts w:ascii="Verdana" w:hAnsi="Verdana"/>
                <w:sz w:val="18"/>
                <w:szCs w:val="18"/>
              </w:rPr>
              <w:t xml:space="preserve"> End of the Workshop </w:t>
            </w:r>
          </w:p>
        </w:tc>
      </w:tr>
      <w:tr w:rsidR="006765E7" w:rsidTr="000672AD">
        <w:trPr>
          <w:tblCellSpacing w:w="15" w:type="dxa"/>
        </w:trPr>
        <w:tc>
          <w:tcPr>
            <w:tcW w:w="743" w:type="pct"/>
            <w:tcBorders>
              <w:top w:val="dotted" w:sz="6" w:space="0" w:color="9EC6E9"/>
              <w:left w:val="dotted" w:sz="6" w:space="0" w:color="9EC6E9"/>
              <w:bottom w:val="dotted" w:sz="6" w:space="0" w:color="9EC6E9"/>
              <w:right w:val="dotted" w:sz="6" w:space="0" w:color="9EC6E9"/>
            </w:tcBorders>
          </w:tcPr>
          <w:p w:rsidR="006765E7" w:rsidRDefault="006765E7" w:rsidP="006765E7">
            <w:pPr>
              <w:spacing w:line="240" w:lineRule="atLeast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12:45 </w:t>
            </w:r>
            <w:r w:rsidR="00FF1411" w:rsidRPr="00FF1411">
              <w:rPr>
                <w:rFonts w:ascii="Verdana" w:hAnsi="Verdana"/>
                <w:b/>
                <w:bCs/>
                <w:sz w:val="20"/>
              </w:rPr>
              <w:t>–</w:t>
            </w:r>
            <w:r>
              <w:rPr>
                <w:rFonts w:ascii="Verdana" w:hAnsi="Verdana"/>
                <w:b/>
                <w:bCs/>
                <w:sz w:val="20"/>
              </w:rPr>
              <w:t xml:space="preserve"> 16:00</w:t>
            </w:r>
          </w:p>
        </w:tc>
        <w:tc>
          <w:tcPr>
            <w:tcW w:w="4212" w:type="pct"/>
            <w:tcBorders>
              <w:top w:val="dotted" w:sz="6" w:space="0" w:color="9EC6E9"/>
              <w:left w:val="dotted" w:sz="6" w:space="0" w:color="9EC6E9"/>
              <w:bottom w:val="dotted" w:sz="6" w:space="0" w:color="9EC6E9"/>
              <w:right w:val="dotted" w:sz="6" w:space="0" w:color="9EC6E9"/>
            </w:tcBorders>
          </w:tcPr>
          <w:p w:rsidR="006765E7" w:rsidRDefault="006765E7" w:rsidP="000672AD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Style w:val="Strong"/>
                <w:rFonts w:ascii="Verdana" w:hAnsi="Verdana"/>
                <w:sz w:val="18"/>
                <w:szCs w:val="18"/>
              </w:rPr>
              <w:t xml:space="preserve">Showcase </w:t>
            </w:r>
            <w:r w:rsidR="00FF1411" w:rsidRPr="00FF1411">
              <w:rPr>
                <w:rStyle w:val="Strong"/>
                <w:rFonts w:ascii="Verdana" w:hAnsi="Verdana"/>
                <w:sz w:val="18"/>
                <w:szCs w:val="18"/>
              </w:rPr>
              <w:t>–</w:t>
            </w:r>
            <w:r>
              <w:rPr>
                <w:rStyle w:val="Strong"/>
                <w:rFonts w:ascii="Verdana" w:hAnsi="Verdana"/>
                <w:sz w:val="18"/>
                <w:szCs w:val="18"/>
              </w:rPr>
              <w:t xml:space="preserve"> Demonstrations</w:t>
            </w:r>
          </w:p>
        </w:tc>
      </w:tr>
    </w:tbl>
    <w:p w:rsidR="006765E7" w:rsidRDefault="006765E7" w:rsidP="006765E7">
      <w:pPr>
        <w:jc w:val="center"/>
        <w:rPr>
          <w:b/>
        </w:rPr>
      </w:pPr>
    </w:p>
    <w:p w:rsidR="006765E7" w:rsidRDefault="006765E7" w:rsidP="006765E7">
      <w:pPr>
        <w:pStyle w:val="Normalaftertitle"/>
        <w:rPr>
          <w:bCs/>
        </w:rPr>
      </w:pPr>
      <w:r w:rsidRPr="00C1021B">
        <w:rPr>
          <w:bCs/>
        </w:rPr>
        <w:t xml:space="preserve">For </w:t>
      </w:r>
      <w:r>
        <w:rPr>
          <w:bCs/>
        </w:rPr>
        <w:t>updated</w:t>
      </w:r>
      <w:r w:rsidRPr="00C1021B">
        <w:rPr>
          <w:bCs/>
        </w:rPr>
        <w:t xml:space="preserve"> workshop programme</w:t>
      </w:r>
      <w:r>
        <w:rPr>
          <w:bCs/>
        </w:rPr>
        <w:t xml:space="preserve"> and for further information, please check the workshop web</w:t>
      </w:r>
      <w:r w:rsidRPr="00C1021B">
        <w:rPr>
          <w:bCs/>
        </w:rPr>
        <w:t>page at:</w:t>
      </w:r>
      <w:r>
        <w:rPr>
          <w:bCs/>
        </w:rPr>
        <w:t xml:space="preserve"> </w:t>
      </w:r>
      <w:hyperlink r:id="rId16" w:history="1">
        <w:r w:rsidRPr="00113E8A">
          <w:rPr>
            <w:rStyle w:val="Hyperlink"/>
            <w:bCs/>
          </w:rPr>
          <w:t>http://www.itu.int/ITU-T/worksem/accessibility/20101123/programme.html</w:t>
        </w:r>
      </w:hyperlink>
      <w:r>
        <w:rPr>
          <w:bCs/>
        </w:rPr>
        <w:t>.</w:t>
      </w:r>
      <w:r>
        <w:rPr>
          <w:bCs/>
        </w:rPr>
        <w:br/>
      </w:r>
    </w:p>
    <w:p w:rsidR="00CE5CBF" w:rsidRPr="000672AD" w:rsidRDefault="00FF1411" w:rsidP="00FF1411">
      <w:pPr>
        <w:pStyle w:val="AnnexNo"/>
        <w:rPr>
          <w:sz w:val="22"/>
          <w:szCs w:val="22"/>
          <w:lang w:val="en-US"/>
        </w:rPr>
      </w:pPr>
      <w:r>
        <w:rPr>
          <w:szCs w:val="26"/>
          <w:lang w:val="en-US"/>
        </w:rPr>
        <w:br w:type="page"/>
      </w:r>
      <w:r w:rsidR="00CE5CBF" w:rsidRPr="00D553AA">
        <w:rPr>
          <w:szCs w:val="26"/>
          <w:lang w:val="en-US"/>
        </w:rPr>
        <w:lastRenderedPageBreak/>
        <w:t xml:space="preserve">ANNEX </w:t>
      </w:r>
      <w:r w:rsidR="00824B05" w:rsidRPr="00D553AA">
        <w:rPr>
          <w:szCs w:val="26"/>
          <w:lang w:val="en-US"/>
        </w:rPr>
        <w:t>2</w:t>
      </w:r>
      <w:r w:rsidR="00CE5CBF" w:rsidRPr="00D553AA">
        <w:rPr>
          <w:szCs w:val="26"/>
          <w:lang w:val="en-US"/>
        </w:rPr>
        <w:br/>
      </w:r>
      <w:r w:rsidR="00CE5CBF" w:rsidRPr="000672AD">
        <w:rPr>
          <w:sz w:val="22"/>
          <w:szCs w:val="22"/>
          <w:lang w:val="en-US"/>
        </w:rPr>
        <w:t>(</w:t>
      </w:r>
      <w:r w:rsidRPr="000672AD">
        <w:rPr>
          <w:caps w:val="0"/>
          <w:sz w:val="22"/>
          <w:szCs w:val="22"/>
          <w:lang w:val="en-US"/>
        </w:rPr>
        <w:t>to</w:t>
      </w:r>
      <w:r w:rsidR="00CE5CBF" w:rsidRPr="000672AD">
        <w:rPr>
          <w:sz w:val="22"/>
          <w:szCs w:val="22"/>
          <w:lang w:val="en-US"/>
        </w:rPr>
        <w:t xml:space="preserve"> TSB C</w:t>
      </w:r>
      <w:r w:rsidRPr="000672AD">
        <w:rPr>
          <w:caps w:val="0"/>
          <w:sz w:val="22"/>
          <w:szCs w:val="22"/>
          <w:lang w:val="en-US"/>
        </w:rPr>
        <w:t>ircular</w:t>
      </w:r>
      <w:r w:rsidR="00CE5CBF" w:rsidRPr="000672AD">
        <w:rPr>
          <w:sz w:val="22"/>
          <w:szCs w:val="22"/>
          <w:lang w:val="en-US"/>
        </w:rPr>
        <w:t xml:space="preserve"> </w:t>
      </w:r>
      <w:r w:rsidR="00E70887" w:rsidRPr="000672AD">
        <w:rPr>
          <w:sz w:val="22"/>
          <w:szCs w:val="22"/>
          <w:lang w:val="en-US"/>
        </w:rPr>
        <w:t xml:space="preserve">132 </w:t>
      </w:r>
      <w:r w:rsidRPr="000672AD">
        <w:rPr>
          <w:sz w:val="22"/>
          <w:szCs w:val="22"/>
          <w:lang w:val="en-US"/>
        </w:rPr>
        <w:t>–</w:t>
      </w:r>
      <w:r w:rsidR="00E70887" w:rsidRPr="000672AD">
        <w:rPr>
          <w:sz w:val="22"/>
          <w:szCs w:val="22"/>
          <w:lang w:val="en-US"/>
        </w:rPr>
        <w:t xml:space="preserve"> BR C</w:t>
      </w:r>
      <w:r w:rsidRPr="000672AD">
        <w:rPr>
          <w:caps w:val="0"/>
          <w:sz w:val="22"/>
          <w:szCs w:val="22"/>
          <w:lang w:val="en-US"/>
        </w:rPr>
        <w:t>ircular</w:t>
      </w:r>
      <w:r w:rsidR="00E70887" w:rsidRPr="000672AD">
        <w:rPr>
          <w:sz w:val="22"/>
          <w:szCs w:val="22"/>
          <w:lang w:val="en-US"/>
        </w:rPr>
        <w:t xml:space="preserve"> CA/193</w:t>
      </w:r>
      <w:r w:rsidR="00CE5CBF" w:rsidRPr="000672AD">
        <w:rPr>
          <w:sz w:val="22"/>
          <w:szCs w:val="22"/>
          <w:lang w:val="en-US"/>
        </w:rPr>
        <w:t>)</w:t>
      </w:r>
    </w:p>
    <w:p w:rsidR="00CE5CBF" w:rsidRPr="00D553AA" w:rsidRDefault="00CE5CBF" w:rsidP="00CE5CBF">
      <w:pPr>
        <w:spacing w:line="240" w:lineRule="atLeast"/>
        <w:ind w:left="709" w:right="453"/>
        <w:jc w:val="center"/>
        <w:rPr>
          <w:sz w:val="16"/>
          <w:lang w:val="en-US"/>
        </w:rPr>
      </w:pPr>
    </w:p>
    <w:tbl>
      <w:tblPr>
        <w:tblW w:w="0" w:type="auto"/>
        <w:jc w:val="center"/>
        <w:tblInd w:w="-139" w:type="dxa"/>
        <w:tblLayout w:type="fixed"/>
        <w:tblLook w:val="0000"/>
      </w:tblPr>
      <w:tblGrid>
        <w:gridCol w:w="9499"/>
      </w:tblGrid>
      <w:tr w:rsidR="00CE5CBF" w:rsidRPr="002514A7" w:rsidTr="00F63603">
        <w:trPr>
          <w:cantSplit/>
          <w:jc w:val="center"/>
        </w:trPr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BF" w:rsidRPr="00D553AA" w:rsidRDefault="00CE5CBF" w:rsidP="00FF1411">
            <w:pPr>
              <w:tabs>
                <w:tab w:val="left" w:pos="1440"/>
                <w:tab w:val="left" w:pos="8647"/>
              </w:tabs>
              <w:spacing w:before="240" w:after="240" w:line="288" w:lineRule="atLeast"/>
              <w:ind w:right="130"/>
              <w:jc w:val="center"/>
              <w:rPr>
                <w:sz w:val="20"/>
                <w:lang w:val="en-US"/>
              </w:rPr>
            </w:pPr>
            <w:r w:rsidRPr="00D553AA">
              <w:rPr>
                <w:i/>
                <w:lang w:val="en-US"/>
              </w:rPr>
              <w:t xml:space="preserve">This confirmation form </w:t>
            </w:r>
            <w:r w:rsidRPr="00D553AA">
              <w:rPr>
                <w:bCs/>
                <w:i/>
                <w:lang w:val="en-US"/>
              </w:rPr>
              <w:t xml:space="preserve">should </w:t>
            </w:r>
            <w:r w:rsidRPr="00D553AA">
              <w:rPr>
                <w:b/>
                <w:i/>
                <w:lang w:val="en-US"/>
              </w:rPr>
              <w:t xml:space="preserve">be sent direct to the hotel </w:t>
            </w:r>
            <w:r w:rsidRPr="00D553AA">
              <w:rPr>
                <w:i/>
                <w:lang w:val="en-US"/>
              </w:rPr>
              <w:t>of your choice</w:t>
            </w:r>
          </w:p>
        </w:tc>
      </w:tr>
    </w:tbl>
    <w:p w:rsidR="00CE5CBF" w:rsidRPr="00D553AA" w:rsidRDefault="00CE5CBF" w:rsidP="00CE5CBF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9655" w:type="dxa"/>
        <w:jc w:val="center"/>
        <w:tblInd w:w="300" w:type="dxa"/>
        <w:tblLayout w:type="fixed"/>
        <w:tblLook w:val="0000"/>
      </w:tblPr>
      <w:tblGrid>
        <w:gridCol w:w="1284"/>
        <w:gridCol w:w="7088"/>
        <w:gridCol w:w="1283"/>
      </w:tblGrid>
      <w:tr w:rsidR="00CE5CBF" w:rsidRPr="002514A7" w:rsidTr="00F63603">
        <w:trPr>
          <w:cantSplit/>
          <w:jc w:val="center"/>
        </w:trPr>
        <w:tc>
          <w:tcPr>
            <w:tcW w:w="1284" w:type="dxa"/>
          </w:tcPr>
          <w:p w:rsidR="00CE5CBF" w:rsidRPr="002514A7" w:rsidRDefault="000B36D7" w:rsidP="00CE5CBF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  <w:lang w:val="ru-RU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CE5CBF" w:rsidRPr="007E29B2" w:rsidRDefault="00CE5CBF" w:rsidP="00F63603">
            <w:pPr>
              <w:tabs>
                <w:tab w:val="center" w:pos="9639"/>
              </w:tabs>
              <w:spacing w:before="400" w:line="240" w:lineRule="atLeast"/>
              <w:ind w:right="-4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7E29B2">
              <w:rPr>
                <w:b/>
                <w:bCs/>
                <w:sz w:val="26"/>
                <w:szCs w:val="26"/>
                <w:lang w:val="ru-RU"/>
              </w:rPr>
              <w:t>INTERN</w:t>
            </w:r>
            <w:r w:rsidR="00F63603" w:rsidRPr="007E29B2">
              <w:rPr>
                <w:b/>
                <w:bCs/>
                <w:sz w:val="26"/>
                <w:szCs w:val="26"/>
                <w:lang w:val="ru-RU"/>
              </w:rPr>
              <w:t>ATIONAL TELECOMMUNICATION UNION</w:t>
            </w:r>
          </w:p>
        </w:tc>
        <w:tc>
          <w:tcPr>
            <w:tcW w:w="1283" w:type="dxa"/>
          </w:tcPr>
          <w:p w:rsidR="00CE5CBF" w:rsidRPr="002514A7" w:rsidRDefault="000B36D7" w:rsidP="00CE5CBF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  <w:lang w:val="ru-RU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5CBF" w:rsidRPr="002514A7" w:rsidRDefault="00CE5CBF" w:rsidP="00CE5CBF">
      <w:pPr>
        <w:tabs>
          <w:tab w:val="left" w:pos="1440"/>
        </w:tabs>
        <w:spacing w:line="240" w:lineRule="atLeast"/>
        <w:jc w:val="center"/>
        <w:rPr>
          <w:b/>
          <w:lang w:val="ru-RU"/>
        </w:rPr>
      </w:pPr>
    </w:p>
    <w:p w:rsidR="00733F9F" w:rsidRPr="00A433B0" w:rsidRDefault="004023A2" w:rsidP="00733F9F">
      <w:pPr>
        <w:jc w:val="center"/>
        <w:rPr>
          <w:b/>
          <w:lang w:val="en-US"/>
        </w:rPr>
      </w:pPr>
      <w:hyperlink r:id="rId18" w:history="1">
        <w:r w:rsidR="00733F9F" w:rsidRPr="00A433B0">
          <w:rPr>
            <w:b/>
            <w:lang w:val="en-US"/>
          </w:rPr>
          <w:t>ITU-EBU Joint Workshop on Accessibility to Broadcasting and IPTV ACCESS for ALL</w:t>
        </w:r>
      </w:hyperlink>
    </w:p>
    <w:p w:rsidR="00733F9F" w:rsidRPr="00A433B0" w:rsidRDefault="00733F9F" w:rsidP="00733F9F">
      <w:pPr>
        <w:tabs>
          <w:tab w:val="left" w:pos="1440"/>
        </w:tabs>
        <w:spacing w:before="0" w:line="240" w:lineRule="atLeast"/>
        <w:ind w:left="284" w:right="515"/>
        <w:jc w:val="center"/>
        <w:rPr>
          <w:b/>
          <w:bCs/>
          <w:szCs w:val="22"/>
          <w:lang w:val="en-US"/>
        </w:rPr>
      </w:pPr>
      <w:r w:rsidRPr="00A433B0">
        <w:rPr>
          <w:b/>
          <w:bCs/>
          <w:szCs w:val="22"/>
          <w:lang w:val="en-US"/>
        </w:rPr>
        <w:t xml:space="preserve">23 </w:t>
      </w:r>
      <w:r w:rsidRPr="00733F9F">
        <w:rPr>
          <w:b/>
          <w:bCs/>
          <w:szCs w:val="22"/>
          <w:lang w:val="en-US"/>
        </w:rPr>
        <w:t>–</w:t>
      </w:r>
      <w:r w:rsidRPr="00A433B0">
        <w:rPr>
          <w:b/>
          <w:bCs/>
          <w:szCs w:val="22"/>
          <w:lang w:val="en-US"/>
        </w:rPr>
        <w:t xml:space="preserve"> 24 November 2010</w:t>
      </w:r>
    </w:p>
    <w:p w:rsidR="00CE5CBF" w:rsidRPr="00D553AA" w:rsidRDefault="00CE5CBF" w:rsidP="00CE5CBF">
      <w:pPr>
        <w:tabs>
          <w:tab w:val="center" w:pos="4678"/>
        </w:tabs>
        <w:spacing w:line="240" w:lineRule="atLeast"/>
        <w:jc w:val="center"/>
        <w:rPr>
          <w:b/>
          <w:bCs/>
          <w:lang w:val="en-US"/>
        </w:rPr>
      </w:pPr>
    </w:p>
    <w:p w:rsidR="00CE5CBF" w:rsidRPr="00D553AA" w:rsidRDefault="00CE5CBF" w:rsidP="00733F9F">
      <w:pPr>
        <w:tabs>
          <w:tab w:val="left" w:pos="1440"/>
        </w:tabs>
        <w:spacing w:line="240" w:lineRule="atLeast"/>
        <w:ind w:left="284" w:right="515"/>
        <w:rPr>
          <w:i/>
          <w:sz w:val="20"/>
          <w:lang w:val="en-US"/>
        </w:rPr>
      </w:pPr>
      <w:r w:rsidRPr="00D553AA">
        <w:rPr>
          <w:i/>
          <w:sz w:val="20"/>
          <w:lang w:val="en-US"/>
        </w:rPr>
        <w:t>Confirmation of the reservation made on (d</w:t>
      </w:r>
      <w:r w:rsidR="00733F9F">
        <w:rPr>
          <w:i/>
          <w:sz w:val="20"/>
          <w:lang w:val="en-US"/>
        </w:rPr>
        <w:t>ate</w:t>
      </w:r>
      <w:r w:rsidR="00733F9F" w:rsidRPr="00F63603">
        <w:rPr>
          <w:i/>
          <w:sz w:val="20"/>
          <w:lang w:val="en-US"/>
        </w:rPr>
        <w:t>) --------------------------</w:t>
      </w:r>
      <w:r w:rsidRPr="00D553AA">
        <w:rPr>
          <w:i/>
          <w:sz w:val="20"/>
          <w:lang w:val="en-US"/>
        </w:rPr>
        <w:t xml:space="preserve"> with (hotel) --------------------------------</w:t>
      </w:r>
    </w:p>
    <w:p w:rsidR="00CE5CBF" w:rsidRPr="00D553AA" w:rsidRDefault="00CE5CBF" w:rsidP="00CE5CBF">
      <w:pPr>
        <w:tabs>
          <w:tab w:val="left" w:pos="1440"/>
        </w:tabs>
        <w:spacing w:line="240" w:lineRule="atLeast"/>
        <w:ind w:left="284" w:right="515"/>
        <w:rPr>
          <w:sz w:val="20"/>
          <w:lang w:val="en-US"/>
        </w:rPr>
      </w:pPr>
    </w:p>
    <w:p w:rsidR="00CE5CBF" w:rsidRPr="00D553AA" w:rsidRDefault="00CE5CBF" w:rsidP="00CE5CBF">
      <w:pPr>
        <w:tabs>
          <w:tab w:val="left" w:pos="1440"/>
        </w:tabs>
        <w:spacing w:line="240" w:lineRule="atLeast"/>
        <w:ind w:left="284" w:right="515"/>
        <w:rPr>
          <w:u w:val="single"/>
          <w:lang w:val="en-US"/>
        </w:rPr>
      </w:pPr>
      <w:r w:rsidRPr="00D553AA">
        <w:rPr>
          <w:b/>
          <w:i/>
          <w:u w:val="single"/>
          <w:lang w:val="en-US"/>
        </w:rPr>
        <w:t>at the ITU preferential tariff</w:t>
      </w:r>
    </w:p>
    <w:p w:rsidR="00CE5CBF" w:rsidRPr="00D553AA" w:rsidRDefault="00CE5CBF" w:rsidP="00CE5CBF">
      <w:pPr>
        <w:tabs>
          <w:tab w:val="left" w:pos="1440"/>
        </w:tabs>
        <w:spacing w:line="240" w:lineRule="atLeast"/>
        <w:ind w:left="284" w:right="515"/>
        <w:rPr>
          <w:sz w:val="20"/>
          <w:lang w:val="en-US"/>
        </w:rPr>
      </w:pPr>
    </w:p>
    <w:p w:rsidR="00CE5CBF" w:rsidRPr="00D553AA" w:rsidRDefault="00CE5CBF" w:rsidP="00CE5CBF">
      <w:pPr>
        <w:tabs>
          <w:tab w:val="left" w:pos="1440"/>
        </w:tabs>
        <w:spacing w:line="240" w:lineRule="atLeast"/>
        <w:ind w:left="284" w:right="515"/>
        <w:rPr>
          <w:i/>
          <w:sz w:val="20"/>
          <w:lang w:val="en-US"/>
        </w:rPr>
      </w:pPr>
      <w:r w:rsidRPr="00D553AA">
        <w:rPr>
          <w:i/>
          <w:sz w:val="20"/>
          <w:lang w:val="en-US"/>
        </w:rPr>
        <w:t>------------ single/double room(s)</w:t>
      </w:r>
    </w:p>
    <w:p w:rsidR="00CE5CBF" w:rsidRPr="00D553AA" w:rsidRDefault="00CE5CBF" w:rsidP="00CE5CBF">
      <w:pPr>
        <w:tabs>
          <w:tab w:val="left" w:pos="1440"/>
        </w:tabs>
        <w:spacing w:line="240" w:lineRule="atLeast"/>
        <w:ind w:left="284" w:right="515"/>
        <w:rPr>
          <w:i/>
          <w:sz w:val="20"/>
          <w:lang w:val="en-US"/>
        </w:rPr>
      </w:pPr>
    </w:p>
    <w:p w:rsidR="00CE5CBF" w:rsidRPr="00CF5A92" w:rsidRDefault="00CE5CBF" w:rsidP="00733F9F">
      <w:pPr>
        <w:tabs>
          <w:tab w:val="left" w:pos="1440"/>
        </w:tabs>
        <w:spacing w:line="240" w:lineRule="atLeast"/>
        <w:ind w:left="284" w:right="515"/>
        <w:rPr>
          <w:i/>
          <w:sz w:val="20"/>
          <w:lang w:val="en-US"/>
        </w:rPr>
      </w:pPr>
      <w:r w:rsidRPr="00D553AA">
        <w:rPr>
          <w:i/>
          <w:sz w:val="20"/>
          <w:lang w:val="en-US"/>
        </w:rPr>
        <w:t>arriving on (date)</w:t>
      </w:r>
      <w:r w:rsidR="00733F9F" w:rsidRPr="00733F9F">
        <w:rPr>
          <w:i/>
          <w:sz w:val="20"/>
          <w:lang w:val="en-US"/>
        </w:rPr>
        <w:t xml:space="preserve"> </w:t>
      </w:r>
      <w:r w:rsidRPr="00D553AA">
        <w:rPr>
          <w:i/>
          <w:sz w:val="20"/>
          <w:lang w:val="en-US"/>
        </w:rPr>
        <w:t>----------------------------- at (time) ------------- departing on (date)</w:t>
      </w:r>
      <w:r w:rsidR="00733F9F" w:rsidRPr="00733F9F">
        <w:rPr>
          <w:i/>
          <w:sz w:val="20"/>
          <w:lang w:val="en-US"/>
        </w:rPr>
        <w:t xml:space="preserve"> </w:t>
      </w:r>
      <w:r w:rsidRPr="00D553AA">
        <w:rPr>
          <w:i/>
          <w:sz w:val="20"/>
          <w:lang w:val="en-US"/>
        </w:rPr>
        <w:t>-</w:t>
      </w:r>
      <w:r w:rsidR="00B27546">
        <w:rPr>
          <w:i/>
          <w:sz w:val="20"/>
          <w:lang w:val="en-US"/>
        </w:rPr>
        <w:t>------------------------------</w:t>
      </w:r>
    </w:p>
    <w:p w:rsidR="00CE5CBF" w:rsidRPr="00D553AA" w:rsidRDefault="00CE5CBF" w:rsidP="00CE5CBF">
      <w:pPr>
        <w:tabs>
          <w:tab w:val="left" w:pos="1440"/>
        </w:tabs>
        <w:spacing w:line="240" w:lineRule="atLeast"/>
        <w:ind w:left="284" w:right="515"/>
        <w:rPr>
          <w:sz w:val="20"/>
          <w:lang w:val="en-US"/>
        </w:rPr>
      </w:pPr>
    </w:p>
    <w:p w:rsidR="00CE5CBF" w:rsidRPr="00D553AA" w:rsidRDefault="00CE5CBF" w:rsidP="00733F9F">
      <w:pPr>
        <w:tabs>
          <w:tab w:val="clear" w:pos="794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r w:rsidRPr="00D553AA">
        <w:rPr>
          <w:rFonts w:eastAsia="SimSun"/>
          <w:b/>
          <w:bCs/>
          <w:i/>
          <w:iCs/>
          <w:sz w:val="20"/>
          <w:lang w:val="en-US" w:eastAsia="zh-CN"/>
        </w:rPr>
        <w:t>GENEVA TRANSPORT CARD</w:t>
      </w:r>
      <w:r w:rsidRPr="00733F9F">
        <w:rPr>
          <w:rFonts w:eastAsia="SimSun"/>
          <w:i/>
          <w:iCs/>
          <w:sz w:val="20"/>
          <w:lang w:val="en-US" w:eastAsia="zh-CN"/>
        </w:rPr>
        <w:t xml:space="preserve">: </w:t>
      </w:r>
      <w:r w:rsidRPr="00D553AA">
        <w:rPr>
          <w:rFonts w:eastAsia="SimSun"/>
          <w:i/>
          <w:iCs/>
          <w:sz w:val="20"/>
          <w:lang w:val="en-US" w:eastAsia="zh-CN"/>
        </w:rPr>
        <w:t>Hotels and residences in the canto</w:t>
      </w:r>
      <w:r w:rsidR="00733F9F">
        <w:rPr>
          <w:rFonts w:eastAsia="SimSun"/>
          <w:i/>
          <w:iCs/>
          <w:sz w:val="20"/>
          <w:lang w:val="en-US" w:eastAsia="zh-CN"/>
        </w:rPr>
        <w:t xml:space="preserve">n of Geneva now provide a free </w:t>
      </w:r>
      <w:r w:rsidR="00733F9F" w:rsidRPr="00733F9F">
        <w:rPr>
          <w:rFonts w:eastAsia="SimSun"/>
          <w:i/>
          <w:iCs/>
          <w:sz w:val="20"/>
          <w:lang w:val="en-US" w:eastAsia="zh-CN"/>
        </w:rPr>
        <w:t>"</w:t>
      </w:r>
      <w:r w:rsidRPr="00D553AA">
        <w:rPr>
          <w:rFonts w:eastAsia="SimSun"/>
          <w:i/>
          <w:iCs/>
          <w:sz w:val="20"/>
          <w:lang w:val="en-US" w:eastAsia="zh-CN"/>
        </w:rPr>
        <w:t>Geneva Transport Card</w:t>
      </w:r>
      <w:r w:rsidR="00733F9F" w:rsidRPr="00733F9F">
        <w:rPr>
          <w:rFonts w:eastAsia="SimSun"/>
          <w:i/>
          <w:iCs/>
          <w:sz w:val="20"/>
          <w:lang w:val="en-US" w:eastAsia="zh-CN"/>
        </w:rPr>
        <w:t>"</w:t>
      </w:r>
      <w:r w:rsidRPr="00D553AA">
        <w:rPr>
          <w:rFonts w:eastAsia="SimSun"/>
          <w:i/>
          <w:iCs/>
          <w:sz w:val="20"/>
          <w:lang w:val="en-US" w:eastAsia="zh-CN"/>
        </w:rPr>
        <w:t xml:space="preserve"> valid for the duration of the stay. This card will give you free access to Geneva public transport, including buses, trams, boats and trains as far as </w:t>
      </w:r>
      <w:proofErr w:type="spellStart"/>
      <w:r w:rsidRPr="00D553AA">
        <w:rPr>
          <w:rFonts w:eastAsia="SimSun"/>
          <w:i/>
          <w:iCs/>
          <w:sz w:val="20"/>
          <w:lang w:val="en-US" w:eastAsia="zh-CN"/>
        </w:rPr>
        <w:t>Versoix</w:t>
      </w:r>
      <w:proofErr w:type="spellEnd"/>
      <w:r w:rsidRPr="00D553AA">
        <w:rPr>
          <w:rFonts w:eastAsia="SimSun"/>
          <w:i/>
          <w:iCs/>
          <w:sz w:val="20"/>
          <w:lang w:val="en-US" w:eastAsia="zh-CN"/>
        </w:rPr>
        <w:t xml:space="preserve"> and the airport</w:t>
      </w:r>
      <w:r w:rsidRPr="00733F9F">
        <w:rPr>
          <w:rFonts w:eastAsia="SimSun"/>
          <w:sz w:val="20"/>
          <w:lang w:val="en-US" w:eastAsia="zh-CN"/>
        </w:rPr>
        <w:t xml:space="preserve">. </w:t>
      </w:r>
    </w:p>
    <w:p w:rsidR="00CE5CBF" w:rsidRPr="00D553AA" w:rsidRDefault="00CE5CBF" w:rsidP="00CE5CBF">
      <w:pPr>
        <w:tabs>
          <w:tab w:val="left" w:pos="1440"/>
        </w:tabs>
        <w:spacing w:line="240" w:lineRule="atLeast"/>
        <w:ind w:left="284" w:right="515"/>
        <w:rPr>
          <w:sz w:val="20"/>
          <w:lang w:val="en-US"/>
        </w:rPr>
      </w:pPr>
    </w:p>
    <w:p w:rsidR="00CE5CBF" w:rsidRPr="00F63603" w:rsidRDefault="00CE5CBF" w:rsidP="00F63603">
      <w:pPr>
        <w:tabs>
          <w:tab w:val="clear" w:pos="794"/>
          <w:tab w:val="clear" w:pos="1191"/>
          <w:tab w:val="left" w:pos="-2127"/>
          <w:tab w:val="left" w:pos="-1560"/>
          <w:tab w:val="left" w:pos="1440"/>
        </w:tabs>
        <w:spacing w:line="240" w:lineRule="atLeast"/>
        <w:ind w:left="284" w:right="515"/>
        <w:rPr>
          <w:i/>
          <w:iCs/>
          <w:sz w:val="20"/>
          <w:lang w:val="en-US"/>
        </w:rPr>
      </w:pPr>
      <w:r w:rsidRPr="00D553AA">
        <w:rPr>
          <w:i/>
          <w:sz w:val="20"/>
          <w:lang w:val="en-US"/>
        </w:rPr>
        <w:t>Family name</w:t>
      </w:r>
      <w:r w:rsidR="00F63603" w:rsidRPr="00F63603">
        <w:rPr>
          <w:sz w:val="20"/>
          <w:lang w:val="en-US"/>
        </w:rPr>
        <w:tab/>
      </w:r>
      <w:r w:rsidRPr="00F63603">
        <w:rPr>
          <w:i/>
          <w:iCs/>
          <w:sz w:val="20"/>
          <w:lang w:val="en-US"/>
        </w:rPr>
        <w:t>-------------------------------------------------------------------------------------------------------------------</w:t>
      </w:r>
    </w:p>
    <w:p w:rsidR="00CE5CBF" w:rsidRPr="00F63603" w:rsidRDefault="00CE5CBF" w:rsidP="00CE5CBF">
      <w:pPr>
        <w:tabs>
          <w:tab w:val="left" w:pos="1440"/>
        </w:tabs>
        <w:spacing w:line="240" w:lineRule="atLeast"/>
        <w:ind w:left="284" w:right="515"/>
        <w:rPr>
          <w:sz w:val="20"/>
          <w:lang w:val="en-US"/>
        </w:rPr>
      </w:pPr>
    </w:p>
    <w:p w:rsidR="00CE5CBF" w:rsidRPr="00F63603" w:rsidRDefault="00CE5CBF" w:rsidP="00F63603">
      <w:pPr>
        <w:tabs>
          <w:tab w:val="clear" w:pos="794"/>
          <w:tab w:val="clear" w:pos="1191"/>
          <w:tab w:val="left" w:pos="-709"/>
          <w:tab w:val="left" w:pos="1440"/>
        </w:tabs>
        <w:spacing w:line="240" w:lineRule="atLeast"/>
        <w:ind w:left="284" w:right="515"/>
        <w:rPr>
          <w:i/>
          <w:iCs/>
          <w:sz w:val="20"/>
          <w:lang w:val="en-US"/>
        </w:rPr>
      </w:pPr>
      <w:r w:rsidRPr="00D553AA">
        <w:rPr>
          <w:i/>
          <w:sz w:val="20"/>
          <w:lang w:val="en-US"/>
        </w:rPr>
        <w:t>First name</w:t>
      </w:r>
      <w:r w:rsidR="00F63603" w:rsidRPr="00F63603">
        <w:rPr>
          <w:i/>
          <w:sz w:val="20"/>
          <w:lang w:val="en-US"/>
        </w:rPr>
        <w:tab/>
      </w:r>
      <w:r w:rsidRPr="00F63603">
        <w:rPr>
          <w:i/>
          <w:iCs/>
          <w:sz w:val="20"/>
          <w:lang w:val="en-US"/>
        </w:rPr>
        <w:t>------------------------------------------------------------------------------------------------------------------</w:t>
      </w:r>
    </w:p>
    <w:p w:rsidR="00CE5CBF" w:rsidRPr="00D553AA" w:rsidRDefault="00CE5CBF" w:rsidP="00CE5CBF">
      <w:pPr>
        <w:tabs>
          <w:tab w:val="left" w:pos="1440"/>
        </w:tabs>
        <w:spacing w:line="240" w:lineRule="atLeast"/>
        <w:ind w:left="284" w:right="515"/>
        <w:rPr>
          <w:sz w:val="20"/>
          <w:lang w:val="en-US"/>
        </w:rPr>
      </w:pPr>
    </w:p>
    <w:p w:rsidR="00CE5CBF" w:rsidRPr="00CF5A92" w:rsidRDefault="00CE5CBF" w:rsidP="005A570D">
      <w:pPr>
        <w:tabs>
          <w:tab w:val="clear" w:pos="794"/>
          <w:tab w:val="clear" w:pos="1191"/>
          <w:tab w:val="left" w:pos="1440"/>
          <w:tab w:val="left" w:pos="6521"/>
          <w:tab w:val="left" w:pos="7230"/>
        </w:tabs>
        <w:spacing w:line="240" w:lineRule="atLeast"/>
        <w:ind w:left="284" w:right="515"/>
        <w:rPr>
          <w:i/>
          <w:iCs/>
          <w:sz w:val="20"/>
          <w:lang w:val="en-US"/>
        </w:rPr>
      </w:pPr>
      <w:r w:rsidRPr="00D553AA">
        <w:rPr>
          <w:i/>
          <w:sz w:val="20"/>
          <w:lang w:val="en-US"/>
        </w:rPr>
        <w:t>Address</w:t>
      </w:r>
      <w:r w:rsidR="00F63603" w:rsidRPr="00F63603">
        <w:rPr>
          <w:i/>
          <w:sz w:val="20"/>
          <w:lang w:val="en-US"/>
        </w:rPr>
        <w:tab/>
      </w:r>
      <w:r w:rsidRPr="00820BE3">
        <w:rPr>
          <w:i/>
          <w:iCs/>
          <w:sz w:val="20"/>
          <w:lang w:val="en-US"/>
        </w:rPr>
        <w:t>------------------------------------------------------------------------</w:t>
      </w:r>
      <w:r w:rsidR="00F63603" w:rsidRPr="00A93F30">
        <w:rPr>
          <w:b/>
          <w:bCs/>
          <w:sz w:val="20"/>
          <w:lang w:val="en-US"/>
        </w:rPr>
        <w:tab/>
      </w:r>
      <w:r w:rsidRPr="00D553AA">
        <w:rPr>
          <w:i/>
          <w:iCs/>
          <w:sz w:val="20"/>
          <w:lang w:val="en-US"/>
        </w:rPr>
        <w:t>Tel</w:t>
      </w:r>
      <w:r w:rsidRPr="00BA2A99">
        <w:rPr>
          <w:sz w:val="20"/>
          <w:lang w:val="en-US"/>
        </w:rPr>
        <w:t>:</w:t>
      </w:r>
      <w:r w:rsidR="007E0E4E" w:rsidRPr="007E0E4E">
        <w:rPr>
          <w:i/>
          <w:iCs/>
          <w:sz w:val="20"/>
          <w:lang w:val="en-US"/>
        </w:rPr>
        <w:tab/>
      </w:r>
      <w:r w:rsidR="005A570D">
        <w:rPr>
          <w:i/>
          <w:iCs/>
          <w:sz w:val="20"/>
          <w:lang w:val="en-US"/>
        </w:rPr>
        <w:t>----------------------------</w:t>
      </w:r>
    </w:p>
    <w:p w:rsidR="00CE5CBF" w:rsidRPr="00CF5A92" w:rsidRDefault="00CE5CBF" w:rsidP="005A570D">
      <w:pPr>
        <w:tabs>
          <w:tab w:val="left" w:pos="1440"/>
          <w:tab w:val="left" w:pos="6521"/>
          <w:tab w:val="left" w:pos="7230"/>
        </w:tabs>
        <w:spacing w:line="240" w:lineRule="atLeast"/>
        <w:ind w:left="284" w:right="515"/>
        <w:rPr>
          <w:i/>
          <w:iCs/>
          <w:sz w:val="20"/>
          <w:lang w:val="en-US"/>
        </w:rPr>
      </w:pPr>
      <w:r w:rsidRPr="00820BE3">
        <w:rPr>
          <w:i/>
          <w:iCs/>
          <w:sz w:val="20"/>
          <w:lang w:val="en-US"/>
        </w:rPr>
        <w:t>-----------------------------------------------------------------------------------------</w:t>
      </w:r>
      <w:r w:rsidR="007E0E4E" w:rsidRPr="007E0E4E">
        <w:rPr>
          <w:b/>
          <w:bCs/>
          <w:sz w:val="20"/>
          <w:lang w:val="en-US"/>
        </w:rPr>
        <w:tab/>
      </w:r>
      <w:r w:rsidRPr="00D553AA">
        <w:rPr>
          <w:i/>
          <w:iCs/>
          <w:sz w:val="20"/>
          <w:lang w:val="en-US"/>
        </w:rPr>
        <w:t>Fax</w:t>
      </w:r>
      <w:r w:rsidRPr="00BA2A99">
        <w:rPr>
          <w:sz w:val="20"/>
          <w:lang w:val="en-US"/>
        </w:rPr>
        <w:t>:</w:t>
      </w:r>
      <w:r w:rsidR="007E0E4E" w:rsidRPr="007E0E4E">
        <w:rPr>
          <w:i/>
          <w:iCs/>
          <w:sz w:val="20"/>
          <w:lang w:val="en-US"/>
        </w:rPr>
        <w:tab/>
      </w:r>
      <w:r w:rsidR="007E0E4E">
        <w:rPr>
          <w:i/>
          <w:iCs/>
          <w:sz w:val="20"/>
          <w:lang w:val="en-US"/>
        </w:rPr>
        <w:t>---------------</w:t>
      </w:r>
      <w:r w:rsidR="005A570D" w:rsidRPr="00CF5A92">
        <w:rPr>
          <w:i/>
          <w:iCs/>
          <w:sz w:val="20"/>
          <w:lang w:val="en-US"/>
        </w:rPr>
        <w:t>--</w:t>
      </w:r>
      <w:r w:rsidR="007E0E4E">
        <w:rPr>
          <w:i/>
          <w:iCs/>
          <w:sz w:val="20"/>
          <w:lang w:val="en-US"/>
        </w:rPr>
        <w:t>-</w:t>
      </w:r>
      <w:r w:rsidR="005A570D">
        <w:rPr>
          <w:i/>
          <w:iCs/>
          <w:sz w:val="20"/>
          <w:lang w:val="en-US"/>
        </w:rPr>
        <w:t>----------</w:t>
      </w:r>
    </w:p>
    <w:p w:rsidR="00CE5CBF" w:rsidRPr="00CF5A92" w:rsidRDefault="00CE5CBF" w:rsidP="005A570D">
      <w:pPr>
        <w:tabs>
          <w:tab w:val="left" w:pos="1440"/>
          <w:tab w:val="left" w:pos="6521"/>
          <w:tab w:val="left" w:pos="7230"/>
        </w:tabs>
        <w:spacing w:line="240" w:lineRule="atLeast"/>
        <w:ind w:left="284" w:right="515"/>
        <w:rPr>
          <w:sz w:val="20"/>
          <w:lang w:val="en-US"/>
        </w:rPr>
      </w:pPr>
      <w:r w:rsidRPr="00D553AA">
        <w:rPr>
          <w:i/>
          <w:iCs/>
          <w:sz w:val="20"/>
          <w:lang w:val="en-US"/>
        </w:rPr>
        <w:t>-----------------------------------------------------------------------------------------</w:t>
      </w:r>
      <w:r w:rsidR="007E0E4E" w:rsidRPr="007E0E4E">
        <w:rPr>
          <w:i/>
          <w:iCs/>
          <w:sz w:val="20"/>
          <w:lang w:val="en-US"/>
        </w:rPr>
        <w:tab/>
      </w:r>
      <w:r w:rsidRPr="00D553AA">
        <w:rPr>
          <w:i/>
          <w:iCs/>
          <w:sz w:val="20"/>
          <w:lang w:val="en-US"/>
        </w:rPr>
        <w:t>E-mail</w:t>
      </w:r>
      <w:r w:rsidRPr="00BA2A99">
        <w:rPr>
          <w:sz w:val="20"/>
          <w:lang w:val="en-US"/>
        </w:rPr>
        <w:t>:</w:t>
      </w:r>
      <w:r w:rsidR="007E0E4E" w:rsidRPr="007E0E4E">
        <w:rPr>
          <w:i/>
          <w:iCs/>
          <w:sz w:val="20"/>
          <w:lang w:val="en-US"/>
        </w:rPr>
        <w:tab/>
      </w:r>
      <w:r w:rsidRPr="007E0E4E">
        <w:rPr>
          <w:i/>
          <w:iCs/>
          <w:sz w:val="20"/>
          <w:lang w:val="en-US"/>
        </w:rPr>
        <w:t>----------------------------</w:t>
      </w:r>
    </w:p>
    <w:p w:rsidR="00CE5CBF" w:rsidRPr="00D553AA" w:rsidRDefault="00CE5CBF" w:rsidP="00CE5CBF">
      <w:pPr>
        <w:tabs>
          <w:tab w:val="left" w:pos="1440"/>
        </w:tabs>
        <w:spacing w:line="240" w:lineRule="atLeast"/>
        <w:ind w:left="284" w:right="515"/>
        <w:rPr>
          <w:sz w:val="20"/>
          <w:lang w:val="en-US"/>
        </w:rPr>
      </w:pPr>
    </w:p>
    <w:p w:rsidR="00CE5CBF" w:rsidRPr="007E0E4E" w:rsidRDefault="00CE5CBF" w:rsidP="007E0E4E">
      <w:pPr>
        <w:tabs>
          <w:tab w:val="left" w:pos="1440"/>
        </w:tabs>
        <w:spacing w:line="240" w:lineRule="atLeast"/>
        <w:ind w:left="284" w:right="515"/>
        <w:rPr>
          <w:sz w:val="20"/>
          <w:lang w:val="en-US"/>
        </w:rPr>
      </w:pPr>
      <w:r w:rsidRPr="00D553AA">
        <w:rPr>
          <w:i/>
          <w:sz w:val="20"/>
          <w:lang w:val="en-US"/>
        </w:rPr>
        <w:t>Credit card to guarantee this reservation</w:t>
      </w:r>
      <w:r w:rsidRPr="00D553AA">
        <w:rPr>
          <w:sz w:val="20"/>
          <w:lang w:val="en-US"/>
        </w:rPr>
        <w:t>:        AX/VISA/DINERS/EC (</w:t>
      </w:r>
      <w:r w:rsidRPr="00D553AA">
        <w:rPr>
          <w:i/>
          <w:iCs/>
          <w:sz w:val="20"/>
          <w:lang w:val="en-US"/>
        </w:rPr>
        <w:t>or</w:t>
      </w:r>
      <w:r w:rsidRPr="00D553AA">
        <w:rPr>
          <w:sz w:val="20"/>
          <w:lang w:val="en-US"/>
        </w:rPr>
        <w:t xml:space="preserve"> </w:t>
      </w:r>
      <w:r w:rsidRPr="00D553AA">
        <w:rPr>
          <w:i/>
          <w:sz w:val="20"/>
          <w:lang w:val="en-US"/>
        </w:rPr>
        <w:t>other) ----------------------------------</w:t>
      </w:r>
    </w:p>
    <w:p w:rsidR="00CE5CBF" w:rsidRPr="00BA2A99" w:rsidRDefault="00CE5CBF" w:rsidP="00BA2A99">
      <w:pPr>
        <w:tabs>
          <w:tab w:val="left" w:pos="1440"/>
          <w:tab w:val="left" w:pos="4536"/>
          <w:tab w:val="left" w:pos="5529"/>
        </w:tabs>
        <w:spacing w:line="240" w:lineRule="atLeast"/>
        <w:ind w:left="284" w:right="515"/>
        <w:rPr>
          <w:i/>
          <w:sz w:val="20"/>
          <w:lang w:val="en-US"/>
        </w:rPr>
      </w:pPr>
      <w:r w:rsidRPr="00D553AA">
        <w:rPr>
          <w:i/>
          <w:iCs/>
          <w:sz w:val="20"/>
          <w:lang w:val="en-US"/>
        </w:rPr>
        <w:t>No</w:t>
      </w:r>
      <w:r w:rsidRPr="00BA2A99">
        <w:rPr>
          <w:sz w:val="20"/>
          <w:lang w:val="en-US"/>
        </w:rPr>
        <w:t>.</w:t>
      </w:r>
      <w:r w:rsidRPr="007E0E4E">
        <w:rPr>
          <w:i/>
          <w:iCs/>
          <w:sz w:val="20"/>
          <w:lang w:val="en-US"/>
        </w:rPr>
        <w:t xml:space="preserve"> -------------------------------------------------------</w:t>
      </w:r>
      <w:r w:rsidR="00BA2A99" w:rsidRPr="00BA2A99">
        <w:rPr>
          <w:i/>
          <w:iCs/>
          <w:sz w:val="20"/>
          <w:lang w:val="en-US"/>
        </w:rPr>
        <w:tab/>
      </w:r>
      <w:r w:rsidRPr="00D553AA">
        <w:rPr>
          <w:i/>
          <w:sz w:val="20"/>
          <w:lang w:val="en-US"/>
        </w:rPr>
        <w:t xml:space="preserve">valid </w:t>
      </w:r>
      <w:r w:rsidRPr="007E0E4E">
        <w:rPr>
          <w:i/>
          <w:sz w:val="20"/>
          <w:lang w:val="en-US"/>
        </w:rPr>
        <w:t>unti</w:t>
      </w:r>
      <w:r w:rsidR="00BA2A99">
        <w:rPr>
          <w:i/>
          <w:sz w:val="20"/>
          <w:lang w:val="en-US"/>
        </w:rPr>
        <w:t>l</w:t>
      </w:r>
      <w:r w:rsidR="00BA2A99" w:rsidRPr="00BA2A99">
        <w:rPr>
          <w:i/>
          <w:sz w:val="20"/>
          <w:lang w:val="en-US"/>
        </w:rPr>
        <w:tab/>
      </w:r>
      <w:r w:rsidRPr="007E0E4E">
        <w:rPr>
          <w:i/>
          <w:sz w:val="20"/>
          <w:lang w:val="en-US"/>
        </w:rPr>
        <w:t>----------------</w:t>
      </w:r>
      <w:r w:rsidR="007E0E4E" w:rsidRPr="007E0E4E">
        <w:rPr>
          <w:i/>
          <w:sz w:val="20"/>
          <w:lang w:val="en-US"/>
        </w:rPr>
        <w:t>------------------------------</w:t>
      </w:r>
      <w:r w:rsidR="00BA2A99" w:rsidRPr="00BA2A99">
        <w:rPr>
          <w:i/>
          <w:sz w:val="20"/>
          <w:lang w:val="en-US"/>
        </w:rPr>
        <w:t>-------</w:t>
      </w:r>
    </w:p>
    <w:p w:rsidR="00835E42" w:rsidRPr="00BA2A99" w:rsidRDefault="00CE5CBF" w:rsidP="00BA2A99">
      <w:pPr>
        <w:tabs>
          <w:tab w:val="left" w:pos="1440"/>
          <w:tab w:val="left" w:pos="4536"/>
          <w:tab w:val="left" w:pos="5529"/>
        </w:tabs>
        <w:spacing w:line="240" w:lineRule="atLeast"/>
        <w:ind w:left="284" w:right="515"/>
        <w:rPr>
          <w:i/>
          <w:iCs/>
          <w:lang w:val="en-US"/>
        </w:rPr>
      </w:pPr>
      <w:r w:rsidRPr="00D553AA">
        <w:rPr>
          <w:i/>
          <w:sz w:val="20"/>
          <w:lang w:val="en-US"/>
        </w:rPr>
        <w:t>Date</w:t>
      </w:r>
      <w:r w:rsidRPr="00D553AA">
        <w:rPr>
          <w:sz w:val="20"/>
          <w:lang w:val="en-US"/>
        </w:rPr>
        <w:t xml:space="preserve"> </w:t>
      </w:r>
      <w:r w:rsidRPr="007E0E4E">
        <w:rPr>
          <w:i/>
          <w:iCs/>
          <w:sz w:val="20"/>
          <w:lang w:val="en-US"/>
        </w:rPr>
        <w:t>------------------------------------------------------</w:t>
      </w:r>
      <w:r w:rsidR="00BA2A99">
        <w:rPr>
          <w:i/>
          <w:iCs/>
          <w:sz w:val="20"/>
          <w:lang w:val="en-US"/>
        </w:rPr>
        <w:tab/>
      </w:r>
      <w:r w:rsidRPr="00D553AA">
        <w:rPr>
          <w:i/>
          <w:sz w:val="20"/>
          <w:lang w:val="en-US"/>
        </w:rPr>
        <w:t>Signature</w:t>
      </w:r>
      <w:r w:rsidR="00BA2A99">
        <w:rPr>
          <w:i/>
          <w:sz w:val="20"/>
          <w:lang w:val="en-US"/>
        </w:rPr>
        <w:tab/>
      </w:r>
      <w:r w:rsidRPr="007E0E4E">
        <w:rPr>
          <w:i/>
          <w:iCs/>
          <w:sz w:val="20"/>
          <w:lang w:val="en-US"/>
        </w:rPr>
        <w:t>--------------------------------------</w:t>
      </w:r>
      <w:r w:rsidR="00BA2A99">
        <w:rPr>
          <w:i/>
          <w:iCs/>
          <w:sz w:val="20"/>
          <w:lang w:val="en-US"/>
        </w:rPr>
        <w:t>----</w:t>
      </w:r>
      <w:r w:rsidRPr="007E0E4E">
        <w:rPr>
          <w:i/>
          <w:iCs/>
          <w:sz w:val="20"/>
          <w:lang w:val="en-US"/>
        </w:rPr>
        <w:t>-----------</w:t>
      </w:r>
    </w:p>
    <w:sectPr w:rsidR="00835E42" w:rsidRPr="00BA2A99" w:rsidSect="007A30B7">
      <w:headerReference w:type="default" r:id="rId19"/>
      <w:footerReference w:type="default" r:id="rId20"/>
      <w:footerReference w:type="first" r:id="rId21"/>
      <w:type w:val="oddPage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F30" w:rsidRDefault="00A93F30">
      <w:r>
        <w:separator/>
      </w:r>
    </w:p>
  </w:endnote>
  <w:endnote w:type="continuationSeparator" w:id="0">
    <w:p w:rsidR="00A93F30" w:rsidRDefault="00A93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CYR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F30" w:rsidRPr="000B36D7" w:rsidRDefault="000B36D7" w:rsidP="00752EDB">
    <w:pPr>
      <w:pStyle w:val="Footer"/>
      <w:rPr>
        <w:lang w:val="en-US"/>
      </w:rPr>
    </w:pPr>
    <w:r>
      <w:rPr>
        <w:lang w:val="en-US"/>
      </w:rPr>
      <w:t>ITU-T\BUREAU\CIRC\132R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3D6288" w:rsidTr="00465E5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D6288" w:rsidRDefault="003D6288" w:rsidP="003D6288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3D6288" w:rsidRDefault="003D6288" w:rsidP="003D6288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3D6288" w:rsidRDefault="003D6288" w:rsidP="003D6288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Telex 421 000 </w:t>
          </w:r>
          <w:proofErr w:type="spellStart"/>
          <w:r>
            <w:rPr>
              <w:rFonts w:ascii="Times New Roman" w:hAnsi="Times New Roman"/>
            </w:rPr>
            <w:t>uit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D6288" w:rsidRDefault="003D6288" w:rsidP="003D6288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  <w:t>itumail@itu.int</w:t>
          </w:r>
        </w:p>
      </w:tc>
    </w:tr>
    <w:tr w:rsidR="003D6288" w:rsidRPr="0015676F" w:rsidTr="00465E5D">
      <w:trPr>
        <w:cantSplit/>
      </w:trPr>
      <w:tc>
        <w:tcPr>
          <w:tcW w:w="1062" w:type="pct"/>
        </w:tcPr>
        <w:p w:rsidR="003D6288" w:rsidRDefault="003D6288" w:rsidP="003D6288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country-region">
            <w:smartTag w:uri="urn:schemas-microsoft-com:office:smarttags" w:element="place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3D6288" w:rsidRDefault="003D6288" w:rsidP="003D6288">
          <w:pPr>
            <w:pStyle w:val="itu"/>
            <w:spacing w:before="0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Telefax</w:t>
          </w:r>
          <w:proofErr w:type="spellEnd"/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3D6288" w:rsidRDefault="003D6288" w:rsidP="003D6288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3D6288" w:rsidRPr="0015676F" w:rsidRDefault="003D6288" w:rsidP="003D6288">
          <w:pPr>
            <w:pStyle w:val="itu"/>
            <w:spacing w:before="0"/>
            <w:ind w:left="709" w:hanging="709"/>
            <w:rPr>
              <w:rFonts w:ascii="Times New Roman" w:hAnsi="Times New Roman"/>
              <w:lang w:val="ru-RU"/>
            </w:rPr>
          </w:pPr>
          <w:r>
            <w:rPr>
              <w:rFonts w:asciiTheme="minorHAnsi" w:hAnsiTheme="minorHAnsi"/>
              <w:lang w:val="ru-RU"/>
            </w:rPr>
            <w:tab/>
          </w:r>
          <w:hyperlink r:id="rId1" w:history="1">
            <w:r w:rsidRPr="00E610B2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3D6288" w:rsidTr="00465E5D">
      <w:trPr>
        <w:cantSplit/>
      </w:trPr>
      <w:tc>
        <w:tcPr>
          <w:tcW w:w="1062" w:type="pct"/>
        </w:tcPr>
        <w:p w:rsidR="003D6288" w:rsidRDefault="003D6288" w:rsidP="003D6288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proofErr w:type="spellStart"/>
          <w:r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3D6288" w:rsidRDefault="003D6288" w:rsidP="003D6288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3D6288" w:rsidRDefault="003D6288" w:rsidP="003D6288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3D6288" w:rsidRDefault="003D6288" w:rsidP="003D6288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</w:tr>
  </w:tbl>
  <w:p w:rsidR="00A93F30" w:rsidRPr="003D6288" w:rsidRDefault="00A93F30" w:rsidP="003D6288">
    <w:pPr>
      <w:pStyle w:val="Footer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F30" w:rsidRDefault="00A93F30">
      <w:r>
        <w:separator/>
      </w:r>
    </w:p>
  </w:footnote>
  <w:footnote w:type="continuationSeparator" w:id="0">
    <w:p w:rsidR="00A93F30" w:rsidRDefault="00A93F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F30" w:rsidRPr="006F60DF" w:rsidRDefault="00A93F30" w:rsidP="00AD2D17">
    <w:pPr>
      <w:pStyle w:val="Header"/>
      <w:spacing w:after="480"/>
      <w:rPr>
        <w:szCs w:val="18"/>
        <w:lang w:val="ru-RU"/>
      </w:rPr>
    </w:pPr>
    <w:r w:rsidRPr="006F60DF">
      <w:rPr>
        <w:szCs w:val="18"/>
        <w:lang w:val="ru-RU"/>
      </w:rPr>
      <w:t xml:space="preserve">- </w:t>
    </w:r>
    <w:r w:rsidR="004023A2" w:rsidRPr="006F60DF">
      <w:rPr>
        <w:rStyle w:val="PageNumber"/>
        <w:szCs w:val="18"/>
      </w:rPr>
      <w:fldChar w:fldCharType="begin"/>
    </w:r>
    <w:r w:rsidRPr="006F60DF">
      <w:rPr>
        <w:rStyle w:val="PageNumber"/>
        <w:szCs w:val="18"/>
      </w:rPr>
      <w:instrText xml:space="preserve"> PAGE </w:instrText>
    </w:r>
    <w:r w:rsidR="004023A2" w:rsidRPr="006F60DF">
      <w:rPr>
        <w:rStyle w:val="PageNumber"/>
        <w:szCs w:val="18"/>
      </w:rPr>
      <w:fldChar w:fldCharType="separate"/>
    </w:r>
    <w:r w:rsidR="00C824BE">
      <w:rPr>
        <w:rStyle w:val="PageNumber"/>
        <w:noProof/>
        <w:szCs w:val="18"/>
      </w:rPr>
      <w:t>2</w:t>
    </w:r>
    <w:r w:rsidR="004023A2" w:rsidRPr="006F60DF">
      <w:rPr>
        <w:rStyle w:val="PageNumber"/>
        <w:szCs w:val="18"/>
      </w:rPr>
      <w:fldChar w:fldCharType="end"/>
    </w:r>
    <w:r w:rsidRPr="006F60DF">
      <w:rPr>
        <w:szCs w:val="18"/>
        <w:lang w:val="ru-RU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705A"/>
    <w:multiLevelType w:val="hybridMultilevel"/>
    <w:tmpl w:val="DFCAD6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65211"/>
    <w:multiLevelType w:val="singleLevel"/>
    <w:tmpl w:val="EAD0EFF0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A1F78E3"/>
    <w:multiLevelType w:val="singleLevel"/>
    <w:tmpl w:val="EAD0EFF0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4">
    <w:nsid w:val="0D4E12F9"/>
    <w:multiLevelType w:val="hybridMultilevel"/>
    <w:tmpl w:val="3A02B704"/>
    <w:lvl w:ilvl="0" w:tplc="4BF43A84">
      <w:start w:val="4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7922A4"/>
    <w:multiLevelType w:val="singleLevel"/>
    <w:tmpl w:val="EAD0EFF0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6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56E5807"/>
    <w:multiLevelType w:val="multilevel"/>
    <w:tmpl w:val="A2D8EA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B57255"/>
    <w:multiLevelType w:val="singleLevel"/>
    <w:tmpl w:val="EAD0EFF0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9">
    <w:nsid w:val="18400C91"/>
    <w:multiLevelType w:val="hybridMultilevel"/>
    <w:tmpl w:val="A790EA60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>
    <w:nsid w:val="1F360EE0"/>
    <w:multiLevelType w:val="hybridMultilevel"/>
    <w:tmpl w:val="D084D600"/>
    <w:lvl w:ilvl="0" w:tplc="78CC8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BCE3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885A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BDE09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99E4D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A840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E404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9120D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647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9E5A70"/>
    <w:multiLevelType w:val="multilevel"/>
    <w:tmpl w:val="4DE4B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1C017D"/>
    <w:multiLevelType w:val="singleLevel"/>
    <w:tmpl w:val="EAD0EFF0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4">
    <w:nsid w:val="2B5C178C"/>
    <w:multiLevelType w:val="singleLevel"/>
    <w:tmpl w:val="EAD0EFF0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5">
    <w:nsid w:val="317633A5"/>
    <w:multiLevelType w:val="singleLevel"/>
    <w:tmpl w:val="EAD0EFF0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6">
    <w:nsid w:val="35D971AC"/>
    <w:multiLevelType w:val="multilevel"/>
    <w:tmpl w:val="6950B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BE45F9"/>
    <w:multiLevelType w:val="multilevel"/>
    <w:tmpl w:val="42D0B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934AA4"/>
    <w:multiLevelType w:val="multilevel"/>
    <w:tmpl w:val="7F80D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8D54D8"/>
    <w:multiLevelType w:val="multilevel"/>
    <w:tmpl w:val="5CEAF9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BD2387"/>
    <w:multiLevelType w:val="multilevel"/>
    <w:tmpl w:val="5BBA83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F8573DE"/>
    <w:multiLevelType w:val="singleLevel"/>
    <w:tmpl w:val="EAD0EFF0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4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9673B8"/>
    <w:multiLevelType w:val="singleLevel"/>
    <w:tmpl w:val="EAD0EFF0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6">
    <w:nsid w:val="5585072F"/>
    <w:multiLevelType w:val="multilevel"/>
    <w:tmpl w:val="A79C8F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9F71029"/>
    <w:multiLevelType w:val="singleLevel"/>
    <w:tmpl w:val="EAD0EFF0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9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EC32B72"/>
    <w:multiLevelType w:val="multilevel"/>
    <w:tmpl w:val="087E20F4"/>
    <w:lvl w:ilvl="0">
      <w:start w:val="5"/>
      <w:numFmt w:val="bullet"/>
      <w:lvlText w:val=""/>
      <w:lvlJc w:val="left"/>
      <w:pPr>
        <w:tabs>
          <w:tab w:val="num" w:pos="930"/>
        </w:tabs>
        <w:ind w:left="930" w:hanging="570"/>
      </w:pPr>
      <w:rPr>
        <w:rFonts w:ascii="Webdings" w:eastAsia="Times New Roman" w:hAnsi="Web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2400C76"/>
    <w:multiLevelType w:val="hybridMultilevel"/>
    <w:tmpl w:val="F7D06FCC"/>
    <w:lvl w:ilvl="0" w:tplc="5DB66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7A21DB"/>
    <w:multiLevelType w:val="hybridMultilevel"/>
    <w:tmpl w:val="3120169A"/>
    <w:lvl w:ilvl="0" w:tplc="5B44C034">
      <w:numFmt w:val="bullet"/>
      <w:lvlText w:val="–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4">
    <w:nsid w:val="68C646E5"/>
    <w:multiLevelType w:val="hybridMultilevel"/>
    <w:tmpl w:val="249829CA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5">
    <w:nsid w:val="69121EC5"/>
    <w:multiLevelType w:val="hybridMultilevel"/>
    <w:tmpl w:val="087E20F4"/>
    <w:lvl w:ilvl="0" w:tplc="03CE477E">
      <w:start w:val="5"/>
      <w:numFmt w:val="bullet"/>
      <w:lvlText w:val=""/>
      <w:lvlJc w:val="left"/>
      <w:pPr>
        <w:tabs>
          <w:tab w:val="num" w:pos="930"/>
        </w:tabs>
        <w:ind w:left="930" w:hanging="57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E40CF3"/>
    <w:multiLevelType w:val="singleLevel"/>
    <w:tmpl w:val="EAD0EFF0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37">
    <w:nsid w:val="6A923C21"/>
    <w:multiLevelType w:val="singleLevel"/>
    <w:tmpl w:val="EAD0EFF0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38">
    <w:nsid w:val="6E784008"/>
    <w:multiLevelType w:val="hybridMultilevel"/>
    <w:tmpl w:val="C3E00A6C"/>
    <w:lvl w:ilvl="0" w:tplc="4BF43A84">
      <w:start w:val="8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03C06F9"/>
    <w:multiLevelType w:val="hybridMultilevel"/>
    <w:tmpl w:val="81EA82C6"/>
    <w:lvl w:ilvl="0" w:tplc="9A2034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9B41B0"/>
    <w:multiLevelType w:val="singleLevel"/>
    <w:tmpl w:val="EAD0EFF0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41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EB9607A"/>
    <w:multiLevelType w:val="singleLevel"/>
    <w:tmpl w:val="EAD0EFF0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43">
    <w:nsid w:val="7EFE2CE1"/>
    <w:multiLevelType w:val="hybridMultilevel"/>
    <w:tmpl w:val="C518C406"/>
    <w:lvl w:ilvl="0" w:tplc="79D8DF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41"/>
  </w:num>
  <w:num w:numId="4">
    <w:abstractNumId w:val="6"/>
  </w:num>
  <w:num w:numId="5">
    <w:abstractNumId w:val="29"/>
  </w:num>
  <w:num w:numId="6">
    <w:abstractNumId w:val="2"/>
  </w:num>
  <w:num w:numId="7">
    <w:abstractNumId w:val="31"/>
  </w:num>
  <w:num w:numId="8">
    <w:abstractNumId w:val="22"/>
  </w:num>
  <w:num w:numId="9">
    <w:abstractNumId w:val="33"/>
  </w:num>
  <w:num w:numId="10">
    <w:abstractNumId w:val="24"/>
  </w:num>
  <w:num w:numId="11">
    <w:abstractNumId w:val="17"/>
  </w:num>
  <w:num w:numId="12">
    <w:abstractNumId w:val="43"/>
  </w:num>
  <w:num w:numId="13">
    <w:abstractNumId w:val="32"/>
  </w:num>
  <w:num w:numId="14">
    <w:abstractNumId w:val="0"/>
  </w:num>
  <w:num w:numId="15">
    <w:abstractNumId w:val="10"/>
  </w:num>
  <w:num w:numId="16">
    <w:abstractNumId w:val="37"/>
  </w:num>
  <w:num w:numId="17">
    <w:abstractNumId w:val="13"/>
  </w:num>
  <w:num w:numId="18">
    <w:abstractNumId w:val="25"/>
  </w:num>
  <w:num w:numId="19">
    <w:abstractNumId w:val="14"/>
  </w:num>
  <w:num w:numId="20">
    <w:abstractNumId w:val="3"/>
  </w:num>
  <w:num w:numId="21">
    <w:abstractNumId w:val="23"/>
  </w:num>
  <w:num w:numId="22">
    <w:abstractNumId w:val="28"/>
  </w:num>
  <w:num w:numId="23">
    <w:abstractNumId w:val="15"/>
  </w:num>
  <w:num w:numId="24">
    <w:abstractNumId w:val="42"/>
  </w:num>
  <w:num w:numId="25">
    <w:abstractNumId w:val="36"/>
  </w:num>
  <w:num w:numId="26">
    <w:abstractNumId w:val="5"/>
  </w:num>
  <w:num w:numId="27">
    <w:abstractNumId w:val="8"/>
  </w:num>
  <w:num w:numId="28">
    <w:abstractNumId w:val="40"/>
  </w:num>
  <w:num w:numId="29">
    <w:abstractNumId w:val="1"/>
  </w:num>
  <w:num w:numId="30">
    <w:abstractNumId w:val="35"/>
  </w:num>
  <w:num w:numId="31">
    <w:abstractNumId w:val="12"/>
  </w:num>
  <w:num w:numId="32">
    <w:abstractNumId w:val="9"/>
  </w:num>
  <w:num w:numId="33">
    <w:abstractNumId w:val="19"/>
  </w:num>
  <w:num w:numId="34">
    <w:abstractNumId w:val="30"/>
  </w:num>
  <w:num w:numId="35">
    <w:abstractNumId w:val="34"/>
  </w:num>
  <w:num w:numId="36">
    <w:abstractNumId w:val="4"/>
  </w:num>
  <w:num w:numId="37">
    <w:abstractNumId w:val="38"/>
  </w:num>
  <w:num w:numId="38">
    <w:abstractNumId w:val="39"/>
  </w:num>
  <w:num w:numId="39">
    <w:abstractNumId w:val="21"/>
  </w:num>
  <w:num w:numId="40">
    <w:abstractNumId w:val="26"/>
  </w:num>
  <w:num w:numId="41">
    <w:abstractNumId w:val="16"/>
  </w:num>
  <w:num w:numId="42">
    <w:abstractNumId w:val="18"/>
  </w:num>
  <w:num w:numId="43">
    <w:abstractNumId w:val="20"/>
  </w:num>
  <w:num w:numId="4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2514A7"/>
    <w:rsid w:val="000672AD"/>
    <w:rsid w:val="0007209D"/>
    <w:rsid w:val="0007403C"/>
    <w:rsid w:val="000957DB"/>
    <w:rsid w:val="000B36D7"/>
    <w:rsid w:val="000C0165"/>
    <w:rsid w:val="000D6FE2"/>
    <w:rsid w:val="000E1082"/>
    <w:rsid w:val="000E79BA"/>
    <w:rsid w:val="000F3C25"/>
    <w:rsid w:val="00125E8F"/>
    <w:rsid w:val="00144519"/>
    <w:rsid w:val="00166E06"/>
    <w:rsid w:val="00173C25"/>
    <w:rsid w:val="001D50A0"/>
    <w:rsid w:val="001E5E40"/>
    <w:rsid w:val="002062D8"/>
    <w:rsid w:val="002514A7"/>
    <w:rsid w:val="002575D4"/>
    <w:rsid w:val="00292E0A"/>
    <w:rsid w:val="002F1BCB"/>
    <w:rsid w:val="002F50E7"/>
    <w:rsid w:val="00362CAE"/>
    <w:rsid w:val="003630D8"/>
    <w:rsid w:val="003D6288"/>
    <w:rsid w:val="003E4B57"/>
    <w:rsid w:val="003F6CAB"/>
    <w:rsid w:val="004023A2"/>
    <w:rsid w:val="00405E33"/>
    <w:rsid w:val="004461B8"/>
    <w:rsid w:val="00475F2F"/>
    <w:rsid w:val="004940BF"/>
    <w:rsid w:val="00497485"/>
    <w:rsid w:val="004B6CAD"/>
    <w:rsid w:val="004E085E"/>
    <w:rsid w:val="00546529"/>
    <w:rsid w:val="0054656A"/>
    <w:rsid w:val="00550C4E"/>
    <w:rsid w:val="00563959"/>
    <w:rsid w:val="00593A5B"/>
    <w:rsid w:val="005A570D"/>
    <w:rsid w:val="005E2176"/>
    <w:rsid w:val="00613FB4"/>
    <w:rsid w:val="00615C4D"/>
    <w:rsid w:val="0063190D"/>
    <w:rsid w:val="00662D42"/>
    <w:rsid w:val="00665928"/>
    <w:rsid w:val="006753D5"/>
    <w:rsid w:val="006765E7"/>
    <w:rsid w:val="006A281F"/>
    <w:rsid w:val="006A54BF"/>
    <w:rsid w:val="006B1DA8"/>
    <w:rsid w:val="006E7397"/>
    <w:rsid w:val="006F60DF"/>
    <w:rsid w:val="007053B6"/>
    <w:rsid w:val="0071688A"/>
    <w:rsid w:val="00722B26"/>
    <w:rsid w:val="00733F9F"/>
    <w:rsid w:val="00750F1D"/>
    <w:rsid w:val="00752EDB"/>
    <w:rsid w:val="0075573C"/>
    <w:rsid w:val="00785E24"/>
    <w:rsid w:val="00793DD8"/>
    <w:rsid w:val="007A30B7"/>
    <w:rsid w:val="007A5D9E"/>
    <w:rsid w:val="007B71F0"/>
    <w:rsid w:val="007D3DDD"/>
    <w:rsid w:val="007E0E4E"/>
    <w:rsid w:val="007E29B2"/>
    <w:rsid w:val="007F2F9D"/>
    <w:rsid w:val="00805CFE"/>
    <w:rsid w:val="00820BE3"/>
    <w:rsid w:val="00824B05"/>
    <w:rsid w:val="00826D19"/>
    <w:rsid w:val="00833894"/>
    <w:rsid w:val="00835E42"/>
    <w:rsid w:val="0084019E"/>
    <w:rsid w:val="00854237"/>
    <w:rsid w:val="00860083"/>
    <w:rsid w:val="00861DC4"/>
    <w:rsid w:val="008B182F"/>
    <w:rsid w:val="008E511F"/>
    <w:rsid w:val="0098220D"/>
    <w:rsid w:val="009A27A1"/>
    <w:rsid w:val="009D2928"/>
    <w:rsid w:val="009E0689"/>
    <w:rsid w:val="00A30597"/>
    <w:rsid w:val="00A32BFC"/>
    <w:rsid w:val="00A630B1"/>
    <w:rsid w:val="00A64B5B"/>
    <w:rsid w:val="00A65E23"/>
    <w:rsid w:val="00A84947"/>
    <w:rsid w:val="00A93F30"/>
    <w:rsid w:val="00A97926"/>
    <w:rsid w:val="00AD2D17"/>
    <w:rsid w:val="00AE758F"/>
    <w:rsid w:val="00AF0C9B"/>
    <w:rsid w:val="00AF146C"/>
    <w:rsid w:val="00B10F24"/>
    <w:rsid w:val="00B27546"/>
    <w:rsid w:val="00B35DF7"/>
    <w:rsid w:val="00B6790E"/>
    <w:rsid w:val="00B710C1"/>
    <w:rsid w:val="00B74AFC"/>
    <w:rsid w:val="00BA2A99"/>
    <w:rsid w:val="00BC3F3B"/>
    <w:rsid w:val="00BF168F"/>
    <w:rsid w:val="00BF1DC8"/>
    <w:rsid w:val="00C043F9"/>
    <w:rsid w:val="00C146A0"/>
    <w:rsid w:val="00C5150D"/>
    <w:rsid w:val="00C824BE"/>
    <w:rsid w:val="00CA5643"/>
    <w:rsid w:val="00CB00A6"/>
    <w:rsid w:val="00CE5CBF"/>
    <w:rsid w:val="00CE5EBF"/>
    <w:rsid w:val="00CF5A92"/>
    <w:rsid w:val="00D03AA1"/>
    <w:rsid w:val="00D553AA"/>
    <w:rsid w:val="00D667CE"/>
    <w:rsid w:val="00D77418"/>
    <w:rsid w:val="00DA2665"/>
    <w:rsid w:val="00DF3617"/>
    <w:rsid w:val="00DF7B65"/>
    <w:rsid w:val="00E3639D"/>
    <w:rsid w:val="00E453BF"/>
    <w:rsid w:val="00E50D37"/>
    <w:rsid w:val="00E54460"/>
    <w:rsid w:val="00E66E6B"/>
    <w:rsid w:val="00E70887"/>
    <w:rsid w:val="00E7625A"/>
    <w:rsid w:val="00E87C37"/>
    <w:rsid w:val="00E92B23"/>
    <w:rsid w:val="00EA2CB9"/>
    <w:rsid w:val="00EB037A"/>
    <w:rsid w:val="00EB1E9E"/>
    <w:rsid w:val="00ED5D2D"/>
    <w:rsid w:val="00EF3481"/>
    <w:rsid w:val="00F27DEF"/>
    <w:rsid w:val="00F313EA"/>
    <w:rsid w:val="00F36792"/>
    <w:rsid w:val="00F51CC5"/>
    <w:rsid w:val="00F55FE2"/>
    <w:rsid w:val="00F63603"/>
    <w:rsid w:val="00F67794"/>
    <w:rsid w:val="00F92366"/>
    <w:rsid w:val="00F94AFC"/>
    <w:rsid w:val="00FB792A"/>
    <w:rsid w:val="00FD461C"/>
    <w:rsid w:val="00FD4854"/>
    <w:rsid w:val="00FF0108"/>
    <w:rsid w:val="00FF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99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79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B792A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B792A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FB792A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Heading3"/>
    <w:next w:val="Normal"/>
    <w:qFormat/>
    <w:rsid w:val="00FB792A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FB792A"/>
    <w:pPr>
      <w:outlineLvl w:val="4"/>
    </w:pPr>
  </w:style>
  <w:style w:type="paragraph" w:styleId="Heading6">
    <w:name w:val="heading 6"/>
    <w:basedOn w:val="Heading4"/>
    <w:next w:val="Normal"/>
    <w:qFormat/>
    <w:rsid w:val="00FB792A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B792A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B792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B792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B792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paragraph" w:styleId="Footer">
    <w:name w:val="footer"/>
    <w:basedOn w:val="Normal"/>
    <w:link w:val="FooterChar"/>
    <w:rsid w:val="00FB792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BodyText">
    <w:name w:val="Body Text"/>
    <w:basedOn w:val="Normal"/>
    <w:rsid w:val="00C146A0"/>
    <w:rPr>
      <w:b/>
      <w:bCs/>
      <w:sz w:val="24"/>
    </w:rPr>
  </w:style>
  <w:style w:type="paragraph" w:styleId="Title">
    <w:name w:val="Title"/>
    <w:basedOn w:val="Normal"/>
    <w:qFormat/>
    <w:rsid w:val="00C146A0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C146A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C146A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C146A0"/>
    <w:pPr>
      <w:tabs>
        <w:tab w:val="right" w:pos="8732"/>
      </w:tabs>
    </w:pPr>
    <w:rPr>
      <w:rFonts w:ascii="Futura Lt BT" w:hAnsi="Futura Lt BT"/>
      <w:i/>
      <w:sz w:val="28"/>
      <w:lang w:bidi="he-IL"/>
    </w:rPr>
  </w:style>
  <w:style w:type="paragraph" w:customStyle="1" w:styleId="Logo">
    <w:name w:val="Logo"/>
    <w:basedOn w:val="Normal"/>
    <w:rsid w:val="00C146A0"/>
    <w:pPr>
      <w:spacing w:before="100"/>
      <w:jc w:val="right"/>
    </w:pPr>
    <w:rPr>
      <w:rFonts w:ascii="Futura Lt BT" w:hAnsi="Futura Lt BT"/>
      <w:color w:val="FFFFFF"/>
      <w:sz w:val="20"/>
      <w:lang w:bidi="he-IL"/>
    </w:rPr>
  </w:style>
  <w:style w:type="paragraph" w:customStyle="1" w:styleId="enumlev1">
    <w:name w:val="enumlev1"/>
    <w:basedOn w:val="Normal"/>
    <w:rsid w:val="00FB792A"/>
    <w:pPr>
      <w:tabs>
        <w:tab w:val="left" w:pos="2608"/>
        <w:tab w:val="left" w:pos="3345"/>
      </w:tabs>
      <w:spacing w:before="80"/>
      <w:ind w:left="794" w:hanging="794"/>
    </w:pPr>
  </w:style>
  <w:style w:type="character" w:styleId="FollowedHyperlink">
    <w:name w:val="FollowedHyperlink"/>
    <w:basedOn w:val="DefaultParagraphFont"/>
    <w:rsid w:val="00FB792A"/>
    <w:rPr>
      <w:color w:val="800080"/>
      <w:u w:val="single"/>
    </w:rPr>
  </w:style>
  <w:style w:type="character" w:styleId="PageNumber">
    <w:name w:val="page number"/>
    <w:basedOn w:val="DefaultParagraphFont"/>
    <w:rsid w:val="00FB792A"/>
  </w:style>
  <w:style w:type="paragraph" w:customStyle="1" w:styleId="LetterStart">
    <w:name w:val="Letter_Start"/>
    <w:basedOn w:val="Normal"/>
    <w:uiPriority w:val="99"/>
    <w:rsid w:val="00C146A0"/>
    <w:pPr>
      <w:tabs>
        <w:tab w:val="clear" w:pos="794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 w:val="24"/>
    </w:rPr>
  </w:style>
  <w:style w:type="paragraph" w:customStyle="1" w:styleId="AnnexNo">
    <w:name w:val="Annex_No"/>
    <w:basedOn w:val="Normal"/>
    <w:next w:val="AnnexTitle"/>
    <w:rsid w:val="00FB792A"/>
    <w:pPr>
      <w:keepNext/>
      <w:keepLines/>
      <w:spacing w:before="480" w:after="80"/>
      <w:jc w:val="center"/>
    </w:pPr>
    <w:rPr>
      <w:caps/>
      <w:sz w:val="26"/>
    </w:rPr>
  </w:style>
  <w:style w:type="paragraph" w:styleId="BodyTextIndent">
    <w:name w:val="Body Text Indent"/>
    <w:basedOn w:val="Normal"/>
    <w:rsid w:val="00C146A0"/>
    <w:pPr>
      <w:tabs>
        <w:tab w:val="left" w:pos="2127"/>
      </w:tabs>
      <w:ind w:left="2127" w:hangingChars="759" w:hanging="2127"/>
    </w:pPr>
    <w:rPr>
      <w:b/>
      <w:sz w:val="28"/>
      <w:szCs w:val="28"/>
    </w:rPr>
  </w:style>
  <w:style w:type="paragraph" w:customStyle="1" w:styleId="LetterEnd">
    <w:name w:val="Letter_End"/>
    <w:basedOn w:val="Normal"/>
    <w:rsid w:val="00C146A0"/>
    <w:pPr>
      <w:tabs>
        <w:tab w:val="clear" w:pos="794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</w:rPr>
  </w:style>
  <w:style w:type="character" w:customStyle="1" w:styleId="mediumpagetitle1">
    <w:name w:val="mediumpagetitle1"/>
    <w:basedOn w:val="DefaultParagraphFont"/>
    <w:rsid w:val="00C146A0"/>
    <w:rPr>
      <w:rFonts w:ascii="Verdana" w:hAnsi="Verdana" w:hint="default"/>
      <w:color w:val="B83D4A"/>
      <w:sz w:val="28"/>
      <w:szCs w:val="28"/>
    </w:rPr>
  </w:style>
  <w:style w:type="paragraph" w:styleId="Index1">
    <w:name w:val="index 1"/>
    <w:basedOn w:val="Normal"/>
    <w:next w:val="Normal"/>
    <w:rsid w:val="00FB792A"/>
  </w:style>
  <w:style w:type="paragraph" w:customStyle="1" w:styleId="TableText">
    <w:name w:val="Table_Text"/>
    <w:basedOn w:val="Normal"/>
    <w:rsid w:val="00C146A0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Normal"/>
    <w:next w:val="TableText"/>
    <w:rsid w:val="00C146A0"/>
    <w:pPr>
      <w:keepNext/>
      <w:keepLines/>
      <w:jc w:val="center"/>
    </w:pPr>
    <w:rPr>
      <w:b/>
      <w:sz w:val="24"/>
    </w:rPr>
  </w:style>
  <w:style w:type="paragraph" w:customStyle="1" w:styleId="FigureLegend">
    <w:name w:val="Figure_Legend"/>
    <w:basedOn w:val="Normal"/>
    <w:rsid w:val="00C146A0"/>
    <w:pPr>
      <w:keepNext/>
      <w:keepLines/>
      <w:tabs>
        <w:tab w:val="clear" w:pos="794"/>
      </w:tabs>
      <w:spacing w:before="20" w:after="20"/>
    </w:pPr>
    <w:rPr>
      <w:sz w:val="18"/>
    </w:rPr>
  </w:style>
  <w:style w:type="paragraph" w:customStyle="1" w:styleId="Annex">
    <w:name w:val="Annex_#"/>
    <w:basedOn w:val="Normal"/>
    <w:next w:val="Normal"/>
    <w:rsid w:val="00C146A0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">
    <w:name w:val="Annex_Title"/>
    <w:basedOn w:val="Normal"/>
    <w:next w:val="Normalaftertitle"/>
    <w:rsid w:val="00C146A0"/>
    <w:pPr>
      <w:keepNext/>
      <w:keepLines/>
      <w:spacing w:before="240" w:after="280"/>
      <w:jc w:val="center"/>
    </w:pPr>
    <w:rPr>
      <w:b/>
      <w:sz w:val="24"/>
    </w:rPr>
  </w:style>
  <w:style w:type="paragraph" w:customStyle="1" w:styleId="Normalaftertitle">
    <w:name w:val="Normal after title"/>
    <w:basedOn w:val="Normal"/>
    <w:next w:val="Normal"/>
    <w:rsid w:val="00FB792A"/>
    <w:pPr>
      <w:spacing w:before="320"/>
    </w:pPr>
  </w:style>
  <w:style w:type="paragraph" w:customStyle="1" w:styleId="ASN1">
    <w:name w:val="ASN.1"/>
    <w:basedOn w:val="Normal"/>
    <w:rsid w:val="00C146A0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  <w:noProof/>
      <w:sz w:val="20"/>
    </w:rPr>
  </w:style>
  <w:style w:type="paragraph" w:customStyle="1" w:styleId="ITUintr">
    <w:name w:val="ITU_intr"/>
    <w:basedOn w:val="Normal"/>
    <w:next w:val="Normal"/>
    <w:rsid w:val="00C146A0"/>
    <w:pPr>
      <w:tabs>
        <w:tab w:val="clear" w:pos="794"/>
        <w:tab w:val="left" w:pos="737"/>
        <w:tab w:val="left" w:pos="1134"/>
      </w:tabs>
      <w:spacing w:before="567" w:after="57"/>
    </w:pPr>
    <w:rPr>
      <w:sz w:val="20"/>
    </w:rPr>
  </w:style>
  <w:style w:type="character" w:styleId="Hyperlink">
    <w:name w:val="Hyperlink"/>
    <w:basedOn w:val="DefaultParagraphFont"/>
    <w:rsid w:val="00FB792A"/>
    <w:rPr>
      <w:color w:val="0000FF"/>
      <w:u w:val="single"/>
    </w:rPr>
  </w:style>
  <w:style w:type="paragraph" w:styleId="PlainText">
    <w:name w:val="Plain Text"/>
    <w:basedOn w:val="Normal"/>
    <w:rsid w:val="00C146A0"/>
    <w:pPr>
      <w:widowControl w:val="0"/>
      <w:tabs>
        <w:tab w:val="clear" w:pos="794"/>
      </w:tabs>
    </w:pPr>
    <w:rPr>
      <w:rFonts w:eastAsia="BatangChe"/>
      <w:lang w:eastAsia="ko-KR"/>
    </w:rPr>
  </w:style>
  <w:style w:type="paragraph" w:customStyle="1" w:styleId="toc0">
    <w:name w:val="toc 0"/>
    <w:basedOn w:val="Normal"/>
    <w:next w:val="TOC1"/>
    <w:rsid w:val="00FB792A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TOC1">
    <w:name w:val="toc 1"/>
    <w:basedOn w:val="Normal"/>
    <w:rsid w:val="00FB792A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NormalIndent">
    <w:name w:val="Normal Indent"/>
    <w:basedOn w:val="Normal"/>
    <w:rsid w:val="00FB792A"/>
    <w:pPr>
      <w:ind w:left="794"/>
    </w:pPr>
  </w:style>
  <w:style w:type="paragraph" w:customStyle="1" w:styleId="itu">
    <w:name w:val="itu"/>
    <w:basedOn w:val="Normal"/>
    <w:rsid w:val="00C146A0"/>
    <w:pPr>
      <w:tabs>
        <w:tab w:val="clear" w:pos="794"/>
        <w:tab w:val="left" w:pos="709"/>
        <w:tab w:val="left" w:pos="1134"/>
      </w:tabs>
    </w:pPr>
    <w:rPr>
      <w:rFonts w:ascii="Futura Lt BT" w:hAnsi="Futura Lt BT"/>
      <w:sz w:val="18"/>
    </w:rPr>
  </w:style>
  <w:style w:type="paragraph" w:styleId="BalloonText">
    <w:name w:val="Balloon Text"/>
    <w:basedOn w:val="Normal"/>
    <w:rsid w:val="00FB792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6765E7"/>
    <w:rPr>
      <w:sz w:val="18"/>
      <w:lang w:val="fr-FR" w:eastAsia="en-US"/>
    </w:rPr>
  </w:style>
  <w:style w:type="paragraph" w:styleId="NormalWeb">
    <w:name w:val="Normal (Web)"/>
    <w:basedOn w:val="Normal"/>
    <w:uiPriority w:val="99"/>
    <w:rsid w:val="006765E7"/>
    <w:pPr>
      <w:tabs>
        <w:tab w:val="clear" w:pos="794"/>
      </w:tabs>
      <w:spacing w:before="100" w:beforeAutospacing="1" w:after="100" w:afterAutospacing="1"/>
    </w:pPr>
    <w:rPr>
      <w:sz w:val="24"/>
    </w:rPr>
  </w:style>
  <w:style w:type="character" w:customStyle="1" w:styleId="FooterChar">
    <w:name w:val="Footer Char"/>
    <w:basedOn w:val="DefaultParagraphFont"/>
    <w:link w:val="Footer"/>
    <w:locked/>
    <w:rsid w:val="006765E7"/>
    <w:rPr>
      <w:caps/>
      <w:noProof/>
      <w:sz w:val="16"/>
      <w:lang w:val="fr-FR" w:eastAsia="en-US"/>
    </w:rPr>
  </w:style>
  <w:style w:type="character" w:styleId="Strong">
    <w:name w:val="Strong"/>
    <w:basedOn w:val="DefaultParagraphFont"/>
    <w:uiPriority w:val="99"/>
    <w:qFormat/>
    <w:rsid w:val="006765E7"/>
    <w:rPr>
      <w:rFonts w:cs="Times New Roman"/>
      <w:b/>
      <w:bCs/>
    </w:rPr>
  </w:style>
  <w:style w:type="paragraph" w:customStyle="1" w:styleId="Annexref">
    <w:name w:val="Annex_ref"/>
    <w:basedOn w:val="Normal"/>
    <w:next w:val="Normalaftertitle"/>
    <w:rsid w:val="00FB792A"/>
    <w:pPr>
      <w:keepNext/>
      <w:keepLines/>
      <w:spacing w:after="280"/>
      <w:jc w:val="center"/>
    </w:pPr>
  </w:style>
  <w:style w:type="paragraph" w:customStyle="1" w:styleId="Annextitle0">
    <w:name w:val="Annex_title"/>
    <w:basedOn w:val="Normal"/>
    <w:next w:val="Annexref"/>
    <w:rsid w:val="00FB792A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Normal"/>
    <w:rsid w:val="00FB792A"/>
  </w:style>
  <w:style w:type="paragraph" w:customStyle="1" w:styleId="Appendixref">
    <w:name w:val="Appendix_ref"/>
    <w:basedOn w:val="Annexref"/>
    <w:next w:val="Normalaftertitle"/>
    <w:rsid w:val="00FB792A"/>
  </w:style>
  <w:style w:type="paragraph" w:customStyle="1" w:styleId="Appendixtitle">
    <w:name w:val="Appendix_title"/>
    <w:basedOn w:val="Annextitle0"/>
    <w:next w:val="Appendixref"/>
    <w:rsid w:val="00FB792A"/>
  </w:style>
  <w:style w:type="paragraph" w:customStyle="1" w:styleId="Artheading">
    <w:name w:val="Art_heading"/>
    <w:basedOn w:val="Normal"/>
    <w:next w:val="Normalaftertitle"/>
    <w:rsid w:val="00FB792A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B792A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FB792A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FB792A"/>
    <w:pPr>
      <w:keepNext/>
      <w:keepLines/>
      <w:spacing w:before="160"/>
      <w:ind w:left="794"/>
    </w:pPr>
    <w:rPr>
      <w:i/>
    </w:rPr>
  </w:style>
  <w:style w:type="paragraph" w:customStyle="1" w:styleId="CEOFooterContact1">
    <w:name w:val="CEO_FooterContact1"/>
    <w:basedOn w:val="Normal"/>
    <w:next w:val="Normal"/>
    <w:rsid w:val="00FB792A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clear" w:pos="1985"/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FB792A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ChapNo">
    <w:name w:val="Chap_No"/>
    <w:basedOn w:val="ArtNo"/>
    <w:next w:val="Normal"/>
    <w:rsid w:val="00FB792A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FB792A"/>
  </w:style>
  <w:style w:type="paragraph" w:customStyle="1" w:styleId="Subject">
    <w:name w:val="Subject"/>
    <w:basedOn w:val="Normal"/>
    <w:next w:val="Normal"/>
    <w:rsid w:val="00FB792A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FB792A"/>
  </w:style>
  <w:style w:type="paragraph" w:customStyle="1" w:styleId="ddate">
    <w:name w:val="ddate"/>
    <w:basedOn w:val="Normal"/>
    <w:rsid w:val="00FB792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FB792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Normal"/>
    <w:rsid w:val="00FB792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FB792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FB792A"/>
    <w:rPr>
      <w:vertAlign w:val="superscript"/>
    </w:rPr>
  </w:style>
  <w:style w:type="paragraph" w:customStyle="1" w:styleId="enumlev2">
    <w:name w:val="enumlev2"/>
    <w:basedOn w:val="enumlev1"/>
    <w:rsid w:val="00FB792A"/>
    <w:pPr>
      <w:ind w:left="1191" w:hanging="397"/>
    </w:pPr>
  </w:style>
  <w:style w:type="paragraph" w:customStyle="1" w:styleId="enumlev3">
    <w:name w:val="enumlev3"/>
    <w:basedOn w:val="enumlev2"/>
    <w:rsid w:val="00FB792A"/>
    <w:pPr>
      <w:ind w:left="1588"/>
    </w:pPr>
  </w:style>
  <w:style w:type="paragraph" w:customStyle="1" w:styleId="Equation">
    <w:name w:val="Equation"/>
    <w:basedOn w:val="Normal"/>
    <w:rsid w:val="00FB792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B792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Normal"/>
    <w:rsid w:val="00FB792A"/>
    <w:pPr>
      <w:keepNext/>
      <w:keepLines/>
      <w:spacing w:after="120"/>
      <w:jc w:val="center"/>
    </w:pPr>
  </w:style>
  <w:style w:type="paragraph" w:customStyle="1" w:styleId="Figurelegend0">
    <w:name w:val="Figure_legend"/>
    <w:basedOn w:val="Normal"/>
    <w:rsid w:val="00FB792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B792A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TableTitle"/>
    <w:rsid w:val="00FB792A"/>
    <w:pPr>
      <w:keepNext/>
      <w:spacing w:before="360" w:after="120"/>
      <w:jc w:val="center"/>
    </w:pPr>
    <w:rPr>
      <w:caps/>
    </w:rPr>
  </w:style>
  <w:style w:type="paragraph" w:customStyle="1" w:styleId="Tabletitle0">
    <w:name w:val="Table_title"/>
    <w:basedOn w:val="TableNo"/>
    <w:next w:val="TableText"/>
    <w:rsid w:val="00FB792A"/>
    <w:pPr>
      <w:spacing w:before="0"/>
    </w:pPr>
    <w:rPr>
      <w:rFonts w:ascii="Times New Roman Bold" w:hAnsi="Times New Roman Bold"/>
      <w:b/>
      <w:caps w:val="0"/>
    </w:rPr>
  </w:style>
  <w:style w:type="paragraph" w:customStyle="1" w:styleId="Figuretitle">
    <w:name w:val="Figure_title"/>
    <w:basedOn w:val="Tabletitle0"/>
    <w:next w:val="Normalaftertitle"/>
    <w:rsid w:val="00FB792A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FB792A"/>
    <w:pPr>
      <w:keepNext w:val="0"/>
      <w:spacing w:after="240"/>
    </w:pPr>
  </w:style>
  <w:style w:type="paragraph" w:customStyle="1" w:styleId="FirstFooter">
    <w:name w:val="FirstFooter"/>
    <w:basedOn w:val="Footer"/>
    <w:rsid w:val="00FB792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B792A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B792A"/>
    <w:pPr>
      <w:keepLines/>
      <w:tabs>
        <w:tab w:val="left" w:pos="255"/>
      </w:tabs>
      <w:ind w:left="255" w:hanging="255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B792A"/>
    <w:rPr>
      <w:lang w:val="en-GB" w:eastAsia="en-US"/>
    </w:rPr>
  </w:style>
  <w:style w:type="paragraph" w:customStyle="1" w:styleId="Head">
    <w:name w:val="Head"/>
    <w:basedOn w:val="Normal"/>
    <w:rsid w:val="00FB792A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customStyle="1" w:styleId="Heading7Char">
    <w:name w:val="Heading 7 Char"/>
    <w:basedOn w:val="DefaultParagraphFont"/>
    <w:link w:val="Heading7"/>
    <w:rsid w:val="00FB792A"/>
    <w:rPr>
      <w:rFonts w:ascii="Times New Roman Bold" w:hAnsi="Times New Roman Bold"/>
      <w:i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B792A"/>
    <w:rPr>
      <w:rFonts w:ascii="Times New Roman Bold" w:hAnsi="Times New Roman Bold"/>
      <w:i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B792A"/>
    <w:rPr>
      <w:rFonts w:ascii="Times New Roman Bold" w:hAnsi="Times New Roman Bold"/>
      <w:i/>
      <w:sz w:val="22"/>
      <w:lang w:val="en-GB" w:eastAsia="en-US"/>
    </w:rPr>
  </w:style>
  <w:style w:type="paragraph" w:customStyle="1" w:styleId="Headingb">
    <w:name w:val="Heading_b"/>
    <w:basedOn w:val="Heading3"/>
    <w:next w:val="Normal"/>
    <w:rsid w:val="00FB792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paragraph" w:customStyle="1" w:styleId="Headingi">
    <w:name w:val="Heading_i"/>
    <w:basedOn w:val="Heading3"/>
    <w:next w:val="Normal"/>
    <w:rsid w:val="00FB792A"/>
    <w:pPr>
      <w:spacing w:before="160"/>
    </w:pPr>
    <w:rPr>
      <w:b w:val="0"/>
    </w:rPr>
  </w:style>
  <w:style w:type="paragraph" w:styleId="Index2">
    <w:name w:val="index 2"/>
    <w:basedOn w:val="Normal"/>
    <w:next w:val="Normal"/>
    <w:rsid w:val="00FB792A"/>
    <w:pPr>
      <w:ind w:left="283"/>
    </w:pPr>
  </w:style>
  <w:style w:type="paragraph" w:styleId="Index3">
    <w:name w:val="index 3"/>
    <w:basedOn w:val="Normal"/>
    <w:next w:val="Normal"/>
    <w:rsid w:val="00FB792A"/>
    <w:pPr>
      <w:ind w:left="566"/>
    </w:pPr>
  </w:style>
  <w:style w:type="paragraph" w:styleId="Index4">
    <w:name w:val="index 4"/>
    <w:basedOn w:val="Normal"/>
    <w:next w:val="Normal"/>
    <w:rsid w:val="00FB792A"/>
    <w:pPr>
      <w:ind w:left="849"/>
    </w:pPr>
  </w:style>
  <w:style w:type="paragraph" w:styleId="Index5">
    <w:name w:val="index 5"/>
    <w:basedOn w:val="Normal"/>
    <w:next w:val="Normal"/>
    <w:rsid w:val="00FB792A"/>
    <w:pPr>
      <w:ind w:left="1132"/>
    </w:pPr>
  </w:style>
  <w:style w:type="paragraph" w:styleId="Index6">
    <w:name w:val="index 6"/>
    <w:basedOn w:val="Normal"/>
    <w:next w:val="Normal"/>
    <w:rsid w:val="00FB792A"/>
    <w:pPr>
      <w:ind w:left="1415"/>
    </w:pPr>
  </w:style>
  <w:style w:type="paragraph" w:styleId="Index7">
    <w:name w:val="index 7"/>
    <w:basedOn w:val="Normal"/>
    <w:next w:val="Normal"/>
    <w:rsid w:val="00FB792A"/>
    <w:pPr>
      <w:ind w:left="1698"/>
    </w:pPr>
  </w:style>
  <w:style w:type="paragraph" w:styleId="IndexHeading">
    <w:name w:val="index heading"/>
    <w:basedOn w:val="Normal"/>
    <w:next w:val="Index1"/>
    <w:rsid w:val="00FB792A"/>
  </w:style>
  <w:style w:type="character" w:styleId="LineNumber">
    <w:name w:val="line number"/>
    <w:basedOn w:val="DefaultParagraphFont"/>
    <w:rsid w:val="00FB792A"/>
  </w:style>
  <w:style w:type="paragraph" w:styleId="List">
    <w:name w:val="List"/>
    <w:basedOn w:val="Normal"/>
    <w:rsid w:val="00FB792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FB792A"/>
    <w:pPr>
      <w:tabs>
        <w:tab w:val="left" w:pos="7371"/>
      </w:tabs>
      <w:spacing w:after="567"/>
    </w:pPr>
  </w:style>
  <w:style w:type="paragraph" w:customStyle="1" w:styleId="Note">
    <w:name w:val="Note"/>
    <w:basedOn w:val="Normal"/>
    <w:rsid w:val="00FB792A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customStyle="1" w:styleId="Object">
    <w:name w:val="Object"/>
    <w:basedOn w:val="Subject"/>
    <w:next w:val="Subject"/>
    <w:rsid w:val="00FB792A"/>
  </w:style>
  <w:style w:type="paragraph" w:customStyle="1" w:styleId="Part">
    <w:name w:val="Part"/>
    <w:basedOn w:val="Normal"/>
    <w:rsid w:val="00FB792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PartNo">
    <w:name w:val="Part_No"/>
    <w:basedOn w:val="AnnexNo"/>
    <w:next w:val="Normal"/>
    <w:rsid w:val="00FB792A"/>
  </w:style>
  <w:style w:type="paragraph" w:customStyle="1" w:styleId="Partref">
    <w:name w:val="Part_ref"/>
    <w:basedOn w:val="Annexref"/>
    <w:next w:val="Normalaftertitle"/>
    <w:rsid w:val="00FB792A"/>
  </w:style>
  <w:style w:type="paragraph" w:customStyle="1" w:styleId="Parttitle">
    <w:name w:val="Part_title"/>
    <w:basedOn w:val="Annextitle0"/>
    <w:next w:val="Partref"/>
    <w:rsid w:val="00FB792A"/>
  </w:style>
  <w:style w:type="paragraph" w:customStyle="1" w:styleId="RecNo">
    <w:name w:val="Rec_No"/>
    <w:basedOn w:val="Normal"/>
    <w:next w:val="Normal"/>
    <w:rsid w:val="00FB792A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B792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B792A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B792A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B792A"/>
  </w:style>
  <w:style w:type="paragraph" w:customStyle="1" w:styleId="QuestionNo">
    <w:name w:val="Question_No"/>
    <w:basedOn w:val="RecNo"/>
    <w:next w:val="Normal"/>
    <w:rsid w:val="00FB792A"/>
  </w:style>
  <w:style w:type="paragraph" w:customStyle="1" w:styleId="Questionref">
    <w:name w:val="Question_ref"/>
    <w:basedOn w:val="Recref"/>
    <w:next w:val="Questiondate"/>
    <w:rsid w:val="00FB792A"/>
  </w:style>
  <w:style w:type="paragraph" w:customStyle="1" w:styleId="Questiontitle">
    <w:name w:val="Question_title"/>
    <w:basedOn w:val="Rectitle"/>
    <w:next w:val="Questionref"/>
    <w:rsid w:val="00FB792A"/>
  </w:style>
  <w:style w:type="paragraph" w:customStyle="1" w:styleId="Reasons">
    <w:name w:val="Reasons"/>
    <w:basedOn w:val="Normal"/>
    <w:rsid w:val="00FB792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Reftext">
    <w:name w:val="Ref_text"/>
    <w:basedOn w:val="Normal"/>
    <w:rsid w:val="00FB792A"/>
    <w:pPr>
      <w:ind w:left="794" w:hanging="794"/>
    </w:pPr>
  </w:style>
  <w:style w:type="paragraph" w:customStyle="1" w:styleId="Reftitle">
    <w:name w:val="Ref_title"/>
    <w:basedOn w:val="Normal"/>
    <w:next w:val="Reftext"/>
    <w:rsid w:val="00FB792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B792A"/>
  </w:style>
  <w:style w:type="paragraph" w:customStyle="1" w:styleId="RepNo">
    <w:name w:val="Rep_No"/>
    <w:basedOn w:val="RecNo"/>
    <w:next w:val="Normal"/>
    <w:rsid w:val="00FB792A"/>
  </w:style>
  <w:style w:type="paragraph" w:customStyle="1" w:styleId="Repref">
    <w:name w:val="Rep_ref"/>
    <w:basedOn w:val="Recref"/>
    <w:next w:val="Repdate"/>
    <w:rsid w:val="00FB792A"/>
  </w:style>
  <w:style w:type="paragraph" w:customStyle="1" w:styleId="Reptitle">
    <w:name w:val="Rep_title"/>
    <w:basedOn w:val="Rectitle"/>
    <w:next w:val="Repref"/>
    <w:rsid w:val="00FB792A"/>
  </w:style>
  <w:style w:type="paragraph" w:customStyle="1" w:styleId="Resdate">
    <w:name w:val="Res_date"/>
    <w:basedOn w:val="Recdate"/>
    <w:next w:val="Normalaftertitle"/>
    <w:rsid w:val="00FB792A"/>
  </w:style>
  <w:style w:type="paragraph" w:customStyle="1" w:styleId="ResNo">
    <w:name w:val="Res_No"/>
    <w:basedOn w:val="RecNo"/>
    <w:next w:val="Normal"/>
    <w:rsid w:val="00FB792A"/>
  </w:style>
  <w:style w:type="paragraph" w:customStyle="1" w:styleId="Resref">
    <w:name w:val="Res_ref"/>
    <w:basedOn w:val="Recref"/>
    <w:next w:val="Resdate"/>
    <w:rsid w:val="00FB792A"/>
  </w:style>
  <w:style w:type="paragraph" w:customStyle="1" w:styleId="Restitle">
    <w:name w:val="Res_title"/>
    <w:basedOn w:val="Rectitle"/>
    <w:next w:val="Resref"/>
    <w:rsid w:val="00FB792A"/>
  </w:style>
  <w:style w:type="paragraph" w:customStyle="1" w:styleId="SectionNo">
    <w:name w:val="Section_No"/>
    <w:basedOn w:val="AnnexNo"/>
    <w:next w:val="Normal"/>
    <w:rsid w:val="00FB792A"/>
  </w:style>
  <w:style w:type="paragraph" w:customStyle="1" w:styleId="Sectiontitle">
    <w:name w:val="Section_title"/>
    <w:basedOn w:val="Normal"/>
    <w:next w:val="Normalaftertitle"/>
    <w:rsid w:val="00FB792A"/>
    <w:rPr>
      <w:sz w:val="26"/>
    </w:rPr>
  </w:style>
  <w:style w:type="paragraph" w:customStyle="1" w:styleId="Source">
    <w:name w:val="Source"/>
    <w:basedOn w:val="Normal"/>
    <w:next w:val="Normal"/>
    <w:rsid w:val="00FB792A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B792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0">
    <w:name w:val="Table_text"/>
    <w:basedOn w:val="Normal"/>
    <w:rsid w:val="00FB792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0"/>
    <w:next w:val="Tabletext0"/>
    <w:rsid w:val="00FB792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B792A"/>
    <w:pPr>
      <w:spacing w:before="120"/>
    </w:pPr>
  </w:style>
  <w:style w:type="paragraph" w:customStyle="1" w:styleId="Tableref">
    <w:name w:val="Table_ref"/>
    <w:basedOn w:val="Normal"/>
    <w:next w:val="Tabletitle0"/>
    <w:rsid w:val="00FB792A"/>
    <w:pPr>
      <w:keepNext/>
      <w:spacing w:before="567"/>
      <w:jc w:val="center"/>
    </w:pPr>
  </w:style>
  <w:style w:type="paragraph" w:customStyle="1" w:styleId="Title1">
    <w:name w:val="Title 1"/>
    <w:basedOn w:val="Source"/>
    <w:next w:val="Normal"/>
    <w:rsid w:val="00FB792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B792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B792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B792A"/>
    <w:rPr>
      <w:b/>
    </w:rPr>
  </w:style>
  <w:style w:type="paragraph" w:styleId="TOC2">
    <w:name w:val="toc 2"/>
    <w:basedOn w:val="TOC1"/>
    <w:rsid w:val="00FB792A"/>
    <w:pPr>
      <w:spacing w:before="160"/>
    </w:pPr>
  </w:style>
  <w:style w:type="paragraph" w:styleId="TOC3">
    <w:name w:val="toc 3"/>
    <w:basedOn w:val="TOC2"/>
    <w:rsid w:val="00FB792A"/>
  </w:style>
  <w:style w:type="paragraph" w:styleId="TOC4">
    <w:name w:val="toc 4"/>
    <w:basedOn w:val="TOC3"/>
    <w:rsid w:val="00FB792A"/>
    <w:pPr>
      <w:spacing w:before="80"/>
    </w:pPr>
  </w:style>
  <w:style w:type="paragraph" w:styleId="TOC5">
    <w:name w:val="toc 5"/>
    <w:basedOn w:val="TOC4"/>
    <w:rsid w:val="00FB792A"/>
  </w:style>
  <w:style w:type="paragraph" w:styleId="TOC6">
    <w:name w:val="toc 6"/>
    <w:basedOn w:val="TOC4"/>
    <w:rsid w:val="00FB792A"/>
  </w:style>
  <w:style w:type="paragraph" w:styleId="TOC7">
    <w:name w:val="toc 7"/>
    <w:basedOn w:val="TOC4"/>
    <w:rsid w:val="00FB792A"/>
  </w:style>
  <w:style w:type="paragraph" w:styleId="TOC8">
    <w:name w:val="toc 8"/>
    <w:basedOn w:val="TOC4"/>
    <w:rsid w:val="00FB792A"/>
  </w:style>
  <w:style w:type="paragraph" w:styleId="TOC9">
    <w:name w:val="toc 9"/>
    <w:basedOn w:val="TOC4"/>
    <w:rsid w:val="00FB79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ra.gaspari@itu.int" TargetMode="External"/><Relationship Id="rId13" Type="http://schemas.openxmlformats.org/officeDocument/2006/relationships/hyperlink" Target="http://www.itu.int/ITU-T/worksem/accessibility/20101123%20/index.html" TargetMode="External"/><Relationship Id="rId18" Type="http://schemas.openxmlformats.org/officeDocument/2006/relationships/hyperlink" Target="http://www.itu.int/ITU-T/worksem/accessibility/20101123/index.html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hyperlink" Target="http://www.itu.int/travel/" TargetMode="External"/><Relationship Id="rId1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hyperlink" Target="http://www.itu.int/ITU-T/worksem/accessibility/20101123/programme.htm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ITU-T/edh/faqs-support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worksem/accessibility/20101123/index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ITU-T/worksem/accessibility/20101123/index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angapuram.venkatesh@itu.int" TargetMode="External"/><Relationship Id="rId14" Type="http://schemas.openxmlformats.org/officeDocument/2006/relationships/hyperlink" Target="mailto:tsbreg@itu.in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Local%20Settings\Temporary%20Internet%20Files\OLK3E\MOD-R-worksho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MOD-R-workshop</Template>
  <TotalTime>1</TotalTime>
  <Pages>5</Pages>
  <Words>1193</Words>
  <Characters>9011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10184</CharactersWithSpaces>
  <SharedDoc>false</SharedDoc>
  <HLinks>
    <vt:vector size="60" baseType="variant">
      <vt:variant>
        <vt:i4>3670065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http://www.itu.int/ITU-T/worksem/accessibility/20101123/programme.html</vt:lpwstr>
      </vt:variant>
      <vt:variant>
        <vt:lpwstr/>
      </vt:variant>
      <vt:variant>
        <vt:i4>2752545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http://www.itu.int/ITU-T/worksem/accessibility/20101123/index.html</vt:lpwstr>
      </vt:variant>
      <vt:variant>
        <vt:lpwstr/>
      </vt:variant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6815791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http://www.itu.int/ITU-T/worksem/accessibility/20101123 /index.html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5898257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http://www.itu.int/ITU-T/worksem/tfet/index.html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  <vt:variant>
        <vt:i4>2752612</vt:i4>
      </vt:variant>
      <vt:variant>
        <vt:i4>18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15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schiffer</cp:lastModifiedBy>
  <cp:revision>3</cp:revision>
  <cp:lastPrinted>2010-09-15T07:13:00Z</cp:lastPrinted>
  <dcterms:created xsi:type="dcterms:W3CDTF">2010-09-14T09:31:00Z</dcterms:created>
  <dcterms:modified xsi:type="dcterms:W3CDTF">2010-09-15T07:14:00Z</dcterms:modified>
</cp:coreProperties>
</file>