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5"/>
        <w:tblW w:w="9781" w:type="dxa"/>
        <w:tblCellMar>
          <w:left w:w="0" w:type="dxa"/>
          <w:right w:w="0" w:type="dxa"/>
        </w:tblCellMar>
        <w:tblLook w:val="01E0"/>
      </w:tblPr>
      <w:tblGrid>
        <w:gridCol w:w="7986"/>
        <w:gridCol w:w="1795"/>
      </w:tblGrid>
      <w:tr w:rsidR="00C15BDF" w:rsidRPr="00A943AB" w:rsidTr="00093085">
        <w:tc>
          <w:tcPr>
            <w:tcW w:w="7986" w:type="dxa"/>
            <w:vAlign w:val="center"/>
          </w:tcPr>
          <w:p w:rsidR="00C15BDF" w:rsidRPr="00A943AB" w:rsidRDefault="00C15BDF" w:rsidP="000930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A943AB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795" w:type="dxa"/>
          </w:tcPr>
          <w:p w:rsidR="00C15BDF" w:rsidRPr="00A943AB" w:rsidRDefault="00816150" w:rsidP="00093085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lang w:val="ru-RU"/>
              </w:rPr>
            </w:pPr>
            <w:r w:rsidRPr="00816150">
              <w:rPr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4.25pt">
                  <v:imagedata r:id="rId7" o:title="sigleITU"/>
                </v:shape>
              </w:pict>
            </w:r>
          </w:p>
        </w:tc>
      </w:tr>
    </w:tbl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394"/>
      </w:tblGrid>
      <w:tr w:rsidR="00E76406" w:rsidRPr="00A943AB" w:rsidTr="00E76406">
        <w:trPr>
          <w:cantSplit/>
        </w:trPr>
        <w:tc>
          <w:tcPr>
            <w:tcW w:w="5387" w:type="dxa"/>
            <w:vAlign w:val="center"/>
          </w:tcPr>
          <w:p w:rsidR="00E76406" w:rsidRPr="003744FE" w:rsidRDefault="00E76406" w:rsidP="00C15BDF">
            <w:pPr>
              <w:tabs>
                <w:tab w:val="right" w:pos="8732"/>
              </w:tabs>
              <w:spacing w:before="0"/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</w:pPr>
            <w:r w:rsidRPr="003744FE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t xml:space="preserve">Бюро стандартизации </w:t>
            </w:r>
            <w:r w:rsidRPr="003744FE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4394" w:type="dxa"/>
            <w:vAlign w:val="center"/>
          </w:tcPr>
          <w:p w:rsidR="00E76406" w:rsidRPr="003744FE" w:rsidRDefault="00E76406" w:rsidP="00E76406">
            <w:pPr>
              <w:tabs>
                <w:tab w:val="right" w:pos="8732"/>
              </w:tabs>
              <w:spacing w:before="0"/>
              <w:rPr>
                <w:rFonts w:ascii="Arial" w:hAnsi="Arial" w:cs="Arial"/>
                <w:i/>
                <w:iCs/>
                <w:color w:val="FFFFFF"/>
                <w:sz w:val="28"/>
                <w:szCs w:val="28"/>
                <w:lang w:val="ru-RU"/>
              </w:rPr>
            </w:pPr>
            <w:r w:rsidRPr="003744FE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t>Бюро развития</w:t>
            </w:r>
            <w:r w:rsidRPr="003744FE">
              <w:rPr>
                <w:rFonts w:ascii="Arial" w:hAnsi="Arial" w:cs="Arial"/>
                <w:i/>
                <w:iCs/>
                <w:sz w:val="28"/>
                <w:szCs w:val="28"/>
                <w:lang w:val="ru-RU"/>
              </w:rPr>
              <w:br/>
              <w:t>электросвязи</w:t>
            </w:r>
            <w:bookmarkStart w:id="0" w:name="ditulogo"/>
            <w:bookmarkEnd w:id="0"/>
          </w:p>
        </w:tc>
      </w:tr>
      <w:tr w:rsidR="00E76406" w:rsidRPr="00A943AB" w:rsidTr="00E76406">
        <w:trPr>
          <w:cantSplit/>
          <w:trHeight w:val="221"/>
        </w:trPr>
        <w:tc>
          <w:tcPr>
            <w:tcW w:w="5387" w:type="dxa"/>
            <w:vAlign w:val="center"/>
          </w:tcPr>
          <w:p w:rsidR="00E76406" w:rsidRPr="00A943AB" w:rsidRDefault="00E76406" w:rsidP="007E018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</w:tcPr>
          <w:p w:rsidR="00E76406" w:rsidRPr="00A943AB" w:rsidRDefault="00E76406" w:rsidP="007E0180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762D3C" w:rsidRPr="00A943AB" w:rsidRDefault="00762D3C" w:rsidP="00C70411">
      <w:pPr>
        <w:tabs>
          <w:tab w:val="clear" w:pos="794"/>
          <w:tab w:val="clear" w:pos="1191"/>
          <w:tab w:val="clear" w:pos="1588"/>
          <w:tab w:val="clear" w:pos="1985"/>
          <w:tab w:val="left" w:pos="6173"/>
        </w:tabs>
        <w:spacing w:before="360" w:after="360"/>
        <w:rPr>
          <w:lang w:val="ru-RU"/>
        </w:rPr>
      </w:pPr>
      <w:r w:rsidRPr="00A943AB">
        <w:rPr>
          <w:lang w:val="ru-RU"/>
        </w:rPr>
        <w:tab/>
        <w:t xml:space="preserve">Женева, </w:t>
      </w:r>
      <w:r w:rsidR="00C70411" w:rsidRPr="00A943AB">
        <w:rPr>
          <w:lang w:val="ru-RU"/>
        </w:rPr>
        <w:t>10 июня</w:t>
      </w:r>
      <w:r w:rsidR="006529AF" w:rsidRPr="00A943AB">
        <w:rPr>
          <w:lang w:val="ru-RU"/>
        </w:rPr>
        <w:t xml:space="preserve"> 20</w:t>
      </w:r>
      <w:r w:rsidR="00C70411" w:rsidRPr="00A943AB">
        <w:rPr>
          <w:lang w:val="ru-RU"/>
        </w:rPr>
        <w:t>10</w:t>
      </w:r>
      <w:r w:rsidR="006529AF" w:rsidRPr="00A943AB">
        <w:rPr>
          <w:lang w:val="ru-RU"/>
        </w:rPr>
        <w:t xml:space="preserve"> 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2800"/>
        <w:gridCol w:w="1623"/>
        <w:gridCol w:w="3480"/>
      </w:tblGrid>
      <w:tr w:rsidR="00E54D46" w:rsidRPr="00A943AB" w:rsidTr="00E76406">
        <w:trPr>
          <w:cantSplit/>
          <w:trHeight w:val="340"/>
        </w:trPr>
        <w:tc>
          <w:tcPr>
            <w:tcW w:w="1728" w:type="dxa"/>
          </w:tcPr>
          <w:p w:rsidR="00E54D46" w:rsidRPr="00A943AB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A943AB">
              <w:rPr>
                <w:lang w:val="ru-RU"/>
              </w:rPr>
              <w:t>Осн.:</w:t>
            </w:r>
          </w:p>
        </w:tc>
        <w:tc>
          <w:tcPr>
            <w:tcW w:w="2800" w:type="dxa"/>
          </w:tcPr>
          <w:p w:rsidR="00E54D46" w:rsidRPr="00A943AB" w:rsidRDefault="00E54D46" w:rsidP="00C70411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A943AB">
              <w:rPr>
                <w:b/>
                <w:lang w:val="ru-RU"/>
              </w:rPr>
              <w:t xml:space="preserve">Циркуляр </w:t>
            </w:r>
            <w:r w:rsidR="00C70411" w:rsidRPr="00A943AB">
              <w:rPr>
                <w:b/>
                <w:lang w:val="ru-RU"/>
              </w:rPr>
              <w:t>119</w:t>
            </w:r>
            <w:r w:rsidRPr="00A943AB">
              <w:rPr>
                <w:b/>
                <w:lang w:val="ru-RU"/>
              </w:rPr>
              <w:t xml:space="preserve"> БСЭ</w:t>
            </w:r>
          </w:p>
          <w:p w:rsidR="00E54D46" w:rsidRPr="00A943AB" w:rsidRDefault="00E54D46" w:rsidP="0066551F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  <w:tc>
          <w:tcPr>
            <w:tcW w:w="1623" w:type="dxa"/>
          </w:tcPr>
          <w:p w:rsidR="00E54D46" w:rsidRPr="00A943AB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A943AB">
              <w:rPr>
                <w:bCs/>
                <w:lang w:val="ru-RU"/>
              </w:rPr>
              <w:t>Осн.:</w:t>
            </w:r>
          </w:p>
        </w:tc>
        <w:tc>
          <w:tcPr>
            <w:tcW w:w="3480" w:type="dxa"/>
          </w:tcPr>
          <w:p w:rsidR="00E54D46" w:rsidRPr="00A943AB" w:rsidRDefault="00E54D46" w:rsidP="00C70411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  <w:r w:rsidRPr="00A943AB">
              <w:rPr>
                <w:b/>
                <w:lang w:val="ru-RU"/>
              </w:rPr>
              <w:t>Циркуляр С</w:t>
            </w:r>
            <w:r w:rsidR="00C70411" w:rsidRPr="00A943AB">
              <w:rPr>
                <w:b/>
                <w:lang w:val="ru-RU"/>
              </w:rPr>
              <w:t>23</w:t>
            </w:r>
            <w:r w:rsidRPr="00A943AB">
              <w:rPr>
                <w:b/>
                <w:lang w:val="ru-RU"/>
              </w:rPr>
              <w:t xml:space="preserve"> БРЭ</w:t>
            </w:r>
          </w:p>
          <w:p w:rsidR="00E54D46" w:rsidRPr="00A943AB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b/>
                <w:lang w:val="ru-RU"/>
              </w:rPr>
            </w:pPr>
          </w:p>
        </w:tc>
      </w:tr>
      <w:tr w:rsidR="00E54D46" w:rsidRPr="003744FE" w:rsidTr="00E76406">
        <w:trPr>
          <w:cantSplit/>
        </w:trPr>
        <w:tc>
          <w:tcPr>
            <w:tcW w:w="1728" w:type="dxa"/>
          </w:tcPr>
          <w:p w:rsidR="00E54D46" w:rsidRPr="00A943AB" w:rsidRDefault="00E54D46" w:rsidP="00EA5FF7">
            <w:pPr>
              <w:spacing w:before="0"/>
              <w:ind w:left="57"/>
              <w:rPr>
                <w:lang w:val="ru-RU"/>
              </w:rPr>
            </w:pPr>
            <w:r w:rsidRPr="00A943AB">
              <w:rPr>
                <w:lang w:val="ru-RU"/>
              </w:rPr>
              <w:t>Для контактов:</w:t>
            </w:r>
            <w:r w:rsidRPr="00A943AB">
              <w:rPr>
                <w:lang w:val="ru-RU"/>
              </w:rPr>
              <w:br/>
              <w:t>Тел.:</w:t>
            </w:r>
            <w:r w:rsidRPr="00A943AB">
              <w:rPr>
                <w:lang w:val="ru-RU"/>
              </w:rPr>
              <w:br/>
              <w:t>Факс:</w:t>
            </w:r>
            <w:r w:rsidRPr="00A943AB">
              <w:rPr>
                <w:lang w:val="ru-RU"/>
              </w:rPr>
              <w:br/>
              <w:t>Эл. почта:</w:t>
            </w:r>
          </w:p>
        </w:tc>
        <w:tc>
          <w:tcPr>
            <w:tcW w:w="2800" w:type="dxa"/>
          </w:tcPr>
          <w:p w:rsidR="00E54D46" w:rsidRPr="00A943AB" w:rsidRDefault="00E54D46" w:rsidP="0066551F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A943AB">
              <w:rPr>
                <w:szCs w:val="22"/>
                <w:lang w:val="ru-RU"/>
              </w:rPr>
              <w:t>Сяоя Ян (Xiaoya Yang)</w:t>
            </w:r>
            <w:r w:rsidRPr="00A943AB">
              <w:rPr>
                <w:lang w:val="ru-RU"/>
              </w:rPr>
              <w:br/>
              <w:t>+</w:t>
            </w:r>
            <w:r w:rsidRPr="00A943AB">
              <w:rPr>
                <w:szCs w:val="22"/>
                <w:lang w:val="ru-RU"/>
              </w:rPr>
              <w:t>41 22 730 6206</w:t>
            </w:r>
            <w:r w:rsidRPr="00A943AB">
              <w:rPr>
                <w:lang w:val="ru-RU"/>
              </w:rPr>
              <w:br/>
              <w:t>+</w:t>
            </w:r>
            <w:r w:rsidRPr="00A943AB">
              <w:rPr>
                <w:szCs w:val="22"/>
                <w:lang w:val="ru-RU"/>
              </w:rPr>
              <w:t>41 22 730 5853</w:t>
            </w:r>
            <w:r w:rsidRPr="00A943AB">
              <w:rPr>
                <w:lang w:val="ru-RU"/>
              </w:rPr>
              <w:br/>
            </w:r>
            <w:hyperlink r:id="rId8" w:history="1">
              <w:r w:rsidRPr="00A943AB">
                <w:rPr>
                  <w:rStyle w:val="Hyperlink"/>
                  <w:lang w:val="ru-RU"/>
                </w:rPr>
                <w:t>Xiaoya.Yang@itu.int</w:t>
              </w:r>
            </w:hyperlink>
          </w:p>
        </w:tc>
        <w:tc>
          <w:tcPr>
            <w:tcW w:w="1623" w:type="dxa"/>
          </w:tcPr>
          <w:p w:rsidR="00E54D46" w:rsidRPr="00A943AB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A943AB">
              <w:rPr>
                <w:lang w:val="ru-RU"/>
              </w:rPr>
              <w:t>Для контактов:</w:t>
            </w:r>
          </w:p>
          <w:p w:rsidR="00E54D46" w:rsidRPr="00A943AB" w:rsidRDefault="00E54D46" w:rsidP="00EA5FF7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r w:rsidRPr="00A943AB">
              <w:rPr>
                <w:lang w:val="ru-RU"/>
              </w:rPr>
              <w:t>Тел.:</w:t>
            </w:r>
            <w:r w:rsidRPr="00A943AB">
              <w:rPr>
                <w:lang w:val="ru-RU"/>
              </w:rPr>
              <w:br/>
              <w:t>Факс:</w:t>
            </w:r>
            <w:r w:rsidRPr="00A943AB">
              <w:rPr>
                <w:lang w:val="ru-RU"/>
              </w:rPr>
              <w:br/>
              <w:t>Эл. почта:</w:t>
            </w:r>
          </w:p>
        </w:tc>
        <w:tc>
          <w:tcPr>
            <w:tcW w:w="3480" w:type="dxa"/>
          </w:tcPr>
          <w:p w:rsidR="00E54D46" w:rsidRPr="00C95A27" w:rsidRDefault="00C70411" w:rsidP="00E76406">
            <w:pPr>
              <w:spacing w:before="0"/>
              <w:ind w:left="57"/>
              <w:rPr>
                <w:lang w:val="fr-CH"/>
              </w:rPr>
            </w:pPr>
            <w:r w:rsidRPr="00A943AB">
              <w:rPr>
                <w:szCs w:val="22"/>
                <w:lang w:val="ru-RU"/>
              </w:rPr>
              <w:t>Суэль</w:t>
            </w:r>
            <w:r w:rsidRPr="00C95A27">
              <w:rPr>
                <w:szCs w:val="22"/>
                <w:lang w:val="fr-CH"/>
              </w:rPr>
              <w:t xml:space="preserve"> </w:t>
            </w:r>
            <w:r w:rsidRPr="00A943AB">
              <w:rPr>
                <w:szCs w:val="22"/>
                <w:lang w:val="ru-RU"/>
              </w:rPr>
              <w:t>Марин</w:t>
            </w:r>
            <w:r w:rsidR="00E54D46" w:rsidRPr="00C95A27">
              <w:rPr>
                <w:szCs w:val="22"/>
                <w:lang w:val="fr-CH"/>
              </w:rPr>
              <w:t xml:space="preserve"> (</w:t>
            </w:r>
            <w:r w:rsidRPr="00C95A27">
              <w:rPr>
                <w:szCs w:val="22"/>
                <w:lang w:val="fr-CH"/>
              </w:rPr>
              <w:t>Souheil Marine</w:t>
            </w:r>
            <w:r w:rsidR="00E54D46" w:rsidRPr="00C95A27">
              <w:rPr>
                <w:szCs w:val="22"/>
                <w:lang w:val="fr-CH"/>
              </w:rPr>
              <w:t>)</w:t>
            </w:r>
            <w:r w:rsidR="00E54D46" w:rsidRPr="00C95A27">
              <w:rPr>
                <w:lang w:val="fr-CH"/>
              </w:rPr>
              <w:br/>
            </w:r>
            <w:r w:rsidRPr="00C95A27">
              <w:rPr>
                <w:szCs w:val="22"/>
                <w:lang w:val="fr-CH"/>
              </w:rPr>
              <w:t>+ 41 22 730 5323</w:t>
            </w:r>
            <w:r w:rsidR="00E54D46" w:rsidRPr="00C95A27">
              <w:rPr>
                <w:lang w:val="fr-CH"/>
              </w:rPr>
              <w:br/>
            </w:r>
            <w:r w:rsidR="00E54D46" w:rsidRPr="00C95A27">
              <w:rPr>
                <w:szCs w:val="22"/>
                <w:lang w:val="fr-CH"/>
              </w:rPr>
              <w:t>+41 22 730 5484</w:t>
            </w:r>
            <w:r w:rsidR="00E54D46" w:rsidRPr="00C95A27">
              <w:rPr>
                <w:lang w:val="fr-CH"/>
              </w:rPr>
              <w:br/>
            </w:r>
            <w:hyperlink r:id="rId9" w:history="1">
              <w:r w:rsidRPr="00C95A27">
                <w:rPr>
                  <w:rStyle w:val="Hyperlink"/>
                  <w:lang w:val="fr-CH"/>
                </w:rPr>
                <w:t>Souheil.Marine@itu.int</w:t>
              </w:r>
            </w:hyperlink>
            <w:r w:rsidR="00C37B93" w:rsidRPr="00C95A27">
              <w:rPr>
                <w:lang w:val="fr-CH"/>
              </w:rPr>
              <w:br/>
            </w:r>
          </w:p>
        </w:tc>
      </w:tr>
      <w:tr w:rsidR="00C37B93" w:rsidRPr="003744FE" w:rsidTr="00E76406">
        <w:trPr>
          <w:cantSplit/>
        </w:trPr>
        <w:tc>
          <w:tcPr>
            <w:tcW w:w="1728" w:type="dxa"/>
          </w:tcPr>
          <w:p w:rsidR="00C37B93" w:rsidRPr="00C95A27" w:rsidRDefault="00C37B93" w:rsidP="00EA5FF7">
            <w:pPr>
              <w:spacing w:before="0"/>
              <w:ind w:left="57"/>
              <w:rPr>
                <w:lang w:val="fr-CH"/>
              </w:rPr>
            </w:pPr>
          </w:p>
        </w:tc>
        <w:tc>
          <w:tcPr>
            <w:tcW w:w="2800" w:type="dxa"/>
          </w:tcPr>
          <w:p w:rsidR="00C37B93" w:rsidRPr="00C95A27" w:rsidRDefault="00C37B93" w:rsidP="0066551F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fr-CH"/>
              </w:rPr>
            </w:pPr>
          </w:p>
        </w:tc>
        <w:tc>
          <w:tcPr>
            <w:tcW w:w="5103" w:type="dxa"/>
            <w:gridSpan w:val="2"/>
          </w:tcPr>
          <w:p w:rsidR="00C37B93" w:rsidRPr="00A943AB" w:rsidRDefault="00C37B93" w:rsidP="00C37B93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A943AB">
              <w:rPr>
                <w:lang w:val="ru-RU"/>
              </w:rPr>
              <w:t>–</w:t>
            </w:r>
            <w:r w:rsidRPr="00A943AB">
              <w:rPr>
                <w:lang w:val="ru-RU"/>
              </w:rPr>
              <w:tab/>
              <w:t>Администрациям Государств – Членов Союза</w:t>
            </w:r>
          </w:p>
          <w:p w:rsidR="00C37B93" w:rsidRPr="00A943AB" w:rsidRDefault="00C37B93" w:rsidP="00C37B93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A943AB">
              <w:rPr>
                <w:lang w:val="ru-RU"/>
              </w:rPr>
              <w:t>–</w:t>
            </w:r>
            <w:r w:rsidRPr="00A943AB">
              <w:rPr>
                <w:lang w:val="ru-RU"/>
              </w:rPr>
              <w:tab/>
              <w:t>Членам Секторов МСЭ-Т и МСЭ-D</w:t>
            </w:r>
          </w:p>
          <w:p w:rsidR="00C37B93" w:rsidRPr="00A943AB" w:rsidRDefault="00C37B93" w:rsidP="00C37B93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A943AB">
              <w:rPr>
                <w:lang w:val="ru-RU"/>
              </w:rPr>
              <w:t>–</w:t>
            </w:r>
            <w:r w:rsidRPr="00A943AB">
              <w:rPr>
                <w:lang w:val="ru-RU"/>
              </w:rPr>
              <w:tab/>
              <w:t>Ассоциированным членам МСЭ-Т и МСЭ-D</w:t>
            </w:r>
          </w:p>
        </w:tc>
      </w:tr>
    </w:tbl>
    <w:p w:rsidR="00762D3C" w:rsidRPr="00A943AB" w:rsidRDefault="00762D3C" w:rsidP="00762D3C">
      <w:pPr>
        <w:spacing w:before="0"/>
        <w:rPr>
          <w:lang w:val="ru-RU"/>
        </w:rPr>
      </w:pPr>
    </w:p>
    <w:p w:rsidR="00762D3C" w:rsidRPr="00A943AB" w:rsidRDefault="00762D3C" w:rsidP="00762D3C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371"/>
      </w:tblGrid>
      <w:tr w:rsidR="00762D3C" w:rsidRPr="003744FE" w:rsidTr="00E76406">
        <w:trPr>
          <w:cantSplit/>
          <w:trHeight w:val="680"/>
        </w:trPr>
        <w:tc>
          <w:tcPr>
            <w:tcW w:w="1260" w:type="dxa"/>
          </w:tcPr>
          <w:p w:rsidR="00762D3C" w:rsidRPr="00A943AB" w:rsidRDefault="00762D3C" w:rsidP="00EA5FF7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A943AB">
              <w:rPr>
                <w:lang w:val="ru-RU"/>
              </w:rPr>
              <w:t>Предмет:</w:t>
            </w:r>
          </w:p>
        </w:tc>
        <w:tc>
          <w:tcPr>
            <w:tcW w:w="8371" w:type="dxa"/>
          </w:tcPr>
          <w:p w:rsidR="00762D3C" w:rsidRPr="00A943AB" w:rsidRDefault="0076287E" w:rsidP="00C70411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ru-RU"/>
              </w:rPr>
            </w:pPr>
            <w:r w:rsidRPr="00A943AB">
              <w:rPr>
                <w:b/>
                <w:bCs/>
                <w:lang w:val="ru-RU"/>
              </w:rPr>
              <w:t xml:space="preserve">Приглашение на </w:t>
            </w:r>
            <w:r w:rsidR="00C70411" w:rsidRPr="00A943AB">
              <w:rPr>
                <w:b/>
                <w:bCs/>
                <w:lang w:val="ru-RU"/>
              </w:rPr>
              <w:t>второе</w:t>
            </w:r>
            <w:r w:rsidRPr="00A943AB">
              <w:rPr>
                <w:b/>
                <w:bCs/>
                <w:lang w:val="ru-RU"/>
              </w:rPr>
              <w:t xml:space="preserve"> собрание Группы МСЭ по IPv6, которое состоится </w:t>
            </w:r>
            <w:r w:rsidR="008E7CE3" w:rsidRPr="00A943AB">
              <w:rPr>
                <w:b/>
                <w:bCs/>
                <w:lang w:val="ru-RU"/>
              </w:rPr>
              <w:br/>
            </w:r>
            <w:r w:rsidR="00C70411" w:rsidRPr="00A943AB">
              <w:rPr>
                <w:b/>
                <w:bCs/>
                <w:lang w:val="ru-RU"/>
              </w:rPr>
              <w:t>1–2 сентября</w:t>
            </w:r>
            <w:r w:rsidRPr="00A943AB">
              <w:rPr>
                <w:b/>
                <w:bCs/>
                <w:lang w:val="ru-RU"/>
              </w:rPr>
              <w:t xml:space="preserve"> 2010 года в Женеве, Швейцария </w:t>
            </w:r>
          </w:p>
        </w:tc>
      </w:tr>
    </w:tbl>
    <w:p w:rsidR="00762D3C" w:rsidRPr="00A943AB" w:rsidRDefault="00762D3C" w:rsidP="00C37B93">
      <w:pPr>
        <w:spacing w:before="360"/>
        <w:rPr>
          <w:lang w:val="ru-RU"/>
        </w:rPr>
      </w:pPr>
      <w:bookmarkStart w:id="2" w:name="StartTyping_E"/>
      <w:bookmarkEnd w:id="2"/>
      <w:r w:rsidRPr="00A943AB">
        <w:rPr>
          <w:lang w:val="ru-RU"/>
        </w:rPr>
        <w:t>Уважаемая госпожа,</w:t>
      </w:r>
      <w:r w:rsidRPr="00A943AB">
        <w:rPr>
          <w:lang w:val="ru-RU"/>
        </w:rPr>
        <w:br/>
      </w:r>
      <w:r w:rsidR="00C81908" w:rsidRPr="00A943AB">
        <w:rPr>
          <w:lang w:val="ru-RU"/>
        </w:rPr>
        <w:t xml:space="preserve">уважаемый </w:t>
      </w:r>
      <w:r w:rsidRPr="00A943AB">
        <w:rPr>
          <w:lang w:val="ru-RU"/>
        </w:rPr>
        <w:t>господин,</w:t>
      </w:r>
    </w:p>
    <w:p w:rsidR="0076287E" w:rsidRPr="00A943AB" w:rsidRDefault="0076287E" w:rsidP="00E76406">
      <w:pPr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1</w:t>
      </w:r>
      <w:r w:rsidRPr="00A943AB">
        <w:rPr>
          <w:lang w:val="ru-RU"/>
        </w:rPr>
        <w:tab/>
      </w:r>
      <w:r w:rsidR="00F126CE" w:rsidRPr="00A943AB">
        <w:rPr>
          <w:lang w:val="ru-RU"/>
        </w:rPr>
        <w:t>В соответствии с решением, принятым</w:t>
      </w:r>
      <w:r w:rsidR="00C70411" w:rsidRPr="00A943AB">
        <w:rPr>
          <w:lang w:val="ru-RU"/>
        </w:rPr>
        <w:t xml:space="preserve"> на первом собрании Группы по IPv6 (Женева, 15</w:t>
      </w:r>
      <w:r w:rsidR="00E76406" w:rsidRPr="00A943AB">
        <w:rPr>
          <w:lang w:val="ru-RU"/>
        </w:rPr>
        <w:sym w:font="Symbol" w:char="F02D"/>
      </w:r>
      <w:r w:rsidR="00C70411" w:rsidRPr="00A943AB">
        <w:rPr>
          <w:lang w:val="ru-RU"/>
        </w:rPr>
        <w:t>16</w:t>
      </w:r>
      <w:r w:rsidR="00E76406" w:rsidRPr="00A943AB">
        <w:rPr>
          <w:lang w:val="ru-RU"/>
        </w:rPr>
        <w:t> </w:t>
      </w:r>
      <w:r w:rsidR="00C70411" w:rsidRPr="00A943AB">
        <w:rPr>
          <w:lang w:val="ru-RU"/>
        </w:rPr>
        <w:t>марта 2010 года), второе собрание этой Группы состоится в штаб-квартире МСЭ в Женеве с</w:t>
      </w:r>
      <w:r w:rsidR="00E76406" w:rsidRPr="00A943AB">
        <w:rPr>
          <w:lang w:val="ru-RU"/>
        </w:rPr>
        <w:t> </w:t>
      </w:r>
      <w:r w:rsidR="00C70411" w:rsidRPr="00A943AB">
        <w:rPr>
          <w:b/>
          <w:bCs/>
          <w:lang w:val="ru-RU"/>
        </w:rPr>
        <w:t>1</w:t>
      </w:r>
      <w:r w:rsidR="00E76406" w:rsidRPr="00A943AB">
        <w:rPr>
          <w:b/>
          <w:bCs/>
          <w:lang w:val="ru-RU"/>
        </w:rPr>
        <w:t> </w:t>
      </w:r>
      <w:r w:rsidR="00C70411" w:rsidRPr="00A943AB">
        <w:rPr>
          <w:b/>
          <w:bCs/>
          <w:lang w:val="ru-RU"/>
        </w:rPr>
        <w:t xml:space="preserve">по 2 сентября 2010 года </w:t>
      </w:r>
      <w:r w:rsidR="00C70411" w:rsidRPr="00A943AB">
        <w:rPr>
          <w:lang w:val="ru-RU"/>
        </w:rPr>
        <w:t xml:space="preserve">включительно. </w:t>
      </w:r>
      <w:r w:rsidR="00F126CE" w:rsidRPr="00A943AB">
        <w:rPr>
          <w:lang w:val="ru-RU"/>
        </w:rPr>
        <w:t>Как и в предыдущем собрании, в этом собрании могут принять участие Государства – Члены МСЭ и Члены Секторов МСЭ-Т и МСЭ</w:t>
      </w:r>
      <w:r w:rsidR="00C70411" w:rsidRPr="00A943AB">
        <w:rPr>
          <w:lang w:val="ru-RU"/>
        </w:rPr>
        <w:t>-D</w:t>
      </w:r>
      <w:r w:rsidR="00F126CE" w:rsidRPr="00A943AB">
        <w:rPr>
          <w:lang w:val="ru-RU"/>
        </w:rPr>
        <w:t xml:space="preserve">. </w:t>
      </w:r>
    </w:p>
    <w:p w:rsidR="0076287E" w:rsidRPr="00A943AB" w:rsidRDefault="00F126CE" w:rsidP="00C37B93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2</w:t>
      </w:r>
      <w:r w:rsidR="0076287E" w:rsidRPr="00A943AB">
        <w:rPr>
          <w:lang w:val="ru-RU"/>
        </w:rPr>
        <w:tab/>
      </w:r>
      <w:r w:rsidR="00BA3B31" w:rsidRPr="00A943AB">
        <w:rPr>
          <w:lang w:val="ru-RU"/>
        </w:rPr>
        <w:t xml:space="preserve">Собрание будет </w:t>
      </w:r>
      <w:r w:rsidR="0034248B" w:rsidRPr="00A943AB">
        <w:rPr>
          <w:lang w:val="ru-RU"/>
        </w:rPr>
        <w:t>проходить</w:t>
      </w:r>
      <w:r w:rsidR="00BA3B31" w:rsidRPr="00A943AB">
        <w:rPr>
          <w:lang w:val="ru-RU"/>
        </w:rPr>
        <w:t xml:space="preserve"> только на английском языке. </w:t>
      </w:r>
    </w:p>
    <w:p w:rsidR="0076287E" w:rsidRPr="00A943AB" w:rsidRDefault="00F126CE" w:rsidP="00F126CE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3</w:t>
      </w:r>
      <w:r w:rsidR="0076287E" w:rsidRPr="00A943AB">
        <w:rPr>
          <w:lang w:val="ru-RU"/>
        </w:rPr>
        <w:tab/>
      </w:r>
      <w:r w:rsidR="0034248B" w:rsidRPr="00A943AB">
        <w:rPr>
          <w:lang w:val="ru-RU"/>
        </w:rPr>
        <w:t xml:space="preserve">Открытие собрания состоится в 09 час. 30 мин. </w:t>
      </w:r>
      <w:r w:rsidRPr="00A943AB">
        <w:rPr>
          <w:lang w:val="ru-RU"/>
        </w:rPr>
        <w:t>1 сентября</w:t>
      </w:r>
      <w:r w:rsidR="0034248B" w:rsidRPr="00A943AB">
        <w:rPr>
          <w:lang w:val="ru-RU"/>
        </w:rPr>
        <w:t xml:space="preserve"> 2010 года. Подробная информация о</w:t>
      </w:r>
      <w:r w:rsidR="00C37B93" w:rsidRPr="00A943AB">
        <w:rPr>
          <w:lang w:val="ru-RU"/>
        </w:rPr>
        <w:t> </w:t>
      </w:r>
      <w:r w:rsidR="0034248B" w:rsidRPr="00A943AB">
        <w:rPr>
          <w:lang w:val="ru-RU"/>
        </w:rPr>
        <w:t>залах заседаний будет представлена на экра</w:t>
      </w:r>
      <w:r w:rsidR="00E54D46" w:rsidRPr="00A943AB">
        <w:rPr>
          <w:lang w:val="ru-RU"/>
        </w:rPr>
        <w:t>нах, расположенных при входе в</w:t>
      </w:r>
      <w:r w:rsidR="00C37B93" w:rsidRPr="00A943AB">
        <w:rPr>
          <w:lang w:val="ru-RU"/>
        </w:rPr>
        <w:t> </w:t>
      </w:r>
      <w:r w:rsidR="0034248B" w:rsidRPr="00A943AB">
        <w:rPr>
          <w:lang w:val="ru-RU"/>
        </w:rPr>
        <w:t>здания штаб-квартиры</w:t>
      </w:r>
      <w:r w:rsidRPr="00A943AB">
        <w:rPr>
          <w:lang w:val="ru-RU"/>
        </w:rPr>
        <w:t xml:space="preserve"> МСЭ</w:t>
      </w:r>
      <w:r w:rsidR="0034248B" w:rsidRPr="00A943AB">
        <w:rPr>
          <w:lang w:val="ru-RU"/>
        </w:rPr>
        <w:t xml:space="preserve">. Проект повестки дня собрания представлен в </w:t>
      </w:r>
      <w:r w:rsidR="0034248B" w:rsidRPr="00A943AB">
        <w:rPr>
          <w:b/>
          <w:bCs/>
          <w:lang w:val="ru-RU"/>
        </w:rPr>
        <w:t>Приложении 1</w:t>
      </w:r>
      <w:r w:rsidR="0034248B" w:rsidRPr="00A943AB">
        <w:rPr>
          <w:lang w:val="ru-RU"/>
        </w:rPr>
        <w:t xml:space="preserve"> к настоящему документу. </w:t>
      </w:r>
    </w:p>
    <w:p w:rsidR="0076287E" w:rsidRPr="00A943AB" w:rsidRDefault="00F126CE" w:rsidP="00F126CE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4</w:t>
      </w:r>
      <w:r w:rsidR="0076287E" w:rsidRPr="00A943AB">
        <w:rPr>
          <w:lang w:val="ru-RU"/>
        </w:rPr>
        <w:tab/>
      </w:r>
      <w:r w:rsidR="0034248B" w:rsidRPr="00A943AB">
        <w:rPr>
          <w:lang w:val="ru-RU"/>
        </w:rPr>
        <w:t xml:space="preserve">Информация, касающаяся собрания, будет </w:t>
      </w:r>
      <w:r w:rsidR="0062664C" w:rsidRPr="00A943AB">
        <w:rPr>
          <w:lang w:val="ru-RU"/>
        </w:rPr>
        <w:t>в надлежащее время</w:t>
      </w:r>
      <w:r w:rsidR="0034248B" w:rsidRPr="00A943AB">
        <w:rPr>
          <w:lang w:val="ru-RU"/>
        </w:rPr>
        <w:t xml:space="preserve"> представлена на веб</w:t>
      </w:r>
      <w:r w:rsidR="00E54D46" w:rsidRPr="00A943AB">
        <w:rPr>
          <w:lang w:val="ru-RU"/>
        </w:rPr>
        <w:noBreakHyphen/>
      </w:r>
      <w:r w:rsidR="0034248B" w:rsidRPr="00A943AB">
        <w:rPr>
          <w:lang w:val="ru-RU"/>
        </w:rPr>
        <w:t xml:space="preserve">сайте </w:t>
      </w:r>
      <w:r w:rsidR="00195C94" w:rsidRPr="00A943AB">
        <w:rPr>
          <w:lang w:val="ru-RU"/>
        </w:rPr>
        <w:t xml:space="preserve">Группы </w:t>
      </w:r>
      <w:r w:rsidR="0034248B" w:rsidRPr="00A943AB">
        <w:rPr>
          <w:lang w:val="ru-RU"/>
        </w:rPr>
        <w:t xml:space="preserve">по </w:t>
      </w:r>
      <w:r w:rsidR="0076287E" w:rsidRPr="00A943AB">
        <w:rPr>
          <w:lang w:val="ru-RU"/>
        </w:rPr>
        <w:t xml:space="preserve">IPv6 </w:t>
      </w:r>
      <w:r w:rsidR="0034248B" w:rsidRPr="00A943AB">
        <w:rPr>
          <w:lang w:val="ru-RU"/>
        </w:rPr>
        <w:t>по адресу:</w:t>
      </w:r>
      <w:r w:rsidR="0076287E" w:rsidRPr="00A943AB">
        <w:rPr>
          <w:lang w:val="ru-RU"/>
        </w:rPr>
        <w:t xml:space="preserve"> </w:t>
      </w:r>
      <w:hyperlink r:id="rId10" w:history="1">
        <w:r w:rsidRPr="00A943AB">
          <w:rPr>
            <w:rStyle w:val="Hyperlink"/>
            <w:lang w:val="ru-RU"/>
          </w:rPr>
          <w:t>http://www.itu.int/ITU-T/othergroups/ipv6</w:t>
        </w:r>
      </w:hyperlink>
      <w:r w:rsidR="0076287E" w:rsidRPr="00A943AB">
        <w:rPr>
          <w:lang w:val="ru-RU"/>
        </w:rPr>
        <w:t>.</w:t>
      </w:r>
    </w:p>
    <w:p w:rsidR="0076287E" w:rsidRPr="00A943AB" w:rsidRDefault="00F126CE" w:rsidP="00F126CE">
      <w:pPr>
        <w:tabs>
          <w:tab w:val="left" w:pos="0"/>
        </w:tabs>
        <w:autoSpaceDE w:val="0"/>
        <w:autoSpaceDN w:val="0"/>
        <w:adjustRightInd w:val="0"/>
        <w:rPr>
          <w:bCs/>
          <w:lang w:val="ru-RU"/>
        </w:rPr>
      </w:pPr>
      <w:r w:rsidRPr="00A943AB">
        <w:rPr>
          <w:lang w:val="ru-RU"/>
        </w:rPr>
        <w:t>5</w:t>
      </w:r>
      <w:r w:rsidR="0076287E" w:rsidRPr="00A943AB">
        <w:rPr>
          <w:lang w:val="ru-RU"/>
        </w:rPr>
        <w:tab/>
      </w:r>
      <w:r w:rsidRPr="00A943AB">
        <w:rPr>
          <w:lang w:val="ru-RU"/>
        </w:rPr>
        <w:t>Согласно действующей в МСЭ-Т практике в</w:t>
      </w:r>
      <w:r w:rsidR="0034248B" w:rsidRPr="00A943AB">
        <w:rPr>
          <w:lang w:val="ru-RU"/>
        </w:rPr>
        <w:t>клады дл</w:t>
      </w:r>
      <w:r w:rsidRPr="00A943AB">
        <w:rPr>
          <w:lang w:val="ru-RU"/>
        </w:rPr>
        <w:t>я Группы следует представлять не</w:t>
      </w:r>
      <w:r w:rsidR="0034248B" w:rsidRPr="00A943AB">
        <w:rPr>
          <w:lang w:val="ru-RU"/>
        </w:rPr>
        <w:t xml:space="preserve"> позднее </w:t>
      </w:r>
      <w:r w:rsidRPr="00A943AB">
        <w:rPr>
          <w:b/>
          <w:bCs/>
          <w:lang w:val="ru-RU"/>
        </w:rPr>
        <w:t>19 августа</w:t>
      </w:r>
      <w:r w:rsidR="0034248B" w:rsidRPr="00A943AB">
        <w:rPr>
          <w:b/>
          <w:bCs/>
          <w:lang w:val="ru-RU"/>
        </w:rPr>
        <w:t xml:space="preserve"> 2010 года</w:t>
      </w:r>
      <w:r w:rsidR="0034248B" w:rsidRPr="00A943AB">
        <w:rPr>
          <w:lang w:val="ru-RU"/>
        </w:rPr>
        <w:t xml:space="preserve"> по следующему адресу электронной почты:</w:t>
      </w:r>
      <w:r w:rsidR="0076287E" w:rsidRPr="00A943AB">
        <w:rPr>
          <w:bCs/>
          <w:lang w:val="ru-RU"/>
        </w:rPr>
        <w:t xml:space="preserve"> </w:t>
      </w:r>
      <w:hyperlink r:id="rId11" w:history="1">
        <w:r w:rsidRPr="00A943AB">
          <w:rPr>
            <w:rStyle w:val="Hyperlink"/>
            <w:bCs/>
            <w:lang w:val="ru-RU"/>
          </w:rPr>
          <w:t>ipv6info@itu.int</w:t>
        </w:r>
      </w:hyperlink>
      <w:r w:rsidR="0034248B" w:rsidRPr="00A943AB">
        <w:rPr>
          <w:bCs/>
          <w:lang w:val="ru-RU"/>
        </w:rPr>
        <w:t>. Эти вклады будут опубликованы на указанном выше веб</w:t>
      </w:r>
      <w:r w:rsidR="00C37B93" w:rsidRPr="00A943AB">
        <w:rPr>
          <w:bCs/>
          <w:lang w:val="ru-RU"/>
        </w:rPr>
        <w:noBreakHyphen/>
      </w:r>
      <w:r w:rsidR="0034248B" w:rsidRPr="00A943AB">
        <w:rPr>
          <w:bCs/>
          <w:lang w:val="ru-RU"/>
        </w:rPr>
        <w:t xml:space="preserve">сайте. </w:t>
      </w:r>
    </w:p>
    <w:p w:rsidR="00F126CE" w:rsidRPr="00A943AB" w:rsidRDefault="00B12F41" w:rsidP="00EA0BBE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 xml:space="preserve">Настоятельно рекомендуем вам использовать </w:t>
      </w:r>
      <w:r w:rsidRPr="00A943AB">
        <w:rPr>
          <w:b/>
          <w:bCs/>
          <w:lang w:val="ru-RU"/>
        </w:rPr>
        <w:t>базовый шаблон МСЭ-Т</w:t>
      </w:r>
      <w:r w:rsidRPr="00A943AB">
        <w:rPr>
          <w:lang w:val="ru-RU"/>
        </w:rPr>
        <w:t>, разработанный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этому шаблону предоставлен на веб</w:t>
      </w:r>
      <w:r w:rsidR="00EA0BBE">
        <w:rPr>
          <w:lang w:val="ru-RU"/>
        </w:rPr>
        <w:noBreakHyphen/>
      </w:r>
      <w:r w:rsidRPr="00A943AB">
        <w:rPr>
          <w:lang w:val="ru-RU"/>
        </w:rPr>
        <w:t>странице МСЭ-Т в директории "</w:t>
      </w:r>
      <w:proofErr w:type="spellStart"/>
      <w:r w:rsidRPr="00A943AB">
        <w:rPr>
          <w:lang w:val="ru-RU"/>
        </w:rPr>
        <w:t>Delegate</w:t>
      </w:r>
      <w:proofErr w:type="spellEnd"/>
      <w:r w:rsidRPr="00A943AB">
        <w:rPr>
          <w:lang w:val="ru-RU"/>
        </w:rPr>
        <w:t xml:space="preserve"> </w:t>
      </w:r>
      <w:proofErr w:type="spellStart"/>
      <w:r w:rsidRPr="00A943AB">
        <w:rPr>
          <w:lang w:val="ru-RU"/>
        </w:rPr>
        <w:t>resources</w:t>
      </w:r>
      <w:proofErr w:type="spellEnd"/>
      <w:r w:rsidRPr="00A943AB">
        <w:rPr>
          <w:lang w:val="ru-RU"/>
        </w:rPr>
        <w:t>" (</w:t>
      </w:r>
      <w:hyperlink r:id="rId12" w:history="1">
        <w:r w:rsidRPr="00A943AB">
          <w:rPr>
            <w:rStyle w:val="Hyperlink"/>
            <w:lang w:val="ru-RU"/>
          </w:rPr>
          <w:t>http://www.itu.int/ITU-T/studygroups/templates/index.html</w:t>
        </w:r>
      </w:hyperlink>
      <w:r w:rsidRPr="00A943AB">
        <w:rPr>
          <w:lang w:val="ru-RU"/>
        </w:rPr>
        <w:t>).</w:t>
      </w:r>
    </w:p>
    <w:p w:rsidR="00B12F41" w:rsidRPr="00A943AB" w:rsidRDefault="00B12F41" w:rsidP="00B12F41">
      <w:pPr>
        <w:tabs>
          <w:tab w:val="left" w:pos="0"/>
        </w:tabs>
        <w:autoSpaceDE w:val="0"/>
        <w:autoSpaceDN w:val="0"/>
        <w:adjustRightInd w:val="0"/>
        <w:rPr>
          <w:bCs/>
          <w:lang w:val="ru-RU"/>
        </w:rPr>
      </w:pPr>
      <w:r w:rsidRPr="00A943AB">
        <w:rPr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A943AB">
        <w:rPr>
          <w:u w:val="single"/>
          <w:lang w:val="ru-RU"/>
        </w:rPr>
        <w:t>всех</w:t>
      </w:r>
      <w:r w:rsidRPr="00A943AB">
        <w:rPr>
          <w:lang w:val="ru-RU"/>
        </w:rPr>
        <w:t xml:space="preserve"> документов.</w:t>
      </w:r>
    </w:p>
    <w:p w:rsidR="0076287E" w:rsidRPr="00A943AB" w:rsidRDefault="00B12F41" w:rsidP="00B12F41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lastRenderedPageBreak/>
        <w:t>6</w:t>
      </w:r>
      <w:r w:rsidR="0076287E" w:rsidRPr="00A943AB">
        <w:rPr>
          <w:lang w:val="ru-RU"/>
        </w:rPr>
        <w:tab/>
      </w:r>
      <w:r w:rsidR="0034248B" w:rsidRPr="00A943AB">
        <w:rPr>
          <w:lang w:val="ru-RU"/>
        </w:rPr>
        <w:t xml:space="preserve">Регистрация участников собрания будет проводиться исключительно в </w:t>
      </w:r>
      <w:r w:rsidR="0034248B" w:rsidRPr="00A943AB">
        <w:rPr>
          <w:i/>
          <w:iCs/>
          <w:lang w:val="ru-RU"/>
        </w:rPr>
        <w:t>онлайновой форме</w:t>
      </w:r>
      <w:r w:rsidR="0034248B" w:rsidRPr="00A943AB">
        <w:rPr>
          <w:lang w:val="ru-RU"/>
        </w:rPr>
        <w:t xml:space="preserve"> на</w:t>
      </w:r>
      <w:r w:rsidR="00C37B93" w:rsidRPr="00A943AB">
        <w:rPr>
          <w:lang w:val="ru-RU"/>
        </w:rPr>
        <w:t> </w:t>
      </w:r>
      <w:r w:rsidR="0034248B" w:rsidRPr="00A943AB">
        <w:rPr>
          <w:lang w:val="ru-RU"/>
        </w:rPr>
        <w:t xml:space="preserve">веб-сайте Группы по </w:t>
      </w:r>
      <w:r w:rsidR="0076287E" w:rsidRPr="00A943AB">
        <w:rPr>
          <w:lang w:val="ru-RU"/>
        </w:rPr>
        <w:t xml:space="preserve">IPv6: </w:t>
      </w:r>
      <w:hyperlink r:id="rId13" w:history="1">
        <w:r w:rsidRPr="00A943AB">
          <w:rPr>
            <w:rStyle w:val="Hyperlink"/>
            <w:lang w:val="ru-RU"/>
          </w:rPr>
          <w:t>http://www.itu.int/ITU-T/othergroups/ipv6</w:t>
        </w:r>
      </w:hyperlink>
      <w:r w:rsidR="0076287E" w:rsidRPr="00A943AB">
        <w:rPr>
          <w:lang w:val="ru-RU"/>
        </w:rPr>
        <w:t xml:space="preserve"> </w:t>
      </w:r>
      <w:r w:rsidR="0034248B" w:rsidRPr="00A943AB">
        <w:rPr>
          <w:lang w:val="ru-RU"/>
        </w:rPr>
        <w:t>до</w:t>
      </w:r>
      <w:r w:rsidR="0076287E" w:rsidRPr="00A943AB">
        <w:rPr>
          <w:b/>
          <w:lang w:val="ru-RU"/>
        </w:rPr>
        <w:t xml:space="preserve"> </w:t>
      </w:r>
      <w:r w:rsidRPr="00A943AB">
        <w:rPr>
          <w:b/>
          <w:lang w:val="ru-RU"/>
        </w:rPr>
        <w:t>27 августа</w:t>
      </w:r>
      <w:r w:rsidR="0076287E" w:rsidRPr="00A943AB">
        <w:rPr>
          <w:b/>
          <w:lang w:val="ru-RU"/>
        </w:rPr>
        <w:t xml:space="preserve"> 2010</w:t>
      </w:r>
      <w:r w:rsidR="0034248B" w:rsidRPr="00A943AB">
        <w:rPr>
          <w:b/>
          <w:lang w:val="ru-RU"/>
        </w:rPr>
        <w:t> года</w:t>
      </w:r>
      <w:r w:rsidR="0076287E" w:rsidRPr="00A943AB">
        <w:rPr>
          <w:lang w:val="ru-RU"/>
        </w:rPr>
        <w:t>.</w:t>
      </w:r>
    </w:p>
    <w:p w:rsidR="0076287E" w:rsidRPr="00A943AB" w:rsidRDefault="00B12F41" w:rsidP="00C37B93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7</w:t>
      </w:r>
      <w:r w:rsidR="0076287E" w:rsidRPr="00A943AB">
        <w:rPr>
          <w:lang w:val="ru-RU"/>
        </w:rPr>
        <w:tab/>
      </w:r>
      <w:r w:rsidR="0034248B" w:rsidRPr="00A943AB">
        <w:rPr>
          <w:lang w:val="ru-RU"/>
        </w:rPr>
        <w:t>Будут созданы условия для дистанционного участия. В частности, будет вестись веб</w:t>
      </w:r>
      <w:r w:rsidR="0034248B" w:rsidRPr="00A943AB">
        <w:rPr>
          <w:lang w:val="ru-RU"/>
        </w:rPr>
        <w:noBreakHyphen/>
        <w:t>трансляция собрания. Заинтересованные лица смогут получить доступ к веб-трансляции с веб</w:t>
      </w:r>
      <w:r w:rsidR="00C37B93" w:rsidRPr="00A943AB">
        <w:rPr>
          <w:lang w:val="ru-RU"/>
        </w:rPr>
        <w:noBreakHyphen/>
      </w:r>
      <w:r w:rsidR="0034248B" w:rsidRPr="00A943AB">
        <w:rPr>
          <w:lang w:val="ru-RU"/>
        </w:rPr>
        <w:t xml:space="preserve">сайта Группы. Наряду с этим зарегистрировавшиеся делегаты смогут принимать участие в собрании посредством конференц-связи. По запросу зарегистрировавшимся делегатам будут высылаться инструкции. </w:t>
      </w:r>
    </w:p>
    <w:p w:rsidR="0076287E" w:rsidRPr="00A943AB" w:rsidRDefault="00D65F53" w:rsidP="00C37B93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8</w:t>
      </w:r>
      <w:r w:rsidR="0076287E" w:rsidRPr="00A943AB">
        <w:rPr>
          <w:lang w:val="ru-RU"/>
        </w:rPr>
        <w:tab/>
      </w:r>
      <w:r w:rsidR="0034248B" w:rsidRPr="00A943AB">
        <w:rPr>
          <w:lang w:val="ru-RU"/>
        </w:rPr>
        <w:t xml:space="preserve">Собрание будет проходить на безбумажной основе. Делегаты, желающие распечатать документы, могут воспользоваться принтерами, которые находятся в кибер-кафе на втором цокольном этаже здания "Башня" и на втором этаже здания "Монбрийан". </w:t>
      </w:r>
    </w:p>
    <w:p w:rsidR="0076287E" w:rsidRPr="00A943AB" w:rsidRDefault="00D65F53" w:rsidP="00D65F53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9</w:t>
      </w:r>
      <w:r w:rsidR="0076287E" w:rsidRPr="00A943AB">
        <w:rPr>
          <w:lang w:val="ru-RU"/>
        </w:rPr>
        <w:tab/>
      </w:r>
      <w:r w:rsidR="00CF0711" w:rsidRPr="00A943AB">
        <w:rPr>
          <w:lang w:val="ru-RU"/>
        </w:rPr>
        <w:t xml:space="preserve">В зонах расположения основных конференц-залов МСЭ и в здании </w:t>
      </w:r>
      <w:r w:rsidR="00CF0711" w:rsidRPr="00A943AB">
        <w:rPr>
          <w:szCs w:val="22"/>
          <w:lang w:val="ru-RU"/>
        </w:rPr>
        <w:t>МЦКЖ</w:t>
      </w:r>
      <w:r w:rsidR="00CF0711" w:rsidRPr="00A943AB">
        <w:rPr>
          <w:lang w:val="ru-RU"/>
        </w:rPr>
        <w:t xml:space="preserve"> (</w:t>
      </w:r>
      <w:r w:rsidR="00CF0711" w:rsidRPr="00A943AB">
        <w:rPr>
          <w:szCs w:val="22"/>
          <w:lang w:val="ru-RU"/>
        </w:rPr>
        <w:t xml:space="preserve">Международного центра </w:t>
      </w:r>
      <w:r w:rsidR="00CF0711" w:rsidRPr="00A943AB">
        <w:rPr>
          <w:lang w:val="ru-RU"/>
        </w:rPr>
        <w:t>конференций</w:t>
      </w:r>
      <w:r w:rsidR="00CF0711" w:rsidRPr="00A943AB">
        <w:rPr>
          <w:szCs w:val="22"/>
          <w:lang w:val="ru-RU"/>
        </w:rPr>
        <w:t xml:space="preserve"> в Женеве) </w:t>
      </w:r>
      <w:r w:rsidR="00CF0711" w:rsidRPr="00A943AB">
        <w:rPr>
          <w:lang w:val="ru-RU"/>
        </w:rPr>
        <w:t xml:space="preserve">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</w:t>
      </w:r>
      <w:r w:rsidR="0076287E" w:rsidRPr="00A943AB">
        <w:rPr>
          <w:lang w:val="ru-RU"/>
        </w:rPr>
        <w:t>(</w:t>
      </w:r>
      <w:hyperlink r:id="rId14" w:history="1">
        <w:r w:rsidRPr="00A943AB">
          <w:rPr>
            <w:rStyle w:val="Hyperlink"/>
            <w:lang w:val="ru-RU"/>
          </w:rPr>
          <w:t>http://www.itu.int/ITU-T/edh/faqs-support.html</w:t>
        </w:r>
      </w:hyperlink>
      <w:r w:rsidR="0076287E" w:rsidRPr="00A943AB">
        <w:rPr>
          <w:lang w:val="ru-RU"/>
        </w:rPr>
        <w:t>).</w:t>
      </w:r>
    </w:p>
    <w:p w:rsidR="0076287E" w:rsidRPr="00A943AB" w:rsidRDefault="00D65F53" w:rsidP="00C37B93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10</w:t>
      </w:r>
      <w:r w:rsidR="0076287E" w:rsidRPr="00A943AB">
        <w:rPr>
          <w:lang w:val="ru-RU"/>
        </w:rPr>
        <w:tab/>
      </w:r>
      <w:r w:rsidR="00C74517" w:rsidRPr="00A943AB">
        <w:rPr>
          <w:lang w:val="ru-RU"/>
        </w:rPr>
        <w:t xml:space="preserve">Для вашего удобства в </w:t>
      </w:r>
      <w:r w:rsidR="00C74517" w:rsidRPr="00A943AB">
        <w:rPr>
          <w:b/>
          <w:bCs/>
          <w:lang w:val="ru-RU"/>
        </w:rPr>
        <w:t>Приложении </w:t>
      </w:r>
      <w:r w:rsidR="00C74517" w:rsidRPr="00A943AB">
        <w:rPr>
          <w:b/>
          <w:lang w:val="ru-RU"/>
        </w:rPr>
        <w:t>2</w:t>
      </w:r>
      <w:r w:rsidR="00C74517" w:rsidRPr="00A943AB">
        <w:rPr>
          <w:b/>
          <w:bCs/>
          <w:lang w:val="ru-RU"/>
        </w:rPr>
        <w:t xml:space="preserve"> </w:t>
      </w:r>
      <w:r w:rsidR="00C74517" w:rsidRPr="00A943AB">
        <w:rPr>
          <w:lang w:val="ru-RU"/>
        </w:rPr>
        <w:t xml:space="preserve">содержится форма для бронирования номеров в гостиницах (список гостиниц см. </w:t>
      </w:r>
      <w:hyperlink r:id="rId15" w:history="1">
        <w:r w:rsidR="0076287E" w:rsidRPr="00A943AB">
          <w:rPr>
            <w:rStyle w:val="Hyperlink"/>
            <w:lang w:val="ru-RU"/>
          </w:rPr>
          <w:t>http://www.itu.int/travel/</w:t>
        </w:r>
      </w:hyperlink>
      <w:r w:rsidR="0076287E" w:rsidRPr="00A943AB">
        <w:rPr>
          <w:lang w:val="ru-RU"/>
        </w:rPr>
        <w:t>).</w:t>
      </w:r>
    </w:p>
    <w:p w:rsidR="0076287E" w:rsidRPr="00A943AB" w:rsidRDefault="00D65F53" w:rsidP="00200C48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11</w:t>
      </w:r>
      <w:r w:rsidR="0076287E" w:rsidRPr="00A943AB">
        <w:rPr>
          <w:lang w:val="ru-RU"/>
        </w:rPr>
        <w:tab/>
      </w:r>
      <w:r w:rsidR="00346345" w:rsidRPr="00A943AB">
        <w:rPr>
          <w:lang w:val="ru-RU"/>
        </w:rPr>
        <w:t>Нам приятно сообщить вам,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="008765B8" w:rsidRPr="00A943AB">
        <w:rPr>
          <w:lang w:val="ru-RU"/>
        </w:rPr>
        <w:t>или авиабилет экономического класса, или проживание в гостинице и суточные для покрытия расходов на питание и непредвиденных расходов</w:t>
      </w:r>
      <w:r w:rsidR="00346345" w:rsidRPr="00A943AB">
        <w:rPr>
          <w:lang w:val="ru-RU"/>
        </w:rPr>
        <w:t xml:space="preserve">), </w:t>
      </w:r>
      <w:r w:rsidR="0062664C" w:rsidRPr="00A943AB">
        <w:rPr>
          <w:lang w:val="ru-RU"/>
        </w:rPr>
        <w:t>из расчета</w:t>
      </w:r>
      <w:r w:rsidR="00346345" w:rsidRPr="00A943AB">
        <w:rPr>
          <w:lang w:val="ru-RU"/>
        </w:rPr>
        <w:t xml:space="preserve"> </w:t>
      </w:r>
      <w:r w:rsidR="0062664C" w:rsidRPr="00A943AB">
        <w:rPr>
          <w:lang w:val="ru-RU"/>
        </w:rPr>
        <w:t xml:space="preserve">по </w:t>
      </w:r>
      <w:r w:rsidR="00346345" w:rsidRPr="00A943AB">
        <w:rPr>
          <w:lang w:val="ru-RU"/>
        </w:rPr>
        <w:t xml:space="preserve">одному человеку от страны. Заявка на выплату стипендии должна быть утверждена соответствующей администрацией Государства – Члена МСЭ. Заполненную форму запроса на выплату стипендии, которая представлена в </w:t>
      </w:r>
      <w:r w:rsidR="00346345" w:rsidRPr="00A943AB">
        <w:rPr>
          <w:b/>
          <w:bCs/>
          <w:lang w:val="ru-RU"/>
        </w:rPr>
        <w:t>Приложении 3</w:t>
      </w:r>
      <w:r w:rsidR="00346345" w:rsidRPr="00A943AB">
        <w:rPr>
          <w:lang w:val="ru-RU"/>
        </w:rPr>
        <w:t xml:space="preserve">, следует вернуть в МСЭ </w:t>
      </w:r>
      <w:r w:rsidR="00200C48" w:rsidRPr="00A943AB">
        <w:rPr>
          <w:lang w:val="ru-RU"/>
        </w:rPr>
        <w:t xml:space="preserve">(по эл. почте: </w:t>
      </w:r>
      <w:hyperlink r:id="rId16" w:history="1">
        <w:r w:rsidR="00200C48" w:rsidRPr="00A943AB">
          <w:rPr>
            <w:color w:val="0000FF"/>
            <w:u w:val="single"/>
            <w:lang w:val="ru-RU"/>
          </w:rPr>
          <w:t>bdtfellowships@itu.int</w:t>
        </w:r>
      </w:hyperlink>
      <w:r w:rsidR="00200C48" w:rsidRPr="00A943AB">
        <w:rPr>
          <w:lang w:val="ru-RU"/>
        </w:rPr>
        <w:t xml:space="preserve">) </w:t>
      </w:r>
      <w:r w:rsidR="00346345" w:rsidRPr="00A943AB">
        <w:rPr>
          <w:lang w:val="ru-RU"/>
        </w:rPr>
        <w:t xml:space="preserve">не позднее </w:t>
      </w:r>
      <w:r w:rsidR="00200C48" w:rsidRPr="00A943AB">
        <w:rPr>
          <w:b/>
          <w:bCs/>
          <w:lang w:val="ru-RU"/>
        </w:rPr>
        <w:t>6 августа</w:t>
      </w:r>
      <w:r w:rsidR="00346345" w:rsidRPr="00A943AB">
        <w:rPr>
          <w:b/>
          <w:bCs/>
          <w:lang w:val="ru-RU"/>
        </w:rPr>
        <w:t xml:space="preserve"> 2010 года</w:t>
      </w:r>
      <w:r w:rsidR="00346345" w:rsidRPr="00A943AB">
        <w:rPr>
          <w:lang w:val="ru-RU"/>
        </w:rPr>
        <w:t xml:space="preserve">. </w:t>
      </w:r>
    </w:p>
    <w:p w:rsidR="00194A8F" w:rsidRPr="00A943AB" w:rsidRDefault="00200C48" w:rsidP="00093085">
      <w:pPr>
        <w:tabs>
          <w:tab w:val="left" w:pos="0"/>
        </w:tabs>
        <w:autoSpaceDE w:val="0"/>
        <w:autoSpaceDN w:val="0"/>
        <w:adjustRightInd w:val="0"/>
        <w:rPr>
          <w:lang w:val="ru-RU"/>
        </w:rPr>
      </w:pPr>
      <w:r w:rsidRPr="00A943AB">
        <w:rPr>
          <w:lang w:val="ru-RU"/>
        </w:rPr>
        <w:t>12</w:t>
      </w:r>
      <w:r w:rsidR="0076287E" w:rsidRPr="00A943AB">
        <w:rPr>
          <w:lang w:val="ru-RU"/>
        </w:rPr>
        <w:tab/>
      </w:r>
      <w:r w:rsidR="00194A8F" w:rsidRPr="00A943AB">
        <w:rPr>
          <w:lang w:val="ru-RU"/>
        </w:rPr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="00194A8F" w:rsidRPr="00A943AB">
        <w:rPr>
          <w:b/>
          <w:bCs/>
          <w:lang w:val="ru-RU"/>
        </w:rPr>
        <w:t xml:space="preserve">Визу следует запрашивать не менее чем за четыре (4) недели до даты начала собрания </w:t>
      </w:r>
      <w:r w:rsidR="00194A8F" w:rsidRPr="00A943AB">
        <w:rPr>
          <w:lang w:val="ru-RU"/>
        </w:rPr>
        <w:t xml:space="preserve">и получать в учреждении (посольстве или консульстве), представляющем Швейцарию в вашей стране или, если в вашей стране такое учреждение отсутствует, </w:t>
      </w:r>
      <w:r w:rsidR="00C95A27">
        <w:rPr>
          <w:lang w:val="ru-RU"/>
        </w:rPr>
        <w:sym w:font="Symbol" w:char="F02D"/>
      </w:r>
      <w:r w:rsidR="00C95A27">
        <w:rPr>
          <w:lang w:val="ru-RU"/>
        </w:rPr>
        <w:t xml:space="preserve"> </w:t>
      </w:r>
      <w:r w:rsidR="00194A8F" w:rsidRPr="00A943AB">
        <w:rPr>
          <w:lang w:val="ru-RU"/>
        </w:rPr>
        <w:t xml:space="preserve">в ближайшем к стране выезда. </w:t>
      </w:r>
    </w:p>
    <w:p w:rsidR="0076287E" w:rsidRPr="00A943AB" w:rsidRDefault="00194A8F" w:rsidP="00C37B93">
      <w:pPr>
        <w:tabs>
          <w:tab w:val="left" w:pos="1418"/>
          <w:tab w:val="left" w:pos="1702"/>
          <w:tab w:val="left" w:pos="2160"/>
        </w:tabs>
        <w:rPr>
          <w:lang w:val="ru-RU"/>
        </w:rPr>
      </w:pPr>
      <w:r w:rsidRPr="00A943AB">
        <w:rPr>
          <w:lang w:val="ru-RU"/>
        </w:rPr>
        <w:t xml:space="preserve">В случае возникновения трудностей для </w:t>
      </w:r>
      <w:r w:rsidRPr="00A943AB">
        <w:rPr>
          <w:b/>
          <w:bCs/>
          <w:lang w:val="ru-RU"/>
        </w:rPr>
        <w:t>Государств</w:t>
      </w:r>
      <w:r w:rsidRPr="00A943AB">
        <w:rPr>
          <w:lang w:val="ru-RU"/>
        </w:rPr>
        <w:t xml:space="preserve"> – </w:t>
      </w:r>
      <w:r w:rsidRPr="00A943AB">
        <w:rPr>
          <w:b/>
          <w:bCs/>
          <w:lang w:val="ru-RU"/>
        </w:rPr>
        <w:t>Членов МСЭ, Членов или Ассоциированных членов Секторов</w:t>
      </w:r>
      <w:r w:rsidRPr="00A943AB">
        <w:rPr>
          <w:lang w:val="ru-RU"/>
        </w:rPr>
        <w:t xml:space="preserve"> Союз, и на основании официального запроса, направленного ими в БСЭ,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Любой такой запрос должен направляться в виде официального письма от администрации или объединения, которые вы представляете. В этом письме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A943AB">
        <w:rPr>
          <w:b/>
          <w:bCs/>
          <w:lang w:val="ru-RU"/>
        </w:rPr>
        <w:t>запрос о содействии в получении визы</w:t>
      </w:r>
      <w:r w:rsidRPr="00A943AB">
        <w:rPr>
          <w:lang w:val="ru-RU"/>
        </w:rPr>
        <w:t>" ("</w:t>
      </w:r>
      <w:r w:rsidRPr="00A943AB">
        <w:rPr>
          <w:b/>
          <w:bCs/>
          <w:lang w:val="ru-RU"/>
        </w:rPr>
        <w:t>visa request</w:t>
      </w:r>
      <w:r w:rsidRPr="00A943AB">
        <w:rPr>
          <w:lang w:val="ru-RU"/>
        </w:rPr>
        <w:t>") по факсу (+41 22 730 5853) либо электронной почте (</w:t>
      </w:r>
      <w:hyperlink r:id="rId17" w:history="1">
        <w:r w:rsidRPr="00A943AB">
          <w:rPr>
            <w:rStyle w:val="Hyperlink"/>
            <w:lang w:val="ru-RU"/>
          </w:rPr>
          <w:t>tsbreg@itu.int</w:t>
        </w:r>
      </w:hyperlink>
      <w:r w:rsidRPr="00A943AB">
        <w:rPr>
          <w:lang w:val="ru-RU"/>
        </w:rPr>
        <w:t>).</w:t>
      </w:r>
      <w:r w:rsidR="0076287E" w:rsidRPr="00A943AB">
        <w:rPr>
          <w:lang w:val="ru-RU"/>
        </w:rPr>
        <w:t xml:space="preserve"> </w:t>
      </w:r>
      <w:r w:rsidRPr="00A943AB">
        <w:rPr>
          <w:b/>
          <w:bCs/>
          <w:u w:val="single"/>
          <w:lang w:val="ru-RU"/>
        </w:rPr>
        <w:t xml:space="preserve">Просьба также принять к сведению, что МСЭ может оказывать содействие только представителям Государств – Членов МСЭ, Членов </w:t>
      </w:r>
      <w:r w:rsidR="00A63FF6" w:rsidRPr="00A943AB">
        <w:rPr>
          <w:b/>
          <w:bCs/>
          <w:u w:val="single"/>
          <w:lang w:val="ru-RU"/>
        </w:rPr>
        <w:t>или Ассоциированных ч</w:t>
      </w:r>
      <w:r w:rsidRPr="00A943AB">
        <w:rPr>
          <w:b/>
          <w:bCs/>
          <w:u w:val="single"/>
          <w:lang w:val="ru-RU"/>
        </w:rPr>
        <w:t>ленов</w:t>
      </w:r>
      <w:r w:rsidR="0076287E" w:rsidRPr="00A943AB">
        <w:rPr>
          <w:b/>
          <w:bCs/>
          <w:u w:val="single"/>
          <w:lang w:val="ru-RU"/>
        </w:rPr>
        <w:t xml:space="preserve"> </w:t>
      </w:r>
      <w:r w:rsidR="00A63FF6" w:rsidRPr="00A943AB">
        <w:rPr>
          <w:b/>
          <w:bCs/>
          <w:u w:val="single"/>
          <w:lang w:val="ru-RU"/>
        </w:rPr>
        <w:t>Секторов МСЭ</w:t>
      </w:r>
      <w:r w:rsidR="00A63FF6" w:rsidRPr="00A943AB">
        <w:rPr>
          <w:lang w:val="ru-RU"/>
        </w:rPr>
        <w:t xml:space="preserve">. </w:t>
      </w:r>
    </w:p>
    <w:p w:rsidR="0076287E" w:rsidRPr="00A943AB" w:rsidRDefault="00A63FF6" w:rsidP="00093085">
      <w:pPr>
        <w:tabs>
          <w:tab w:val="left" w:pos="1418"/>
          <w:tab w:val="left" w:pos="1702"/>
          <w:tab w:val="left" w:pos="2160"/>
        </w:tabs>
        <w:autoSpaceDE w:val="0"/>
        <w:autoSpaceDN w:val="0"/>
        <w:adjustRightInd w:val="0"/>
        <w:spacing w:before="240" w:after="960"/>
        <w:rPr>
          <w:lang w:val="ru-RU"/>
        </w:rPr>
      </w:pPr>
      <w:r w:rsidRPr="00A943AB">
        <w:rPr>
          <w:lang w:val="ru-RU"/>
        </w:rPr>
        <w:t>С уважением</w:t>
      </w:r>
      <w:r w:rsidR="0076287E" w:rsidRPr="00A943AB">
        <w:rPr>
          <w:lang w:val="ru-RU"/>
        </w:rPr>
        <w:t>,</w:t>
      </w:r>
    </w:p>
    <w:tbl>
      <w:tblPr>
        <w:tblW w:w="9945" w:type="dxa"/>
        <w:tblLayout w:type="fixed"/>
        <w:tblLook w:val="0000"/>
      </w:tblPr>
      <w:tblGrid>
        <w:gridCol w:w="4972"/>
        <w:gridCol w:w="4973"/>
      </w:tblGrid>
      <w:tr w:rsidR="0076287E" w:rsidRPr="003744FE" w:rsidTr="00E54D46"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287E" w:rsidRPr="00A943AB" w:rsidRDefault="00A63FF6" w:rsidP="00F4601C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A943AB">
              <w:rPr>
                <w:lang w:val="ru-RU"/>
              </w:rPr>
              <w:t>Малколм Джонсон</w:t>
            </w:r>
            <w:r w:rsidR="008E7CE3" w:rsidRPr="00A943AB">
              <w:rPr>
                <w:lang w:val="ru-RU"/>
              </w:rPr>
              <w:br/>
            </w:r>
            <w:r w:rsidRPr="00A943AB">
              <w:rPr>
                <w:lang w:val="ru-RU"/>
              </w:rPr>
              <w:t>Директор</w:t>
            </w:r>
            <w:r w:rsidR="00195C94" w:rsidRPr="00A943AB">
              <w:rPr>
                <w:lang w:val="ru-RU"/>
              </w:rPr>
              <w:t xml:space="preserve"> </w:t>
            </w:r>
            <w:r w:rsidRPr="00A943AB">
              <w:rPr>
                <w:lang w:val="ru-RU"/>
              </w:rPr>
              <w:t xml:space="preserve">Бюро </w:t>
            </w:r>
            <w:r w:rsidR="00195C94" w:rsidRPr="00A943AB">
              <w:rPr>
                <w:lang w:val="ru-RU"/>
              </w:rPr>
              <w:br/>
            </w:r>
            <w:r w:rsidRPr="00A943AB">
              <w:rPr>
                <w:lang w:val="ru-RU"/>
              </w:rPr>
              <w:t>стандартизации</w:t>
            </w:r>
            <w:r w:rsidR="00195C94" w:rsidRPr="00A943AB">
              <w:rPr>
                <w:lang w:val="ru-RU"/>
              </w:rPr>
              <w:t xml:space="preserve"> </w:t>
            </w:r>
            <w:r w:rsidRPr="00A943AB">
              <w:rPr>
                <w:lang w:val="ru-RU"/>
              </w:rPr>
              <w:t>электросвязи</w:t>
            </w:r>
            <w:r w:rsidR="0076287E" w:rsidRPr="00A943AB">
              <w:rPr>
                <w:lang w:val="ru-RU"/>
              </w:rPr>
              <w:t xml:space="preserve"> (</w:t>
            </w:r>
            <w:r w:rsidRPr="00A943AB">
              <w:rPr>
                <w:lang w:val="ru-RU"/>
              </w:rPr>
              <w:t>БСЭ</w:t>
            </w:r>
            <w:r w:rsidR="0076287E" w:rsidRPr="00A943AB">
              <w:rPr>
                <w:lang w:val="ru-RU"/>
              </w:rPr>
              <w:t>)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287E" w:rsidRPr="00A943AB" w:rsidRDefault="00A63FF6" w:rsidP="00F4601C">
            <w:pPr>
              <w:autoSpaceDE w:val="0"/>
              <w:autoSpaceDN w:val="0"/>
              <w:adjustRightInd w:val="0"/>
              <w:spacing w:before="0"/>
              <w:rPr>
                <w:lang w:val="ru-RU"/>
              </w:rPr>
            </w:pPr>
            <w:r w:rsidRPr="00A943AB">
              <w:rPr>
                <w:lang w:val="ru-RU"/>
              </w:rPr>
              <w:t>Сами Аль-Башир</w:t>
            </w:r>
            <w:r w:rsidR="008E7CE3" w:rsidRPr="00A943AB">
              <w:rPr>
                <w:lang w:val="ru-RU"/>
              </w:rPr>
              <w:br/>
            </w:r>
            <w:r w:rsidRPr="00A943AB">
              <w:rPr>
                <w:lang w:val="ru-RU"/>
              </w:rPr>
              <w:t>Директор</w:t>
            </w:r>
            <w:r w:rsidR="00195C94" w:rsidRPr="00A943AB">
              <w:rPr>
                <w:lang w:val="ru-RU"/>
              </w:rPr>
              <w:t xml:space="preserve"> </w:t>
            </w:r>
            <w:r w:rsidRPr="00A943AB">
              <w:rPr>
                <w:lang w:val="ru-RU"/>
              </w:rPr>
              <w:t xml:space="preserve">Бюро </w:t>
            </w:r>
            <w:r w:rsidR="00195C94" w:rsidRPr="00A943AB">
              <w:rPr>
                <w:lang w:val="ru-RU"/>
              </w:rPr>
              <w:br/>
            </w:r>
            <w:r w:rsidRPr="00A943AB">
              <w:rPr>
                <w:lang w:val="ru-RU"/>
              </w:rPr>
              <w:t>развития</w:t>
            </w:r>
            <w:r w:rsidR="0076287E" w:rsidRPr="00A943AB">
              <w:rPr>
                <w:lang w:val="ru-RU"/>
              </w:rPr>
              <w:t xml:space="preserve"> </w:t>
            </w:r>
            <w:r w:rsidRPr="00A943AB">
              <w:rPr>
                <w:lang w:val="ru-RU"/>
              </w:rPr>
              <w:t>электросвязи (БРЭ</w:t>
            </w:r>
            <w:r w:rsidR="0076287E" w:rsidRPr="00A943AB">
              <w:rPr>
                <w:lang w:val="ru-RU"/>
              </w:rPr>
              <w:t>)</w:t>
            </w:r>
          </w:p>
        </w:tc>
      </w:tr>
    </w:tbl>
    <w:p w:rsidR="006870C8" w:rsidRDefault="00A63FF6" w:rsidP="006870C8">
      <w:pPr>
        <w:spacing w:before="360"/>
        <w:rPr>
          <w:bCs/>
        </w:rPr>
        <w:sectPr w:rsidR="006870C8" w:rsidSect="00200C4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  <w:r w:rsidRPr="00A943AB">
        <w:rPr>
          <w:b/>
          <w:lang w:val="ru-RU"/>
        </w:rPr>
        <w:t>Приложения</w:t>
      </w:r>
      <w:r w:rsidR="0076287E" w:rsidRPr="00195C94">
        <w:rPr>
          <w:bCs/>
        </w:rPr>
        <w:t>: 3</w:t>
      </w:r>
    </w:p>
    <w:p w:rsidR="006F4BFF" w:rsidRPr="006F4BFF" w:rsidRDefault="006F4BFF" w:rsidP="006F4BF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 w:val="26"/>
          <w:szCs w:val="26"/>
        </w:rPr>
      </w:pPr>
      <w:r w:rsidRPr="006F4BFF">
        <w:rPr>
          <w:sz w:val="26"/>
          <w:szCs w:val="26"/>
        </w:rPr>
        <w:lastRenderedPageBreak/>
        <w:t>ANNEX 1</w:t>
      </w:r>
      <w:r w:rsidRPr="006F4BFF">
        <w:rPr>
          <w:sz w:val="26"/>
          <w:szCs w:val="26"/>
        </w:rPr>
        <w:br/>
      </w:r>
      <w:r w:rsidRPr="006F4BFF">
        <w:rPr>
          <w:szCs w:val="22"/>
        </w:rPr>
        <w:t>(to TSB Circular 119 – BDT Circular C 23 )</w:t>
      </w:r>
    </w:p>
    <w:p w:rsidR="006F4BFF" w:rsidRDefault="006F4BFF" w:rsidP="006F4BFF">
      <w:pPr>
        <w:pStyle w:val="Title1"/>
        <w:rPr>
          <w:b/>
          <w:bCs/>
          <w:sz w:val="24"/>
          <w:szCs w:val="24"/>
        </w:rPr>
      </w:pPr>
      <w:r w:rsidRPr="00D1197D">
        <w:rPr>
          <w:b/>
          <w:bCs/>
          <w:sz w:val="24"/>
          <w:szCs w:val="24"/>
        </w:rPr>
        <w:t>Draft Agenda</w:t>
      </w:r>
      <w:r>
        <w:rPr>
          <w:b/>
          <w:bCs/>
          <w:sz w:val="24"/>
          <w:szCs w:val="24"/>
        </w:rPr>
        <w:t xml:space="preserve"> of IPv6 Group meeting</w:t>
      </w:r>
    </w:p>
    <w:p w:rsidR="006F4BFF" w:rsidRPr="00492B90" w:rsidRDefault="006F4BFF" w:rsidP="006F4BFF">
      <w:pPr>
        <w:jc w:val="center"/>
      </w:pPr>
      <w:r w:rsidRPr="00492B90">
        <w:t>1-</w:t>
      </w:r>
      <w:r>
        <w:t>2</w:t>
      </w:r>
      <w:r w:rsidRPr="00492B90">
        <w:t xml:space="preserve"> </w:t>
      </w:r>
      <w:r>
        <w:t>September</w:t>
      </w:r>
      <w:r w:rsidRPr="00492B90">
        <w:t xml:space="preserve"> 2010, </w:t>
      </w:r>
      <w:smartTag w:uri="urn:schemas-microsoft-com:office:smarttags" w:element="place">
        <w:smartTag w:uri="urn:schemas-microsoft-com:office:smarttags" w:element="City">
          <w:r w:rsidRPr="00492B90">
            <w:t>Geneva</w:t>
          </w:r>
        </w:smartTag>
      </w:smartTag>
    </w:p>
    <w:p w:rsidR="006F4BFF" w:rsidRDefault="006F4BFF" w:rsidP="006F4BF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</w:p>
    <w:p w:rsidR="006F4BFF" w:rsidRDefault="006F4BFF" w:rsidP="006F4BFF">
      <w:pPr>
        <w:pStyle w:val="LetterStart"/>
        <w:numPr>
          <w:ilvl w:val="0"/>
          <w:numId w:val="6"/>
        </w:numPr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color w:val="000000"/>
          <w:szCs w:val="22"/>
        </w:rPr>
      </w:pPr>
      <w:r w:rsidRPr="00D1197D">
        <w:rPr>
          <w:color w:val="000000"/>
          <w:szCs w:val="22"/>
        </w:rPr>
        <w:t>Opening</w:t>
      </w:r>
      <w:r w:rsidRPr="006C630B">
        <w:rPr>
          <w:color w:val="000000"/>
          <w:szCs w:val="22"/>
        </w:rPr>
        <w:t xml:space="preserve"> </w:t>
      </w:r>
    </w:p>
    <w:p w:rsidR="006F4BFF" w:rsidRDefault="006F4BFF" w:rsidP="006F4BFF">
      <w:pPr>
        <w:pStyle w:val="LetterStart"/>
        <w:numPr>
          <w:ilvl w:val="0"/>
          <w:numId w:val="6"/>
        </w:numPr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color w:val="000000"/>
          <w:szCs w:val="22"/>
        </w:rPr>
      </w:pPr>
      <w:r w:rsidRPr="006C630B">
        <w:rPr>
          <w:color w:val="000000"/>
          <w:szCs w:val="22"/>
        </w:rPr>
        <w:t>Adoption of the Agenda</w:t>
      </w:r>
    </w:p>
    <w:p w:rsidR="006F4BFF" w:rsidRPr="002B4306" w:rsidRDefault="006F4BFF" w:rsidP="006F4BFF">
      <w:pPr>
        <w:pStyle w:val="LetterStart"/>
        <w:numPr>
          <w:ilvl w:val="0"/>
          <w:numId w:val="6"/>
        </w:numPr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Cs w:val="24"/>
        </w:rPr>
      </w:pPr>
      <w:r w:rsidRPr="00D1197D">
        <w:t>Adoption of the time management plan</w:t>
      </w:r>
    </w:p>
    <w:p w:rsidR="006F4BFF" w:rsidRDefault="006F4BFF" w:rsidP="006F4BFF">
      <w:pPr>
        <w:pStyle w:val="LetterStart"/>
        <w:numPr>
          <w:ilvl w:val="0"/>
          <w:numId w:val="6"/>
        </w:numPr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</w:pPr>
      <w:r>
        <w:t>Introduction of i</w:t>
      </w:r>
      <w:r w:rsidRPr="002B4306">
        <w:t>nput documents</w:t>
      </w:r>
    </w:p>
    <w:p w:rsidR="006F4BFF" w:rsidRDefault="006F4BFF" w:rsidP="006F4BFF">
      <w:pPr>
        <w:pStyle w:val="LetterStart"/>
        <w:numPr>
          <w:ilvl w:val="0"/>
          <w:numId w:val="6"/>
        </w:numPr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</w:pPr>
      <w:r>
        <w:t>Discussions</w:t>
      </w:r>
    </w:p>
    <w:p w:rsidR="006F4BFF" w:rsidRDefault="006F4BFF" w:rsidP="006F4BFF">
      <w:pPr>
        <w:pStyle w:val="LetterStart"/>
        <w:numPr>
          <w:ilvl w:val="0"/>
          <w:numId w:val="6"/>
        </w:numPr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color w:val="000000"/>
          <w:szCs w:val="22"/>
        </w:rPr>
      </w:pPr>
      <w:r>
        <w:rPr>
          <w:color w:val="000000"/>
          <w:szCs w:val="22"/>
        </w:rPr>
        <w:t>Future meetings</w:t>
      </w:r>
    </w:p>
    <w:p w:rsidR="006F4BFF" w:rsidRPr="006F4BFF" w:rsidRDefault="006F4BFF" w:rsidP="006F4BFF">
      <w:pPr>
        <w:pStyle w:val="LetterStart"/>
        <w:numPr>
          <w:ilvl w:val="0"/>
          <w:numId w:val="6"/>
        </w:numPr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</w:pPr>
      <w:r w:rsidRPr="006C630B">
        <w:rPr>
          <w:szCs w:val="22"/>
          <w:lang w:eastAsia="ru-RU"/>
        </w:rPr>
        <w:t>Other Business</w:t>
      </w:r>
      <w:r>
        <w:t xml:space="preserve"> </w:t>
      </w:r>
    </w:p>
    <w:p w:rsidR="006F4BFF" w:rsidRDefault="006F4BFF" w:rsidP="006F4BFF">
      <w:pPr>
        <w:pStyle w:val="LetterStart"/>
        <w:numPr>
          <w:ilvl w:val="0"/>
          <w:numId w:val="6"/>
        </w:numPr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</w:pPr>
      <w:r w:rsidRPr="00D1197D">
        <w:rPr>
          <w:color w:val="000000"/>
          <w:szCs w:val="22"/>
        </w:rPr>
        <w:t xml:space="preserve">Draft </w:t>
      </w:r>
      <w:r>
        <w:rPr>
          <w:color w:val="000000"/>
          <w:szCs w:val="22"/>
        </w:rPr>
        <w:t>Chairman’s report</w:t>
      </w:r>
    </w:p>
    <w:p w:rsidR="006F4BFF" w:rsidRDefault="006F4BFF" w:rsidP="006870C8">
      <w:pPr>
        <w:tabs>
          <w:tab w:val="left" w:pos="1418"/>
          <w:tab w:val="left" w:pos="1702"/>
          <w:tab w:val="left" w:pos="2160"/>
        </w:tabs>
        <w:rPr>
          <w:lang w:val="ru-RU"/>
        </w:rPr>
        <w:sectPr w:rsidR="006F4BFF" w:rsidSect="00200C48">
          <w:headerReference w:type="first" r:id="rId24"/>
          <w:footerReference w:type="first" r:id="rId25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6777E3" w:rsidRPr="006777E3" w:rsidRDefault="006777E3" w:rsidP="006777E3">
      <w:pPr>
        <w:tabs>
          <w:tab w:val="left" w:pos="1418"/>
          <w:tab w:val="left" w:pos="1702"/>
          <w:tab w:val="left" w:pos="2160"/>
        </w:tabs>
        <w:rPr>
          <w:lang w:val="ru-RU"/>
        </w:rPr>
      </w:pPr>
    </w:p>
    <w:p w:rsidR="006F4BFF" w:rsidRPr="00FB262E" w:rsidRDefault="006F4BFF" w:rsidP="00FB262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 w:val="26"/>
          <w:szCs w:val="26"/>
        </w:rPr>
      </w:pPr>
      <w:r w:rsidRPr="00FB262E">
        <w:rPr>
          <w:sz w:val="26"/>
          <w:szCs w:val="26"/>
        </w:rPr>
        <w:t>ANNEX 2</w:t>
      </w:r>
    </w:p>
    <w:p w:rsidR="006F4BFF" w:rsidRPr="00FB262E" w:rsidRDefault="006F4BFF" w:rsidP="00FB262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Cs w:val="22"/>
        </w:rPr>
      </w:pPr>
      <w:r w:rsidRPr="00FB262E">
        <w:rPr>
          <w:szCs w:val="22"/>
        </w:rPr>
        <w:t>(to TSB Circular 119</w:t>
      </w:r>
      <w:r w:rsidR="00C95A27" w:rsidRPr="00C95A27">
        <w:rPr>
          <w:szCs w:val="22"/>
          <w:lang w:val="en-US"/>
        </w:rPr>
        <w:t xml:space="preserve"> </w:t>
      </w:r>
      <w:r w:rsidRPr="00FB262E">
        <w:rPr>
          <w:szCs w:val="22"/>
        </w:rPr>
        <w:t>– BDT Circular C 23)</w:t>
      </w:r>
    </w:p>
    <w:p w:rsidR="006F4BFF" w:rsidRDefault="006F4BFF" w:rsidP="006F4BFF">
      <w:pPr>
        <w:spacing w:before="0" w:line="240" w:lineRule="atLeast"/>
        <w:ind w:right="453"/>
        <w:rPr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6F4BFF" w:rsidRPr="00C67AB9" w:rsidTr="00FB262E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BFF" w:rsidRDefault="006F4BFF" w:rsidP="00FB262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6F4BFF" w:rsidRPr="001F5A0A" w:rsidRDefault="006F4BFF" w:rsidP="00FB262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1F5A0A">
              <w:rPr>
                <w:bCs/>
                <w:i/>
              </w:rPr>
              <w:t xml:space="preserve">should </w:t>
            </w:r>
            <w:r>
              <w:rPr>
                <w:b/>
                <w:i/>
              </w:rPr>
              <w:t>be sent direct</w:t>
            </w:r>
            <w:r w:rsidRPr="001F5A0A">
              <w:rPr>
                <w:b/>
                <w:i/>
              </w:rPr>
              <w:t xml:space="preserve"> to the hotel </w:t>
            </w:r>
            <w:r w:rsidRPr="001F5A0A">
              <w:rPr>
                <w:i/>
              </w:rPr>
              <w:t>of your choice</w:t>
            </w:r>
          </w:p>
          <w:p w:rsidR="006F4BFF" w:rsidRPr="00C67AB9" w:rsidRDefault="006F4BFF" w:rsidP="00FB262E">
            <w:pPr>
              <w:spacing w:before="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6F4BFF" w:rsidRPr="00C67AB9" w:rsidRDefault="006F4BFF" w:rsidP="006F4BFF">
      <w:pPr>
        <w:tabs>
          <w:tab w:val="center" w:pos="9639"/>
        </w:tabs>
        <w:spacing w:before="0"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6F4BFF" w:rsidTr="00FB262E">
        <w:trPr>
          <w:cantSplit/>
          <w:jc w:val="center"/>
        </w:trPr>
        <w:tc>
          <w:tcPr>
            <w:tcW w:w="1291" w:type="dxa"/>
          </w:tcPr>
          <w:p w:rsidR="006F4BFF" w:rsidRDefault="00816150" w:rsidP="00FB262E">
            <w:pPr>
              <w:tabs>
                <w:tab w:val="center" w:pos="9639"/>
              </w:tabs>
              <w:spacing w:before="0" w:line="240" w:lineRule="atLeast"/>
              <w:ind w:right="-176"/>
              <w:jc w:val="center"/>
              <w:rPr>
                <w:sz w:val="28"/>
              </w:rPr>
            </w:pPr>
            <w:r w:rsidRPr="00816150">
              <w:rPr>
                <w:noProof/>
                <w:lang w:val="en-US" w:eastAsia="zh-CN"/>
              </w:rPr>
              <w:pict>
                <v:shape id="Picture 2" o:spid="_x0000_i1026" type="#_x0000_t75" style="width:50.25pt;height:52.5pt;visibility:visible;mso-wrap-style:square">
                  <v:imagedata r:id="rId26" o:title=""/>
                </v:shape>
              </w:pict>
            </w:r>
          </w:p>
        </w:tc>
        <w:tc>
          <w:tcPr>
            <w:tcW w:w="7264" w:type="dxa"/>
          </w:tcPr>
          <w:p w:rsidR="006F4BFF" w:rsidRPr="00BA5866" w:rsidRDefault="006F4BFF" w:rsidP="00FB262E">
            <w:pPr>
              <w:tabs>
                <w:tab w:val="center" w:pos="9639"/>
              </w:tabs>
              <w:spacing w:before="0"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5866">
              <w:rPr>
                <w:sz w:val="26"/>
                <w:lang w:val="en-US"/>
              </w:rPr>
              <w:br/>
            </w:r>
            <w:r w:rsidRPr="00BA5866">
              <w:rPr>
                <w:b/>
                <w:bCs/>
                <w:sz w:val="28"/>
                <w:szCs w:val="28"/>
                <w:lang w:val="en-US"/>
              </w:rPr>
              <w:t xml:space="preserve">INTERNATIONAL TELECOMMUNICATION </w:t>
            </w:r>
            <w:smartTag w:uri="urn:schemas-microsoft-com:office:smarttags" w:element="place">
              <w:r w:rsidRPr="00BA5866">
                <w:rPr>
                  <w:b/>
                  <w:bCs/>
                  <w:sz w:val="28"/>
                  <w:szCs w:val="28"/>
                  <w:lang w:val="en-US"/>
                </w:rPr>
                <w:t>UNION</w:t>
              </w:r>
            </w:smartTag>
            <w:r w:rsidRPr="00BA5866">
              <w:rPr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400" w:type="dxa"/>
          </w:tcPr>
          <w:p w:rsidR="006F4BFF" w:rsidRDefault="00816150" w:rsidP="00FB262E">
            <w:pPr>
              <w:tabs>
                <w:tab w:val="center" w:pos="9639"/>
              </w:tabs>
              <w:spacing w:before="0" w:line="240" w:lineRule="atLeast"/>
              <w:ind w:left="-142" w:right="-74"/>
              <w:jc w:val="center"/>
              <w:rPr>
                <w:sz w:val="28"/>
              </w:rPr>
            </w:pPr>
            <w:r w:rsidRPr="00816150">
              <w:rPr>
                <w:noProof/>
                <w:lang w:val="en-US" w:eastAsia="zh-CN"/>
              </w:rPr>
              <w:pict>
                <v:shape id="Picture 3" o:spid="_x0000_i1027" type="#_x0000_t75" style="width:50.25pt;height:52.5pt;visibility:visible;mso-wrap-style:square">
                  <v:imagedata r:id="rId26" o:title=""/>
                </v:shape>
              </w:pict>
            </w:r>
          </w:p>
        </w:tc>
      </w:tr>
    </w:tbl>
    <w:p w:rsidR="006F4BFF" w:rsidRPr="0033329D" w:rsidRDefault="006F4BFF" w:rsidP="006F4BFF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6F4BFF" w:rsidRPr="00B82D91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b/>
          <w:bCs/>
          <w:i/>
          <w:sz w:val="20"/>
        </w:rPr>
      </w:pPr>
      <w:r w:rsidRPr="00B82D91">
        <w:rPr>
          <w:b/>
          <w:bCs/>
          <w:i/>
          <w:sz w:val="20"/>
        </w:rPr>
        <w:t xml:space="preserve">IPv6 Group meeting from 1 to </w:t>
      </w:r>
      <w:r>
        <w:rPr>
          <w:b/>
          <w:bCs/>
          <w:i/>
          <w:sz w:val="20"/>
        </w:rPr>
        <w:t>2</w:t>
      </w:r>
      <w:r w:rsidRPr="00B82D91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 xml:space="preserve">September </w:t>
      </w:r>
      <w:r w:rsidRPr="00B82D91">
        <w:rPr>
          <w:b/>
          <w:bCs/>
          <w:i/>
          <w:sz w:val="20"/>
        </w:rPr>
        <w:t xml:space="preserve">2010 in </w:t>
      </w:r>
      <w:smartTag w:uri="urn:schemas-microsoft-com:office:smarttags" w:element="place">
        <w:smartTag w:uri="urn:schemas-microsoft-com:office:smarttags" w:element="City">
          <w:r w:rsidRPr="00B82D91">
            <w:rPr>
              <w:b/>
              <w:bCs/>
              <w:i/>
              <w:sz w:val="20"/>
            </w:rPr>
            <w:t>Geneva</w:t>
          </w:r>
        </w:smartTag>
      </w:smartTag>
    </w:p>
    <w:p w:rsidR="006F4BFF" w:rsidRPr="00E20C97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E20C97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Confirmation of the reservation made on (date) --------------------------  with (hotel)   ------------------------</w:t>
      </w:r>
    </w:p>
    <w:p w:rsidR="006F4BFF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F4BFF" w:rsidRPr="00E20C97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8B1814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u w:val="single"/>
          <w:lang w:val="en-US"/>
        </w:rPr>
      </w:pPr>
      <w:r w:rsidRPr="008B1814">
        <w:rPr>
          <w:b/>
          <w:i/>
          <w:u w:val="single"/>
          <w:lang w:val="en-US"/>
        </w:rPr>
        <w:t xml:space="preserve">at </w:t>
      </w:r>
      <w:r>
        <w:rPr>
          <w:b/>
          <w:i/>
          <w:u w:val="single"/>
          <w:lang w:val="en-US"/>
        </w:rPr>
        <w:t xml:space="preserve">the </w:t>
      </w:r>
      <w:r w:rsidRPr="008B1814">
        <w:rPr>
          <w:b/>
          <w:i/>
          <w:u w:val="single"/>
          <w:lang w:val="en-US"/>
        </w:rPr>
        <w:t xml:space="preserve">ITU preferential tariff </w:t>
      </w:r>
    </w:p>
    <w:p w:rsidR="006F4BFF" w:rsidRPr="008B1814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8B1814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6F4BFF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F4BFF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(date)-----------------------------  at (time)  ------------- departing on (date)---------------------------</w:t>
      </w:r>
    </w:p>
    <w:p w:rsidR="006F4BFF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F4BFF" w:rsidRPr="008B1814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F4BFF" w:rsidRPr="00542259" w:rsidRDefault="006F4BFF" w:rsidP="006F4BFF">
      <w:pPr>
        <w:spacing w:before="0"/>
        <w:ind w:left="284"/>
        <w:outlineLvl w:val="3"/>
        <w:rPr>
          <w:i/>
          <w:iCs/>
          <w:sz w:val="20"/>
          <w:lang w:val="en-US"/>
        </w:rPr>
      </w:pPr>
      <w:smartTag w:uri="urn:schemas-microsoft-com:office:smarttags" w:element="City">
        <w:r w:rsidRPr="00542259">
          <w:rPr>
            <w:b/>
            <w:bCs/>
            <w:i/>
            <w:iCs/>
            <w:sz w:val="20"/>
            <w:lang w:val="en-US"/>
          </w:rPr>
          <w:t>GENEVA</w:t>
        </w:r>
      </w:smartTag>
      <w:r w:rsidRPr="00542259">
        <w:rPr>
          <w:b/>
          <w:bCs/>
          <w:i/>
          <w:iCs/>
          <w:sz w:val="20"/>
          <w:lang w:val="en-US"/>
        </w:rPr>
        <w:t xml:space="preserve"> TRANSPORT CARD : </w:t>
      </w:r>
      <w:r w:rsidRPr="00542259">
        <w:rPr>
          <w:i/>
          <w:iCs/>
          <w:sz w:val="20"/>
          <w:lang w:val="en-US"/>
        </w:rPr>
        <w:t xml:space="preserve">Hotels and residences in the canton of </w:t>
      </w:r>
      <w:smartTag w:uri="urn:schemas-microsoft-com:office:smarttags" w:element="City">
        <w:r w:rsidRPr="00542259">
          <w:rPr>
            <w:i/>
            <w:iCs/>
            <w:sz w:val="20"/>
            <w:lang w:val="en-US"/>
          </w:rPr>
          <w:t>Geneva</w:t>
        </w:r>
      </w:smartTag>
      <w:r w:rsidRPr="00542259">
        <w:rPr>
          <w:i/>
          <w:iCs/>
          <w:sz w:val="20"/>
          <w:lang w:val="en-US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/>
            </w:rPr>
            <w:t>Geneva</w:t>
          </w:r>
        </w:smartTag>
      </w:smartTag>
      <w:r w:rsidRPr="00542259">
        <w:rPr>
          <w:i/>
          <w:iCs/>
          <w:sz w:val="20"/>
          <w:lang w:val="en-US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/>
            </w:rPr>
            <w:t>Geneva</w:t>
          </w:r>
        </w:smartTag>
      </w:smartTag>
      <w:r w:rsidRPr="00542259">
        <w:rPr>
          <w:i/>
          <w:iCs/>
          <w:sz w:val="20"/>
          <w:lang w:val="en-US"/>
        </w:rPr>
        <w:t xml:space="preserve"> public transport, including buses, trams, boats and trains as far as </w:t>
      </w:r>
      <w:proofErr w:type="spellStart"/>
      <w:r w:rsidRPr="00542259">
        <w:rPr>
          <w:i/>
          <w:iCs/>
          <w:sz w:val="20"/>
          <w:lang w:val="en-US"/>
        </w:rPr>
        <w:t>Versoix</w:t>
      </w:r>
      <w:proofErr w:type="spellEnd"/>
      <w:r w:rsidRPr="00542259">
        <w:rPr>
          <w:i/>
          <w:iCs/>
          <w:sz w:val="20"/>
          <w:lang w:val="en-US"/>
        </w:rPr>
        <w:t xml:space="preserve"> and the airport. </w:t>
      </w:r>
    </w:p>
    <w:p w:rsidR="006F4BFF" w:rsidRPr="00817F1B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</w:t>
      </w: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</w:t>
      </w:r>
      <w:r>
        <w:rPr>
          <w:i/>
          <w:iCs/>
          <w:sz w:val="20"/>
          <w:lang w:val="en-US"/>
        </w:rPr>
        <w:t>el: ---------------------------</w:t>
      </w: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F4BFF" w:rsidRPr="008B1814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</w:t>
      </w:r>
    </w:p>
    <w:p w:rsidR="006F4BFF" w:rsidRPr="008B1814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F4BFF" w:rsidRPr="0033329D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33329D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>
        <w:rPr>
          <w:sz w:val="20"/>
          <w:lang w:val="en-US"/>
        </w:rPr>
        <w:t xml:space="preserve"> ---------------------------</w:t>
      </w:r>
    </w:p>
    <w:p w:rsidR="006F4BFF" w:rsidRPr="0033329D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33329D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33329D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</w:t>
      </w: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</w:t>
      </w:r>
      <w:r>
        <w:rPr>
          <w:sz w:val="20"/>
          <w:lang w:val="en-US"/>
        </w:rPr>
        <w:t>----------------------------</w:t>
      </w:r>
    </w:p>
    <w:p w:rsidR="006F4BFF" w:rsidRPr="00C67AB9" w:rsidRDefault="006F4BFF" w:rsidP="006F4BFF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6F4BFF" w:rsidRDefault="006F4BFF" w:rsidP="006F4BFF">
      <w:pPr>
        <w:tabs>
          <w:tab w:val="left" w:pos="1440"/>
        </w:tabs>
        <w:spacing w:before="0" w:line="240" w:lineRule="atLeast"/>
        <w:ind w:left="284" w:right="515"/>
        <w:sectPr w:rsidR="006F4BFF" w:rsidSect="00FB262E">
          <w:headerReference w:type="first" r:id="rId27"/>
          <w:footerReference w:type="first" r:id="rId28"/>
          <w:type w:val="oddPage"/>
          <w:pgSz w:w="11907" w:h="16839" w:code="9"/>
          <w:pgMar w:top="1134" w:right="507" w:bottom="1134" w:left="1134" w:header="567" w:footer="567" w:gutter="0"/>
          <w:paperSrc w:first="4" w:other="4"/>
          <w:cols w:space="720"/>
          <w:titlePg/>
          <w:docGrid w:linePitch="326"/>
        </w:sect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</w:t>
      </w:r>
    </w:p>
    <w:p w:rsidR="006F4BFF" w:rsidRPr="006777E3" w:rsidRDefault="006F4BFF" w:rsidP="00FB262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Cs w:val="22"/>
        </w:rPr>
      </w:pPr>
      <w:r w:rsidRPr="00FB262E">
        <w:rPr>
          <w:sz w:val="26"/>
          <w:szCs w:val="26"/>
        </w:rPr>
        <w:lastRenderedPageBreak/>
        <w:t>ANNEX 3</w:t>
      </w:r>
      <w:r w:rsidRPr="00FB262E">
        <w:rPr>
          <w:sz w:val="26"/>
          <w:szCs w:val="26"/>
        </w:rPr>
        <w:br/>
      </w:r>
      <w:r w:rsidRPr="006777E3">
        <w:rPr>
          <w:szCs w:val="22"/>
        </w:rPr>
        <w:t>(to TSB Circular 119</w:t>
      </w:r>
      <w:r w:rsidR="00C95A27" w:rsidRPr="003744FE">
        <w:rPr>
          <w:szCs w:val="22"/>
          <w:lang w:val="en-US"/>
        </w:rPr>
        <w:t xml:space="preserve"> </w:t>
      </w:r>
      <w:r w:rsidRPr="006777E3">
        <w:rPr>
          <w:szCs w:val="22"/>
        </w:rPr>
        <w:t>– BDT Circular C 23)</w:t>
      </w:r>
    </w:p>
    <w:p w:rsidR="006F4BFF" w:rsidRPr="004F7D48" w:rsidRDefault="006F4BFF" w:rsidP="006F4BFF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AE1FD2">
        <w:rPr>
          <w:b/>
          <w:bCs/>
          <w:i/>
          <w:iCs/>
          <w:sz w:val="28"/>
          <w:szCs w:val="28"/>
        </w:rPr>
        <w:t>Fellowship request form</w:t>
      </w:r>
      <w:r>
        <w:rPr>
          <w:b/>
          <w:bCs/>
          <w:i/>
          <w:iCs/>
          <w:sz w:val="28"/>
          <w:szCs w:val="28"/>
        </w:rPr>
        <w:br/>
      </w:r>
    </w:p>
    <w:tbl>
      <w:tblPr>
        <w:tblW w:w="9508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020"/>
        <w:gridCol w:w="10"/>
      </w:tblGrid>
      <w:tr w:rsidR="006F4BFF" w:rsidRPr="00AE1FD2" w:rsidTr="00FB262E">
        <w:trPr>
          <w:gridBefore w:val="1"/>
          <w:wBefore w:w="27" w:type="dxa"/>
          <w:cantSplit/>
          <w:trHeight w:val="1124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4BFF" w:rsidRPr="00AE1FD2" w:rsidRDefault="00816150" w:rsidP="00FB262E">
            <w:r w:rsidRPr="00AE1FD2">
              <w:rPr>
                <w:sz w:val="16"/>
              </w:rPr>
              <w:fldChar w:fldCharType="begin"/>
            </w:r>
            <w:r w:rsidR="006F4BFF" w:rsidRPr="00AE1FD2">
              <w:rPr>
                <w:sz w:val="16"/>
              </w:rPr>
              <w:instrText>import R:\\ART\\TIF\\LGO_0UIT.TIF</w:instrText>
            </w:r>
            <w:r w:rsidRPr="00AE1FD2">
              <w:rPr>
                <w:sz w:val="16"/>
              </w:rPr>
              <w:fldChar w:fldCharType="separate"/>
            </w:r>
            <w:r w:rsidR="00041778" w:rsidRPr="00816150">
              <w:rPr>
                <w:noProof/>
                <w:sz w:val="20"/>
                <w:lang w:val="en-US" w:eastAsia="zh-CN"/>
              </w:rPr>
              <w:pict>
                <v:shape id="Picture 4" o:spid="_x0000_i1028" type="#_x0000_t75" style="width:44.25pt;height:46.5pt;visibility:visible;mso-wrap-style:square">
                  <v:imagedata r:id="rId29" r:href="rId30"/>
                </v:shape>
              </w:pict>
            </w:r>
            <w:r w:rsidRPr="00AE1FD2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F4BFF" w:rsidRPr="00AE1FD2" w:rsidRDefault="006F4BFF" w:rsidP="00FB262E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IPv6 Group Meeting</w:t>
            </w:r>
          </w:p>
          <w:p w:rsidR="006F4BFF" w:rsidRPr="00AE1FD2" w:rsidRDefault="006F4BFF" w:rsidP="00FB262E">
            <w:pPr>
              <w:jc w:val="center"/>
              <w:rPr>
                <w:rFonts w:ascii="Book Antiqua" w:hAnsi="Book Antiqua"/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 w:rsidRPr="00AE1FD2">
                  <w:rPr>
                    <w:b/>
                    <w:bCs/>
                    <w:sz w:val="28"/>
                    <w:szCs w:val="28"/>
                  </w:rPr>
                  <w:t>Geneva</w:t>
                </w:r>
              </w:smartTag>
              <w:r w:rsidRPr="00AE1FD2">
                <w:rPr>
                  <w:b/>
                  <w:bCs/>
                  <w:sz w:val="28"/>
                  <w:szCs w:val="28"/>
                </w:rPr>
                <w:t xml:space="preserve">, </w:t>
              </w:r>
              <w:smartTag w:uri="urn:schemas-microsoft-com:office:smarttags" w:element="country-region">
                <w:r w:rsidRPr="00AE1FD2">
                  <w:rPr>
                    <w:b/>
                    <w:bCs/>
                    <w:sz w:val="28"/>
                    <w:szCs w:val="28"/>
                  </w:rPr>
                  <w:t>Switzerland</w:t>
                </w:r>
              </w:smartTag>
            </w:smartTag>
            <w:r w:rsidRPr="00AE1FD2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1-2</w:t>
            </w:r>
            <w:r w:rsidRPr="00AE1FD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September</w:t>
            </w:r>
            <w:r w:rsidRPr="00AE1FD2">
              <w:rPr>
                <w:b/>
                <w:bCs/>
                <w:sz w:val="28"/>
                <w:szCs w:val="28"/>
              </w:rPr>
              <w:t xml:space="preserve"> 2010</w:t>
            </w:r>
            <w:r w:rsidRPr="00AE1FD2">
              <w:rPr>
                <w:rFonts w:ascii="Book Antiqua" w:hAnsi="Book Antiqua"/>
                <w:b/>
                <w:bCs/>
                <w:color w:val="FF0000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BFF" w:rsidRPr="00AE1FD2" w:rsidRDefault="00816150" w:rsidP="00FB262E">
            <w:fldSimple w:instr="import R:\\ART\\TIF\\LGO_0ITU.TIF">
              <w:r w:rsidR="00041778" w:rsidRPr="00816150">
                <w:rPr>
                  <w:noProof/>
                  <w:sz w:val="20"/>
                  <w:lang w:val="en-US" w:eastAsia="zh-CN"/>
                </w:rPr>
                <w:pict>
                  <v:shape id="Picture 5" o:spid="_x0000_i1029" type="#_x0000_t75" style="width:45pt;height:45.75pt;visibility:visible;mso-wrap-style:square">
                    <v:imagedata r:id="rId31" r:href="rId32"/>
                  </v:shape>
                </w:pict>
              </w:r>
            </w:fldSimple>
          </w:p>
          <w:p w:rsidR="006F4BFF" w:rsidRPr="00AE1FD2" w:rsidRDefault="006F4BFF" w:rsidP="00FB262E"/>
        </w:tc>
      </w:tr>
      <w:tr w:rsidR="006F4BFF" w:rsidRPr="00AE1FD2" w:rsidTr="00FB262E">
        <w:trPr>
          <w:gridAfter w:val="1"/>
          <w:wAfter w:w="10" w:type="dxa"/>
          <w:trHeight w:val="746"/>
        </w:trPr>
        <w:tc>
          <w:tcPr>
            <w:tcW w:w="2694" w:type="dxa"/>
            <w:gridSpan w:val="3"/>
          </w:tcPr>
          <w:p w:rsidR="006F4BFF" w:rsidRPr="00AE1FD2" w:rsidRDefault="006F4BFF" w:rsidP="00FB262E">
            <w:pPr>
              <w:rPr>
                <w:b/>
                <w:bCs/>
                <w:iCs/>
                <w:sz w:val="20"/>
              </w:rPr>
            </w:pPr>
            <w:r w:rsidRPr="00AE1FD2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F4BFF" w:rsidRPr="00AE1FD2" w:rsidRDefault="006F4BFF" w:rsidP="00FB262E">
            <w:pPr>
              <w:rPr>
                <w:b/>
                <w:bCs/>
                <w:sz w:val="20"/>
                <w:lang w:val="en-US"/>
              </w:rPr>
            </w:pPr>
            <w:r w:rsidRPr="00AE1FD2">
              <w:rPr>
                <w:b/>
                <w:bCs/>
                <w:sz w:val="20"/>
                <w:lang w:val="en-US"/>
              </w:rPr>
              <w:t xml:space="preserve">ITU/BDT </w:t>
            </w:r>
          </w:p>
          <w:p w:rsidR="006F4BFF" w:rsidRPr="00AE1FD2" w:rsidRDefault="006F4BFF" w:rsidP="00FB262E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AE1FD2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AE1FD2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AE1FD2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AE1FD2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686" w:type="dxa"/>
            <w:gridSpan w:val="4"/>
          </w:tcPr>
          <w:p w:rsidR="006F4BFF" w:rsidRPr="00D0036B" w:rsidRDefault="006F4BFF" w:rsidP="00FB262E">
            <w:pPr>
              <w:jc w:val="center"/>
              <w:rPr>
                <w:b/>
                <w:bCs/>
                <w:szCs w:val="22"/>
                <w:lang w:val="it-IT"/>
              </w:rPr>
            </w:pPr>
            <w:r w:rsidRPr="00D0036B">
              <w:rPr>
                <w:b/>
                <w:bCs/>
                <w:szCs w:val="22"/>
                <w:lang w:val="it-IT"/>
              </w:rPr>
              <w:t xml:space="preserve">E-mail : </w:t>
            </w:r>
            <w:r w:rsidR="00816150">
              <w:fldChar w:fldCharType="begin"/>
            </w:r>
            <w:r>
              <w:instrText>HYPERLINK "mailto:bdtfellowships@itu.int"</w:instrText>
            </w:r>
            <w:r w:rsidR="00816150">
              <w:fldChar w:fldCharType="separate"/>
            </w:r>
            <w:r w:rsidRPr="00D0036B">
              <w:rPr>
                <w:b/>
                <w:bCs/>
                <w:color w:val="0000FF"/>
                <w:u w:val="single"/>
                <w:lang w:val="it-IT"/>
              </w:rPr>
              <w:t>bdtfellowships@itu.int</w:t>
            </w:r>
            <w:r w:rsidR="00816150">
              <w:fldChar w:fldCharType="end"/>
            </w:r>
            <w:r w:rsidRPr="00D0036B">
              <w:rPr>
                <w:b/>
                <w:bCs/>
                <w:szCs w:val="22"/>
                <w:lang w:val="it-IT"/>
              </w:rPr>
              <w:t xml:space="preserve"> </w:t>
            </w:r>
          </w:p>
          <w:p w:rsidR="006F4BFF" w:rsidRPr="00D0036B" w:rsidRDefault="006F4BFF" w:rsidP="00FB262E">
            <w:pPr>
              <w:jc w:val="center"/>
              <w:rPr>
                <w:b/>
                <w:bCs/>
                <w:sz w:val="20"/>
                <w:lang w:val="it-IT"/>
              </w:rPr>
            </w:pPr>
            <w:r w:rsidRPr="00D0036B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6F4BFF" w:rsidRPr="00AE1FD2" w:rsidRDefault="006F4BFF" w:rsidP="00FB262E">
            <w:pPr>
              <w:spacing w:after="120"/>
              <w:jc w:val="center"/>
              <w:rPr>
                <w:b/>
                <w:bCs/>
                <w:sz w:val="20"/>
                <w:lang w:val="fr-FR"/>
              </w:rPr>
            </w:pPr>
            <w:r w:rsidRPr="00AE1FD2">
              <w:rPr>
                <w:b/>
                <w:bCs/>
                <w:sz w:val="20"/>
                <w:lang w:val="fr-FR"/>
              </w:rPr>
              <w:t>Fax: +41 22 730 5778</w:t>
            </w:r>
          </w:p>
        </w:tc>
      </w:tr>
      <w:tr w:rsidR="006F4BFF" w:rsidRPr="00AE1FD2" w:rsidTr="00FB262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6F4BFF" w:rsidRPr="00AE1FD2" w:rsidRDefault="006F4BFF" w:rsidP="00FB262E">
            <w:pPr>
              <w:spacing w:after="120"/>
              <w:jc w:val="center"/>
              <w:rPr>
                <w:iCs/>
                <w:lang w:val="en-US"/>
              </w:rPr>
            </w:pPr>
            <w:r w:rsidRPr="00AE1FD2">
              <w:rPr>
                <w:b/>
                <w:iCs/>
                <w:lang w:val="en-US"/>
              </w:rPr>
              <w:t xml:space="preserve">Request for a partial fellowship to be submitted before </w:t>
            </w:r>
            <w:r w:rsidRPr="00F03D9E">
              <w:rPr>
                <w:b/>
                <w:i/>
                <w:sz w:val="28"/>
                <w:szCs w:val="28"/>
                <w:u w:val="single"/>
                <w:lang w:val="en-US"/>
              </w:rPr>
              <w:t>6 August 2010</w:t>
            </w:r>
            <w:r w:rsidRPr="00AE1FD2">
              <w:rPr>
                <w:b/>
                <w:iCs/>
                <w:lang w:val="en-US"/>
              </w:rPr>
              <w:t>  </w:t>
            </w:r>
          </w:p>
        </w:tc>
      </w:tr>
      <w:tr w:rsidR="006F4BFF" w:rsidRPr="00AE1FD2" w:rsidTr="00FB262E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</w:trPr>
        <w:tc>
          <w:tcPr>
            <w:tcW w:w="2836" w:type="dxa"/>
            <w:gridSpan w:val="4"/>
          </w:tcPr>
          <w:p w:rsidR="006F4BFF" w:rsidRPr="00AE1FD2" w:rsidRDefault="006F4BFF" w:rsidP="00FB262E">
            <w:pPr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F4BFF" w:rsidRPr="00AE1FD2" w:rsidRDefault="006F4BFF" w:rsidP="00FB262E">
            <w:pPr>
              <w:jc w:val="center"/>
              <w:rPr>
                <w:iCs/>
                <w:lang w:val="en-US"/>
              </w:rPr>
            </w:pPr>
            <w:r w:rsidRPr="00AE1FD2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6F4BFF" w:rsidRPr="00AE1FD2" w:rsidRDefault="006F4BFF" w:rsidP="00FB262E">
            <w:pPr>
              <w:jc w:val="center"/>
              <w:rPr>
                <w:lang w:val="en-US"/>
              </w:rPr>
            </w:pPr>
          </w:p>
        </w:tc>
      </w:tr>
      <w:tr w:rsidR="006F4BFF" w:rsidRPr="00AE1FD2" w:rsidTr="00FB262E">
        <w:trPr>
          <w:cantSplit/>
        </w:trPr>
        <w:tc>
          <w:tcPr>
            <w:tcW w:w="950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4BFF" w:rsidRPr="00AE1FD2" w:rsidRDefault="006F4BFF" w:rsidP="00FB262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E1FD2">
              <w:rPr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AE1FD2">
              <w:rPr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proofErr w:type="spellStart"/>
            <w:r w:rsidRPr="00AE1FD2">
              <w:rPr>
                <w:b/>
                <w:sz w:val="16"/>
                <w:lang w:val="en-US"/>
              </w:rPr>
              <w:t>Mr</w:t>
            </w:r>
            <w:proofErr w:type="spellEnd"/>
            <w:r w:rsidRPr="00AE1FD2">
              <w:rPr>
                <w:b/>
                <w:sz w:val="16"/>
                <w:lang w:val="en-US"/>
              </w:rPr>
              <w:t xml:space="preserve"> / Ms.</w:t>
            </w:r>
            <w:r w:rsidRPr="00AE1FD2">
              <w:rPr>
                <w:b/>
                <w:sz w:val="16"/>
                <w:lang w:val="en-US"/>
              </w:rPr>
              <w:tab/>
              <w:t>_______________________________________(family name)</w:t>
            </w:r>
            <w:r w:rsidRPr="00AE1FD2">
              <w:rPr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6F4BFF" w:rsidRPr="00AE1FD2" w:rsidRDefault="006F4BFF" w:rsidP="00FB262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AE1FD2">
              <w:rPr>
                <w:b/>
                <w:sz w:val="16"/>
              </w:rPr>
              <w:t>Title:</w:t>
            </w:r>
            <w:r w:rsidRPr="00AE1FD2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F4BFF" w:rsidRPr="00AE1FD2" w:rsidTr="00FB262E">
        <w:trPr>
          <w:cantSplit/>
        </w:trPr>
        <w:tc>
          <w:tcPr>
            <w:tcW w:w="9508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BFF" w:rsidRPr="00AE1FD2" w:rsidRDefault="006F4BFF" w:rsidP="00FB262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AE1FD2">
              <w:rPr>
                <w:b/>
                <w:sz w:val="16"/>
              </w:rPr>
              <w:t xml:space="preserve">Address: </w:t>
            </w:r>
            <w:r w:rsidRPr="00AE1FD2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AE1FD2">
              <w:rPr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6F4BFF" w:rsidRPr="00AE1FD2" w:rsidRDefault="006F4BFF" w:rsidP="00FB262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E1FD2">
              <w:rPr>
                <w:b/>
                <w:sz w:val="16"/>
                <w:lang w:val="en-US"/>
              </w:rPr>
              <w:t>Tel.:</w:t>
            </w:r>
            <w:r w:rsidRPr="00AE1FD2">
              <w:rPr>
                <w:b/>
                <w:sz w:val="16"/>
                <w:lang w:val="en-US"/>
              </w:rPr>
              <w:tab/>
              <w:t>_________________________    Fax:</w:t>
            </w:r>
            <w:r w:rsidRPr="00AE1FD2">
              <w:rPr>
                <w:b/>
                <w:sz w:val="16"/>
                <w:lang w:val="en-US"/>
              </w:rPr>
              <w:tab/>
              <w:t>_________________________    E-Mail:______________________________________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F4BFF" w:rsidRPr="00AE1FD2" w:rsidRDefault="006F4BFF" w:rsidP="00FB262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E1FD2">
              <w:rPr>
                <w:b/>
                <w:sz w:val="16"/>
                <w:lang w:val="en-US"/>
              </w:rPr>
              <w:t>PASSPORT INFORMATION :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E1FD2">
              <w:rPr>
                <w:b/>
                <w:sz w:val="16"/>
                <w:lang w:val="en-US"/>
              </w:rPr>
              <w:t>Date of birth:</w:t>
            </w:r>
            <w:r w:rsidRPr="00AE1FD2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E1FD2">
              <w:rPr>
                <w:b/>
                <w:sz w:val="16"/>
              </w:rPr>
              <w:t>Nationality: __________________________________________   Passport number: ________________________________________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AE1FD2">
              <w:rPr>
                <w:b/>
                <w:sz w:val="16"/>
              </w:rPr>
              <w:t>Date of issue: ___________________   In (place)</w:t>
            </w:r>
            <w:r w:rsidRPr="00AE1FD2">
              <w:rPr>
                <w:b/>
                <w:sz w:val="16"/>
              </w:rPr>
              <w:tab/>
              <w:t>: _____________________________Valid until (date): _______________________</w:t>
            </w:r>
          </w:p>
          <w:p w:rsidR="006F4BFF" w:rsidRPr="00AE1FD2" w:rsidRDefault="006F4BFF" w:rsidP="00FB262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6F4BFF" w:rsidRPr="00AE1FD2" w:rsidTr="00FB26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9"/>
            <w:tcBorders>
              <w:bottom w:val="nil"/>
            </w:tcBorders>
          </w:tcPr>
          <w:p w:rsidR="006F4BFF" w:rsidRPr="00C448E0" w:rsidRDefault="006F4BFF" w:rsidP="00FB262E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6F4BFF" w:rsidRPr="00AE1FD2" w:rsidTr="00FB26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9"/>
            <w:tcBorders>
              <w:top w:val="nil"/>
              <w:bottom w:val="nil"/>
            </w:tcBorders>
          </w:tcPr>
          <w:p w:rsidR="006F4BFF" w:rsidRPr="00666046" w:rsidRDefault="006F4BFF" w:rsidP="006F4BFF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6F4BFF" w:rsidRPr="00AE1FD2" w:rsidTr="00FB26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9"/>
            <w:tcBorders>
              <w:top w:val="nil"/>
              <w:bottom w:val="nil"/>
            </w:tcBorders>
          </w:tcPr>
          <w:p w:rsidR="006F4BFF" w:rsidRPr="00666046" w:rsidRDefault="006F4BFF" w:rsidP="006F4BFF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6F4BFF" w:rsidRPr="00AE1FD2" w:rsidTr="00FB26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9"/>
            <w:tcBorders>
              <w:top w:val="nil"/>
              <w:bottom w:val="nil"/>
            </w:tcBorders>
          </w:tcPr>
          <w:p w:rsidR="006F4BFF" w:rsidRPr="00666046" w:rsidRDefault="006F4BFF" w:rsidP="00FB262E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6F4BFF" w:rsidRPr="00AE1FD2" w:rsidTr="00FB26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9"/>
            <w:tcBorders>
              <w:top w:val="nil"/>
              <w:bottom w:val="single" w:sz="6" w:space="0" w:color="auto"/>
            </w:tcBorders>
          </w:tcPr>
          <w:p w:rsidR="006F4BFF" w:rsidRPr="00666046" w:rsidRDefault="006F4BFF" w:rsidP="00FB262E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6F4BFF" w:rsidRPr="003E0BD0" w:rsidRDefault="006F4BFF" w:rsidP="006F4BFF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</w:tc>
      </w:tr>
      <w:tr w:rsidR="006F4BFF" w:rsidRPr="00AE1FD2" w:rsidTr="00FB2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gridAfter w:val="1"/>
          <w:wAfter w:w="10" w:type="dxa"/>
        </w:trPr>
        <w:tc>
          <w:tcPr>
            <w:tcW w:w="6379" w:type="dxa"/>
            <w:gridSpan w:val="6"/>
          </w:tcPr>
          <w:p w:rsidR="006F4BFF" w:rsidRPr="006B687E" w:rsidRDefault="006F4BFF" w:rsidP="00FB262E">
            <w:pPr>
              <w:ind w:left="1415"/>
              <w:rPr>
                <w:sz w:val="16"/>
                <w:lang w:val="en-US"/>
              </w:rPr>
            </w:pPr>
            <w:r w:rsidRPr="006B687E">
              <w:rPr>
                <w:sz w:val="16"/>
                <w:lang w:val="en-US"/>
              </w:rPr>
              <w:t>Signature of fellowship candidate:</w:t>
            </w:r>
          </w:p>
          <w:p w:rsidR="006F4BFF" w:rsidRPr="00AE1FD2" w:rsidRDefault="006F4BFF" w:rsidP="00FB262E">
            <w:pPr>
              <w:ind w:left="1415"/>
            </w:pPr>
          </w:p>
        </w:tc>
        <w:tc>
          <w:tcPr>
            <w:tcW w:w="3119" w:type="dxa"/>
            <w:gridSpan w:val="3"/>
          </w:tcPr>
          <w:p w:rsidR="006F4BFF" w:rsidRPr="00AE1FD2" w:rsidRDefault="006F4BFF" w:rsidP="00FB262E">
            <w:pPr>
              <w:ind w:left="1415"/>
            </w:pPr>
            <w:r w:rsidRPr="006B687E">
              <w:rPr>
                <w:sz w:val="16"/>
                <w:lang w:val="en-US"/>
              </w:rPr>
              <w:t>Date:</w:t>
            </w:r>
          </w:p>
        </w:tc>
      </w:tr>
      <w:tr w:rsidR="006F4BFF" w:rsidRPr="00AE1FD2" w:rsidTr="00FB262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0" w:type="dxa"/>
        </w:trPr>
        <w:tc>
          <w:tcPr>
            <w:tcW w:w="9498" w:type="dxa"/>
            <w:gridSpan w:val="9"/>
          </w:tcPr>
          <w:p w:rsidR="006F4BFF" w:rsidRPr="006B687E" w:rsidRDefault="006F4BFF" w:rsidP="00FB262E">
            <w:pPr>
              <w:ind w:left="1415"/>
              <w:rPr>
                <w:lang w:val="en-US"/>
              </w:rPr>
            </w:pPr>
            <w:r w:rsidRPr="006B687E">
              <w:rPr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</w:tc>
      </w:tr>
      <w:tr w:rsidR="006F4BFF" w:rsidRPr="00AE1FD2" w:rsidTr="00FB2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gridAfter w:val="1"/>
          <w:wAfter w:w="10" w:type="dxa"/>
          <w:trHeight w:val="472"/>
        </w:trPr>
        <w:tc>
          <w:tcPr>
            <w:tcW w:w="6379" w:type="dxa"/>
            <w:gridSpan w:val="6"/>
          </w:tcPr>
          <w:p w:rsidR="006F4BFF" w:rsidRPr="006B687E" w:rsidRDefault="006F4BFF" w:rsidP="00FB262E">
            <w:pPr>
              <w:ind w:left="1415"/>
              <w:rPr>
                <w:sz w:val="16"/>
                <w:lang w:val="en-US"/>
              </w:rPr>
            </w:pPr>
            <w:r w:rsidRPr="006B687E">
              <w:rPr>
                <w:sz w:val="16"/>
                <w:lang w:val="en-US"/>
              </w:rPr>
              <w:t>Signature</w:t>
            </w:r>
          </w:p>
          <w:p w:rsidR="006F4BFF" w:rsidRPr="00AE1FD2" w:rsidRDefault="006F4BFF" w:rsidP="00FB262E">
            <w:pPr>
              <w:ind w:left="1415"/>
            </w:pPr>
          </w:p>
        </w:tc>
        <w:tc>
          <w:tcPr>
            <w:tcW w:w="3119" w:type="dxa"/>
            <w:gridSpan w:val="3"/>
          </w:tcPr>
          <w:p w:rsidR="006F4BFF" w:rsidRPr="00AE1FD2" w:rsidRDefault="006F4BFF" w:rsidP="00FB262E">
            <w:pPr>
              <w:ind w:left="1415"/>
            </w:pPr>
            <w:r w:rsidRPr="006B687E">
              <w:rPr>
                <w:sz w:val="16"/>
                <w:lang w:val="en-US"/>
              </w:rPr>
              <w:t>Date</w:t>
            </w:r>
          </w:p>
        </w:tc>
      </w:tr>
    </w:tbl>
    <w:p w:rsidR="006F4BFF" w:rsidRPr="006870C8" w:rsidRDefault="006F4BFF" w:rsidP="006870C8">
      <w:pPr>
        <w:tabs>
          <w:tab w:val="left" w:pos="1418"/>
          <w:tab w:val="left" w:pos="1702"/>
          <w:tab w:val="left" w:pos="2160"/>
        </w:tabs>
        <w:rPr>
          <w:lang w:val="ru-RU"/>
        </w:rPr>
      </w:pPr>
    </w:p>
    <w:sectPr w:rsidR="006F4BFF" w:rsidRPr="006870C8" w:rsidSect="006F4BFF"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39" w:rsidRDefault="00554339">
      <w:r>
        <w:separator/>
      </w:r>
    </w:p>
  </w:endnote>
  <w:endnote w:type="continuationSeparator" w:id="0">
    <w:p w:rsidR="00554339" w:rsidRDefault="0055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4C" w:rsidRDefault="008462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9" w:rsidRPr="0084624C" w:rsidRDefault="0084624C" w:rsidP="0084624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20"/>
        <w:lang w:val="fr-CH"/>
      </w:rPr>
    </w:pPr>
    <w:r>
      <w:rPr>
        <w:sz w:val="20"/>
        <w:lang w:val="fr-CH"/>
      </w:rPr>
      <w:t>ITU-T\BUREAU\CIRC\119R.DOC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554339" w:rsidTr="0009308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54339" w:rsidRDefault="00554339" w:rsidP="0009308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54339" w:rsidRDefault="00554339" w:rsidP="0009308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54339" w:rsidRDefault="00554339" w:rsidP="0009308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54339" w:rsidRDefault="00554339" w:rsidP="0009308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554339" w:rsidTr="00093085">
      <w:trPr>
        <w:cantSplit/>
      </w:trPr>
      <w:tc>
        <w:tcPr>
          <w:tcW w:w="1062" w:type="pct"/>
        </w:tcPr>
        <w:p w:rsidR="00554339" w:rsidRDefault="00554339" w:rsidP="0009308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554339" w:rsidRDefault="00554339" w:rsidP="0009308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554339" w:rsidRDefault="00554339" w:rsidP="0009308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554339" w:rsidRPr="0015676F" w:rsidRDefault="00554339" w:rsidP="00093085">
          <w:pPr>
            <w:pStyle w:val="itu"/>
            <w:ind w:left="709" w:hanging="709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1" w:history="1">
            <w:r w:rsidRPr="00E610B2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554339" w:rsidTr="00093085">
      <w:trPr>
        <w:cantSplit/>
      </w:trPr>
      <w:tc>
        <w:tcPr>
          <w:tcW w:w="1062" w:type="pct"/>
        </w:tcPr>
        <w:p w:rsidR="00554339" w:rsidRDefault="00554339" w:rsidP="00093085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54339" w:rsidRDefault="00554339" w:rsidP="0009308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54339" w:rsidRDefault="00554339" w:rsidP="0009308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554339" w:rsidRDefault="00554339" w:rsidP="0009308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554339" w:rsidRPr="00093085" w:rsidRDefault="00554339">
    <w:pPr>
      <w:pStyle w:val="Footer"/>
      <w:rPr>
        <w:sz w:val="6"/>
        <w:szCs w:val="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9" w:rsidRPr="0084624C" w:rsidRDefault="0084624C" w:rsidP="0084624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20"/>
        <w:lang w:val="fr-CH"/>
      </w:rPr>
    </w:pPr>
    <w:r>
      <w:rPr>
        <w:sz w:val="20"/>
        <w:lang w:val="fr-CH"/>
      </w:rPr>
      <w:t>ITU-T\BUREAU\CIRC\119R.DOC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9" w:rsidRPr="0084624C" w:rsidRDefault="0084624C" w:rsidP="0084624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20"/>
        <w:lang w:val="fr-CH"/>
      </w:rPr>
    </w:pPr>
    <w:r>
      <w:rPr>
        <w:sz w:val="20"/>
        <w:lang w:val="fr-CH"/>
      </w:rPr>
      <w:t>ITU-T\BUREAU\CIRC\119R.DOC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39" w:rsidRDefault="00554339">
      <w:r>
        <w:t>____________________</w:t>
      </w:r>
    </w:p>
  </w:footnote>
  <w:footnote w:type="continuationSeparator" w:id="0">
    <w:p w:rsidR="00554339" w:rsidRDefault="00554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4C" w:rsidRDefault="008462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9" w:rsidRDefault="00554339">
    <w:pPr>
      <w:pStyle w:val="Header"/>
    </w:pPr>
    <w:r>
      <w:t xml:space="preserve">- </w:t>
    </w:r>
    <w:fldSimple w:instr="PAGE">
      <w:r w:rsidR="00041778">
        <w:rPr>
          <w:noProof/>
        </w:rPr>
        <w:t>2</w:t>
      </w:r>
    </w:fldSimple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4C" w:rsidRDefault="0084624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9" w:rsidRDefault="00554339">
    <w:pPr>
      <w:pStyle w:val="Header"/>
    </w:pPr>
    <w:r>
      <w:t xml:space="preserve">- </w:t>
    </w:r>
    <w:fldSimple w:instr="PAGE">
      <w:r w:rsidR="00041778">
        <w:rPr>
          <w:noProof/>
        </w:rPr>
        <w:t>3</w:t>
      </w:r>
    </w:fldSimple>
    <w: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39" w:rsidRDefault="00554339" w:rsidP="006777E3">
    <w:pPr>
      <w:pStyle w:val="Header"/>
    </w:pPr>
    <w:r>
      <w:rPr>
        <w:rStyle w:val="PageNumber"/>
      </w:rPr>
      <w:t xml:space="preserve">- </w:t>
    </w:r>
    <w:r w:rsidR="0081615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16150">
      <w:rPr>
        <w:rStyle w:val="PageNumber"/>
      </w:rPr>
      <w:fldChar w:fldCharType="separate"/>
    </w:r>
    <w:r w:rsidR="00041778">
      <w:rPr>
        <w:rStyle w:val="PageNumber"/>
        <w:noProof/>
      </w:rPr>
      <w:t>7</w:t>
    </w:r>
    <w:r w:rsidR="00816150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A48E7"/>
    <w:multiLevelType w:val="hybridMultilevel"/>
    <w:tmpl w:val="3694183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pt-BR" w:vendorID="1" w:dllVersion="513" w:checkStyle="1"/>
  <w:proofState w:spelling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A8"/>
    <w:rsid w:val="00002622"/>
    <w:rsid w:val="0001775A"/>
    <w:rsid w:val="00034C8C"/>
    <w:rsid w:val="00036A40"/>
    <w:rsid w:val="00041778"/>
    <w:rsid w:val="000545BD"/>
    <w:rsid w:val="000554FB"/>
    <w:rsid w:val="00062F16"/>
    <w:rsid w:val="000646AE"/>
    <w:rsid w:val="00064F18"/>
    <w:rsid w:val="00064FDA"/>
    <w:rsid w:val="00072EB7"/>
    <w:rsid w:val="00072F76"/>
    <w:rsid w:val="00074CEB"/>
    <w:rsid w:val="00077AA6"/>
    <w:rsid w:val="000814FB"/>
    <w:rsid w:val="000827E1"/>
    <w:rsid w:val="00082F74"/>
    <w:rsid w:val="000877D6"/>
    <w:rsid w:val="00093085"/>
    <w:rsid w:val="0009512F"/>
    <w:rsid w:val="000E3DCB"/>
    <w:rsid w:val="000E6752"/>
    <w:rsid w:val="000E6B18"/>
    <w:rsid w:val="000F2AD5"/>
    <w:rsid w:val="001052BD"/>
    <w:rsid w:val="00114861"/>
    <w:rsid w:val="001301CC"/>
    <w:rsid w:val="001322EE"/>
    <w:rsid w:val="0013502A"/>
    <w:rsid w:val="00140D55"/>
    <w:rsid w:val="0016153A"/>
    <w:rsid w:val="00164614"/>
    <w:rsid w:val="00167799"/>
    <w:rsid w:val="001851A7"/>
    <w:rsid w:val="00194A8F"/>
    <w:rsid w:val="00195C94"/>
    <w:rsid w:val="001A71C1"/>
    <w:rsid w:val="001B5570"/>
    <w:rsid w:val="001B7D39"/>
    <w:rsid w:val="001C7B93"/>
    <w:rsid w:val="001D145D"/>
    <w:rsid w:val="001D5C4D"/>
    <w:rsid w:val="001E0E1E"/>
    <w:rsid w:val="001E69CF"/>
    <w:rsid w:val="001F48C4"/>
    <w:rsid w:val="001F7BB9"/>
    <w:rsid w:val="00200C48"/>
    <w:rsid w:val="00206009"/>
    <w:rsid w:val="00211D68"/>
    <w:rsid w:val="0021396F"/>
    <w:rsid w:val="00234FB5"/>
    <w:rsid w:val="002357E0"/>
    <w:rsid w:val="00256028"/>
    <w:rsid w:val="0028019C"/>
    <w:rsid w:val="0029340B"/>
    <w:rsid w:val="002A3CBF"/>
    <w:rsid w:val="002A4DCE"/>
    <w:rsid w:val="002A7DD3"/>
    <w:rsid w:val="002B17FA"/>
    <w:rsid w:val="002C1F30"/>
    <w:rsid w:val="002C30AA"/>
    <w:rsid w:val="002C45FC"/>
    <w:rsid w:val="002C5F59"/>
    <w:rsid w:val="002C6469"/>
    <w:rsid w:val="002C7498"/>
    <w:rsid w:val="002C75C2"/>
    <w:rsid w:val="002D1594"/>
    <w:rsid w:val="002D3AE1"/>
    <w:rsid w:val="002D5664"/>
    <w:rsid w:val="002E3CC0"/>
    <w:rsid w:val="002F490B"/>
    <w:rsid w:val="003044B7"/>
    <w:rsid w:val="0031618A"/>
    <w:rsid w:val="003175A1"/>
    <w:rsid w:val="0032158F"/>
    <w:rsid w:val="003278F5"/>
    <w:rsid w:val="00333903"/>
    <w:rsid w:val="003415C4"/>
    <w:rsid w:val="00342317"/>
    <w:rsid w:val="0034248B"/>
    <w:rsid w:val="00345EC6"/>
    <w:rsid w:val="00346345"/>
    <w:rsid w:val="00347205"/>
    <w:rsid w:val="00352942"/>
    <w:rsid w:val="00352E56"/>
    <w:rsid w:val="0036161A"/>
    <w:rsid w:val="00363024"/>
    <w:rsid w:val="003635BA"/>
    <w:rsid w:val="003744FE"/>
    <w:rsid w:val="00381130"/>
    <w:rsid w:val="00391B68"/>
    <w:rsid w:val="00395E4C"/>
    <w:rsid w:val="003963F2"/>
    <w:rsid w:val="003B03C5"/>
    <w:rsid w:val="003B7123"/>
    <w:rsid w:val="003D0B18"/>
    <w:rsid w:val="003D7314"/>
    <w:rsid w:val="003E07C9"/>
    <w:rsid w:val="003E585D"/>
    <w:rsid w:val="003E710F"/>
    <w:rsid w:val="004003CB"/>
    <w:rsid w:val="00403633"/>
    <w:rsid w:val="00404D9A"/>
    <w:rsid w:val="0041640E"/>
    <w:rsid w:val="004323E4"/>
    <w:rsid w:val="004339BA"/>
    <w:rsid w:val="00441210"/>
    <w:rsid w:val="00442E1A"/>
    <w:rsid w:val="0044318A"/>
    <w:rsid w:val="00445A35"/>
    <w:rsid w:val="004463C3"/>
    <w:rsid w:val="00446494"/>
    <w:rsid w:val="00452901"/>
    <w:rsid w:val="00455BA8"/>
    <w:rsid w:val="00464FB6"/>
    <w:rsid w:val="0046635E"/>
    <w:rsid w:val="00471463"/>
    <w:rsid w:val="0047157B"/>
    <w:rsid w:val="0047256D"/>
    <w:rsid w:val="0048073E"/>
    <w:rsid w:val="00481FE7"/>
    <w:rsid w:val="004962EC"/>
    <w:rsid w:val="00497ADA"/>
    <w:rsid w:val="004A22E8"/>
    <w:rsid w:val="004A4C2E"/>
    <w:rsid w:val="004B1BD1"/>
    <w:rsid w:val="004B7579"/>
    <w:rsid w:val="004C0E91"/>
    <w:rsid w:val="004D21A7"/>
    <w:rsid w:val="004E2B2D"/>
    <w:rsid w:val="004E58A7"/>
    <w:rsid w:val="004E6068"/>
    <w:rsid w:val="004E6105"/>
    <w:rsid w:val="004F5813"/>
    <w:rsid w:val="0050779B"/>
    <w:rsid w:val="00512AD9"/>
    <w:rsid w:val="00517DE4"/>
    <w:rsid w:val="00524607"/>
    <w:rsid w:val="00527A48"/>
    <w:rsid w:val="0053490B"/>
    <w:rsid w:val="005374FE"/>
    <w:rsid w:val="005409C2"/>
    <w:rsid w:val="00542259"/>
    <w:rsid w:val="005522D4"/>
    <w:rsid w:val="00554339"/>
    <w:rsid w:val="00557882"/>
    <w:rsid w:val="00562D79"/>
    <w:rsid w:val="00566D5D"/>
    <w:rsid w:val="00571330"/>
    <w:rsid w:val="00576622"/>
    <w:rsid w:val="005962E7"/>
    <w:rsid w:val="005A4355"/>
    <w:rsid w:val="005C2CCA"/>
    <w:rsid w:val="005C3F7B"/>
    <w:rsid w:val="005C472B"/>
    <w:rsid w:val="005D197E"/>
    <w:rsid w:val="005E07C5"/>
    <w:rsid w:val="005E16E5"/>
    <w:rsid w:val="005E64F5"/>
    <w:rsid w:val="005F1CF2"/>
    <w:rsid w:val="0060058D"/>
    <w:rsid w:val="00622C06"/>
    <w:rsid w:val="00625D2B"/>
    <w:rsid w:val="0062664C"/>
    <w:rsid w:val="0063475D"/>
    <w:rsid w:val="00643B7A"/>
    <w:rsid w:val="00644079"/>
    <w:rsid w:val="00646DC2"/>
    <w:rsid w:val="0065253D"/>
    <w:rsid w:val="006529AF"/>
    <w:rsid w:val="0066551F"/>
    <w:rsid w:val="00667960"/>
    <w:rsid w:val="006703AE"/>
    <w:rsid w:val="0067562E"/>
    <w:rsid w:val="006777E3"/>
    <w:rsid w:val="00686E0F"/>
    <w:rsid w:val="006870C8"/>
    <w:rsid w:val="00694364"/>
    <w:rsid w:val="006C48D6"/>
    <w:rsid w:val="006F4BFF"/>
    <w:rsid w:val="006F5F6B"/>
    <w:rsid w:val="006F68F0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87E"/>
    <w:rsid w:val="00762D3C"/>
    <w:rsid w:val="00764C51"/>
    <w:rsid w:val="007805F4"/>
    <w:rsid w:val="00796DE4"/>
    <w:rsid w:val="007B5B29"/>
    <w:rsid w:val="007D5C68"/>
    <w:rsid w:val="007D6430"/>
    <w:rsid w:val="007E0180"/>
    <w:rsid w:val="007E2C6E"/>
    <w:rsid w:val="0080659A"/>
    <w:rsid w:val="00816150"/>
    <w:rsid w:val="00825FC5"/>
    <w:rsid w:val="00834D78"/>
    <w:rsid w:val="00845908"/>
    <w:rsid w:val="0084624C"/>
    <w:rsid w:val="008473E9"/>
    <w:rsid w:val="00847975"/>
    <w:rsid w:val="00866555"/>
    <w:rsid w:val="008765B8"/>
    <w:rsid w:val="00892810"/>
    <w:rsid w:val="00897119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7CE3"/>
    <w:rsid w:val="008E7EA8"/>
    <w:rsid w:val="008F5532"/>
    <w:rsid w:val="008F5E4B"/>
    <w:rsid w:val="00902BD5"/>
    <w:rsid w:val="0090478A"/>
    <w:rsid w:val="00910790"/>
    <w:rsid w:val="00912ADB"/>
    <w:rsid w:val="009176D4"/>
    <w:rsid w:val="00936A9B"/>
    <w:rsid w:val="0094412C"/>
    <w:rsid w:val="009521B9"/>
    <w:rsid w:val="00954B25"/>
    <w:rsid w:val="00963F62"/>
    <w:rsid w:val="00966A1F"/>
    <w:rsid w:val="00972DA5"/>
    <w:rsid w:val="009831DA"/>
    <w:rsid w:val="0099368F"/>
    <w:rsid w:val="00994BE5"/>
    <w:rsid w:val="00997CD0"/>
    <w:rsid w:val="009A0AE5"/>
    <w:rsid w:val="009C2588"/>
    <w:rsid w:val="009C783A"/>
    <w:rsid w:val="009D00E4"/>
    <w:rsid w:val="009D5C72"/>
    <w:rsid w:val="009F6FF4"/>
    <w:rsid w:val="00A11ED9"/>
    <w:rsid w:val="00A268BA"/>
    <w:rsid w:val="00A37D33"/>
    <w:rsid w:val="00A461B9"/>
    <w:rsid w:val="00A46827"/>
    <w:rsid w:val="00A515CF"/>
    <w:rsid w:val="00A557F9"/>
    <w:rsid w:val="00A63ECD"/>
    <w:rsid w:val="00A63FF6"/>
    <w:rsid w:val="00A70B20"/>
    <w:rsid w:val="00A723C1"/>
    <w:rsid w:val="00A72622"/>
    <w:rsid w:val="00A86194"/>
    <w:rsid w:val="00A8733E"/>
    <w:rsid w:val="00A943AB"/>
    <w:rsid w:val="00A95F7B"/>
    <w:rsid w:val="00A972AA"/>
    <w:rsid w:val="00AB73BF"/>
    <w:rsid w:val="00AC5CFE"/>
    <w:rsid w:val="00AD63F7"/>
    <w:rsid w:val="00AD7E52"/>
    <w:rsid w:val="00B00853"/>
    <w:rsid w:val="00B03325"/>
    <w:rsid w:val="00B12F41"/>
    <w:rsid w:val="00B17F19"/>
    <w:rsid w:val="00B20746"/>
    <w:rsid w:val="00B20DAD"/>
    <w:rsid w:val="00B4146A"/>
    <w:rsid w:val="00B51DC4"/>
    <w:rsid w:val="00B564F4"/>
    <w:rsid w:val="00B71FDF"/>
    <w:rsid w:val="00B8131A"/>
    <w:rsid w:val="00B8146B"/>
    <w:rsid w:val="00BA3B31"/>
    <w:rsid w:val="00BB6706"/>
    <w:rsid w:val="00BC13AB"/>
    <w:rsid w:val="00BD3DDF"/>
    <w:rsid w:val="00BE2499"/>
    <w:rsid w:val="00BE6AC6"/>
    <w:rsid w:val="00C05114"/>
    <w:rsid w:val="00C15BDF"/>
    <w:rsid w:val="00C165E5"/>
    <w:rsid w:val="00C30224"/>
    <w:rsid w:val="00C37B93"/>
    <w:rsid w:val="00C43F3A"/>
    <w:rsid w:val="00C442B4"/>
    <w:rsid w:val="00C46439"/>
    <w:rsid w:val="00C50B1D"/>
    <w:rsid w:val="00C51DC6"/>
    <w:rsid w:val="00C55860"/>
    <w:rsid w:val="00C70411"/>
    <w:rsid w:val="00C73102"/>
    <w:rsid w:val="00C738FE"/>
    <w:rsid w:val="00C74517"/>
    <w:rsid w:val="00C773CD"/>
    <w:rsid w:val="00C81908"/>
    <w:rsid w:val="00C8252D"/>
    <w:rsid w:val="00C8445F"/>
    <w:rsid w:val="00C95A27"/>
    <w:rsid w:val="00CB66C3"/>
    <w:rsid w:val="00CD5A5F"/>
    <w:rsid w:val="00CD614E"/>
    <w:rsid w:val="00CE05B5"/>
    <w:rsid w:val="00CE5FAD"/>
    <w:rsid w:val="00CF0711"/>
    <w:rsid w:val="00CF2AF6"/>
    <w:rsid w:val="00D159D1"/>
    <w:rsid w:val="00D22839"/>
    <w:rsid w:val="00D26D90"/>
    <w:rsid w:val="00D332AF"/>
    <w:rsid w:val="00D4601F"/>
    <w:rsid w:val="00D55895"/>
    <w:rsid w:val="00D604FF"/>
    <w:rsid w:val="00D65F53"/>
    <w:rsid w:val="00D67923"/>
    <w:rsid w:val="00DA2736"/>
    <w:rsid w:val="00DA2F32"/>
    <w:rsid w:val="00DC2963"/>
    <w:rsid w:val="00DC3E6E"/>
    <w:rsid w:val="00DE59C8"/>
    <w:rsid w:val="00DF3BEF"/>
    <w:rsid w:val="00E14F7D"/>
    <w:rsid w:val="00E52AE4"/>
    <w:rsid w:val="00E54D46"/>
    <w:rsid w:val="00E55A3C"/>
    <w:rsid w:val="00E574AB"/>
    <w:rsid w:val="00E63485"/>
    <w:rsid w:val="00E643A2"/>
    <w:rsid w:val="00E75462"/>
    <w:rsid w:val="00E76406"/>
    <w:rsid w:val="00E8788E"/>
    <w:rsid w:val="00E87A59"/>
    <w:rsid w:val="00EA0BBE"/>
    <w:rsid w:val="00EA4E24"/>
    <w:rsid w:val="00EA5FF7"/>
    <w:rsid w:val="00EC6E02"/>
    <w:rsid w:val="00EC724B"/>
    <w:rsid w:val="00EC74E5"/>
    <w:rsid w:val="00EE3BE1"/>
    <w:rsid w:val="00F1266D"/>
    <w:rsid w:val="00F126CE"/>
    <w:rsid w:val="00F14C17"/>
    <w:rsid w:val="00F1516F"/>
    <w:rsid w:val="00F425D9"/>
    <w:rsid w:val="00F4601C"/>
    <w:rsid w:val="00F47388"/>
    <w:rsid w:val="00F5389C"/>
    <w:rsid w:val="00F70CB1"/>
    <w:rsid w:val="00F728B7"/>
    <w:rsid w:val="00F7301A"/>
    <w:rsid w:val="00F812CF"/>
    <w:rsid w:val="00F922B4"/>
    <w:rsid w:val="00F94201"/>
    <w:rsid w:val="00F9561C"/>
    <w:rsid w:val="00FA0932"/>
    <w:rsid w:val="00FA3CBD"/>
    <w:rsid w:val="00FA7F67"/>
    <w:rsid w:val="00FB262E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5788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5788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5788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5788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5788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5788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5788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5788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5788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57882"/>
  </w:style>
  <w:style w:type="paragraph" w:styleId="TOC7">
    <w:name w:val="toc 7"/>
    <w:basedOn w:val="TOC3"/>
    <w:next w:val="Normal"/>
    <w:semiHidden/>
    <w:rsid w:val="00557882"/>
  </w:style>
  <w:style w:type="paragraph" w:styleId="TOC6">
    <w:name w:val="toc 6"/>
    <w:basedOn w:val="TOC3"/>
    <w:next w:val="Normal"/>
    <w:semiHidden/>
    <w:rsid w:val="00557882"/>
  </w:style>
  <w:style w:type="paragraph" w:styleId="TOC5">
    <w:name w:val="toc 5"/>
    <w:basedOn w:val="TOC3"/>
    <w:next w:val="Normal"/>
    <w:semiHidden/>
    <w:rsid w:val="00557882"/>
  </w:style>
  <w:style w:type="paragraph" w:styleId="TOC4">
    <w:name w:val="toc 4"/>
    <w:basedOn w:val="TOC3"/>
    <w:next w:val="Normal"/>
    <w:semiHidden/>
    <w:rsid w:val="00557882"/>
  </w:style>
  <w:style w:type="paragraph" w:styleId="TOC3">
    <w:name w:val="toc 3"/>
    <w:basedOn w:val="TOC2"/>
    <w:next w:val="Normal"/>
    <w:semiHidden/>
    <w:rsid w:val="00557882"/>
    <w:pPr>
      <w:spacing w:before="80"/>
    </w:pPr>
  </w:style>
  <w:style w:type="paragraph" w:styleId="TOC2">
    <w:name w:val="toc 2"/>
    <w:basedOn w:val="TOC1"/>
    <w:next w:val="Normal"/>
    <w:semiHidden/>
    <w:rsid w:val="00557882"/>
    <w:pPr>
      <w:spacing w:before="120"/>
    </w:pPr>
  </w:style>
  <w:style w:type="paragraph" w:styleId="TOC1">
    <w:name w:val="toc 1"/>
    <w:basedOn w:val="Normal"/>
    <w:semiHidden/>
    <w:rsid w:val="0055788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57882"/>
    <w:pPr>
      <w:ind w:left="1698"/>
    </w:pPr>
  </w:style>
  <w:style w:type="paragraph" w:styleId="Index6">
    <w:name w:val="index 6"/>
    <w:basedOn w:val="Normal"/>
    <w:next w:val="Normal"/>
    <w:semiHidden/>
    <w:rsid w:val="00557882"/>
    <w:pPr>
      <w:ind w:left="1415"/>
    </w:pPr>
  </w:style>
  <w:style w:type="paragraph" w:styleId="Index5">
    <w:name w:val="index 5"/>
    <w:basedOn w:val="Normal"/>
    <w:next w:val="Normal"/>
    <w:semiHidden/>
    <w:rsid w:val="00557882"/>
    <w:pPr>
      <w:ind w:left="1132"/>
    </w:pPr>
  </w:style>
  <w:style w:type="paragraph" w:styleId="Index4">
    <w:name w:val="index 4"/>
    <w:basedOn w:val="Normal"/>
    <w:next w:val="Normal"/>
    <w:semiHidden/>
    <w:rsid w:val="00557882"/>
    <w:pPr>
      <w:ind w:left="851"/>
    </w:pPr>
  </w:style>
  <w:style w:type="paragraph" w:styleId="Index3">
    <w:name w:val="index 3"/>
    <w:basedOn w:val="Normal"/>
    <w:next w:val="Normal"/>
    <w:semiHidden/>
    <w:rsid w:val="00557882"/>
    <w:pPr>
      <w:ind w:left="567"/>
    </w:pPr>
  </w:style>
  <w:style w:type="paragraph" w:styleId="Index2">
    <w:name w:val="index 2"/>
    <w:basedOn w:val="Normal"/>
    <w:next w:val="Normal"/>
    <w:semiHidden/>
    <w:rsid w:val="00557882"/>
    <w:pPr>
      <w:ind w:left="284"/>
    </w:pPr>
  </w:style>
  <w:style w:type="paragraph" w:styleId="Index1">
    <w:name w:val="index 1"/>
    <w:basedOn w:val="Normal"/>
    <w:next w:val="Normal"/>
    <w:semiHidden/>
    <w:rsid w:val="00557882"/>
  </w:style>
  <w:style w:type="character" w:styleId="LineNumber">
    <w:name w:val="line number"/>
    <w:basedOn w:val="DefaultParagraphFont"/>
    <w:rsid w:val="00557882"/>
  </w:style>
  <w:style w:type="paragraph" w:styleId="IndexHeading">
    <w:name w:val="index heading"/>
    <w:basedOn w:val="Normal"/>
    <w:next w:val="Normal"/>
    <w:semiHidden/>
    <w:rsid w:val="00557882"/>
  </w:style>
  <w:style w:type="paragraph" w:styleId="Footer">
    <w:name w:val="footer"/>
    <w:basedOn w:val="Normal"/>
    <w:link w:val="FooterChar"/>
    <w:uiPriority w:val="99"/>
    <w:rsid w:val="0055788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57882"/>
    <w:rPr>
      <w:position w:val="6"/>
      <w:sz w:val="16"/>
    </w:rPr>
  </w:style>
  <w:style w:type="paragraph" w:styleId="FootnoteText">
    <w:name w:val="footnote text"/>
    <w:basedOn w:val="Normal"/>
    <w:semiHidden/>
    <w:rsid w:val="0055788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57882"/>
    <w:pPr>
      <w:ind w:left="794"/>
    </w:pPr>
  </w:style>
  <w:style w:type="paragraph" w:customStyle="1" w:styleId="TableLegend">
    <w:name w:val="Table_Legend"/>
    <w:basedOn w:val="TableText"/>
    <w:rsid w:val="00557882"/>
    <w:pPr>
      <w:spacing w:before="120"/>
    </w:pPr>
  </w:style>
  <w:style w:type="paragraph" w:customStyle="1" w:styleId="TableText">
    <w:name w:val="Table_Text"/>
    <w:basedOn w:val="Normal"/>
    <w:rsid w:val="005578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55788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5788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57882"/>
    <w:pPr>
      <w:spacing w:before="80"/>
      <w:ind w:left="794" w:hanging="794"/>
    </w:pPr>
  </w:style>
  <w:style w:type="paragraph" w:customStyle="1" w:styleId="enumlev2">
    <w:name w:val="enumlev2"/>
    <w:basedOn w:val="enumlev1"/>
    <w:rsid w:val="00557882"/>
    <w:pPr>
      <w:ind w:left="1191" w:hanging="397"/>
    </w:pPr>
  </w:style>
  <w:style w:type="paragraph" w:customStyle="1" w:styleId="enumlev3">
    <w:name w:val="enumlev3"/>
    <w:basedOn w:val="enumlev2"/>
    <w:rsid w:val="00557882"/>
    <w:pPr>
      <w:ind w:left="1588"/>
    </w:pPr>
  </w:style>
  <w:style w:type="paragraph" w:customStyle="1" w:styleId="TableHead">
    <w:name w:val="Table_Head"/>
    <w:basedOn w:val="TableText"/>
    <w:rsid w:val="0055788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5788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57882"/>
    <w:pPr>
      <w:spacing w:before="480"/>
    </w:pPr>
  </w:style>
  <w:style w:type="paragraph" w:customStyle="1" w:styleId="FigureTitle">
    <w:name w:val="Figure_Title"/>
    <w:basedOn w:val="TableTitle"/>
    <w:next w:val="Normal"/>
    <w:rsid w:val="0055788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5788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5788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5788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57882"/>
  </w:style>
  <w:style w:type="paragraph" w:customStyle="1" w:styleId="AppendixRef">
    <w:name w:val="Appendix_Ref"/>
    <w:basedOn w:val="AnnexRef"/>
    <w:next w:val="AppendixTitle"/>
    <w:rsid w:val="00557882"/>
  </w:style>
  <w:style w:type="paragraph" w:customStyle="1" w:styleId="AppendixTitle">
    <w:name w:val="Appendix_Title"/>
    <w:basedOn w:val="AnnexTitle"/>
    <w:next w:val="Normalaftertitle"/>
    <w:rsid w:val="00557882"/>
  </w:style>
  <w:style w:type="paragraph" w:customStyle="1" w:styleId="RefTitle">
    <w:name w:val="Ref_Title"/>
    <w:basedOn w:val="Normal"/>
    <w:next w:val="RefText"/>
    <w:rsid w:val="0055788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57882"/>
    <w:pPr>
      <w:ind w:left="794" w:hanging="794"/>
    </w:pPr>
  </w:style>
  <w:style w:type="paragraph" w:customStyle="1" w:styleId="Equation">
    <w:name w:val="Equation"/>
    <w:basedOn w:val="Normal"/>
    <w:rsid w:val="0055788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5788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57882"/>
    <w:pPr>
      <w:spacing w:before="320"/>
    </w:pPr>
  </w:style>
  <w:style w:type="paragraph" w:customStyle="1" w:styleId="call">
    <w:name w:val="call"/>
    <w:basedOn w:val="Normal"/>
    <w:next w:val="Normal"/>
    <w:rsid w:val="0055788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5788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5788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5788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5788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5788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57882"/>
  </w:style>
  <w:style w:type="paragraph" w:customStyle="1" w:styleId="ITUbureau">
    <w:name w:val="ITU_bureau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5788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5788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5788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5788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57882"/>
    <w:rPr>
      <w:color w:val="0000FF"/>
      <w:u w:val="single"/>
    </w:rPr>
  </w:style>
  <w:style w:type="paragraph" w:customStyle="1" w:styleId="Qlist">
    <w:name w:val="Qlist"/>
    <w:basedOn w:val="Normal"/>
    <w:rsid w:val="0055788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57882"/>
    <w:pPr>
      <w:tabs>
        <w:tab w:val="left" w:pos="397"/>
      </w:tabs>
    </w:pPr>
  </w:style>
  <w:style w:type="paragraph" w:customStyle="1" w:styleId="FirstFooter">
    <w:name w:val="FirstFooter"/>
    <w:basedOn w:val="Footer"/>
    <w:rsid w:val="0055788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57882"/>
  </w:style>
  <w:style w:type="paragraph" w:styleId="BodyText0">
    <w:name w:val="Body Text"/>
    <w:basedOn w:val="Normal"/>
    <w:rsid w:val="0055788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57882"/>
  </w:style>
  <w:style w:type="paragraph" w:customStyle="1" w:styleId="AnnexNo">
    <w:name w:val="Annex_No"/>
    <w:basedOn w:val="Normal"/>
    <w:next w:val="Normal"/>
    <w:rsid w:val="0055788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57882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762D3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Title1">
    <w:name w:val="Title 1"/>
    <w:basedOn w:val="Normal"/>
    <w:next w:val="Normal"/>
    <w:rsid w:val="00F4601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93085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ya.Yang@itu.int" TargetMode="External"/><Relationship Id="rId13" Type="http://schemas.openxmlformats.org/officeDocument/2006/relationships/hyperlink" Target="http://www.itu.int/ITU-T/othergroups/ipv6" TargetMode="External"/><Relationship Id="rId18" Type="http://schemas.openxmlformats.org/officeDocument/2006/relationships/header" Target="header1.xml"/><Relationship Id="rId26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oter" Target="footer1.xm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pv6info@itu.int" TargetMode="External"/><Relationship Id="rId24" Type="http://schemas.openxmlformats.org/officeDocument/2006/relationships/header" Target="header4.xml"/><Relationship Id="rId32" Type="http://schemas.openxmlformats.org/officeDocument/2006/relationships/image" Target="../../../../../../refinfo/ART/TIF/LGO_0ITU.TI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travel/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hyperlink" Target="http://www.itu.int/ITU-T/othergroups/ipv6" TargetMode="External"/><Relationship Id="rId19" Type="http://schemas.openxmlformats.org/officeDocument/2006/relationships/header" Target="header2.xm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ouheil.Marine@itu.int" TargetMode="External"/><Relationship Id="rId14" Type="http://schemas.openxmlformats.org/officeDocument/2006/relationships/hyperlink" Target="http://www.itu.int/ITU-T/edh/faqs-support.html" TargetMode="Externa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image" Target="../../../../../../refinfo/ART/TIF/LGO_0UIT.TI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7</Pages>
  <Words>1201</Words>
  <Characters>9927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11106</CharactersWithSpaces>
  <SharedDoc>false</SharedDoc>
  <HLinks>
    <vt:vector size="90" baseType="variant">
      <vt:variant>
        <vt:i4>6684759</vt:i4>
      </vt:variant>
      <vt:variant>
        <vt:i4>42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7208988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http://www.itu.int/dms_pub/itu-t/oth/3B/01/T3B010000020001PDFE.pdf</vt:lpwstr>
      </vt:variant>
      <vt:variant>
        <vt:lpwstr/>
      </vt:variant>
      <vt:variant>
        <vt:i4>8257638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http://www.itu.int/md/meetingdoc.asp?lang=en&amp;parent=S09-CL-INF-0010</vt:lpwstr>
      </vt:variant>
      <vt:variant>
        <vt:lpwstr/>
      </vt:variant>
      <vt:variant>
        <vt:i4>7077916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http://www.itu.int/dms_pub/itu-t/oth/3B/02/T3B020000020003PDFE.pdf</vt:lpwstr>
      </vt:variant>
      <vt:variant>
        <vt:lpwstr/>
      </vt:variant>
      <vt:variant>
        <vt:i4>7143452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http://www.itu.int/dms_pub/itu-t/oth/3B/02/T3B020000020002PDFE.pdf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http://www.itu.int/ITU-T/othergroups/ipv6</vt:lpwstr>
      </vt:variant>
      <vt:variant>
        <vt:lpwstr/>
      </vt:variant>
      <vt:variant>
        <vt:i4>393336</vt:i4>
      </vt:variant>
      <vt:variant>
        <vt:i4>9</vt:i4>
      </vt:variant>
      <vt:variant>
        <vt:i4>0</vt:i4>
      </vt:variant>
      <vt:variant>
        <vt:i4>5</vt:i4>
      </vt:variant>
      <vt:variant>
        <vt:lpwstr>mailto:ipv6info@itu.int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http://www.itu.int/ITU-T/othergroups/ipv6</vt:lpwstr>
      </vt:variant>
      <vt:variant>
        <vt:lpwstr/>
      </vt:variant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mailto:Marco.obiso@itu.int</vt:lpwstr>
      </vt:variant>
      <vt:variant>
        <vt:lpwstr/>
      </vt:variant>
      <vt:variant>
        <vt:i4>2818126</vt:i4>
      </vt:variant>
      <vt:variant>
        <vt:i4>0</vt:i4>
      </vt:variant>
      <vt:variant>
        <vt:i4>0</vt:i4>
      </vt:variant>
      <vt:variant>
        <vt:i4>5</vt:i4>
      </vt:variant>
      <vt:variant>
        <vt:lpwstr>mailto:Xiaoya.Yang@itu.int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2010-06-17T15:29:00Z</cp:lastPrinted>
  <dcterms:created xsi:type="dcterms:W3CDTF">2010-07-07T09:01:00Z</dcterms:created>
  <dcterms:modified xsi:type="dcterms:W3CDTF">2010-07-07T09:01:00Z</dcterms:modified>
</cp:coreProperties>
</file>