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707EFA" w:rsidRPr="00F50108">
        <w:trPr>
          <w:cantSplit/>
        </w:trPr>
        <w:tc>
          <w:tcPr>
            <w:tcW w:w="6237" w:type="dxa"/>
            <w:vAlign w:val="center"/>
          </w:tcPr>
          <w:p w:rsidR="00707EFA" w:rsidRPr="00B73F4D" w:rsidRDefault="00707EFA" w:rsidP="0005756E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707EFA" w:rsidRPr="00F50108" w:rsidRDefault="0085199B" w:rsidP="0005756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85199B">
              <w:rPr>
                <w:rFonts w:ascii="Verdana" w:hAnsi="Verdana"/>
                <w:b/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C_" style="width:131.25pt;height:54.75pt;visibility:visible">
                  <v:imagedata r:id="rId7" o:title=""/>
                </v:shape>
              </w:pict>
            </w:r>
          </w:p>
        </w:tc>
      </w:tr>
      <w:tr w:rsidR="00707EFA" w:rsidRPr="00F50108">
        <w:trPr>
          <w:cantSplit/>
        </w:trPr>
        <w:tc>
          <w:tcPr>
            <w:tcW w:w="6237" w:type="dxa"/>
            <w:vAlign w:val="center"/>
          </w:tcPr>
          <w:p w:rsidR="00707EFA" w:rsidRPr="00F50108" w:rsidRDefault="00707EFA" w:rsidP="0005756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707EFA" w:rsidRPr="00F50108" w:rsidRDefault="00707EFA" w:rsidP="0005756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07EFA" w:rsidRDefault="00707EFA" w:rsidP="0005756E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707EFA" w:rsidRPr="0033229B" w:rsidRDefault="00707EFA" w:rsidP="00403D7F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  <w:t>2010</w:t>
      </w:r>
      <w:r w:rsidRPr="0033229B"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1</w:t>
      </w:r>
      <w:r w:rsidR="00403D7F">
        <w:rPr>
          <w:szCs w:val="24"/>
          <w:lang w:eastAsia="zh-CN"/>
        </w:rPr>
        <w:t>2</w:t>
      </w:r>
      <w:r w:rsidRPr="0033229B">
        <w:rPr>
          <w:rFonts w:hint="eastAsia"/>
          <w:szCs w:val="24"/>
          <w:lang w:eastAsia="zh-CN"/>
        </w:rPr>
        <w:t>月</w:t>
      </w:r>
      <w:r w:rsidR="00403D7F">
        <w:rPr>
          <w:szCs w:val="24"/>
          <w:lang w:eastAsia="zh-CN"/>
        </w:rPr>
        <w:t>15</w:t>
      </w:r>
      <w:r w:rsidRPr="0033229B">
        <w:rPr>
          <w:rFonts w:hint="eastAsia"/>
          <w:szCs w:val="24"/>
          <w:lang w:eastAsia="zh-CN"/>
        </w:rPr>
        <w:t>日，日内瓦</w:t>
      </w:r>
    </w:p>
    <w:p w:rsidR="00707EFA" w:rsidRDefault="00707EFA" w:rsidP="0005756E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707EFA">
        <w:trPr>
          <w:cantSplit/>
          <w:trHeight w:val="340"/>
        </w:trPr>
        <w:tc>
          <w:tcPr>
            <w:tcW w:w="822" w:type="dxa"/>
          </w:tcPr>
          <w:p w:rsidR="00707EFA" w:rsidRPr="0033229B" w:rsidRDefault="00707EFA" w:rsidP="0005756E">
            <w:pPr>
              <w:tabs>
                <w:tab w:val="left" w:pos="4111"/>
              </w:tabs>
              <w:spacing w:before="10"/>
              <w:ind w:left="57"/>
              <w:rPr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07EFA" w:rsidRPr="0033229B" w:rsidRDefault="00707EFA" w:rsidP="0005756E">
            <w:pPr>
              <w:tabs>
                <w:tab w:val="left" w:pos="4111"/>
              </w:tabs>
              <w:spacing w:before="0"/>
              <w:ind w:left="57"/>
              <w:rPr>
                <w:rFonts w:asci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>
              <w:rPr>
                <w:b/>
                <w:szCs w:val="24"/>
                <w:lang w:eastAsia="zh-CN"/>
              </w:rPr>
              <w:t>7/13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403D7F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补遗1</w:t>
            </w:r>
          </w:p>
          <w:p w:rsidR="00707EFA" w:rsidRPr="0033229B" w:rsidRDefault="00707EFA" w:rsidP="0005756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707EFA" w:rsidRDefault="00707EFA" w:rsidP="0005756E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536" w:type="dxa"/>
          </w:tcPr>
          <w:p w:rsidR="00707EFA" w:rsidRDefault="00707EFA" w:rsidP="0005756E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07EFA">
        <w:trPr>
          <w:cantSplit/>
        </w:trPr>
        <w:tc>
          <w:tcPr>
            <w:tcW w:w="822" w:type="dxa"/>
          </w:tcPr>
          <w:p w:rsidR="00707EFA" w:rsidRPr="0033229B" w:rsidRDefault="00707EFA" w:rsidP="0005756E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707EFA" w:rsidRDefault="00707EFA" w:rsidP="0005756E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707EFA" w:rsidRPr="0033229B" w:rsidRDefault="00707EFA" w:rsidP="0005756E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>
              <w:rPr>
                <w:szCs w:val="24"/>
                <w:lang w:eastAsia="zh-CN"/>
              </w:rPr>
              <w:t xml:space="preserve"> </w:t>
            </w:r>
            <w:r>
              <w:t>5126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707EFA" w:rsidRDefault="00707EFA" w:rsidP="0005756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707EFA" w:rsidRPr="0033229B" w:rsidRDefault="0085199B" w:rsidP="0005756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8" w:history="1">
              <w:r w:rsidR="00707EFA" w:rsidRPr="00CE713E">
                <w:rPr>
                  <w:rStyle w:val="Hyperlink"/>
                  <w:szCs w:val="24"/>
                  <w:lang w:eastAsia="zh-CN"/>
                </w:rPr>
                <w:t>tsbsg13@itu.int</w:t>
              </w:r>
            </w:hyperlink>
            <w:r w:rsidR="00707EFA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707EFA" w:rsidRDefault="00707EFA" w:rsidP="0005756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ab/>
            </w:r>
            <w:r w:rsidRPr="0033229B">
              <w:rPr>
                <w:rFonts w:ascii="??" w:hAnsi="??" w:cs="??" w:hint="eastAsia"/>
                <w:szCs w:val="24"/>
                <w:lang w:eastAsia="zh-CN"/>
              </w:rPr>
              <w:t>致国际电联各成员国主管部门、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szCs w:val="24"/>
                <w:lang w:eastAsia="zh-CN"/>
              </w:rPr>
              <w:t>ITU-T</w:t>
            </w:r>
            <w:r w:rsidRPr="0033229B">
              <w:rPr>
                <w:rFonts w:ascii="??" w:hAnsi="??" w:cs="??" w:hint="eastAsia"/>
                <w:szCs w:val="24"/>
                <w:lang w:eastAsia="zh-CN"/>
              </w:rPr>
              <w:t>部门成员和参加</w:t>
            </w:r>
            <w:r>
              <w:rPr>
                <w:rFonts w:ascii="??" w:hAnsi="??" w:cs="??" w:hint="eastAsia"/>
                <w:szCs w:val="24"/>
                <w:lang w:eastAsia="zh-CN"/>
              </w:rPr>
              <w:t>第</w:t>
            </w:r>
            <w:r>
              <w:rPr>
                <w:lang w:eastAsia="zh-CN"/>
              </w:rPr>
              <w:t>13</w:t>
            </w:r>
            <w:r w:rsidRPr="0033229B">
              <w:rPr>
                <w:rFonts w:ascii="??" w:hAnsi="??" w:cs="??" w:hint="eastAsia"/>
                <w:szCs w:val="24"/>
                <w:lang w:eastAsia="zh-CN"/>
              </w:rPr>
              <w:t>研究组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rFonts w:ascii="??" w:hAnsi="??" w:cs="??" w:hint="eastAsia"/>
                <w:szCs w:val="24"/>
                <w:lang w:eastAsia="zh-CN"/>
              </w:rPr>
              <w:t>工作的</w:t>
            </w:r>
            <w:r>
              <w:rPr>
                <w:szCs w:val="24"/>
                <w:lang w:eastAsia="zh-CN"/>
              </w:rPr>
              <w:t>ITU-T</w:t>
            </w:r>
            <w:r w:rsidRPr="0033229B">
              <w:rPr>
                <w:rFonts w:ascii="??" w:hAnsi="??" w:cs="??" w:hint="eastAsia"/>
                <w:szCs w:val="24"/>
                <w:lang w:eastAsia="zh-CN"/>
              </w:rPr>
              <w:t>部门准成员</w:t>
            </w:r>
          </w:p>
        </w:tc>
      </w:tr>
    </w:tbl>
    <w:p w:rsidR="00707EFA" w:rsidRDefault="00707EFA" w:rsidP="0005756E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707EFA">
        <w:trPr>
          <w:cantSplit/>
          <w:trHeight w:val="680"/>
        </w:trPr>
        <w:tc>
          <w:tcPr>
            <w:tcW w:w="822" w:type="dxa"/>
          </w:tcPr>
          <w:p w:rsidR="00707EFA" w:rsidRDefault="00707EFA" w:rsidP="0005756E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707EFA" w:rsidRPr="008E27FA" w:rsidRDefault="00707EFA" w:rsidP="0005756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E27FA">
              <w:rPr>
                <w:rFonts w:ascii="??" w:hAnsi="??" w:cs="??" w:hint="eastAsia"/>
                <w:b/>
                <w:szCs w:val="24"/>
                <w:lang w:eastAsia="zh-CN"/>
              </w:rPr>
              <w:t>第</w:t>
            </w:r>
            <w:r>
              <w:rPr>
                <w:b/>
                <w:lang w:eastAsia="zh-CN"/>
              </w:rPr>
              <w:t>13</w:t>
            </w:r>
            <w:r w:rsidRPr="008E27FA">
              <w:rPr>
                <w:rFonts w:ascii="??" w:hAnsi="??" w:cs="??"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>
              <w:rPr>
                <w:b/>
                <w:szCs w:val="24"/>
                <w:lang w:eastAsia="zh-CN"/>
              </w:rPr>
              <w:t>2011</w:t>
            </w:r>
            <w:r w:rsidRPr="008E27FA">
              <w:rPr>
                <w:rFonts w:ascii="??" w:hAnsi="??" w:cs="??" w:hint="eastAsia"/>
                <w:b/>
                <w:szCs w:val="24"/>
                <w:lang w:eastAsia="zh-CN"/>
              </w:rPr>
              <w:t>年</w:t>
            </w:r>
            <w:r>
              <w:rPr>
                <w:b/>
                <w:szCs w:val="24"/>
                <w:lang w:eastAsia="zh-CN"/>
              </w:rPr>
              <w:t>1</w:t>
            </w:r>
            <w:r w:rsidRPr="008E27FA">
              <w:rPr>
                <w:rFonts w:ascii="??" w:hAnsi="??" w:cs="??" w:hint="eastAsia"/>
                <w:b/>
                <w:szCs w:val="24"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17</w:t>
            </w:r>
            <w:r>
              <w:rPr>
                <w:rFonts w:ascii="SimSun" w:hAnsi="SimSun" w:hint="eastAsia"/>
                <w:b/>
                <w:bCs/>
                <w:lang w:eastAsia="zh-CN"/>
              </w:rPr>
              <w:t>日</w:t>
            </w:r>
            <w:r>
              <w:rPr>
                <w:rFonts w:ascii="SimSun" w:hAnsi="SimSun" w:cs="SimSun" w:hint="eastAsia"/>
                <w:b/>
                <w:bCs/>
                <w:lang w:eastAsia="zh-CN"/>
              </w:rPr>
              <w:t>至</w:t>
            </w:r>
            <w:r>
              <w:rPr>
                <w:b/>
                <w:bCs/>
                <w:lang w:eastAsia="zh-CN"/>
              </w:rPr>
              <w:t>28</w:t>
            </w:r>
            <w:r w:rsidRPr="008E27FA">
              <w:rPr>
                <w:rFonts w:ascii="??" w:hAnsi="??" w:cs="??"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707EFA" w:rsidRPr="00196B93" w:rsidRDefault="00707EFA" w:rsidP="0005756E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707EFA" w:rsidRPr="00403D7F" w:rsidRDefault="00707EFA" w:rsidP="0005756E">
      <w:pPr>
        <w:rPr>
          <w:lang w:eastAsia="zh-CN"/>
        </w:rPr>
      </w:pPr>
      <w:bookmarkStart w:id="2" w:name="StartTyping_E"/>
      <w:bookmarkEnd w:id="2"/>
      <w:r w:rsidRPr="00403D7F">
        <w:rPr>
          <w:rFonts w:hint="eastAsia"/>
          <w:lang w:eastAsia="zh-CN"/>
        </w:rPr>
        <w:t>尊敬的先生</w:t>
      </w:r>
      <w:r w:rsidRPr="00403D7F">
        <w:rPr>
          <w:lang w:eastAsia="zh-CN"/>
        </w:rPr>
        <w:t>/</w:t>
      </w:r>
      <w:r w:rsidRPr="00403D7F">
        <w:rPr>
          <w:rFonts w:hint="eastAsia"/>
          <w:lang w:eastAsia="zh-CN"/>
        </w:rPr>
        <w:t>女士：</w:t>
      </w:r>
    </w:p>
    <w:p w:rsidR="00707EFA" w:rsidRPr="00403D7F" w:rsidRDefault="00707EFA" w:rsidP="00403D7F">
      <w:pPr>
        <w:rPr>
          <w:lang w:eastAsia="zh-CN"/>
        </w:rPr>
      </w:pPr>
      <w:r w:rsidRPr="00403D7F">
        <w:rPr>
          <w:bCs/>
          <w:lang w:eastAsia="zh-CN"/>
        </w:rPr>
        <w:t>1</w:t>
      </w:r>
      <w:r w:rsidRPr="00403D7F">
        <w:rPr>
          <w:lang w:eastAsia="zh-CN"/>
        </w:rPr>
        <w:tab/>
      </w:r>
      <w:r w:rsidRPr="00403D7F">
        <w:rPr>
          <w:rFonts w:hint="eastAsia"/>
          <w:lang w:eastAsia="zh-CN"/>
        </w:rPr>
        <w:t>我谨在此通知您，</w:t>
      </w:r>
      <w:r w:rsidR="00403D7F" w:rsidRPr="00403D7F">
        <w:rPr>
          <w:rFonts w:hint="eastAsia"/>
          <w:lang w:eastAsia="zh-CN"/>
        </w:rPr>
        <w:t>新的</w:t>
      </w:r>
      <w:r w:rsidRPr="00403D7F">
        <w:rPr>
          <w:lang w:val="en-US" w:eastAsia="zh-CN"/>
        </w:rPr>
        <w:t xml:space="preserve">ITU-T </w:t>
      </w:r>
      <w:r w:rsidRPr="00403D7F">
        <w:rPr>
          <w:lang w:eastAsia="zh-CN"/>
        </w:rPr>
        <w:t>Y.2281</w:t>
      </w:r>
      <w:r w:rsidRPr="00403D7F">
        <w:rPr>
          <w:rFonts w:hint="eastAsia"/>
          <w:lang w:eastAsia="zh-CN"/>
        </w:rPr>
        <w:t>建议书</w:t>
      </w:r>
      <w:r w:rsidRPr="00403D7F">
        <w:rPr>
          <w:rFonts w:hint="eastAsia"/>
          <w:lang w:val="en-US" w:eastAsia="zh-CN"/>
        </w:rPr>
        <w:t>“利用下一代网络的网络化汽车框架”和</w:t>
      </w:r>
      <w:r w:rsidRPr="00403D7F">
        <w:rPr>
          <w:lang w:eastAsia="zh-CN"/>
        </w:rPr>
        <w:t>Y.2291</w:t>
      </w:r>
      <w:r w:rsidRPr="00403D7F">
        <w:rPr>
          <w:rFonts w:hint="eastAsia"/>
          <w:lang w:eastAsia="zh-CN"/>
        </w:rPr>
        <w:t>建议书</w:t>
      </w:r>
      <w:r w:rsidRPr="00403D7F">
        <w:rPr>
          <w:rFonts w:hint="eastAsia"/>
          <w:lang w:val="en-US" w:eastAsia="zh-CN"/>
        </w:rPr>
        <w:t>“利用下一代网络架构的家庭网络框架”</w:t>
      </w:r>
      <w:r w:rsidR="00403D7F">
        <w:rPr>
          <w:rFonts w:hint="eastAsia"/>
          <w:lang w:val="en-US" w:eastAsia="zh-CN"/>
        </w:rPr>
        <w:t>草案</w:t>
      </w:r>
      <w:r w:rsidRPr="00403D7F">
        <w:rPr>
          <w:rFonts w:hint="eastAsia"/>
          <w:lang w:val="en-US" w:eastAsia="zh-CN"/>
        </w:rPr>
        <w:t>，在</w:t>
      </w:r>
      <w:r w:rsidRPr="00403D7F">
        <w:rPr>
          <w:lang w:val="en-US" w:eastAsia="zh-CN"/>
        </w:rPr>
        <w:t>2010</w:t>
      </w:r>
      <w:r w:rsidRPr="00403D7F">
        <w:rPr>
          <w:rFonts w:hint="eastAsia"/>
          <w:lang w:val="en-US" w:eastAsia="zh-CN"/>
        </w:rPr>
        <w:t>年</w:t>
      </w:r>
      <w:r w:rsidRPr="00403D7F">
        <w:rPr>
          <w:lang w:val="en-US" w:eastAsia="zh-CN"/>
        </w:rPr>
        <w:t>10</w:t>
      </w:r>
      <w:r w:rsidRPr="00403D7F">
        <w:rPr>
          <w:rFonts w:hint="eastAsia"/>
          <w:lang w:val="en-US" w:eastAsia="zh-CN"/>
        </w:rPr>
        <w:t>月</w:t>
      </w:r>
      <w:r w:rsidRPr="00403D7F">
        <w:rPr>
          <w:lang w:val="en-US" w:eastAsia="zh-CN"/>
        </w:rPr>
        <w:t>1</w:t>
      </w:r>
      <w:r w:rsidRPr="00403D7F">
        <w:rPr>
          <w:rFonts w:hint="eastAsia"/>
          <w:lang w:val="en-US" w:eastAsia="zh-CN"/>
        </w:rPr>
        <w:t>日开始的</w:t>
      </w:r>
      <w:r w:rsidRPr="00403D7F">
        <w:rPr>
          <w:lang w:val="en-US" w:eastAsia="zh-CN"/>
        </w:rPr>
        <w:t>AAP-45</w:t>
      </w:r>
      <w:r w:rsidRPr="00403D7F">
        <w:rPr>
          <w:rFonts w:hint="eastAsia"/>
          <w:lang w:val="en-US" w:eastAsia="zh-CN"/>
        </w:rPr>
        <w:t>的最后征求意见阶段收到了大量意见。</w:t>
      </w:r>
    </w:p>
    <w:p w:rsidR="00707EFA" w:rsidRPr="00403D7F" w:rsidRDefault="00707EFA" w:rsidP="0005756E">
      <w:pPr>
        <w:rPr>
          <w:lang w:eastAsia="zh-CN"/>
        </w:rPr>
      </w:pPr>
      <w:r w:rsidRPr="00403D7F">
        <w:rPr>
          <w:bCs/>
          <w:lang w:eastAsia="zh-CN"/>
        </w:rPr>
        <w:t>2</w:t>
      </w:r>
      <w:r w:rsidRPr="00403D7F">
        <w:rPr>
          <w:lang w:eastAsia="zh-CN"/>
        </w:rPr>
        <w:tab/>
      </w:r>
      <w:r w:rsidRPr="00403D7F">
        <w:rPr>
          <w:rFonts w:hint="eastAsia"/>
          <w:lang w:eastAsia="zh-CN"/>
        </w:rPr>
        <w:t>有关这份建议书的意见处理目前仍在进行之中，由于计划举行的第</w:t>
      </w:r>
      <w:r w:rsidRPr="00403D7F">
        <w:rPr>
          <w:lang w:eastAsia="zh-CN"/>
        </w:rPr>
        <w:t>13</w:t>
      </w:r>
      <w:r w:rsidRPr="00403D7F">
        <w:rPr>
          <w:rFonts w:hint="eastAsia"/>
          <w:lang w:eastAsia="zh-CN"/>
        </w:rPr>
        <w:t>研究组会议日期临近，因此该研究组主席经与电信标准化局协商决定，按照</w:t>
      </w:r>
      <w:r w:rsidRPr="00403D7F">
        <w:rPr>
          <w:lang w:eastAsia="zh-CN"/>
        </w:rPr>
        <w:t>ITU-T A.8</w:t>
      </w:r>
      <w:r w:rsidRPr="00403D7F">
        <w:rPr>
          <w:rFonts w:hint="eastAsia"/>
          <w:lang w:eastAsia="zh-CN"/>
        </w:rPr>
        <w:t>建议书第</w:t>
      </w:r>
      <w:r w:rsidRPr="00403D7F">
        <w:rPr>
          <w:lang w:eastAsia="zh-CN"/>
        </w:rPr>
        <w:t>4.4.2</w:t>
      </w:r>
      <w:r w:rsidRPr="00403D7F">
        <w:rPr>
          <w:rFonts w:hint="eastAsia"/>
          <w:lang w:eastAsia="zh-CN"/>
        </w:rPr>
        <w:t>段的规定，考虑在于</w:t>
      </w:r>
      <w:r w:rsidRPr="00403D7F">
        <w:rPr>
          <w:lang w:eastAsia="zh-CN"/>
        </w:rPr>
        <w:t>2011</w:t>
      </w:r>
      <w:r w:rsidRPr="00403D7F">
        <w:rPr>
          <w:rFonts w:hint="eastAsia"/>
          <w:lang w:eastAsia="zh-CN"/>
        </w:rPr>
        <w:t>年</w:t>
      </w:r>
      <w:r w:rsidRPr="00403D7F">
        <w:rPr>
          <w:lang w:eastAsia="zh-CN"/>
        </w:rPr>
        <w:t>4</w:t>
      </w:r>
      <w:r w:rsidRPr="00403D7F">
        <w:rPr>
          <w:rFonts w:hint="eastAsia"/>
          <w:lang w:eastAsia="zh-CN"/>
        </w:rPr>
        <w:t>月</w:t>
      </w:r>
      <w:r w:rsidRPr="00403D7F">
        <w:rPr>
          <w:lang w:eastAsia="zh-CN"/>
        </w:rPr>
        <w:t>19-30</w:t>
      </w:r>
      <w:r w:rsidRPr="00403D7F">
        <w:rPr>
          <w:rFonts w:hint="eastAsia"/>
          <w:lang w:eastAsia="zh-CN"/>
        </w:rPr>
        <w:t>日在日内瓦举行的第</w:t>
      </w:r>
      <w:r w:rsidRPr="00403D7F">
        <w:rPr>
          <w:lang w:eastAsia="zh-CN"/>
        </w:rPr>
        <w:t>13</w:t>
      </w:r>
      <w:r w:rsidRPr="00403D7F">
        <w:rPr>
          <w:rFonts w:hint="eastAsia"/>
          <w:lang w:eastAsia="zh-CN"/>
        </w:rPr>
        <w:t>研究组会议上批准上述建议书草案，详见电信标准化局</w:t>
      </w:r>
      <w:r w:rsidRPr="00403D7F">
        <w:rPr>
          <w:lang w:eastAsia="zh-CN"/>
        </w:rPr>
        <w:t>2010</w:t>
      </w:r>
      <w:r w:rsidRPr="00403D7F">
        <w:rPr>
          <w:rFonts w:hint="eastAsia"/>
          <w:lang w:eastAsia="zh-CN"/>
        </w:rPr>
        <w:t>年</w:t>
      </w:r>
      <w:r w:rsidRPr="00403D7F">
        <w:rPr>
          <w:lang w:eastAsia="zh-CN"/>
        </w:rPr>
        <w:t>12</w:t>
      </w:r>
      <w:r w:rsidRPr="00403D7F">
        <w:rPr>
          <w:rFonts w:hint="eastAsia"/>
          <w:lang w:eastAsia="zh-CN"/>
        </w:rPr>
        <w:t>月</w:t>
      </w:r>
      <w:r w:rsidRPr="00403D7F">
        <w:rPr>
          <w:lang w:eastAsia="zh-CN"/>
        </w:rPr>
        <w:t>16</w:t>
      </w:r>
      <w:r w:rsidRPr="00403D7F">
        <w:rPr>
          <w:rFonts w:hint="eastAsia"/>
          <w:lang w:eastAsia="zh-CN"/>
        </w:rPr>
        <w:t>日</w:t>
      </w:r>
      <w:r w:rsidRPr="00403D7F">
        <w:rPr>
          <w:lang w:eastAsia="zh-CN"/>
        </w:rPr>
        <w:t>AAP-50</w:t>
      </w:r>
      <w:r w:rsidRPr="00403D7F">
        <w:rPr>
          <w:rFonts w:hint="eastAsia"/>
          <w:lang w:eastAsia="zh-CN"/>
        </w:rPr>
        <w:t>。</w:t>
      </w:r>
    </w:p>
    <w:p w:rsidR="00707EFA" w:rsidRPr="00403D7F" w:rsidRDefault="00707EFA" w:rsidP="0005756E">
      <w:pPr>
        <w:spacing w:before="480"/>
        <w:rPr>
          <w:lang w:val="en-US" w:eastAsia="zh-CN"/>
        </w:rPr>
      </w:pPr>
      <w:r w:rsidRPr="00403D7F">
        <w:rPr>
          <w:rFonts w:hint="eastAsia"/>
          <w:lang w:eastAsia="zh-CN"/>
        </w:rPr>
        <w:t>顺致敬意</w:t>
      </w:r>
      <w:r w:rsidRPr="00403D7F">
        <w:rPr>
          <w:lang w:val="en-US" w:eastAsia="zh-CN"/>
        </w:rPr>
        <w:t>!</w:t>
      </w:r>
    </w:p>
    <w:p w:rsidR="00707EFA" w:rsidRDefault="00707EFA" w:rsidP="0005756E">
      <w:pPr>
        <w:spacing w:before="1701"/>
        <w:ind w:left="182" w:hanging="18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707EFA" w:rsidSect="001472AC">
      <w:footerReference w:type="default" r:id="rId9"/>
      <w:footerReference w:type="first" r:id="rId10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FA" w:rsidRDefault="00707EFA">
      <w:r>
        <w:separator/>
      </w:r>
    </w:p>
  </w:endnote>
  <w:endnote w:type="continuationSeparator" w:id="0">
    <w:p w:rsidR="00707EFA" w:rsidRDefault="0070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Dotum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FA" w:rsidRPr="00BA72AF" w:rsidRDefault="00707EFA" w:rsidP="00AD2A96">
    <w:pPr>
      <w:pStyle w:val="Footer"/>
      <w:rPr>
        <w:szCs w:val="16"/>
        <w:lang w:val="fr-CH"/>
      </w:rPr>
    </w:pPr>
    <w:r w:rsidRPr="00BA72AF">
      <w:rPr>
        <w:sz w:val="18"/>
        <w:szCs w:val="18"/>
        <w:lang w:val="fr-CH"/>
      </w:rPr>
      <w:t>ITU-T\COM-T\COM13\COLL\007C.DOC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9" w:type="pct"/>
      <w:tblInd w:w="-1" w:type="dxa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7"/>
    </w:tblGrid>
    <w:tr w:rsidR="0005756E" w:rsidRPr="008A7B2A" w:rsidTr="000F1A2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5756E" w:rsidRPr="008A7B2A" w:rsidRDefault="0005756E" w:rsidP="000F1A21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5756E" w:rsidRPr="008A7B2A" w:rsidRDefault="0005756E" w:rsidP="000F1A21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 xml:space="preserve">phone </w:t>
          </w:r>
          <w:r w:rsidRPr="008A7B2A">
            <w:rPr>
              <w:lang w:val="en-US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5756E" w:rsidRPr="008A7B2A" w:rsidRDefault="0005756E" w:rsidP="000F1A21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 xml:space="preserve">lex 421 000 </w:t>
          </w:r>
          <w:proofErr w:type="spellStart"/>
          <w:r w:rsidRPr="008A7B2A">
            <w:rPr>
              <w:lang w:val="en-US"/>
            </w:rPr>
            <w:t>uit</w:t>
          </w:r>
          <w:proofErr w:type="spellEnd"/>
          <w:r w:rsidRPr="008A7B2A">
            <w:rPr>
              <w:lang w:val="en-US"/>
            </w:rPr>
            <w:t xml:space="preserve"> </w:t>
          </w:r>
          <w:proofErr w:type="spellStart"/>
          <w:r w:rsidRPr="008A7B2A">
            <w:rPr>
              <w:lang w:val="en-US"/>
            </w:rPr>
            <w:t>ch</w:t>
          </w:r>
          <w:proofErr w:type="spellEnd"/>
        </w:p>
      </w:tc>
      <w:tc>
        <w:tcPr>
          <w:tcW w:w="1130" w:type="pct"/>
          <w:tcBorders>
            <w:top w:val="single" w:sz="6" w:space="0" w:color="auto"/>
          </w:tcBorders>
          <w:tcMar>
            <w:top w:w="57" w:type="dxa"/>
          </w:tcMar>
        </w:tcPr>
        <w:p w:rsidR="0005756E" w:rsidRPr="008A7B2A" w:rsidRDefault="0005756E" w:rsidP="000F1A21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E-mail:</w:t>
          </w:r>
          <w:r w:rsidRPr="008A7B2A">
            <w:rPr>
              <w:lang w:val="en-US"/>
            </w:rPr>
            <w:tab/>
            <w:t>itumail@itu.int</w:t>
          </w:r>
        </w:p>
      </w:tc>
    </w:tr>
    <w:tr w:rsidR="0005756E" w:rsidRPr="008A7B2A" w:rsidTr="000F1A21">
      <w:trPr>
        <w:cantSplit/>
      </w:trPr>
      <w:tc>
        <w:tcPr>
          <w:tcW w:w="1062" w:type="pct"/>
        </w:tcPr>
        <w:p w:rsidR="0005756E" w:rsidRPr="008A7B2A" w:rsidRDefault="0005756E" w:rsidP="000F1A21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8A7B2A">
                <w:rPr>
                  <w:lang w:val="en-US"/>
                </w:rPr>
                <w:t>Gen</w:t>
              </w:r>
              <w:r>
                <w:rPr>
                  <w:lang w:val="en-US"/>
                </w:rPr>
                <w:t>e</w:t>
              </w:r>
              <w:r w:rsidRPr="008A7B2A">
                <w:rPr>
                  <w:lang w:val="en-US"/>
                </w:rPr>
                <w:t>v</w:t>
              </w:r>
              <w:r>
                <w:rPr>
                  <w:lang w:val="en-US"/>
                </w:rPr>
                <w:t>a</w:t>
              </w:r>
            </w:smartTag>
          </w:smartTag>
          <w:r w:rsidRPr="008A7B2A">
            <w:rPr>
              <w:lang w:val="en-US"/>
            </w:rPr>
            <w:t xml:space="preserve"> 20</w:t>
          </w:r>
        </w:p>
      </w:tc>
      <w:tc>
        <w:tcPr>
          <w:tcW w:w="1584" w:type="pct"/>
        </w:tcPr>
        <w:p w:rsidR="0005756E" w:rsidRPr="008A7B2A" w:rsidRDefault="0005756E" w:rsidP="000F1A21">
          <w:pPr>
            <w:pStyle w:val="itu"/>
            <w:rPr>
              <w:lang w:val="en-US"/>
            </w:rPr>
          </w:pPr>
          <w:proofErr w:type="spellStart"/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fax</w:t>
          </w:r>
          <w:proofErr w:type="spellEnd"/>
          <w:r w:rsidRPr="008A7B2A">
            <w:rPr>
              <w:lang w:val="en-US"/>
            </w:rPr>
            <w:tab/>
            <w:t>Gr3:</w:t>
          </w:r>
          <w:r w:rsidRPr="008A7B2A">
            <w:rPr>
              <w:lang w:val="en-US"/>
            </w:rPr>
            <w:tab/>
            <w:t>+41 22 733 72 56</w:t>
          </w:r>
        </w:p>
      </w:tc>
      <w:tc>
        <w:tcPr>
          <w:tcW w:w="1223" w:type="pct"/>
        </w:tcPr>
        <w:p w:rsidR="0005756E" w:rsidRPr="008A7B2A" w:rsidRDefault="0005756E" w:rsidP="000F1A21">
          <w:pPr>
            <w:pStyle w:val="itu"/>
            <w:rPr>
              <w:lang w:val="en-US"/>
            </w:rPr>
          </w:pPr>
          <w:proofErr w:type="spellStart"/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gramme</w:t>
          </w:r>
          <w:proofErr w:type="spellEnd"/>
          <w:r w:rsidRPr="008A7B2A">
            <w:rPr>
              <w:lang w:val="en-US"/>
            </w:rPr>
            <w:t xml:space="preserve"> ITU GENEVE</w:t>
          </w:r>
        </w:p>
      </w:tc>
      <w:tc>
        <w:tcPr>
          <w:tcW w:w="1130" w:type="pct"/>
        </w:tcPr>
        <w:p w:rsidR="0005756E" w:rsidRPr="008A7B2A" w:rsidRDefault="0005756E" w:rsidP="000F1A21">
          <w:pPr>
            <w:pStyle w:val="itu"/>
            <w:rPr>
              <w:lang w:val="en-US"/>
            </w:rPr>
          </w:pPr>
          <w:r>
            <w:rPr>
              <w:lang w:val="en-US"/>
            </w:rPr>
            <w:tab/>
          </w:r>
          <w:r w:rsidRPr="008A7B2A">
            <w:rPr>
              <w:lang w:val="en-US"/>
            </w:rPr>
            <w:t>ww.itu.int</w:t>
          </w:r>
        </w:p>
      </w:tc>
    </w:tr>
    <w:tr w:rsidR="0005756E" w:rsidRPr="008A7B2A" w:rsidTr="000F1A21">
      <w:trPr>
        <w:cantSplit/>
      </w:trPr>
      <w:tc>
        <w:tcPr>
          <w:tcW w:w="1062" w:type="pct"/>
        </w:tcPr>
        <w:p w:rsidR="0005756E" w:rsidRPr="008A7B2A" w:rsidRDefault="0005756E" w:rsidP="000F1A21">
          <w:pPr>
            <w:pStyle w:val="itu"/>
            <w:rPr>
              <w:lang w:val="en-US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lang w:val="en-US"/>
                </w:rPr>
                <w:t>Switzerland</w:t>
              </w:r>
            </w:smartTag>
          </w:smartTag>
        </w:p>
      </w:tc>
      <w:tc>
        <w:tcPr>
          <w:tcW w:w="1584" w:type="pct"/>
        </w:tcPr>
        <w:p w:rsidR="0005756E" w:rsidRPr="008A7B2A" w:rsidRDefault="0005756E" w:rsidP="000F1A21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ab/>
            <w:t>Gr4:</w:t>
          </w:r>
          <w:r w:rsidRPr="008A7B2A">
            <w:rPr>
              <w:lang w:val="en-US"/>
            </w:rPr>
            <w:tab/>
            <w:t>+41 22 730 65 00</w:t>
          </w:r>
        </w:p>
      </w:tc>
      <w:tc>
        <w:tcPr>
          <w:tcW w:w="1223" w:type="pct"/>
        </w:tcPr>
        <w:p w:rsidR="0005756E" w:rsidRPr="008A7B2A" w:rsidRDefault="0005756E" w:rsidP="000F1A21">
          <w:pPr>
            <w:pStyle w:val="itu"/>
            <w:rPr>
              <w:lang w:val="en-US"/>
            </w:rPr>
          </w:pPr>
        </w:p>
      </w:tc>
      <w:tc>
        <w:tcPr>
          <w:tcW w:w="1130" w:type="pct"/>
        </w:tcPr>
        <w:p w:rsidR="0005756E" w:rsidRPr="008A7B2A" w:rsidRDefault="0005756E" w:rsidP="000F1A21">
          <w:pPr>
            <w:pStyle w:val="itu"/>
            <w:rPr>
              <w:lang w:val="en-US"/>
            </w:rPr>
          </w:pPr>
        </w:p>
      </w:tc>
    </w:tr>
  </w:tbl>
  <w:p w:rsidR="0005756E" w:rsidRPr="00795FF6" w:rsidRDefault="0005756E" w:rsidP="0005756E">
    <w:pPr>
      <w:pStyle w:val="Footer"/>
      <w:tabs>
        <w:tab w:val="right" w:pos="9617"/>
      </w:tabs>
      <w:rPr>
        <w:sz w:val="2"/>
        <w:szCs w:val="2"/>
      </w:rPr>
    </w:pPr>
    <w:r>
      <w:rPr>
        <w:rFonts w:hint="cs"/>
        <w:sz w:val="2"/>
        <w:szCs w:val="2"/>
        <w:rtl/>
      </w:rPr>
      <w:t>خ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FA" w:rsidRDefault="00707EFA">
      <w:r>
        <w:separator/>
      </w:r>
    </w:p>
  </w:footnote>
  <w:footnote w:type="continuationSeparator" w:id="0">
    <w:p w:rsidR="00707EFA" w:rsidRDefault="00707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cs="Times New Roman"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cs="Times New Roman"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38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2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46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7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2"/>
  </w:num>
  <w:num w:numId="3">
    <w:abstractNumId w:val="30"/>
  </w:num>
  <w:num w:numId="4">
    <w:abstractNumId w:val="36"/>
  </w:num>
  <w:num w:numId="5">
    <w:abstractNumId w:val="16"/>
  </w:num>
  <w:num w:numId="6">
    <w:abstractNumId w:val="34"/>
  </w:num>
  <w:num w:numId="7">
    <w:abstractNumId w:val="29"/>
  </w:num>
  <w:num w:numId="8">
    <w:abstractNumId w:val="18"/>
  </w:num>
  <w:num w:numId="9">
    <w:abstractNumId w:val="21"/>
  </w:num>
  <w:num w:numId="10">
    <w:abstractNumId w:val="44"/>
  </w:num>
  <w:num w:numId="11">
    <w:abstractNumId w:val="41"/>
  </w:num>
  <w:num w:numId="12">
    <w:abstractNumId w:val="31"/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2"/>
  </w:num>
  <w:num w:numId="16">
    <w:abstractNumId w:val="33"/>
  </w:num>
  <w:num w:numId="17">
    <w:abstractNumId w:val="14"/>
  </w:num>
  <w:num w:numId="18">
    <w:abstractNumId w:val="46"/>
  </w:num>
  <w:num w:numId="19">
    <w:abstractNumId w:val="19"/>
  </w:num>
  <w:num w:numId="20">
    <w:abstractNumId w:val="13"/>
  </w:num>
  <w:num w:numId="21">
    <w:abstractNumId w:val="12"/>
  </w:num>
  <w:num w:numId="22">
    <w:abstractNumId w:val="15"/>
  </w:num>
  <w:num w:numId="23">
    <w:abstractNumId w:val="20"/>
  </w:num>
  <w:num w:numId="24">
    <w:abstractNumId w:val="35"/>
  </w:num>
  <w:num w:numId="25">
    <w:abstractNumId w:val="26"/>
  </w:num>
  <w:num w:numId="26">
    <w:abstractNumId w:val="2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39"/>
  </w:num>
  <w:num w:numId="39">
    <w:abstractNumId w:val="23"/>
  </w:num>
  <w:num w:numId="40">
    <w:abstractNumId w:val="38"/>
  </w:num>
  <w:num w:numId="41">
    <w:abstractNumId w:val="27"/>
  </w:num>
  <w:num w:numId="42">
    <w:abstractNumId w:val="45"/>
  </w:num>
  <w:num w:numId="43">
    <w:abstractNumId w:val="37"/>
  </w:num>
  <w:num w:numId="44">
    <w:abstractNumId w:val="40"/>
  </w:num>
  <w:num w:numId="45">
    <w:abstractNumId w:val="47"/>
  </w:num>
  <w:num w:numId="46">
    <w:abstractNumId w:val="42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06C"/>
    <w:rsid w:val="00004D99"/>
    <w:rsid w:val="000151DF"/>
    <w:rsid w:val="000176CA"/>
    <w:rsid w:val="000219D7"/>
    <w:rsid w:val="00052F0D"/>
    <w:rsid w:val="00053080"/>
    <w:rsid w:val="00056D34"/>
    <w:rsid w:val="0005756E"/>
    <w:rsid w:val="00071CAD"/>
    <w:rsid w:val="000A5071"/>
    <w:rsid w:val="000A529C"/>
    <w:rsid w:val="000B28B4"/>
    <w:rsid w:val="000C0D70"/>
    <w:rsid w:val="000C6E19"/>
    <w:rsid w:val="000D3118"/>
    <w:rsid w:val="000E3ADC"/>
    <w:rsid w:val="001472AC"/>
    <w:rsid w:val="001606B3"/>
    <w:rsid w:val="00167799"/>
    <w:rsid w:val="001711A5"/>
    <w:rsid w:val="0018419B"/>
    <w:rsid w:val="00196B93"/>
    <w:rsid w:val="001C18BC"/>
    <w:rsid w:val="001C5082"/>
    <w:rsid w:val="001F378F"/>
    <w:rsid w:val="001F45ED"/>
    <w:rsid w:val="001F5A0A"/>
    <w:rsid w:val="00207123"/>
    <w:rsid w:val="0023247F"/>
    <w:rsid w:val="00243203"/>
    <w:rsid w:val="00247724"/>
    <w:rsid w:val="002678F1"/>
    <w:rsid w:val="00271713"/>
    <w:rsid w:val="002A1D9D"/>
    <w:rsid w:val="002C45FC"/>
    <w:rsid w:val="002E20D2"/>
    <w:rsid w:val="002F6564"/>
    <w:rsid w:val="0033229B"/>
    <w:rsid w:val="00343E68"/>
    <w:rsid w:val="00356BD4"/>
    <w:rsid w:val="00361D46"/>
    <w:rsid w:val="00387CAF"/>
    <w:rsid w:val="003C6552"/>
    <w:rsid w:val="003E2D20"/>
    <w:rsid w:val="00403633"/>
    <w:rsid w:val="00403679"/>
    <w:rsid w:val="00403D7F"/>
    <w:rsid w:val="00406467"/>
    <w:rsid w:val="00413629"/>
    <w:rsid w:val="0044318A"/>
    <w:rsid w:val="0044742D"/>
    <w:rsid w:val="00460046"/>
    <w:rsid w:val="00461FAB"/>
    <w:rsid w:val="004663B4"/>
    <w:rsid w:val="00466E73"/>
    <w:rsid w:val="004678EE"/>
    <w:rsid w:val="004A54A2"/>
    <w:rsid w:val="004B50FE"/>
    <w:rsid w:val="004C10AB"/>
    <w:rsid w:val="004C7C62"/>
    <w:rsid w:val="004E0292"/>
    <w:rsid w:val="0051506C"/>
    <w:rsid w:val="00542259"/>
    <w:rsid w:val="00555F92"/>
    <w:rsid w:val="0057653D"/>
    <w:rsid w:val="00590474"/>
    <w:rsid w:val="005A771E"/>
    <w:rsid w:val="005B474B"/>
    <w:rsid w:val="005C51C1"/>
    <w:rsid w:val="005E1427"/>
    <w:rsid w:val="005E3733"/>
    <w:rsid w:val="00604018"/>
    <w:rsid w:val="00621762"/>
    <w:rsid w:val="00624721"/>
    <w:rsid w:val="00624965"/>
    <w:rsid w:val="006405DF"/>
    <w:rsid w:val="00653D5C"/>
    <w:rsid w:val="006638C8"/>
    <w:rsid w:val="00666046"/>
    <w:rsid w:val="006834B3"/>
    <w:rsid w:val="006A2F0C"/>
    <w:rsid w:val="006A2FBC"/>
    <w:rsid w:val="00707EFA"/>
    <w:rsid w:val="00717C3E"/>
    <w:rsid w:val="00742D7F"/>
    <w:rsid w:val="00775A12"/>
    <w:rsid w:val="007B5B29"/>
    <w:rsid w:val="007C4BD1"/>
    <w:rsid w:val="007E33CE"/>
    <w:rsid w:val="007E6BBA"/>
    <w:rsid w:val="00810DDF"/>
    <w:rsid w:val="00811211"/>
    <w:rsid w:val="0081462A"/>
    <w:rsid w:val="00822A2D"/>
    <w:rsid w:val="008260C6"/>
    <w:rsid w:val="0085199B"/>
    <w:rsid w:val="00857F5A"/>
    <w:rsid w:val="00876405"/>
    <w:rsid w:val="008913E7"/>
    <w:rsid w:val="00897700"/>
    <w:rsid w:val="008B1814"/>
    <w:rsid w:val="008D6B8F"/>
    <w:rsid w:val="008E27FA"/>
    <w:rsid w:val="009012FB"/>
    <w:rsid w:val="00907A99"/>
    <w:rsid w:val="009109F8"/>
    <w:rsid w:val="00927E6C"/>
    <w:rsid w:val="00936FF8"/>
    <w:rsid w:val="00957EBB"/>
    <w:rsid w:val="009C5942"/>
    <w:rsid w:val="009E0353"/>
    <w:rsid w:val="009F6474"/>
    <w:rsid w:val="00A36837"/>
    <w:rsid w:val="00A37145"/>
    <w:rsid w:val="00A54D21"/>
    <w:rsid w:val="00A6001E"/>
    <w:rsid w:val="00A70CB6"/>
    <w:rsid w:val="00A8249A"/>
    <w:rsid w:val="00AA3CB8"/>
    <w:rsid w:val="00AD2A96"/>
    <w:rsid w:val="00AD37E9"/>
    <w:rsid w:val="00AD4673"/>
    <w:rsid w:val="00B10DCB"/>
    <w:rsid w:val="00B20BF7"/>
    <w:rsid w:val="00B44B60"/>
    <w:rsid w:val="00B54FD5"/>
    <w:rsid w:val="00B7014E"/>
    <w:rsid w:val="00B71051"/>
    <w:rsid w:val="00B73F4D"/>
    <w:rsid w:val="00B91104"/>
    <w:rsid w:val="00BA61BF"/>
    <w:rsid w:val="00BA72AF"/>
    <w:rsid w:val="00BC75EE"/>
    <w:rsid w:val="00C11475"/>
    <w:rsid w:val="00C14E95"/>
    <w:rsid w:val="00C157FC"/>
    <w:rsid w:val="00C246A5"/>
    <w:rsid w:val="00C259F7"/>
    <w:rsid w:val="00C27BC4"/>
    <w:rsid w:val="00C31B36"/>
    <w:rsid w:val="00C448E0"/>
    <w:rsid w:val="00C46992"/>
    <w:rsid w:val="00C474B6"/>
    <w:rsid w:val="00C61391"/>
    <w:rsid w:val="00C6182E"/>
    <w:rsid w:val="00C67AB9"/>
    <w:rsid w:val="00C81373"/>
    <w:rsid w:val="00C868BD"/>
    <w:rsid w:val="00CE0457"/>
    <w:rsid w:val="00CE713E"/>
    <w:rsid w:val="00D159D1"/>
    <w:rsid w:val="00D67FAE"/>
    <w:rsid w:val="00DD7BD9"/>
    <w:rsid w:val="00DE4385"/>
    <w:rsid w:val="00E023F8"/>
    <w:rsid w:val="00E20C97"/>
    <w:rsid w:val="00E61538"/>
    <w:rsid w:val="00E63485"/>
    <w:rsid w:val="00E75430"/>
    <w:rsid w:val="00E86939"/>
    <w:rsid w:val="00EB0F92"/>
    <w:rsid w:val="00EC7E4C"/>
    <w:rsid w:val="00EE1B70"/>
    <w:rsid w:val="00EF1FED"/>
    <w:rsid w:val="00EF3316"/>
    <w:rsid w:val="00F078A9"/>
    <w:rsid w:val="00F25EF0"/>
    <w:rsid w:val="00F27AD0"/>
    <w:rsid w:val="00F50108"/>
    <w:rsid w:val="00F510FA"/>
    <w:rsid w:val="00F557E6"/>
    <w:rsid w:val="00F6585D"/>
    <w:rsid w:val="00F91073"/>
    <w:rsid w:val="00FA588A"/>
    <w:rsid w:val="00FB52AB"/>
    <w:rsid w:val="00FE1377"/>
    <w:rsid w:val="00FE36AC"/>
    <w:rsid w:val="00FF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szCs w:val="20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uiPriority w:val="99"/>
    <w:qFormat/>
    <w:rsid w:val="004678E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678EE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uiPriority w:val="99"/>
    <w:qFormat/>
    <w:rsid w:val="004678E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678E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4678E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4678E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4678E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4678E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4678E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678EE"/>
    <w:rPr>
      <w:rFonts w:eastAsia="Times New Roman" w:cs="Times New Roman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8112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78EE"/>
    <w:rPr>
      <w:rFonts w:cs="Times New Roman"/>
      <w:sz w:val="24"/>
      <w:lang w:val="en-GB" w:eastAsia="en-US"/>
    </w:rPr>
  </w:style>
  <w:style w:type="paragraph" w:styleId="Footer">
    <w:name w:val="footer"/>
    <w:aliases w:val="pie de página,fo"/>
    <w:basedOn w:val="Normal"/>
    <w:link w:val="FooterChar"/>
    <w:rsid w:val="00811211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4678EE"/>
    <w:rPr>
      <w:rFonts w:cs="Times New Roman"/>
      <w:sz w:val="24"/>
      <w:lang w:val="en-GB" w:eastAsia="en-US"/>
    </w:rPr>
  </w:style>
  <w:style w:type="paragraph" w:customStyle="1" w:styleId="LetterStart">
    <w:name w:val="Letter_Start"/>
    <w:basedOn w:val="Normal"/>
    <w:uiPriority w:val="99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uiPriority w:val="99"/>
    <w:rsid w:val="0051506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1506C"/>
    <w:rPr>
      <w:rFonts w:cs="Times New Roman"/>
    </w:rPr>
  </w:style>
  <w:style w:type="paragraph" w:customStyle="1" w:styleId="itu">
    <w:name w:val="itu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99"/>
    <w:rsid w:val="0051506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uiPriority w:val="99"/>
    <w:semiHidden/>
    <w:rsid w:val="00004D99"/>
  </w:style>
  <w:style w:type="paragraph" w:customStyle="1" w:styleId="LetterEnd">
    <w:name w:val="Letter_End"/>
    <w:basedOn w:val="Normal"/>
    <w:uiPriority w:val="99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character" w:styleId="FollowedHyperlink">
    <w:name w:val="FollowedHyperlink"/>
    <w:basedOn w:val="DefaultParagraphFont"/>
    <w:uiPriority w:val="99"/>
    <w:rsid w:val="0062472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4385"/>
    <w:rPr>
      <w:rFonts w:ascii="Tahoma" w:hAnsi="Tahoma" w:cs="Tahoma"/>
      <w:sz w:val="16"/>
      <w:szCs w:val="16"/>
      <w:lang w:val="en-GB" w:eastAsia="en-US"/>
    </w:rPr>
  </w:style>
  <w:style w:type="paragraph" w:styleId="TOC8">
    <w:name w:val="toc 8"/>
    <w:basedOn w:val="TOC3"/>
    <w:next w:val="Normal"/>
    <w:uiPriority w:val="99"/>
    <w:rsid w:val="004678EE"/>
  </w:style>
  <w:style w:type="paragraph" w:styleId="TOC7">
    <w:name w:val="toc 7"/>
    <w:basedOn w:val="TOC3"/>
    <w:next w:val="Normal"/>
    <w:uiPriority w:val="99"/>
    <w:rsid w:val="004678EE"/>
  </w:style>
  <w:style w:type="paragraph" w:styleId="TOC6">
    <w:name w:val="toc 6"/>
    <w:basedOn w:val="TOC3"/>
    <w:next w:val="Normal"/>
    <w:uiPriority w:val="99"/>
    <w:rsid w:val="004678EE"/>
  </w:style>
  <w:style w:type="paragraph" w:styleId="TOC5">
    <w:name w:val="toc 5"/>
    <w:basedOn w:val="TOC3"/>
    <w:next w:val="Normal"/>
    <w:uiPriority w:val="99"/>
    <w:rsid w:val="004678EE"/>
  </w:style>
  <w:style w:type="paragraph" w:styleId="TOC4">
    <w:name w:val="toc 4"/>
    <w:basedOn w:val="TOC3"/>
    <w:next w:val="Normal"/>
    <w:uiPriority w:val="99"/>
    <w:rsid w:val="004678EE"/>
  </w:style>
  <w:style w:type="paragraph" w:styleId="TOC3">
    <w:name w:val="toc 3"/>
    <w:basedOn w:val="TOC2"/>
    <w:next w:val="Normal"/>
    <w:uiPriority w:val="99"/>
    <w:rsid w:val="004678EE"/>
    <w:pPr>
      <w:spacing w:before="80"/>
    </w:pPr>
  </w:style>
  <w:style w:type="paragraph" w:styleId="TOC2">
    <w:name w:val="toc 2"/>
    <w:basedOn w:val="TOC1"/>
    <w:next w:val="Normal"/>
    <w:uiPriority w:val="99"/>
    <w:rsid w:val="004678EE"/>
    <w:pPr>
      <w:spacing w:before="120"/>
    </w:pPr>
  </w:style>
  <w:style w:type="paragraph" w:styleId="TOC1">
    <w:name w:val="toc 1"/>
    <w:basedOn w:val="Normal"/>
    <w:uiPriority w:val="99"/>
    <w:rsid w:val="004678E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rsid w:val="004678EE"/>
    <w:pPr>
      <w:ind w:left="1698"/>
    </w:pPr>
  </w:style>
  <w:style w:type="paragraph" w:styleId="Index6">
    <w:name w:val="index 6"/>
    <w:basedOn w:val="Normal"/>
    <w:next w:val="Normal"/>
    <w:uiPriority w:val="99"/>
    <w:rsid w:val="004678EE"/>
    <w:pPr>
      <w:ind w:left="1415"/>
    </w:pPr>
  </w:style>
  <w:style w:type="paragraph" w:styleId="Index5">
    <w:name w:val="index 5"/>
    <w:basedOn w:val="Normal"/>
    <w:next w:val="Normal"/>
    <w:uiPriority w:val="99"/>
    <w:rsid w:val="004678EE"/>
    <w:pPr>
      <w:ind w:left="1132"/>
    </w:pPr>
  </w:style>
  <w:style w:type="paragraph" w:styleId="Index4">
    <w:name w:val="index 4"/>
    <w:basedOn w:val="Normal"/>
    <w:next w:val="Normal"/>
    <w:uiPriority w:val="99"/>
    <w:rsid w:val="004678EE"/>
    <w:pPr>
      <w:ind w:left="851"/>
    </w:pPr>
  </w:style>
  <w:style w:type="paragraph" w:styleId="Index3">
    <w:name w:val="index 3"/>
    <w:basedOn w:val="Normal"/>
    <w:next w:val="Normal"/>
    <w:uiPriority w:val="99"/>
    <w:rsid w:val="004678EE"/>
    <w:pPr>
      <w:ind w:left="567"/>
    </w:pPr>
  </w:style>
  <w:style w:type="paragraph" w:styleId="Index2">
    <w:name w:val="index 2"/>
    <w:basedOn w:val="Normal"/>
    <w:next w:val="Normal"/>
    <w:uiPriority w:val="99"/>
    <w:rsid w:val="004678EE"/>
    <w:pPr>
      <w:ind w:left="284"/>
    </w:pPr>
  </w:style>
  <w:style w:type="character" w:styleId="LineNumber">
    <w:name w:val="line number"/>
    <w:basedOn w:val="DefaultParagraphFont"/>
    <w:uiPriority w:val="99"/>
    <w:rsid w:val="004678EE"/>
    <w:rPr>
      <w:rFonts w:cs="Times New Roman"/>
    </w:rPr>
  </w:style>
  <w:style w:type="paragraph" w:styleId="IndexHeading">
    <w:name w:val="index heading"/>
    <w:basedOn w:val="Normal"/>
    <w:next w:val="Normal"/>
    <w:uiPriority w:val="99"/>
    <w:rsid w:val="004678EE"/>
  </w:style>
  <w:style w:type="character" w:styleId="FootnoteReference">
    <w:name w:val="footnote reference"/>
    <w:basedOn w:val="DefaultParagraphFont"/>
    <w:uiPriority w:val="99"/>
    <w:rsid w:val="004678EE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678E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styleId="NormalIndent">
    <w:name w:val="Normal Indent"/>
    <w:basedOn w:val="Normal"/>
    <w:uiPriority w:val="99"/>
    <w:rsid w:val="004678EE"/>
    <w:pPr>
      <w:ind w:left="794"/>
    </w:pPr>
  </w:style>
  <w:style w:type="paragraph" w:customStyle="1" w:styleId="TableLegend">
    <w:name w:val="Table_Legend"/>
    <w:basedOn w:val="TableText"/>
    <w:uiPriority w:val="99"/>
    <w:rsid w:val="004678EE"/>
    <w:pPr>
      <w:spacing w:before="120"/>
    </w:pPr>
  </w:style>
  <w:style w:type="paragraph" w:customStyle="1" w:styleId="TableText">
    <w:name w:val="Table_Text"/>
    <w:basedOn w:val="Normal"/>
    <w:uiPriority w:val="99"/>
    <w:rsid w:val="004678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4678E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4678E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4678EE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678EE"/>
    <w:pPr>
      <w:ind w:left="1191" w:hanging="397"/>
    </w:pPr>
  </w:style>
  <w:style w:type="paragraph" w:customStyle="1" w:styleId="enumlev3">
    <w:name w:val="enumlev3"/>
    <w:basedOn w:val="enumlev2"/>
    <w:uiPriority w:val="99"/>
    <w:rsid w:val="004678EE"/>
    <w:pPr>
      <w:ind w:left="1588"/>
    </w:pPr>
  </w:style>
  <w:style w:type="paragraph" w:customStyle="1" w:styleId="TableHead">
    <w:name w:val="Table_Head"/>
    <w:basedOn w:val="TableText"/>
    <w:uiPriority w:val="99"/>
    <w:rsid w:val="004678E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4678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4678EE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4678EE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4678E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4678E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4678E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4678EE"/>
  </w:style>
  <w:style w:type="paragraph" w:customStyle="1" w:styleId="AppendixRef">
    <w:name w:val="Appendix_Ref"/>
    <w:basedOn w:val="AnnexRef"/>
    <w:next w:val="AppendixTitle"/>
    <w:uiPriority w:val="99"/>
    <w:rsid w:val="004678EE"/>
  </w:style>
  <w:style w:type="paragraph" w:customStyle="1" w:styleId="AppendixTitle">
    <w:name w:val="Appendix_Title"/>
    <w:basedOn w:val="AnnexTitle"/>
    <w:next w:val="Normalaftertitle"/>
    <w:uiPriority w:val="99"/>
    <w:rsid w:val="004678EE"/>
  </w:style>
  <w:style w:type="paragraph" w:customStyle="1" w:styleId="RefTitle">
    <w:name w:val="Ref_Title"/>
    <w:basedOn w:val="Normal"/>
    <w:next w:val="RefText"/>
    <w:uiPriority w:val="99"/>
    <w:rsid w:val="004678E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4678EE"/>
    <w:pPr>
      <w:ind w:left="794" w:hanging="794"/>
    </w:pPr>
  </w:style>
  <w:style w:type="paragraph" w:customStyle="1" w:styleId="Equation">
    <w:name w:val="Equation"/>
    <w:basedOn w:val="Normal"/>
    <w:uiPriority w:val="99"/>
    <w:rsid w:val="004678E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4678E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4678EE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4678E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4678E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4678E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4678E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4678E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4678EE"/>
  </w:style>
  <w:style w:type="paragraph" w:customStyle="1" w:styleId="ITUbureau">
    <w:name w:val="ITU_bureau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Text">
    <w:name w:val="Letter_Text"/>
    <w:basedOn w:val="LetterStart"/>
    <w:uiPriority w:val="99"/>
    <w:rsid w:val="004678E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4678E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4678EE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4678EE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4678EE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sz w:val="16"/>
      <w:lang w:val="fr-FR"/>
    </w:rPr>
  </w:style>
  <w:style w:type="paragraph" w:styleId="TOC9">
    <w:name w:val="toc 9"/>
    <w:basedOn w:val="TOC3"/>
    <w:next w:val="Normal"/>
    <w:uiPriority w:val="99"/>
    <w:rsid w:val="004678EE"/>
  </w:style>
  <w:style w:type="paragraph" w:styleId="BodyText0">
    <w:name w:val="Body Text"/>
    <w:basedOn w:val="Normal"/>
    <w:link w:val="BodyTextChar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4678EE"/>
    <w:rPr>
      <w:rFonts w:eastAsia="Times New Roman" w:cs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4678E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pnew">
    <w:name w:val="pnew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4678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BodyText2">
    <w:name w:val="Body Text 2"/>
    <w:basedOn w:val="Normal"/>
    <w:link w:val="BodyText2Char"/>
    <w:uiPriority w:val="99"/>
    <w:rsid w:val="004678EE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4678EE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rsid w:val="004678EE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678EE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uiPriority w:val="99"/>
    <w:qFormat/>
    <w:rsid w:val="004678EE"/>
    <w:rPr>
      <w:rFonts w:cs="Times New Roman"/>
      <w:i/>
      <w:iCs/>
    </w:rPr>
  </w:style>
  <w:style w:type="paragraph" w:customStyle="1" w:styleId="CharCharCarCar">
    <w:name w:val="Char Char Car Car"/>
    <w:basedOn w:val="Normal"/>
    <w:uiPriority w:val="99"/>
    <w:rsid w:val="004678E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4678EE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678EE"/>
    <w:rPr>
      <w:rFonts w:eastAsia="Times New Roman" w:cs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4678E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678EE"/>
    <w:rPr>
      <w:rFonts w:eastAsia="BatangChe" w:cs="Times New Roman"/>
      <w:sz w:val="22"/>
      <w:lang w:eastAsia="ko-KR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4678EE"/>
    <w:rPr>
      <w:rFonts w:ascii="Arial" w:hAnsi="Arial" w:cs="Times New Roman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4678EE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678EE"/>
    <w:rPr>
      <w:rFonts w:eastAsia="Batang" w:cs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uiPriority w:val="99"/>
    <w:rsid w:val="004678EE"/>
    <w:rPr>
      <w:rFonts w:ascii="Verdana" w:hAnsi="Verdana" w:cs="Times New Roman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4678EE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678EE"/>
    <w:rPr>
      <w:rFonts w:eastAsia="Malgun Gothic" w:cs="Times New Roman"/>
      <w:b/>
      <w:sz w:val="24"/>
      <w:lang w:eastAsia="en-US"/>
    </w:rPr>
  </w:style>
  <w:style w:type="character" w:styleId="Strong">
    <w:name w:val="Strong"/>
    <w:basedOn w:val="DefaultParagraphFont"/>
    <w:uiPriority w:val="99"/>
    <w:qFormat/>
    <w:rsid w:val="004678E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</Characters>
  <Application>Microsoft Office Word</Application>
  <DocSecurity>0</DocSecurity>
  <Lines>1</Lines>
  <Paragraphs>1</Paragraphs>
  <ScaleCrop>false</ScaleCrop>
  <Company>ITU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zeng</dc:creator>
  <cp:keywords/>
  <dc:description/>
  <cp:lastModifiedBy>bettini</cp:lastModifiedBy>
  <cp:revision>2</cp:revision>
  <cp:lastPrinted>2010-12-20T08:52:00Z</cp:lastPrinted>
  <dcterms:created xsi:type="dcterms:W3CDTF">2011-01-11T14:23:00Z</dcterms:created>
  <dcterms:modified xsi:type="dcterms:W3CDTF">2011-01-11T14:23:00Z</dcterms:modified>
</cp:coreProperties>
</file>