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873B01" w:rsidTr="00A14938">
        <w:trPr>
          <w:cantSplit/>
        </w:trPr>
        <w:tc>
          <w:tcPr>
            <w:tcW w:w="6911" w:type="dxa"/>
          </w:tcPr>
          <w:p w:rsidR="00F96AB4" w:rsidRPr="00873B01" w:rsidRDefault="00F96AB4" w:rsidP="00A14938">
            <w:pPr>
              <w:spacing w:before="240" w:after="48" w:line="240" w:lineRule="atLeast"/>
              <w:rPr>
                <w:rFonts w:cstheme="minorHAnsi"/>
                <w:b/>
                <w:bCs/>
                <w:position w:val="6"/>
                <w:lang w:val="ru-RU"/>
              </w:rPr>
            </w:pPr>
            <w:bookmarkStart w:id="0" w:name="dbreak"/>
            <w:bookmarkEnd w:id="0"/>
            <w:r w:rsidRPr="00873B01">
              <w:rPr>
                <w:b/>
                <w:bCs/>
                <w:sz w:val="28"/>
                <w:szCs w:val="28"/>
                <w:lang w:val="ru-RU"/>
              </w:rPr>
              <w:t>Полномочная конференция (ПК-</w:t>
            </w:r>
            <w:proofErr w:type="gramStart"/>
            <w:r w:rsidRPr="00873B01">
              <w:rPr>
                <w:b/>
                <w:bCs/>
                <w:sz w:val="28"/>
                <w:szCs w:val="28"/>
                <w:lang w:val="ru-RU"/>
              </w:rPr>
              <w:t>14)</w:t>
            </w:r>
            <w:r w:rsidRPr="00873B01">
              <w:rPr>
                <w:rFonts w:ascii="Verdana" w:hAnsi="Verdana"/>
                <w:szCs w:val="22"/>
                <w:lang w:val="ru-RU"/>
              </w:rPr>
              <w:br/>
            </w:r>
            <w:r w:rsidRPr="00873B01">
              <w:rPr>
                <w:b/>
                <w:bCs/>
                <w:lang w:val="ru-RU"/>
              </w:rPr>
              <w:t>Пусан</w:t>
            </w:r>
            <w:proofErr w:type="gramEnd"/>
            <w:r w:rsidRPr="00873B01">
              <w:rPr>
                <w:b/>
                <w:bCs/>
                <w:lang w:val="ru-RU"/>
              </w:rPr>
              <w:t>, 20 октября – 7 ноября 2014 г.</w:t>
            </w:r>
          </w:p>
        </w:tc>
        <w:tc>
          <w:tcPr>
            <w:tcW w:w="3120" w:type="dxa"/>
          </w:tcPr>
          <w:p w:rsidR="00F96AB4" w:rsidRPr="00873B01" w:rsidRDefault="00F96AB4" w:rsidP="00A14938">
            <w:pPr>
              <w:rPr>
                <w:lang w:val="ru-RU"/>
              </w:rPr>
            </w:pPr>
            <w:bookmarkStart w:id="1" w:name="ditulogo"/>
            <w:bookmarkEnd w:id="1"/>
            <w:r w:rsidRPr="00873B01">
              <w:rPr>
                <w:noProof/>
                <w:lang w:val="en-US" w:eastAsia="zh-CN"/>
              </w:rPr>
              <w:drawing>
                <wp:inline distT="0" distB="0" distL="0" distR="0" wp14:anchorId="23EE52B0" wp14:editId="08E6EEC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873B01" w:rsidTr="00A14938">
        <w:trPr>
          <w:cantSplit/>
        </w:trPr>
        <w:tc>
          <w:tcPr>
            <w:tcW w:w="6911" w:type="dxa"/>
            <w:tcBorders>
              <w:bottom w:val="single" w:sz="12" w:space="0" w:color="auto"/>
            </w:tcBorders>
          </w:tcPr>
          <w:p w:rsidR="00F96AB4" w:rsidRPr="00873B01" w:rsidRDefault="00F96AB4" w:rsidP="00A14938">
            <w:pPr>
              <w:spacing w:after="48" w:line="240" w:lineRule="atLeast"/>
              <w:rPr>
                <w:rFonts w:cstheme="minorHAnsi"/>
                <w:b/>
                <w:smallCaps/>
                <w:szCs w:val="22"/>
                <w:lang w:val="ru-RU"/>
              </w:rPr>
            </w:pPr>
            <w:bookmarkStart w:id="2" w:name="dhead"/>
          </w:p>
        </w:tc>
        <w:tc>
          <w:tcPr>
            <w:tcW w:w="3120" w:type="dxa"/>
            <w:tcBorders>
              <w:bottom w:val="single" w:sz="12" w:space="0" w:color="auto"/>
            </w:tcBorders>
          </w:tcPr>
          <w:p w:rsidR="00F96AB4" w:rsidRPr="00873B01" w:rsidRDefault="00F96AB4" w:rsidP="00A14938">
            <w:pPr>
              <w:spacing w:line="240" w:lineRule="atLeast"/>
              <w:rPr>
                <w:rFonts w:cstheme="minorHAnsi"/>
                <w:szCs w:val="22"/>
                <w:lang w:val="ru-RU"/>
              </w:rPr>
            </w:pPr>
          </w:p>
        </w:tc>
      </w:tr>
      <w:tr w:rsidR="00F96AB4" w:rsidRPr="00873B01" w:rsidTr="00A14938">
        <w:trPr>
          <w:cantSplit/>
        </w:trPr>
        <w:tc>
          <w:tcPr>
            <w:tcW w:w="6911" w:type="dxa"/>
            <w:tcBorders>
              <w:top w:val="single" w:sz="12" w:space="0" w:color="auto"/>
            </w:tcBorders>
          </w:tcPr>
          <w:p w:rsidR="00F96AB4" w:rsidRPr="00873B01" w:rsidRDefault="00F96AB4" w:rsidP="00A14938">
            <w:pPr>
              <w:spacing w:before="0" w:after="48" w:line="240" w:lineRule="atLeast"/>
              <w:rPr>
                <w:rFonts w:cstheme="minorHAnsi"/>
                <w:b/>
                <w:smallCaps/>
                <w:sz w:val="18"/>
                <w:szCs w:val="22"/>
                <w:lang w:val="ru-RU"/>
              </w:rPr>
            </w:pPr>
            <w:bookmarkStart w:id="3" w:name="dspace"/>
          </w:p>
        </w:tc>
        <w:tc>
          <w:tcPr>
            <w:tcW w:w="3120" w:type="dxa"/>
            <w:tcBorders>
              <w:top w:val="single" w:sz="12" w:space="0" w:color="auto"/>
            </w:tcBorders>
          </w:tcPr>
          <w:p w:rsidR="00F96AB4" w:rsidRPr="00873B01" w:rsidRDefault="00F96AB4" w:rsidP="00A14938">
            <w:pPr>
              <w:spacing w:before="0" w:line="240" w:lineRule="atLeast"/>
              <w:rPr>
                <w:rFonts w:cstheme="minorHAnsi"/>
                <w:sz w:val="18"/>
                <w:szCs w:val="22"/>
                <w:lang w:val="ru-RU"/>
              </w:rPr>
            </w:pPr>
          </w:p>
        </w:tc>
      </w:tr>
      <w:bookmarkEnd w:id="2"/>
      <w:bookmarkEnd w:id="3"/>
      <w:tr w:rsidR="00131286" w:rsidRPr="00873B01" w:rsidTr="00A14938">
        <w:trPr>
          <w:cantSplit/>
        </w:trPr>
        <w:tc>
          <w:tcPr>
            <w:tcW w:w="6911" w:type="dxa"/>
          </w:tcPr>
          <w:p w:rsidR="00131286" w:rsidRPr="00873B01" w:rsidRDefault="00131286" w:rsidP="002B5C58">
            <w:pPr>
              <w:pStyle w:val="Committee"/>
              <w:framePr w:hSpace="0" w:wrap="auto" w:hAnchor="text" w:yAlign="inline"/>
              <w:spacing w:after="0"/>
              <w:rPr>
                <w:lang w:val="ru-RU"/>
              </w:rPr>
            </w:pPr>
            <w:r w:rsidRPr="00873B01">
              <w:rPr>
                <w:lang w:val="ru-RU"/>
              </w:rPr>
              <w:t>ПЛЕНАРНОЕ ЗАСЕДАНИЕ</w:t>
            </w:r>
          </w:p>
        </w:tc>
        <w:tc>
          <w:tcPr>
            <w:tcW w:w="3120" w:type="dxa"/>
          </w:tcPr>
          <w:p w:rsidR="00131286" w:rsidRPr="00873B01" w:rsidRDefault="00131286" w:rsidP="006307E5">
            <w:pPr>
              <w:tabs>
                <w:tab w:val="left" w:pos="851"/>
              </w:tabs>
              <w:spacing w:before="0" w:line="240" w:lineRule="atLeast"/>
              <w:rPr>
                <w:rFonts w:cstheme="minorHAnsi"/>
                <w:b/>
                <w:szCs w:val="28"/>
                <w:lang w:val="ru-RU"/>
              </w:rPr>
            </w:pPr>
            <w:r w:rsidRPr="00873B01">
              <w:rPr>
                <w:rFonts w:cstheme="minorHAnsi"/>
                <w:b/>
                <w:bCs/>
                <w:szCs w:val="28"/>
                <w:lang w:val="ru-RU"/>
              </w:rPr>
              <w:t xml:space="preserve">Документ </w:t>
            </w:r>
            <w:r w:rsidR="00376A7F" w:rsidRPr="00873B01">
              <w:rPr>
                <w:rFonts w:cstheme="minorHAnsi"/>
                <w:b/>
                <w:bCs/>
                <w:szCs w:val="28"/>
                <w:lang w:val="ru-RU"/>
              </w:rPr>
              <w:t>1</w:t>
            </w:r>
            <w:r w:rsidR="00807940" w:rsidRPr="00873B01">
              <w:rPr>
                <w:rFonts w:cstheme="minorHAnsi"/>
                <w:b/>
                <w:bCs/>
                <w:szCs w:val="28"/>
                <w:lang w:val="ru-RU"/>
              </w:rPr>
              <w:t>75</w:t>
            </w:r>
            <w:r w:rsidRPr="00873B01">
              <w:rPr>
                <w:rFonts w:cstheme="minorHAnsi"/>
                <w:b/>
                <w:bCs/>
                <w:szCs w:val="28"/>
                <w:lang w:val="ru-RU"/>
              </w:rPr>
              <w:t>-R</w:t>
            </w:r>
          </w:p>
        </w:tc>
      </w:tr>
      <w:tr w:rsidR="00131286" w:rsidRPr="00873B01" w:rsidTr="00A14938">
        <w:trPr>
          <w:cantSplit/>
        </w:trPr>
        <w:tc>
          <w:tcPr>
            <w:tcW w:w="6911" w:type="dxa"/>
          </w:tcPr>
          <w:p w:rsidR="00131286" w:rsidRPr="00873B01" w:rsidRDefault="00131286" w:rsidP="002B5C58">
            <w:pPr>
              <w:spacing w:before="0" w:line="240" w:lineRule="atLeast"/>
              <w:rPr>
                <w:rFonts w:cstheme="minorHAnsi"/>
                <w:b/>
                <w:smallCaps/>
                <w:szCs w:val="28"/>
                <w:lang w:val="ru-RU"/>
              </w:rPr>
            </w:pPr>
          </w:p>
        </w:tc>
        <w:tc>
          <w:tcPr>
            <w:tcW w:w="3120" w:type="dxa"/>
          </w:tcPr>
          <w:p w:rsidR="00131286" w:rsidRPr="00873B01" w:rsidRDefault="00F65240" w:rsidP="002B5C58">
            <w:pPr>
              <w:spacing w:before="0" w:line="240" w:lineRule="atLeast"/>
              <w:rPr>
                <w:rFonts w:cstheme="minorHAnsi"/>
                <w:szCs w:val="28"/>
                <w:lang w:val="ru-RU"/>
              </w:rPr>
            </w:pPr>
            <w:r w:rsidRPr="00873B01">
              <w:rPr>
                <w:rFonts w:cstheme="minorHAnsi"/>
                <w:b/>
                <w:bCs/>
                <w:szCs w:val="28"/>
                <w:lang w:val="ru-RU"/>
              </w:rPr>
              <w:t>3 декабря</w:t>
            </w:r>
            <w:r w:rsidR="00131286" w:rsidRPr="00873B01">
              <w:rPr>
                <w:rFonts w:cstheme="minorHAnsi"/>
                <w:b/>
                <w:bCs/>
                <w:szCs w:val="28"/>
                <w:lang w:val="ru-RU"/>
              </w:rPr>
              <w:t xml:space="preserve"> 201</w:t>
            </w:r>
            <w:r w:rsidR="00C87E08" w:rsidRPr="00873B01">
              <w:rPr>
                <w:rFonts w:cstheme="minorHAnsi"/>
                <w:b/>
                <w:bCs/>
                <w:szCs w:val="28"/>
                <w:lang w:val="ru-RU"/>
              </w:rPr>
              <w:t>4</w:t>
            </w:r>
            <w:r w:rsidR="00131286" w:rsidRPr="00873B01">
              <w:rPr>
                <w:rFonts w:cstheme="minorHAnsi"/>
                <w:b/>
                <w:bCs/>
                <w:szCs w:val="28"/>
                <w:lang w:val="ru-RU"/>
              </w:rPr>
              <w:t xml:space="preserve"> года</w:t>
            </w:r>
          </w:p>
        </w:tc>
      </w:tr>
      <w:tr w:rsidR="00131286" w:rsidRPr="00873B01" w:rsidTr="00A14938">
        <w:trPr>
          <w:cantSplit/>
        </w:trPr>
        <w:tc>
          <w:tcPr>
            <w:tcW w:w="6911" w:type="dxa"/>
          </w:tcPr>
          <w:p w:rsidR="00131286" w:rsidRPr="00873B01" w:rsidRDefault="00131286" w:rsidP="002B5C58">
            <w:pPr>
              <w:spacing w:before="0" w:line="240" w:lineRule="atLeast"/>
              <w:rPr>
                <w:rFonts w:cstheme="minorHAnsi"/>
                <w:b/>
                <w:smallCaps/>
                <w:szCs w:val="28"/>
                <w:lang w:val="ru-RU"/>
              </w:rPr>
            </w:pPr>
          </w:p>
        </w:tc>
        <w:tc>
          <w:tcPr>
            <w:tcW w:w="3120" w:type="dxa"/>
          </w:tcPr>
          <w:p w:rsidR="00131286" w:rsidRPr="00873B01" w:rsidRDefault="00131286" w:rsidP="00C526C0">
            <w:pPr>
              <w:spacing w:before="0" w:line="240" w:lineRule="atLeast"/>
              <w:rPr>
                <w:rFonts w:cstheme="minorHAnsi"/>
                <w:szCs w:val="28"/>
                <w:lang w:val="ru-RU"/>
              </w:rPr>
            </w:pPr>
            <w:r w:rsidRPr="00873B01">
              <w:rPr>
                <w:rFonts w:cstheme="minorHAnsi"/>
                <w:b/>
                <w:bCs/>
                <w:szCs w:val="28"/>
                <w:lang w:val="ru-RU"/>
              </w:rPr>
              <w:t>Оригинал: английский</w:t>
            </w:r>
          </w:p>
        </w:tc>
      </w:tr>
      <w:tr w:rsidR="00131286" w:rsidRPr="00873B01" w:rsidTr="00A14938">
        <w:trPr>
          <w:cantSplit/>
        </w:trPr>
        <w:tc>
          <w:tcPr>
            <w:tcW w:w="10031" w:type="dxa"/>
            <w:gridSpan w:val="2"/>
          </w:tcPr>
          <w:p w:rsidR="00131286" w:rsidRPr="00873B01" w:rsidRDefault="00131286" w:rsidP="002B5C58">
            <w:pPr>
              <w:spacing w:before="0" w:line="240" w:lineRule="atLeast"/>
              <w:rPr>
                <w:rFonts w:ascii="Verdana" w:hAnsi="Verdana"/>
                <w:b/>
                <w:bCs/>
                <w:sz w:val="18"/>
                <w:szCs w:val="22"/>
                <w:lang w:val="ru-RU"/>
              </w:rPr>
            </w:pPr>
          </w:p>
        </w:tc>
      </w:tr>
      <w:tr w:rsidR="001D3E33" w:rsidRPr="00873B01" w:rsidTr="00A14938">
        <w:trPr>
          <w:cantSplit/>
        </w:trPr>
        <w:tc>
          <w:tcPr>
            <w:tcW w:w="10031" w:type="dxa"/>
            <w:gridSpan w:val="2"/>
          </w:tcPr>
          <w:p w:rsidR="001D3E33" w:rsidRPr="00873B01" w:rsidRDefault="001D3E33" w:rsidP="001D3E33">
            <w:pPr>
              <w:pStyle w:val="Title1"/>
              <w:spacing w:before="720"/>
              <w:rPr>
                <w:lang w:val="ru-RU"/>
              </w:rPr>
            </w:pPr>
            <w:bookmarkStart w:id="4" w:name="dtitle1" w:colFirst="0" w:colLast="0"/>
            <w:r w:rsidRPr="00873B01">
              <w:rPr>
                <w:lang w:val="ru-RU"/>
              </w:rPr>
              <w:t>ПРОТОКОЛ</w:t>
            </w:r>
          </w:p>
          <w:p w:rsidR="001D3E33" w:rsidRPr="00873B01" w:rsidRDefault="00F65240" w:rsidP="001D3E33">
            <w:pPr>
              <w:pStyle w:val="Title1"/>
              <w:rPr>
                <w:lang w:val="ru-RU"/>
              </w:rPr>
            </w:pPr>
            <w:r w:rsidRPr="00873B01">
              <w:rPr>
                <w:lang w:val="ru-RU"/>
              </w:rPr>
              <w:t>семнадцатого</w:t>
            </w:r>
            <w:r w:rsidR="001D3E33" w:rsidRPr="00873B01">
              <w:rPr>
                <w:lang w:val="ru-RU"/>
              </w:rPr>
              <w:t xml:space="preserve"> ПЛЕНАРНОГО ЗАСЕДАНИЯ</w:t>
            </w:r>
          </w:p>
        </w:tc>
      </w:tr>
      <w:tr w:rsidR="001D3E33" w:rsidRPr="00FC5390" w:rsidTr="00A14938">
        <w:trPr>
          <w:cantSplit/>
        </w:trPr>
        <w:tc>
          <w:tcPr>
            <w:tcW w:w="10031" w:type="dxa"/>
            <w:gridSpan w:val="2"/>
          </w:tcPr>
          <w:p w:rsidR="001D3E33" w:rsidRPr="00873B01" w:rsidRDefault="00F65240" w:rsidP="006307E5">
            <w:pPr>
              <w:pStyle w:val="Normalaftertitle"/>
              <w:jc w:val="center"/>
              <w:rPr>
                <w:lang w:val="ru-RU"/>
              </w:rPr>
            </w:pPr>
            <w:bookmarkStart w:id="5" w:name="dtitle2" w:colFirst="0" w:colLast="0"/>
            <w:bookmarkEnd w:id="4"/>
            <w:r w:rsidRPr="00873B01">
              <w:rPr>
                <w:lang w:val="ru-RU"/>
              </w:rPr>
              <w:t>Четверг</w:t>
            </w:r>
            <w:r w:rsidR="001D3E33" w:rsidRPr="00873B01">
              <w:rPr>
                <w:lang w:val="ru-RU"/>
              </w:rPr>
              <w:t xml:space="preserve">, </w:t>
            </w:r>
            <w:r w:rsidRPr="00873B01">
              <w:rPr>
                <w:lang w:val="ru-RU"/>
              </w:rPr>
              <w:t xml:space="preserve">6 </w:t>
            </w:r>
            <w:r w:rsidR="006307E5" w:rsidRPr="00873B01">
              <w:rPr>
                <w:lang w:val="ru-RU"/>
              </w:rPr>
              <w:t>ноября</w:t>
            </w:r>
            <w:r w:rsidR="00807940" w:rsidRPr="00873B01">
              <w:rPr>
                <w:lang w:val="ru-RU"/>
              </w:rPr>
              <w:t xml:space="preserve"> 2014 года, 09</w:t>
            </w:r>
            <w:r w:rsidR="001D3E33" w:rsidRPr="00873B01">
              <w:rPr>
                <w:lang w:val="ru-RU"/>
              </w:rPr>
              <w:t xml:space="preserve"> час. </w:t>
            </w:r>
            <w:r w:rsidR="00807940" w:rsidRPr="00873B01">
              <w:rPr>
                <w:lang w:val="ru-RU"/>
              </w:rPr>
              <w:t>5</w:t>
            </w:r>
            <w:r w:rsidRPr="00873B01">
              <w:rPr>
                <w:lang w:val="ru-RU"/>
              </w:rPr>
              <w:t>0</w:t>
            </w:r>
            <w:r w:rsidR="001D3E33" w:rsidRPr="00873B01">
              <w:rPr>
                <w:lang w:val="ru-RU"/>
              </w:rPr>
              <w:t xml:space="preserve"> мин.</w:t>
            </w:r>
          </w:p>
        </w:tc>
      </w:tr>
      <w:tr w:rsidR="001D3E33" w:rsidRPr="00FC5390" w:rsidTr="00A14938">
        <w:trPr>
          <w:cantSplit/>
        </w:trPr>
        <w:tc>
          <w:tcPr>
            <w:tcW w:w="10031" w:type="dxa"/>
            <w:gridSpan w:val="2"/>
          </w:tcPr>
          <w:p w:rsidR="001D3E33" w:rsidRPr="00873B01" w:rsidRDefault="001D3E33" w:rsidP="00382127">
            <w:pPr>
              <w:jc w:val="center"/>
              <w:rPr>
                <w:lang w:val="ru-RU"/>
              </w:rPr>
            </w:pPr>
            <w:bookmarkStart w:id="6" w:name="dtitle3" w:colFirst="0" w:colLast="0"/>
            <w:bookmarkEnd w:id="5"/>
            <w:r w:rsidRPr="00873B01">
              <w:rPr>
                <w:b/>
                <w:bCs/>
                <w:lang w:val="ru-RU"/>
              </w:rPr>
              <w:t>Председатель</w:t>
            </w:r>
            <w:r w:rsidRPr="00873B01">
              <w:rPr>
                <w:lang w:val="ru-RU"/>
              </w:rPr>
              <w:t xml:space="preserve">: </w:t>
            </w:r>
            <w:r w:rsidR="00382127" w:rsidRPr="00873B01">
              <w:rPr>
                <w:lang w:val="ru-RU"/>
              </w:rPr>
              <w:t>г</w:t>
            </w:r>
            <w:r w:rsidR="00376A7F" w:rsidRPr="00873B01">
              <w:rPr>
                <w:lang w:val="ru-RU"/>
              </w:rPr>
              <w:t>-н В. МИН</w:t>
            </w:r>
            <w:r w:rsidR="00C87E08" w:rsidRPr="00873B01">
              <w:rPr>
                <w:rFonts w:asciiTheme="minorHAnsi" w:hAnsiTheme="minorHAnsi"/>
                <w:szCs w:val="24"/>
                <w:lang w:val="ru-RU"/>
              </w:rPr>
              <w:t xml:space="preserve"> (</w:t>
            </w:r>
            <w:r w:rsidR="00376A7F" w:rsidRPr="00873B01">
              <w:rPr>
                <w:rFonts w:asciiTheme="minorHAnsi" w:hAnsiTheme="minorHAnsi"/>
                <w:szCs w:val="24"/>
                <w:lang w:val="ru-RU"/>
              </w:rPr>
              <w:t>Республика Корея</w:t>
            </w:r>
            <w:r w:rsidR="00C87E08" w:rsidRPr="00873B01">
              <w:rPr>
                <w:lang w:val="ru-RU"/>
              </w:rPr>
              <w:t>)</w:t>
            </w:r>
          </w:p>
        </w:tc>
      </w:tr>
      <w:bookmarkEnd w:id="6"/>
    </w:tbl>
    <w:p w:rsidR="00F96AB4" w:rsidRPr="00873B01" w:rsidRDefault="00F96AB4" w:rsidP="00182CA3">
      <w:pPr>
        <w:pStyle w:val="Normalaftertitle"/>
        <w:rPr>
          <w:lang w:val="ru-RU"/>
        </w:rPr>
      </w:pPr>
    </w:p>
    <w:tbl>
      <w:tblPr>
        <w:tblW w:w="10031" w:type="dxa"/>
        <w:tblLook w:val="0000" w:firstRow="0" w:lastRow="0" w:firstColumn="0" w:lastColumn="0" w:noHBand="0" w:noVBand="0"/>
      </w:tblPr>
      <w:tblGrid>
        <w:gridCol w:w="534"/>
        <w:gridCol w:w="7263"/>
        <w:gridCol w:w="2234"/>
      </w:tblGrid>
      <w:tr w:rsidR="00182CA3" w:rsidRPr="00873B01" w:rsidTr="002E1FCB">
        <w:tc>
          <w:tcPr>
            <w:tcW w:w="534" w:type="dxa"/>
          </w:tcPr>
          <w:p w:rsidR="00182CA3" w:rsidRPr="00873B01" w:rsidRDefault="00182CA3" w:rsidP="00A14938">
            <w:pPr>
              <w:rPr>
                <w:b/>
                <w:bCs/>
                <w:szCs w:val="22"/>
                <w:lang w:val="ru-RU"/>
              </w:rPr>
            </w:pPr>
          </w:p>
        </w:tc>
        <w:tc>
          <w:tcPr>
            <w:tcW w:w="7263" w:type="dxa"/>
          </w:tcPr>
          <w:p w:rsidR="00182CA3" w:rsidRPr="00873B01" w:rsidRDefault="00182CA3" w:rsidP="00A14938">
            <w:pPr>
              <w:pStyle w:val="toc0"/>
              <w:rPr>
                <w:szCs w:val="22"/>
                <w:lang w:val="ru-RU"/>
              </w:rPr>
            </w:pPr>
            <w:r w:rsidRPr="00873B01">
              <w:rPr>
                <w:szCs w:val="22"/>
                <w:lang w:val="ru-RU"/>
              </w:rPr>
              <w:t>Обсуждаемые вопросы</w:t>
            </w:r>
          </w:p>
        </w:tc>
        <w:tc>
          <w:tcPr>
            <w:tcW w:w="2234" w:type="dxa"/>
          </w:tcPr>
          <w:p w:rsidR="00182CA3" w:rsidRPr="00873B01" w:rsidRDefault="00182CA3" w:rsidP="00A14938">
            <w:pPr>
              <w:pStyle w:val="toc0"/>
              <w:jc w:val="center"/>
              <w:rPr>
                <w:szCs w:val="22"/>
                <w:lang w:val="ru-RU"/>
              </w:rPr>
            </w:pPr>
            <w:r w:rsidRPr="00873B01">
              <w:rPr>
                <w:szCs w:val="22"/>
                <w:lang w:val="ru-RU"/>
              </w:rPr>
              <w:t>Документы</w:t>
            </w:r>
          </w:p>
        </w:tc>
      </w:tr>
      <w:tr w:rsidR="00116C3D" w:rsidRPr="00873B01" w:rsidTr="002E1FCB">
        <w:tc>
          <w:tcPr>
            <w:tcW w:w="534" w:type="dxa"/>
          </w:tcPr>
          <w:p w:rsidR="00116C3D" w:rsidRPr="00873B01" w:rsidRDefault="00116C3D" w:rsidP="00116C3D">
            <w:pPr>
              <w:rPr>
                <w:szCs w:val="24"/>
                <w:lang w:val="ru-RU"/>
              </w:rPr>
            </w:pPr>
            <w:r w:rsidRPr="00873B01">
              <w:rPr>
                <w:szCs w:val="24"/>
                <w:lang w:val="ru-RU"/>
              </w:rPr>
              <w:t>1</w:t>
            </w:r>
          </w:p>
        </w:tc>
        <w:tc>
          <w:tcPr>
            <w:tcW w:w="7263" w:type="dxa"/>
          </w:tcPr>
          <w:p w:rsidR="00116C3D" w:rsidRPr="00873B01" w:rsidRDefault="00116C3D" w:rsidP="00116C3D">
            <w:pPr>
              <w:ind w:left="567" w:hanging="567"/>
              <w:rPr>
                <w:lang w:val="ru-RU"/>
              </w:rPr>
            </w:pPr>
            <w:r w:rsidRPr="00873B01">
              <w:rPr>
                <w:lang w:val="ru-RU"/>
              </w:rPr>
              <w:t>Организация работы</w:t>
            </w:r>
          </w:p>
        </w:tc>
        <w:tc>
          <w:tcPr>
            <w:tcW w:w="2234" w:type="dxa"/>
          </w:tcPr>
          <w:p w:rsidR="00116C3D" w:rsidRPr="00873B01" w:rsidRDefault="000D2FC1" w:rsidP="00116C3D">
            <w:pPr>
              <w:jc w:val="center"/>
              <w:rPr>
                <w:lang w:val="ru-RU"/>
              </w:rPr>
            </w:pPr>
            <w:r w:rsidRPr="00873B01">
              <w:rPr>
                <w:lang w:val="ru-RU"/>
              </w:rPr>
              <w:t>–</w:t>
            </w:r>
          </w:p>
        </w:tc>
      </w:tr>
      <w:tr w:rsidR="00116C3D" w:rsidRPr="00873B01" w:rsidTr="002E1FCB">
        <w:tc>
          <w:tcPr>
            <w:tcW w:w="534" w:type="dxa"/>
          </w:tcPr>
          <w:p w:rsidR="00116C3D" w:rsidRPr="00873B01" w:rsidRDefault="00116C3D" w:rsidP="00116C3D">
            <w:pPr>
              <w:rPr>
                <w:szCs w:val="24"/>
                <w:lang w:val="ru-RU"/>
              </w:rPr>
            </w:pPr>
            <w:r w:rsidRPr="00873B01">
              <w:rPr>
                <w:szCs w:val="24"/>
                <w:lang w:val="ru-RU"/>
              </w:rPr>
              <w:t>2</w:t>
            </w:r>
          </w:p>
        </w:tc>
        <w:tc>
          <w:tcPr>
            <w:tcW w:w="7263" w:type="dxa"/>
          </w:tcPr>
          <w:p w:rsidR="00116C3D" w:rsidRPr="00873B01" w:rsidRDefault="00916695" w:rsidP="00116C3D">
            <w:pPr>
              <w:ind w:left="567" w:hanging="567"/>
              <w:rPr>
                <w:lang w:val="ru-RU"/>
              </w:rPr>
            </w:pPr>
            <w:r w:rsidRPr="00873B01">
              <w:rPr>
                <w:lang w:val="ru-RU"/>
              </w:rPr>
              <w:t>Отчет Председателя</w:t>
            </w:r>
            <w:r w:rsidR="00116C3D" w:rsidRPr="00873B01">
              <w:rPr>
                <w:lang w:val="ru-RU"/>
              </w:rPr>
              <w:t xml:space="preserve"> Комитета 5 </w:t>
            </w:r>
          </w:p>
        </w:tc>
        <w:tc>
          <w:tcPr>
            <w:tcW w:w="2234" w:type="dxa"/>
          </w:tcPr>
          <w:p w:rsidR="00116C3D" w:rsidRPr="00873B01" w:rsidRDefault="00FC5390" w:rsidP="00116C3D">
            <w:pPr>
              <w:jc w:val="center"/>
              <w:rPr>
                <w:lang w:val="ru-RU"/>
              </w:rPr>
            </w:pPr>
            <w:hyperlink r:id="rId8" w:history="1">
              <w:r w:rsidR="00116C3D" w:rsidRPr="00873B01">
                <w:rPr>
                  <w:rStyle w:val="Hyperlink"/>
                  <w:lang w:val="ru-RU"/>
                </w:rPr>
                <w:t>161</w:t>
              </w:r>
            </w:hyperlink>
          </w:p>
        </w:tc>
      </w:tr>
      <w:tr w:rsidR="00116C3D" w:rsidRPr="00873B01" w:rsidTr="002E1FCB">
        <w:tc>
          <w:tcPr>
            <w:tcW w:w="534" w:type="dxa"/>
          </w:tcPr>
          <w:p w:rsidR="00116C3D" w:rsidRPr="00873B01" w:rsidRDefault="00116C3D" w:rsidP="00116C3D">
            <w:pPr>
              <w:rPr>
                <w:szCs w:val="24"/>
                <w:lang w:val="ru-RU"/>
              </w:rPr>
            </w:pPr>
            <w:r w:rsidRPr="00873B01">
              <w:rPr>
                <w:szCs w:val="24"/>
                <w:lang w:val="ru-RU"/>
              </w:rPr>
              <w:t>3</w:t>
            </w:r>
          </w:p>
        </w:tc>
        <w:tc>
          <w:tcPr>
            <w:tcW w:w="7263" w:type="dxa"/>
          </w:tcPr>
          <w:p w:rsidR="00116C3D" w:rsidRPr="00873B01" w:rsidRDefault="00916695" w:rsidP="00916695">
            <w:pPr>
              <w:rPr>
                <w:lang w:val="ru-RU"/>
              </w:rPr>
            </w:pPr>
            <w:r w:rsidRPr="00873B01">
              <w:rPr>
                <w:lang w:val="ru-RU"/>
              </w:rPr>
              <w:t>Проекты Резолюций</w:t>
            </w:r>
            <w:r w:rsidR="00116C3D" w:rsidRPr="00873B01">
              <w:rPr>
                <w:lang w:val="ru-RU"/>
              </w:rPr>
              <w:t xml:space="preserve"> 99 (Пересм. Пусан, 2014 г.) </w:t>
            </w:r>
            <w:r w:rsidRPr="00873B01">
              <w:rPr>
                <w:lang w:val="ru-RU"/>
              </w:rPr>
              <w:t>и</w:t>
            </w:r>
            <w:r w:rsidR="00116C3D" w:rsidRPr="00873B01">
              <w:rPr>
                <w:lang w:val="ru-RU"/>
              </w:rPr>
              <w:t xml:space="preserve"> 125 (Пересм. Пусан, 2014 г.) – </w:t>
            </w:r>
            <w:r w:rsidRPr="00873B01">
              <w:rPr>
                <w:lang w:val="ru-RU"/>
              </w:rPr>
              <w:t>первое и второе чтение</w:t>
            </w:r>
          </w:p>
        </w:tc>
        <w:tc>
          <w:tcPr>
            <w:tcW w:w="2234" w:type="dxa"/>
          </w:tcPr>
          <w:p w:rsidR="00116C3D" w:rsidRPr="00873B01" w:rsidRDefault="00FC5390" w:rsidP="00116C3D">
            <w:pPr>
              <w:jc w:val="center"/>
              <w:rPr>
                <w:lang w:val="ru-RU"/>
              </w:rPr>
            </w:pPr>
            <w:hyperlink r:id="rId9" w:history="1">
              <w:r w:rsidR="00116C3D" w:rsidRPr="00873B01">
                <w:rPr>
                  <w:rStyle w:val="Hyperlink"/>
                  <w:lang w:val="ru-RU"/>
                </w:rPr>
                <w:t>DT/83</w:t>
              </w:r>
            </w:hyperlink>
          </w:p>
        </w:tc>
      </w:tr>
    </w:tbl>
    <w:p w:rsidR="00182CA3" w:rsidRPr="00873B01" w:rsidRDefault="00182CA3">
      <w:pPr>
        <w:rPr>
          <w:lang w:val="ru-RU"/>
        </w:rPr>
      </w:pPr>
    </w:p>
    <w:p w:rsidR="00F96AB4" w:rsidRPr="00873B01"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873B01">
        <w:rPr>
          <w:lang w:val="ru-RU"/>
        </w:rPr>
        <w:br w:type="page"/>
      </w:r>
      <w:bookmarkStart w:id="7" w:name="_GoBack"/>
      <w:bookmarkEnd w:id="7"/>
    </w:p>
    <w:p w:rsidR="00116C3D" w:rsidRPr="00873B01" w:rsidRDefault="00116C3D" w:rsidP="00116C3D">
      <w:pPr>
        <w:pStyle w:val="Heading1"/>
        <w:spacing w:before="120"/>
        <w:ind w:left="0" w:firstLine="0"/>
        <w:rPr>
          <w:sz w:val="22"/>
          <w:szCs w:val="22"/>
          <w:lang w:val="ru-RU"/>
        </w:rPr>
      </w:pPr>
      <w:r w:rsidRPr="00873B01">
        <w:rPr>
          <w:sz w:val="22"/>
          <w:szCs w:val="22"/>
          <w:lang w:val="ru-RU"/>
        </w:rPr>
        <w:t>1</w:t>
      </w:r>
      <w:r w:rsidRPr="00873B01">
        <w:rPr>
          <w:sz w:val="22"/>
          <w:szCs w:val="22"/>
          <w:lang w:val="ru-RU"/>
        </w:rPr>
        <w:tab/>
        <w:t>Организация работы</w:t>
      </w:r>
    </w:p>
    <w:p w:rsidR="00116C3D" w:rsidRPr="00873B01" w:rsidRDefault="00116C3D" w:rsidP="00C526C0">
      <w:pPr>
        <w:rPr>
          <w:szCs w:val="22"/>
          <w:lang w:val="ru-RU"/>
        </w:rPr>
      </w:pPr>
      <w:r w:rsidRPr="00873B01">
        <w:rPr>
          <w:szCs w:val="22"/>
          <w:lang w:val="ru-RU"/>
        </w:rPr>
        <w:t xml:space="preserve">1.1 </w:t>
      </w:r>
      <w:r w:rsidRPr="00873B01">
        <w:rPr>
          <w:szCs w:val="22"/>
          <w:lang w:val="ru-RU"/>
        </w:rPr>
        <w:tab/>
      </w:r>
      <w:r w:rsidRPr="00873B01">
        <w:rPr>
          <w:b/>
          <w:szCs w:val="22"/>
          <w:lang w:val="ru-RU"/>
        </w:rPr>
        <w:t xml:space="preserve">Делегат от </w:t>
      </w:r>
      <w:r w:rsidR="00C409E6" w:rsidRPr="00873B01">
        <w:rPr>
          <w:b/>
          <w:szCs w:val="22"/>
          <w:lang w:val="ru-RU"/>
        </w:rPr>
        <w:t>Польши</w:t>
      </w:r>
      <w:r w:rsidRPr="00873B01">
        <w:rPr>
          <w:b/>
          <w:szCs w:val="22"/>
          <w:lang w:val="ru-RU"/>
        </w:rPr>
        <w:t xml:space="preserve"> </w:t>
      </w:r>
      <w:r w:rsidR="00C409E6" w:rsidRPr="00873B01">
        <w:rPr>
          <w:szCs w:val="22"/>
          <w:lang w:val="ru-RU"/>
        </w:rPr>
        <w:t xml:space="preserve">предлагает рассмотреть отчет </w:t>
      </w:r>
      <w:r w:rsidRPr="00873B01">
        <w:rPr>
          <w:szCs w:val="22"/>
          <w:lang w:val="ru-RU"/>
        </w:rPr>
        <w:t>Председател</w:t>
      </w:r>
      <w:r w:rsidR="00C409E6" w:rsidRPr="00873B01">
        <w:rPr>
          <w:szCs w:val="22"/>
          <w:lang w:val="ru-RU"/>
        </w:rPr>
        <w:t>я</w:t>
      </w:r>
      <w:r w:rsidRPr="00873B01">
        <w:rPr>
          <w:szCs w:val="22"/>
          <w:lang w:val="ru-RU"/>
        </w:rPr>
        <w:t xml:space="preserve"> Комитета 5 (Документ 161) </w:t>
      </w:r>
      <w:r w:rsidR="00C409E6" w:rsidRPr="00873B01">
        <w:rPr>
          <w:szCs w:val="22"/>
          <w:lang w:val="ru-RU"/>
        </w:rPr>
        <w:t xml:space="preserve">перед предлагаемыми поправками к </w:t>
      </w:r>
      <w:r w:rsidRPr="00873B01">
        <w:rPr>
          <w:szCs w:val="22"/>
          <w:lang w:val="ru-RU"/>
        </w:rPr>
        <w:t>Резолюция</w:t>
      </w:r>
      <w:r w:rsidR="00C409E6" w:rsidRPr="00873B01">
        <w:rPr>
          <w:szCs w:val="22"/>
          <w:lang w:val="ru-RU"/>
        </w:rPr>
        <w:t>м</w:t>
      </w:r>
      <w:r w:rsidRPr="00873B01">
        <w:rPr>
          <w:szCs w:val="22"/>
          <w:lang w:val="ru-RU"/>
        </w:rPr>
        <w:t xml:space="preserve"> 99 </w:t>
      </w:r>
      <w:r w:rsidR="00C409E6" w:rsidRPr="00873B01">
        <w:rPr>
          <w:szCs w:val="22"/>
          <w:lang w:val="ru-RU"/>
        </w:rPr>
        <w:t>и</w:t>
      </w:r>
      <w:r w:rsidRPr="00873B01">
        <w:rPr>
          <w:szCs w:val="22"/>
          <w:lang w:val="ru-RU"/>
        </w:rPr>
        <w:t xml:space="preserve"> 125. </w:t>
      </w:r>
      <w:r w:rsidR="00C409E6" w:rsidRPr="00873B01">
        <w:rPr>
          <w:szCs w:val="22"/>
          <w:lang w:val="ru-RU"/>
        </w:rPr>
        <w:t>Утверждение Комитетом 5 рекомендации не вносить поправок в Устав или Конвенцию будет означать, что</w:t>
      </w:r>
      <w:r w:rsidR="00C526C0" w:rsidRPr="00873B01">
        <w:rPr>
          <w:szCs w:val="22"/>
          <w:lang w:val="ru-RU"/>
        </w:rPr>
        <w:t>,</w:t>
      </w:r>
      <w:r w:rsidR="00C409E6" w:rsidRPr="00873B01">
        <w:rPr>
          <w:szCs w:val="22"/>
          <w:lang w:val="ru-RU"/>
        </w:rPr>
        <w:t xml:space="preserve"> </w:t>
      </w:r>
      <w:r w:rsidR="00C526C0" w:rsidRPr="00873B01">
        <w:rPr>
          <w:szCs w:val="22"/>
          <w:lang w:val="ru-RU"/>
        </w:rPr>
        <w:t xml:space="preserve">по итогам голосования по этим резолюциям, </w:t>
      </w:r>
      <w:r w:rsidR="00C409E6" w:rsidRPr="00873B01">
        <w:rPr>
          <w:szCs w:val="22"/>
          <w:lang w:val="ru-RU"/>
        </w:rPr>
        <w:t xml:space="preserve">полномочия делегации Польши, представленные для ПК-14, признаются действительными для целей голосования. </w:t>
      </w:r>
    </w:p>
    <w:p w:rsidR="00116C3D" w:rsidRPr="00873B01" w:rsidRDefault="00116C3D" w:rsidP="00116C3D">
      <w:pPr>
        <w:rPr>
          <w:szCs w:val="22"/>
          <w:lang w:val="ru-RU"/>
        </w:rPr>
      </w:pPr>
      <w:r w:rsidRPr="00873B01">
        <w:rPr>
          <w:szCs w:val="22"/>
          <w:lang w:val="ru-RU"/>
        </w:rPr>
        <w:t>1.2</w:t>
      </w:r>
      <w:r w:rsidRPr="00873B01">
        <w:rPr>
          <w:szCs w:val="22"/>
          <w:lang w:val="ru-RU"/>
        </w:rPr>
        <w:tab/>
      </w:r>
      <w:r w:rsidRPr="00873B01">
        <w:rPr>
          <w:b/>
          <w:bCs/>
          <w:szCs w:val="22"/>
          <w:lang w:val="ru-RU"/>
        </w:rPr>
        <w:t>Решение принимается</w:t>
      </w:r>
      <w:r w:rsidRPr="00873B01">
        <w:rPr>
          <w:szCs w:val="22"/>
          <w:lang w:val="ru-RU"/>
        </w:rPr>
        <w:t>.</w:t>
      </w:r>
    </w:p>
    <w:p w:rsidR="00116C3D" w:rsidRPr="00873B01" w:rsidRDefault="00116C3D" w:rsidP="00916695">
      <w:pPr>
        <w:rPr>
          <w:b/>
          <w:bCs/>
          <w:szCs w:val="22"/>
          <w:lang w:val="ru-RU"/>
        </w:rPr>
      </w:pPr>
      <w:r w:rsidRPr="00873B01">
        <w:rPr>
          <w:b/>
          <w:bCs/>
          <w:szCs w:val="22"/>
          <w:lang w:val="ru-RU"/>
        </w:rPr>
        <w:t>2</w:t>
      </w:r>
      <w:r w:rsidRPr="00873B01">
        <w:rPr>
          <w:b/>
          <w:bCs/>
          <w:szCs w:val="22"/>
          <w:lang w:val="ru-RU"/>
        </w:rPr>
        <w:tab/>
      </w:r>
      <w:r w:rsidR="00916695" w:rsidRPr="00873B01">
        <w:rPr>
          <w:b/>
          <w:bCs/>
          <w:szCs w:val="22"/>
          <w:lang w:val="ru-RU"/>
        </w:rPr>
        <w:t>Отчет</w:t>
      </w:r>
      <w:r w:rsidRPr="00873B01">
        <w:rPr>
          <w:b/>
          <w:bCs/>
          <w:szCs w:val="22"/>
          <w:lang w:val="ru-RU"/>
        </w:rPr>
        <w:t xml:space="preserve"> Председател</w:t>
      </w:r>
      <w:r w:rsidR="00916695" w:rsidRPr="00873B01">
        <w:rPr>
          <w:b/>
          <w:bCs/>
          <w:szCs w:val="22"/>
          <w:lang w:val="ru-RU"/>
        </w:rPr>
        <w:t>я</w:t>
      </w:r>
      <w:r w:rsidRPr="00873B01">
        <w:rPr>
          <w:b/>
          <w:bCs/>
          <w:szCs w:val="22"/>
          <w:lang w:val="ru-RU"/>
        </w:rPr>
        <w:t xml:space="preserve"> Комитета 5 (Документ 161)</w:t>
      </w:r>
    </w:p>
    <w:p w:rsidR="00116C3D" w:rsidRPr="00873B01" w:rsidRDefault="00116C3D" w:rsidP="00C526C0">
      <w:pPr>
        <w:rPr>
          <w:b/>
          <w:bCs/>
          <w:lang w:val="ru-RU"/>
        </w:rPr>
      </w:pPr>
      <w:r w:rsidRPr="00873B01">
        <w:rPr>
          <w:bCs/>
          <w:szCs w:val="24"/>
          <w:lang w:val="ru-RU"/>
        </w:rPr>
        <w:t>2.1</w:t>
      </w:r>
      <w:r w:rsidRPr="00873B01">
        <w:rPr>
          <w:bCs/>
          <w:szCs w:val="24"/>
          <w:lang w:val="ru-RU"/>
        </w:rPr>
        <w:tab/>
      </w:r>
      <w:r w:rsidRPr="00873B01">
        <w:rPr>
          <w:b/>
          <w:bCs/>
          <w:szCs w:val="24"/>
          <w:lang w:val="ru-RU"/>
        </w:rPr>
        <w:t>Председатель Комитета 5</w:t>
      </w:r>
      <w:r w:rsidRPr="00873B01">
        <w:rPr>
          <w:szCs w:val="24"/>
          <w:lang w:val="ru-RU"/>
        </w:rPr>
        <w:t xml:space="preserve"> </w:t>
      </w:r>
      <w:r w:rsidR="00C409E6" w:rsidRPr="00873B01">
        <w:rPr>
          <w:bCs/>
          <w:szCs w:val="24"/>
          <w:lang w:val="ru-RU"/>
        </w:rPr>
        <w:t>сообщает, что Комитет реш</w:t>
      </w:r>
      <w:r w:rsidR="00C526C0" w:rsidRPr="00873B01">
        <w:rPr>
          <w:bCs/>
          <w:szCs w:val="24"/>
          <w:lang w:val="ru-RU"/>
        </w:rPr>
        <w:t>ил</w:t>
      </w:r>
      <w:r w:rsidR="00C409E6" w:rsidRPr="00873B01">
        <w:rPr>
          <w:bCs/>
          <w:szCs w:val="24"/>
          <w:lang w:val="ru-RU"/>
        </w:rPr>
        <w:t xml:space="preserve"> исключить Резолюцию 163 (Гвадалахара, 2010 г.) </w:t>
      </w:r>
      <w:r w:rsidR="004B4B68" w:rsidRPr="00873B01">
        <w:rPr>
          <w:lang w:val="ru-RU"/>
        </w:rPr>
        <w:t>"Создание Рабочей группы Совета по стабильному Уставу МСЭ</w:t>
      </w:r>
      <w:r w:rsidR="00C409E6" w:rsidRPr="00873B01">
        <w:rPr>
          <w:lang w:val="ru-RU"/>
        </w:rPr>
        <w:t xml:space="preserve">" и </w:t>
      </w:r>
      <w:r w:rsidR="00C409E6" w:rsidRPr="00873B01">
        <w:rPr>
          <w:bCs/>
          <w:szCs w:val="24"/>
          <w:lang w:val="ru-RU"/>
        </w:rPr>
        <w:t>Резолюцию 171 (Гвадалахара, 2010 г.) "</w:t>
      </w:r>
      <w:r w:rsidR="004B4B68" w:rsidRPr="00873B01">
        <w:rPr>
          <w:lang w:val="ru-RU"/>
        </w:rPr>
        <w:t>Подготовка к Всемирной конференции по международной электросвязи 2012 года</w:t>
      </w:r>
      <w:r w:rsidR="00C409E6" w:rsidRPr="00873B01">
        <w:rPr>
          <w:lang w:val="ru-RU"/>
        </w:rPr>
        <w:t>"</w:t>
      </w:r>
      <w:r w:rsidRPr="00873B01">
        <w:rPr>
          <w:bCs/>
          <w:szCs w:val="24"/>
          <w:lang w:val="ru-RU"/>
        </w:rPr>
        <w:t xml:space="preserve">. </w:t>
      </w:r>
      <w:r w:rsidR="00C409E6" w:rsidRPr="00873B01">
        <w:rPr>
          <w:bCs/>
          <w:szCs w:val="24"/>
          <w:lang w:val="ru-RU"/>
        </w:rPr>
        <w:t xml:space="preserve">Решается осуществить пересмотр </w:t>
      </w:r>
      <w:r w:rsidRPr="00873B01">
        <w:rPr>
          <w:bCs/>
          <w:szCs w:val="24"/>
          <w:lang w:val="ru-RU"/>
        </w:rPr>
        <w:t>Резолюци</w:t>
      </w:r>
      <w:r w:rsidR="00C409E6" w:rsidRPr="00873B01">
        <w:rPr>
          <w:bCs/>
          <w:szCs w:val="24"/>
          <w:lang w:val="ru-RU"/>
        </w:rPr>
        <w:t>и</w:t>
      </w:r>
      <w:r w:rsidRPr="00873B01">
        <w:rPr>
          <w:bCs/>
          <w:szCs w:val="24"/>
          <w:lang w:val="ru-RU"/>
        </w:rPr>
        <w:t xml:space="preserve"> 21 (</w:t>
      </w:r>
      <w:r w:rsidR="004B4B68" w:rsidRPr="00873B01">
        <w:rPr>
          <w:lang w:val="ru-RU"/>
        </w:rPr>
        <w:t>Пересм. Анталия, 2006 г.) "Специальные меры, относящиеся к альтернативным процедурам вызова в сетях международной электросвязи</w:t>
      </w:r>
      <w:r w:rsidR="00C409E6" w:rsidRPr="00873B01">
        <w:rPr>
          <w:lang w:val="ru-RU"/>
        </w:rPr>
        <w:t>"</w:t>
      </w:r>
      <w:r w:rsidRPr="00873B01">
        <w:rPr>
          <w:bCs/>
          <w:szCs w:val="24"/>
          <w:lang w:val="ru-RU"/>
        </w:rPr>
        <w:t>, Резолюци</w:t>
      </w:r>
      <w:r w:rsidR="00C409E6" w:rsidRPr="00873B01">
        <w:rPr>
          <w:bCs/>
          <w:szCs w:val="24"/>
          <w:lang w:val="ru-RU"/>
        </w:rPr>
        <w:t>и</w:t>
      </w:r>
      <w:r w:rsidRPr="00873B01">
        <w:rPr>
          <w:bCs/>
          <w:szCs w:val="24"/>
          <w:lang w:val="ru-RU"/>
        </w:rPr>
        <w:t xml:space="preserve"> 146 (</w:t>
      </w:r>
      <w:r w:rsidR="004B4B68" w:rsidRPr="00873B01">
        <w:rPr>
          <w:lang w:val="ru-RU"/>
        </w:rPr>
        <w:t>Анталия, 2006 г.) "Рассмотрение Регламента международной электросвязи</w:t>
      </w:r>
      <w:r w:rsidR="00C409E6" w:rsidRPr="00873B01">
        <w:rPr>
          <w:lang w:val="ru-RU"/>
        </w:rPr>
        <w:t>"</w:t>
      </w:r>
      <w:r w:rsidR="00C409E6" w:rsidRPr="00873B01">
        <w:rPr>
          <w:bCs/>
          <w:szCs w:val="24"/>
          <w:lang w:val="ru-RU"/>
        </w:rPr>
        <w:t>, Резолюции</w:t>
      </w:r>
      <w:r w:rsidRPr="00873B01">
        <w:rPr>
          <w:bCs/>
          <w:szCs w:val="24"/>
          <w:lang w:val="ru-RU"/>
        </w:rPr>
        <w:t xml:space="preserve"> 166 (</w:t>
      </w:r>
      <w:r w:rsidR="004B4B68" w:rsidRPr="00873B01">
        <w:rPr>
          <w:lang w:val="ru-RU"/>
        </w:rPr>
        <w:t>Гвадалахара, 2010 г.) "Число заместителей председателей консультативных групп, исследовательских комиссий и других групп Секторов</w:t>
      </w:r>
      <w:r w:rsidR="00C409E6" w:rsidRPr="00873B01">
        <w:rPr>
          <w:lang w:val="ru-RU"/>
        </w:rPr>
        <w:t>"</w:t>
      </w:r>
      <w:r w:rsidR="00C409E6" w:rsidRPr="00873B01">
        <w:rPr>
          <w:bCs/>
          <w:szCs w:val="24"/>
          <w:lang w:val="ru-RU"/>
        </w:rPr>
        <w:t>, Резолюции</w:t>
      </w:r>
      <w:r w:rsidRPr="00873B01">
        <w:rPr>
          <w:bCs/>
          <w:szCs w:val="24"/>
          <w:lang w:val="ru-RU"/>
        </w:rPr>
        <w:t xml:space="preserve"> 169 (</w:t>
      </w:r>
      <w:r w:rsidR="004B4B68" w:rsidRPr="00873B01">
        <w:rPr>
          <w:lang w:val="ru-RU"/>
        </w:rPr>
        <w:t>Гвадалахара, 2010 г.) "Допуск академических организаций, университетов и соответствующих исследовательских учреждений к участию в работе трех Секторов Союза"</w:t>
      </w:r>
      <w:r w:rsidR="006B1C18" w:rsidRPr="00873B01">
        <w:rPr>
          <w:lang w:val="ru-RU"/>
        </w:rPr>
        <w:t xml:space="preserve"> (</w:t>
      </w:r>
      <w:r w:rsidR="004B4B68" w:rsidRPr="00873B01">
        <w:rPr>
          <w:lang w:val="ru-RU"/>
        </w:rPr>
        <w:t xml:space="preserve">при том понимании, что пункт 4 раздела </w:t>
      </w:r>
      <w:r w:rsidR="004B4B68" w:rsidRPr="00873B01">
        <w:rPr>
          <w:i/>
          <w:iCs/>
          <w:lang w:val="ru-RU"/>
        </w:rPr>
        <w:t>решает</w:t>
      </w:r>
      <w:r w:rsidR="004B4B68" w:rsidRPr="00873B01">
        <w:rPr>
          <w:lang w:val="ru-RU"/>
        </w:rPr>
        <w:t xml:space="preserve"> Резолюции </w:t>
      </w:r>
      <w:r w:rsidR="006B1C18" w:rsidRPr="00873B01">
        <w:rPr>
          <w:lang w:val="ru-RU"/>
        </w:rPr>
        <w:t xml:space="preserve">169 (Пересм. Пусан, 2014 г.) </w:t>
      </w:r>
      <w:r w:rsidR="004B4B68" w:rsidRPr="00873B01">
        <w:rPr>
          <w:lang w:val="ru-RU"/>
        </w:rPr>
        <w:t>следует толковать, как означающий, что участие академических организаций не включает конференции МСЭ по разработке договоров</w:t>
      </w:r>
      <w:r w:rsidR="006B1C18" w:rsidRPr="00873B01">
        <w:rPr>
          <w:lang w:val="ru-RU"/>
        </w:rPr>
        <w:t xml:space="preserve">) и </w:t>
      </w:r>
      <w:r w:rsidR="006B1C18" w:rsidRPr="00873B01">
        <w:rPr>
          <w:bCs/>
          <w:szCs w:val="24"/>
          <w:lang w:val="ru-RU"/>
        </w:rPr>
        <w:t>Резолюции</w:t>
      </w:r>
      <w:r w:rsidRPr="00873B01">
        <w:rPr>
          <w:bCs/>
          <w:szCs w:val="24"/>
          <w:lang w:val="ru-RU"/>
        </w:rPr>
        <w:t xml:space="preserve"> 177 (</w:t>
      </w:r>
      <w:r w:rsidR="004B4B68" w:rsidRPr="00873B01">
        <w:rPr>
          <w:lang w:val="ru-RU"/>
        </w:rPr>
        <w:t>Гвадалахара, 2010 г.) "Соответствие и функциональная совместимость</w:t>
      </w:r>
      <w:r w:rsidR="006B1C18" w:rsidRPr="00873B01">
        <w:rPr>
          <w:lang w:val="ru-RU"/>
        </w:rPr>
        <w:t xml:space="preserve">". Решается принять проект новой Резолюции </w:t>
      </w:r>
      <w:r w:rsidRPr="00873B01">
        <w:rPr>
          <w:bCs/>
          <w:szCs w:val="24"/>
          <w:lang w:val="ru-RU"/>
        </w:rPr>
        <w:t>COM</w:t>
      </w:r>
      <w:r w:rsidR="006B1C18" w:rsidRPr="00873B01">
        <w:rPr>
          <w:bCs/>
          <w:szCs w:val="24"/>
          <w:lang w:val="ru-RU"/>
        </w:rPr>
        <w:t xml:space="preserve">5/1 </w:t>
      </w:r>
      <w:r w:rsidR="004B4B68" w:rsidRPr="00873B01">
        <w:rPr>
          <w:lang w:val="ru-RU"/>
        </w:rPr>
        <w:t>"Глобальное слежение за рейсами гражданской авиации</w:t>
      </w:r>
      <w:r w:rsidR="006B1C18" w:rsidRPr="00873B01">
        <w:rPr>
          <w:lang w:val="ru-RU"/>
        </w:rPr>
        <w:t>"</w:t>
      </w:r>
      <w:r w:rsidRPr="00873B01">
        <w:rPr>
          <w:bCs/>
          <w:szCs w:val="24"/>
          <w:lang w:val="ru-RU"/>
        </w:rPr>
        <w:t xml:space="preserve">, </w:t>
      </w:r>
      <w:r w:rsidR="006B1C18" w:rsidRPr="00873B01">
        <w:rPr>
          <w:lang w:val="ru-RU"/>
        </w:rPr>
        <w:t xml:space="preserve">проект новой Резолюции </w:t>
      </w:r>
      <w:r w:rsidRPr="00873B01">
        <w:rPr>
          <w:bCs/>
          <w:szCs w:val="24"/>
          <w:lang w:val="ru-RU"/>
        </w:rPr>
        <w:t>COM</w:t>
      </w:r>
      <w:r w:rsidR="006B1C18" w:rsidRPr="00873B01">
        <w:rPr>
          <w:bCs/>
          <w:szCs w:val="24"/>
          <w:lang w:val="ru-RU"/>
        </w:rPr>
        <w:t>5/2 "</w:t>
      </w:r>
      <w:r w:rsidR="004B4B68" w:rsidRPr="00873B01">
        <w:rPr>
          <w:lang w:val="ru-RU"/>
        </w:rPr>
        <w:t>Усиление роли МСЭ в отношении мер по обеспечению прозрачности и укреплению доверия в космической деятельности</w:t>
      </w:r>
      <w:r w:rsidR="006B1C18" w:rsidRPr="00873B01">
        <w:rPr>
          <w:lang w:val="ru-RU"/>
        </w:rPr>
        <w:t>"</w:t>
      </w:r>
      <w:r w:rsidRPr="00873B01">
        <w:rPr>
          <w:bCs/>
          <w:szCs w:val="24"/>
          <w:lang w:val="ru-RU"/>
        </w:rPr>
        <w:t xml:space="preserve">, </w:t>
      </w:r>
      <w:r w:rsidR="006B1C18" w:rsidRPr="00873B01">
        <w:rPr>
          <w:lang w:val="ru-RU"/>
        </w:rPr>
        <w:t xml:space="preserve">проект новой Резолюции </w:t>
      </w:r>
      <w:r w:rsidRPr="00873B01">
        <w:rPr>
          <w:bCs/>
          <w:szCs w:val="24"/>
          <w:lang w:val="ru-RU"/>
        </w:rPr>
        <w:t>COM</w:t>
      </w:r>
      <w:r w:rsidR="006B1C18" w:rsidRPr="00873B01">
        <w:rPr>
          <w:bCs/>
          <w:szCs w:val="24"/>
          <w:lang w:val="ru-RU"/>
        </w:rPr>
        <w:t>5/3 "</w:t>
      </w:r>
      <w:r w:rsidR="004B4B68" w:rsidRPr="00873B01">
        <w:rPr>
          <w:lang w:val="ru-RU"/>
        </w:rPr>
        <w:t xml:space="preserve">Рассмотрение существующих методик и разработка будущей концепции, касающихся участия Членов Секторов, Ассоциированных членов и </w:t>
      </w:r>
      <w:r w:rsidR="006B1C18" w:rsidRPr="00873B01">
        <w:rPr>
          <w:lang w:val="ru-RU"/>
        </w:rPr>
        <w:t>А</w:t>
      </w:r>
      <w:r w:rsidR="004B4B68" w:rsidRPr="00873B01">
        <w:rPr>
          <w:lang w:val="ru-RU"/>
        </w:rPr>
        <w:t>кадемических организаций в деятельности МСЭ</w:t>
      </w:r>
      <w:r w:rsidR="00C526C0" w:rsidRPr="00873B01">
        <w:rPr>
          <w:lang w:val="ru-RU"/>
        </w:rPr>
        <w:t>",</w:t>
      </w:r>
      <w:r w:rsidR="006B1C18" w:rsidRPr="00873B01">
        <w:rPr>
          <w:lang w:val="ru-RU"/>
        </w:rPr>
        <w:t xml:space="preserve"> проект новой Резолюции</w:t>
      </w:r>
      <w:r w:rsidRPr="00873B01">
        <w:rPr>
          <w:bCs/>
          <w:szCs w:val="24"/>
          <w:lang w:val="ru-RU"/>
        </w:rPr>
        <w:t xml:space="preserve"> COM</w:t>
      </w:r>
      <w:r w:rsidR="006B1C18" w:rsidRPr="00873B01">
        <w:rPr>
          <w:bCs/>
          <w:szCs w:val="24"/>
          <w:lang w:val="ru-RU"/>
        </w:rPr>
        <w:t>5/4 "</w:t>
      </w:r>
      <w:r w:rsidR="004B4B68" w:rsidRPr="00873B01">
        <w:rPr>
          <w:lang w:val="ru-RU"/>
        </w:rPr>
        <w:t>Борьба с контрафактными устройствами электросвязи/ИКТ</w:t>
      </w:r>
      <w:r w:rsidR="006B1C18" w:rsidRPr="00873B01">
        <w:rPr>
          <w:lang w:val="ru-RU"/>
        </w:rPr>
        <w:t>"</w:t>
      </w:r>
      <w:r w:rsidRPr="00873B01">
        <w:rPr>
          <w:bCs/>
          <w:szCs w:val="24"/>
          <w:lang w:val="ru-RU"/>
        </w:rPr>
        <w:t xml:space="preserve">, </w:t>
      </w:r>
      <w:r w:rsidR="006B1C18" w:rsidRPr="00873B01">
        <w:rPr>
          <w:lang w:val="ru-RU"/>
        </w:rPr>
        <w:t>проект новой Резолюции</w:t>
      </w:r>
      <w:r w:rsidRPr="00873B01">
        <w:rPr>
          <w:bCs/>
          <w:szCs w:val="24"/>
          <w:lang w:val="ru-RU"/>
        </w:rPr>
        <w:t xml:space="preserve"> COM</w:t>
      </w:r>
      <w:r w:rsidR="006B1C18" w:rsidRPr="00873B01">
        <w:rPr>
          <w:bCs/>
          <w:szCs w:val="24"/>
          <w:lang w:val="ru-RU"/>
        </w:rPr>
        <w:t>5/5 "</w:t>
      </w:r>
      <w:r w:rsidR="004B4B68" w:rsidRPr="00873B01">
        <w:rPr>
          <w:lang w:val="ru-RU"/>
        </w:rPr>
        <w:t>Оказание Государствам-Членам помощи в борьбе с хищениями мобильных устройств и предотвращении этого явления</w:t>
      </w:r>
      <w:r w:rsidR="006B1C18" w:rsidRPr="00873B01">
        <w:rPr>
          <w:lang w:val="ru-RU"/>
        </w:rPr>
        <w:t>", а также проект новой Резолюции</w:t>
      </w:r>
      <w:r w:rsidRPr="00873B01">
        <w:rPr>
          <w:bCs/>
          <w:szCs w:val="24"/>
          <w:lang w:val="ru-RU"/>
        </w:rPr>
        <w:t xml:space="preserve"> COM</w:t>
      </w:r>
      <w:r w:rsidR="006B1C18" w:rsidRPr="00873B01">
        <w:rPr>
          <w:bCs/>
          <w:szCs w:val="24"/>
          <w:lang w:val="ru-RU"/>
        </w:rPr>
        <w:t>5/6 "</w:t>
      </w:r>
      <w:r w:rsidR="004B4B68" w:rsidRPr="00873B01">
        <w:rPr>
          <w:lang w:val="ru-RU"/>
        </w:rPr>
        <w:t>Противодействие неправомерному присвоению и использованию ресурсов нумерации международной электросвязи</w:t>
      </w:r>
      <w:r w:rsidR="006B1C18" w:rsidRPr="00873B01">
        <w:rPr>
          <w:lang w:val="ru-RU"/>
        </w:rPr>
        <w:t>"</w:t>
      </w:r>
      <w:r w:rsidR="006B1C18" w:rsidRPr="00873B01">
        <w:rPr>
          <w:bCs/>
          <w:szCs w:val="24"/>
          <w:lang w:val="ru-RU"/>
        </w:rPr>
        <w:t>. Оратор привлекает внимание к восьми рекомендациям, которые представлены в его отчете, содержащемся в Документе</w:t>
      </w:r>
      <w:r w:rsidRPr="00873B01">
        <w:rPr>
          <w:bCs/>
          <w:szCs w:val="24"/>
          <w:lang w:val="ru-RU"/>
        </w:rPr>
        <w:t xml:space="preserve"> 161, </w:t>
      </w:r>
      <w:r w:rsidR="006B1C18" w:rsidRPr="00873B01">
        <w:rPr>
          <w:bCs/>
          <w:szCs w:val="24"/>
          <w:lang w:val="ru-RU"/>
        </w:rPr>
        <w:t xml:space="preserve">и которые </w:t>
      </w:r>
      <w:r w:rsidR="00C526C0" w:rsidRPr="00873B01">
        <w:rPr>
          <w:bCs/>
          <w:szCs w:val="24"/>
          <w:lang w:val="ru-RU"/>
        </w:rPr>
        <w:t>п</w:t>
      </w:r>
      <w:r w:rsidRPr="00873B01">
        <w:rPr>
          <w:bCs/>
          <w:szCs w:val="24"/>
          <w:lang w:val="ru-RU"/>
        </w:rPr>
        <w:t>ленарно</w:t>
      </w:r>
      <w:r w:rsidR="006B1C18" w:rsidRPr="00873B01">
        <w:rPr>
          <w:bCs/>
          <w:szCs w:val="24"/>
          <w:lang w:val="ru-RU"/>
        </w:rPr>
        <w:t>му</w:t>
      </w:r>
      <w:r w:rsidRPr="00873B01">
        <w:rPr>
          <w:bCs/>
          <w:szCs w:val="24"/>
          <w:lang w:val="ru-RU"/>
        </w:rPr>
        <w:t xml:space="preserve"> заседани</w:t>
      </w:r>
      <w:r w:rsidR="006B1C18" w:rsidRPr="00873B01">
        <w:rPr>
          <w:bCs/>
          <w:szCs w:val="24"/>
          <w:lang w:val="ru-RU"/>
        </w:rPr>
        <w:t xml:space="preserve">ю предлагается утвердить. </w:t>
      </w:r>
    </w:p>
    <w:p w:rsidR="00116C3D" w:rsidRPr="00873B01" w:rsidRDefault="00116C3D" w:rsidP="007C1F82">
      <w:pPr>
        <w:rPr>
          <w:u w:val="single"/>
          <w:lang w:val="ru-RU"/>
        </w:rPr>
      </w:pPr>
      <w:r w:rsidRPr="00873B01">
        <w:rPr>
          <w:u w:val="single"/>
          <w:lang w:val="ru-RU"/>
        </w:rPr>
        <w:t xml:space="preserve">Рекомендация 1 – </w:t>
      </w:r>
      <w:r w:rsidR="007C1F82" w:rsidRPr="00873B01">
        <w:rPr>
          <w:u w:val="single"/>
          <w:lang w:val="ru-RU"/>
        </w:rPr>
        <w:t>Стабильный Устав</w:t>
      </w:r>
    </w:p>
    <w:p w:rsidR="00116C3D" w:rsidRPr="00873B01" w:rsidRDefault="00116C3D" w:rsidP="00325D2B">
      <w:pPr>
        <w:pStyle w:val="Heading1"/>
        <w:spacing w:before="120"/>
        <w:ind w:left="0" w:firstLine="0"/>
        <w:rPr>
          <w:b w:val="0"/>
          <w:bCs/>
          <w:sz w:val="24"/>
          <w:szCs w:val="24"/>
          <w:lang w:val="ru-RU"/>
        </w:rPr>
      </w:pPr>
      <w:r w:rsidRPr="00873B01">
        <w:rPr>
          <w:b w:val="0"/>
          <w:bCs/>
          <w:sz w:val="24"/>
          <w:szCs w:val="24"/>
          <w:lang w:val="ru-RU"/>
        </w:rPr>
        <w:t>2.2</w:t>
      </w:r>
      <w:r w:rsidRPr="00873B01">
        <w:rPr>
          <w:b w:val="0"/>
          <w:bCs/>
          <w:sz w:val="24"/>
          <w:szCs w:val="24"/>
          <w:lang w:val="ru-RU"/>
        </w:rPr>
        <w:tab/>
      </w:r>
      <w:r w:rsidRPr="00873B01">
        <w:rPr>
          <w:bCs/>
          <w:sz w:val="22"/>
          <w:szCs w:val="22"/>
          <w:lang w:val="ru-RU"/>
        </w:rPr>
        <w:t xml:space="preserve">Делегат от </w:t>
      </w:r>
      <w:r w:rsidR="0048481A" w:rsidRPr="00873B01">
        <w:rPr>
          <w:bCs/>
          <w:sz w:val="22"/>
          <w:szCs w:val="22"/>
          <w:lang w:val="ru-RU"/>
        </w:rPr>
        <w:t>Саудовской Аравии</w:t>
      </w:r>
      <w:r w:rsidRPr="00873B01">
        <w:rPr>
          <w:sz w:val="22"/>
          <w:szCs w:val="22"/>
          <w:lang w:val="ru-RU"/>
        </w:rPr>
        <w:t xml:space="preserve"> </w:t>
      </w:r>
      <w:r w:rsidR="0048481A" w:rsidRPr="00873B01">
        <w:rPr>
          <w:b w:val="0"/>
          <w:bCs/>
          <w:sz w:val="22"/>
          <w:szCs w:val="22"/>
          <w:lang w:val="ru-RU"/>
        </w:rPr>
        <w:t>предлагает изменить формулировку текста следующим образом</w:t>
      </w:r>
      <w:r w:rsidR="00325D2B" w:rsidRPr="00873B01">
        <w:rPr>
          <w:b w:val="0"/>
          <w:bCs/>
          <w:sz w:val="22"/>
          <w:szCs w:val="22"/>
          <w:lang w:val="ru-RU"/>
        </w:rPr>
        <w:t xml:space="preserve"> </w:t>
      </w:r>
      <w:r w:rsidR="0048481A" w:rsidRPr="00873B01">
        <w:rPr>
          <w:b w:val="0"/>
          <w:bCs/>
          <w:sz w:val="22"/>
          <w:szCs w:val="22"/>
          <w:lang w:val="ru-RU"/>
        </w:rPr>
        <w:t>"</w:t>
      </w:r>
      <w:r w:rsidR="00325D2B" w:rsidRPr="00873B01">
        <w:rPr>
          <w:b w:val="0"/>
          <w:bCs/>
          <w:sz w:val="22"/>
          <w:szCs w:val="22"/>
          <w:lang w:val="ru-RU"/>
        </w:rPr>
        <w:t>…не должно быть принято внесение никаких поправок в какие-либо отдельные положения Устава и Конвенции".</w:t>
      </w:r>
    </w:p>
    <w:p w:rsidR="00116C3D" w:rsidRPr="00873B01" w:rsidRDefault="00116C3D" w:rsidP="00116C3D">
      <w:pPr>
        <w:rPr>
          <w:lang w:val="ru-RU"/>
        </w:rPr>
      </w:pPr>
      <w:r w:rsidRPr="00873B01">
        <w:rPr>
          <w:lang w:val="ru-RU"/>
        </w:rPr>
        <w:t>2.3</w:t>
      </w:r>
      <w:r w:rsidRPr="00873B01">
        <w:rPr>
          <w:lang w:val="ru-RU"/>
        </w:rPr>
        <w:tab/>
      </w:r>
      <w:r w:rsidRPr="00873B01">
        <w:rPr>
          <w:b/>
          <w:bCs/>
          <w:lang w:val="ru-RU"/>
        </w:rPr>
        <w:t>Решение принимается</w:t>
      </w:r>
      <w:r w:rsidRPr="00873B01">
        <w:rPr>
          <w:lang w:val="ru-RU"/>
        </w:rPr>
        <w:t>.</w:t>
      </w:r>
    </w:p>
    <w:p w:rsidR="00116C3D" w:rsidRPr="00873B01" w:rsidRDefault="00116C3D" w:rsidP="00325D2B">
      <w:pPr>
        <w:rPr>
          <w:lang w:val="ru-RU"/>
        </w:rPr>
      </w:pPr>
      <w:r w:rsidRPr="00873B01">
        <w:rPr>
          <w:lang w:val="ru-RU"/>
        </w:rPr>
        <w:lastRenderedPageBreak/>
        <w:t>2.4</w:t>
      </w:r>
      <w:r w:rsidRPr="00873B01">
        <w:rPr>
          <w:lang w:val="ru-RU"/>
        </w:rPr>
        <w:tab/>
      </w:r>
      <w:r w:rsidRPr="00873B01">
        <w:rPr>
          <w:b/>
          <w:bCs/>
          <w:lang w:val="ru-RU"/>
        </w:rPr>
        <w:t xml:space="preserve">Председатель </w:t>
      </w:r>
      <w:r w:rsidR="00325D2B" w:rsidRPr="00873B01">
        <w:rPr>
          <w:lang w:val="ru-RU"/>
        </w:rPr>
        <w:t>предлагает Конференции утвердить р</w:t>
      </w:r>
      <w:r w:rsidRPr="00873B01">
        <w:rPr>
          <w:lang w:val="ru-RU"/>
        </w:rPr>
        <w:t>екомендаци</w:t>
      </w:r>
      <w:r w:rsidR="00325D2B" w:rsidRPr="00873B01">
        <w:rPr>
          <w:lang w:val="ru-RU"/>
        </w:rPr>
        <w:t>ю</w:t>
      </w:r>
      <w:r w:rsidRPr="00873B01">
        <w:rPr>
          <w:lang w:val="ru-RU"/>
        </w:rPr>
        <w:t xml:space="preserve"> 1 </w:t>
      </w:r>
      <w:r w:rsidR="00325D2B" w:rsidRPr="00873B01">
        <w:rPr>
          <w:lang w:val="ru-RU"/>
        </w:rPr>
        <w:t>в следующей формулировке</w:t>
      </w:r>
      <w:r w:rsidRPr="00873B01">
        <w:rPr>
          <w:lang w:val="ru-RU"/>
        </w:rPr>
        <w:t>:</w:t>
      </w:r>
    </w:p>
    <w:p w:rsidR="007C1F82" w:rsidRPr="00873B01" w:rsidRDefault="00325D2B" w:rsidP="007C1F82">
      <w:pPr>
        <w:tabs>
          <w:tab w:val="clear" w:pos="567"/>
          <w:tab w:val="clear" w:pos="1134"/>
          <w:tab w:val="clear" w:pos="1701"/>
          <w:tab w:val="clear" w:pos="2268"/>
          <w:tab w:val="clear" w:pos="2835"/>
        </w:tabs>
        <w:rPr>
          <w:lang w:val="ru-RU"/>
        </w:rPr>
      </w:pPr>
      <w:r w:rsidRPr="00873B01">
        <w:rPr>
          <w:u w:val="single"/>
          <w:lang w:val="ru-RU"/>
        </w:rPr>
        <w:t>"</w:t>
      </w:r>
      <w:r w:rsidR="007C1F82" w:rsidRPr="00873B01">
        <w:rPr>
          <w:u w:val="single"/>
          <w:lang w:val="ru-RU"/>
        </w:rPr>
        <w:t>Рекомендация 1</w:t>
      </w:r>
      <w:r w:rsidR="007C1F82" w:rsidRPr="00873B01">
        <w:rPr>
          <w:lang w:val="ru-RU"/>
        </w:rPr>
        <w:t>: Комитет</w:t>
      </w:r>
      <w:r w:rsidR="007C1F82" w:rsidRPr="00873B01">
        <w:rPr>
          <w:rFonts w:eastAsia="SimSun" w:cs="Arial"/>
          <w:lang w:val="ru-RU"/>
        </w:rPr>
        <w:t xml:space="preserve"> 5</w:t>
      </w:r>
      <w:r w:rsidR="007C1F82" w:rsidRPr="00873B01">
        <w:rPr>
          <w:lang w:val="ru-RU"/>
        </w:rPr>
        <w:t xml:space="preserve"> рекомендует:</w:t>
      </w:r>
    </w:p>
    <w:p w:rsidR="007C1F82" w:rsidRPr="00873B01" w:rsidRDefault="007C1F82" w:rsidP="007C1F82">
      <w:pPr>
        <w:pStyle w:val="enumlev1"/>
        <w:rPr>
          <w:lang w:val="ru-RU"/>
        </w:rPr>
      </w:pPr>
      <w:r w:rsidRPr="00873B01">
        <w:rPr>
          <w:lang w:val="ru-RU"/>
        </w:rPr>
        <w:t>1</w:t>
      </w:r>
      <w:r w:rsidRPr="00873B01">
        <w:rPr>
          <w:lang w:val="ru-RU"/>
        </w:rPr>
        <w:tab/>
        <w:t>Что на ПК-14 не должно быть принято никаких изменений в структуру Устава и Конвенции, в существующую между ними иерархию (предусмотренную в настоящее время соответствующими частями Статьи 4 Устава), а также не должно быть принято внесение никаких поправок в какие-либо отдельные положения Устава и Конвенции.</w:t>
      </w:r>
    </w:p>
    <w:p w:rsidR="007C1F82" w:rsidRPr="00873B01" w:rsidRDefault="007C1F82" w:rsidP="007C1F82">
      <w:pPr>
        <w:pStyle w:val="enumlev1"/>
        <w:rPr>
          <w:lang w:val="ru-RU"/>
        </w:rPr>
      </w:pPr>
      <w:r w:rsidRPr="00873B01">
        <w:rPr>
          <w:lang w:val="ru-RU"/>
        </w:rPr>
        <w:t>2</w:t>
      </w:r>
      <w:r w:rsidRPr="00873B01">
        <w:rPr>
          <w:lang w:val="ru-RU"/>
        </w:rPr>
        <w:tab/>
        <w:t>Исключить Резолюцию 163 (Гвадалахара, 2010 г.).</w:t>
      </w:r>
    </w:p>
    <w:p w:rsidR="00116C3D" w:rsidRPr="00873B01" w:rsidRDefault="007C1F82" w:rsidP="00872F97">
      <w:pPr>
        <w:pStyle w:val="enumlev1"/>
        <w:rPr>
          <w:lang w:val="ru-RU"/>
        </w:rPr>
      </w:pPr>
      <w:r w:rsidRPr="00873B01">
        <w:rPr>
          <w:lang w:val="ru-RU"/>
        </w:rPr>
        <w:t>3</w:t>
      </w:r>
      <w:r w:rsidRPr="00873B01">
        <w:rPr>
          <w:lang w:val="ru-RU"/>
        </w:rPr>
        <w:tab/>
        <w:t>Распустить Рабочую группу Совета по стабильному Уставу, созданную согласно Резолюции 163 (Гвадалахара, 2010</w:t>
      </w:r>
      <w:r w:rsidR="00325D2B" w:rsidRPr="00873B01">
        <w:rPr>
          <w:lang w:val="ru-RU"/>
        </w:rPr>
        <w:t xml:space="preserve"> г.)". </w:t>
      </w:r>
    </w:p>
    <w:p w:rsidR="00116C3D" w:rsidRPr="00873B01" w:rsidRDefault="00116C3D" w:rsidP="00116C3D">
      <w:pPr>
        <w:rPr>
          <w:lang w:val="ru-RU"/>
        </w:rPr>
      </w:pPr>
      <w:r w:rsidRPr="00873B01">
        <w:rPr>
          <w:lang w:val="ru-RU"/>
        </w:rPr>
        <w:t>2.5</w:t>
      </w:r>
      <w:r w:rsidRPr="00873B01">
        <w:rPr>
          <w:lang w:val="ru-RU"/>
        </w:rPr>
        <w:tab/>
      </w:r>
      <w:r w:rsidRPr="00873B01">
        <w:rPr>
          <w:b/>
          <w:bCs/>
          <w:lang w:val="ru-RU"/>
        </w:rPr>
        <w:t>Решение принимается</w:t>
      </w:r>
      <w:r w:rsidRPr="00873B01">
        <w:rPr>
          <w:lang w:val="ru-RU"/>
        </w:rPr>
        <w:t xml:space="preserve">. </w:t>
      </w:r>
    </w:p>
    <w:p w:rsidR="00116C3D" w:rsidRPr="00873B01" w:rsidRDefault="00116C3D" w:rsidP="007C1F82">
      <w:pPr>
        <w:rPr>
          <w:u w:val="single"/>
          <w:lang w:val="ru-RU"/>
        </w:rPr>
      </w:pPr>
      <w:r w:rsidRPr="00873B01">
        <w:rPr>
          <w:u w:val="single"/>
          <w:lang w:val="ru-RU"/>
        </w:rPr>
        <w:t xml:space="preserve">Рекомендация 2 – </w:t>
      </w:r>
      <w:r w:rsidR="007C1F82" w:rsidRPr="00873B01">
        <w:rPr>
          <w:u w:val="single"/>
          <w:lang w:val="ru-RU"/>
        </w:rPr>
        <w:t>Протокол по космическим средствам</w:t>
      </w:r>
    </w:p>
    <w:p w:rsidR="00116C3D" w:rsidRPr="00873B01" w:rsidRDefault="00116C3D" w:rsidP="00325D2B">
      <w:pPr>
        <w:rPr>
          <w:szCs w:val="24"/>
          <w:lang w:val="ru-RU"/>
        </w:rPr>
      </w:pPr>
      <w:r w:rsidRPr="00873B01">
        <w:rPr>
          <w:lang w:val="ru-RU"/>
        </w:rPr>
        <w:t>2.6</w:t>
      </w:r>
      <w:r w:rsidRPr="00873B01">
        <w:rPr>
          <w:lang w:val="ru-RU"/>
        </w:rPr>
        <w:tab/>
      </w:r>
      <w:r w:rsidRPr="00873B01">
        <w:rPr>
          <w:b/>
          <w:bCs/>
          <w:lang w:val="ru-RU"/>
        </w:rPr>
        <w:t xml:space="preserve">Председатель </w:t>
      </w:r>
      <w:r w:rsidR="00325D2B" w:rsidRPr="00873B01">
        <w:rPr>
          <w:lang w:val="ru-RU"/>
        </w:rPr>
        <w:t>предлагает Конференции утвердить</w:t>
      </w:r>
      <w:r w:rsidRPr="00873B01">
        <w:rPr>
          <w:lang w:val="ru-RU"/>
        </w:rPr>
        <w:t xml:space="preserve"> </w:t>
      </w:r>
      <w:r w:rsidR="00325D2B" w:rsidRPr="00873B01">
        <w:rPr>
          <w:lang w:val="ru-RU"/>
        </w:rPr>
        <w:t>р</w:t>
      </w:r>
      <w:r w:rsidRPr="00873B01">
        <w:rPr>
          <w:lang w:val="ru-RU"/>
        </w:rPr>
        <w:t>екомендаци</w:t>
      </w:r>
      <w:r w:rsidR="00325D2B" w:rsidRPr="00873B01">
        <w:rPr>
          <w:lang w:val="ru-RU"/>
        </w:rPr>
        <w:t>ю</w:t>
      </w:r>
      <w:r w:rsidRPr="00873B01">
        <w:rPr>
          <w:szCs w:val="24"/>
          <w:lang w:val="ru-RU"/>
        </w:rPr>
        <w:t xml:space="preserve"> 2 </w:t>
      </w:r>
      <w:r w:rsidR="00325D2B" w:rsidRPr="00873B01">
        <w:rPr>
          <w:lang w:val="ru-RU"/>
        </w:rPr>
        <w:t>в следующей формулировке</w:t>
      </w:r>
      <w:r w:rsidRPr="00873B01">
        <w:rPr>
          <w:szCs w:val="24"/>
          <w:lang w:val="ru-RU"/>
        </w:rPr>
        <w:t>:</w:t>
      </w:r>
    </w:p>
    <w:p w:rsidR="00116C3D" w:rsidRPr="00873B01" w:rsidRDefault="00325D2B" w:rsidP="00B26631">
      <w:pPr>
        <w:rPr>
          <w:lang w:val="ru-RU"/>
        </w:rPr>
      </w:pPr>
      <w:r w:rsidRPr="00873B01">
        <w:rPr>
          <w:szCs w:val="24"/>
          <w:lang w:val="ru-RU"/>
        </w:rPr>
        <w:t>"</w:t>
      </w:r>
      <w:r w:rsidR="007C1F82" w:rsidRPr="00873B01">
        <w:rPr>
          <w:u w:val="single"/>
          <w:lang w:val="ru-RU"/>
        </w:rPr>
        <w:t>Рекомендация 2</w:t>
      </w:r>
      <w:r w:rsidR="007C1F82" w:rsidRPr="00873B01">
        <w:rPr>
          <w:lang w:val="ru-RU"/>
        </w:rPr>
        <w:t>: Комитет</w:t>
      </w:r>
      <w:r w:rsidR="007C1F82" w:rsidRPr="00873B01">
        <w:rPr>
          <w:rFonts w:eastAsia="SimSun" w:cs="Arial"/>
          <w:lang w:val="ru-RU"/>
        </w:rPr>
        <w:t xml:space="preserve"> 5</w:t>
      </w:r>
      <w:r w:rsidR="007C1F82" w:rsidRPr="00873B01">
        <w:rPr>
          <w:lang w:val="ru-RU"/>
        </w:rPr>
        <w:t xml:space="preserve"> рекомендует, чтобы Совет продолжал контролировать любое дальнейшее развитие событий по данным </w:t>
      </w:r>
      <w:proofErr w:type="gramStart"/>
      <w:r w:rsidR="007C1F82" w:rsidRPr="00873B01">
        <w:rPr>
          <w:lang w:val="ru-RU"/>
        </w:rPr>
        <w:t>вопросам</w:t>
      </w:r>
      <w:proofErr w:type="gramEnd"/>
      <w:r w:rsidR="007C1F82" w:rsidRPr="00873B01">
        <w:rPr>
          <w:lang w:val="ru-RU"/>
        </w:rPr>
        <w:t xml:space="preserve"> и чтобы Секретариат и далее проявлял заинтересованность в том, чтобы МСЭ стал контролирующим органом и отвечал на любые вопросы, поднимаемые Государствами-Членами в период между настоящим временем и следующей полномочной конференцией</w:t>
      </w:r>
      <w:r w:rsidRPr="00873B01">
        <w:rPr>
          <w:lang w:val="ru-RU"/>
        </w:rPr>
        <w:t xml:space="preserve">". </w:t>
      </w:r>
    </w:p>
    <w:p w:rsidR="00116C3D" w:rsidRPr="00873B01" w:rsidRDefault="00116C3D" w:rsidP="00116C3D">
      <w:pPr>
        <w:rPr>
          <w:szCs w:val="24"/>
          <w:lang w:val="ru-RU"/>
        </w:rPr>
      </w:pPr>
      <w:r w:rsidRPr="00873B01">
        <w:rPr>
          <w:lang w:val="ru-RU"/>
        </w:rPr>
        <w:t>2.7</w:t>
      </w:r>
      <w:r w:rsidRPr="00873B01">
        <w:rPr>
          <w:lang w:val="ru-RU"/>
        </w:rPr>
        <w:tab/>
      </w:r>
      <w:r w:rsidRPr="00873B01">
        <w:rPr>
          <w:b/>
          <w:bCs/>
          <w:lang w:val="ru-RU"/>
        </w:rPr>
        <w:t>Решение принимается</w:t>
      </w:r>
      <w:r w:rsidRPr="00873B01">
        <w:rPr>
          <w:lang w:val="ru-RU"/>
        </w:rPr>
        <w:t>.</w:t>
      </w:r>
    </w:p>
    <w:p w:rsidR="00116C3D" w:rsidRPr="00873B01" w:rsidRDefault="00116C3D" w:rsidP="008C278F">
      <w:pPr>
        <w:rPr>
          <w:szCs w:val="24"/>
          <w:lang w:val="ru-RU"/>
        </w:rPr>
      </w:pPr>
      <w:r w:rsidRPr="00873B01">
        <w:rPr>
          <w:szCs w:val="24"/>
          <w:u w:val="single"/>
          <w:lang w:val="ru-RU"/>
        </w:rPr>
        <w:t xml:space="preserve">Рекомендация 3 – </w:t>
      </w:r>
      <w:r w:rsidR="008C278F" w:rsidRPr="00873B01">
        <w:rPr>
          <w:u w:val="single"/>
          <w:lang w:val="ru-RU"/>
        </w:rPr>
        <w:t>Доступ к документации</w:t>
      </w:r>
    </w:p>
    <w:p w:rsidR="00116C3D" w:rsidRPr="00873B01" w:rsidRDefault="00116C3D" w:rsidP="00606F65">
      <w:pPr>
        <w:rPr>
          <w:szCs w:val="24"/>
          <w:lang w:val="ru-RU"/>
        </w:rPr>
      </w:pPr>
      <w:r w:rsidRPr="00873B01">
        <w:rPr>
          <w:szCs w:val="24"/>
          <w:lang w:val="ru-RU"/>
        </w:rPr>
        <w:t>2.8</w:t>
      </w:r>
      <w:r w:rsidRPr="00873B01">
        <w:rPr>
          <w:szCs w:val="24"/>
          <w:lang w:val="ru-RU"/>
        </w:rPr>
        <w:tab/>
      </w:r>
      <w:r w:rsidRPr="00873B01">
        <w:rPr>
          <w:b/>
          <w:bCs/>
          <w:szCs w:val="24"/>
          <w:lang w:val="ru-RU"/>
        </w:rPr>
        <w:t xml:space="preserve">Делегат от </w:t>
      </w:r>
      <w:r w:rsidR="00325D2B" w:rsidRPr="00873B01">
        <w:rPr>
          <w:b/>
          <w:bCs/>
          <w:szCs w:val="24"/>
          <w:lang w:val="ru-RU"/>
        </w:rPr>
        <w:t>Исламской Республики Иран</w:t>
      </w:r>
      <w:r w:rsidRPr="00873B01">
        <w:rPr>
          <w:b/>
          <w:bCs/>
          <w:szCs w:val="24"/>
          <w:lang w:val="ru-RU"/>
        </w:rPr>
        <w:t xml:space="preserve"> </w:t>
      </w:r>
      <w:r w:rsidR="00325D2B" w:rsidRPr="00873B01">
        <w:rPr>
          <w:szCs w:val="24"/>
          <w:lang w:val="ru-RU"/>
        </w:rPr>
        <w:t xml:space="preserve">считает, что решение о том, что раскрытие </w:t>
      </w:r>
      <w:r w:rsidR="00606F65" w:rsidRPr="00873B01">
        <w:rPr>
          <w:lang w:val="ru-RU"/>
        </w:rPr>
        <w:t xml:space="preserve">содержащейся в документах информации </w:t>
      </w:r>
      <w:r w:rsidR="00325D2B" w:rsidRPr="00873B01">
        <w:rPr>
          <w:szCs w:val="24"/>
          <w:lang w:val="ru-RU"/>
        </w:rPr>
        <w:t xml:space="preserve">причинит </w:t>
      </w:r>
      <w:r w:rsidR="00553AFB" w:rsidRPr="00873B01">
        <w:rPr>
          <w:lang w:val="ru-RU"/>
        </w:rPr>
        <w:t>потенциальный ущерб</w:t>
      </w:r>
      <w:r w:rsidR="00553AFB" w:rsidRPr="00873B01">
        <w:rPr>
          <w:szCs w:val="24"/>
          <w:lang w:val="ru-RU"/>
        </w:rPr>
        <w:t xml:space="preserve"> </w:t>
      </w:r>
      <w:r w:rsidR="00325D2B" w:rsidRPr="00873B01">
        <w:rPr>
          <w:szCs w:val="24"/>
          <w:lang w:val="ru-RU"/>
        </w:rPr>
        <w:t>государственным или частным интересам, должна принимать заявляющая администрация, и поэтому предлагает в пункте 1 этой рекомендации после слов "</w:t>
      </w:r>
      <w:r w:rsidR="00325D2B" w:rsidRPr="00873B01">
        <w:rPr>
          <w:lang w:val="ru-RU"/>
        </w:rPr>
        <w:t xml:space="preserve">преимущества доступности" включить слова "как это указано представляющими </w:t>
      </w:r>
      <w:r w:rsidR="00553AFB" w:rsidRPr="00873B01">
        <w:rPr>
          <w:lang w:val="ru-RU"/>
        </w:rPr>
        <w:t xml:space="preserve">документы </w:t>
      </w:r>
      <w:r w:rsidR="00325D2B" w:rsidRPr="00873B01">
        <w:rPr>
          <w:lang w:val="ru-RU"/>
        </w:rPr>
        <w:t>Государствами-Членами</w:t>
      </w:r>
      <w:r w:rsidR="00553AFB" w:rsidRPr="00873B01">
        <w:rPr>
          <w:lang w:val="ru-RU"/>
        </w:rPr>
        <w:t xml:space="preserve">". </w:t>
      </w:r>
    </w:p>
    <w:p w:rsidR="00116C3D" w:rsidRPr="00873B01" w:rsidRDefault="00116C3D" w:rsidP="00A51ED8">
      <w:pPr>
        <w:rPr>
          <w:lang w:val="ru-RU"/>
        </w:rPr>
      </w:pPr>
      <w:r w:rsidRPr="00873B01">
        <w:rPr>
          <w:szCs w:val="24"/>
          <w:lang w:val="ru-RU"/>
        </w:rPr>
        <w:t>2.9</w:t>
      </w:r>
      <w:r w:rsidRPr="00873B01">
        <w:rPr>
          <w:szCs w:val="24"/>
          <w:lang w:val="ru-RU"/>
        </w:rPr>
        <w:tab/>
      </w:r>
      <w:r w:rsidRPr="00873B01">
        <w:rPr>
          <w:b/>
          <w:bCs/>
          <w:szCs w:val="24"/>
          <w:lang w:val="ru-RU"/>
        </w:rPr>
        <w:t xml:space="preserve">Делегат от </w:t>
      </w:r>
      <w:r w:rsidR="00A51ED8" w:rsidRPr="00873B01">
        <w:rPr>
          <w:b/>
          <w:bCs/>
          <w:szCs w:val="24"/>
          <w:lang w:val="ru-RU"/>
        </w:rPr>
        <w:t>Саудовской Аравии</w:t>
      </w:r>
      <w:r w:rsidRPr="00873B01">
        <w:rPr>
          <w:b/>
          <w:bCs/>
          <w:szCs w:val="24"/>
          <w:lang w:val="ru-RU"/>
        </w:rPr>
        <w:t xml:space="preserve"> </w:t>
      </w:r>
      <w:r w:rsidR="00A51ED8" w:rsidRPr="00873B01">
        <w:rPr>
          <w:szCs w:val="24"/>
          <w:lang w:val="ru-RU"/>
        </w:rPr>
        <w:t>поддерживает это предложение</w:t>
      </w:r>
      <w:r w:rsidRPr="00873B01">
        <w:rPr>
          <w:szCs w:val="24"/>
          <w:lang w:val="ru-RU"/>
        </w:rPr>
        <w:t xml:space="preserve">. </w:t>
      </w:r>
    </w:p>
    <w:p w:rsidR="00116C3D" w:rsidRPr="00873B01" w:rsidRDefault="00116C3D" w:rsidP="00C526C0">
      <w:pPr>
        <w:rPr>
          <w:lang w:val="ru-RU"/>
        </w:rPr>
      </w:pPr>
      <w:r w:rsidRPr="00873B01">
        <w:rPr>
          <w:lang w:val="ru-RU"/>
        </w:rPr>
        <w:t>2.10</w:t>
      </w:r>
      <w:r w:rsidRPr="00873B01">
        <w:rPr>
          <w:lang w:val="ru-RU"/>
        </w:rPr>
        <w:tab/>
      </w:r>
      <w:r w:rsidRPr="00873B01">
        <w:rPr>
          <w:b/>
          <w:bCs/>
          <w:lang w:val="ru-RU"/>
        </w:rPr>
        <w:t xml:space="preserve">Делегат от </w:t>
      </w:r>
      <w:r w:rsidR="00A51ED8" w:rsidRPr="00873B01">
        <w:rPr>
          <w:b/>
          <w:bCs/>
          <w:lang w:val="ru-RU"/>
        </w:rPr>
        <w:t>Ливана</w:t>
      </w:r>
      <w:r w:rsidRPr="00873B01">
        <w:rPr>
          <w:lang w:val="ru-RU"/>
        </w:rPr>
        <w:t>,</w:t>
      </w:r>
      <w:r w:rsidRPr="00873B01">
        <w:rPr>
          <w:b/>
          <w:bCs/>
          <w:lang w:val="ru-RU"/>
        </w:rPr>
        <w:t xml:space="preserve"> </w:t>
      </w:r>
      <w:r w:rsidR="004F1928" w:rsidRPr="00873B01">
        <w:rPr>
          <w:lang w:val="ru-RU"/>
        </w:rPr>
        <w:t>указывая на то, что соответств</w:t>
      </w:r>
      <w:r w:rsidR="00C526C0" w:rsidRPr="00873B01">
        <w:rPr>
          <w:lang w:val="ru-RU"/>
        </w:rPr>
        <w:t>ующие</w:t>
      </w:r>
      <w:r w:rsidR="004F1928" w:rsidRPr="00873B01">
        <w:rPr>
          <w:lang w:val="ru-RU"/>
        </w:rPr>
        <w:t xml:space="preserve"> входящие и итоговые документы распространялись для утверждения на открытых к</w:t>
      </w:r>
      <w:r w:rsidR="001069E1" w:rsidRPr="00873B01">
        <w:rPr>
          <w:lang w:val="ru-RU"/>
        </w:rPr>
        <w:t>онференциях или ассамблеях и по</w:t>
      </w:r>
      <w:r w:rsidR="004F1928" w:rsidRPr="00873B01">
        <w:rPr>
          <w:lang w:val="ru-RU"/>
        </w:rPr>
        <w:t>этому являются, по определению, общедост</w:t>
      </w:r>
      <w:r w:rsidR="001069E1" w:rsidRPr="00873B01">
        <w:rPr>
          <w:lang w:val="ru-RU"/>
        </w:rPr>
        <w:t xml:space="preserve">упными документами, предлагает </w:t>
      </w:r>
      <w:r w:rsidR="004F1928" w:rsidRPr="00873B01">
        <w:rPr>
          <w:lang w:val="ru-RU"/>
        </w:rPr>
        <w:t xml:space="preserve">поставить точку </w:t>
      </w:r>
      <w:r w:rsidR="001069E1" w:rsidRPr="00873B01">
        <w:rPr>
          <w:lang w:val="ru-RU"/>
        </w:rPr>
        <w:t xml:space="preserve">перед словами "за исключением тех случаев…" и исключить последующую часть предложения. </w:t>
      </w:r>
    </w:p>
    <w:p w:rsidR="00116C3D" w:rsidRPr="00873B01" w:rsidRDefault="00116C3D" w:rsidP="00C921C7">
      <w:pPr>
        <w:rPr>
          <w:lang w:val="ru-RU"/>
        </w:rPr>
      </w:pPr>
      <w:r w:rsidRPr="00873B01">
        <w:rPr>
          <w:lang w:val="ru-RU"/>
        </w:rPr>
        <w:t>2.11</w:t>
      </w:r>
      <w:r w:rsidRPr="00873B01">
        <w:rPr>
          <w:lang w:val="ru-RU"/>
        </w:rPr>
        <w:tab/>
      </w:r>
      <w:r w:rsidRPr="00873B01">
        <w:rPr>
          <w:b/>
          <w:bCs/>
          <w:lang w:val="ru-RU"/>
        </w:rPr>
        <w:t xml:space="preserve">Делегат от </w:t>
      </w:r>
      <w:r w:rsidR="00886E9F" w:rsidRPr="00873B01">
        <w:rPr>
          <w:b/>
          <w:bCs/>
          <w:lang w:val="ru-RU"/>
        </w:rPr>
        <w:t>Швеции</w:t>
      </w:r>
      <w:r w:rsidRPr="00873B01">
        <w:rPr>
          <w:b/>
          <w:bCs/>
          <w:lang w:val="ru-RU"/>
        </w:rPr>
        <w:t xml:space="preserve"> </w:t>
      </w:r>
      <w:r w:rsidR="001069E1" w:rsidRPr="00873B01">
        <w:rPr>
          <w:lang w:val="ru-RU"/>
        </w:rPr>
        <w:t xml:space="preserve">говорит, что пункт 1 рекомендации </w:t>
      </w:r>
      <w:r w:rsidRPr="00873B01">
        <w:rPr>
          <w:lang w:val="ru-RU"/>
        </w:rPr>
        <w:t xml:space="preserve">3 </w:t>
      </w:r>
      <w:r w:rsidR="001069E1" w:rsidRPr="00873B01">
        <w:rPr>
          <w:lang w:val="ru-RU"/>
        </w:rPr>
        <w:t>представляет собой компромисс, достигнутый Комитетом 5 и группой, которая специ</w:t>
      </w:r>
      <w:r w:rsidR="00606F65" w:rsidRPr="00873B01">
        <w:rPr>
          <w:lang w:val="ru-RU"/>
        </w:rPr>
        <w:t xml:space="preserve">ально занимается документаций. </w:t>
      </w:r>
      <w:r w:rsidR="001069E1" w:rsidRPr="00873B01">
        <w:rPr>
          <w:lang w:val="ru-RU"/>
        </w:rPr>
        <w:t xml:space="preserve">Первоначальное предложение состояло в том, чтобы сделать общедоступными все документы МСЭ, но, как часть компромисса, его делегация согласилась с тем, что эту рекомендацию можно было бы ограничить входящими и итоговыми документами конференции или ассамблеи. В связи с этим он не может согласиться с предложением </w:t>
      </w:r>
      <w:r w:rsidR="00A51ED8" w:rsidRPr="00873B01">
        <w:rPr>
          <w:lang w:val="ru-RU"/>
        </w:rPr>
        <w:t>Исламской Республики Иран</w:t>
      </w:r>
      <w:r w:rsidRPr="00873B01">
        <w:rPr>
          <w:lang w:val="ru-RU"/>
        </w:rPr>
        <w:t xml:space="preserve"> </w:t>
      </w:r>
      <w:r w:rsidR="001069E1" w:rsidRPr="00873B01">
        <w:rPr>
          <w:lang w:val="ru-RU"/>
        </w:rPr>
        <w:t>включить вето какого-либо Государства-Члена, что не являлось частью компромисса. Было бы нецелесообразно вновь открывать обсуждения этого вопроса</w:t>
      </w:r>
      <w:r w:rsidR="00C921C7" w:rsidRPr="00873B01">
        <w:rPr>
          <w:lang w:val="ru-RU"/>
        </w:rPr>
        <w:t xml:space="preserve">. </w:t>
      </w:r>
    </w:p>
    <w:p w:rsidR="00116C3D" w:rsidRPr="00873B01" w:rsidRDefault="00116C3D" w:rsidP="00126A90">
      <w:pPr>
        <w:rPr>
          <w:b/>
          <w:bCs/>
          <w:szCs w:val="24"/>
          <w:lang w:val="ru-RU"/>
        </w:rPr>
      </w:pPr>
      <w:r w:rsidRPr="00873B01">
        <w:rPr>
          <w:szCs w:val="24"/>
          <w:lang w:val="ru-RU"/>
        </w:rPr>
        <w:lastRenderedPageBreak/>
        <w:t>2.12</w:t>
      </w:r>
      <w:r w:rsidRPr="00873B01">
        <w:rPr>
          <w:szCs w:val="24"/>
          <w:lang w:val="ru-RU"/>
        </w:rPr>
        <w:tab/>
      </w:r>
      <w:r w:rsidRPr="00873B01">
        <w:rPr>
          <w:b/>
          <w:bCs/>
          <w:szCs w:val="24"/>
          <w:lang w:val="ru-RU"/>
        </w:rPr>
        <w:t xml:space="preserve">Делегат от </w:t>
      </w:r>
      <w:r w:rsidR="00A51ED8" w:rsidRPr="00873B01">
        <w:rPr>
          <w:b/>
          <w:bCs/>
          <w:szCs w:val="24"/>
          <w:lang w:val="ru-RU"/>
        </w:rPr>
        <w:t>Российской Федерации</w:t>
      </w:r>
      <w:r w:rsidRPr="00873B01">
        <w:rPr>
          <w:b/>
          <w:bCs/>
          <w:szCs w:val="24"/>
          <w:lang w:val="ru-RU"/>
        </w:rPr>
        <w:t xml:space="preserve"> </w:t>
      </w:r>
      <w:r w:rsidR="00126A90" w:rsidRPr="00873B01">
        <w:rPr>
          <w:szCs w:val="24"/>
          <w:lang w:val="ru-RU"/>
        </w:rPr>
        <w:t xml:space="preserve">подтверждает, что пункт 1 этой рекомендации представляет собой компромиссный текст и его следует оставить без изменений. </w:t>
      </w:r>
    </w:p>
    <w:p w:rsidR="00116C3D" w:rsidRPr="00873B01" w:rsidRDefault="00116C3D" w:rsidP="001F68B8">
      <w:pPr>
        <w:rPr>
          <w:szCs w:val="24"/>
          <w:lang w:val="ru-RU"/>
        </w:rPr>
      </w:pPr>
      <w:r w:rsidRPr="00873B01">
        <w:rPr>
          <w:szCs w:val="24"/>
          <w:lang w:val="ru-RU"/>
        </w:rPr>
        <w:t>2.13</w:t>
      </w:r>
      <w:r w:rsidRPr="00873B01">
        <w:rPr>
          <w:szCs w:val="24"/>
          <w:lang w:val="ru-RU"/>
        </w:rPr>
        <w:tab/>
      </w:r>
      <w:r w:rsidRPr="00873B01">
        <w:rPr>
          <w:b/>
          <w:bCs/>
          <w:szCs w:val="24"/>
          <w:lang w:val="ru-RU"/>
        </w:rPr>
        <w:t xml:space="preserve">Делегат от </w:t>
      </w:r>
      <w:r w:rsidR="00A51ED8" w:rsidRPr="00873B01">
        <w:rPr>
          <w:b/>
          <w:bCs/>
          <w:szCs w:val="24"/>
          <w:lang w:val="ru-RU"/>
        </w:rPr>
        <w:t>Исламской Республики Иран</w:t>
      </w:r>
      <w:r w:rsidRPr="00873B01">
        <w:rPr>
          <w:b/>
          <w:bCs/>
          <w:szCs w:val="24"/>
          <w:lang w:val="ru-RU"/>
        </w:rPr>
        <w:t xml:space="preserve"> </w:t>
      </w:r>
      <w:r w:rsidR="003E7561" w:rsidRPr="00873B01">
        <w:rPr>
          <w:szCs w:val="24"/>
          <w:lang w:val="ru-RU"/>
        </w:rPr>
        <w:t xml:space="preserve">объясняет, что его беспокоил вопрос, кто именно будет принимать решение о том, будет ли раскрытие </w:t>
      </w:r>
      <w:r w:rsidR="00C526C0" w:rsidRPr="00873B01">
        <w:rPr>
          <w:szCs w:val="24"/>
          <w:lang w:val="ru-RU"/>
        </w:rPr>
        <w:t>содержащей</w:t>
      </w:r>
      <w:r w:rsidR="001F68B8" w:rsidRPr="00873B01">
        <w:rPr>
          <w:szCs w:val="24"/>
          <w:lang w:val="ru-RU"/>
        </w:rPr>
        <w:t>ся</w:t>
      </w:r>
      <w:r w:rsidR="00606F65" w:rsidRPr="00873B01">
        <w:rPr>
          <w:szCs w:val="24"/>
          <w:lang w:val="ru-RU"/>
        </w:rPr>
        <w:t xml:space="preserve"> в документах информации</w:t>
      </w:r>
      <w:r w:rsidR="003E7561" w:rsidRPr="00873B01">
        <w:rPr>
          <w:szCs w:val="24"/>
          <w:lang w:val="ru-RU"/>
        </w:rPr>
        <w:t xml:space="preserve"> причинять потенциальный ущерб государственным или частным интереса</w:t>
      </w:r>
      <w:r w:rsidR="00606F65" w:rsidRPr="00873B01">
        <w:rPr>
          <w:szCs w:val="24"/>
          <w:lang w:val="ru-RU"/>
        </w:rPr>
        <w:t>м</w:t>
      </w:r>
      <w:r w:rsidR="003E7561" w:rsidRPr="00873B01">
        <w:rPr>
          <w:szCs w:val="24"/>
          <w:lang w:val="ru-RU"/>
        </w:rPr>
        <w:t>, если пункт 1 р</w:t>
      </w:r>
      <w:r w:rsidRPr="00873B01">
        <w:rPr>
          <w:szCs w:val="24"/>
          <w:lang w:val="ru-RU"/>
        </w:rPr>
        <w:t>екомендаци</w:t>
      </w:r>
      <w:r w:rsidR="003E7561" w:rsidRPr="00873B01">
        <w:rPr>
          <w:szCs w:val="24"/>
          <w:lang w:val="ru-RU"/>
        </w:rPr>
        <w:t>и</w:t>
      </w:r>
      <w:r w:rsidRPr="00873B01">
        <w:rPr>
          <w:szCs w:val="24"/>
          <w:lang w:val="ru-RU"/>
        </w:rPr>
        <w:t xml:space="preserve"> 3 </w:t>
      </w:r>
      <w:r w:rsidR="003E7561" w:rsidRPr="00873B01">
        <w:rPr>
          <w:szCs w:val="24"/>
          <w:lang w:val="ru-RU"/>
        </w:rPr>
        <w:t xml:space="preserve">останется без изменений. Он не возражает против того, чтобы </w:t>
      </w:r>
      <w:r w:rsidR="003E7561" w:rsidRPr="00873B01">
        <w:rPr>
          <w:lang w:val="ru-RU"/>
        </w:rPr>
        <w:t xml:space="preserve">закончить предложение перед словами "за исключением тех случаев…" и исключить последующую часть предложения. </w:t>
      </w:r>
    </w:p>
    <w:p w:rsidR="00116C3D" w:rsidRPr="00873B01" w:rsidRDefault="00116C3D" w:rsidP="003E7561">
      <w:pPr>
        <w:rPr>
          <w:szCs w:val="24"/>
          <w:lang w:val="ru-RU"/>
        </w:rPr>
      </w:pPr>
      <w:r w:rsidRPr="00873B01">
        <w:rPr>
          <w:szCs w:val="24"/>
          <w:lang w:val="ru-RU"/>
        </w:rPr>
        <w:t>2.14</w:t>
      </w:r>
      <w:r w:rsidRPr="00873B01">
        <w:rPr>
          <w:szCs w:val="24"/>
          <w:lang w:val="ru-RU"/>
        </w:rPr>
        <w:tab/>
      </w:r>
      <w:r w:rsidRPr="00873B01">
        <w:rPr>
          <w:b/>
          <w:bCs/>
          <w:szCs w:val="24"/>
          <w:lang w:val="ru-RU"/>
        </w:rPr>
        <w:t xml:space="preserve">Председатель Комитета 5 </w:t>
      </w:r>
      <w:r w:rsidR="003E7561" w:rsidRPr="00873B01">
        <w:rPr>
          <w:szCs w:val="24"/>
          <w:lang w:val="ru-RU"/>
        </w:rPr>
        <w:t xml:space="preserve">говорит, что пункт 1 этой рекомендации, хотя он и не является совершенным текстом, представляет собой результат компромисса. Он предлагает не вносить в него изменений, чтобы избежать риска дальнейшего широкого обсуждения. </w:t>
      </w:r>
    </w:p>
    <w:p w:rsidR="00116C3D" w:rsidRPr="00873B01" w:rsidRDefault="00C526C0" w:rsidP="00C921C7">
      <w:pPr>
        <w:rPr>
          <w:szCs w:val="24"/>
          <w:lang w:val="ru-RU"/>
        </w:rPr>
      </w:pPr>
      <w:r w:rsidRPr="00873B01">
        <w:rPr>
          <w:szCs w:val="24"/>
          <w:lang w:val="ru-RU"/>
        </w:rPr>
        <w:t>2.15</w:t>
      </w:r>
      <w:r w:rsidRPr="00873B01">
        <w:rPr>
          <w:szCs w:val="24"/>
          <w:lang w:val="ru-RU"/>
        </w:rPr>
        <w:tab/>
      </w:r>
      <w:r w:rsidR="00116C3D" w:rsidRPr="00873B01">
        <w:rPr>
          <w:b/>
          <w:bCs/>
          <w:szCs w:val="24"/>
          <w:lang w:val="ru-RU"/>
        </w:rPr>
        <w:t xml:space="preserve">Председатель </w:t>
      </w:r>
      <w:r w:rsidR="003E7561" w:rsidRPr="00873B01">
        <w:rPr>
          <w:szCs w:val="24"/>
          <w:lang w:val="ru-RU"/>
        </w:rPr>
        <w:t>предлагает оставить текст рекомендации 3 без изменений</w:t>
      </w:r>
      <w:r w:rsidR="00C921C7" w:rsidRPr="00873B01">
        <w:rPr>
          <w:szCs w:val="24"/>
          <w:lang w:val="ru-RU"/>
        </w:rPr>
        <w:t xml:space="preserve">. </w:t>
      </w:r>
    </w:p>
    <w:p w:rsidR="00116C3D" w:rsidRPr="00873B01" w:rsidRDefault="00116C3D" w:rsidP="001F68B8">
      <w:pPr>
        <w:rPr>
          <w:szCs w:val="24"/>
          <w:lang w:val="ru-RU"/>
        </w:rPr>
      </w:pPr>
      <w:r w:rsidRPr="00873B01">
        <w:rPr>
          <w:szCs w:val="24"/>
          <w:lang w:val="ru-RU"/>
        </w:rPr>
        <w:t>2.16</w:t>
      </w:r>
      <w:r w:rsidRPr="00873B01">
        <w:rPr>
          <w:szCs w:val="24"/>
          <w:lang w:val="ru-RU"/>
        </w:rPr>
        <w:tab/>
      </w:r>
      <w:r w:rsidRPr="00873B01">
        <w:rPr>
          <w:b/>
          <w:bCs/>
          <w:szCs w:val="24"/>
          <w:lang w:val="ru-RU"/>
        </w:rPr>
        <w:t xml:space="preserve">Делегат от </w:t>
      </w:r>
      <w:r w:rsidR="00A51ED8" w:rsidRPr="00873B01">
        <w:rPr>
          <w:b/>
          <w:bCs/>
          <w:szCs w:val="24"/>
          <w:lang w:val="ru-RU"/>
        </w:rPr>
        <w:t>Исламской Республики Иран</w:t>
      </w:r>
      <w:r w:rsidRPr="00873B01">
        <w:rPr>
          <w:b/>
          <w:bCs/>
          <w:szCs w:val="24"/>
          <w:lang w:val="ru-RU"/>
        </w:rPr>
        <w:t xml:space="preserve"> </w:t>
      </w:r>
      <w:r w:rsidR="00E504DB" w:rsidRPr="00873B01">
        <w:rPr>
          <w:szCs w:val="24"/>
          <w:lang w:val="ru-RU"/>
        </w:rPr>
        <w:t>не возражает против предложения</w:t>
      </w:r>
      <w:r w:rsidRPr="00873B01">
        <w:rPr>
          <w:szCs w:val="24"/>
          <w:lang w:val="ru-RU"/>
        </w:rPr>
        <w:t xml:space="preserve"> Председател</w:t>
      </w:r>
      <w:r w:rsidR="00E504DB" w:rsidRPr="00873B01">
        <w:rPr>
          <w:szCs w:val="24"/>
          <w:lang w:val="ru-RU"/>
        </w:rPr>
        <w:t xml:space="preserve">я, при том понимании, что решение о раскрытии </w:t>
      </w:r>
      <w:r w:rsidR="001F68B8" w:rsidRPr="00873B01">
        <w:rPr>
          <w:szCs w:val="24"/>
          <w:lang w:val="ru-RU"/>
        </w:rPr>
        <w:t>содержащейся информации</w:t>
      </w:r>
      <w:r w:rsidR="00E504DB" w:rsidRPr="00873B01">
        <w:rPr>
          <w:szCs w:val="24"/>
          <w:lang w:val="ru-RU"/>
        </w:rPr>
        <w:t xml:space="preserve"> относится к компетенции администраций. </w:t>
      </w:r>
    </w:p>
    <w:p w:rsidR="00116C3D" w:rsidRPr="00873B01" w:rsidRDefault="00116C3D" w:rsidP="001F68B8">
      <w:pPr>
        <w:rPr>
          <w:szCs w:val="24"/>
          <w:lang w:val="ru-RU"/>
        </w:rPr>
      </w:pPr>
      <w:r w:rsidRPr="00873B01">
        <w:rPr>
          <w:szCs w:val="24"/>
          <w:lang w:val="ru-RU"/>
        </w:rPr>
        <w:t>2.17</w:t>
      </w:r>
      <w:r w:rsidRPr="00873B01">
        <w:rPr>
          <w:szCs w:val="24"/>
          <w:lang w:val="ru-RU"/>
        </w:rPr>
        <w:tab/>
      </w:r>
      <w:r w:rsidRPr="00873B01">
        <w:rPr>
          <w:b/>
          <w:bCs/>
          <w:szCs w:val="24"/>
          <w:lang w:val="ru-RU"/>
        </w:rPr>
        <w:t xml:space="preserve">Делегат от </w:t>
      </w:r>
      <w:r w:rsidR="00A51ED8" w:rsidRPr="00873B01">
        <w:rPr>
          <w:b/>
          <w:bCs/>
          <w:szCs w:val="24"/>
          <w:lang w:val="ru-RU"/>
        </w:rPr>
        <w:t>Ливана</w:t>
      </w:r>
      <w:r w:rsidRPr="00873B01">
        <w:rPr>
          <w:b/>
          <w:bCs/>
          <w:szCs w:val="24"/>
          <w:lang w:val="ru-RU"/>
        </w:rPr>
        <w:t xml:space="preserve"> </w:t>
      </w:r>
      <w:r w:rsidR="00E504DB" w:rsidRPr="00873B01">
        <w:rPr>
          <w:szCs w:val="24"/>
          <w:lang w:val="ru-RU"/>
        </w:rPr>
        <w:t xml:space="preserve">отмечает, что, несмотря на достигнутые Комитетом 5 результаты, именно на пленарном заседании страны выражают свои индивидуальные мнения и принимают окончательные решения. Проблема, связанная с пунктом 1 этой рекомендации, состоит в определении того, что означает "раскрытие </w:t>
      </w:r>
      <w:r w:rsidR="001F68B8" w:rsidRPr="00873B01">
        <w:rPr>
          <w:szCs w:val="24"/>
          <w:lang w:val="ru-RU"/>
        </w:rPr>
        <w:t>содержащейся информации</w:t>
      </w:r>
      <w:r w:rsidR="00E504DB" w:rsidRPr="00873B01">
        <w:rPr>
          <w:szCs w:val="24"/>
          <w:lang w:val="ru-RU"/>
        </w:rPr>
        <w:t xml:space="preserve">" (предоставление распечатанного на бумаге экземпляра или размещение документа в онлайновой форме?) и "потенциальный ущерб" (ущерб кому и в какой форме?). По его мнению, если компромиссную формулировку, которой добился Комитет 5, нельзя изменить, возможно, было бы лучше полностью исключить пункт 1 этой рекомендации. </w:t>
      </w:r>
    </w:p>
    <w:p w:rsidR="00116C3D" w:rsidRPr="00873B01" w:rsidRDefault="00116C3D" w:rsidP="00CE61BB">
      <w:pPr>
        <w:rPr>
          <w:szCs w:val="24"/>
          <w:lang w:val="ru-RU"/>
        </w:rPr>
      </w:pPr>
      <w:r w:rsidRPr="00873B01">
        <w:rPr>
          <w:szCs w:val="24"/>
          <w:lang w:val="ru-RU"/>
        </w:rPr>
        <w:t>2.18</w:t>
      </w:r>
      <w:r w:rsidRPr="00873B01">
        <w:rPr>
          <w:szCs w:val="24"/>
          <w:lang w:val="ru-RU"/>
        </w:rPr>
        <w:tab/>
      </w:r>
      <w:r w:rsidRPr="00873B01">
        <w:rPr>
          <w:b/>
          <w:bCs/>
          <w:szCs w:val="24"/>
          <w:lang w:val="ru-RU"/>
        </w:rPr>
        <w:t xml:space="preserve">Председатель </w:t>
      </w:r>
      <w:r w:rsidR="00E504DB" w:rsidRPr="00873B01">
        <w:rPr>
          <w:szCs w:val="24"/>
          <w:lang w:val="ru-RU"/>
        </w:rPr>
        <w:t>говорит, что</w:t>
      </w:r>
      <w:r w:rsidR="00CE61BB" w:rsidRPr="00873B01">
        <w:rPr>
          <w:szCs w:val="24"/>
          <w:lang w:val="ru-RU"/>
        </w:rPr>
        <w:t xml:space="preserve">, насколько он понимает, рекомендация 3 соответствует решению пленарного заседания </w:t>
      </w:r>
      <w:r w:rsidR="00C526C0" w:rsidRPr="00873B01">
        <w:rPr>
          <w:szCs w:val="24"/>
          <w:lang w:val="ru-RU"/>
        </w:rPr>
        <w:t>с</w:t>
      </w:r>
      <w:r w:rsidR="00CE61BB" w:rsidRPr="00873B01">
        <w:rPr>
          <w:szCs w:val="24"/>
          <w:lang w:val="ru-RU"/>
        </w:rPr>
        <w:t xml:space="preserve">делать доступными все входящие и итоговые документы настоящей Конференции. </w:t>
      </w:r>
    </w:p>
    <w:p w:rsidR="00116C3D" w:rsidRPr="00873B01" w:rsidRDefault="00CE61BB" w:rsidP="005F6DC7">
      <w:pPr>
        <w:rPr>
          <w:szCs w:val="24"/>
          <w:lang w:val="ru-RU"/>
        </w:rPr>
      </w:pPr>
      <w:r w:rsidRPr="00873B01">
        <w:rPr>
          <w:szCs w:val="24"/>
          <w:lang w:val="ru-RU"/>
        </w:rPr>
        <w:t>2.19</w:t>
      </w:r>
      <w:r w:rsidRPr="00873B01">
        <w:rPr>
          <w:szCs w:val="24"/>
          <w:lang w:val="ru-RU"/>
        </w:rPr>
        <w:tab/>
      </w:r>
      <w:r w:rsidR="00116C3D" w:rsidRPr="00873B01">
        <w:rPr>
          <w:b/>
          <w:bCs/>
          <w:szCs w:val="24"/>
          <w:lang w:val="ru-RU"/>
        </w:rPr>
        <w:t xml:space="preserve">Делегат от </w:t>
      </w:r>
      <w:r w:rsidRPr="00873B01">
        <w:rPr>
          <w:b/>
          <w:bCs/>
          <w:szCs w:val="24"/>
          <w:lang w:val="ru-RU"/>
        </w:rPr>
        <w:t>Швеции</w:t>
      </w:r>
      <w:r w:rsidR="00116C3D" w:rsidRPr="00873B01">
        <w:rPr>
          <w:b/>
          <w:bCs/>
          <w:szCs w:val="24"/>
          <w:lang w:val="ru-RU"/>
        </w:rPr>
        <w:t xml:space="preserve"> </w:t>
      </w:r>
      <w:r w:rsidRPr="00873B01">
        <w:rPr>
          <w:szCs w:val="24"/>
          <w:lang w:val="ru-RU"/>
        </w:rPr>
        <w:t xml:space="preserve">не считает, что обеспечение доступности документов конференций и ассамблей МСЭ может наносить ущерб законным частным или государственным интересам. Поэтому последнее положение </w:t>
      </w:r>
      <w:r w:rsidR="00CA078E" w:rsidRPr="00873B01">
        <w:rPr>
          <w:szCs w:val="24"/>
          <w:lang w:val="ru-RU"/>
        </w:rPr>
        <w:t xml:space="preserve">пункта 1 </w:t>
      </w:r>
      <w:r w:rsidR="005F6DC7" w:rsidRPr="00873B01">
        <w:rPr>
          <w:szCs w:val="24"/>
          <w:lang w:val="ru-RU"/>
        </w:rPr>
        <w:t>данной</w:t>
      </w:r>
      <w:r w:rsidRPr="00873B01">
        <w:rPr>
          <w:szCs w:val="24"/>
          <w:lang w:val="ru-RU"/>
        </w:rPr>
        <w:t xml:space="preserve"> рекомендации</w:t>
      </w:r>
      <w:r w:rsidR="00116C3D" w:rsidRPr="00873B01">
        <w:rPr>
          <w:szCs w:val="24"/>
          <w:lang w:val="ru-RU"/>
        </w:rPr>
        <w:t xml:space="preserve"> </w:t>
      </w:r>
      <w:r w:rsidRPr="00873B01">
        <w:rPr>
          <w:szCs w:val="24"/>
          <w:lang w:val="ru-RU"/>
        </w:rPr>
        <w:t xml:space="preserve">− это надуманный вопрос. Его делегация не возражает против сохранения нынешней компромиссной формулировки или против того, чтобы </w:t>
      </w:r>
      <w:r w:rsidRPr="00873B01">
        <w:rPr>
          <w:lang w:val="ru-RU"/>
        </w:rPr>
        <w:t xml:space="preserve">закончить предложение перед словами "за исключением тех случаев". </w:t>
      </w:r>
    </w:p>
    <w:p w:rsidR="00116C3D" w:rsidRPr="00873B01" w:rsidRDefault="00116C3D" w:rsidP="001F68B8">
      <w:pPr>
        <w:rPr>
          <w:szCs w:val="24"/>
          <w:lang w:val="ru-RU"/>
        </w:rPr>
      </w:pPr>
      <w:r w:rsidRPr="00873B01">
        <w:rPr>
          <w:szCs w:val="24"/>
          <w:lang w:val="ru-RU"/>
        </w:rPr>
        <w:t>2.20</w:t>
      </w:r>
      <w:r w:rsidRPr="00873B01">
        <w:rPr>
          <w:szCs w:val="24"/>
          <w:lang w:val="ru-RU"/>
        </w:rPr>
        <w:tab/>
      </w:r>
      <w:r w:rsidRPr="00873B01">
        <w:rPr>
          <w:b/>
          <w:bCs/>
          <w:szCs w:val="24"/>
          <w:lang w:val="ru-RU"/>
        </w:rPr>
        <w:t xml:space="preserve">Делегат от </w:t>
      </w:r>
      <w:r w:rsidR="00CE61BB" w:rsidRPr="00873B01">
        <w:rPr>
          <w:b/>
          <w:bCs/>
          <w:szCs w:val="24"/>
          <w:lang w:val="ru-RU"/>
        </w:rPr>
        <w:t>Южно-Африканской Республики</w:t>
      </w:r>
      <w:r w:rsidRPr="00873B01">
        <w:rPr>
          <w:b/>
          <w:bCs/>
          <w:szCs w:val="24"/>
          <w:lang w:val="ru-RU"/>
        </w:rPr>
        <w:t xml:space="preserve"> </w:t>
      </w:r>
      <w:r w:rsidR="00CE61BB" w:rsidRPr="00873B01">
        <w:rPr>
          <w:szCs w:val="24"/>
          <w:lang w:val="ru-RU"/>
        </w:rPr>
        <w:t>предпочитает, чтобы компромиссная формулировка сохранилась именно в нынешнем виде</w:t>
      </w:r>
      <w:r w:rsidR="00C526C0" w:rsidRPr="00873B01">
        <w:rPr>
          <w:szCs w:val="24"/>
          <w:lang w:val="ru-RU"/>
        </w:rPr>
        <w:t>,</w:t>
      </w:r>
      <w:r w:rsidR="00CE61BB" w:rsidRPr="00873B01">
        <w:rPr>
          <w:szCs w:val="24"/>
          <w:lang w:val="ru-RU"/>
        </w:rPr>
        <w:t xml:space="preserve"> и не возвращаться к этому вопросу. </w:t>
      </w:r>
    </w:p>
    <w:p w:rsidR="00116C3D" w:rsidRPr="00873B01" w:rsidRDefault="00116C3D" w:rsidP="00C921C7">
      <w:pPr>
        <w:rPr>
          <w:szCs w:val="24"/>
          <w:lang w:val="ru-RU"/>
        </w:rPr>
      </w:pPr>
      <w:r w:rsidRPr="00873B01">
        <w:rPr>
          <w:szCs w:val="24"/>
          <w:lang w:val="ru-RU"/>
        </w:rPr>
        <w:t>2.21</w:t>
      </w:r>
      <w:r w:rsidRPr="00873B01">
        <w:rPr>
          <w:szCs w:val="24"/>
          <w:lang w:val="ru-RU"/>
        </w:rPr>
        <w:tab/>
      </w:r>
      <w:r w:rsidRPr="00873B01">
        <w:rPr>
          <w:b/>
          <w:bCs/>
          <w:szCs w:val="24"/>
          <w:lang w:val="ru-RU"/>
        </w:rPr>
        <w:t xml:space="preserve">Делегат от </w:t>
      </w:r>
      <w:r w:rsidR="00A51ED8" w:rsidRPr="00873B01">
        <w:rPr>
          <w:b/>
          <w:bCs/>
          <w:szCs w:val="24"/>
          <w:lang w:val="ru-RU"/>
        </w:rPr>
        <w:t>Филиппин</w:t>
      </w:r>
      <w:r w:rsidRPr="00873B01">
        <w:rPr>
          <w:b/>
          <w:bCs/>
          <w:szCs w:val="24"/>
          <w:lang w:val="ru-RU"/>
        </w:rPr>
        <w:t xml:space="preserve"> </w:t>
      </w:r>
      <w:r w:rsidR="00CE61BB" w:rsidRPr="00873B01">
        <w:rPr>
          <w:szCs w:val="24"/>
          <w:lang w:val="ru-RU"/>
        </w:rPr>
        <w:t>признает, что заключительн</w:t>
      </w:r>
      <w:r w:rsidR="005F6DC7" w:rsidRPr="00873B01">
        <w:rPr>
          <w:szCs w:val="24"/>
          <w:lang w:val="ru-RU"/>
        </w:rPr>
        <w:t xml:space="preserve">ое положение пункта 1 рекомендации 3 приводит к появлению законного вопроса. У Полномочной конференции нет времени, чтобы составить подробный ответ, и, в качестве высшего органа Союза, она может делегировать полномочия на это Совету. </w:t>
      </w:r>
    </w:p>
    <w:p w:rsidR="00116C3D" w:rsidRPr="00873B01" w:rsidRDefault="00116C3D" w:rsidP="001F68B8">
      <w:pPr>
        <w:rPr>
          <w:szCs w:val="24"/>
          <w:lang w:val="ru-RU"/>
        </w:rPr>
      </w:pPr>
      <w:r w:rsidRPr="00873B01">
        <w:rPr>
          <w:szCs w:val="24"/>
          <w:lang w:val="ru-RU"/>
        </w:rPr>
        <w:lastRenderedPageBreak/>
        <w:t>2.22</w:t>
      </w:r>
      <w:r w:rsidRPr="00873B01">
        <w:rPr>
          <w:szCs w:val="24"/>
          <w:lang w:val="ru-RU"/>
        </w:rPr>
        <w:tab/>
      </w:r>
      <w:r w:rsidRPr="00873B01">
        <w:rPr>
          <w:b/>
          <w:bCs/>
          <w:szCs w:val="24"/>
          <w:lang w:val="ru-RU"/>
        </w:rPr>
        <w:t xml:space="preserve">Делегат от </w:t>
      </w:r>
      <w:r w:rsidR="00A51ED8" w:rsidRPr="00873B01">
        <w:rPr>
          <w:b/>
          <w:bCs/>
          <w:szCs w:val="24"/>
          <w:lang w:val="ru-RU"/>
        </w:rPr>
        <w:t>Исламской Республики Иран</w:t>
      </w:r>
      <w:r w:rsidRPr="00873B01">
        <w:rPr>
          <w:b/>
          <w:bCs/>
          <w:szCs w:val="24"/>
          <w:lang w:val="ru-RU"/>
        </w:rPr>
        <w:t xml:space="preserve"> </w:t>
      </w:r>
      <w:r w:rsidR="005F6DC7" w:rsidRPr="00873B01">
        <w:rPr>
          <w:szCs w:val="24"/>
          <w:lang w:val="ru-RU"/>
        </w:rPr>
        <w:t xml:space="preserve">напоминает, что именно Генеральный секретарь предложил, чтобы все входящие и итоговые документы ПК-14 были сделаны доступными без каких бы то </w:t>
      </w:r>
      <w:proofErr w:type="gramStart"/>
      <w:r w:rsidR="005F6DC7" w:rsidRPr="00873B01">
        <w:rPr>
          <w:szCs w:val="24"/>
          <w:lang w:val="ru-RU"/>
        </w:rPr>
        <w:t>ни</w:t>
      </w:r>
      <w:proofErr w:type="gramEnd"/>
      <w:r w:rsidR="005F6DC7" w:rsidRPr="00873B01">
        <w:rPr>
          <w:szCs w:val="24"/>
          <w:lang w:val="ru-RU"/>
        </w:rPr>
        <w:t xml:space="preserve"> было условий. Поэтому наиболее простое решение </w:t>
      </w:r>
      <w:r w:rsidR="00971894" w:rsidRPr="00873B01">
        <w:rPr>
          <w:szCs w:val="24"/>
          <w:lang w:val="ru-RU"/>
        </w:rPr>
        <w:t>будет состоять</w:t>
      </w:r>
      <w:r w:rsidR="005F6DC7" w:rsidRPr="00873B01">
        <w:rPr>
          <w:szCs w:val="24"/>
          <w:lang w:val="ru-RU"/>
        </w:rPr>
        <w:t xml:space="preserve"> в том, чтобы </w:t>
      </w:r>
      <w:r w:rsidR="00971894" w:rsidRPr="00873B01">
        <w:rPr>
          <w:lang w:val="ru-RU"/>
        </w:rPr>
        <w:t xml:space="preserve">закончить предложение перед словами "за исключением тех случаев" и не продолжать обсуждение этого вопроса на Совете. Или же можно сохранить компромиссную формулировку, но Совету придется решать, какой орган может принимать решение о раскрытии </w:t>
      </w:r>
      <w:r w:rsidR="00606F65" w:rsidRPr="00873B01">
        <w:rPr>
          <w:lang w:val="ru-RU"/>
        </w:rPr>
        <w:t>содержащейся информации</w:t>
      </w:r>
      <w:r w:rsidR="00971894" w:rsidRPr="00873B01">
        <w:rPr>
          <w:lang w:val="ru-RU"/>
        </w:rPr>
        <w:t xml:space="preserve">. Любое из этих предложений является приемлемым. </w:t>
      </w:r>
    </w:p>
    <w:p w:rsidR="00116C3D" w:rsidRPr="00873B01" w:rsidRDefault="00116C3D" w:rsidP="00971894">
      <w:pPr>
        <w:rPr>
          <w:b/>
          <w:bCs/>
          <w:szCs w:val="24"/>
          <w:lang w:val="ru-RU"/>
        </w:rPr>
      </w:pPr>
      <w:r w:rsidRPr="00873B01">
        <w:rPr>
          <w:szCs w:val="24"/>
          <w:lang w:val="ru-RU"/>
        </w:rPr>
        <w:t>2.23</w:t>
      </w:r>
      <w:r w:rsidRPr="00873B01">
        <w:rPr>
          <w:szCs w:val="24"/>
          <w:lang w:val="ru-RU"/>
        </w:rPr>
        <w:tab/>
      </w:r>
      <w:r w:rsidRPr="00873B01">
        <w:rPr>
          <w:b/>
          <w:bCs/>
          <w:szCs w:val="24"/>
          <w:lang w:val="ru-RU"/>
        </w:rPr>
        <w:t xml:space="preserve">Делегат от </w:t>
      </w:r>
      <w:r w:rsidR="00CE61BB" w:rsidRPr="00873B01">
        <w:rPr>
          <w:b/>
          <w:bCs/>
          <w:szCs w:val="24"/>
          <w:lang w:val="ru-RU"/>
        </w:rPr>
        <w:t>Объединенных Арабских Эмиратов</w:t>
      </w:r>
      <w:r w:rsidRPr="00873B01">
        <w:rPr>
          <w:b/>
          <w:bCs/>
          <w:szCs w:val="24"/>
          <w:lang w:val="ru-RU"/>
        </w:rPr>
        <w:t xml:space="preserve"> </w:t>
      </w:r>
      <w:r w:rsidR="00971894" w:rsidRPr="00873B01">
        <w:rPr>
          <w:szCs w:val="24"/>
          <w:lang w:val="ru-RU"/>
        </w:rPr>
        <w:t xml:space="preserve">говорит, что Арабская группа первоначально возражала против распространения документов конференций и ассамблей, но согласилась с компромиссной формулировкой. Она не будет согласна с исключением текста после слов </w:t>
      </w:r>
      <w:r w:rsidR="00971894" w:rsidRPr="00873B01">
        <w:rPr>
          <w:lang w:val="ru-RU"/>
        </w:rPr>
        <w:t xml:space="preserve">"за исключением тех случаев". </w:t>
      </w:r>
    </w:p>
    <w:p w:rsidR="00116C3D" w:rsidRPr="00873B01" w:rsidRDefault="00116C3D" w:rsidP="00C921C7">
      <w:pPr>
        <w:rPr>
          <w:szCs w:val="24"/>
          <w:lang w:val="ru-RU"/>
        </w:rPr>
      </w:pPr>
      <w:r w:rsidRPr="00873B01">
        <w:rPr>
          <w:szCs w:val="24"/>
          <w:lang w:val="ru-RU"/>
        </w:rPr>
        <w:t>2.24</w:t>
      </w:r>
      <w:r w:rsidRPr="00873B01">
        <w:rPr>
          <w:szCs w:val="24"/>
          <w:lang w:val="ru-RU"/>
        </w:rPr>
        <w:tab/>
      </w:r>
      <w:r w:rsidRPr="00873B01">
        <w:rPr>
          <w:b/>
          <w:bCs/>
          <w:szCs w:val="24"/>
          <w:lang w:val="ru-RU"/>
        </w:rPr>
        <w:t xml:space="preserve">Делегат от </w:t>
      </w:r>
      <w:r w:rsidR="00971894" w:rsidRPr="00873B01">
        <w:rPr>
          <w:b/>
          <w:bCs/>
          <w:szCs w:val="24"/>
          <w:lang w:val="ru-RU"/>
        </w:rPr>
        <w:t>Бразилии</w:t>
      </w:r>
      <w:r w:rsidRPr="00873B01">
        <w:rPr>
          <w:szCs w:val="24"/>
          <w:lang w:val="ru-RU"/>
        </w:rPr>
        <w:t xml:space="preserve"> </w:t>
      </w:r>
      <w:r w:rsidR="00971894" w:rsidRPr="00873B01">
        <w:rPr>
          <w:szCs w:val="24"/>
          <w:lang w:val="ru-RU"/>
        </w:rPr>
        <w:t xml:space="preserve">согласен с </w:t>
      </w:r>
      <w:r w:rsidRPr="00873B01">
        <w:rPr>
          <w:szCs w:val="24"/>
          <w:lang w:val="ru-RU"/>
        </w:rPr>
        <w:t>Председател</w:t>
      </w:r>
      <w:r w:rsidR="00971894" w:rsidRPr="00873B01">
        <w:rPr>
          <w:szCs w:val="24"/>
          <w:lang w:val="ru-RU"/>
        </w:rPr>
        <w:t xml:space="preserve">ем, что часть 1 этой рекомендации следует оставить без изменений. </w:t>
      </w:r>
    </w:p>
    <w:p w:rsidR="00116C3D" w:rsidRPr="00873B01" w:rsidRDefault="00116C3D" w:rsidP="001F68B8">
      <w:pPr>
        <w:rPr>
          <w:szCs w:val="24"/>
          <w:lang w:val="ru-RU"/>
        </w:rPr>
      </w:pPr>
      <w:r w:rsidRPr="00873B01">
        <w:rPr>
          <w:szCs w:val="24"/>
          <w:lang w:val="ru-RU"/>
        </w:rPr>
        <w:t>2.25</w:t>
      </w:r>
      <w:r w:rsidRPr="00873B01">
        <w:rPr>
          <w:szCs w:val="24"/>
          <w:lang w:val="ru-RU"/>
        </w:rPr>
        <w:tab/>
      </w:r>
      <w:r w:rsidR="00971894" w:rsidRPr="00873B01">
        <w:rPr>
          <w:szCs w:val="24"/>
          <w:lang w:val="ru-RU"/>
        </w:rPr>
        <w:t>Для</w:t>
      </w:r>
      <w:r w:rsidRPr="00873B01">
        <w:rPr>
          <w:szCs w:val="24"/>
          <w:lang w:val="ru-RU"/>
        </w:rPr>
        <w:t xml:space="preserve"> </w:t>
      </w:r>
      <w:r w:rsidR="00971894" w:rsidRPr="00873B01">
        <w:rPr>
          <w:b/>
          <w:bCs/>
          <w:szCs w:val="24"/>
          <w:lang w:val="ru-RU"/>
        </w:rPr>
        <w:t>д</w:t>
      </w:r>
      <w:r w:rsidRPr="00873B01">
        <w:rPr>
          <w:b/>
          <w:bCs/>
          <w:szCs w:val="24"/>
          <w:lang w:val="ru-RU"/>
        </w:rPr>
        <w:t>елегат</w:t>
      </w:r>
      <w:r w:rsidR="00971894" w:rsidRPr="00873B01">
        <w:rPr>
          <w:b/>
          <w:bCs/>
          <w:szCs w:val="24"/>
          <w:lang w:val="ru-RU"/>
        </w:rPr>
        <w:t>а</w:t>
      </w:r>
      <w:r w:rsidRPr="00873B01">
        <w:rPr>
          <w:b/>
          <w:bCs/>
          <w:szCs w:val="24"/>
          <w:lang w:val="ru-RU"/>
        </w:rPr>
        <w:t xml:space="preserve"> от </w:t>
      </w:r>
      <w:r w:rsidR="00A51ED8" w:rsidRPr="00873B01">
        <w:rPr>
          <w:b/>
          <w:bCs/>
          <w:szCs w:val="24"/>
          <w:lang w:val="ru-RU"/>
        </w:rPr>
        <w:t>Ливана</w:t>
      </w:r>
      <w:r w:rsidRPr="00873B01">
        <w:rPr>
          <w:szCs w:val="24"/>
          <w:lang w:val="ru-RU"/>
        </w:rPr>
        <w:t xml:space="preserve"> </w:t>
      </w:r>
      <w:r w:rsidR="00971894" w:rsidRPr="00873B01">
        <w:rPr>
          <w:szCs w:val="24"/>
          <w:lang w:val="ru-RU"/>
        </w:rPr>
        <w:t xml:space="preserve">вопрос состоит в свободе доступа к информации и поэтому он является одним из ключевых вопросов для ПК-14 и на предстоящие четыре года. </w:t>
      </w:r>
      <w:r w:rsidR="009519BD" w:rsidRPr="00873B01">
        <w:rPr>
          <w:szCs w:val="24"/>
          <w:lang w:val="ru-RU"/>
        </w:rPr>
        <w:t xml:space="preserve">Это вполне подходит для </w:t>
      </w:r>
      <w:r w:rsidR="00606F65" w:rsidRPr="00873B01">
        <w:rPr>
          <w:szCs w:val="24"/>
          <w:lang w:val="ru-RU"/>
        </w:rPr>
        <w:t xml:space="preserve">компромисса, но такой компромисс приведет к печальным результатам. В </w:t>
      </w:r>
      <w:proofErr w:type="gramStart"/>
      <w:r w:rsidR="00606F65" w:rsidRPr="00873B01">
        <w:rPr>
          <w:szCs w:val="24"/>
          <w:lang w:val="ru-RU"/>
        </w:rPr>
        <w:t>том</w:t>
      </w:r>
      <w:proofErr w:type="gramEnd"/>
      <w:r w:rsidR="00606F65" w:rsidRPr="00873B01">
        <w:rPr>
          <w:szCs w:val="24"/>
          <w:lang w:val="ru-RU"/>
        </w:rPr>
        <w:t xml:space="preserve"> что касается пункта 1 рекомендации, если не будет согласия по поводу того, чтобы </w:t>
      </w:r>
      <w:r w:rsidR="00606F65" w:rsidRPr="00873B01">
        <w:rPr>
          <w:lang w:val="ru-RU"/>
        </w:rPr>
        <w:t>закончить предложение перед словами "за исключением тех случаев", то формулировку надо будет изменить следующим образом: "если только Совет не примет решения о том, что раскрытие содержащейся в них информации…"</w:t>
      </w:r>
      <w:r w:rsidR="001F68B8" w:rsidRPr="00873B01">
        <w:rPr>
          <w:lang w:val="ru-RU"/>
        </w:rPr>
        <w:t xml:space="preserve">. Другая возможность состояла бы в том, чтобы позволить странам включить оговорки в примечание к этой рекомендации. </w:t>
      </w:r>
    </w:p>
    <w:p w:rsidR="00116C3D" w:rsidRPr="00873B01" w:rsidRDefault="00116C3D" w:rsidP="001F68B8">
      <w:pPr>
        <w:rPr>
          <w:szCs w:val="24"/>
          <w:lang w:val="ru-RU"/>
        </w:rPr>
      </w:pPr>
      <w:r w:rsidRPr="00873B01">
        <w:rPr>
          <w:szCs w:val="24"/>
          <w:lang w:val="ru-RU"/>
        </w:rPr>
        <w:t>2.26</w:t>
      </w:r>
      <w:r w:rsidRPr="00873B01">
        <w:rPr>
          <w:szCs w:val="24"/>
          <w:lang w:val="ru-RU"/>
        </w:rPr>
        <w:tab/>
      </w:r>
      <w:r w:rsidRPr="00873B01">
        <w:rPr>
          <w:b/>
          <w:bCs/>
          <w:szCs w:val="24"/>
          <w:lang w:val="ru-RU"/>
        </w:rPr>
        <w:t xml:space="preserve">Делегат от </w:t>
      </w:r>
      <w:r w:rsidR="00A51ED8" w:rsidRPr="00873B01">
        <w:rPr>
          <w:b/>
          <w:bCs/>
          <w:szCs w:val="24"/>
          <w:lang w:val="ru-RU"/>
        </w:rPr>
        <w:t>Соединенных Штатов Америки</w:t>
      </w:r>
      <w:r w:rsidRPr="00873B01">
        <w:rPr>
          <w:b/>
          <w:bCs/>
          <w:szCs w:val="24"/>
          <w:lang w:val="ru-RU"/>
        </w:rPr>
        <w:t xml:space="preserve"> </w:t>
      </w:r>
      <w:r w:rsidR="001F68B8" w:rsidRPr="00873B01">
        <w:rPr>
          <w:szCs w:val="24"/>
          <w:lang w:val="ru-RU"/>
        </w:rPr>
        <w:t xml:space="preserve">поддерживает предложение о том, чтобы </w:t>
      </w:r>
      <w:r w:rsidR="001F68B8" w:rsidRPr="00873B01">
        <w:rPr>
          <w:lang w:val="ru-RU"/>
        </w:rPr>
        <w:t xml:space="preserve">закончить предложение перед словами "за исключением тех случаев" в соответствии с практикой, принятой для ПК-14, а именно сделать все входящие и итоговые документы общедоступными. </w:t>
      </w:r>
    </w:p>
    <w:p w:rsidR="00116C3D" w:rsidRPr="00873B01" w:rsidRDefault="00116C3D" w:rsidP="00CA1B3F">
      <w:pPr>
        <w:rPr>
          <w:szCs w:val="24"/>
          <w:lang w:val="ru-RU"/>
        </w:rPr>
      </w:pPr>
      <w:r w:rsidRPr="00873B01">
        <w:rPr>
          <w:szCs w:val="24"/>
          <w:lang w:val="ru-RU"/>
        </w:rPr>
        <w:t>2.27</w:t>
      </w:r>
      <w:r w:rsidRPr="00873B01">
        <w:rPr>
          <w:szCs w:val="24"/>
          <w:lang w:val="ru-RU"/>
        </w:rPr>
        <w:tab/>
      </w:r>
      <w:r w:rsidRPr="00873B01">
        <w:rPr>
          <w:b/>
          <w:bCs/>
          <w:szCs w:val="24"/>
          <w:lang w:val="ru-RU"/>
        </w:rPr>
        <w:t xml:space="preserve">Председатель Комитета 5 </w:t>
      </w:r>
      <w:r w:rsidR="001F68B8" w:rsidRPr="00873B01">
        <w:rPr>
          <w:szCs w:val="24"/>
          <w:lang w:val="ru-RU"/>
        </w:rPr>
        <w:t>согласен, что пленарное заседание приняло решение о неограниченном доступе к документам ПК-14, как это было в случае Всемирной конференции по международной электросвя</w:t>
      </w:r>
      <w:r w:rsidR="00886E9F" w:rsidRPr="00873B01">
        <w:rPr>
          <w:szCs w:val="24"/>
          <w:lang w:val="ru-RU"/>
        </w:rPr>
        <w:t>зи (</w:t>
      </w:r>
      <w:r w:rsidR="001F68B8" w:rsidRPr="00873B01">
        <w:rPr>
          <w:szCs w:val="24"/>
          <w:lang w:val="ru-RU"/>
        </w:rPr>
        <w:t xml:space="preserve">Дубай, 2012 г.). Компромиссы, хотя они и не всегда являются идеальными, сложно </w:t>
      </w:r>
      <w:r w:rsidR="00C23180" w:rsidRPr="00873B01">
        <w:rPr>
          <w:szCs w:val="24"/>
          <w:lang w:val="ru-RU"/>
        </w:rPr>
        <w:t>отменять; и это особенно верно в данном случае. Поэтому он повторяет, что данный текст следует оставить без изменений</w:t>
      </w:r>
      <w:r w:rsidR="00CA1B3F" w:rsidRPr="00873B01">
        <w:rPr>
          <w:szCs w:val="24"/>
          <w:lang w:val="ru-RU"/>
        </w:rPr>
        <w:t xml:space="preserve">. </w:t>
      </w:r>
    </w:p>
    <w:p w:rsidR="00116C3D" w:rsidRPr="00873B01" w:rsidRDefault="00116C3D" w:rsidP="00886E9F">
      <w:pPr>
        <w:rPr>
          <w:szCs w:val="24"/>
          <w:lang w:val="ru-RU"/>
        </w:rPr>
      </w:pPr>
      <w:r w:rsidRPr="00873B01">
        <w:rPr>
          <w:szCs w:val="24"/>
          <w:lang w:val="ru-RU"/>
        </w:rPr>
        <w:t>2.28</w:t>
      </w:r>
      <w:r w:rsidRPr="00873B01">
        <w:rPr>
          <w:szCs w:val="24"/>
          <w:lang w:val="ru-RU"/>
        </w:rPr>
        <w:tab/>
      </w:r>
      <w:r w:rsidRPr="00873B01">
        <w:rPr>
          <w:b/>
          <w:bCs/>
          <w:szCs w:val="24"/>
          <w:lang w:val="ru-RU"/>
        </w:rPr>
        <w:t xml:space="preserve">Делегат от </w:t>
      </w:r>
      <w:r w:rsidR="00886E9F" w:rsidRPr="00873B01">
        <w:rPr>
          <w:b/>
          <w:bCs/>
          <w:szCs w:val="24"/>
          <w:lang w:val="ru-RU"/>
        </w:rPr>
        <w:t>Катара</w:t>
      </w:r>
      <w:r w:rsidRPr="00873B01">
        <w:rPr>
          <w:b/>
          <w:bCs/>
          <w:szCs w:val="24"/>
          <w:lang w:val="ru-RU"/>
        </w:rPr>
        <w:t xml:space="preserve"> </w:t>
      </w:r>
      <w:r w:rsidR="00886E9F" w:rsidRPr="00873B01">
        <w:rPr>
          <w:szCs w:val="24"/>
          <w:lang w:val="ru-RU"/>
        </w:rPr>
        <w:t>поддерживает это предложение</w:t>
      </w:r>
      <w:r w:rsidRPr="00873B01">
        <w:rPr>
          <w:szCs w:val="24"/>
          <w:lang w:val="ru-RU"/>
        </w:rPr>
        <w:t>.</w:t>
      </w:r>
    </w:p>
    <w:p w:rsidR="00116C3D" w:rsidRPr="00873B01" w:rsidRDefault="00116C3D" w:rsidP="006F67F1">
      <w:pPr>
        <w:rPr>
          <w:szCs w:val="24"/>
          <w:lang w:val="ru-RU"/>
        </w:rPr>
      </w:pPr>
      <w:r w:rsidRPr="00873B01">
        <w:rPr>
          <w:szCs w:val="24"/>
          <w:lang w:val="ru-RU"/>
        </w:rPr>
        <w:t>2.29</w:t>
      </w:r>
      <w:r w:rsidRPr="00873B01">
        <w:rPr>
          <w:szCs w:val="24"/>
          <w:lang w:val="ru-RU"/>
        </w:rPr>
        <w:tab/>
      </w:r>
      <w:r w:rsidRPr="00873B01">
        <w:rPr>
          <w:b/>
          <w:bCs/>
          <w:szCs w:val="24"/>
          <w:lang w:val="ru-RU"/>
        </w:rPr>
        <w:t xml:space="preserve">Делегат от </w:t>
      </w:r>
      <w:r w:rsidR="00A51ED8" w:rsidRPr="00873B01">
        <w:rPr>
          <w:b/>
          <w:bCs/>
          <w:szCs w:val="24"/>
          <w:lang w:val="ru-RU"/>
        </w:rPr>
        <w:t>Ливана</w:t>
      </w:r>
      <w:r w:rsidRPr="00873B01">
        <w:rPr>
          <w:b/>
          <w:bCs/>
          <w:szCs w:val="24"/>
          <w:lang w:val="ru-RU"/>
        </w:rPr>
        <w:t xml:space="preserve"> </w:t>
      </w:r>
      <w:r w:rsidR="00886E9F" w:rsidRPr="00873B01">
        <w:rPr>
          <w:szCs w:val="24"/>
          <w:lang w:val="ru-RU"/>
        </w:rPr>
        <w:t xml:space="preserve">отмечает, что компромиссы были достигнуты на различных уровнях: комитетами, пленарными заседаниями и т. д. Достойно сожаления, что компромисс, достигнутый Комитетом 5, ограничивает доступ к документам МСЭ, поскольку Союз работает в среде электросвязи, которая по определению является открытой средой. Было бы досадным, что </w:t>
      </w:r>
      <w:r w:rsidR="006F67F1" w:rsidRPr="00873B01">
        <w:rPr>
          <w:szCs w:val="24"/>
          <w:lang w:val="ru-RU"/>
        </w:rPr>
        <w:t>он</w:t>
      </w:r>
      <w:r w:rsidR="00886E9F" w:rsidRPr="00873B01">
        <w:rPr>
          <w:szCs w:val="24"/>
          <w:lang w:val="ru-RU"/>
        </w:rPr>
        <w:t xml:space="preserve"> ограничивает доступ к обсуждаемым им документам, документам рабочих групп и конференций. </w:t>
      </w:r>
    </w:p>
    <w:p w:rsidR="00116C3D" w:rsidRPr="00873B01" w:rsidRDefault="00116C3D" w:rsidP="00653143">
      <w:pPr>
        <w:rPr>
          <w:szCs w:val="24"/>
          <w:lang w:val="ru-RU"/>
        </w:rPr>
      </w:pPr>
      <w:r w:rsidRPr="00873B01">
        <w:rPr>
          <w:szCs w:val="24"/>
          <w:lang w:val="ru-RU"/>
        </w:rPr>
        <w:t>2.30</w:t>
      </w:r>
      <w:r w:rsidRPr="00873B01">
        <w:rPr>
          <w:szCs w:val="24"/>
          <w:lang w:val="ru-RU"/>
        </w:rPr>
        <w:tab/>
      </w:r>
      <w:r w:rsidRPr="00873B01">
        <w:rPr>
          <w:b/>
          <w:bCs/>
          <w:szCs w:val="24"/>
          <w:lang w:val="ru-RU"/>
        </w:rPr>
        <w:t xml:space="preserve">Председатель </w:t>
      </w:r>
      <w:r w:rsidR="00886E9F" w:rsidRPr="00873B01">
        <w:rPr>
          <w:szCs w:val="24"/>
          <w:lang w:val="ru-RU"/>
        </w:rPr>
        <w:t>согласен с тем, что эт</w:t>
      </w:r>
      <w:r w:rsidR="00653143" w:rsidRPr="00873B01">
        <w:rPr>
          <w:szCs w:val="24"/>
          <w:lang w:val="ru-RU"/>
        </w:rPr>
        <w:t>от вопрос является важным, и поэ</w:t>
      </w:r>
      <w:r w:rsidR="00886E9F" w:rsidRPr="00873B01">
        <w:rPr>
          <w:szCs w:val="24"/>
          <w:lang w:val="ru-RU"/>
        </w:rPr>
        <w:t xml:space="preserve">тому пленарное заседание приняло решение сделать все </w:t>
      </w:r>
      <w:r w:rsidR="00653143" w:rsidRPr="00873B01">
        <w:rPr>
          <w:lang w:val="ru-RU"/>
        </w:rPr>
        <w:t xml:space="preserve">сделать все входящие и итоговые документы ПК-14 общедоступными. </w:t>
      </w:r>
      <w:r w:rsidR="00653143" w:rsidRPr="00873B01">
        <w:rPr>
          <w:szCs w:val="24"/>
          <w:lang w:val="ru-RU"/>
        </w:rPr>
        <w:t>Комитет</w:t>
      </w:r>
      <w:r w:rsidRPr="00873B01">
        <w:rPr>
          <w:szCs w:val="24"/>
          <w:lang w:val="ru-RU"/>
        </w:rPr>
        <w:t xml:space="preserve"> 5 </w:t>
      </w:r>
      <w:r w:rsidR="00653143" w:rsidRPr="00873B01">
        <w:rPr>
          <w:szCs w:val="24"/>
          <w:lang w:val="ru-RU"/>
        </w:rPr>
        <w:t xml:space="preserve">впоследствии проводил обсуждения и достиг </w:t>
      </w:r>
      <w:r w:rsidR="00653143" w:rsidRPr="00873B01">
        <w:rPr>
          <w:szCs w:val="24"/>
          <w:lang w:val="ru-RU"/>
        </w:rPr>
        <w:lastRenderedPageBreak/>
        <w:t xml:space="preserve">компромисса по поводу общей политики Союза в отношении доступа к документам. Он предлагает оставить без изменений компромиссную формулировку, а тем странам, которые этого пожелают, представить заявления для включения в протокол. </w:t>
      </w:r>
    </w:p>
    <w:p w:rsidR="00116C3D" w:rsidRPr="00873B01" w:rsidRDefault="00116C3D" w:rsidP="00116C3D">
      <w:pPr>
        <w:rPr>
          <w:szCs w:val="24"/>
          <w:lang w:val="ru-RU"/>
        </w:rPr>
      </w:pPr>
      <w:r w:rsidRPr="00873B01">
        <w:rPr>
          <w:szCs w:val="24"/>
          <w:lang w:val="ru-RU"/>
        </w:rPr>
        <w:t>2.31</w:t>
      </w:r>
      <w:r w:rsidRPr="00873B01">
        <w:rPr>
          <w:szCs w:val="24"/>
          <w:lang w:val="ru-RU"/>
        </w:rPr>
        <w:tab/>
      </w:r>
      <w:r w:rsidRPr="00873B01">
        <w:rPr>
          <w:b/>
          <w:bCs/>
          <w:szCs w:val="24"/>
          <w:lang w:val="ru-RU"/>
        </w:rPr>
        <w:t>Решение принимается</w:t>
      </w:r>
      <w:r w:rsidRPr="00873B01">
        <w:rPr>
          <w:szCs w:val="24"/>
          <w:lang w:val="ru-RU"/>
        </w:rPr>
        <w:t>.</w:t>
      </w:r>
    </w:p>
    <w:p w:rsidR="00116C3D" w:rsidRPr="00873B01" w:rsidRDefault="00116C3D" w:rsidP="00653143">
      <w:pPr>
        <w:rPr>
          <w:szCs w:val="24"/>
          <w:lang w:val="ru-RU"/>
        </w:rPr>
      </w:pPr>
      <w:r w:rsidRPr="00873B01">
        <w:rPr>
          <w:szCs w:val="24"/>
          <w:lang w:val="ru-RU"/>
        </w:rPr>
        <w:t>2.32</w:t>
      </w:r>
      <w:r w:rsidRPr="00873B01">
        <w:rPr>
          <w:szCs w:val="24"/>
          <w:lang w:val="ru-RU"/>
        </w:rPr>
        <w:tab/>
      </w:r>
      <w:r w:rsidR="00653143" w:rsidRPr="00873B01">
        <w:rPr>
          <w:szCs w:val="24"/>
          <w:lang w:val="ru-RU"/>
        </w:rPr>
        <w:t xml:space="preserve">В </w:t>
      </w:r>
      <w:proofErr w:type="gramStart"/>
      <w:r w:rsidR="00653143" w:rsidRPr="00873B01">
        <w:rPr>
          <w:szCs w:val="24"/>
          <w:lang w:val="ru-RU"/>
        </w:rPr>
        <w:t>том</w:t>
      </w:r>
      <w:proofErr w:type="gramEnd"/>
      <w:r w:rsidR="00653143" w:rsidRPr="00873B01">
        <w:rPr>
          <w:szCs w:val="24"/>
          <w:lang w:val="ru-RU"/>
        </w:rPr>
        <w:t xml:space="preserve"> что касается пункта 2 и пункта 3 рекомендации 3, </w:t>
      </w:r>
      <w:r w:rsidR="00653143" w:rsidRPr="00873B01">
        <w:rPr>
          <w:b/>
          <w:bCs/>
          <w:szCs w:val="24"/>
          <w:lang w:val="ru-RU"/>
        </w:rPr>
        <w:t>д</w:t>
      </w:r>
      <w:r w:rsidRPr="00873B01">
        <w:rPr>
          <w:b/>
          <w:bCs/>
          <w:szCs w:val="24"/>
          <w:lang w:val="ru-RU"/>
        </w:rPr>
        <w:t xml:space="preserve">елегат от </w:t>
      </w:r>
      <w:r w:rsidR="00A51ED8" w:rsidRPr="00873B01">
        <w:rPr>
          <w:b/>
          <w:bCs/>
          <w:szCs w:val="24"/>
          <w:lang w:val="ru-RU"/>
        </w:rPr>
        <w:t>Саудовской Аравии</w:t>
      </w:r>
      <w:r w:rsidRPr="00873B01">
        <w:rPr>
          <w:b/>
          <w:bCs/>
          <w:szCs w:val="24"/>
          <w:lang w:val="ru-RU"/>
        </w:rPr>
        <w:t xml:space="preserve"> </w:t>
      </w:r>
      <w:r w:rsidR="00653143" w:rsidRPr="00873B01">
        <w:rPr>
          <w:szCs w:val="24"/>
          <w:lang w:val="ru-RU"/>
        </w:rPr>
        <w:t xml:space="preserve">отмечает, что Полномочная конференция передала вопросы Совету, который, в свою очередь, передал их созданной им рабочей группе. Поэтому именно Совету, а не Полномочной конференции, следует давать поручения Рабочей группе Совета по финансовым и людским ресурсам. </w:t>
      </w:r>
    </w:p>
    <w:p w:rsidR="00116C3D" w:rsidRPr="00873B01" w:rsidRDefault="00116C3D" w:rsidP="00653143">
      <w:pPr>
        <w:rPr>
          <w:szCs w:val="24"/>
          <w:lang w:val="ru-RU"/>
        </w:rPr>
      </w:pPr>
      <w:r w:rsidRPr="00873B01">
        <w:rPr>
          <w:szCs w:val="24"/>
          <w:lang w:val="ru-RU"/>
        </w:rPr>
        <w:t>2.33</w:t>
      </w:r>
      <w:r w:rsidRPr="00873B01">
        <w:rPr>
          <w:szCs w:val="24"/>
          <w:lang w:val="ru-RU"/>
        </w:rPr>
        <w:tab/>
      </w:r>
      <w:r w:rsidR="00653143" w:rsidRPr="00873B01">
        <w:rPr>
          <w:b/>
          <w:bCs/>
          <w:szCs w:val="24"/>
          <w:lang w:val="ru-RU"/>
        </w:rPr>
        <w:t>Делегаты от Швеции</w:t>
      </w:r>
      <w:r w:rsidRPr="00873B01">
        <w:rPr>
          <w:b/>
          <w:bCs/>
          <w:szCs w:val="24"/>
          <w:lang w:val="ru-RU"/>
        </w:rPr>
        <w:t xml:space="preserve">, </w:t>
      </w:r>
      <w:r w:rsidR="00CE61BB" w:rsidRPr="00873B01">
        <w:rPr>
          <w:b/>
          <w:bCs/>
          <w:szCs w:val="24"/>
          <w:lang w:val="ru-RU"/>
        </w:rPr>
        <w:t>Объединенных Арабских Эмиратов</w:t>
      </w:r>
      <w:r w:rsidRPr="00873B01">
        <w:rPr>
          <w:b/>
          <w:bCs/>
          <w:szCs w:val="24"/>
          <w:lang w:val="ru-RU"/>
        </w:rPr>
        <w:t xml:space="preserve">, </w:t>
      </w:r>
      <w:r w:rsidR="00653143" w:rsidRPr="00873B01">
        <w:rPr>
          <w:b/>
          <w:bCs/>
          <w:szCs w:val="24"/>
          <w:lang w:val="ru-RU"/>
        </w:rPr>
        <w:t>Бразилии</w:t>
      </w:r>
      <w:r w:rsidRPr="00873B01">
        <w:rPr>
          <w:b/>
          <w:bCs/>
          <w:szCs w:val="24"/>
          <w:lang w:val="ru-RU"/>
        </w:rPr>
        <w:t xml:space="preserve">, </w:t>
      </w:r>
      <w:r w:rsidR="00A51ED8" w:rsidRPr="00873B01">
        <w:rPr>
          <w:b/>
          <w:bCs/>
          <w:szCs w:val="24"/>
          <w:lang w:val="ru-RU"/>
        </w:rPr>
        <w:t>Ливана</w:t>
      </w:r>
      <w:r w:rsidRPr="00873B01">
        <w:rPr>
          <w:b/>
          <w:bCs/>
          <w:szCs w:val="24"/>
          <w:lang w:val="ru-RU"/>
        </w:rPr>
        <w:t xml:space="preserve"> </w:t>
      </w:r>
      <w:r w:rsidR="00653143" w:rsidRPr="00873B01">
        <w:rPr>
          <w:szCs w:val="24"/>
          <w:lang w:val="ru-RU"/>
        </w:rPr>
        <w:t>и</w:t>
      </w:r>
      <w:r w:rsidRPr="00873B01">
        <w:rPr>
          <w:szCs w:val="24"/>
          <w:lang w:val="ru-RU"/>
        </w:rPr>
        <w:t xml:space="preserve"> </w:t>
      </w:r>
      <w:r w:rsidR="00653143" w:rsidRPr="00873B01">
        <w:rPr>
          <w:b/>
          <w:bCs/>
          <w:szCs w:val="24"/>
          <w:lang w:val="ru-RU"/>
        </w:rPr>
        <w:t>Катара</w:t>
      </w:r>
      <w:r w:rsidRPr="00873B01">
        <w:rPr>
          <w:b/>
          <w:bCs/>
          <w:szCs w:val="24"/>
          <w:lang w:val="ru-RU"/>
        </w:rPr>
        <w:t xml:space="preserve"> </w:t>
      </w:r>
      <w:r w:rsidR="00653143" w:rsidRPr="00873B01">
        <w:rPr>
          <w:szCs w:val="24"/>
          <w:lang w:val="ru-RU"/>
        </w:rPr>
        <w:t>поддерживают эти замечания</w:t>
      </w:r>
      <w:r w:rsidRPr="00873B01">
        <w:rPr>
          <w:szCs w:val="24"/>
          <w:lang w:val="ru-RU"/>
        </w:rPr>
        <w:t>.</w:t>
      </w:r>
    </w:p>
    <w:p w:rsidR="00116C3D" w:rsidRPr="00873B01" w:rsidRDefault="00116C3D" w:rsidP="00653143">
      <w:pPr>
        <w:rPr>
          <w:szCs w:val="24"/>
          <w:lang w:val="ru-RU"/>
        </w:rPr>
      </w:pPr>
      <w:r w:rsidRPr="00873B01">
        <w:rPr>
          <w:szCs w:val="24"/>
          <w:lang w:val="ru-RU"/>
        </w:rPr>
        <w:t>2.34</w:t>
      </w:r>
      <w:r w:rsidRPr="00873B01">
        <w:rPr>
          <w:szCs w:val="24"/>
          <w:lang w:val="ru-RU"/>
        </w:rPr>
        <w:tab/>
      </w:r>
      <w:r w:rsidR="00653143" w:rsidRPr="00873B01">
        <w:rPr>
          <w:szCs w:val="24"/>
          <w:lang w:val="ru-RU"/>
        </w:rPr>
        <w:t>После предложения, сделанного</w:t>
      </w:r>
      <w:r w:rsidRPr="00873B01">
        <w:rPr>
          <w:szCs w:val="24"/>
          <w:lang w:val="ru-RU"/>
        </w:rPr>
        <w:t xml:space="preserve"> </w:t>
      </w:r>
      <w:r w:rsidRPr="00873B01">
        <w:rPr>
          <w:b/>
          <w:bCs/>
          <w:szCs w:val="24"/>
          <w:lang w:val="ru-RU"/>
        </w:rPr>
        <w:t>Председате</w:t>
      </w:r>
      <w:r w:rsidR="00653143" w:rsidRPr="00873B01">
        <w:rPr>
          <w:b/>
          <w:bCs/>
          <w:szCs w:val="24"/>
          <w:lang w:val="ru-RU"/>
        </w:rPr>
        <w:t>лем</w:t>
      </w:r>
      <w:r w:rsidRPr="00873B01">
        <w:rPr>
          <w:b/>
          <w:bCs/>
          <w:szCs w:val="24"/>
          <w:lang w:val="ru-RU"/>
        </w:rPr>
        <w:t xml:space="preserve"> Комитета 5, </w:t>
      </w:r>
      <w:r w:rsidR="00653143" w:rsidRPr="00873B01">
        <w:rPr>
          <w:b/>
          <w:bCs/>
          <w:szCs w:val="24"/>
          <w:lang w:val="ru-RU"/>
        </w:rPr>
        <w:t>д</w:t>
      </w:r>
      <w:r w:rsidRPr="00873B01">
        <w:rPr>
          <w:b/>
          <w:bCs/>
          <w:szCs w:val="24"/>
          <w:lang w:val="ru-RU"/>
        </w:rPr>
        <w:t xml:space="preserve">елегат от </w:t>
      </w:r>
      <w:r w:rsidR="00A51ED8" w:rsidRPr="00873B01">
        <w:rPr>
          <w:b/>
          <w:bCs/>
          <w:szCs w:val="24"/>
          <w:lang w:val="ru-RU"/>
        </w:rPr>
        <w:t>Исламской Республики Иран</w:t>
      </w:r>
      <w:r w:rsidRPr="00873B01">
        <w:rPr>
          <w:b/>
          <w:bCs/>
          <w:szCs w:val="24"/>
          <w:lang w:val="ru-RU"/>
        </w:rPr>
        <w:t xml:space="preserve"> </w:t>
      </w:r>
      <w:r w:rsidR="00653143" w:rsidRPr="00873B01">
        <w:rPr>
          <w:szCs w:val="24"/>
          <w:lang w:val="ru-RU"/>
        </w:rPr>
        <w:t>предлагает изменить формулировки пункта 2 и пункта 3 следующим образом: "</w:t>
      </w:r>
      <w:r w:rsidR="00653143" w:rsidRPr="00873B01">
        <w:rPr>
          <w:lang w:val="ru-RU"/>
        </w:rPr>
        <w:t>Поручить Рабочей группе</w:t>
      </w:r>
      <w:r w:rsidR="00653143" w:rsidRPr="00873B01">
        <w:rPr>
          <w:szCs w:val="24"/>
          <w:lang w:val="ru-RU"/>
        </w:rPr>
        <w:t xml:space="preserve"> Совета</w:t>
      </w:r>
      <w:r w:rsidR="0050620B" w:rsidRPr="00873B01">
        <w:rPr>
          <w:szCs w:val="24"/>
          <w:lang w:val="ru-RU"/>
        </w:rPr>
        <w:t>, при помощи Совета".</w:t>
      </w:r>
    </w:p>
    <w:p w:rsidR="00116C3D" w:rsidRPr="00873B01" w:rsidRDefault="00116C3D" w:rsidP="00CA078E">
      <w:pPr>
        <w:rPr>
          <w:szCs w:val="24"/>
          <w:lang w:val="ru-RU"/>
        </w:rPr>
      </w:pPr>
      <w:r w:rsidRPr="00873B01">
        <w:rPr>
          <w:szCs w:val="24"/>
          <w:lang w:val="ru-RU"/>
        </w:rPr>
        <w:t>2.35</w:t>
      </w:r>
      <w:r w:rsidRPr="00873B01">
        <w:rPr>
          <w:szCs w:val="24"/>
          <w:lang w:val="ru-RU"/>
        </w:rPr>
        <w:tab/>
      </w:r>
      <w:r w:rsidR="00CA078E" w:rsidRPr="00873B01">
        <w:rPr>
          <w:b/>
          <w:bCs/>
          <w:szCs w:val="24"/>
          <w:lang w:val="ru-RU"/>
        </w:rPr>
        <w:t>Предложение</w:t>
      </w:r>
      <w:r w:rsidRPr="00873B01">
        <w:rPr>
          <w:b/>
          <w:bCs/>
          <w:szCs w:val="24"/>
          <w:lang w:val="ru-RU"/>
        </w:rPr>
        <w:t xml:space="preserve"> принимается</w:t>
      </w:r>
      <w:r w:rsidRPr="00873B01">
        <w:rPr>
          <w:szCs w:val="24"/>
          <w:lang w:val="ru-RU"/>
        </w:rPr>
        <w:t>.</w:t>
      </w:r>
    </w:p>
    <w:p w:rsidR="00116C3D" w:rsidRPr="00873B01" w:rsidRDefault="00116C3D" w:rsidP="006348B1">
      <w:pPr>
        <w:rPr>
          <w:szCs w:val="24"/>
          <w:lang w:val="ru-RU"/>
        </w:rPr>
      </w:pPr>
      <w:r w:rsidRPr="00873B01">
        <w:rPr>
          <w:szCs w:val="24"/>
          <w:lang w:val="ru-RU"/>
        </w:rPr>
        <w:t>2.36</w:t>
      </w:r>
      <w:r w:rsidRPr="00873B01">
        <w:rPr>
          <w:szCs w:val="24"/>
          <w:lang w:val="ru-RU"/>
        </w:rPr>
        <w:tab/>
      </w:r>
      <w:r w:rsidRPr="00873B01">
        <w:rPr>
          <w:b/>
          <w:bCs/>
          <w:szCs w:val="24"/>
          <w:lang w:val="ru-RU"/>
        </w:rPr>
        <w:t xml:space="preserve">Председатель </w:t>
      </w:r>
      <w:r w:rsidR="00325D2B" w:rsidRPr="00873B01">
        <w:rPr>
          <w:szCs w:val="24"/>
          <w:lang w:val="ru-RU"/>
        </w:rPr>
        <w:t>предлагает Конференции утвердить</w:t>
      </w:r>
      <w:r w:rsidR="006348B1" w:rsidRPr="00873B01">
        <w:rPr>
          <w:szCs w:val="24"/>
          <w:lang w:val="ru-RU"/>
        </w:rPr>
        <w:t xml:space="preserve"> рекомендацию</w:t>
      </w:r>
      <w:r w:rsidRPr="00873B01">
        <w:rPr>
          <w:szCs w:val="24"/>
          <w:lang w:val="ru-RU"/>
        </w:rPr>
        <w:t xml:space="preserve"> 3, </w:t>
      </w:r>
      <w:r w:rsidR="006348B1" w:rsidRPr="00873B01">
        <w:rPr>
          <w:szCs w:val="24"/>
          <w:lang w:val="ru-RU"/>
        </w:rPr>
        <w:t xml:space="preserve">при том понимании, что пункт 1 не охватывает документы исследовательских комиссий, в следующий формулировке: </w:t>
      </w:r>
    </w:p>
    <w:p w:rsidR="008C278F" w:rsidRPr="00873B01" w:rsidRDefault="00F54091" w:rsidP="008C278F">
      <w:pPr>
        <w:tabs>
          <w:tab w:val="clear" w:pos="567"/>
          <w:tab w:val="clear" w:pos="1134"/>
          <w:tab w:val="clear" w:pos="1701"/>
          <w:tab w:val="clear" w:pos="2268"/>
          <w:tab w:val="clear" w:pos="2835"/>
        </w:tabs>
        <w:rPr>
          <w:lang w:val="ru-RU"/>
        </w:rPr>
      </w:pPr>
      <w:r w:rsidRPr="00873B01">
        <w:rPr>
          <w:lang w:val="ru-RU"/>
        </w:rPr>
        <w:t>"</w:t>
      </w:r>
      <w:r w:rsidR="008C278F" w:rsidRPr="00873B01">
        <w:rPr>
          <w:u w:val="single"/>
          <w:lang w:val="ru-RU"/>
        </w:rPr>
        <w:t>Рекомендация 3</w:t>
      </w:r>
      <w:r w:rsidR="008C278F" w:rsidRPr="00873B01">
        <w:rPr>
          <w:lang w:val="ru-RU"/>
        </w:rPr>
        <w:t>: Комитет</w:t>
      </w:r>
      <w:r w:rsidR="008C278F" w:rsidRPr="00873B01">
        <w:rPr>
          <w:rFonts w:eastAsia="SimSun" w:cs="Arial"/>
          <w:lang w:val="ru-RU"/>
        </w:rPr>
        <w:t xml:space="preserve"> 5</w:t>
      </w:r>
      <w:r w:rsidR="008C278F" w:rsidRPr="00873B01">
        <w:rPr>
          <w:lang w:val="ru-RU"/>
        </w:rPr>
        <w:t xml:space="preserve"> рекомендует:</w:t>
      </w:r>
    </w:p>
    <w:p w:rsidR="008C278F" w:rsidRPr="00873B01" w:rsidRDefault="008C278F" w:rsidP="008C278F">
      <w:pPr>
        <w:pStyle w:val="enumlev1"/>
        <w:rPr>
          <w:lang w:val="ru-RU"/>
        </w:rPr>
      </w:pPr>
      <w:r w:rsidRPr="00873B01">
        <w:rPr>
          <w:lang w:val="ru-RU"/>
        </w:rPr>
        <w:t>1</w:t>
      </w:r>
      <w:r w:rsidRPr="00873B01">
        <w:rPr>
          <w:lang w:val="ru-RU"/>
        </w:rPr>
        <w:tab/>
        <w:t>C начала 2015 года предоставить открытый доступ ко всем входящим и итоговым документам всех конференций и ассамблей Союза, за исключением тех случаев, когда раскрытие содержащейся в них информации нанесло бы законным частным или государственным интересам потенциальный ущерб, который перевешивает преимущества доступности.</w:t>
      </w:r>
    </w:p>
    <w:p w:rsidR="008C278F" w:rsidRPr="00873B01" w:rsidRDefault="008C278F" w:rsidP="008C278F">
      <w:pPr>
        <w:pStyle w:val="enumlev1"/>
        <w:rPr>
          <w:szCs w:val="24"/>
          <w:lang w:val="ru-RU"/>
        </w:rPr>
      </w:pPr>
      <w:r w:rsidRPr="00873B01">
        <w:rPr>
          <w:lang w:val="ru-RU"/>
        </w:rPr>
        <w:t>2</w:t>
      </w:r>
      <w:r w:rsidRPr="00873B01">
        <w:rPr>
          <w:lang w:val="ru-RU"/>
        </w:rPr>
        <w:tab/>
        <w:t>Поручить Рабочей группе</w:t>
      </w:r>
      <w:r w:rsidRPr="00873B01">
        <w:rPr>
          <w:szCs w:val="24"/>
          <w:lang w:val="ru-RU"/>
        </w:rPr>
        <w:t xml:space="preserve"> Совета по финансовым и людским ресурсам</w:t>
      </w:r>
      <w:r w:rsidR="006F67F1" w:rsidRPr="00873B01">
        <w:rPr>
          <w:szCs w:val="24"/>
          <w:lang w:val="ru-RU"/>
        </w:rPr>
        <w:t>, при помощи Совета</w:t>
      </w:r>
      <w:r w:rsidRPr="00873B01">
        <w:rPr>
          <w:szCs w:val="24"/>
          <w:lang w:val="ru-RU"/>
        </w:rPr>
        <w:t xml:space="preserve">: </w:t>
      </w:r>
    </w:p>
    <w:p w:rsidR="008C278F" w:rsidRPr="00873B01" w:rsidRDefault="008C278F" w:rsidP="008C278F">
      <w:pPr>
        <w:pStyle w:val="enumlev2"/>
        <w:rPr>
          <w:szCs w:val="24"/>
          <w:lang w:val="ru-RU"/>
        </w:rPr>
      </w:pPr>
      <w:r w:rsidRPr="00873B01">
        <w:rPr>
          <w:szCs w:val="24"/>
          <w:lang w:val="ru-RU"/>
        </w:rPr>
        <w:t>i)</w:t>
      </w:r>
      <w:r w:rsidRPr="00873B01">
        <w:rPr>
          <w:szCs w:val="24"/>
          <w:lang w:val="ru-RU"/>
        </w:rPr>
        <w:tab/>
        <w:t>продолжить р</w:t>
      </w:r>
      <w:r w:rsidRPr="00873B01">
        <w:rPr>
          <w:lang w:val="ru-RU"/>
        </w:rPr>
        <w:t>ассмотрение политики доступа к документам в МСЭ с целью определения пределов, в которых следует делать документацию общедоступной, и подготовки проекта документа о политике доступа для представления Совету</w:t>
      </w:r>
      <w:r w:rsidRPr="00873B01">
        <w:rPr>
          <w:szCs w:val="24"/>
          <w:lang w:val="ru-RU"/>
        </w:rPr>
        <w:t>;</w:t>
      </w:r>
    </w:p>
    <w:p w:rsidR="008C278F" w:rsidRPr="00873B01" w:rsidRDefault="008C278F" w:rsidP="008C278F">
      <w:pPr>
        <w:pStyle w:val="enumlev2"/>
        <w:rPr>
          <w:szCs w:val="24"/>
          <w:lang w:val="ru-RU"/>
        </w:rPr>
      </w:pPr>
      <w:r w:rsidRPr="00873B01">
        <w:rPr>
          <w:szCs w:val="24"/>
          <w:lang w:val="ru-RU"/>
        </w:rPr>
        <w:t>ii)</w:t>
      </w:r>
      <w:r w:rsidRPr="00873B01">
        <w:rPr>
          <w:szCs w:val="24"/>
          <w:lang w:val="ru-RU"/>
        </w:rPr>
        <w:tab/>
        <w:t xml:space="preserve">изучить необходимость создания с этой целью специализированной группы. </w:t>
      </w:r>
    </w:p>
    <w:p w:rsidR="008C278F" w:rsidRPr="00873B01" w:rsidRDefault="008C278F" w:rsidP="008C278F">
      <w:pPr>
        <w:pStyle w:val="enumlev1"/>
        <w:rPr>
          <w:lang w:val="ru-RU"/>
        </w:rPr>
      </w:pPr>
      <w:r w:rsidRPr="00873B01">
        <w:rPr>
          <w:lang w:val="ru-RU"/>
        </w:rPr>
        <w:t>3</w:t>
      </w:r>
      <w:r w:rsidRPr="00873B01">
        <w:rPr>
          <w:lang w:val="ru-RU"/>
        </w:rPr>
        <w:tab/>
        <w:t>Поручить Рабочей группе Совета по финансовым и людским ресурсам</w:t>
      </w:r>
      <w:r w:rsidR="006F67F1" w:rsidRPr="00873B01">
        <w:rPr>
          <w:lang w:val="ru-RU"/>
        </w:rPr>
        <w:t>, при помощи Совета,</w:t>
      </w:r>
      <w:r w:rsidRPr="00873B01">
        <w:rPr>
          <w:lang w:val="ru-RU"/>
        </w:rPr>
        <w:t xml:space="preserve"> препроводить Совету документ о предлагаемой политике доступа для рассмотрения, предварительного одобрения и осуществления, в зависимости от случая.</w:t>
      </w:r>
    </w:p>
    <w:p w:rsidR="008C278F" w:rsidRPr="00873B01" w:rsidRDefault="008C278F" w:rsidP="008C278F">
      <w:pPr>
        <w:pStyle w:val="enumlev1"/>
        <w:rPr>
          <w:lang w:val="ru-RU"/>
        </w:rPr>
      </w:pPr>
      <w:r w:rsidRPr="00873B01">
        <w:rPr>
          <w:lang w:val="ru-RU"/>
        </w:rPr>
        <w:t>4</w:t>
      </w:r>
      <w:r w:rsidRPr="00873B01">
        <w:rPr>
          <w:lang w:val="ru-RU"/>
        </w:rPr>
        <w:tab/>
        <w:t>Поручить Совету и уполномочить его рассмотреть отчет Рабочей группы Совета, а также одобрить и осуществить эту политику на временной основе, в зависимости от случая.</w:t>
      </w:r>
    </w:p>
    <w:p w:rsidR="00116C3D" w:rsidRPr="00873B01" w:rsidRDefault="008C278F" w:rsidP="00336FFB">
      <w:pPr>
        <w:pStyle w:val="enumlev1"/>
        <w:rPr>
          <w:szCs w:val="24"/>
          <w:lang w:val="ru-RU"/>
        </w:rPr>
      </w:pPr>
      <w:r w:rsidRPr="00873B01">
        <w:rPr>
          <w:lang w:val="ru-RU"/>
        </w:rPr>
        <w:t>5</w:t>
      </w:r>
      <w:r w:rsidRPr="00873B01">
        <w:rPr>
          <w:lang w:val="ru-RU"/>
        </w:rPr>
        <w:tab/>
        <w:t>Поручить Совету представить эту политику Полномочной конференции 2018 года для принятия окончательного решения</w:t>
      </w:r>
      <w:r w:rsidR="00F54091" w:rsidRPr="00873B01">
        <w:rPr>
          <w:lang w:val="ru-RU"/>
        </w:rPr>
        <w:t>."</w:t>
      </w:r>
    </w:p>
    <w:p w:rsidR="00116C3D" w:rsidRPr="00873B01" w:rsidRDefault="00116C3D" w:rsidP="00116C3D">
      <w:pPr>
        <w:rPr>
          <w:szCs w:val="24"/>
          <w:lang w:val="ru-RU"/>
        </w:rPr>
      </w:pPr>
      <w:r w:rsidRPr="00873B01">
        <w:rPr>
          <w:szCs w:val="24"/>
          <w:lang w:val="ru-RU"/>
        </w:rPr>
        <w:t>2.37</w:t>
      </w:r>
      <w:r w:rsidRPr="00873B01">
        <w:rPr>
          <w:szCs w:val="24"/>
          <w:lang w:val="ru-RU"/>
        </w:rPr>
        <w:tab/>
      </w:r>
      <w:r w:rsidRPr="00873B01">
        <w:rPr>
          <w:b/>
          <w:bCs/>
          <w:szCs w:val="24"/>
          <w:lang w:val="ru-RU"/>
        </w:rPr>
        <w:t>Решение принимается</w:t>
      </w:r>
      <w:r w:rsidRPr="00873B01">
        <w:rPr>
          <w:szCs w:val="24"/>
          <w:lang w:val="ru-RU"/>
        </w:rPr>
        <w:t>.</w:t>
      </w:r>
    </w:p>
    <w:p w:rsidR="00116C3D" w:rsidRPr="00873B01" w:rsidRDefault="00116C3D" w:rsidP="006F0A09">
      <w:pPr>
        <w:rPr>
          <w:szCs w:val="24"/>
          <w:lang w:val="ru-RU"/>
        </w:rPr>
      </w:pPr>
      <w:r w:rsidRPr="00873B01">
        <w:rPr>
          <w:szCs w:val="24"/>
          <w:lang w:val="ru-RU"/>
        </w:rPr>
        <w:lastRenderedPageBreak/>
        <w:t>2.38</w:t>
      </w:r>
      <w:r w:rsidRPr="00873B01">
        <w:rPr>
          <w:szCs w:val="24"/>
          <w:lang w:val="ru-RU"/>
        </w:rPr>
        <w:tab/>
      </w:r>
      <w:r w:rsidRPr="00873B01">
        <w:rPr>
          <w:b/>
          <w:bCs/>
          <w:szCs w:val="24"/>
          <w:lang w:val="ru-RU"/>
        </w:rPr>
        <w:t xml:space="preserve">Делегат от </w:t>
      </w:r>
      <w:r w:rsidR="00A51ED8" w:rsidRPr="00873B01">
        <w:rPr>
          <w:b/>
          <w:bCs/>
          <w:szCs w:val="24"/>
          <w:lang w:val="ru-RU"/>
        </w:rPr>
        <w:t>Ливана</w:t>
      </w:r>
      <w:r w:rsidRPr="00873B01">
        <w:rPr>
          <w:szCs w:val="24"/>
          <w:lang w:val="ru-RU"/>
        </w:rPr>
        <w:t xml:space="preserve"> </w:t>
      </w:r>
      <w:r w:rsidR="006F0A09" w:rsidRPr="00873B01">
        <w:rPr>
          <w:szCs w:val="24"/>
          <w:lang w:val="ru-RU"/>
        </w:rPr>
        <w:t xml:space="preserve">затем представляет следующее заявление для включения в настоящий протокол: </w:t>
      </w:r>
    </w:p>
    <w:p w:rsidR="00116C3D" w:rsidRPr="00873B01" w:rsidRDefault="006F0A09" w:rsidP="00B26631">
      <w:pPr>
        <w:rPr>
          <w:lang w:val="ru-RU"/>
        </w:rPr>
      </w:pPr>
      <w:r w:rsidRPr="00873B01">
        <w:rPr>
          <w:lang w:val="ru-RU"/>
        </w:rPr>
        <w:t xml:space="preserve">"Делегация </w:t>
      </w:r>
      <w:r w:rsidR="00A51ED8" w:rsidRPr="00873B01">
        <w:rPr>
          <w:lang w:val="ru-RU"/>
        </w:rPr>
        <w:t>Ливана</w:t>
      </w:r>
      <w:r w:rsidR="00116C3D" w:rsidRPr="00873B01">
        <w:rPr>
          <w:lang w:val="ru-RU"/>
        </w:rPr>
        <w:t xml:space="preserve">, </w:t>
      </w:r>
      <w:r w:rsidRPr="00873B01">
        <w:rPr>
          <w:lang w:val="ru-RU"/>
        </w:rPr>
        <w:t>участвующая в обсуждениях на Полномочной конференции 2014 года в Пусане, настоящим вносит свои оговорки в отношении содержания части 1 рекомендации 3 Комитета 5, представленной пленарному заседанию в Документе</w:t>
      </w:r>
      <w:r w:rsidR="00116C3D" w:rsidRPr="00873B01">
        <w:rPr>
          <w:lang w:val="ru-RU"/>
        </w:rPr>
        <w:t xml:space="preserve"> 161 </w:t>
      </w:r>
      <w:r w:rsidRPr="00873B01">
        <w:rPr>
          <w:lang w:val="ru-RU"/>
        </w:rPr>
        <w:t xml:space="preserve">от 4 ноября 2014 года под названием "Отчет Председателя Комитета 5". Делегация </w:t>
      </w:r>
      <w:r w:rsidR="00A51ED8" w:rsidRPr="00873B01">
        <w:rPr>
          <w:lang w:val="ru-RU"/>
        </w:rPr>
        <w:t>Ливана</w:t>
      </w:r>
      <w:r w:rsidR="00116C3D" w:rsidRPr="00873B01">
        <w:rPr>
          <w:lang w:val="ru-RU"/>
        </w:rPr>
        <w:t xml:space="preserve"> </w:t>
      </w:r>
      <w:r w:rsidR="006F67F1" w:rsidRPr="00873B01">
        <w:rPr>
          <w:lang w:val="ru-RU"/>
        </w:rPr>
        <w:t>выражает пожелание</w:t>
      </w:r>
      <w:r w:rsidRPr="00873B01">
        <w:rPr>
          <w:lang w:val="ru-RU"/>
        </w:rPr>
        <w:t xml:space="preserve">, чтобы все рабочие и заключительные документы всех конференций Союза представлялись общественности без каких-либо ограничений". </w:t>
      </w:r>
    </w:p>
    <w:p w:rsidR="00116C3D" w:rsidRPr="00873B01" w:rsidRDefault="00116C3D" w:rsidP="008C278F">
      <w:pPr>
        <w:rPr>
          <w:szCs w:val="24"/>
          <w:lang w:val="ru-RU"/>
        </w:rPr>
      </w:pPr>
      <w:r w:rsidRPr="00873B01">
        <w:rPr>
          <w:szCs w:val="24"/>
          <w:u w:val="single"/>
          <w:lang w:val="ru-RU"/>
        </w:rPr>
        <w:t xml:space="preserve">Рекомендация 4 – </w:t>
      </w:r>
      <w:r w:rsidR="008C278F" w:rsidRPr="00873B01">
        <w:rPr>
          <w:u w:val="single"/>
          <w:lang w:val="ru-RU"/>
        </w:rPr>
        <w:t>французский вариант Статьи 36 и Статьи 38 Конвенции МСЭ</w:t>
      </w:r>
    </w:p>
    <w:p w:rsidR="00116C3D" w:rsidRPr="00873B01" w:rsidRDefault="00116C3D" w:rsidP="006F0A09">
      <w:pPr>
        <w:rPr>
          <w:szCs w:val="24"/>
          <w:lang w:val="ru-RU"/>
        </w:rPr>
      </w:pPr>
      <w:r w:rsidRPr="00873B01">
        <w:rPr>
          <w:szCs w:val="24"/>
          <w:lang w:val="ru-RU"/>
        </w:rPr>
        <w:t>2.39</w:t>
      </w:r>
      <w:r w:rsidRPr="00873B01">
        <w:rPr>
          <w:szCs w:val="24"/>
          <w:lang w:val="ru-RU"/>
        </w:rPr>
        <w:tab/>
      </w:r>
      <w:r w:rsidRPr="00873B01">
        <w:rPr>
          <w:b/>
          <w:bCs/>
          <w:szCs w:val="24"/>
          <w:lang w:val="ru-RU"/>
        </w:rPr>
        <w:t xml:space="preserve">Делегат от </w:t>
      </w:r>
      <w:r w:rsidR="006F0A09" w:rsidRPr="00873B01">
        <w:rPr>
          <w:b/>
          <w:bCs/>
          <w:szCs w:val="24"/>
          <w:lang w:val="ru-RU"/>
        </w:rPr>
        <w:t>Камеруна</w:t>
      </w:r>
      <w:r w:rsidRPr="00873B01">
        <w:rPr>
          <w:b/>
          <w:bCs/>
          <w:szCs w:val="24"/>
          <w:lang w:val="ru-RU"/>
        </w:rPr>
        <w:t xml:space="preserve"> </w:t>
      </w:r>
      <w:r w:rsidR="006F0A09" w:rsidRPr="00873B01">
        <w:rPr>
          <w:szCs w:val="24"/>
          <w:lang w:val="ru-RU"/>
        </w:rPr>
        <w:t>высоко отзывается о р</w:t>
      </w:r>
      <w:r w:rsidRPr="00873B01">
        <w:rPr>
          <w:szCs w:val="24"/>
          <w:lang w:val="ru-RU"/>
        </w:rPr>
        <w:t>екомендаци</w:t>
      </w:r>
      <w:r w:rsidR="006F0A09" w:rsidRPr="00873B01">
        <w:rPr>
          <w:szCs w:val="24"/>
          <w:lang w:val="ru-RU"/>
        </w:rPr>
        <w:t>и</w:t>
      </w:r>
      <w:r w:rsidRPr="00873B01">
        <w:rPr>
          <w:szCs w:val="24"/>
          <w:lang w:val="ru-RU"/>
        </w:rPr>
        <w:t xml:space="preserve"> 4.</w:t>
      </w:r>
    </w:p>
    <w:p w:rsidR="00116C3D" w:rsidRPr="00873B01" w:rsidRDefault="00116C3D" w:rsidP="006F0A09">
      <w:pPr>
        <w:rPr>
          <w:lang w:val="ru-RU"/>
        </w:rPr>
      </w:pPr>
      <w:r w:rsidRPr="00873B01">
        <w:rPr>
          <w:lang w:val="ru-RU"/>
        </w:rPr>
        <w:t>2.40</w:t>
      </w:r>
      <w:r w:rsidRPr="00873B01">
        <w:rPr>
          <w:lang w:val="ru-RU"/>
        </w:rPr>
        <w:tab/>
      </w:r>
      <w:r w:rsidRPr="00873B01">
        <w:rPr>
          <w:b/>
          <w:bCs/>
          <w:lang w:val="ru-RU"/>
        </w:rPr>
        <w:t>Председатель</w:t>
      </w:r>
      <w:r w:rsidRPr="00873B01">
        <w:rPr>
          <w:lang w:val="ru-RU"/>
        </w:rPr>
        <w:t xml:space="preserve"> </w:t>
      </w:r>
      <w:r w:rsidR="00325D2B" w:rsidRPr="00873B01">
        <w:rPr>
          <w:lang w:val="ru-RU"/>
        </w:rPr>
        <w:t>предлагает Конференции утвердить</w:t>
      </w:r>
      <w:r w:rsidR="006F0A09" w:rsidRPr="00873B01">
        <w:rPr>
          <w:lang w:val="ru-RU"/>
        </w:rPr>
        <w:t xml:space="preserve"> р</w:t>
      </w:r>
      <w:r w:rsidRPr="00873B01">
        <w:rPr>
          <w:lang w:val="ru-RU"/>
        </w:rPr>
        <w:t>екомендаци</w:t>
      </w:r>
      <w:r w:rsidR="006F0A09" w:rsidRPr="00873B01">
        <w:rPr>
          <w:lang w:val="ru-RU"/>
        </w:rPr>
        <w:t>ю</w:t>
      </w:r>
      <w:r w:rsidRPr="00873B01">
        <w:rPr>
          <w:lang w:val="ru-RU"/>
        </w:rPr>
        <w:t xml:space="preserve"> 4 </w:t>
      </w:r>
      <w:r w:rsidR="006F0A09" w:rsidRPr="00873B01">
        <w:rPr>
          <w:lang w:val="ru-RU"/>
        </w:rPr>
        <w:t>в следующей формулировке</w:t>
      </w:r>
      <w:r w:rsidRPr="00873B01">
        <w:rPr>
          <w:lang w:val="ru-RU"/>
        </w:rPr>
        <w:t>:</w:t>
      </w:r>
    </w:p>
    <w:p w:rsidR="00116C3D" w:rsidRPr="00873B01" w:rsidRDefault="006F0A09" w:rsidP="00B26631">
      <w:pPr>
        <w:rPr>
          <w:lang w:val="ru-RU"/>
        </w:rPr>
      </w:pPr>
      <w:r w:rsidRPr="00873B01">
        <w:rPr>
          <w:lang w:val="ru-RU"/>
        </w:rPr>
        <w:t>"</w:t>
      </w:r>
      <w:r w:rsidR="008C278F" w:rsidRPr="00873B01">
        <w:rPr>
          <w:u w:val="single"/>
          <w:lang w:val="ru-RU"/>
        </w:rPr>
        <w:t>Рекомендация 4</w:t>
      </w:r>
      <w:r w:rsidR="008C278F" w:rsidRPr="00873B01">
        <w:rPr>
          <w:lang w:val="ru-RU"/>
        </w:rPr>
        <w:t>: Комитет</w:t>
      </w:r>
      <w:r w:rsidR="008C278F" w:rsidRPr="00873B01">
        <w:rPr>
          <w:rFonts w:eastAsia="SimSun" w:cs="Arial"/>
          <w:lang w:val="ru-RU"/>
        </w:rPr>
        <w:t xml:space="preserve"> 5</w:t>
      </w:r>
      <w:r w:rsidR="008C278F" w:rsidRPr="00873B01">
        <w:rPr>
          <w:lang w:val="ru-RU"/>
        </w:rPr>
        <w:t xml:space="preserve"> рекомендует пленарному заседанию, чтобы в его протоколах было дано объяснение, что во французском варианте Статьи 36 и Статьи 38 Конвенции МСЭ слово "</w:t>
      </w:r>
      <w:r w:rsidR="008C278F" w:rsidRPr="00873B01">
        <w:rPr>
          <w:i/>
          <w:iCs/>
          <w:lang w:val="ru-RU"/>
        </w:rPr>
        <w:t>taxes</w:t>
      </w:r>
      <w:r w:rsidR="008C278F" w:rsidRPr="00873B01">
        <w:rPr>
          <w:lang w:val="ru-RU"/>
        </w:rPr>
        <w:t>" ("</w:t>
      </w:r>
      <w:r w:rsidR="008C278F" w:rsidRPr="00873B01">
        <w:rPr>
          <w:i/>
          <w:iCs/>
          <w:lang w:val="ru-RU"/>
        </w:rPr>
        <w:t>такс</w:t>
      </w:r>
      <w:r w:rsidR="004340F2" w:rsidRPr="00873B01">
        <w:rPr>
          <w:i/>
          <w:iCs/>
          <w:lang w:val="ru-RU"/>
        </w:rPr>
        <w:t>ы</w:t>
      </w:r>
      <w:r w:rsidR="008C278F" w:rsidRPr="00873B01">
        <w:rPr>
          <w:lang w:val="ru-RU"/>
        </w:rPr>
        <w:t xml:space="preserve">") следует </w:t>
      </w:r>
      <w:proofErr w:type="gramStart"/>
      <w:r w:rsidR="008C278F" w:rsidRPr="00873B01">
        <w:rPr>
          <w:lang w:val="ru-RU"/>
        </w:rPr>
        <w:t>понимать</w:t>
      </w:r>
      <w:proofErr w:type="gramEnd"/>
      <w:r w:rsidR="008C278F" w:rsidRPr="00873B01">
        <w:rPr>
          <w:lang w:val="ru-RU"/>
        </w:rPr>
        <w:t xml:space="preserve"> как имеющее значение "</w:t>
      </w:r>
      <w:r w:rsidR="008C278F" w:rsidRPr="00873B01">
        <w:rPr>
          <w:i/>
          <w:iCs/>
          <w:lang w:val="ru-RU"/>
        </w:rPr>
        <w:t>tarifs</w:t>
      </w:r>
      <w:r w:rsidR="008C278F" w:rsidRPr="00873B01">
        <w:rPr>
          <w:lang w:val="ru-RU"/>
        </w:rPr>
        <w:t>" ("</w:t>
      </w:r>
      <w:r w:rsidR="008C278F" w:rsidRPr="00873B01">
        <w:rPr>
          <w:i/>
          <w:iCs/>
          <w:lang w:val="ru-RU"/>
        </w:rPr>
        <w:t>тарифы</w:t>
      </w:r>
      <w:r w:rsidRPr="00873B01">
        <w:rPr>
          <w:lang w:val="ru-RU"/>
        </w:rPr>
        <w:t xml:space="preserve">")". </w:t>
      </w:r>
    </w:p>
    <w:p w:rsidR="00116C3D" w:rsidRPr="00873B01" w:rsidRDefault="00116C3D" w:rsidP="00116C3D">
      <w:pPr>
        <w:ind w:left="567" w:hanging="567"/>
        <w:rPr>
          <w:lang w:val="ru-RU"/>
        </w:rPr>
      </w:pPr>
      <w:r w:rsidRPr="00873B01">
        <w:rPr>
          <w:lang w:val="ru-RU"/>
        </w:rPr>
        <w:t>2.41</w:t>
      </w:r>
      <w:r w:rsidRPr="00873B01">
        <w:rPr>
          <w:lang w:val="ru-RU"/>
        </w:rPr>
        <w:tab/>
      </w:r>
      <w:r w:rsidRPr="00873B01">
        <w:rPr>
          <w:b/>
          <w:bCs/>
          <w:lang w:val="ru-RU"/>
        </w:rPr>
        <w:t>Решение принимается</w:t>
      </w:r>
      <w:r w:rsidRPr="00873B01">
        <w:rPr>
          <w:lang w:val="ru-RU"/>
        </w:rPr>
        <w:t>.</w:t>
      </w:r>
    </w:p>
    <w:p w:rsidR="00116C3D" w:rsidRPr="00873B01" w:rsidRDefault="00116C3D" w:rsidP="006F0A09">
      <w:pPr>
        <w:rPr>
          <w:lang w:val="ru-RU"/>
        </w:rPr>
      </w:pPr>
      <w:r w:rsidRPr="00873B01">
        <w:rPr>
          <w:u w:val="single"/>
          <w:lang w:val="ru-RU"/>
        </w:rPr>
        <w:t>Рекомендация 5 – Резолюция 119 (</w:t>
      </w:r>
      <w:r w:rsidR="006F0A09" w:rsidRPr="00873B01">
        <w:rPr>
          <w:u w:val="single"/>
          <w:lang w:val="ru-RU"/>
        </w:rPr>
        <w:t>Пересм. Анталия</w:t>
      </w:r>
      <w:r w:rsidRPr="00873B01">
        <w:rPr>
          <w:u w:val="single"/>
          <w:lang w:val="ru-RU"/>
        </w:rPr>
        <w:t>, 2006</w:t>
      </w:r>
      <w:r w:rsidR="006F0A09" w:rsidRPr="00873B01">
        <w:rPr>
          <w:u w:val="single"/>
          <w:lang w:val="ru-RU"/>
        </w:rPr>
        <w:t xml:space="preserve"> г.</w:t>
      </w:r>
      <w:r w:rsidRPr="00873B01">
        <w:rPr>
          <w:u w:val="single"/>
          <w:lang w:val="ru-RU"/>
        </w:rPr>
        <w:t>)</w:t>
      </w:r>
    </w:p>
    <w:p w:rsidR="00116C3D" w:rsidRPr="00873B01" w:rsidRDefault="00116C3D" w:rsidP="00F01C6A">
      <w:pPr>
        <w:rPr>
          <w:lang w:val="ru-RU"/>
        </w:rPr>
      </w:pPr>
      <w:r w:rsidRPr="00873B01">
        <w:rPr>
          <w:lang w:val="ru-RU"/>
        </w:rPr>
        <w:t>2.42</w:t>
      </w:r>
      <w:r w:rsidRPr="00873B01">
        <w:rPr>
          <w:lang w:val="ru-RU"/>
        </w:rPr>
        <w:tab/>
      </w:r>
      <w:r w:rsidRPr="00873B01">
        <w:rPr>
          <w:b/>
          <w:bCs/>
          <w:lang w:val="ru-RU"/>
        </w:rPr>
        <w:t xml:space="preserve">Председатель Комитета 5 </w:t>
      </w:r>
      <w:r w:rsidR="006F0A09" w:rsidRPr="00873B01">
        <w:rPr>
          <w:lang w:val="ru-RU"/>
        </w:rPr>
        <w:t>говорит, что</w:t>
      </w:r>
      <w:r w:rsidRPr="00873B01">
        <w:rPr>
          <w:lang w:val="ru-RU"/>
        </w:rPr>
        <w:t xml:space="preserve"> </w:t>
      </w:r>
      <w:r w:rsidR="006F0A09" w:rsidRPr="00873B01">
        <w:rPr>
          <w:lang w:val="ru-RU"/>
        </w:rPr>
        <w:t>Комитет принял решение не вносить изменений в Резолюцию</w:t>
      </w:r>
      <w:r w:rsidRPr="00873B01">
        <w:rPr>
          <w:lang w:val="ru-RU"/>
        </w:rPr>
        <w:t xml:space="preserve"> 119 (</w:t>
      </w:r>
      <w:r w:rsidR="006F0A09" w:rsidRPr="00873B01">
        <w:rPr>
          <w:lang w:val="ru-RU"/>
        </w:rPr>
        <w:t>Пересм. Анталия, 2006 г.) "</w:t>
      </w:r>
      <w:r w:rsidR="00F01C6A" w:rsidRPr="00873B01">
        <w:rPr>
          <w:lang w:val="ru-RU"/>
        </w:rPr>
        <w:t xml:space="preserve">Методы, направленные на повышение эффективности и результативности Радиорегламентарного комитета". Тем не менее, он рекомендует, в </w:t>
      </w:r>
      <w:proofErr w:type="gramStart"/>
      <w:r w:rsidR="00F01C6A" w:rsidRPr="00873B01">
        <w:rPr>
          <w:lang w:val="ru-RU"/>
        </w:rPr>
        <w:t>том</w:t>
      </w:r>
      <w:proofErr w:type="gramEnd"/>
      <w:r w:rsidR="00F01C6A" w:rsidRPr="00873B01">
        <w:rPr>
          <w:lang w:val="ru-RU"/>
        </w:rPr>
        <w:t xml:space="preserve"> что касается предложения по документальному отображению процесса пересмотра предыдущего решения РРК, включить в протокол пленарного заседания текст, содержащийся в Документе </w:t>
      </w:r>
      <w:r w:rsidRPr="00873B01">
        <w:rPr>
          <w:lang w:val="ru-RU"/>
        </w:rPr>
        <w:t xml:space="preserve">161. </w:t>
      </w:r>
    </w:p>
    <w:p w:rsidR="00116C3D" w:rsidRPr="00873B01" w:rsidRDefault="00116C3D" w:rsidP="00F01C6A">
      <w:pPr>
        <w:rPr>
          <w:lang w:val="ru-RU"/>
        </w:rPr>
      </w:pPr>
      <w:r w:rsidRPr="00873B01">
        <w:rPr>
          <w:lang w:val="ru-RU"/>
        </w:rPr>
        <w:t>2.43</w:t>
      </w:r>
      <w:r w:rsidRPr="00873B01">
        <w:rPr>
          <w:lang w:val="ru-RU"/>
        </w:rPr>
        <w:tab/>
      </w:r>
      <w:r w:rsidRPr="00873B01">
        <w:rPr>
          <w:b/>
          <w:bCs/>
          <w:lang w:val="ru-RU"/>
        </w:rPr>
        <w:t xml:space="preserve">Делегат от </w:t>
      </w:r>
      <w:r w:rsidR="00A51ED8" w:rsidRPr="00873B01">
        <w:rPr>
          <w:b/>
          <w:bCs/>
          <w:lang w:val="ru-RU"/>
        </w:rPr>
        <w:t>Саудовской Аравии</w:t>
      </w:r>
      <w:r w:rsidRPr="00873B01">
        <w:rPr>
          <w:b/>
          <w:bCs/>
          <w:lang w:val="ru-RU"/>
        </w:rPr>
        <w:t xml:space="preserve"> </w:t>
      </w:r>
      <w:r w:rsidR="006F0A09" w:rsidRPr="00873B01">
        <w:rPr>
          <w:lang w:val="ru-RU"/>
        </w:rPr>
        <w:t>говорит, что</w:t>
      </w:r>
      <w:r w:rsidRPr="00873B01">
        <w:rPr>
          <w:b/>
          <w:bCs/>
          <w:lang w:val="ru-RU"/>
        </w:rPr>
        <w:t xml:space="preserve"> </w:t>
      </w:r>
      <w:r w:rsidR="00F01C6A" w:rsidRPr="00873B01">
        <w:rPr>
          <w:lang w:val="ru-RU"/>
        </w:rPr>
        <w:t xml:space="preserve">как ВКР, так и РРК являются надлежащими органами для принятия решений об условиях пересмотра предыдущих решений РРК. Поэтому он предлагает, чтобы текст, касающийся предыдущих решений РРК, был включен в протокол с изменениями в следующей формулировке"…было отмечено, что ВКР или РРК являются…". </w:t>
      </w:r>
    </w:p>
    <w:p w:rsidR="00116C3D" w:rsidRPr="00873B01" w:rsidRDefault="00116C3D" w:rsidP="00CA078E">
      <w:pPr>
        <w:rPr>
          <w:lang w:val="ru-RU"/>
        </w:rPr>
      </w:pPr>
      <w:r w:rsidRPr="00873B01">
        <w:rPr>
          <w:lang w:val="ru-RU"/>
        </w:rPr>
        <w:t>2.44</w:t>
      </w:r>
      <w:r w:rsidRPr="00873B01">
        <w:rPr>
          <w:lang w:val="ru-RU"/>
        </w:rPr>
        <w:tab/>
      </w:r>
      <w:r w:rsidR="00CA078E" w:rsidRPr="00873B01">
        <w:rPr>
          <w:b/>
          <w:bCs/>
          <w:lang w:val="ru-RU"/>
        </w:rPr>
        <w:t>Предложение</w:t>
      </w:r>
      <w:r w:rsidRPr="00873B01">
        <w:rPr>
          <w:b/>
          <w:bCs/>
          <w:lang w:val="ru-RU"/>
        </w:rPr>
        <w:t xml:space="preserve"> принимается</w:t>
      </w:r>
      <w:r w:rsidRPr="00873B01">
        <w:rPr>
          <w:lang w:val="ru-RU"/>
        </w:rPr>
        <w:t>.</w:t>
      </w:r>
    </w:p>
    <w:p w:rsidR="00116C3D" w:rsidRPr="00873B01" w:rsidRDefault="00116C3D" w:rsidP="00F01C6A">
      <w:pPr>
        <w:rPr>
          <w:lang w:val="ru-RU"/>
        </w:rPr>
      </w:pPr>
      <w:r w:rsidRPr="00873B01">
        <w:rPr>
          <w:lang w:val="ru-RU"/>
        </w:rPr>
        <w:t>2.45</w:t>
      </w:r>
      <w:r w:rsidRPr="00873B01">
        <w:rPr>
          <w:lang w:val="ru-RU"/>
        </w:rPr>
        <w:tab/>
      </w:r>
      <w:r w:rsidRPr="00873B01">
        <w:rPr>
          <w:b/>
          <w:bCs/>
          <w:lang w:val="ru-RU"/>
        </w:rPr>
        <w:t>Председатель</w:t>
      </w:r>
      <w:r w:rsidRPr="00873B01">
        <w:rPr>
          <w:lang w:val="ru-RU"/>
        </w:rPr>
        <w:t xml:space="preserve"> </w:t>
      </w:r>
      <w:r w:rsidR="00325D2B" w:rsidRPr="00873B01">
        <w:rPr>
          <w:lang w:val="ru-RU"/>
        </w:rPr>
        <w:t>предлагает Конференции утвердить</w:t>
      </w:r>
      <w:r w:rsidRPr="00873B01">
        <w:rPr>
          <w:lang w:val="ru-RU"/>
        </w:rPr>
        <w:t xml:space="preserve"> </w:t>
      </w:r>
      <w:r w:rsidR="00F01C6A" w:rsidRPr="00873B01">
        <w:rPr>
          <w:lang w:val="ru-RU"/>
        </w:rPr>
        <w:t>р</w:t>
      </w:r>
      <w:r w:rsidRPr="00873B01">
        <w:rPr>
          <w:lang w:val="ru-RU"/>
        </w:rPr>
        <w:t>екомендаци</w:t>
      </w:r>
      <w:r w:rsidR="00F01C6A" w:rsidRPr="00873B01">
        <w:rPr>
          <w:lang w:val="ru-RU"/>
        </w:rPr>
        <w:t>ю</w:t>
      </w:r>
      <w:r w:rsidRPr="00873B01">
        <w:rPr>
          <w:lang w:val="ru-RU"/>
        </w:rPr>
        <w:t xml:space="preserve"> 5 </w:t>
      </w:r>
      <w:r w:rsidR="00F01C6A" w:rsidRPr="00873B01">
        <w:rPr>
          <w:lang w:val="ru-RU"/>
        </w:rPr>
        <w:t>в следующей формулировке</w:t>
      </w:r>
      <w:r w:rsidRPr="00873B01">
        <w:rPr>
          <w:lang w:val="ru-RU"/>
        </w:rPr>
        <w:t>:</w:t>
      </w:r>
    </w:p>
    <w:p w:rsidR="008C278F" w:rsidRPr="00873B01" w:rsidRDefault="00F01C6A" w:rsidP="008C278F">
      <w:pPr>
        <w:rPr>
          <w:lang w:val="ru-RU"/>
        </w:rPr>
      </w:pPr>
      <w:r w:rsidRPr="00873B01">
        <w:rPr>
          <w:lang w:val="ru-RU"/>
        </w:rPr>
        <w:t>"</w:t>
      </w:r>
      <w:r w:rsidR="008C278F" w:rsidRPr="00873B01">
        <w:rPr>
          <w:u w:val="single"/>
          <w:lang w:val="ru-RU"/>
        </w:rPr>
        <w:t>Рекомендация 5</w:t>
      </w:r>
      <w:r w:rsidR="008C278F" w:rsidRPr="00873B01">
        <w:rPr>
          <w:lang w:val="ru-RU"/>
        </w:rPr>
        <w:t xml:space="preserve">: </w:t>
      </w:r>
    </w:p>
    <w:p w:rsidR="008C278F" w:rsidRPr="00873B01" w:rsidRDefault="008C278F" w:rsidP="00B26631">
      <w:pPr>
        <w:pStyle w:val="enumlev1"/>
        <w:rPr>
          <w:lang w:val="ru-RU"/>
        </w:rPr>
      </w:pPr>
      <w:r w:rsidRPr="00873B01">
        <w:rPr>
          <w:lang w:val="ru-RU"/>
        </w:rPr>
        <w:t>1</w:t>
      </w:r>
      <w:r w:rsidRPr="00873B01">
        <w:rPr>
          <w:lang w:val="ru-RU"/>
        </w:rPr>
        <w:tab/>
        <w:t xml:space="preserve">Относительно предложения по документальному отображению процесса пересмотра предыдущего решения РРК Комитет 5 рекомендует включить в протокол пленарного заседания следующий текст: </w:t>
      </w:r>
    </w:p>
    <w:p w:rsidR="008C278F" w:rsidRPr="00873B01" w:rsidRDefault="008C278F" w:rsidP="008C278F">
      <w:pPr>
        <w:pStyle w:val="enumlev1"/>
        <w:rPr>
          <w:lang w:val="ru-RU"/>
        </w:rPr>
      </w:pPr>
      <w:r w:rsidRPr="00873B01">
        <w:rPr>
          <w:lang w:val="ru-RU"/>
        </w:rPr>
        <w:tab/>
        <w:t>"</w:t>
      </w:r>
      <w:r w:rsidRPr="00873B01">
        <w:rPr>
          <w:i/>
          <w:iCs/>
          <w:lang w:val="ru-RU"/>
        </w:rPr>
        <w:t xml:space="preserve">После обсуждения возможного изменения Резолюции 119 (Пересм. Анталия, 2006 г.) для включения просьбы к Радиорегламентарному комитету (РРК) и Всемирной конференции радиосвязи (ВКР) 2015 года о рассмотрении условий пересмотра предыдущего решения РРК было отмечено, что </w:t>
      </w:r>
      <w:r w:rsidRPr="00873B01">
        <w:rPr>
          <w:i/>
          <w:iCs/>
          <w:lang w:val="ru-RU"/>
        </w:rPr>
        <w:lastRenderedPageBreak/>
        <w:t>ВКР или РРК являются надлежащими органами для принятия решения по таким условиям на основании предложений от администраций</w:t>
      </w:r>
      <w:r w:rsidRPr="00873B01">
        <w:rPr>
          <w:lang w:val="ru-RU"/>
        </w:rPr>
        <w:t>".</w:t>
      </w:r>
    </w:p>
    <w:p w:rsidR="008C278F" w:rsidRPr="00873B01" w:rsidRDefault="008C278F" w:rsidP="00B26631">
      <w:pPr>
        <w:pStyle w:val="enumlev1"/>
        <w:rPr>
          <w:lang w:val="ru-RU"/>
        </w:rPr>
      </w:pPr>
      <w:r w:rsidRPr="00873B01">
        <w:rPr>
          <w:lang w:val="ru-RU"/>
        </w:rPr>
        <w:t>2</w:t>
      </w:r>
      <w:r w:rsidRPr="00873B01">
        <w:rPr>
          <w:lang w:val="ru-RU"/>
        </w:rPr>
        <w:tab/>
        <w:t>Относительно предложения по предотвращению конфликта интересов Комитет 5 рекомендует пленарному заседанию принять решение об установлении требования, согласно которому каждый член РРК должен при вступлении в должность подписать следующее заявление:</w:t>
      </w:r>
    </w:p>
    <w:p w:rsidR="008C278F" w:rsidRPr="00873B01" w:rsidRDefault="008C278F" w:rsidP="00A579B2">
      <w:pPr>
        <w:pStyle w:val="enumlev1"/>
        <w:rPr>
          <w:i/>
          <w:iCs/>
          <w:lang w:val="ru-RU"/>
        </w:rPr>
      </w:pPr>
      <w:r w:rsidRPr="00873B01">
        <w:rPr>
          <w:lang w:val="ru-RU"/>
        </w:rPr>
        <w:tab/>
      </w:r>
      <w:r w:rsidR="00A579B2" w:rsidRPr="00873B01">
        <w:rPr>
          <w:lang w:val="ru-RU"/>
        </w:rPr>
        <w:t>«</w:t>
      </w:r>
      <w:r w:rsidRPr="00873B01">
        <w:rPr>
          <w:i/>
          <w:iCs/>
          <w:lang w:val="ru-RU"/>
        </w:rPr>
        <w:t xml:space="preserve">Я, нижеподписавшийся, заявляю, что я следую положениям, содержащимися в пп. 98 и 99 Устава МСЭ, и </w:t>
      </w:r>
      <w:r w:rsidRPr="00873B01">
        <w:rPr>
          <w:i/>
          <w:iCs/>
          <w:color w:val="000000"/>
          <w:lang w:val="ru-RU"/>
        </w:rPr>
        <w:t>буду исполнять со всей лояльностью, ответственностью и добросовестностью функции, возложенные на меня как на члена Радиорегламентарного комитета</w:t>
      </w:r>
      <w:r w:rsidRPr="00873B01">
        <w:rPr>
          <w:i/>
          <w:iCs/>
          <w:lang w:val="ru-RU"/>
        </w:rPr>
        <w:t xml:space="preserve">: </w:t>
      </w:r>
    </w:p>
    <w:p w:rsidR="008C278F" w:rsidRPr="00873B01" w:rsidRDefault="008C278F" w:rsidP="008C278F">
      <w:pPr>
        <w:pStyle w:val="enumlev2"/>
        <w:rPr>
          <w:i/>
          <w:iCs/>
          <w:lang w:val="ru-RU"/>
        </w:rPr>
      </w:pPr>
      <w:r w:rsidRPr="00873B01">
        <w:rPr>
          <w:i/>
          <w:iCs/>
          <w:lang w:val="ru-RU"/>
        </w:rPr>
        <w:tab/>
        <w:t>−</w:t>
      </w:r>
      <w:r w:rsidRPr="00873B01">
        <w:rPr>
          <w:i/>
          <w:iCs/>
          <w:lang w:val="ru-RU"/>
        </w:rPr>
        <w:tab/>
        <w:t>98</w:t>
      </w:r>
      <w:r w:rsidRPr="00873B01">
        <w:rPr>
          <w:i/>
          <w:iCs/>
          <w:lang w:val="ru-RU"/>
        </w:rPr>
        <w:tab/>
        <w:t>3</w:t>
      </w:r>
      <w:r w:rsidRPr="00873B01">
        <w:rPr>
          <w:i/>
          <w:iCs/>
          <w:lang w:val="ru-RU"/>
        </w:rPr>
        <w:tab/>
      </w:r>
      <w:proofErr w:type="gramStart"/>
      <w:r w:rsidRPr="00873B01">
        <w:rPr>
          <w:i/>
          <w:iCs/>
          <w:lang w:val="ru-RU"/>
        </w:rPr>
        <w:t>1)</w:t>
      </w:r>
      <w:r w:rsidRPr="00873B01">
        <w:rPr>
          <w:i/>
          <w:iCs/>
          <w:lang w:val="ru-RU"/>
        </w:rPr>
        <w:tab/>
      </w:r>
      <w:proofErr w:type="gramEnd"/>
      <w:r w:rsidRPr="00873B01">
        <w:rPr>
          <w:i/>
          <w:iCs/>
          <w:lang w:val="ru-RU"/>
        </w:rPr>
        <w:t>При исполнении своих обязанностей в Комитете члены Радиорегламентарного комитета не представляют ни свои Государства-Члены, ни районы, а являются беспристрастными должностными лицами, облеченными международным доверием. В частности, каждый член Комитета должен избегать вмешиваться в решения, непосредственно относящиеся к его собственной администрации.</w:t>
      </w:r>
    </w:p>
    <w:p w:rsidR="00116C3D" w:rsidRPr="00873B01" w:rsidRDefault="008C278F" w:rsidP="00873B01">
      <w:pPr>
        <w:pStyle w:val="enumlev2"/>
        <w:rPr>
          <w:szCs w:val="24"/>
          <w:lang w:val="ru-RU"/>
        </w:rPr>
      </w:pPr>
      <w:r w:rsidRPr="00873B01">
        <w:rPr>
          <w:i/>
          <w:iCs/>
          <w:lang w:val="ru-RU"/>
        </w:rPr>
        <w:tab/>
        <w:t>−</w:t>
      </w:r>
      <w:r w:rsidR="00A579B2" w:rsidRPr="00873B01">
        <w:rPr>
          <w:i/>
          <w:iCs/>
          <w:lang w:val="ru-RU"/>
        </w:rPr>
        <w:tab/>
      </w:r>
      <w:r w:rsidRPr="00873B01">
        <w:rPr>
          <w:i/>
          <w:iCs/>
          <w:lang w:val="ru-RU"/>
        </w:rPr>
        <w:t>99</w:t>
      </w:r>
      <w:r w:rsidRPr="00873B01">
        <w:rPr>
          <w:i/>
          <w:iCs/>
          <w:lang w:val="ru-RU"/>
        </w:rPr>
        <w:tab/>
      </w:r>
      <w:r w:rsidR="00A579B2" w:rsidRPr="00873B01">
        <w:rPr>
          <w:i/>
          <w:iCs/>
          <w:lang w:val="ru-RU"/>
        </w:rPr>
        <w:tab/>
      </w:r>
      <w:proofErr w:type="gramStart"/>
      <w:r w:rsidRPr="00873B01">
        <w:rPr>
          <w:i/>
          <w:iCs/>
          <w:lang w:val="ru-RU"/>
        </w:rPr>
        <w:t>2)</w:t>
      </w:r>
      <w:r w:rsidRPr="00873B01">
        <w:rPr>
          <w:i/>
          <w:iCs/>
          <w:lang w:val="ru-RU"/>
        </w:rPr>
        <w:tab/>
      </w:r>
      <w:proofErr w:type="gramEnd"/>
      <w:r w:rsidRPr="00873B01">
        <w:rPr>
          <w:i/>
          <w:iCs/>
          <w:lang w:val="ru-RU"/>
        </w:rPr>
        <w:t>При исполнении своих обязанностей в Союзе члены Комитета не должны запрашивать или получать указания от какого бы то ни было правительства, или члена этого правительства, или от какой бы то ни было общественной или частной организации или лица. Члены Комитета должны воздерживаться от любого действия или участия в принятии любого решения, которое может быть несовместимым с их статусом, определенным в п. 98, выше</w:t>
      </w:r>
      <w:r w:rsidR="00116C3D" w:rsidRPr="00873B01">
        <w:rPr>
          <w:i/>
          <w:lang w:val="ru-RU"/>
        </w:rPr>
        <w:t>.</w:t>
      </w:r>
      <w:r w:rsidR="00A579B2" w:rsidRPr="00873B01">
        <w:rPr>
          <w:szCs w:val="24"/>
          <w:lang w:val="ru-RU"/>
        </w:rPr>
        <w:t>»</w:t>
      </w:r>
      <w:r w:rsidR="00873B01" w:rsidRPr="00873B01">
        <w:rPr>
          <w:szCs w:val="24"/>
          <w:lang w:val="ru-RU"/>
        </w:rPr>
        <w:t>"</w:t>
      </w:r>
    </w:p>
    <w:p w:rsidR="00116C3D" w:rsidRPr="00873B01" w:rsidRDefault="00116C3D" w:rsidP="00116C3D">
      <w:pPr>
        <w:ind w:left="720" w:hanging="720"/>
        <w:rPr>
          <w:lang w:val="ru-RU"/>
        </w:rPr>
      </w:pPr>
      <w:r w:rsidRPr="00873B01">
        <w:rPr>
          <w:lang w:val="ru-RU"/>
        </w:rPr>
        <w:t>2.46</w:t>
      </w:r>
      <w:r w:rsidRPr="00873B01">
        <w:rPr>
          <w:lang w:val="ru-RU"/>
        </w:rPr>
        <w:tab/>
      </w:r>
      <w:r w:rsidRPr="00873B01">
        <w:rPr>
          <w:b/>
          <w:bCs/>
          <w:lang w:val="ru-RU"/>
        </w:rPr>
        <w:t>Решение принимается</w:t>
      </w:r>
      <w:r w:rsidRPr="00873B01">
        <w:rPr>
          <w:lang w:val="ru-RU"/>
        </w:rPr>
        <w:t>.</w:t>
      </w:r>
    </w:p>
    <w:p w:rsidR="00116C3D" w:rsidRPr="00873B01" w:rsidRDefault="00116C3D" w:rsidP="008C278F">
      <w:pPr>
        <w:rPr>
          <w:lang w:val="ru-RU"/>
        </w:rPr>
      </w:pPr>
      <w:r w:rsidRPr="00873B01">
        <w:rPr>
          <w:u w:val="single"/>
          <w:lang w:val="ru-RU"/>
        </w:rPr>
        <w:t xml:space="preserve">Рекомендация 6 – </w:t>
      </w:r>
      <w:r w:rsidR="008C278F" w:rsidRPr="00873B01">
        <w:rPr>
          <w:u w:val="single"/>
          <w:lang w:val="ru-RU"/>
        </w:rPr>
        <w:t>Спутниковая система SATCOL</w:t>
      </w:r>
    </w:p>
    <w:p w:rsidR="00116C3D" w:rsidRPr="00873B01" w:rsidRDefault="00116C3D" w:rsidP="00F01C6A">
      <w:pPr>
        <w:rPr>
          <w:lang w:val="ru-RU"/>
        </w:rPr>
      </w:pPr>
      <w:r w:rsidRPr="00873B01">
        <w:rPr>
          <w:lang w:val="ru-RU"/>
        </w:rPr>
        <w:t>2.47</w:t>
      </w:r>
      <w:r w:rsidRPr="00873B01">
        <w:rPr>
          <w:lang w:val="ru-RU"/>
        </w:rPr>
        <w:tab/>
      </w:r>
      <w:r w:rsidRPr="00873B01">
        <w:rPr>
          <w:b/>
          <w:bCs/>
          <w:lang w:val="ru-RU"/>
        </w:rPr>
        <w:t xml:space="preserve">Председатель </w:t>
      </w:r>
      <w:r w:rsidR="00325D2B" w:rsidRPr="00873B01">
        <w:rPr>
          <w:lang w:val="ru-RU"/>
        </w:rPr>
        <w:t>предлагает Конференции утвердить</w:t>
      </w:r>
      <w:r w:rsidRPr="00873B01">
        <w:rPr>
          <w:lang w:val="ru-RU"/>
        </w:rPr>
        <w:t xml:space="preserve"> </w:t>
      </w:r>
      <w:r w:rsidR="00F01C6A" w:rsidRPr="00873B01">
        <w:rPr>
          <w:lang w:val="ru-RU"/>
        </w:rPr>
        <w:t>рекомендацию</w:t>
      </w:r>
      <w:r w:rsidRPr="00873B01">
        <w:rPr>
          <w:lang w:val="ru-RU"/>
        </w:rPr>
        <w:t xml:space="preserve"> 6 </w:t>
      </w:r>
      <w:r w:rsidR="00F01C6A" w:rsidRPr="00873B01">
        <w:rPr>
          <w:lang w:val="ru-RU"/>
        </w:rPr>
        <w:t>в следующей формулировке</w:t>
      </w:r>
      <w:r w:rsidRPr="00873B01">
        <w:rPr>
          <w:lang w:val="ru-RU"/>
        </w:rPr>
        <w:t>:</w:t>
      </w:r>
    </w:p>
    <w:p w:rsidR="00116C3D" w:rsidRPr="00873B01" w:rsidRDefault="00F01C6A" w:rsidP="00B26631">
      <w:pPr>
        <w:rPr>
          <w:lang w:val="ru-RU"/>
        </w:rPr>
      </w:pPr>
      <w:r w:rsidRPr="00873B01">
        <w:rPr>
          <w:lang w:val="ru-RU"/>
        </w:rPr>
        <w:t>"</w:t>
      </w:r>
      <w:r w:rsidR="008C278F" w:rsidRPr="00873B01">
        <w:rPr>
          <w:u w:val="single"/>
          <w:lang w:val="ru-RU"/>
        </w:rPr>
        <w:t>Рекомендация 6</w:t>
      </w:r>
      <w:r w:rsidR="008C278F" w:rsidRPr="00873B01">
        <w:rPr>
          <w:lang w:val="ru-RU"/>
        </w:rPr>
        <w:t>: Что касается спутниковой сети SATCOL 1B (ФСС), если администрация Колумбии не в состоянии обеспечить соблюдение нормативных предельных сроков, предусмотренных для ввода ее в действие, то администрации Колумбии (Республики) рекомендуется довести этот вопрос до сведения ВКР-15 с целью принятия надлежащего решения с учетом Статьи 44 Устава МСЭ и трудностей, с которыми эта развивающаяся страна сталкивается в настоящее время при вводе в действие этих частотных присвоений. В порядке исключения рекомендуется также, чтобы Бюро радиосвязи приняло любые необходимые меры для содействия рассмотрению данного вопроса Всемирной конференцией радиосвязи 2015 года</w:t>
      </w:r>
      <w:r w:rsidRPr="00873B01">
        <w:rPr>
          <w:lang w:val="ru-RU"/>
        </w:rPr>
        <w:t xml:space="preserve">". </w:t>
      </w:r>
    </w:p>
    <w:p w:rsidR="00116C3D" w:rsidRPr="00873B01" w:rsidRDefault="00116C3D" w:rsidP="00116C3D">
      <w:pPr>
        <w:ind w:left="567" w:hanging="567"/>
        <w:rPr>
          <w:lang w:val="ru-RU"/>
        </w:rPr>
      </w:pPr>
      <w:r w:rsidRPr="00873B01">
        <w:rPr>
          <w:lang w:val="ru-RU"/>
        </w:rPr>
        <w:t>2.48</w:t>
      </w:r>
      <w:r w:rsidRPr="00873B01">
        <w:rPr>
          <w:lang w:val="ru-RU"/>
        </w:rPr>
        <w:tab/>
      </w:r>
      <w:r w:rsidRPr="00873B01">
        <w:rPr>
          <w:b/>
          <w:bCs/>
          <w:lang w:val="ru-RU"/>
        </w:rPr>
        <w:t>Решение принимается</w:t>
      </w:r>
      <w:r w:rsidRPr="00873B01">
        <w:rPr>
          <w:lang w:val="ru-RU"/>
        </w:rPr>
        <w:t>.</w:t>
      </w:r>
    </w:p>
    <w:p w:rsidR="00116C3D" w:rsidRPr="00873B01" w:rsidRDefault="00116C3D" w:rsidP="005C0CAD">
      <w:pPr>
        <w:rPr>
          <w:lang w:val="ru-RU"/>
        </w:rPr>
      </w:pPr>
      <w:r w:rsidRPr="00873B01">
        <w:rPr>
          <w:u w:val="single"/>
          <w:lang w:val="ru-RU"/>
        </w:rPr>
        <w:t>Рекомендация 7 – Резолюция 22 (</w:t>
      </w:r>
      <w:r w:rsidR="005C0CAD" w:rsidRPr="00873B01">
        <w:rPr>
          <w:u w:val="single"/>
          <w:lang w:val="ru-RU"/>
        </w:rPr>
        <w:t>Пересм. Анталия</w:t>
      </w:r>
      <w:r w:rsidRPr="00873B01">
        <w:rPr>
          <w:u w:val="single"/>
          <w:lang w:val="ru-RU"/>
        </w:rPr>
        <w:t>, 2006</w:t>
      </w:r>
      <w:r w:rsidR="005C0CAD" w:rsidRPr="00873B01">
        <w:rPr>
          <w:u w:val="single"/>
          <w:lang w:val="ru-RU"/>
        </w:rPr>
        <w:t xml:space="preserve"> г.</w:t>
      </w:r>
      <w:r w:rsidRPr="00873B01">
        <w:rPr>
          <w:u w:val="single"/>
          <w:lang w:val="ru-RU"/>
        </w:rPr>
        <w:t>)</w:t>
      </w:r>
    </w:p>
    <w:p w:rsidR="00116C3D" w:rsidRPr="00873B01" w:rsidRDefault="00116C3D" w:rsidP="00132E75">
      <w:pPr>
        <w:rPr>
          <w:lang w:val="ru-RU"/>
        </w:rPr>
      </w:pPr>
      <w:r w:rsidRPr="00873B01">
        <w:rPr>
          <w:lang w:val="ru-RU"/>
        </w:rPr>
        <w:lastRenderedPageBreak/>
        <w:t>2.49</w:t>
      </w:r>
      <w:r w:rsidRPr="00873B01">
        <w:rPr>
          <w:lang w:val="ru-RU"/>
        </w:rPr>
        <w:tab/>
      </w:r>
      <w:r w:rsidRPr="00873B01">
        <w:rPr>
          <w:b/>
          <w:bCs/>
          <w:lang w:val="ru-RU"/>
        </w:rPr>
        <w:t xml:space="preserve">Председатель Комитета 5 </w:t>
      </w:r>
      <w:r w:rsidR="006F0A09" w:rsidRPr="00873B01">
        <w:rPr>
          <w:lang w:val="ru-RU"/>
        </w:rPr>
        <w:t>говорит, что</w:t>
      </w:r>
      <w:r w:rsidRPr="00873B01">
        <w:rPr>
          <w:lang w:val="ru-RU"/>
        </w:rPr>
        <w:t xml:space="preserve"> </w:t>
      </w:r>
      <w:r w:rsidR="008C278F" w:rsidRPr="00873B01">
        <w:rPr>
          <w:lang w:val="ru-RU"/>
        </w:rPr>
        <w:t xml:space="preserve">Комитет 5 решил не вносить изменений в Резолюцию </w:t>
      </w:r>
      <w:r w:rsidR="005C0CAD" w:rsidRPr="00873B01">
        <w:rPr>
          <w:lang w:val="ru-RU"/>
        </w:rPr>
        <w:t>22 (Пересм. Анталия, 2006 г.) "Распределение</w:t>
      </w:r>
      <w:r w:rsidR="008C278F" w:rsidRPr="00873B01">
        <w:rPr>
          <w:lang w:val="ru-RU"/>
        </w:rPr>
        <w:t xml:space="preserve"> доходов от предоставления услуг международной электросвязи</w:t>
      </w:r>
      <w:r w:rsidR="005C0CAD" w:rsidRPr="00873B01">
        <w:rPr>
          <w:lang w:val="ru-RU"/>
        </w:rPr>
        <w:t xml:space="preserve">". </w:t>
      </w:r>
    </w:p>
    <w:p w:rsidR="00116C3D" w:rsidRPr="00873B01" w:rsidRDefault="00116C3D" w:rsidP="005C0CAD">
      <w:pPr>
        <w:rPr>
          <w:lang w:val="ru-RU"/>
        </w:rPr>
      </w:pPr>
      <w:r w:rsidRPr="00873B01">
        <w:rPr>
          <w:lang w:val="ru-RU"/>
        </w:rPr>
        <w:t>2.50</w:t>
      </w:r>
      <w:r w:rsidRPr="00873B01">
        <w:rPr>
          <w:lang w:val="ru-RU"/>
        </w:rPr>
        <w:tab/>
      </w:r>
      <w:r w:rsidRPr="00873B01">
        <w:rPr>
          <w:b/>
          <w:bCs/>
          <w:lang w:val="ru-RU"/>
        </w:rPr>
        <w:t>Председатель</w:t>
      </w:r>
      <w:r w:rsidRPr="00873B01">
        <w:rPr>
          <w:lang w:val="ru-RU"/>
        </w:rPr>
        <w:t xml:space="preserve"> </w:t>
      </w:r>
      <w:r w:rsidR="00325D2B" w:rsidRPr="00873B01">
        <w:rPr>
          <w:lang w:val="ru-RU"/>
        </w:rPr>
        <w:t>предлагает Конференции утвердить</w:t>
      </w:r>
      <w:r w:rsidR="005C0CAD" w:rsidRPr="00873B01">
        <w:rPr>
          <w:lang w:val="ru-RU"/>
        </w:rPr>
        <w:t xml:space="preserve"> рекомендацию</w:t>
      </w:r>
      <w:r w:rsidRPr="00873B01">
        <w:rPr>
          <w:lang w:val="ru-RU"/>
        </w:rPr>
        <w:t xml:space="preserve"> 7 </w:t>
      </w:r>
      <w:r w:rsidR="005C0CAD" w:rsidRPr="00873B01">
        <w:rPr>
          <w:lang w:val="ru-RU"/>
        </w:rPr>
        <w:t>в следующей формулировке</w:t>
      </w:r>
      <w:r w:rsidRPr="00873B01">
        <w:rPr>
          <w:lang w:val="ru-RU"/>
        </w:rPr>
        <w:t>:</w:t>
      </w:r>
    </w:p>
    <w:p w:rsidR="00116C3D" w:rsidRPr="00873B01" w:rsidRDefault="005C0CAD" w:rsidP="00B26631">
      <w:pPr>
        <w:rPr>
          <w:lang w:val="ru-RU"/>
        </w:rPr>
      </w:pPr>
      <w:r w:rsidRPr="00873B01">
        <w:rPr>
          <w:lang w:val="ru-RU"/>
        </w:rPr>
        <w:t>"</w:t>
      </w:r>
      <w:r w:rsidR="008C278F" w:rsidRPr="00873B01">
        <w:rPr>
          <w:u w:val="single"/>
          <w:lang w:val="ru-RU"/>
        </w:rPr>
        <w:t>Рекомендация 7</w:t>
      </w:r>
      <w:r w:rsidR="008C278F" w:rsidRPr="00873B01">
        <w:rPr>
          <w:lang w:val="ru-RU"/>
        </w:rPr>
        <w:t>: Соответствующим исследовательским комиссиям МСЭ-Т предлагается продолжить свою работу в отношении сетевых внешних факторов для между</w:t>
      </w:r>
      <w:r w:rsidR="00132E75" w:rsidRPr="00873B01">
        <w:rPr>
          <w:lang w:val="ru-RU"/>
        </w:rPr>
        <w:t>народных интернет-соединений, а </w:t>
      </w:r>
      <w:r w:rsidR="008C278F" w:rsidRPr="00873B01">
        <w:rPr>
          <w:lang w:val="ru-RU"/>
        </w:rPr>
        <w:t>также разработку соответствующих</w:t>
      </w:r>
      <w:r w:rsidR="008C278F" w:rsidRPr="00873B01">
        <w:rPr>
          <w:color w:val="000000"/>
          <w:lang w:val="ru-RU"/>
        </w:rPr>
        <w:t xml:space="preserve"> методик расчета затрат для международных интернет-соединений</w:t>
      </w:r>
      <w:r w:rsidRPr="00873B01">
        <w:rPr>
          <w:color w:val="000000"/>
          <w:lang w:val="ru-RU"/>
        </w:rPr>
        <w:t>".</w:t>
      </w:r>
    </w:p>
    <w:p w:rsidR="00116C3D" w:rsidRPr="00873B01" w:rsidRDefault="00116C3D" w:rsidP="00116C3D">
      <w:pPr>
        <w:rPr>
          <w:lang w:val="ru-RU"/>
        </w:rPr>
      </w:pPr>
      <w:r w:rsidRPr="00873B01">
        <w:rPr>
          <w:lang w:val="ru-RU"/>
        </w:rPr>
        <w:t>2.51</w:t>
      </w:r>
      <w:r w:rsidRPr="00873B01">
        <w:rPr>
          <w:lang w:val="ru-RU"/>
        </w:rPr>
        <w:tab/>
      </w:r>
      <w:r w:rsidRPr="00873B01">
        <w:rPr>
          <w:b/>
          <w:bCs/>
          <w:lang w:val="ru-RU"/>
        </w:rPr>
        <w:t>Решение принимается</w:t>
      </w:r>
      <w:r w:rsidRPr="00873B01">
        <w:rPr>
          <w:lang w:val="ru-RU"/>
        </w:rPr>
        <w:t>.</w:t>
      </w:r>
    </w:p>
    <w:p w:rsidR="00116C3D" w:rsidRPr="00873B01" w:rsidRDefault="00116C3D" w:rsidP="008C278F">
      <w:pPr>
        <w:rPr>
          <w:u w:val="single"/>
          <w:lang w:val="ru-RU"/>
        </w:rPr>
      </w:pPr>
      <w:r w:rsidRPr="00873B01">
        <w:rPr>
          <w:u w:val="single"/>
          <w:lang w:val="ru-RU"/>
        </w:rPr>
        <w:t xml:space="preserve">Рекомендация 8 – </w:t>
      </w:r>
      <w:r w:rsidR="008C278F" w:rsidRPr="00873B01">
        <w:rPr>
          <w:u w:val="single"/>
          <w:lang w:val="ru-RU"/>
        </w:rPr>
        <w:t>Процедуры выборов</w:t>
      </w:r>
    </w:p>
    <w:p w:rsidR="00116C3D" w:rsidRPr="00873B01" w:rsidRDefault="00116C3D" w:rsidP="005C0CAD">
      <w:pPr>
        <w:rPr>
          <w:lang w:val="ru-RU"/>
        </w:rPr>
      </w:pPr>
      <w:r w:rsidRPr="00873B01">
        <w:rPr>
          <w:lang w:val="ru-RU"/>
        </w:rPr>
        <w:t>2.52</w:t>
      </w:r>
      <w:r w:rsidRPr="00873B01">
        <w:rPr>
          <w:lang w:val="ru-RU"/>
        </w:rPr>
        <w:tab/>
      </w:r>
      <w:r w:rsidRPr="00873B01">
        <w:rPr>
          <w:b/>
          <w:bCs/>
          <w:lang w:val="ru-RU"/>
        </w:rPr>
        <w:t>Председатель Комитета 5</w:t>
      </w:r>
      <w:r w:rsidRPr="00873B01">
        <w:rPr>
          <w:lang w:val="ru-RU"/>
        </w:rPr>
        <w:t xml:space="preserve"> </w:t>
      </w:r>
      <w:r w:rsidR="006F0A09" w:rsidRPr="00873B01">
        <w:rPr>
          <w:lang w:val="ru-RU"/>
        </w:rPr>
        <w:t>говорит, что</w:t>
      </w:r>
      <w:r w:rsidRPr="00873B01">
        <w:rPr>
          <w:lang w:val="ru-RU"/>
        </w:rPr>
        <w:t xml:space="preserve"> </w:t>
      </w:r>
      <w:r w:rsidR="005C0CAD" w:rsidRPr="00873B01">
        <w:rPr>
          <w:lang w:val="ru-RU"/>
        </w:rPr>
        <w:t>р</w:t>
      </w:r>
      <w:r w:rsidRPr="00873B01">
        <w:rPr>
          <w:lang w:val="ru-RU"/>
        </w:rPr>
        <w:t xml:space="preserve">екомендация 8 </w:t>
      </w:r>
      <w:r w:rsidR="005C0CAD" w:rsidRPr="00873B01">
        <w:rPr>
          <w:lang w:val="ru-RU"/>
        </w:rPr>
        <w:t xml:space="preserve">также является результатом компромисса. </w:t>
      </w:r>
    </w:p>
    <w:p w:rsidR="00116C3D" w:rsidRPr="00873B01" w:rsidRDefault="00116C3D" w:rsidP="005C0CAD">
      <w:pPr>
        <w:rPr>
          <w:lang w:val="ru-RU"/>
        </w:rPr>
      </w:pPr>
      <w:r w:rsidRPr="00873B01">
        <w:rPr>
          <w:lang w:val="ru-RU"/>
        </w:rPr>
        <w:t>2.53</w:t>
      </w:r>
      <w:r w:rsidRPr="00873B01">
        <w:rPr>
          <w:lang w:val="ru-RU"/>
        </w:rPr>
        <w:tab/>
      </w:r>
      <w:r w:rsidRPr="00873B01">
        <w:rPr>
          <w:b/>
          <w:bCs/>
          <w:lang w:val="ru-RU"/>
        </w:rPr>
        <w:t xml:space="preserve">Делегат от </w:t>
      </w:r>
      <w:r w:rsidR="005C0CAD" w:rsidRPr="00873B01">
        <w:rPr>
          <w:b/>
          <w:bCs/>
          <w:lang w:val="ru-RU"/>
        </w:rPr>
        <w:t>Бразилии</w:t>
      </w:r>
      <w:r w:rsidRPr="00873B01">
        <w:rPr>
          <w:b/>
          <w:bCs/>
          <w:lang w:val="ru-RU"/>
        </w:rPr>
        <w:t xml:space="preserve"> </w:t>
      </w:r>
      <w:r w:rsidR="005C0CAD" w:rsidRPr="00873B01">
        <w:rPr>
          <w:lang w:val="ru-RU"/>
        </w:rPr>
        <w:t xml:space="preserve">благодарит всех, кто принимал участие в обсуждении проекта рекомендации, и извиняется за любые неизбежные ошибки, допущенные в процессе рассмотрения, особенно в </w:t>
      </w:r>
      <w:proofErr w:type="gramStart"/>
      <w:r w:rsidR="005C0CAD" w:rsidRPr="00873B01">
        <w:rPr>
          <w:lang w:val="ru-RU"/>
        </w:rPr>
        <w:t>том</w:t>
      </w:r>
      <w:proofErr w:type="gramEnd"/>
      <w:r w:rsidR="005C0CAD" w:rsidRPr="00873B01">
        <w:rPr>
          <w:lang w:val="ru-RU"/>
        </w:rPr>
        <w:t xml:space="preserve"> что касается делегатов от </w:t>
      </w:r>
      <w:r w:rsidR="00A51ED8" w:rsidRPr="00873B01">
        <w:rPr>
          <w:lang w:val="ru-RU"/>
        </w:rPr>
        <w:t>Исламской Республики Иран</w:t>
      </w:r>
      <w:r w:rsidRPr="00873B01">
        <w:rPr>
          <w:lang w:val="ru-RU"/>
        </w:rPr>
        <w:t xml:space="preserve"> </w:t>
      </w:r>
      <w:r w:rsidR="005C0CAD" w:rsidRPr="00873B01">
        <w:rPr>
          <w:lang w:val="ru-RU"/>
        </w:rPr>
        <w:t xml:space="preserve">и Кении. </w:t>
      </w:r>
    </w:p>
    <w:p w:rsidR="00116C3D" w:rsidRPr="00873B01" w:rsidRDefault="00116C3D" w:rsidP="005C0CAD">
      <w:pPr>
        <w:rPr>
          <w:lang w:val="ru-RU"/>
        </w:rPr>
      </w:pPr>
      <w:r w:rsidRPr="00873B01">
        <w:rPr>
          <w:lang w:val="ru-RU"/>
        </w:rPr>
        <w:t>2.54</w:t>
      </w:r>
      <w:r w:rsidRPr="00873B01">
        <w:rPr>
          <w:lang w:val="ru-RU"/>
        </w:rPr>
        <w:tab/>
      </w:r>
      <w:r w:rsidRPr="00873B01">
        <w:rPr>
          <w:b/>
          <w:bCs/>
          <w:lang w:val="ru-RU"/>
        </w:rPr>
        <w:t>Председатель</w:t>
      </w:r>
      <w:r w:rsidRPr="00873B01">
        <w:rPr>
          <w:lang w:val="ru-RU"/>
        </w:rPr>
        <w:t xml:space="preserve"> </w:t>
      </w:r>
      <w:r w:rsidR="00325D2B" w:rsidRPr="00873B01">
        <w:rPr>
          <w:lang w:val="ru-RU"/>
        </w:rPr>
        <w:t>предлагает Конференции утвердить</w:t>
      </w:r>
      <w:r w:rsidR="005C0CAD" w:rsidRPr="00873B01">
        <w:rPr>
          <w:lang w:val="ru-RU"/>
        </w:rPr>
        <w:t xml:space="preserve"> рекомендацию</w:t>
      </w:r>
      <w:r w:rsidRPr="00873B01">
        <w:rPr>
          <w:lang w:val="ru-RU"/>
        </w:rPr>
        <w:t xml:space="preserve"> 8 </w:t>
      </w:r>
      <w:r w:rsidR="005C0CAD" w:rsidRPr="00873B01">
        <w:rPr>
          <w:lang w:val="ru-RU"/>
        </w:rPr>
        <w:t>в следующей формулировке</w:t>
      </w:r>
      <w:r w:rsidRPr="00873B01">
        <w:rPr>
          <w:lang w:val="ru-RU"/>
        </w:rPr>
        <w:t>:</w:t>
      </w:r>
    </w:p>
    <w:p w:rsidR="00116C3D" w:rsidRPr="00873B01" w:rsidRDefault="005C0CAD" w:rsidP="00B26631">
      <w:pPr>
        <w:rPr>
          <w:lang w:val="ru-RU"/>
        </w:rPr>
      </w:pPr>
      <w:r w:rsidRPr="00873B01">
        <w:rPr>
          <w:lang w:val="ru-RU"/>
        </w:rPr>
        <w:t>"</w:t>
      </w:r>
      <w:r w:rsidR="008C278F" w:rsidRPr="00873B01">
        <w:rPr>
          <w:u w:val="single"/>
          <w:lang w:val="ru-RU"/>
        </w:rPr>
        <w:t>Рекомендация 8</w:t>
      </w:r>
      <w:r w:rsidR="008C278F" w:rsidRPr="00873B01">
        <w:rPr>
          <w:lang w:val="ru-RU"/>
        </w:rPr>
        <w:t>: Целесообразно улучшить процесс выборов избираемых должностных лиц в Союзе. В связи с этим Совету следует изучить данной вопрос и рекомендовать Государствам-Членам варианты осуществления новых процедур с целью совершенствования процесса выборов Генерального секретаря, заместителя Генерального секретаря и Директоров Бюро. Должным образом следует рассмотреть ряд вариантов, таких как проведение презентаций, интерактивных заседаний, очных заседаний, интервью, представления вопросов путем осуществления веб-трансляции и дистанционного участия, а также дальнейшее совершенствование посвященного выборам портала на веб-сайте МСЭ. С целью внедрения этих возможных улучшений Совету предлагается инициировать эти исследования на его сессии 2015 года</w:t>
      </w:r>
      <w:r w:rsidRPr="00873B01">
        <w:rPr>
          <w:lang w:val="ru-RU"/>
        </w:rPr>
        <w:t xml:space="preserve">". </w:t>
      </w:r>
    </w:p>
    <w:p w:rsidR="00116C3D" w:rsidRPr="00873B01" w:rsidRDefault="00116C3D" w:rsidP="00116C3D">
      <w:pPr>
        <w:ind w:left="567" w:hanging="567"/>
        <w:rPr>
          <w:lang w:val="ru-RU"/>
        </w:rPr>
      </w:pPr>
      <w:r w:rsidRPr="00873B01">
        <w:rPr>
          <w:lang w:val="ru-RU"/>
        </w:rPr>
        <w:t>2.55</w:t>
      </w:r>
      <w:r w:rsidRPr="00873B01">
        <w:rPr>
          <w:lang w:val="ru-RU"/>
        </w:rPr>
        <w:tab/>
      </w:r>
      <w:r w:rsidRPr="00873B01">
        <w:rPr>
          <w:b/>
          <w:bCs/>
          <w:lang w:val="ru-RU"/>
        </w:rPr>
        <w:t>Решение принимается</w:t>
      </w:r>
      <w:r w:rsidRPr="00873B01">
        <w:rPr>
          <w:lang w:val="ru-RU"/>
        </w:rPr>
        <w:t>.</w:t>
      </w:r>
    </w:p>
    <w:p w:rsidR="00116C3D" w:rsidRPr="00873B01" w:rsidRDefault="008C278F" w:rsidP="00116C3D">
      <w:pPr>
        <w:ind w:left="567" w:hanging="567"/>
        <w:rPr>
          <w:u w:val="single"/>
          <w:lang w:val="ru-RU"/>
        </w:rPr>
      </w:pPr>
      <w:r w:rsidRPr="00873B01">
        <w:rPr>
          <w:u w:val="single"/>
          <w:lang w:val="ru-RU"/>
        </w:rPr>
        <w:t>Прочие вопросы</w:t>
      </w:r>
    </w:p>
    <w:p w:rsidR="00116C3D" w:rsidRPr="00873B01" w:rsidRDefault="00116C3D" w:rsidP="004340F2">
      <w:pPr>
        <w:rPr>
          <w:lang w:val="ru-RU"/>
        </w:rPr>
      </w:pPr>
      <w:r w:rsidRPr="00873B01">
        <w:rPr>
          <w:lang w:val="ru-RU"/>
        </w:rPr>
        <w:t>2.56</w:t>
      </w:r>
      <w:r w:rsidRPr="00873B01">
        <w:rPr>
          <w:lang w:val="ru-RU"/>
        </w:rPr>
        <w:tab/>
      </w:r>
      <w:r w:rsidRPr="00873B01">
        <w:rPr>
          <w:b/>
          <w:bCs/>
          <w:lang w:val="ru-RU"/>
        </w:rPr>
        <w:t xml:space="preserve">Председатель Комитета 5 </w:t>
      </w:r>
      <w:r w:rsidR="005C0CAD" w:rsidRPr="00873B01">
        <w:rPr>
          <w:lang w:val="ru-RU"/>
        </w:rPr>
        <w:t xml:space="preserve">сообщает, что после различных обменов мнениями Комитет принял к сведению важность вопроса по терминологии, в частности определения таких терминов, как "решение" и "рекомендация", и </w:t>
      </w:r>
      <w:r w:rsidR="0066448C" w:rsidRPr="00873B01">
        <w:rPr>
          <w:lang w:val="ru-RU"/>
        </w:rPr>
        <w:t xml:space="preserve">предложил Государствам-Членам продолжить его рассмотрение в ходе своей подготовки к ПК-18. Далее было решено не </w:t>
      </w:r>
      <w:r w:rsidR="004340F2" w:rsidRPr="00873B01">
        <w:rPr>
          <w:lang w:val="ru-RU"/>
        </w:rPr>
        <w:t>давать</w:t>
      </w:r>
      <w:r w:rsidR="0066448C" w:rsidRPr="00873B01">
        <w:rPr>
          <w:lang w:val="ru-RU"/>
        </w:rPr>
        <w:t xml:space="preserve"> определение термина "ИКТ" на настоящей Конференции и не вносить изменения в п. 166 Общего регламента конференций, ассамблей и собраний Союза (Льготы), несмотря на то, что некоторые его положения устарели. </w:t>
      </w:r>
    </w:p>
    <w:p w:rsidR="00116C3D" w:rsidRPr="00873B01" w:rsidRDefault="00116C3D" w:rsidP="0066448C">
      <w:pPr>
        <w:rPr>
          <w:lang w:val="ru-RU"/>
        </w:rPr>
      </w:pPr>
      <w:r w:rsidRPr="00873B01">
        <w:rPr>
          <w:lang w:val="ru-RU"/>
        </w:rPr>
        <w:t>2.57</w:t>
      </w:r>
      <w:r w:rsidRPr="00873B01">
        <w:rPr>
          <w:lang w:val="ru-RU"/>
        </w:rPr>
        <w:tab/>
      </w:r>
      <w:r w:rsidRPr="00873B01">
        <w:rPr>
          <w:b/>
          <w:bCs/>
          <w:lang w:val="ru-RU"/>
        </w:rPr>
        <w:t xml:space="preserve">Делегат от </w:t>
      </w:r>
      <w:r w:rsidR="00A51ED8" w:rsidRPr="00873B01">
        <w:rPr>
          <w:b/>
          <w:bCs/>
          <w:lang w:val="ru-RU"/>
        </w:rPr>
        <w:t>Исламской Республики Иран</w:t>
      </w:r>
      <w:r w:rsidRPr="00873B01">
        <w:rPr>
          <w:lang w:val="ru-RU"/>
        </w:rPr>
        <w:t xml:space="preserve">, </w:t>
      </w:r>
      <w:r w:rsidR="0066448C" w:rsidRPr="00873B01">
        <w:rPr>
          <w:lang w:val="ru-RU"/>
        </w:rPr>
        <w:t xml:space="preserve">говоря об определении некоторых терминов, отмечает, что сложность представляют связанные с этим вопросы, а не само предложение, как это указывается в Документе 161. </w:t>
      </w:r>
    </w:p>
    <w:p w:rsidR="00116C3D" w:rsidRPr="00873B01" w:rsidRDefault="00116C3D" w:rsidP="00A6263F">
      <w:pPr>
        <w:rPr>
          <w:lang w:val="ru-RU"/>
        </w:rPr>
      </w:pPr>
      <w:r w:rsidRPr="00873B01">
        <w:rPr>
          <w:lang w:val="ru-RU"/>
        </w:rPr>
        <w:lastRenderedPageBreak/>
        <w:t>2.58</w:t>
      </w:r>
      <w:r w:rsidRPr="00873B01">
        <w:rPr>
          <w:lang w:val="ru-RU"/>
        </w:rPr>
        <w:tab/>
      </w:r>
      <w:r w:rsidRPr="00873B01">
        <w:rPr>
          <w:b/>
          <w:bCs/>
          <w:lang w:val="ru-RU"/>
        </w:rPr>
        <w:t xml:space="preserve">Делегат от </w:t>
      </w:r>
      <w:r w:rsidR="00A51ED8" w:rsidRPr="00873B01">
        <w:rPr>
          <w:b/>
          <w:bCs/>
          <w:lang w:val="ru-RU"/>
        </w:rPr>
        <w:t>Саудовской Аравии</w:t>
      </w:r>
      <w:r w:rsidRPr="00873B01">
        <w:rPr>
          <w:b/>
          <w:bCs/>
          <w:lang w:val="ru-RU"/>
        </w:rPr>
        <w:t xml:space="preserve"> </w:t>
      </w:r>
      <w:r w:rsidR="006F0A09" w:rsidRPr="00873B01">
        <w:rPr>
          <w:lang w:val="ru-RU"/>
        </w:rPr>
        <w:t>говорит, что</w:t>
      </w:r>
      <w:r w:rsidRPr="00873B01">
        <w:rPr>
          <w:lang w:val="ru-RU"/>
        </w:rPr>
        <w:t xml:space="preserve"> </w:t>
      </w:r>
      <w:r w:rsidR="0066448C" w:rsidRPr="00873B01">
        <w:rPr>
          <w:lang w:val="ru-RU"/>
        </w:rPr>
        <w:t>после дости</w:t>
      </w:r>
      <w:r w:rsidR="004340F2" w:rsidRPr="00873B01">
        <w:rPr>
          <w:lang w:val="ru-RU"/>
        </w:rPr>
        <w:t>гнутого в Комитете 5 согласия не</w:t>
      </w:r>
      <w:r w:rsidR="0066448C" w:rsidRPr="00873B01">
        <w:rPr>
          <w:lang w:val="ru-RU"/>
        </w:rPr>
        <w:t xml:space="preserve"> давать определение термина "ИКТ" на ПК-14, было решено исключить пункт 4 раздела </w:t>
      </w:r>
      <w:r w:rsidR="0066448C" w:rsidRPr="00873B01">
        <w:rPr>
          <w:i/>
          <w:iCs/>
          <w:lang w:val="ru-RU"/>
        </w:rPr>
        <w:t>просит Совет</w:t>
      </w:r>
      <w:r w:rsidR="0066448C" w:rsidRPr="00873B01">
        <w:rPr>
          <w:lang w:val="ru-RU"/>
        </w:rPr>
        <w:t xml:space="preserve"> Резолюции</w:t>
      </w:r>
      <w:r w:rsidRPr="00873B01">
        <w:rPr>
          <w:lang w:val="ru-RU"/>
        </w:rPr>
        <w:t xml:space="preserve"> 140 (</w:t>
      </w:r>
      <w:r w:rsidR="0066448C" w:rsidRPr="00873B01">
        <w:rPr>
          <w:lang w:val="ru-RU"/>
        </w:rPr>
        <w:t>Пересм</w:t>
      </w:r>
      <w:r w:rsidRPr="00873B01">
        <w:rPr>
          <w:lang w:val="ru-RU"/>
        </w:rPr>
        <w:t xml:space="preserve">. Гвадалахара, 2010 г.) </w:t>
      </w:r>
      <w:r w:rsidR="0066448C" w:rsidRPr="00873B01">
        <w:rPr>
          <w:lang w:val="ru-RU"/>
        </w:rPr>
        <w:t>"Роль МСЭ в выполнении решений Всемирной встречи на высшем уровне по вопросам информационного общества". В связи с этим он предлагает</w:t>
      </w:r>
      <w:r w:rsidR="00A6263F" w:rsidRPr="00873B01">
        <w:rPr>
          <w:lang w:val="ru-RU"/>
        </w:rPr>
        <w:t xml:space="preserve"> исключить и</w:t>
      </w:r>
      <w:r w:rsidR="004340F2" w:rsidRPr="00873B01">
        <w:rPr>
          <w:lang w:val="ru-RU"/>
        </w:rPr>
        <w:t>з второго предложения пункта 4 Д</w:t>
      </w:r>
      <w:r w:rsidR="00A6263F" w:rsidRPr="00873B01">
        <w:rPr>
          <w:lang w:val="ru-RU"/>
        </w:rPr>
        <w:t>окумента 161 фразу</w:t>
      </w:r>
      <w:r w:rsidR="0066448C" w:rsidRPr="00873B01">
        <w:rPr>
          <w:lang w:val="ru-RU"/>
        </w:rPr>
        <w:t xml:space="preserve"> </w:t>
      </w:r>
      <w:r w:rsidR="00A6263F" w:rsidRPr="00873B01">
        <w:rPr>
          <w:lang w:val="ru-RU"/>
        </w:rPr>
        <w:t>"с тем чтобы рассмотреть этот вопрос на следующей полномочной конференции, а в случае необходимости − в Совете".</w:t>
      </w:r>
      <w:r w:rsidR="0066448C" w:rsidRPr="00873B01">
        <w:rPr>
          <w:lang w:val="ru-RU"/>
        </w:rPr>
        <w:t xml:space="preserve"> </w:t>
      </w:r>
    </w:p>
    <w:p w:rsidR="00116C3D" w:rsidRPr="00873B01" w:rsidRDefault="00116C3D" w:rsidP="00A6263F">
      <w:pPr>
        <w:rPr>
          <w:lang w:val="ru-RU"/>
        </w:rPr>
      </w:pPr>
      <w:r w:rsidRPr="00873B01">
        <w:rPr>
          <w:lang w:val="ru-RU"/>
        </w:rPr>
        <w:t>2.59</w:t>
      </w:r>
      <w:r w:rsidRPr="00873B01">
        <w:rPr>
          <w:lang w:val="ru-RU"/>
        </w:rPr>
        <w:tab/>
      </w:r>
      <w:r w:rsidR="00A6263F" w:rsidRPr="00873B01">
        <w:rPr>
          <w:b/>
          <w:bCs/>
          <w:lang w:val="ru-RU"/>
        </w:rPr>
        <w:t>Делегаты от</w:t>
      </w:r>
      <w:r w:rsidRPr="00873B01">
        <w:rPr>
          <w:b/>
          <w:bCs/>
          <w:lang w:val="ru-RU"/>
        </w:rPr>
        <w:t xml:space="preserve"> </w:t>
      </w:r>
      <w:r w:rsidR="00A51ED8" w:rsidRPr="00873B01">
        <w:rPr>
          <w:b/>
          <w:bCs/>
          <w:lang w:val="ru-RU"/>
        </w:rPr>
        <w:t>Соединенных Штатов Америки</w:t>
      </w:r>
      <w:r w:rsidRPr="00873B01">
        <w:rPr>
          <w:b/>
          <w:bCs/>
          <w:lang w:val="ru-RU"/>
        </w:rPr>
        <w:t xml:space="preserve">, </w:t>
      </w:r>
      <w:r w:rsidR="00A6263F" w:rsidRPr="00873B01">
        <w:rPr>
          <w:b/>
          <w:bCs/>
          <w:lang w:val="ru-RU"/>
        </w:rPr>
        <w:t>Швеции</w:t>
      </w:r>
      <w:r w:rsidRPr="00873B01">
        <w:rPr>
          <w:b/>
          <w:bCs/>
          <w:lang w:val="ru-RU"/>
        </w:rPr>
        <w:t xml:space="preserve"> </w:t>
      </w:r>
      <w:r w:rsidR="00A6263F" w:rsidRPr="00873B01">
        <w:rPr>
          <w:lang w:val="ru-RU"/>
        </w:rPr>
        <w:t>и</w:t>
      </w:r>
      <w:r w:rsidRPr="00873B01">
        <w:rPr>
          <w:lang w:val="ru-RU"/>
        </w:rPr>
        <w:t xml:space="preserve"> </w:t>
      </w:r>
      <w:r w:rsidR="00A51ED8" w:rsidRPr="00873B01">
        <w:rPr>
          <w:b/>
          <w:bCs/>
          <w:lang w:val="ru-RU"/>
        </w:rPr>
        <w:t>Исламской Республики Иран</w:t>
      </w:r>
      <w:r w:rsidRPr="00873B01">
        <w:rPr>
          <w:b/>
          <w:bCs/>
          <w:lang w:val="ru-RU"/>
        </w:rPr>
        <w:t xml:space="preserve"> </w:t>
      </w:r>
      <w:r w:rsidR="00A6263F" w:rsidRPr="00873B01">
        <w:rPr>
          <w:lang w:val="ru-RU"/>
        </w:rPr>
        <w:t>одобряют это предложение</w:t>
      </w:r>
      <w:r w:rsidRPr="00873B01">
        <w:rPr>
          <w:lang w:val="ru-RU"/>
        </w:rPr>
        <w:t>.</w:t>
      </w:r>
    </w:p>
    <w:p w:rsidR="00116C3D" w:rsidRPr="00873B01" w:rsidRDefault="00116C3D" w:rsidP="007A4917">
      <w:pPr>
        <w:rPr>
          <w:lang w:val="ru-RU"/>
        </w:rPr>
      </w:pPr>
      <w:r w:rsidRPr="00873B01">
        <w:rPr>
          <w:lang w:val="ru-RU"/>
        </w:rPr>
        <w:t>2.60</w:t>
      </w:r>
      <w:r w:rsidRPr="00873B01">
        <w:rPr>
          <w:lang w:val="ru-RU"/>
        </w:rPr>
        <w:tab/>
      </w:r>
      <w:r w:rsidRPr="00873B01">
        <w:rPr>
          <w:b/>
          <w:bCs/>
          <w:lang w:val="ru-RU"/>
        </w:rPr>
        <w:t xml:space="preserve">Делегат от </w:t>
      </w:r>
      <w:r w:rsidR="00A51ED8" w:rsidRPr="00873B01">
        <w:rPr>
          <w:b/>
          <w:bCs/>
          <w:lang w:val="ru-RU"/>
        </w:rPr>
        <w:t>Российской Федерации</w:t>
      </w:r>
      <w:r w:rsidRPr="00873B01">
        <w:rPr>
          <w:lang w:val="ru-RU"/>
        </w:rPr>
        <w:t xml:space="preserve">, </w:t>
      </w:r>
      <w:r w:rsidR="00A6263F" w:rsidRPr="00873B01">
        <w:rPr>
          <w:lang w:val="ru-RU"/>
        </w:rPr>
        <w:t>с другой стороны</w:t>
      </w:r>
      <w:r w:rsidRPr="00873B01">
        <w:rPr>
          <w:lang w:val="ru-RU"/>
        </w:rPr>
        <w:t xml:space="preserve">, </w:t>
      </w:r>
      <w:r w:rsidR="00A6263F" w:rsidRPr="00873B01">
        <w:rPr>
          <w:lang w:val="ru-RU"/>
        </w:rPr>
        <w:t xml:space="preserve">считает, что </w:t>
      </w:r>
      <w:r w:rsidR="007A4917" w:rsidRPr="00873B01">
        <w:rPr>
          <w:lang w:val="ru-RU"/>
        </w:rPr>
        <w:t>надо предоставить следующей полномочной конференции возможность рассмотреть этот вопрос, если будет получено соответствующее предложение. Он предлагает изменить формулировку рассматриваемой фразы следующим образом: "</w:t>
      </w:r>
      <w:r w:rsidRPr="00873B01">
        <w:rPr>
          <w:lang w:val="ru-RU"/>
        </w:rPr>
        <w:t>…</w:t>
      </w:r>
      <w:r w:rsidR="008C278F" w:rsidRPr="00873B01">
        <w:rPr>
          <w:lang w:val="ru-RU"/>
        </w:rPr>
        <w:t xml:space="preserve">с тем чтобы </w:t>
      </w:r>
      <w:r w:rsidR="007A4917" w:rsidRPr="00873B01">
        <w:rPr>
          <w:lang w:val="ru-RU"/>
        </w:rPr>
        <w:t xml:space="preserve">можно было </w:t>
      </w:r>
      <w:r w:rsidR="008C278F" w:rsidRPr="00873B01">
        <w:rPr>
          <w:lang w:val="ru-RU"/>
        </w:rPr>
        <w:t>рассмотреть этот вопрос на следующей полномочной конференции, а в случае необходимости − в Совете</w:t>
      </w:r>
      <w:r w:rsidR="007A4917" w:rsidRPr="00873B01">
        <w:rPr>
          <w:lang w:val="ru-RU"/>
        </w:rPr>
        <w:t xml:space="preserve">". </w:t>
      </w:r>
    </w:p>
    <w:p w:rsidR="00116C3D" w:rsidRPr="00873B01" w:rsidRDefault="00116C3D" w:rsidP="007A4917">
      <w:pPr>
        <w:rPr>
          <w:lang w:val="ru-RU"/>
        </w:rPr>
      </w:pPr>
      <w:r w:rsidRPr="00873B01">
        <w:rPr>
          <w:lang w:val="ru-RU"/>
        </w:rPr>
        <w:t>2.61</w:t>
      </w:r>
      <w:r w:rsidRPr="00873B01">
        <w:rPr>
          <w:lang w:val="ru-RU"/>
        </w:rPr>
        <w:tab/>
      </w:r>
      <w:r w:rsidRPr="00873B01">
        <w:rPr>
          <w:b/>
          <w:bCs/>
          <w:lang w:val="ru-RU"/>
        </w:rPr>
        <w:t xml:space="preserve">Делегат от </w:t>
      </w:r>
      <w:r w:rsidR="00A51ED8" w:rsidRPr="00873B01">
        <w:rPr>
          <w:b/>
          <w:bCs/>
          <w:lang w:val="ru-RU"/>
        </w:rPr>
        <w:t>Исламской Республики Иран</w:t>
      </w:r>
      <w:r w:rsidRPr="00873B01">
        <w:rPr>
          <w:lang w:val="ru-RU"/>
        </w:rPr>
        <w:t xml:space="preserve"> </w:t>
      </w:r>
      <w:r w:rsidR="007A4917" w:rsidRPr="00873B01">
        <w:rPr>
          <w:lang w:val="ru-RU"/>
        </w:rPr>
        <w:t xml:space="preserve">отмечает, что, если ПК-18 получит предложение, касающееся определения термина "ИКТ", то у нее не будет иного выбора, кроме как рассмотреть его. </w:t>
      </w:r>
    </w:p>
    <w:p w:rsidR="00116C3D" w:rsidRPr="00873B01" w:rsidRDefault="00116C3D" w:rsidP="004340F2">
      <w:pPr>
        <w:rPr>
          <w:lang w:val="ru-RU"/>
        </w:rPr>
      </w:pPr>
      <w:r w:rsidRPr="00873B01">
        <w:rPr>
          <w:lang w:val="ru-RU"/>
        </w:rPr>
        <w:t>2.62</w:t>
      </w:r>
      <w:r w:rsidRPr="00873B01">
        <w:rPr>
          <w:lang w:val="ru-RU"/>
        </w:rPr>
        <w:tab/>
      </w:r>
      <w:r w:rsidRPr="00873B01">
        <w:rPr>
          <w:b/>
          <w:bCs/>
          <w:lang w:val="ru-RU"/>
        </w:rPr>
        <w:t xml:space="preserve">Делегат от </w:t>
      </w:r>
      <w:r w:rsidR="00A51ED8" w:rsidRPr="00873B01">
        <w:rPr>
          <w:b/>
          <w:bCs/>
          <w:lang w:val="ru-RU"/>
        </w:rPr>
        <w:t>Ливана</w:t>
      </w:r>
      <w:r w:rsidRPr="00873B01">
        <w:rPr>
          <w:b/>
          <w:bCs/>
          <w:lang w:val="ru-RU"/>
        </w:rPr>
        <w:t xml:space="preserve"> </w:t>
      </w:r>
      <w:r w:rsidR="00135127" w:rsidRPr="00873B01">
        <w:rPr>
          <w:lang w:val="ru-RU"/>
        </w:rPr>
        <w:t>предлагает исключить из Документ</w:t>
      </w:r>
      <w:r w:rsidR="004340F2" w:rsidRPr="00873B01">
        <w:rPr>
          <w:lang w:val="ru-RU"/>
        </w:rPr>
        <w:t>а</w:t>
      </w:r>
      <w:r w:rsidR="00135127" w:rsidRPr="00873B01">
        <w:rPr>
          <w:lang w:val="ru-RU"/>
        </w:rPr>
        <w:t xml:space="preserve"> 161 весь этот пункт, поскольку </w:t>
      </w:r>
      <w:r w:rsidR="00274670" w:rsidRPr="00873B01">
        <w:rPr>
          <w:lang w:val="ru-RU"/>
        </w:rPr>
        <w:t xml:space="preserve">он </w:t>
      </w:r>
      <w:r w:rsidR="004340F2" w:rsidRPr="00873B01">
        <w:rPr>
          <w:lang w:val="ru-RU"/>
        </w:rPr>
        <w:t>наводит на</w:t>
      </w:r>
      <w:r w:rsidR="00274670" w:rsidRPr="00873B01">
        <w:rPr>
          <w:lang w:val="ru-RU"/>
        </w:rPr>
        <w:t xml:space="preserve"> мысл</w:t>
      </w:r>
      <w:r w:rsidR="004340F2" w:rsidRPr="00873B01">
        <w:rPr>
          <w:lang w:val="ru-RU"/>
        </w:rPr>
        <w:t>ь</w:t>
      </w:r>
      <w:r w:rsidR="00274670" w:rsidRPr="00873B01">
        <w:rPr>
          <w:lang w:val="ru-RU"/>
        </w:rPr>
        <w:t xml:space="preserve"> о том, что заключительный документ конференции МСЭ, который будут изучать студенты, исследователи и профессора, будет содержать предложение, в котором указывается, что МСЭ н</w:t>
      </w:r>
      <w:r w:rsidR="004340F2" w:rsidRPr="00873B01">
        <w:rPr>
          <w:lang w:val="ru-RU"/>
        </w:rPr>
        <w:t>е</w:t>
      </w:r>
      <w:r w:rsidR="00274670" w:rsidRPr="00873B01">
        <w:rPr>
          <w:lang w:val="ru-RU"/>
        </w:rPr>
        <w:t xml:space="preserve"> может дать определения термина "ИКТ", особенно с учетом той частоты, с которой этот термин встречается в документах МСЭ. </w:t>
      </w:r>
    </w:p>
    <w:p w:rsidR="00116C3D" w:rsidRPr="00873B01" w:rsidRDefault="00116C3D" w:rsidP="00274670">
      <w:pPr>
        <w:rPr>
          <w:lang w:val="ru-RU"/>
        </w:rPr>
      </w:pPr>
      <w:r w:rsidRPr="00873B01">
        <w:rPr>
          <w:lang w:val="ru-RU"/>
        </w:rPr>
        <w:t>2.63</w:t>
      </w:r>
      <w:r w:rsidRPr="00873B01">
        <w:rPr>
          <w:lang w:val="ru-RU"/>
        </w:rPr>
        <w:tab/>
      </w:r>
      <w:r w:rsidRPr="00873B01">
        <w:rPr>
          <w:b/>
          <w:bCs/>
          <w:lang w:val="ru-RU"/>
        </w:rPr>
        <w:t xml:space="preserve">Делегат от </w:t>
      </w:r>
      <w:r w:rsidR="00274670" w:rsidRPr="00873B01">
        <w:rPr>
          <w:b/>
          <w:bCs/>
          <w:lang w:val="ru-RU"/>
        </w:rPr>
        <w:t>Гайаны</w:t>
      </w:r>
      <w:r w:rsidRPr="00873B01">
        <w:rPr>
          <w:lang w:val="ru-RU"/>
        </w:rPr>
        <w:t xml:space="preserve"> </w:t>
      </w:r>
      <w:r w:rsidR="00274670" w:rsidRPr="00873B01">
        <w:rPr>
          <w:lang w:val="ru-RU"/>
        </w:rPr>
        <w:t xml:space="preserve">отмечает, что Комитет </w:t>
      </w:r>
      <w:r w:rsidRPr="00873B01">
        <w:rPr>
          <w:lang w:val="ru-RU"/>
        </w:rPr>
        <w:t>5</w:t>
      </w:r>
      <w:r w:rsidR="00274670" w:rsidRPr="00873B01">
        <w:rPr>
          <w:lang w:val="ru-RU"/>
        </w:rPr>
        <w:t xml:space="preserve">, видимо, был не способен дать определение термина "ИКТ" в связи с тем огромным количеством вкладов, которые были получены по этому вопросу. Он спрашивает, есть ли разница между термином "ИКТ" и сокращением "ИКТ", и согласен с предыдущим оратором в том, что, если не будет дано определение данного термина, то это может привести к путанице. </w:t>
      </w:r>
    </w:p>
    <w:p w:rsidR="00116C3D" w:rsidRPr="00873B01" w:rsidRDefault="00116C3D" w:rsidP="0057051D">
      <w:pPr>
        <w:rPr>
          <w:lang w:val="ru-RU"/>
        </w:rPr>
      </w:pPr>
      <w:r w:rsidRPr="00873B01">
        <w:rPr>
          <w:lang w:val="ru-RU"/>
        </w:rPr>
        <w:t>2.64</w:t>
      </w:r>
      <w:r w:rsidRPr="00873B01">
        <w:rPr>
          <w:lang w:val="ru-RU"/>
        </w:rPr>
        <w:tab/>
      </w:r>
      <w:r w:rsidRPr="00873B01">
        <w:rPr>
          <w:b/>
          <w:bCs/>
          <w:lang w:val="ru-RU"/>
        </w:rPr>
        <w:t xml:space="preserve">Председатель Комитета 5 </w:t>
      </w:r>
      <w:r w:rsidR="00274670" w:rsidRPr="00873B01">
        <w:rPr>
          <w:lang w:val="ru-RU"/>
        </w:rPr>
        <w:t xml:space="preserve">высказывает пожелание о том, чтобы в протоколе пленарного заседания было четко зафиксировано, что </w:t>
      </w:r>
      <w:r w:rsidR="0057051D" w:rsidRPr="00873B01">
        <w:rPr>
          <w:lang w:val="ru-RU"/>
        </w:rPr>
        <w:t>П</w:t>
      </w:r>
      <w:r w:rsidR="00274670" w:rsidRPr="00873B01">
        <w:rPr>
          <w:lang w:val="ru-RU"/>
        </w:rPr>
        <w:t>К-14 приняла решение н</w:t>
      </w:r>
      <w:r w:rsidR="0057051D" w:rsidRPr="00873B01">
        <w:rPr>
          <w:lang w:val="ru-RU"/>
        </w:rPr>
        <w:t>е</w:t>
      </w:r>
      <w:r w:rsidR="00274670" w:rsidRPr="00873B01">
        <w:rPr>
          <w:lang w:val="ru-RU"/>
        </w:rPr>
        <w:t xml:space="preserve"> давать определения термина "ИКТ" и что </w:t>
      </w:r>
      <w:r w:rsidR="00B55C64" w:rsidRPr="00873B01">
        <w:rPr>
          <w:lang w:val="ru-RU"/>
        </w:rPr>
        <w:t xml:space="preserve">любая делегация, которая желает предложить какое-либо определение для ПК-18, может сделать это. </w:t>
      </w:r>
    </w:p>
    <w:p w:rsidR="00116C3D" w:rsidRPr="00873B01" w:rsidRDefault="00116C3D" w:rsidP="00B55C64">
      <w:pPr>
        <w:rPr>
          <w:lang w:val="ru-RU"/>
        </w:rPr>
      </w:pPr>
      <w:r w:rsidRPr="00873B01">
        <w:rPr>
          <w:lang w:val="ru-RU"/>
        </w:rPr>
        <w:t>2.65</w:t>
      </w:r>
      <w:r w:rsidRPr="00873B01">
        <w:rPr>
          <w:lang w:val="ru-RU"/>
        </w:rPr>
        <w:tab/>
      </w:r>
      <w:r w:rsidRPr="00873B01">
        <w:rPr>
          <w:b/>
          <w:bCs/>
          <w:lang w:val="ru-RU"/>
        </w:rPr>
        <w:t xml:space="preserve">Делегат от </w:t>
      </w:r>
      <w:r w:rsidR="00A51ED8" w:rsidRPr="00873B01">
        <w:rPr>
          <w:b/>
          <w:bCs/>
          <w:lang w:val="ru-RU"/>
        </w:rPr>
        <w:t>Российской Федерации</w:t>
      </w:r>
      <w:r w:rsidRPr="00873B01">
        <w:rPr>
          <w:b/>
          <w:bCs/>
          <w:lang w:val="ru-RU"/>
        </w:rPr>
        <w:t xml:space="preserve"> </w:t>
      </w:r>
      <w:r w:rsidR="00B55C64" w:rsidRPr="00873B01">
        <w:rPr>
          <w:lang w:val="ru-RU"/>
        </w:rPr>
        <w:t>согласен с этой позицией</w:t>
      </w:r>
      <w:r w:rsidRPr="00873B01">
        <w:rPr>
          <w:lang w:val="ru-RU"/>
        </w:rPr>
        <w:t>.</w:t>
      </w:r>
    </w:p>
    <w:p w:rsidR="00116C3D" w:rsidRPr="00873B01" w:rsidRDefault="00116C3D" w:rsidP="00B55C64">
      <w:pPr>
        <w:rPr>
          <w:lang w:val="ru-RU"/>
        </w:rPr>
      </w:pPr>
      <w:r w:rsidRPr="00873B01">
        <w:rPr>
          <w:lang w:val="ru-RU"/>
        </w:rPr>
        <w:t>2.66</w:t>
      </w:r>
      <w:r w:rsidRPr="00873B01">
        <w:rPr>
          <w:lang w:val="ru-RU"/>
        </w:rPr>
        <w:tab/>
      </w:r>
      <w:r w:rsidRPr="00873B01">
        <w:rPr>
          <w:b/>
          <w:bCs/>
          <w:lang w:val="ru-RU"/>
        </w:rPr>
        <w:t xml:space="preserve">Делегат от </w:t>
      </w:r>
      <w:r w:rsidR="00CE61BB" w:rsidRPr="00873B01">
        <w:rPr>
          <w:b/>
          <w:bCs/>
          <w:lang w:val="ru-RU"/>
        </w:rPr>
        <w:t>Южно-Африканской Республики</w:t>
      </w:r>
      <w:r w:rsidRPr="00873B01">
        <w:rPr>
          <w:b/>
          <w:bCs/>
          <w:lang w:val="ru-RU"/>
        </w:rPr>
        <w:t xml:space="preserve"> </w:t>
      </w:r>
      <w:r w:rsidR="006F0A09" w:rsidRPr="00873B01">
        <w:rPr>
          <w:lang w:val="ru-RU"/>
        </w:rPr>
        <w:t>говорит, что</w:t>
      </w:r>
      <w:r w:rsidRPr="00873B01">
        <w:rPr>
          <w:lang w:val="ru-RU"/>
        </w:rPr>
        <w:t xml:space="preserve">, </w:t>
      </w:r>
      <w:r w:rsidR="00B55C64" w:rsidRPr="00873B01">
        <w:rPr>
          <w:lang w:val="ru-RU"/>
        </w:rPr>
        <w:t xml:space="preserve">хотя поднятые вопросы являются важными, они более подходят для обсуждения в той или иной исследовательской комиссии, а не на пленарном заседании настоящей Конференции. </w:t>
      </w:r>
    </w:p>
    <w:p w:rsidR="00116C3D" w:rsidRPr="00873B01" w:rsidRDefault="00116C3D" w:rsidP="00B55C64">
      <w:pPr>
        <w:rPr>
          <w:lang w:val="ru-RU"/>
        </w:rPr>
      </w:pPr>
      <w:r w:rsidRPr="00873B01">
        <w:rPr>
          <w:lang w:val="ru-RU"/>
        </w:rPr>
        <w:t>2.67</w:t>
      </w:r>
      <w:r w:rsidRPr="00873B01">
        <w:rPr>
          <w:lang w:val="ru-RU"/>
        </w:rPr>
        <w:tab/>
      </w:r>
      <w:r w:rsidRPr="00873B01">
        <w:rPr>
          <w:b/>
          <w:bCs/>
          <w:lang w:val="ru-RU"/>
        </w:rPr>
        <w:t xml:space="preserve">Председатель </w:t>
      </w:r>
      <w:r w:rsidR="006F0A09" w:rsidRPr="00873B01">
        <w:rPr>
          <w:lang w:val="ru-RU"/>
        </w:rPr>
        <w:t>говорит, что</w:t>
      </w:r>
      <w:r w:rsidRPr="00873B01">
        <w:rPr>
          <w:lang w:val="ru-RU"/>
        </w:rPr>
        <w:t xml:space="preserve">, </w:t>
      </w:r>
      <w:r w:rsidR="00B55C64" w:rsidRPr="00873B01">
        <w:rPr>
          <w:lang w:val="ru-RU"/>
        </w:rPr>
        <w:t>по его мнению</w:t>
      </w:r>
      <w:r w:rsidRPr="00873B01">
        <w:rPr>
          <w:lang w:val="ru-RU"/>
        </w:rPr>
        <w:t xml:space="preserve">, Документ 161 </w:t>
      </w:r>
      <w:r w:rsidR="00B55C64" w:rsidRPr="00873B01">
        <w:rPr>
          <w:lang w:val="ru-RU"/>
        </w:rPr>
        <w:t xml:space="preserve">отражает огромную работу, проделанную Комитетом 5 по определению термина "ИКТ", даже </w:t>
      </w:r>
      <w:r w:rsidR="0057051D" w:rsidRPr="00873B01">
        <w:rPr>
          <w:lang w:val="ru-RU"/>
        </w:rPr>
        <w:t>хотя</w:t>
      </w:r>
      <w:r w:rsidR="00B55C64" w:rsidRPr="00873B01">
        <w:rPr>
          <w:lang w:val="ru-RU"/>
        </w:rPr>
        <w:t xml:space="preserve"> Комитет в конечном счете решил, что не будет давать такого определения. Поэтому разумно сохранить второй абзац пункта 4. Но, как представляется, в целом на пленарном заседании достигнут консенсус по поводу того, чтобы этот абзац заканчивался сразу после слов "на настоящей Конференции", и поэтому он предлагает пленарному заседанию согласиться </w:t>
      </w:r>
      <w:r w:rsidR="00B55C64" w:rsidRPr="00873B01">
        <w:rPr>
          <w:lang w:val="ru-RU"/>
        </w:rPr>
        <w:lastRenderedPageBreak/>
        <w:t xml:space="preserve">с внесением в Документ 161 соответствующего изменения, а Государствам-Членам с отличающимися точками зрения по этому вопросу − представить заявления для включения в протокол заседания. </w:t>
      </w:r>
    </w:p>
    <w:p w:rsidR="00116C3D" w:rsidRPr="00873B01" w:rsidRDefault="00116C3D" w:rsidP="00116C3D">
      <w:pPr>
        <w:rPr>
          <w:lang w:val="ru-RU"/>
        </w:rPr>
      </w:pPr>
      <w:r w:rsidRPr="00873B01">
        <w:rPr>
          <w:lang w:val="ru-RU"/>
        </w:rPr>
        <w:t>2.68</w:t>
      </w:r>
      <w:r w:rsidRPr="00873B01">
        <w:rPr>
          <w:lang w:val="ru-RU"/>
        </w:rPr>
        <w:tab/>
      </w:r>
      <w:r w:rsidRPr="00873B01">
        <w:rPr>
          <w:b/>
          <w:bCs/>
          <w:lang w:val="ru-RU"/>
        </w:rPr>
        <w:t>Решение принимается</w:t>
      </w:r>
      <w:r w:rsidRPr="00873B01">
        <w:rPr>
          <w:lang w:val="ru-RU"/>
        </w:rPr>
        <w:t xml:space="preserve">. </w:t>
      </w:r>
    </w:p>
    <w:p w:rsidR="00116C3D" w:rsidRPr="00873B01" w:rsidRDefault="00116C3D" w:rsidP="00715E78">
      <w:pPr>
        <w:rPr>
          <w:lang w:val="ru-RU"/>
        </w:rPr>
      </w:pPr>
      <w:r w:rsidRPr="00873B01">
        <w:rPr>
          <w:u w:val="single"/>
          <w:lang w:val="ru-RU"/>
        </w:rPr>
        <w:t>Резолюция 86 (</w:t>
      </w:r>
      <w:r w:rsidR="00715E78" w:rsidRPr="00873B01">
        <w:rPr>
          <w:u w:val="single"/>
          <w:lang w:val="ru-RU"/>
        </w:rPr>
        <w:t>Пере</w:t>
      </w:r>
      <w:r w:rsidR="0057051D" w:rsidRPr="00873B01">
        <w:rPr>
          <w:u w:val="single"/>
          <w:lang w:val="ru-RU"/>
        </w:rPr>
        <w:t>с</w:t>
      </w:r>
      <w:r w:rsidR="00715E78" w:rsidRPr="00873B01">
        <w:rPr>
          <w:u w:val="single"/>
          <w:lang w:val="ru-RU"/>
        </w:rPr>
        <w:t>м. Марракеш</w:t>
      </w:r>
      <w:r w:rsidRPr="00873B01">
        <w:rPr>
          <w:u w:val="single"/>
          <w:lang w:val="ru-RU"/>
        </w:rPr>
        <w:t>, 2002</w:t>
      </w:r>
      <w:r w:rsidR="00715E78" w:rsidRPr="00873B01">
        <w:rPr>
          <w:u w:val="single"/>
          <w:lang w:val="ru-RU"/>
        </w:rPr>
        <w:t xml:space="preserve"> г.</w:t>
      </w:r>
      <w:r w:rsidRPr="00873B01">
        <w:rPr>
          <w:u w:val="single"/>
          <w:lang w:val="ru-RU"/>
        </w:rPr>
        <w:t>)</w:t>
      </w:r>
    </w:p>
    <w:p w:rsidR="00116C3D" w:rsidRPr="00873B01" w:rsidRDefault="00116C3D" w:rsidP="006D6FE7">
      <w:pPr>
        <w:rPr>
          <w:bCs/>
          <w:lang w:val="ru-RU"/>
        </w:rPr>
      </w:pPr>
      <w:r w:rsidRPr="00873B01">
        <w:rPr>
          <w:lang w:val="ru-RU"/>
        </w:rPr>
        <w:t>2.69</w:t>
      </w:r>
      <w:r w:rsidRPr="00873B01">
        <w:rPr>
          <w:lang w:val="ru-RU"/>
        </w:rPr>
        <w:tab/>
      </w:r>
      <w:r w:rsidRPr="00873B01">
        <w:rPr>
          <w:b/>
          <w:bCs/>
          <w:lang w:val="ru-RU"/>
        </w:rPr>
        <w:t xml:space="preserve">Председатель Комитета 5 </w:t>
      </w:r>
      <w:r w:rsidR="006F0A09" w:rsidRPr="00873B01">
        <w:rPr>
          <w:lang w:val="ru-RU"/>
        </w:rPr>
        <w:t>говорит, что</w:t>
      </w:r>
      <w:r w:rsidRPr="00873B01">
        <w:rPr>
          <w:lang w:val="ru-RU"/>
        </w:rPr>
        <w:t xml:space="preserve"> </w:t>
      </w:r>
      <w:r w:rsidR="00715E78" w:rsidRPr="00873B01">
        <w:rPr>
          <w:lang w:val="ru-RU"/>
        </w:rPr>
        <w:t xml:space="preserve">Комитет </w:t>
      </w:r>
      <w:r w:rsidR="006D6FE7" w:rsidRPr="00873B01">
        <w:rPr>
          <w:lang w:val="ru-RU"/>
        </w:rPr>
        <w:t>решил не вносить изменений в Резолюцию</w:t>
      </w:r>
      <w:r w:rsidRPr="00873B01">
        <w:rPr>
          <w:bCs/>
          <w:szCs w:val="24"/>
          <w:lang w:val="ru-RU"/>
        </w:rPr>
        <w:t xml:space="preserve"> 86 (</w:t>
      </w:r>
      <w:r w:rsidR="006D6FE7" w:rsidRPr="00873B01">
        <w:rPr>
          <w:bCs/>
          <w:szCs w:val="24"/>
          <w:lang w:val="ru-RU"/>
        </w:rPr>
        <w:t>Пересм. Марракеш</w:t>
      </w:r>
      <w:r w:rsidRPr="00873B01">
        <w:rPr>
          <w:bCs/>
          <w:szCs w:val="24"/>
          <w:lang w:val="ru-RU"/>
        </w:rPr>
        <w:t>, 2002</w:t>
      </w:r>
      <w:r w:rsidR="006D6FE7" w:rsidRPr="00873B01">
        <w:rPr>
          <w:bCs/>
          <w:szCs w:val="24"/>
          <w:lang w:val="ru-RU"/>
        </w:rPr>
        <w:t xml:space="preserve"> г.</w:t>
      </w:r>
      <w:r w:rsidRPr="00873B01">
        <w:rPr>
          <w:bCs/>
          <w:szCs w:val="24"/>
          <w:lang w:val="ru-RU"/>
        </w:rPr>
        <w:t xml:space="preserve">) </w:t>
      </w:r>
      <w:r w:rsidR="006D6FE7" w:rsidRPr="00873B01">
        <w:rPr>
          <w:bCs/>
          <w:szCs w:val="24"/>
          <w:lang w:val="ru-RU"/>
        </w:rPr>
        <w:t xml:space="preserve">"Процедуры предварительной публикации, координации, заявления и регистрации частотных присвоений, относящихся к спутниковым сетям". </w:t>
      </w:r>
    </w:p>
    <w:p w:rsidR="00116C3D" w:rsidRPr="00873B01" w:rsidRDefault="00116C3D" w:rsidP="006D6FE7">
      <w:pPr>
        <w:rPr>
          <w:lang w:val="ru-RU"/>
        </w:rPr>
      </w:pPr>
      <w:r w:rsidRPr="00873B01">
        <w:rPr>
          <w:bCs/>
          <w:lang w:val="ru-RU"/>
        </w:rPr>
        <w:t>2.70</w:t>
      </w:r>
      <w:r w:rsidRPr="00873B01">
        <w:rPr>
          <w:bCs/>
          <w:lang w:val="ru-RU"/>
        </w:rPr>
        <w:tab/>
      </w:r>
      <w:r w:rsidRPr="00873B01">
        <w:rPr>
          <w:b/>
          <w:bCs/>
          <w:lang w:val="ru-RU"/>
        </w:rPr>
        <w:t xml:space="preserve">Делегат от </w:t>
      </w:r>
      <w:r w:rsidR="006D6FE7" w:rsidRPr="00873B01">
        <w:rPr>
          <w:b/>
          <w:bCs/>
          <w:lang w:val="ru-RU"/>
        </w:rPr>
        <w:t>Аргентины</w:t>
      </w:r>
      <w:r w:rsidRPr="00873B01">
        <w:rPr>
          <w:b/>
          <w:bCs/>
          <w:lang w:val="ru-RU"/>
        </w:rPr>
        <w:t xml:space="preserve"> </w:t>
      </w:r>
      <w:r w:rsidR="006D6FE7" w:rsidRPr="00873B01">
        <w:rPr>
          <w:lang w:val="ru-RU"/>
        </w:rPr>
        <w:t xml:space="preserve">обращается с просьбой о внесении поправок в Документ 161 для включения в него следующего текста: </w:t>
      </w:r>
    </w:p>
    <w:p w:rsidR="00116C3D" w:rsidRPr="00873B01" w:rsidRDefault="006D6FE7" w:rsidP="00357F97">
      <w:pPr>
        <w:rPr>
          <w:lang w:val="ru-RU"/>
        </w:rPr>
      </w:pPr>
      <w:r w:rsidRPr="00873B01">
        <w:rPr>
          <w:lang w:val="ru-RU"/>
        </w:rPr>
        <w:t xml:space="preserve">"Было представлено предложение, поддержанное администрациями Парагвая, Уругвая, Мексики и Аргентины, о внесении изменений в процедуры, изложенные в Резолюции 86, в целях отразить положения Статьи 44 Устава МСЭ и п. </w:t>
      </w:r>
      <w:r w:rsidR="00357F97" w:rsidRPr="00873B01">
        <w:rPr>
          <w:lang w:val="ru-RU"/>
        </w:rPr>
        <w:t>0.3</w:t>
      </w:r>
      <w:r w:rsidRPr="00873B01">
        <w:rPr>
          <w:lang w:val="ru-RU"/>
        </w:rPr>
        <w:t xml:space="preserve"> Преамбулы к Регламенту радиосвязи"</w:t>
      </w:r>
      <w:r w:rsidR="0057051D" w:rsidRPr="00873B01">
        <w:rPr>
          <w:lang w:val="ru-RU"/>
        </w:rPr>
        <w:t>.</w:t>
      </w:r>
      <w:r w:rsidRPr="00873B01">
        <w:rPr>
          <w:lang w:val="ru-RU"/>
        </w:rPr>
        <w:t xml:space="preserve"> </w:t>
      </w:r>
    </w:p>
    <w:p w:rsidR="00116C3D" w:rsidRPr="00873B01" w:rsidRDefault="00116C3D" w:rsidP="006D6FE7">
      <w:pPr>
        <w:rPr>
          <w:lang w:val="ru-RU"/>
        </w:rPr>
      </w:pPr>
      <w:r w:rsidRPr="00873B01">
        <w:rPr>
          <w:lang w:val="ru-RU"/>
        </w:rPr>
        <w:t>2.71</w:t>
      </w:r>
      <w:r w:rsidRPr="00873B01">
        <w:rPr>
          <w:lang w:val="ru-RU"/>
        </w:rPr>
        <w:tab/>
      </w:r>
      <w:r w:rsidR="006D6FE7" w:rsidRPr="00873B01">
        <w:rPr>
          <w:lang w:val="ru-RU"/>
        </w:rPr>
        <w:t>Оратор</w:t>
      </w:r>
      <w:r w:rsidRPr="00873B01">
        <w:rPr>
          <w:lang w:val="ru-RU"/>
        </w:rPr>
        <w:t xml:space="preserve"> </w:t>
      </w:r>
      <w:r w:rsidR="006F0A09" w:rsidRPr="00873B01">
        <w:rPr>
          <w:lang w:val="ru-RU"/>
        </w:rPr>
        <w:t>говорит, что</w:t>
      </w:r>
      <w:r w:rsidRPr="00873B01">
        <w:rPr>
          <w:lang w:val="ru-RU"/>
        </w:rPr>
        <w:t xml:space="preserve">, </w:t>
      </w:r>
      <w:r w:rsidR="006D6FE7" w:rsidRPr="00873B01">
        <w:rPr>
          <w:lang w:val="ru-RU"/>
        </w:rPr>
        <w:t xml:space="preserve">если Комитету не удастся достичь консенсуса по этому предложению, это будет означать, что он согласился с тем, что ВКР-15 будет поручено рассмотреть Резолюцию 86 в свете представленного для ПК-14 предложения. </w:t>
      </w:r>
    </w:p>
    <w:p w:rsidR="00116C3D" w:rsidRPr="00873B01" w:rsidRDefault="00116C3D" w:rsidP="00E81D75">
      <w:pPr>
        <w:rPr>
          <w:lang w:val="ru-RU"/>
        </w:rPr>
      </w:pPr>
      <w:r w:rsidRPr="00873B01">
        <w:rPr>
          <w:lang w:val="ru-RU"/>
        </w:rPr>
        <w:t>2.72</w:t>
      </w:r>
      <w:r w:rsidRPr="00873B01">
        <w:rPr>
          <w:lang w:val="ru-RU"/>
        </w:rPr>
        <w:tab/>
      </w:r>
      <w:r w:rsidRPr="00873B01">
        <w:rPr>
          <w:b/>
          <w:bCs/>
          <w:lang w:val="ru-RU"/>
        </w:rPr>
        <w:t xml:space="preserve">Делегат от </w:t>
      </w:r>
      <w:r w:rsidR="00A51ED8" w:rsidRPr="00873B01">
        <w:rPr>
          <w:b/>
          <w:bCs/>
          <w:lang w:val="ru-RU"/>
        </w:rPr>
        <w:t>Исламской Республики Иран</w:t>
      </w:r>
      <w:r w:rsidRPr="00873B01">
        <w:rPr>
          <w:b/>
          <w:bCs/>
          <w:lang w:val="ru-RU"/>
        </w:rPr>
        <w:t xml:space="preserve"> </w:t>
      </w:r>
      <w:r w:rsidR="006D6FE7" w:rsidRPr="00873B01">
        <w:rPr>
          <w:lang w:val="ru-RU"/>
        </w:rPr>
        <w:t>отмечает, что Всемир</w:t>
      </w:r>
      <w:r w:rsidR="0057051D" w:rsidRPr="00873B01">
        <w:rPr>
          <w:lang w:val="ru-RU"/>
        </w:rPr>
        <w:t>ная конференция по радиосвязи не</w:t>
      </w:r>
      <w:r w:rsidR="006D6FE7" w:rsidRPr="00873B01">
        <w:rPr>
          <w:lang w:val="ru-RU"/>
        </w:rPr>
        <w:t xml:space="preserve"> сможет рассматривать Резолюцию 86 (Пересм. Мар</w:t>
      </w:r>
      <w:r w:rsidR="00E81D75" w:rsidRPr="00873B01">
        <w:rPr>
          <w:lang w:val="ru-RU"/>
        </w:rPr>
        <w:t>р</w:t>
      </w:r>
      <w:r w:rsidR="006D6FE7" w:rsidRPr="00873B01">
        <w:rPr>
          <w:lang w:val="ru-RU"/>
        </w:rPr>
        <w:t>акеш, 20</w:t>
      </w:r>
      <w:r w:rsidR="00E81D75" w:rsidRPr="00873B01">
        <w:rPr>
          <w:lang w:val="ru-RU"/>
        </w:rPr>
        <w:t>0</w:t>
      </w:r>
      <w:r w:rsidR="006D6FE7" w:rsidRPr="00873B01">
        <w:rPr>
          <w:lang w:val="ru-RU"/>
        </w:rPr>
        <w:t>2 г.), которая является резолюцией Полномочной конференции. Она может рассматривать Резолюцию</w:t>
      </w:r>
      <w:r w:rsidRPr="00873B01">
        <w:rPr>
          <w:lang w:val="ru-RU"/>
        </w:rPr>
        <w:t xml:space="preserve"> 86 (</w:t>
      </w:r>
      <w:r w:rsidR="006D6FE7" w:rsidRPr="00873B01">
        <w:rPr>
          <w:lang w:val="ru-RU"/>
        </w:rPr>
        <w:t>Пересм. ВКР</w:t>
      </w:r>
      <w:r w:rsidRPr="00873B01">
        <w:rPr>
          <w:lang w:val="ru-RU"/>
        </w:rPr>
        <w:t xml:space="preserve">-07), </w:t>
      </w:r>
      <w:r w:rsidR="006D6FE7" w:rsidRPr="00873B01">
        <w:rPr>
          <w:lang w:val="ru-RU"/>
        </w:rPr>
        <w:t xml:space="preserve">в которой, по случайному совпадению, обсуждается выполнение Резолюции </w:t>
      </w:r>
      <w:r w:rsidRPr="00873B01">
        <w:rPr>
          <w:lang w:val="ru-RU"/>
        </w:rPr>
        <w:t>86 (</w:t>
      </w:r>
      <w:r w:rsidR="00E81D75" w:rsidRPr="00873B01">
        <w:rPr>
          <w:lang w:val="ru-RU"/>
        </w:rPr>
        <w:t>Пересм. Марракеш, 2002 г</w:t>
      </w:r>
      <w:r w:rsidR="00FA0771" w:rsidRPr="00873B01">
        <w:rPr>
          <w:lang w:val="ru-RU"/>
        </w:rPr>
        <w:t>.</w:t>
      </w:r>
      <w:r w:rsidRPr="00873B01">
        <w:rPr>
          <w:lang w:val="ru-RU"/>
        </w:rPr>
        <w:t xml:space="preserve">) </w:t>
      </w:r>
      <w:r w:rsidR="00E81D75" w:rsidRPr="00873B01">
        <w:rPr>
          <w:lang w:val="ru-RU"/>
        </w:rPr>
        <w:t xml:space="preserve">Полномочной конференции. </w:t>
      </w:r>
    </w:p>
    <w:p w:rsidR="00116C3D" w:rsidRPr="00873B01" w:rsidRDefault="00116C3D" w:rsidP="00E81D75">
      <w:pPr>
        <w:rPr>
          <w:lang w:val="ru-RU"/>
        </w:rPr>
      </w:pPr>
      <w:r w:rsidRPr="00873B01">
        <w:rPr>
          <w:lang w:val="ru-RU"/>
        </w:rPr>
        <w:t>2.73</w:t>
      </w:r>
      <w:r w:rsidRPr="00873B01">
        <w:rPr>
          <w:lang w:val="ru-RU"/>
        </w:rPr>
        <w:tab/>
      </w:r>
      <w:r w:rsidRPr="00873B01">
        <w:rPr>
          <w:b/>
          <w:bCs/>
          <w:lang w:val="ru-RU"/>
        </w:rPr>
        <w:t xml:space="preserve">Делегат от </w:t>
      </w:r>
      <w:r w:rsidR="00E81D75" w:rsidRPr="00873B01">
        <w:rPr>
          <w:b/>
          <w:bCs/>
          <w:lang w:val="ru-RU"/>
        </w:rPr>
        <w:t>Швеции</w:t>
      </w:r>
      <w:r w:rsidRPr="00873B01">
        <w:rPr>
          <w:b/>
          <w:bCs/>
          <w:lang w:val="ru-RU"/>
        </w:rPr>
        <w:t xml:space="preserve"> </w:t>
      </w:r>
      <w:r w:rsidR="00E81D75" w:rsidRPr="00873B01">
        <w:rPr>
          <w:lang w:val="ru-RU"/>
        </w:rPr>
        <w:t>согласен с этим</w:t>
      </w:r>
      <w:r w:rsidRPr="00873B01">
        <w:rPr>
          <w:lang w:val="ru-RU"/>
        </w:rPr>
        <w:t>.</w:t>
      </w:r>
    </w:p>
    <w:p w:rsidR="00116C3D" w:rsidRPr="00873B01" w:rsidRDefault="00116C3D" w:rsidP="00E81D75">
      <w:pPr>
        <w:rPr>
          <w:lang w:val="ru-RU"/>
        </w:rPr>
      </w:pPr>
      <w:r w:rsidRPr="00873B01">
        <w:rPr>
          <w:lang w:val="ru-RU"/>
        </w:rPr>
        <w:t>2.74</w:t>
      </w:r>
      <w:r w:rsidRPr="00873B01">
        <w:rPr>
          <w:lang w:val="ru-RU"/>
        </w:rPr>
        <w:tab/>
      </w:r>
      <w:r w:rsidRPr="00873B01">
        <w:rPr>
          <w:b/>
          <w:bCs/>
          <w:lang w:val="ru-RU"/>
        </w:rPr>
        <w:t xml:space="preserve">Делегат от </w:t>
      </w:r>
      <w:r w:rsidR="00A51ED8" w:rsidRPr="00873B01">
        <w:rPr>
          <w:b/>
          <w:bCs/>
          <w:lang w:val="ru-RU"/>
        </w:rPr>
        <w:t>Российской Федерации</w:t>
      </w:r>
      <w:r w:rsidRPr="00873B01">
        <w:rPr>
          <w:b/>
          <w:bCs/>
          <w:lang w:val="ru-RU"/>
        </w:rPr>
        <w:t xml:space="preserve"> </w:t>
      </w:r>
      <w:r w:rsidR="00E81D75" w:rsidRPr="00873B01">
        <w:rPr>
          <w:lang w:val="ru-RU"/>
        </w:rPr>
        <w:t xml:space="preserve">поддерживает делегата от Аргентины. </w:t>
      </w:r>
    </w:p>
    <w:p w:rsidR="00116C3D" w:rsidRPr="00873B01" w:rsidRDefault="00116C3D" w:rsidP="00E81D75">
      <w:pPr>
        <w:rPr>
          <w:lang w:val="ru-RU"/>
        </w:rPr>
      </w:pPr>
      <w:r w:rsidRPr="00873B01">
        <w:rPr>
          <w:lang w:val="ru-RU"/>
        </w:rPr>
        <w:t>2.75</w:t>
      </w:r>
      <w:r w:rsidRPr="00873B01">
        <w:rPr>
          <w:lang w:val="ru-RU"/>
        </w:rPr>
        <w:tab/>
      </w:r>
      <w:r w:rsidRPr="00873B01">
        <w:rPr>
          <w:b/>
          <w:bCs/>
          <w:lang w:val="ru-RU"/>
        </w:rPr>
        <w:t>Председатель</w:t>
      </w:r>
      <w:r w:rsidRPr="00873B01">
        <w:rPr>
          <w:lang w:val="ru-RU"/>
        </w:rPr>
        <w:t xml:space="preserve"> </w:t>
      </w:r>
      <w:r w:rsidR="00E81D75" w:rsidRPr="00873B01">
        <w:rPr>
          <w:lang w:val="ru-RU"/>
        </w:rPr>
        <w:t xml:space="preserve">предлагает отметить заявление делегата от Аргентины в протоколе настоящего заседания. </w:t>
      </w:r>
    </w:p>
    <w:p w:rsidR="00116C3D" w:rsidRPr="00873B01" w:rsidRDefault="00116C3D" w:rsidP="00CA078E">
      <w:pPr>
        <w:rPr>
          <w:b/>
          <w:bCs/>
          <w:lang w:val="ru-RU"/>
        </w:rPr>
      </w:pPr>
      <w:r w:rsidRPr="00873B01">
        <w:rPr>
          <w:lang w:val="ru-RU"/>
        </w:rPr>
        <w:t>2.76</w:t>
      </w:r>
      <w:r w:rsidRPr="00873B01">
        <w:rPr>
          <w:lang w:val="ru-RU"/>
        </w:rPr>
        <w:tab/>
      </w:r>
      <w:r w:rsidR="00CA078E" w:rsidRPr="00873B01">
        <w:rPr>
          <w:b/>
          <w:bCs/>
          <w:lang w:val="ru-RU"/>
        </w:rPr>
        <w:t>Предложение</w:t>
      </w:r>
      <w:r w:rsidRPr="00873B01">
        <w:rPr>
          <w:b/>
          <w:bCs/>
          <w:lang w:val="ru-RU"/>
        </w:rPr>
        <w:t xml:space="preserve"> принимается</w:t>
      </w:r>
      <w:r w:rsidRPr="00873B01">
        <w:rPr>
          <w:lang w:val="ru-RU"/>
        </w:rPr>
        <w:t>.</w:t>
      </w:r>
    </w:p>
    <w:p w:rsidR="00116C3D" w:rsidRPr="00873B01" w:rsidRDefault="00116C3D" w:rsidP="0057051D">
      <w:pPr>
        <w:rPr>
          <w:lang w:val="ru-RU"/>
        </w:rPr>
      </w:pPr>
      <w:r w:rsidRPr="00873B01">
        <w:rPr>
          <w:lang w:val="ru-RU"/>
        </w:rPr>
        <w:t>2.77</w:t>
      </w:r>
      <w:r w:rsidRPr="00873B01">
        <w:rPr>
          <w:lang w:val="ru-RU"/>
        </w:rPr>
        <w:tab/>
      </w:r>
      <w:r w:rsidR="00E81D75" w:rsidRPr="00873B01">
        <w:rPr>
          <w:lang w:val="ru-RU"/>
        </w:rPr>
        <w:t xml:space="preserve">Отчет </w:t>
      </w:r>
      <w:r w:rsidRPr="00873B01">
        <w:rPr>
          <w:lang w:val="ru-RU"/>
        </w:rPr>
        <w:t>Председател</w:t>
      </w:r>
      <w:r w:rsidR="00E81D75" w:rsidRPr="00873B01">
        <w:rPr>
          <w:lang w:val="ru-RU"/>
        </w:rPr>
        <w:t>я</w:t>
      </w:r>
      <w:r w:rsidR="0057051D" w:rsidRPr="00873B01">
        <w:rPr>
          <w:lang w:val="ru-RU"/>
        </w:rPr>
        <w:t xml:space="preserve"> Комитета 5 (Документ 161)</w:t>
      </w:r>
      <w:r w:rsidRPr="00873B01">
        <w:rPr>
          <w:lang w:val="ru-RU"/>
        </w:rPr>
        <w:t xml:space="preserve"> </w:t>
      </w:r>
      <w:r w:rsidR="00E81D75" w:rsidRPr="00873B01">
        <w:rPr>
          <w:lang w:val="ru-RU"/>
        </w:rPr>
        <w:t>с внесенными поправками</w:t>
      </w:r>
      <w:r w:rsidRPr="00873B01">
        <w:rPr>
          <w:lang w:val="ru-RU"/>
        </w:rPr>
        <w:t xml:space="preserve"> </w:t>
      </w:r>
      <w:r w:rsidR="00E81D75" w:rsidRPr="00873B01">
        <w:rPr>
          <w:b/>
          <w:bCs/>
          <w:lang w:val="ru-RU"/>
        </w:rPr>
        <w:t>утверждается</w:t>
      </w:r>
      <w:r w:rsidRPr="00873B01">
        <w:rPr>
          <w:lang w:val="ru-RU"/>
        </w:rPr>
        <w:t>.</w:t>
      </w:r>
    </w:p>
    <w:p w:rsidR="00116C3D" w:rsidRPr="00873B01" w:rsidRDefault="00116C3D" w:rsidP="00E81D75">
      <w:pPr>
        <w:pStyle w:val="Heading1"/>
        <w:spacing w:before="120"/>
        <w:rPr>
          <w:sz w:val="22"/>
          <w:szCs w:val="22"/>
          <w:lang w:val="ru-RU"/>
        </w:rPr>
      </w:pPr>
      <w:r w:rsidRPr="00873B01">
        <w:rPr>
          <w:sz w:val="22"/>
          <w:szCs w:val="22"/>
          <w:lang w:val="ru-RU"/>
        </w:rPr>
        <w:t>3</w:t>
      </w:r>
      <w:r w:rsidRPr="00873B01">
        <w:rPr>
          <w:sz w:val="22"/>
          <w:szCs w:val="22"/>
          <w:lang w:val="ru-RU"/>
        </w:rPr>
        <w:tab/>
      </w:r>
      <w:r w:rsidR="00E81D75" w:rsidRPr="00873B01">
        <w:rPr>
          <w:sz w:val="22"/>
          <w:szCs w:val="22"/>
          <w:lang w:val="ru-RU"/>
        </w:rPr>
        <w:t>Проекты</w:t>
      </w:r>
      <w:r w:rsidRPr="00873B01">
        <w:rPr>
          <w:sz w:val="22"/>
          <w:szCs w:val="22"/>
          <w:lang w:val="ru-RU"/>
        </w:rPr>
        <w:t xml:space="preserve"> Резолюци</w:t>
      </w:r>
      <w:r w:rsidR="00E81D75" w:rsidRPr="00873B01">
        <w:rPr>
          <w:sz w:val="22"/>
          <w:szCs w:val="22"/>
          <w:lang w:val="ru-RU"/>
        </w:rPr>
        <w:t>й</w:t>
      </w:r>
      <w:r w:rsidRPr="00873B01">
        <w:rPr>
          <w:sz w:val="22"/>
          <w:szCs w:val="22"/>
          <w:lang w:val="ru-RU"/>
        </w:rPr>
        <w:t xml:space="preserve"> 99 (Пересм. Пусан, 2014 г.) </w:t>
      </w:r>
      <w:r w:rsidR="00E81D75" w:rsidRPr="00873B01">
        <w:rPr>
          <w:sz w:val="22"/>
          <w:szCs w:val="22"/>
          <w:lang w:val="ru-RU"/>
        </w:rPr>
        <w:t>и</w:t>
      </w:r>
      <w:r w:rsidRPr="00873B01">
        <w:rPr>
          <w:sz w:val="22"/>
          <w:szCs w:val="22"/>
          <w:lang w:val="ru-RU"/>
        </w:rPr>
        <w:t xml:space="preserve"> 125 (Пересм. Пусан, 2014 г.) – </w:t>
      </w:r>
      <w:r w:rsidR="00916695" w:rsidRPr="00873B01">
        <w:rPr>
          <w:sz w:val="22"/>
          <w:szCs w:val="22"/>
          <w:lang w:val="ru-RU"/>
        </w:rPr>
        <w:t>первое и второе чтение</w:t>
      </w:r>
      <w:r w:rsidRPr="00873B01">
        <w:rPr>
          <w:sz w:val="22"/>
          <w:szCs w:val="22"/>
          <w:lang w:val="ru-RU"/>
        </w:rPr>
        <w:t xml:space="preserve"> (Документ DT/83)</w:t>
      </w:r>
    </w:p>
    <w:p w:rsidR="00116C3D" w:rsidRPr="00873B01" w:rsidRDefault="00116C3D" w:rsidP="00CA078E">
      <w:pPr>
        <w:rPr>
          <w:lang w:val="ru-RU"/>
        </w:rPr>
      </w:pPr>
      <w:r w:rsidRPr="00873B01">
        <w:rPr>
          <w:lang w:val="ru-RU"/>
        </w:rPr>
        <w:t>3.1</w:t>
      </w:r>
      <w:r w:rsidRPr="00873B01">
        <w:rPr>
          <w:lang w:val="ru-RU"/>
        </w:rPr>
        <w:tab/>
      </w:r>
      <w:r w:rsidRPr="00873B01">
        <w:rPr>
          <w:b/>
          <w:bCs/>
          <w:lang w:val="ru-RU"/>
        </w:rPr>
        <w:t xml:space="preserve">Председатель </w:t>
      </w:r>
      <w:r w:rsidR="00E81D75" w:rsidRPr="00873B01">
        <w:rPr>
          <w:lang w:val="ru-RU"/>
        </w:rPr>
        <w:t>благодарит арабские страны, Палестину и Израиль за исключительный дух сотрудничества и компромисса, который они продемонстрировали при достижении консенсуса по проектам двух пересмотренных резолюций, представленным пленарному заседанию един</w:t>
      </w:r>
      <w:r w:rsidR="00CA078E" w:rsidRPr="00873B01">
        <w:rPr>
          <w:lang w:val="ru-RU"/>
        </w:rPr>
        <w:t>ы</w:t>
      </w:r>
      <w:r w:rsidR="00E81D75" w:rsidRPr="00873B01">
        <w:rPr>
          <w:lang w:val="ru-RU"/>
        </w:rPr>
        <w:t xml:space="preserve">м пакетом в </w:t>
      </w:r>
      <w:r w:rsidRPr="00873B01">
        <w:rPr>
          <w:lang w:val="ru-RU"/>
        </w:rPr>
        <w:t>Документ</w:t>
      </w:r>
      <w:r w:rsidR="00E81D75" w:rsidRPr="00873B01">
        <w:rPr>
          <w:lang w:val="ru-RU"/>
        </w:rPr>
        <w:t>е</w:t>
      </w:r>
      <w:r w:rsidRPr="00873B01">
        <w:rPr>
          <w:lang w:val="ru-RU"/>
        </w:rPr>
        <w:t xml:space="preserve"> DT/83. </w:t>
      </w:r>
      <w:r w:rsidR="00E81D75" w:rsidRPr="00873B01">
        <w:rPr>
          <w:lang w:val="ru-RU"/>
        </w:rPr>
        <w:t xml:space="preserve">Эти тексты будут зачитаны Генеральным секретарем, после чего не будет предоставляться слово для обсуждения ни одной из этих резолюций. </w:t>
      </w:r>
    </w:p>
    <w:p w:rsidR="00116C3D" w:rsidRPr="00873B01" w:rsidRDefault="00116C3D" w:rsidP="00E81D75">
      <w:pPr>
        <w:rPr>
          <w:lang w:val="ru-RU"/>
        </w:rPr>
      </w:pPr>
      <w:r w:rsidRPr="00873B01">
        <w:rPr>
          <w:lang w:val="ru-RU"/>
        </w:rPr>
        <w:lastRenderedPageBreak/>
        <w:t>3.2</w:t>
      </w:r>
      <w:r w:rsidRPr="00873B01">
        <w:rPr>
          <w:lang w:val="ru-RU"/>
        </w:rPr>
        <w:tab/>
      </w:r>
      <w:r w:rsidRPr="00873B01">
        <w:rPr>
          <w:b/>
          <w:bCs/>
          <w:lang w:val="ru-RU"/>
        </w:rPr>
        <w:t xml:space="preserve">Генеральный секретарь </w:t>
      </w:r>
      <w:r w:rsidR="00E81D75" w:rsidRPr="00873B01">
        <w:rPr>
          <w:lang w:val="ru-RU"/>
        </w:rPr>
        <w:t xml:space="preserve">также благодарит все стороны за проявленный ими дух компромисса. Он зачитывает проект </w:t>
      </w:r>
      <w:r w:rsidRPr="00873B01">
        <w:rPr>
          <w:lang w:val="ru-RU"/>
        </w:rPr>
        <w:t>пересмотренной Резолюции 99</w:t>
      </w:r>
      <w:r w:rsidR="00E81D75" w:rsidRPr="00873B01">
        <w:rPr>
          <w:lang w:val="ru-RU"/>
        </w:rPr>
        <w:t xml:space="preserve"> "Статус Палестины в МСЭ". </w:t>
      </w:r>
    </w:p>
    <w:p w:rsidR="00116C3D" w:rsidRPr="00873B01" w:rsidRDefault="00116C3D" w:rsidP="00357F97">
      <w:pPr>
        <w:rPr>
          <w:lang w:val="ru-RU"/>
        </w:rPr>
      </w:pPr>
      <w:r w:rsidRPr="00873B01">
        <w:rPr>
          <w:lang w:val="ru-RU"/>
        </w:rPr>
        <w:t>3.3</w:t>
      </w:r>
      <w:r w:rsidRPr="00873B01">
        <w:rPr>
          <w:lang w:val="ru-RU"/>
        </w:rPr>
        <w:tab/>
        <w:t xml:space="preserve">Проект пересмотренной Резолюции </w:t>
      </w:r>
      <w:r w:rsidR="00357F97" w:rsidRPr="00873B01">
        <w:rPr>
          <w:lang w:val="ru-RU"/>
        </w:rPr>
        <w:t>99</w:t>
      </w:r>
      <w:r w:rsidRPr="00873B01">
        <w:rPr>
          <w:lang w:val="ru-RU"/>
        </w:rPr>
        <w:t xml:space="preserve"> (Пересм. Пусан, 2014 г.)</w:t>
      </w:r>
      <w:r w:rsidR="00E81D75" w:rsidRPr="00873B01">
        <w:rPr>
          <w:lang w:val="ru-RU"/>
        </w:rPr>
        <w:t xml:space="preserve">, представленный в </w:t>
      </w:r>
      <w:r w:rsidRPr="00873B01">
        <w:rPr>
          <w:lang w:val="ru-RU"/>
        </w:rPr>
        <w:t>Документ</w:t>
      </w:r>
      <w:r w:rsidR="00E81D75" w:rsidRPr="00873B01">
        <w:rPr>
          <w:lang w:val="ru-RU"/>
        </w:rPr>
        <w:t>е </w:t>
      </w:r>
      <w:r w:rsidRPr="00873B01">
        <w:rPr>
          <w:lang w:val="ru-RU"/>
        </w:rPr>
        <w:t>DT</w:t>
      </w:r>
      <w:r w:rsidR="00E81D75" w:rsidRPr="00873B01">
        <w:rPr>
          <w:lang w:val="ru-RU"/>
        </w:rPr>
        <w:t>/83,</w:t>
      </w:r>
      <w:r w:rsidRPr="00873B01">
        <w:rPr>
          <w:lang w:val="ru-RU"/>
        </w:rPr>
        <w:t xml:space="preserve"> </w:t>
      </w:r>
      <w:r w:rsidR="00E81D75" w:rsidRPr="00873B01">
        <w:rPr>
          <w:b/>
          <w:bCs/>
          <w:lang w:val="ru-RU"/>
        </w:rPr>
        <w:t>принимается</w:t>
      </w:r>
      <w:r w:rsidRPr="00873B01">
        <w:rPr>
          <w:b/>
          <w:bCs/>
          <w:lang w:val="ru-RU"/>
        </w:rPr>
        <w:t xml:space="preserve"> </w:t>
      </w:r>
      <w:r w:rsidR="00E81D75" w:rsidRPr="00873B01">
        <w:rPr>
          <w:lang w:val="ru-RU"/>
        </w:rPr>
        <w:t>в</w:t>
      </w:r>
      <w:r w:rsidRPr="00873B01">
        <w:rPr>
          <w:lang w:val="ru-RU"/>
        </w:rPr>
        <w:t xml:space="preserve"> </w:t>
      </w:r>
      <w:r w:rsidR="00916695" w:rsidRPr="00873B01">
        <w:rPr>
          <w:lang w:val="ru-RU"/>
        </w:rPr>
        <w:t>перво</w:t>
      </w:r>
      <w:r w:rsidR="00E81D75" w:rsidRPr="00873B01">
        <w:rPr>
          <w:lang w:val="ru-RU"/>
        </w:rPr>
        <w:t>м</w:t>
      </w:r>
      <w:r w:rsidR="00916695" w:rsidRPr="00873B01">
        <w:rPr>
          <w:lang w:val="ru-RU"/>
        </w:rPr>
        <w:t xml:space="preserve"> и второ</w:t>
      </w:r>
      <w:r w:rsidR="00E81D75" w:rsidRPr="00873B01">
        <w:rPr>
          <w:lang w:val="ru-RU"/>
        </w:rPr>
        <w:t>м чтении</w:t>
      </w:r>
      <w:r w:rsidRPr="00873B01">
        <w:rPr>
          <w:lang w:val="ru-RU"/>
        </w:rPr>
        <w:t>.</w:t>
      </w:r>
    </w:p>
    <w:p w:rsidR="00116C3D" w:rsidRPr="00873B01" w:rsidRDefault="00116C3D" w:rsidP="009271B8">
      <w:pPr>
        <w:rPr>
          <w:b/>
          <w:bCs/>
          <w:lang w:val="ru-RU"/>
        </w:rPr>
      </w:pPr>
      <w:r w:rsidRPr="00873B01">
        <w:rPr>
          <w:lang w:val="ru-RU"/>
        </w:rPr>
        <w:t>3.4</w:t>
      </w:r>
      <w:r w:rsidRPr="00873B01">
        <w:rPr>
          <w:lang w:val="ru-RU"/>
        </w:rPr>
        <w:tab/>
      </w:r>
      <w:r w:rsidRPr="00873B01">
        <w:rPr>
          <w:b/>
          <w:bCs/>
          <w:lang w:val="ru-RU"/>
        </w:rPr>
        <w:t xml:space="preserve">Генеральный секретарь </w:t>
      </w:r>
      <w:r w:rsidR="00E81D75" w:rsidRPr="00873B01">
        <w:rPr>
          <w:lang w:val="ru-RU"/>
        </w:rPr>
        <w:t>зачитывает</w:t>
      </w:r>
      <w:r w:rsidRPr="00873B01">
        <w:rPr>
          <w:lang w:val="ru-RU"/>
        </w:rPr>
        <w:t xml:space="preserve"> </w:t>
      </w:r>
      <w:r w:rsidR="00E81D75" w:rsidRPr="00873B01">
        <w:rPr>
          <w:lang w:val="ru-RU"/>
        </w:rPr>
        <w:t>п</w:t>
      </w:r>
      <w:r w:rsidRPr="00873B01">
        <w:rPr>
          <w:lang w:val="ru-RU"/>
        </w:rPr>
        <w:t>роект пересмотренной Резолюции 125</w:t>
      </w:r>
      <w:r w:rsidR="00E81D75" w:rsidRPr="00873B01">
        <w:rPr>
          <w:lang w:val="ru-RU"/>
        </w:rPr>
        <w:t xml:space="preserve"> "</w:t>
      </w:r>
      <w:r w:rsidR="009271B8" w:rsidRPr="00873B01">
        <w:rPr>
          <w:lang w:val="ru-RU"/>
        </w:rPr>
        <w:t xml:space="preserve">Помощь и поддержка Палестине в восстановлении ее сетей электросвязи". </w:t>
      </w:r>
    </w:p>
    <w:p w:rsidR="00116C3D" w:rsidRPr="00873B01" w:rsidRDefault="00116C3D" w:rsidP="009271B8">
      <w:pPr>
        <w:rPr>
          <w:lang w:val="ru-RU"/>
        </w:rPr>
      </w:pPr>
      <w:r w:rsidRPr="00873B01">
        <w:rPr>
          <w:lang w:val="ru-RU"/>
        </w:rPr>
        <w:t>3.5</w:t>
      </w:r>
      <w:r w:rsidRPr="00873B01">
        <w:rPr>
          <w:lang w:val="ru-RU"/>
        </w:rPr>
        <w:tab/>
        <w:t>Проект пересмотренной Резолюции 125 (Пересм. Пусан, 2014 г.)</w:t>
      </w:r>
      <w:r w:rsidR="009271B8" w:rsidRPr="00873B01">
        <w:rPr>
          <w:lang w:val="ru-RU"/>
        </w:rPr>
        <w:t>, представленный в Документе </w:t>
      </w:r>
      <w:r w:rsidRPr="00873B01">
        <w:rPr>
          <w:lang w:val="ru-RU"/>
        </w:rPr>
        <w:t>DT/83</w:t>
      </w:r>
      <w:r w:rsidR="009271B8" w:rsidRPr="00873B01">
        <w:rPr>
          <w:lang w:val="ru-RU"/>
        </w:rPr>
        <w:t>,</w:t>
      </w:r>
      <w:r w:rsidRPr="00873B01">
        <w:rPr>
          <w:lang w:val="ru-RU"/>
        </w:rPr>
        <w:t xml:space="preserve"> </w:t>
      </w:r>
      <w:r w:rsidR="009271B8" w:rsidRPr="00873B01">
        <w:rPr>
          <w:b/>
          <w:bCs/>
          <w:lang w:val="ru-RU"/>
        </w:rPr>
        <w:t xml:space="preserve">принимается </w:t>
      </w:r>
      <w:r w:rsidR="009271B8" w:rsidRPr="00873B01">
        <w:rPr>
          <w:lang w:val="ru-RU"/>
        </w:rPr>
        <w:t>в первом и втором чтении</w:t>
      </w:r>
      <w:r w:rsidRPr="00873B01">
        <w:rPr>
          <w:lang w:val="ru-RU"/>
        </w:rPr>
        <w:t>.</w:t>
      </w:r>
    </w:p>
    <w:p w:rsidR="00116C3D" w:rsidRPr="00873B01" w:rsidRDefault="00116C3D" w:rsidP="0057051D">
      <w:pPr>
        <w:rPr>
          <w:lang w:val="ru-RU"/>
        </w:rPr>
      </w:pPr>
      <w:r w:rsidRPr="00873B01">
        <w:rPr>
          <w:lang w:val="ru-RU"/>
        </w:rPr>
        <w:t>3.6</w:t>
      </w:r>
      <w:r w:rsidRPr="00873B01">
        <w:rPr>
          <w:lang w:val="ru-RU"/>
        </w:rPr>
        <w:tab/>
      </w:r>
      <w:r w:rsidRPr="00873B01">
        <w:rPr>
          <w:b/>
          <w:bCs/>
          <w:lang w:val="ru-RU"/>
        </w:rPr>
        <w:t>Генеральный секретарь</w:t>
      </w:r>
      <w:r w:rsidRPr="00873B01">
        <w:rPr>
          <w:lang w:val="ru-RU"/>
        </w:rPr>
        <w:t xml:space="preserve"> </w:t>
      </w:r>
      <w:r w:rsidR="009271B8" w:rsidRPr="00873B01">
        <w:rPr>
          <w:lang w:val="ru-RU"/>
        </w:rPr>
        <w:t>благодарит все стороны, которые сделали возможным, благодаря компромиссу и сотрудничеству, дости</w:t>
      </w:r>
      <w:r w:rsidR="0057051D" w:rsidRPr="00873B01">
        <w:rPr>
          <w:lang w:val="ru-RU"/>
        </w:rPr>
        <w:t>жение</w:t>
      </w:r>
      <w:r w:rsidR="009271B8" w:rsidRPr="00873B01">
        <w:rPr>
          <w:lang w:val="ru-RU"/>
        </w:rPr>
        <w:t xml:space="preserve"> согласия по двум только что принятым пересмотренным резолюциям. </w:t>
      </w:r>
    </w:p>
    <w:p w:rsidR="00116C3D" w:rsidRPr="00873B01" w:rsidRDefault="009271B8" w:rsidP="009271B8">
      <w:pPr>
        <w:pStyle w:val="Normalpv"/>
        <w:rPr>
          <w:b/>
          <w:bCs/>
          <w:lang w:val="ru-RU"/>
        </w:rPr>
      </w:pPr>
      <w:r w:rsidRPr="00873B01">
        <w:rPr>
          <w:b/>
          <w:bCs/>
          <w:lang w:val="ru-RU"/>
        </w:rPr>
        <w:t>Заседание закрывается в</w:t>
      </w:r>
      <w:r w:rsidR="00116C3D" w:rsidRPr="00873B01">
        <w:rPr>
          <w:b/>
          <w:bCs/>
          <w:lang w:val="ru-RU"/>
        </w:rPr>
        <w:t xml:space="preserve"> 13</w:t>
      </w:r>
      <w:r w:rsidRPr="00873B01">
        <w:rPr>
          <w:b/>
          <w:bCs/>
          <w:lang w:val="ru-RU"/>
        </w:rPr>
        <w:t xml:space="preserve"> час. </w:t>
      </w:r>
      <w:r w:rsidR="00116C3D" w:rsidRPr="00873B01">
        <w:rPr>
          <w:b/>
          <w:bCs/>
          <w:lang w:val="ru-RU"/>
        </w:rPr>
        <w:t xml:space="preserve">20 </w:t>
      </w:r>
      <w:r w:rsidRPr="00873B01">
        <w:rPr>
          <w:b/>
          <w:bCs/>
          <w:lang w:val="ru-RU"/>
        </w:rPr>
        <w:t>мин</w:t>
      </w:r>
      <w:r w:rsidR="00116C3D" w:rsidRPr="00873B01">
        <w:rPr>
          <w:b/>
          <w:bCs/>
          <w:lang w:val="ru-RU"/>
        </w:rPr>
        <w:t>.</w:t>
      </w:r>
    </w:p>
    <w:p w:rsidR="00AC25C8" w:rsidRPr="00873B01" w:rsidRDefault="00AC25C8" w:rsidP="00AC25C8">
      <w:pPr>
        <w:pStyle w:val="Normalpv"/>
        <w:tabs>
          <w:tab w:val="clear" w:pos="794"/>
          <w:tab w:val="clear" w:pos="1191"/>
          <w:tab w:val="clear" w:pos="1588"/>
          <w:tab w:val="clear" w:pos="1985"/>
          <w:tab w:val="left" w:pos="5387"/>
        </w:tabs>
        <w:spacing w:before="720"/>
        <w:rPr>
          <w:lang w:val="ru-RU"/>
        </w:rPr>
      </w:pPr>
      <w:r w:rsidRPr="00873B01">
        <w:rPr>
          <w:lang w:val="ru-RU"/>
        </w:rPr>
        <w:t xml:space="preserve">Генеральный </w:t>
      </w:r>
      <w:proofErr w:type="gramStart"/>
      <w:r w:rsidRPr="00873B01">
        <w:rPr>
          <w:lang w:val="ru-RU"/>
        </w:rPr>
        <w:t>секретарь:</w:t>
      </w:r>
      <w:r w:rsidRPr="00873B01">
        <w:rPr>
          <w:lang w:val="ru-RU"/>
        </w:rPr>
        <w:tab/>
      </w:r>
      <w:proofErr w:type="gramEnd"/>
      <w:r w:rsidRPr="00873B01">
        <w:rPr>
          <w:lang w:val="ru-RU"/>
        </w:rPr>
        <w:t>Председатель:</w:t>
      </w:r>
    </w:p>
    <w:p w:rsidR="00AC25C8" w:rsidRPr="00873B01" w:rsidRDefault="00AC25C8" w:rsidP="00AC25C8">
      <w:pPr>
        <w:pStyle w:val="Normalpv"/>
        <w:tabs>
          <w:tab w:val="clear" w:pos="794"/>
          <w:tab w:val="clear" w:pos="1191"/>
          <w:tab w:val="clear" w:pos="1588"/>
          <w:tab w:val="clear" w:pos="1985"/>
          <w:tab w:val="left" w:pos="5387"/>
        </w:tabs>
        <w:spacing w:before="0"/>
        <w:rPr>
          <w:lang w:val="ru-RU"/>
        </w:rPr>
      </w:pPr>
      <w:r w:rsidRPr="00873B01">
        <w:rPr>
          <w:lang w:val="ru-RU"/>
        </w:rPr>
        <w:t>Х. ТУРЕ</w:t>
      </w:r>
      <w:r w:rsidRPr="00873B01">
        <w:rPr>
          <w:lang w:val="ru-RU"/>
        </w:rPr>
        <w:tab/>
        <w:t>В. МИН</w:t>
      </w:r>
    </w:p>
    <w:sectPr w:rsidR="00AC25C8" w:rsidRPr="00873B01" w:rsidSect="0002174D">
      <w:headerReference w:type="default" r:id="rId10"/>
      <w:footerReference w:type="first" r:id="rId11"/>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7F1" w:rsidRDefault="006F67F1" w:rsidP="0079159C">
      <w:r>
        <w:separator/>
      </w:r>
    </w:p>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4B3A6C"/>
    <w:p w:rsidR="006F67F1" w:rsidRDefault="006F67F1" w:rsidP="004B3A6C"/>
  </w:endnote>
  <w:endnote w:type="continuationSeparator" w:id="0">
    <w:p w:rsidR="006F67F1" w:rsidRDefault="006F67F1" w:rsidP="0079159C">
      <w:r>
        <w:continuationSeparator/>
      </w:r>
    </w:p>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4B3A6C"/>
    <w:p w:rsidR="006F67F1" w:rsidRDefault="006F67F1"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7F1" w:rsidRDefault="006F67F1"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6F67F1" w:rsidRDefault="006F67F1" w:rsidP="00163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7F1" w:rsidRDefault="006F67F1" w:rsidP="0079159C">
      <w:r>
        <w:t>____________________</w:t>
      </w:r>
    </w:p>
  </w:footnote>
  <w:footnote w:type="continuationSeparator" w:id="0">
    <w:p w:rsidR="006F67F1" w:rsidRDefault="006F67F1" w:rsidP="0079159C">
      <w:r>
        <w:continuationSeparator/>
      </w:r>
    </w:p>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79159C"/>
    <w:p w:rsidR="006F67F1" w:rsidRDefault="006F67F1" w:rsidP="004B3A6C"/>
    <w:p w:rsidR="006F67F1" w:rsidRDefault="006F67F1"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7F1" w:rsidRPr="00434A7C" w:rsidRDefault="006F67F1" w:rsidP="00131286">
    <w:pPr>
      <w:pStyle w:val="Header"/>
      <w:rPr>
        <w:lang w:val="en-US"/>
      </w:rPr>
    </w:pPr>
    <w:r>
      <w:fldChar w:fldCharType="begin"/>
    </w:r>
    <w:r>
      <w:instrText xml:space="preserve"> PAGE </w:instrText>
    </w:r>
    <w:r>
      <w:fldChar w:fldCharType="separate"/>
    </w:r>
    <w:r w:rsidR="00FC5390">
      <w:rPr>
        <w:noProof/>
      </w:rPr>
      <w:t>10</w:t>
    </w:r>
    <w:r>
      <w:fldChar w:fldCharType="end"/>
    </w:r>
    <w:r w:rsidR="00FC5390">
      <w:t>/</w:t>
    </w:r>
    <w:r w:rsidR="00FC5390">
      <w:fldChar w:fldCharType="begin"/>
    </w:r>
    <w:r w:rsidR="00FC5390">
      <w:instrText xml:space="preserve"> PAGE   \* MERGEFORMAT </w:instrText>
    </w:r>
    <w:r w:rsidR="00FC5390">
      <w:fldChar w:fldCharType="separate"/>
    </w:r>
    <w:r w:rsidR="00FC5390">
      <w:rPr>
        <w:noProof/>
      </w:rPr>
      <w:t>10</w:t>
    </w:r>
    <w:r w:rsidR="00FC5390">
      <w:fldChar w:fldCharType="end"/>
    </w:r>
  </w:p>
  <w:p w:rsidR="006F67F1" w:rsidRPr="00F96AB4" w:rsidRDefault="006F67F1" w:rsidP="00807940">
    <w:pPr>
      <w:pStyle w:val="Header"/>
    </w:pPr>
    <w:r>
      <w:t>PP14/</w:t>
    </w:r>
    <w:r>
      <w:rPr>
        <w:lang w:val="ru-RU"/>
      </w:rPr>
      <w:t>17</w:t>
    </w:r>
    <w:r>
      <w:rPr>
        <w:lang w:val="en-US"/>
      </w:rPr>
      <w:t>5</w:t>
    </w:r>
    <w:r>
      <w:t>-</w:t>
    </w:r>
    <w:r w:rsidRPr="00010B43">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33"/>
    <w:rsid w:val="00014808"/>
    <w:rsid w:val="00016EB5"/>
    <w:rsid w:val="0002174D"/>
    <w:rsid w:val="0003029E"/>
    <w:rsid w:val="00032C1A"/>
    <w:rsid w:val="0003794E"/>
    <w:rsid w:val="00045663"/>
    <w:rsid w:val="000525DC"/>
    <w:rsid w:val="000626B1"/>
    <w:rsid w:val="00063CA3"/>
    <w:rsid w:val="00065F00"/>
    <w:rsid w:val="00071D10"/>
    <w:rsid w:val="00092718"/>
    <w:rsid w:val="000968F5"/>
    <w:rsid w:val="000A68C5"/>
    <w:rsid w:val="000B062A"/>
    <w:rsid w:val="000B3566"/>
    <w:rsid w:val="000B751C"/>
    <w:rsid w:val="000C4701"/>
    <w:rsid w:val="000C5120"/>
    <w:rsid w:val="000D2FC1"/>
    <w:rsid w:val="000E3AAE"/>
    <w:rsid w:val="000E4C7A"/>
    <w:rsid w:val="000E63E8"/>
    <w:rsid w:val="000F7F4D"/>
    <w:rsid w:val="00100DF6"/>
    <w:rsid w:val="001069E1"/>
    <w:rsid w:val="00116C3D"/>
    <w:rsid w:val="0012067E"/>
    <w:rsid w:val="00120697"/>
    <w:rsid w:val="001239FB"/>
    <w:rsid w:val="00126A90"/>
    <w:rsid w:val="00130B13"/>
    <w:rsid w:val="00131286"/>
    <w:rsid w:val="00132E75"/>
    <w:rsid w:val="00134BE2"/>
    <w:rsid w:val="00135127"/>
    <w:rsid w:val="00142ED7"/>
    <w:rsid w:val="001458A5"/>
    <w:rsid w:val="0014768F"/>
    <w:rsid w:val="001636BD"/>
    <w:rsid w:val="00170AC3"/>
    <w:rsid w:val="00171990"/>
    <w:rsid w:val="00171E2E"/>
    <w:rsid w:val="00182CA3"/>
    <w:rsid w:val="00197615"/>
    <w:rsid w:val="001A0EEB"/>
    <w:rsid w:val="001B2BFF"/>
    <w:rsid w:val="001B5341"/>
    <w:rsid w:val="001B6F99"/>
    <w:rsid w:val="001C2F30"/>
    <w:rsid w:val="001C36B9"/>
    <w:rsid w:val="001D3E33"/>
    <w:rsid w:val="001E0118"/>
    <w:rsid w:val="001F316B"/>
    <w:rsid w:val="001F68B8"/>
    <w:rsid w:val="00200992"/>
    <w:rsid w:val="00202880"/>
    <w:rsid w:val="0020313F"/>
    <w:rsid w:val="00204417"/>
    <w:rsid w:val="00210368"/>
    <w:rsid w:val="00220F2B"/>
    <w:rsid w:val="002242EB"/>
    <w:rsid w:val="00232D57"/>
    <w:rsid w:val="002356E7"/>
    <w:rsid w:val="00246821"/>
    <w:rsid w:val="00252A99"/>
    <w:rsid w:val="002578B4"/>
    <w:rsid w:val="0026487F"/>
    <w:rsid w:val="00266D19"/>
    <w:rsid w:val="00273A0B"/>
    <w:rsid w:val="00274670"/>
    <w:rsid w:val="00277F85"/>
    <w:rsid w:val="00281032"/>
    <w:rsid w:val="00293722"/>
    <w:rsid w:val="002A409A"/>
    <w:rsid w:val="002A5402"/>
    <w:rsid w:val="002B033B"/>
    <w:rsid w:val="002B5668"/>
    <w:rsid w:val="002B5C58"/>
    <w:rsid w:val="002C5477"/>
    <w:rsid w:val="002C78FF"/>
    <w:rsid w:val="002D0055"/>
    <w:rsid w:val="002E1FCB"/>
    <w:rsid w:val="002F49CF"/>
    <w:rsid w:val="00325D2B"/>
    <w:rsid w:val="00331217"/>
    <w:rsid w:val="00336FFB"/>
    <w:rsid w:val="003429D1"/>
    <w:rsid w:val="00357F97"/>
    <w:rsid w:val="0036794A"/>
    <w:rsid w:val="00371682"/>
    <w:rsid w:val="00372A37"/>
    <w:rsid w:val="00375BBA"/>
    <w:rsid w:val="00376A7F"/>
    <w:rsid w:val="00382127"/>
    <w:rsid w:val="003929E6"/>
    <w:rsid w:val="00395CE4"/>
    <w:rsid w:val="003C483A"/>
    <w:rsid w:val="003E0CD6"/>
    <w:rsid w:val="003E7561"/>
    <w:rsid w:val="003E75B6"/>
    <w:rsid w:val="003E7EAA"/>
    <w:rsid w:val="003F6DD0"/>
    <w:rsid w:val="004014B0"/>
    <w:rsid w:val="004034C3"/>
    <w:rsid w:val="00407C20"/>
    <w:rsid w:val="00426AC1"/>
    <w:rsid w:val="00426C3B"/>
    <w:rsid w:val="004340F2"/>
    <w:rsid w:val="00435EE5"/>
    <w:rsid w:val="004676C0"/>
    <w:rsid w:val="00471ABB"/>
    <w:rsid w:val="0048481A"/>
    <w:rsid w:val="004B03E9"/>
    <w:rsid w:val="004B3A6C"/>
    <w:rsid w:val="004B4B68"/>
    <w:rsid w:val="004C029D"/>
    <w:rsid w:val="004C6329"/>
    <w:rsid w:val="004C79E4"/>
    <w:rsid w:val="004D72A3"/>
    <w:rsid w:val="004E3B12"/>
    <w:rsid w:val="004E3D4D"/>
    <w:rsid w:val="004F1928"/>
    <w:rsid w:val="0050620B"/>
    <w:rsid w:val="00515C87"/>
    <w:rsid w:val="00515ECE"/>
    <w:rsid w:val="0052010F"/>
    <w:rsid w:val="005335A9"/>
    <w:rsid w:val="005356FD"/>
    <w:rsid w:val="00553AFB"/>
    <w:rsid w:val="00554E24"/>
    <w:rsid w:val="00563711"/>
    <w:rsid w:val="005653D6"/>
    <w:rsid w:val="00567130"/>
    <w:rsid w:val="0057051D"/>
    <w:rsid w:val="00584918"/>
    <w:rsid w:val="00595A63"/>
    <w:rsid w:val="005C0CAD"/>
    <w:rsid w:val="005C3DE4"/>
    <w:rsid w:val="005C67E8"/>
    <w:rsid w:val="005D0C15"/>
    <w:rsid w:val="005F526C"/>
    <w:rsid w:val="005F678C"/>
    <w:rsid w:val="005F6DC7"/>
    <w:rsid w:val="00600272"/>
    <w:rsid w:val="00606F65"/>
    <w:rsid w:val="00610816"/>
    <w:rsid w:val="0061434A"/>
    <w:rsid w:val="0061672C"/>
    <w:rsid w:val="00617BE4"/>
    <w:rsid w:val="006307E5"/>
    <w:rsid w:val="006348B1"/>
    <w:rsid w:val="006418E6"/>
    <w:rsid w:val="00646319"/>
    <w:rsid w:val="00653143"/>
    <w:rsid w:val="0066072C"/>
    <w:rsid w:val="006622E3"/>
    <w:rsid w:val="0066448C"/>
    <w:rsid w:val="006763F7"/>
    <w:rsid w:val="0067722F"/>
    <w:rsid w:val="006773A1"/>
    <w:rsid w:val="006A1A23"/>
    <w:rsid w:val="006B1C18"/>
    <w:rsid w:val="006B40BF"/>
    <w:rsid w:val="006B7F84"/>
    <w:rsid w:val="006C1A71"/>
    <w:rsid w:val="006D6FE7"/>
    <w:rsid w:val="006E271D"/>
    <w:rsid w:val="006E57C8"/>
    <w:rsid w:val="006F0A09"/>
    <w:rsid w:val="006F67F1"/>
    <w:rsid w:val="00703EA5"/>
    <w:rsid w:val="00710760"/>
    <w:rsid w:val="00715E78"/>
    <w:rsid w:val="0073319E"/>
    <w:rsid w:val="007340B5"/>
    <w:rsid w:val="00734259"/>
    <w:rsid w:val="0074025C"/>
    <w:rsid w:val="00740328"/>
    <w:rsid w:val="007420DD"/>
    <w:rsid w:val="00750829"/>
    <w:rsid w:val="007568C2"/>
    <w:rsid w:val="00760830"/>
    <w:rsid w:val="0079159C"/>
    <w:rsid w:val="007A312B"/>
    <w:rsid w:val="007A4917"/>
    <w:rsid w:val="007C1F82"/>
    <w:rsid w:val="007C50AF"/>
    <w:rsid w:val="007E4D0F"/>
    <w:rsid w:val="008034F1"/>
    <w:rsid w:val="00807940"/>
    <w:rsid w:val="008102A6"/>
    <w:rsid w:val="00826A7C"/>
    <w:rsid w:val="00833334"/>
    <w:rsid w:val="008370D4"/>
    <w:rsid w:val="00850AEF"/>
    <w:rsid w:val="00863DE0"/>
    <w:rsid w:val="00870059"/>
    <w:rsid w:val="00872F97"/>
    <w:rsid w:val="00873B01"/>
    <w:rsid w:val="00886E9F"/>
    <w:rsid w:val="008A2FB3"/>
    <w:rsid w:val="008A4A7F"/>
    <w:rsid w:val="008B37F1"/>
    <w:rsid w:val="008C2645"/>
    <w:rsid w:val="008C278F"/>
    <w:rsid w:val="008D2478"/>
    <w:rsid w:val="008D3134"/>
    <w:rsid w:val="008D3BE2"/>
    <w:rsid w:val="008E6AB3"/>
    <w:rsid w:val="009125CE"/>
    <w:rsid w:val="00916695"/>
    <w:rsid w:val="009271B8"/>
    <w:rsid w:val="0093377B"/>
    <w:rsid w:val="00934241"/>
    <w:rsid w:val="009408CF"/>
    <w:rsid w:val="00950E0F"/>
    <w:rsid w:val="009519BD"/>
    <w:rsid w:val="00962CCF"/>
    <w:rsid w:val="0096471C"/>
    <w:rsid w:val="00971894"/>
    <w:rsid w:val="0097690C"/>
    <w:rsid w:val="00996435"/>
    <w:rsid w:val="009A47A2"/>
    <w:rsid w:val="009A6D9A"/>
    <w:rsid w:val="009B0CB2"/>
    <w:rsid w:val="009B6480"/>
    <w:rsid w:val="009D0025"/>
    <w:rsid w:val="009E4F4B"/>
    <w:rsid w:val="00A14938"/>
    <w:rsid w:val="00A25355"/>
    <w:rsid w:val="00A253AA"/>
    <w:rsid w:val="00A31046"/>
    <w:rsid w:val="00A3200E"/>
    <w:rsid w:val="00A33308"/>
    <w:rsid w:val="00A5005E"/>
    <w:rsid w:val="00A51ED8"/>
    <w:rsid w:val="00A54F56"/>
    <w:rsid w:val="00A579B2"/>
    <w:rsid w:val="00A6263F"/>
    <w:rsid w:val="00A93CAF"/>
    <w:rsid w:val="00AB4046"/>
    <w:rsid w:val="00AB4C3F"/>
    <w:rsid w:val="00AC20C0"/>
    <w:rsid w:val="00AC25C8"/>
    <w:rsid w:val="00AD463A"/>
    <w:rsid w:val="00AD6841"/>
    <w:rsid w:val="00B0406A"/>
    <w:rsid w:val="00B14377"/>
    <w:rsid w:val="00B1733E"/>
    <w:rsid w:val="00B26631"/>
    <w:rsid w:val="00B26B6A"/>
    <w:rsid w:val="00B36344"/>
    <w:rsid w:val="00B37656"/>
    <w:rsid w:val="00B41F11"/>
    <w:rsid w:val="00B45785"/>
    <w:rsid w:val="00B47B4B"/>
    <w:rsid w:val="00B53BDE"/>
    <w:rsid w:val="00B55C64"/>
    <w:rsid w:val="00B62568"/>
    <w:rsid w:val="00B75529"/>
    <w:rsid w:val="00BA154E"/>
    <w:rsid w:val="00BA7055"/>
    <w:rsid w:val="00BC3D7D"/>
    <w:rsid w:val="00BD401F"/>
    <w:rsid w:val="00BF720B"/>
    <w:rsid w:val="00C04511"/>
    <w:rsid w:val="00C16846"/>
    <w:rsid w:val="00C23180"/>
    <w:rsid w:val="00C270CB"/>
    <w:rsid w:val="00C40979"/>
    <w:rsid w:val="00C409E6"/>
    <w:rsid w:val="00C46ECA"/>
    <w:rsid w:val="00C5165E"/>
    <w:rsid w:val="00C526C0"/>
    <w:rsid w:val="00C5748C"/>
    <w:rsid w:val="00C62242"/>
    <w:rsid w:val="00C6326D"/>
    <w:rsid w:val="00C70799"/>
    <w:rsid w:val="00C836AA"/>
    <w:rsid w:val="00C87E08"/>
    <w:rsid w:val="00C921C7"/>
    <w:rsid w:val="00CA078E"/>
    <w:rsid w:val="00CA1B3F"/>
    <w:rsid w:val="00CA38C9"/>
    <w:rsid w:val="00CB56D1"/>
    <w:rsid w:val="00CC4357"/>
    <w:rsid w:val="00CC6362"/>
    <w:rsid w:val="00CD163A"/>
    <w:rsid w:val="00CD26AB"/>
    <w:rsid w:val="00CD7EDE"/>
    <w:rsid w:val="00CE1C8A"/>
    <w:rsid w:val="00CE256E"/>
    <w:rsid w:val="00CE40BB"/>
    <w:rsid w:val="00CE61BB"/>
    <w:rsid w:val="00CF2680"/>
    <w:rsid w:val="00D0520D"/>
    <w:rsid w:val="00D25909"/>
    <w:rsid w:val="00D37275"/>
    <w:rsid w:val="00D37469"/>
    <w:rsid w:val="00D43608"/>
    <w:rsid w:val="00D50E12"/>
    <w:rsid w:val="00D54FE0"/>
    <w:rsid w:val="00D55BFD"/>
    <w:rsid w:val="00D55DD9"/>
    <w:rsid w:val="00D61E20"/>
    <w:rsid w:val="00D76EAC"/>
    <w:rsid w:val="00D83A0B"/>
    <w:rsid w:val="00D955EF"/>
    <w:rsid w:val="00DA5D64"/>
    <w:rsid w:val="00DC7337"/>
    <w:rsid w:val="00DD26B1"/>
    <w:rsid w:val="00DD4E1F"/>
    <w:rsid w:val="00DD6770"/>
    <w:rsid w:val="00DE24EF"/>
    <w:rsid w:val="00DF23FC"/>
    <w:rsid w:val="00DF39CD"/>
    <w:rsid w:val="00DF449B"/>
    <w:rsid w:val="00DF4F81"/>
    <w:rsid w:val="00E17F8D"/>
    <w:rsid w:val="00E227E4"/>
    <w:rsid w:val="00E47373"/>
    <w:rsid w:val="00E504DB"/>
    <w:rsid w:val="00E54E66"/>
    <w:rsid w:val="00E56E57"/>
    <w:rsid w:val="00E81D75"/>
    <w:rsid w:val="00E82022"/>
    <w:rsid w:val="00E86DC6"/>
    <w:rsid w:val="00E91D24"/>
    <w:rsid w:val="00EA6311"/>
    <w:rsid w:val="00EC064C"/>
    <w:rsid w:val="00ED279F"/>
    <w:rsid w:val="00EE540C"/>
    <w:rsid w:val="00EF2642"/>
    <w:rsid w:val="00EF3681"/>
    <w:rsid w:val="00F0169E"/>
    <w:rsid w:val="00F01C6A"/>
    <w:rsid w:val="00F06FDE"/>
    <w:rsid w:val="00F076D9"/>
    <w:rsid w:val="00F07F95"/>
    <w:rsid w:val="00F20BC2"/>
    <w:rsid w:val="00F27805"/>
    <w:rsid w:val="00F342E4"/>
    <w:rsid w:val="00F35592"/>
    <w:rsid w:val="00F40860"/>
    <w:rsid w:val="00F42AAF"/>
    <w:rsid w:val="00F44625"/>
    <w:rsid w:val="00F44B70"/>
    <w:rsid w:val="00F54091"/>
    <w:rsid w:val="00F649D6"/>
    <w:rsid w:val="00F65240"/>
    <w:rsid w:val="00F654DD"/>
    <w:rsid w:val="00F85DBF"/>
    <w:rsid w:val="00F96AB4"/>
    <w:rsid w:val="00FA0771"/>
    <w:rsid w:val="00FA0DCE"/>
    <w:rsid w:val="00FC5390"/>
    <w:rsid w:val="00FD7B1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79394E5B-41AF-46AC-AD22-43091892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25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E1FCB"/>
    <w:pPr>
      <w:keepNext/>
      <w:keepLines/>
      <w:spacing w:before="480"/>
      <w:ind w:left="567" w:hanging="567"/>
      <w:outlineLvl w:val="0"/>
    </w:pPr>
    <w:rPr>
      <w:b/>
      <w:sz w:val="26"/>
    </w:rPr>
  </w:style>
  <w:style w:type="paragraph" w:styleId="Heading2">
    <w:name w:val="heading 2"/>
    <w:basedOn w:val="Heading1"/>
    <w:next w:val="Normal"/>
    <w:qFormat/>
    <w:rsid w:val="002E1FCB"/>
    <w:pPr>
      <w:spacing w:before="320"/>
      <w:outlineLvl w:val="1"/>
    </w:pPr>
    <w:rPr>
      <w:sz w:val="22"/>
    </w:rPr>
  </w:style>
  <w:style w:type="paragraph" w:styleId="Heading3">
    <w:name w:val="heading 3"/>
    <w:basedOn w:val="Heading1"/>
    <w:next w:val="Normal"/>
    <w:qFormat/>
    <w:rsid w:val="002E1FCB"/>
    <w:pPr>
      <w:spacing w:before="200"/>
      <w:outlineLvl w:val="2"/>
    </w:pPr>
    <w:rPr>
      <w:sz w:val="22"/>
    </w:rPr>
  </w:style>
  <w:style w:type="paragraph" w:styleId="Heading4">
    <w:name w:val="heading 4"/>
    <w:basedOn w:val="Heading3"/>
    <w:next w:val="Normal"/>
    <w:qFormat/>
    <w:rsid w:val="002E1FCB"/>
    <w:pPr>
      <w:ind w:left="1134" w:hanging="1134"/>
      <w:outlineLvl w:val="3"/>
    </w:pPr>
  </w:style>
  <w:style w:type="paragraph" w:styleId="Heading5">
    <w:name w:val="heading 5"/>
    <w:basedOn w:val="Heading4"/>
    <w:next w:val="Normal"/>
    <w:qFormat/>
    <w:rsid w:val="002E1FCB"/>
    <w:pPr>
      <w:outlineLvl w:val="4"/>
    </w:pPr>
  </w:style>
  <w:style w:type="paragraph" w:styleId="Heading6">
    <w:name w:val="heading 6"/>
    <w:basedOn w:val="Heading4"/>
    <w:next w:val="Normal"/>
    <w:qFormat/>
    <w:rsid w:val="002E1FCB"/>
    <w:pPr>
      <w:outlineLvl w:val="5"/>
    </w:pPr>
  </w:style>
  <w:style w:type="paragraph" w:styleId="Heading7">
    <w:name w:val="heading 7"/>
    <w:basedOn w:val="Heading4"/>
    <w:next w:val="Normal"/>
    <w:qFormat/>
    <w:rsid w:val="002E1FCB"/>
    <w:pPr>
      <w:ind w:left="1701" w:hanging="1701"/>
      <w:outlineLvl w:val="6"/>
    </w:pPr>
  </w:style>
  <w:style w:type="paragraph" w:styleId="Heading8">
    <w:name w:val="heading 8"/>
    <w:basedOn w:val="Heading4"/>
    <w:next w:val="Normal"/>
    <w:qFormat/>
    <w:rsid w:val="002E1FCB"/>
    <w:pPr>
      <w:ind w:left="1701" w:hanging="1701"/>
      <w:outlineLvl w:val="7"/>
    </w:pPr>
  </w:style>
  <w:style w:type="paragraph" w:styleId="Heading9">
    <w:name w:val="heading 9"/>
    <w:basedOn w:val="Heading4"/>
    <w:next w:val="Normal"/>
    <w:qFormat/>
    <w:rsid w:val="002E1FCB"/>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CA3"/>
    <w:rPr>
      <w:rFonts w:ascii="Calibri" w:hAnsi="Calibri"/>
      <w:b/>
      <w:sz w:val="26"/>
      <w:lang w:val="en-GB" w:eastAsia="en-US"/>
    </w:rPr>
  </w:style>
  <w:style w:type="paragraph" w:customStyle="1" w:styleId="AnnexNo">
    <w:name w:val="Annex_No"/>
    <w:basedOn w:val="Normal"/>
    <w:next w:val="Normal"/>
    <w:rsid w:val="002E1FCB"/>
    <w:pPr>
      <w:spacing w:before="720"/>
      <w:jc w:val="center"/>
    </w:pPr>
    <w:rPr>
      <w:caps/>
      <w:sz w:val="26"/>
    </w:rPr>
  </w:style>
  <w:style w:type="paragraph" w:customStyle="1" w:styleId="AnnexNoS2">
    <w:name w:val="Annex_No_S2"/>
    <w:basedOn w:val="AnnexNo"/>
    <w:next w:val="Normal"/>
    <w:rsid w:val="002E1FCB"/>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2E1FCB"/>
    <w:pPr>
      <w:jc w:val="center"/>
    </w:pPr>
    <w:rPr>
      <w:sz w:val="26"/>
    </w:rPr>
  </w:style>
  <w:style w:type="paragraph" w:customStyle="1" w:styleId="AnnexrefS2">
    <w:name w:val="Annex_ref_S2"/>
    <w:basedOn w:val="Annexref"/>
    <w:next w:val="Normal"/>
    <w:rsid w:val="002E1FCB"/>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2E1FCB"/>
    <w:pPr>
      <w:spacing w:before="240" w:after="240"/>
      <w:jc w:val="center"/>
    </w:pPr>
    <w:rPr>
      <w:b/>
      <w:sz w:val="26"/>
    </w:rPr>
  </w:style>
  <w:style w:type="paragraph" w:customStyle="1" w:styleId="AnnextitleS2">
    <w:name w:val="Annex_title_S2"/>
    <w:basedOn w:val="Annextitle"/>
    <w:next w:val="Normal"/>
    <w:rsid w:val="002E1FCB"/>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2E1FCB"/>
  </w:style>
  <w:style w:type="paragraph" w:customStyle="1" w:styleId="AppendixNoS2">
    <w:name w:val="Appendix_No_S2"/>
    <w:basedOn w:val="AppendixNo"/>
    <w:next w:val="Normal"/>
    <w:rsid w:val="002E1FCB"/>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2E1FCB"/>
  </w:style>
  <w:style w:type="paragraph" w:customStyle="1" w:styleId="AppendixrefS2">
    <w:name w:val="Appendix_ref_S2"/>
    <w:basedOn w:val="Appendixref"/>
    <w:next w:val="AnnextitleS2"/>
    <w:rsid w:val="002E1FCB"/>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2E1FCB"/>
    <w:rPr>
      <w:sz w:val="22"/>
    </w:rPr>
  </w:style>
  <w:style w:type="paragraph" w:customStyle="1" w:styleId="AppendixtitleS2">
    <w:name w:val="Appendix_title_S2"/>
    <w:basedOn w:val="Appendixtitle"/>
    <w:next w:val="Normal"/>
    <w:rsid w:val="002E1FCB"/>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2E1FCB"/>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2E1FCB"/>
    <w:pPr>
      <w:tabs>
        <w:tab w:val="left" w:pos="851"/>
      </w:tabs>
      <w:jc w:val="left"/>
    </w:pPr>
  </w:style>
  <w:style w:type="paragraph" w:customStyle="1" w:styleId="ArtNo">
    <w:name w:val="Art_No"/>
    <w:basedOn w:val="Normal"/>
    <w:next w:val="Normal"/>
    <w:rsid w:val="002E1FCB"/>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2E1FCB"/>
    <w:pPr>
      <w:tabs>
        <w:tab w:val="left" w:pos="851"/>
      </w:tabs>
      <w:jc w:val="left"/>
    </w:pPr>
    <w:rPr>
      <w:b/>
      <w:sz w:val="22"/>
    </w:rPr>
  </w:style>
  <w:style w:type="paragraph" w:customStyle="1" w:styleId="Arttitle">
    <w:name w:val="Art_title"/>
    <w:basedOn w:val="Normal"/>
    <w:next w:val="Normal"/>
    <w:rsid w:val="002E1FCB"/>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2E1FCB"/>
    <w:pPr>
      <w:tabs>
        <w:tab w:val="left" w:pos="851"/>
      </w:tabs>
      <w:jc w:val="left"/>
    </w:pPr>
    <w:rPr>
      <w:sz w:val="22"/>
    </w:rPr>
  </w:style>
  <w:style w:type="paragraph" w:customStyle="1" w:styleId="Call">
    <w:name w:val="Call"/>
    <w:basedOn w:val="Normal"/>
    <w:next w:val="Normal"/>
    <w:rsid w:val="002E1FCB"/>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2E1FCB"/>
  </w:style>
  <w:style w:type="paragraph" w:customStyle="1" w:styleId="ChapNoS2">
    <w:name w:val="Chap_No_S2"/>
    <w:basedOn w:val="ChapNo"/>
    <w:next w:val="Normal"/>
    <w:rsid w:val="002E1FCB"/>
    <w:pPr>
      <w:tabs>
        <w:tab w:val="left" w:pos="851"/>
      </w:tabs>
      <w:jc w:val="left"/>
    </w:pPr>
    <w:rPr>
      <w:b/>
      <w:sz w:val="22"/>
    </w:rPr>
  </w:style>
  <w:style w:type="paragraph" w:customStyle="1" w:styleId="Chaptitle">
    <w:name w:val="Chap_title"/>
    <w:basedOn w:val="Arttitle"/>
    <w:next w:val="Normal"/>
    <w:rsid w:val="002E1FCB"/>
  </w:style>
  <w:style w:type="paragraph" w:customStyle="1" w:styleId="ChaptitleS2">
    <w:name w:val="Chap_title_S2"/>
    <w:basedOn w:val="Chaptitle"/>
    <w:next w:val="Normal"/>
    <w:rsid w:val="002E1FCB"/>
    <w:pPr>
      <w:tabs>
        <w:tab w:val="left" w:pos="851"/>
      </w:tabs>
      <w:jc w:val="left"/>
    </w:pPr>
    <w:rPr>
      <w:sz w:val="24"/>
    </w:rPr>
  </w:style>
  <w:style w:type="paragraph" w:styleId="Date">
    <w:name w:val="Date"/>
    <w:basedOn w:val="Normal"/>
    <w:rsid w:val="002E1FCB"/>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2E1FCB"/>
    <w:pPr>
      <w:spacing w:before="86"/>
      <w:ind w:left="567" w:hanging="567"/>
    </w:pPr>
  </w:style>
  <w:style w:type="paragraph" w:customStyle="1" w:styleId="enumlev1S2">
    <w:name w:val="enumlev1_S2"/>
    <w:basedOn w:val="enumlev1"/>
    <w:rsid w:val="002E1FCB"/>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2E1FCB"/>
    <w:pPr>
      <w:ind w:left="1134"/>
    </w:pPr>
  </w:style>
  <w:style w:type="paragraph" w:customStyle="1" w:styleId="enumlev2S2">
    <w:name w:val="enumlev2_S2"/>
    <w:basedOn w:val="enumlev2"/>
    <w:rsid w:val="002E1FCB"/>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2E1FCB"/>
    <w:pPr>
      <w:ind w:left="1701"/>
    </w:pPr>
  </w:style>
  <w:style w:type="paragraph" w:customStyle="1" w:styleId="enumlev3S2">
    <w:name w:val="enumlev3_S2"/>
    <w:basedOn w:val="enumlev3"/>
    <w:rsid w:val="002E1FCB"/>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uiPriority w:val="99"/>
    <w:rsid w:val="002E1FCB"/>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116C3D"/>
    <w:rPr>
      <w:rFonts w:ascii="Calibri" w:hAnsi="Calibri"/>
      <w:caps/>
      <w:noProof/>
      <w:sz w:val="16"/>
      <w:lang w:val="en-GB" w:eastAsia="en-US"/>
    </w:rPr>
  </w:style>
  <w:style w:type="paragraph" w:customStyle="1" w:styleId="FirstFooter">
    <w:name w:val="FirstFooter"/>
    <w:basedOn w:val="Footer"/>
    <w:rsid w:val="002E1FCB"/>
    <w:rPr>
      <w:caps w:val="0"/>
    </w:rPr>
  </w:style>
  <w:style w:type="character" w:styleId="FollowedHyperlink">
    <w:name w:val="FollowedHyperlink"/>
    <w:basedOn w:val="DefaultParagraphFont"/>
    <w:rsid w:val="002E1FCB"/>
    <w:rPr>
      <w:color w:val="800080"/>
      <w:u w:val="single"/>
    </w:rPr>
  </w:style>
  <w:style w:type="paragraph" w:customStyle="1" w:styleId="FooterS2">
    <w:name w:val="Footer_S2"/>
    <w:basedOn w:val="Footer"/>
    <w:rsid w:val="002E1FCB"/>
    <w:pPr>
      <w:tabs>
        <w:tab w:val="clear" w:pos="5954"/>
        <w:tab w:val="clear" w:pos="9639"/>
        <w:tab w:val="left" w:pos="3686"/>
        <w:tab w:val="right" w:pos="7655"/>
      </w:tabs>
      <w:ind w:left="-1985"/>
    </w:pPr>
  </w:style>
  <w:style w:type="character" w:styleId="FootnoteReference">
    <w:name w:val="footnote reference"/>
    <w:basedOn w:val="DefaultParagraphFont"/>
    <w:rsid w:val="002E1FCB"/>
    <w:rPr>
      <w:rFonts w:ascii="Calibri" w:hAnsi="Calibri"/>
      <w:position w:val="6"/>
      <w:sz w:val="16"/>
    </w:rPr>
  </w:style>
  <w:style w:type="paragraph" w:styleId="FootnoteText">
    <w:name w:val="footnote text"/>
    <w:basedOn w:val="Normal"/>
    <w:link w:val="FootnoteTextChar"/>
    <w:rsid w:val="002E1FCB"/>
    <w:pPr>
      <w:keepLines/>
      <w:tabs>
        <w:tab w:val="left" w:pos="256"/>
      </w:tabs>
      <w:spacing w:before="60"/>
      <w:ind w:left="255" w:hanging="255"/>
    </w:pPr>
    <w:rPr>
      <w:sz w:val="20"/>
    </w:rPr>
  </w:style>
  <w:style w:type="character" w:customStyle="1" w:styleId="FootnoteTextChar">
    <w:name w:val="Footnote Text Char"/>
    <w:basedOn w:val="DefaultParagraphFont"/>
    <w:link w:val="FootnoteText"/>
    <w:rsid w:val="00740328"/>
    <w:rPr>
      <w:rFonts w:ascii="Calibri" w:hAnsi="Calibri"/>
      <w:lang w:val="en-GB" w:eastAsia="en-US"/>
    </w:rPr>
  </w:style>
  <w:style w:type="paragraph" w:customStyle="1" w:styleId="FootnoteTextS2">
    <w:name w:val="Footnote Text_S2"/>
    <w:basedOn w:val="FootnoteText"/>
    <w:rsid w:val="002E1FCB"/>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2E1FCB"/>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2E1FCB"/>
    <w:rPr>
      <w:rFonts w:ascii="Calibri" w:hAnsi="Calibri"/>
      <w:sz w:val="18"/>
      <w:lang w:val="en-GB" w:eastAsia="en-US"/>
    </w:rPr>
  </w:style>
  <w:style w:type="paragraph" w:customStyle="1" w:styleId="HeaderS2">
    <w:name w:val="Header_S2"/>
    <w:basedOn w:val="Normal"/>
    <w:rsid w:val="002E1FCB"/>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2E1FCB"/>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2E1FCB"/>
    <w:pPr>
      <w:ind w:left="0" w:firstLine="0"/>
      <w:jc w:val="center"/>
      <w:outlineLvl w:val="9"/>
    </w:pPr>
  </w:style>
  <w:style w:type="paragraph" w:customStyle="1" w:styleId="Heading1cS2">
    <w:name w:val="Heading 1c_S2"/>
    <w:basedOn w:val="Heading1c"/>
    <w:next w:val="Normal"/>
    <w:rsid w:val="002E1FCB"/>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2E1FCB"/>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2E1FCB"/>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2E1FCB"/>
    <w:rPr>
      <w:b w:val="0"/>
      <w:i/>
    </w:rPr>
  </w:style>
  <w:style w:type="paragraph" w:customStyle="1" w:styleId="Heading2iS2">
    <w:name w:val="Heading 2i_S2"/>
    <w:basedOn w:val="Heading2i"/>
    <w:next w:val="Normal"/>
    <w:rsid w:val="002E1FCB"/>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2E1FCB"/>
    <w:pPr>
      <w:spacing w:before="320"/>
      <w:outlineLvl w:val="1"/>
    </w:pPr>
    <w:rPr>
      <w:sz w:val="22"/>
    </w:rPr>
  </w:style>
  <w:style w:type="paragraph" w:customStyle="1" w:styleId="Heading3S2">
    <w:name w:val="Heading 3_S2"/>
    <w:basedOn w:val="Heading3"/>
    <w:next w:val="Normal"/>
    <w:rsid w:val="002E1FCB"/>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2E1FCB"/>
    <w:pPr>
      <w:spacing w:before="200"/>
      <w:outlineLvl w:val="2"/>
    </w:pPr>
    <w:rPr>
      <w:sz w:val="24"/>
    </w:rPr>
  </w:style>
  <w:style w:type="paragraph" w:customStyle="1" w:styleId="Heading4S2">
    <w:name w:val="Heading 4_S2"/>
    <w:basedOn w:val="Heading4"/>
    <w:next w:val="Normal"/>
    <w:rsid w:val="002E1FCB"/>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2E1FCB"/>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2E1FCB"/>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2E1FCB"/>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2E1FCB"/>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2E1FCB"/>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734259"/>
    <w:pPr>
      <w:spacing w:before="160"/>
      <w:ind w:left="0" w:firstLine="0"/>
      <w:outlineLvl w:val="0"/>
    </w:pPr>
  </w:style>
  <w:style w:type="character" w:customStyle="1" w:styleId="HeadingbChar">
    <w:name w:val="Heading_b Char"/>
    <w:basedOn w:val="DefaultParagraphFont"/>
    <w:link w:val="Headingb"/>
    <w:rsid w:val="00734259"/>
    <w:rPr>
      <w:rFonts w:ascii="Calibri" w:hAnsi="Calibri"/>
      <w:b/>
      <w:sz w:val="22"/>
      <w:lang w:val="en-GB" w:eastAsia="en-US"/>
    </w:rPr>
  </w:style>
  <w:style w:type="paragraph" w:customStyle="1" w:styleId="Headingi">
    <w:name w:val="Heading_i"/>
    <w:basedOn w:val="Heading3"/>
    <w:next w:val="Normal"/>
    <w:rsid w:val="002E1FCB"/>
    <w:pPr>
      <w:spacing w:before="160"/>
      <w:outlineLvl w:val="0"/>
    </w:pPr>
    <w:rPr>
      <w:b w:val="0"/>
      <w:i/>
    </w:rPr>
  </w:style>
  <w:style w:type="paragraph" w:customStyle="1" w:styleId="HeadingbS2">
    <w:name w:val="Headingb_S2"/>
    <w:basedOn w:val="Headingb"/>
    <w:next w:val="Normal"/>
    <w:rsid w:val="002E1FCB"/>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2E1FCB"/>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2E1FCB"/>
    <w:rPr>
      <w:color w:val="0000FF"/>
      <w:u w:val="single"/>
    </w:rPr>
  </w:style>
  <w:style w:type="paragraph" w:customStyle="1" w:styleId="MinusFootnote">
    <w:name w:val="MinusFootnote"/>
    <w:basedOn w:val="Normal"/>
    <w:rsid w:val="002E1FCB"/>
    <w:pPr>
      <w:ind w:left="-1701" w:hanging="284"/>
    </w:pPr>
  </w:style>
  <w:style w:type="paragraph" w:customStyle="1" w:styleId="Normalaftertitle">
    <w:name w:val="Normal after title"/>
    <w:basedOn w:val="Normal"/>
    <w:next w:val="Normal"/>
    <w:link w:val="NormalaftertitleChar"/>
    <w:rsid w:val="002E1FCB"/>
    <w:pPr>
      <w:spacing w:before="240"/>
    </w:pPr>
  </w:style>
  <w:style w:type="character" w:customStyle="1" w:styleId="NormalaftertitleChar">
    <w:name w:val="Normal after title Char"/>
    <w:basedOn w:val="DefaultParagraphFont"/>
    <w:link w:val="Normalaftertitle"/>
    <w:rsid w:val="001D3E33"/>
    <w:rPr>
      <w:rFonts w:ascii="Calibri" w:hAnsi="Calibri"/>
      <w:sz w:val="22"/>
      <w:lang w:val="en-GB" w:eastAsia="en-US"/>
    </w:rPr>
  </w:style>
  <w:style w:type="paragraph" w:customStyle="1" w:styleId="NormalaftertitleS2">
    <w:name w:val="Normal after title_S2"/>
    <w:basedOn w:val="Normalaftertitle"/>
    <w:next w:val="Normal"/>
    <w:rsid w:val="002E1FCB"/>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2E1FCB"/>
    <w:pPr>
      <w:ind w:left="567"/>
    </w:pPr>
  </w:style>
  <w:style w:type="paragraph" w:customStyle="1" w:styleId="NormalIndentS2">
    <w:name w:val="Normal Indent_S2"/>
    <w:basedOn w:val="NormalIndent"/>
    <w:rsid w:val="002E1FCB"/>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2E1FCB"/>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2E1FCB"/>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2E1FCB"/>
    <w:pPr>
      <w:tabs>
        <w:tab w:val="clear" w:pos="567"/>
        <w:tab w:val="left" w:pos="851"/>
      </w:tabs>
    </w:pPr>
  </w:style>
  <w:style w:type="paragraph" w:customStyle="1" w:styleId="NoteS2">
    <w:name w:val="Note_S2"/>
    <w:basedOn w:val="Note"/>
    <w:rsid w:val="002E1FCB"/>
    <w:pPr>
      <w:tabs>
        <w:tab w:val="clear" w:pos="1134"/>
        <w:tab w:val="clear" w:pos="1701"/>
        <w:tab w:val="clear" w:pos="2268"/>
        <w:tab w:val="clear" w:pos="2835"/>
      </w:tabs>
    </w:pPr>
    <w:rPr>
      <w:b/>
    </w:rPr>
  </w:style>
  <w:style w:type="character" w:styleId="PageNumber">
    <w:name w:val="page number"/>
    <w:basedOn w:val="DefaultParagraphFont"/>
    <w:rsid w:val="002E1FCB"/>
    <w:rPr>
      <w:rFonts w:ascii="Calibri" w:hAnsi="Calibri"/>
    </w:rPr>
  </w:style>
  <w:style w:type="paragraph" w:customStyle="1" w:styleId="Part">
    <w:name w:val="Part"/>
    <w:basedOn w:val="Normal"/>
    <w:next w:val="Normal"/>
    <w:rsid w:val="002E1FCB"/>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2E1FCB"/>
  </w:style>
  <w:style w:type="paragraph" w:customStyle="1" w:styleId="ReasonsS2">
    <w:name w:val="Reasons_S2"/>
    <w:basedOn w:val="Reasons"/>
    <w:rsid w:val="002E1FCB"/>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2E1FCB"/>
    <w:pPr>
      <w:spacing w:before="720"/>
      <w:jc w:val="center"/>
    </w:pPr>
    <w:rPr>
      <w:caps/>
      <w:sz w:val="26"/>
    </w:rPr>
  </w:style>
  <w:style w:type="paragraph" w:customStyle="1" w:styleId="RecNoS2">
    <w:name w:val="Rec_No_S2"/>
    <w:basedOn w:val="RecNo"/>
    <w:next w:val="Normal"/>
    <w:rsid w:val="002E1FCB"/>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2E1FCB"/>
    <w:pPr>
      <w:spacing w:before="240"/>
      <w:jc w:val="center"/>
    </w:pPr>
    <w:rPr>
      <w:b/>
      <w:sz w:val="26"/>
    </w:rPr>
  </w:style>
  <w:style w:type="paragraph" w:customStyle="1" w:styleId="RectitleS2">
    <w:name w:val="Rec_title_S2"/>
    <w:basedOn w:val="Rectitle"/>
    <w:next w:val="Heading1S2"/>
    <w:rsid w:val="002E1FCB"/>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2E1FCB"/>
    <w:pPr>
      <w:ind w:left="567" w:hanging="567"/>
    </w:pPr>
  </w:style>
  <w:style w:type="paragraph" w:customStyle="1" w:styleId="ReftextS2">
    <w:name w:val="Ref_text_S2"/>
    <w:basedOn w:val="Reftext"/>
    <w:rsid w:val="002E1FCB"/>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2E1FCB"/>
    <w:pPr>
      <w:spacing w:before="480"/>
      <w:jc w:val="center"/>
    </w:pPr>
    <w:rPr>
      <w:caps/>
      <w:sz w:val="28"/>
    </w:rPr>
  </w:style>
  <w:style w:type="paragraph" w:customStyle="1" w:styleId="ReftitleS2">
    <w:name w:val="Ref_title_S2"/>
    <w:basedOn w:val="Reftitle"/>
    <w:next w:val="ReftextS2"/>
    <w:rsid w:val="002E1FCB"/>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2E1FCB"/>
  </w:style>
  <w:style w:type="paragraph" w:customStyle="1" w:styleId="ResNoS2">
    <w:name w:val="Res_No_S2"/>
    <w:basedOn w:val="ResNo"/>
    <w:next w:val="Normal"/>
    <w:rsid w:val="002E1FCB"/>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2E1FCB"/>
  </w:style>
  <w:style w:type="paragraph" w:customStyle="1" w:styleId="RestitleS2">
    <w:name w:val="Res_title_S2"/>
    <w:basedOn w:val="Restitle"/>
    <w:next w:val="NormalS2"/>
    <w:rsid w:val="002E1FCB"/>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2E1FCB"/>
    <w:rPr>
      <w:caps w:val="0"/>
    </w:rPr>
  </w:style>
  <w:style w:type="paragraph" w:customStyle="1" w:styleId="Section1S2">
    <w:name w:val="Section 1_S2"/>
    <w:basedOn w:val="Section1"/>
    <w:next w:val="NormalS2"/>
    <w:rsid w:val="002E1FCB"/>
    <w:pPr>
      <w:tabs>
        <w:tab w:val="left" w:pos="851"/>
      </w:tabs>
      <w:jc w:val="left"/>
    </w:pPr>
    <w:rPr>
      <w:caps/>
      <w:sz w:val="22"/>
    </w:rPr>
  </w:style>
  <w:style w:type="paragraph" w:customStyle="1" w:styleId="Section2">
    <w:name w:val="Section 2"/>
    <w:basedOn w:val="Section1"/>
    <w:next w:val="Normal"/>
    <w:rsid w:val="002E1FCB"/>
    <w:pPr>
      <w:spacing w:before="240"/>
    </w:pPr>
    <w:rPr>
      <w:b/>
      <w:i/>
    </w:rPr>
  </w:style>
  <w:style w:type="paragraph" w:customStyle="1" w:styleId="Section2S2">
    <w:name w:val="Section 2_S2"/>
    <w:basedOn w:val="Section2"/>
    <w:next w:val="NormalS2"/>
    <w:rsid w:val="002E1FCB"/>
    <w:pPr>
      <w:tabs>
        <w:tab w:val="left" w:pos="851"/>
      </w:tabs>
      <w:jc w:val="left"/>
    </w:pPr>
    <w:rPr>
      <w:sz w:val="22"/>
    </w:rPr>
  </w:style>
  <w:style w:type="paragraph" w:customStyle="1" w:styleId="Source">
    <w:name w:val="Source"/>
    <w:basedOn w:val="Normal"/>
    <w:next w:val="Normal"/>
    <w:link w:val="SourceChar"/>
    <w:autoRedefine/>
    <w:rsid w:val="002E1FCB"/>
    <w:pPr>
      <w:spacing w:before="840"/>
      <w:jc w:val="center"/>
    </w:pPr>
    <w:rPr>
      <w:b/>
      <w:sz w:val="26"/>
    </w:rPr>
  </w:style>
  <w:style w:type="character" w:customStyle="1" w:styleId="SourceChar">
    <w:name w:val="Source Char"/>
    <w:basedOn w:val="DefaultParagraphFont"/>
    <w:link w:val="Source"/>
    <w:locked/>
    <w:rsid w:val="002E1FCB"/>
    <w:rPr>
      <w:rFonts w:ascii="Calibri" w:hAnsi="Calibri"/>
      <w:b/>
      <w:sz w:val="26"/>
      <w:lang w:val="en-GB" w:eastAsia="en-US"/>
    </w:rPr>
  </w:style>
  <w:style w:type="paragraph" w:customStyle="1" w:styleId="Tabletext">
    <w:name w:val="Table_text"/>
    <w:basedOn w:val="Normal"/>
    <w:rsid w:val="002E1FCB"/>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2E1FCB"/>
    <w:pPr>
      <w:spacing w:before="120" w:after="120"/>
      <w:jc w:val="center"/>
    </w:pPr>
    <w:rPr>
      <w:b/>
    </w:rPr>
  </w:style>
  <w:style w:type="paragraph" w:customStyle="1" w:styleId="Tablelegend">
    <w:name w:val="Table_legend"/>
    <w:basedOn w:val="Tabletext"/>
    <w:rsid w:val="002E1FCB"/>
    <w:pPr>
      <w:spacing w:before="120"/>
    </w:pPr>
  </w:style>
  <w:style w:type="paragraph" w:customStyle="1" w:styleId="TablelegendS2">
    <w:name w:val="Table_legend_S2"/>
    <w:basedOn w:val="Tablelegend"/>
    <w:rsid w:val="002E1FCB"/>
    <w:pPr>
      <w:tabs>
        <w:tab w:val="left" w:pos="851"/>
      </w:tabs>
      <w:spacing w:after="0"/>
    </w:pPr>
    <w:rPr>
      <w:b/>
    </w:rPr>
  </w:style>
  <w:style w:type="paragraph" w:customStyle="1" w:styleId="TableNo">
    <w:name w:val="Table_No"/>
    <w:basedOn w:val="Normal"/>
    <w:next w:val="Normal"/>
    <w:rsid w:val="002E1FCB"/>
    <w:pPr>
      <w:keepNext/>
      <w:spacing w:before="560" w:after="120"/>
      <w:jc w:val="center"/>
    </w:pPr>
    <w:rPr>
      <w:caps/>
    </w:rPr>
  </w:style>
  <w:style w:type="paragraph" w:customStyle="1" w:styleId="TableNoS2">
    <w:name w:val="Table_No_S2"/>
    <w:basedOn w:val="TableNo"/>
    <w:next w:val="Normal"/>
    <w:rsid w:val="002E1FCB"/>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2E1FCB"/>
    <w:pPr>
      <w:tabs>
        <w:tab w:val="left" w:pos="851"/>
      </w:tabs>
    </w:pPr>
    <w:rPr>
      <w:b/>
    </w:rPr>
  </w:style>
  <w:style w:type="paragraph" w:customStyle="1" w:styleId="Tabletitle">
    <w:name w:val="Table_title"/>
    <w:basedOn w:val="TableNo"/>
    <w:next w:val="Tabletext"/>
    <w:rsid w:val="002E1FCB"/>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2E1FCB"/>
    <w:pPr>
      <w:keepNext w:val="0"/>
      <w:tabs>
        <w:tab w:val="clear" w:pos="2948"/>
        <w:tab w:val="clear" w:pos="4082"/>
        <w:tab w:val="left" w:pos="851"/>
      </w:tabs>
      <w:jc w:val="left"/>
    </w:pPr>
  </w:style>
  <w:style w:type="paragraph" w:customStyle="1" w:styleId="Title1">
    <w:name w:val="Title 1"/>
    <w:basedOn w:val="Source"/>
    <w:next w:val="Normal"/>
    <w:link w:val="Title1Char"/>
    <w:rsid w:val="002E1FCB"/>
    <w:pPr>
      <w:spacing w:before="240"/>
    </w:pPr>
    <w:rPr>
      <w:b w:val="0"/>
      <w:caps/>
    </w:rPr>
  </w:style>
  <w:style w:type="character" w:customStyle="1" w:styleId="Title1Char">
    <w:name w:val="Title 1 Char"/>
    <w:basedOn w:val="DefaultParagraphFont"/>
    <w:link w:val="Title1"/>
    <w:locked/>
    <w:rsid w:val="002E1FCB"/>
    <w:rPr>
      <w:rFonts w:ascii="Calibri" w:hAnsi="Calibri"/>
      <w:caps/>
      <w:sz w:val="26"/>
      <w:lang w:val="en-GB" w:eastAsia="en-US"/>
    </w:rPr>
  </w:style>
  <w:style w:type="paragraph" w:customStyle="1" w:styleId="Title2">
    <w:name w:val="Title 2"/>
    <w:basedOn w:val="Source"/>
    <w:next w:val="Normal"/>
    <w:rsid w:val="002E1FCB"/>
    <w:pPr>
      <w:spacing w:before="240"/>
    </w:pPr>
    <w:rPr>
      <w:b w:val="0"/>
      <w:caps/>
    </w:rPr>
  </w:style>
  <w:style w:type="paragraph" w:customStyle="1" w:styleId="Title3">
    <w:name w:val="Title 3"/>
    <w:basedOn w:val="Title2"/>
    <w:next w:val="Normalaftertitle"/>
    <w:rsid w:val="002E1FCB"/>
    <w:rPr>
      <w:caps w:val="0"/>
    </w:rPr>
  </w:style>
  <w:style w:type="paragraph" w:customStyle="1" w:styleId="toc0">
    <w:name w:val="toc 0"/>
    <w:basedOn w:val="Normal"/>
    <w:next w:val="TOC1"/>
    <w:rsid w:val="002E1FCB"/>
    <w:pPr>
      <w:tabs>
        <w:tab w:val="clear" w:pos="567"/>
        <w:tab w:val="clear" w:pos="1134"/>
        <w:tab w:val="clear" w:pos="1701"/>
        <w:tab w:val="clear" w:pos="2268"/>
        <w:tab w:val="clear" w:pos="2835"/>
        <w:tab w:val="right" w:pos="9781"/>
      </w:tabs>
    </w:pPr>
    <w:rPr>
      <w:b/>
    </w:rPr>
  </w:style>
  <w:style w:type="paragraph" w:styleId="TOC1">
    <w:name w:val="toc 1"/>
    <w:basedOn w:val="Normal"/>
    <w:rsid w:val="002E1FCB"/>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E1FCB"/>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2E1FC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2E1FCB"/>
    <w:rPr>
      <w:lang w:val="en-US"/>
    </w:rPr>
  </w:style>
  <w:style w:type="paragraph" w:customStyle="1" w:styleId="Dectitle">
    <w:name w:val="Dec_title"/>
    <w:basedOn w:val="Restitle"/>
    <w:next w:val="Normalaftertitle"/>
    <w:qFormat/>
    <w:rsid w:val="002E1FCB"/>
    <w:rPr>
      <w:lang w:val="en-US"/>
    </w:rPr>
  </w:style>
  <w:style w:type="paragraph" w:customStyle="1" w:styleId="DecNo">
    <w:name w:val="Dec_No"/>
    <w:basedOn w:val="ResNo"/>
    <w:next w:val="Dectitle"/>
    <w:qFormat/>
    <w:rsid w:val="002E1FCB"/>
  </w:style>
  <w:style w:type="paragraph" w:customStyle="1" w:styleId="DectitleS2">
    <w:name w:val="Dec_title_S2"/>
    <w:basedOn w:val="RestitleS2"/>
    <w:next w:val="Normal"/>
    <w:qFormat/>
    <w:rsid w:val="002E1FCB"/>
  </w:style>
  <w:style w:type="paragraph" w:customStyle="1" w:styleId="DecNoS2">
    <w:name w:val="Dec_No_S2"/>
    <w:basedOn w:val="ResNoS2"/>
    <w:next w:val="DectitleS2"/>
    <w:qFormat/>
    <w:rsid w:val="002E1FCB"/>
  </w:style>
  <w:style w:type="paragraph" w:customStyle="1" w:styleId="SectionNo">
    <w:name w:val="Section_No"/>
    <w:basedOn w:val="ArtNo"/>
    <w:next w:val="Normal"/>
    <w:qFormat/>
    <w:rsid w:val="002E1FCB"/>
  </w:style>
  <w:style w:type="paragraph" w:customStyle="1" w:styleId="SectionNoS2">
    <w:name w:val="Section_No_S2"/>
    <w:basedOn w:val="ArtNoS2"/>
    <w:next w:val="Normal"/>
    <w:qFormat/>
    <w:rsid w:val="002E1FCB"/>
  </w:style>
  <w:style w:type="paragraph" w:customStyle="1" w:styleId="Sectiontitle">
    <w:name w:val="Section_title"/>
    <w:basedOn w:val="Arttitle"/>
    <w:next w:val="Normalaftertitle"/>
    <w:qFormat/>
    <w:rsid w:val="002E1FCB"/>
  </w:style>
  <w:style w:type="paragraph" w:customStyle="1" w:styleId="SectiontitleS2">
    <w:name w:val="Section_title_S2"/>
    <w:basedOn w:val="ArttitleS2"/>
    <w:next w:val="Normal"/>
    <w:qFormat/>
    <w:rsid w:val="002E1FCB"/>
  </w:style>
  <w:style w:type="paragraph" w:customStyle="1" w:styleId="Proposal">
    <w:name w:val="Proposal"/>
    <w:basedOn w:val="Normal"/>
    <w:next w:val="Normal"/>
    <w:link w:val="ProposalChar"/>
    <w:rsid w:val="002E1FCB"/>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2E1FCB"/>
    <w:rPr>
      <w:rFonts w:asciiTheme="minorHAnsi" w:hAnsiTheme="minorHAnsi"/>
      <w:b/>
      <w:sz w:val="22"/>
      <w:lang w:val="ru-RU" w:eastAsia="en-US"/>
    </w:rPr>
  </w:style>
  <w:style w:type="paragraph" w:customStyle="1" w:styleId="Agendaitem">
    <w:name w:val="Agenda_item"/>
    <w:basedOn w:val="Normal"/>
    <w:next w:val="Normal"/>
    <w:qFormat/>
    <w:rsid w:val="002E1FCB"/>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paragraph" w:customStyle="1" w:styleId="Committee">
    <w:name w:val="Committee"/>
    <w:basedOn w:val="Normal"/>
    <w:qFormat/>
    <w:rsid w:val="002E1FCB"/>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paragraph" w:styleId="BalloonText">
    <w:name w:val="Balloon Text"/>
    <w:basedOn w:val="Normal"/>
    <w:link w:val="BalloonTextChar"/>
    <w:rsid w:val="002E1FCB"/>
    <w:pPr>
      <w:spacing w:before="0"/>
    </w:pPr>
    <w:rPr>
      <w:rFonts w:ascii="Tahoma" w:hAnsi="Tahoma" w:cs="Tahoma"/>
      <w:sz w:val="16"/>
      <w:szCs w:val="16"/>
    </w:rPr>
  </w:style>
  <w:style w:type="character" w:customStyle="1" w:styleId="BalloonTextChar">
    <w:name w:val="Balloon Text Char"/>
    <w:basedOn w:val="DefaultParagraphFont"/>
    <w:link w:val="BalloonText"/>
    <w:rsid w:val="002E1FCB"/>
    <w:rPr>
      <w:rFonts w:ascii="Tahoma" w:hAnsi="Tahoma" w:cs="Tahoma"/>
      <w:sz w:val="16"/>
      <w:szCs w:val="16"/>
      <w:lang w:val="en-GB" w:eastAsia="en-US"/>
    </w:rPr>
  </w:style>
  <w:style w:type="paragraph" w:customStyle="1" w:styleId="SpecialFooter">
    <w:name w:val="Special Footer"/>
    <w:basedOn w:val="Footer"/>
    <w:rsid w:val="00CE256E"/>
    <w:pPr>
      <w:tabs>
        <w:tab w:val="left" w:pos="567"/>
        <w:tab w:val="left" w:pos="1134"/>
        <w:tab w:val="left" w:pos="1701"/>
        <w:tab w:val="left" w:pos="2268"/>
        <w:tab w:val="left" w:pos="2835"/>
      </w:tabs>
      <w:jc w:val="both"/>
    </w:pPr>
    <w:rPr>
      <w:rFonts w:ascii="Times New Roman" w:hAnsi="Times New Roman"/>
      <w:caps w:val="0"/>
      <w:noProof w:val="0"/>
    </w:rPr>
  </w:style>
  <w:style w:type="character" w:styleId="Strong">
    <w:name w:val="Strong"/>
    <w:uiPriority w:val="22"/>
    <w:qFormat/>
    <w:rsid w:val="00CE256E"/>
    <w:rPr>
      <w:lang w:val="en-US"/>
    </w:rPr>
  </w:style>
  <w:style w:type="paragraph" w:styleId="EndnoteText">
    <w:name w:val="endnote text"/>
    <w:basedOn w:val="Normal"/>
    <w:link w:val="EndnoteTextChar"/>
    <w:rsid w:val="00CE256E"/>
    <w:pPr>
      <w:spacing w:before="0"/>
    </w:pPr>
    <w:rPr>
      <w:sz w:val="20"/>
      <w:lang w:val="fr-FR"/>
    </w:rPr>
  </w:style>
  <w:style w:type="character" w:customStyle="1" w:styleId="EndnoteTextChar">
    <w:name w:val="Endnote Text Char"/>
    <w:basedOn w:val="DefaultParagraphFont"/>
    <w:link w:val="EndnoteText"/>
    <w:rsid w:val="00CE256E"/>
    <w:rPr>
      <w:rFonts w:ascii="Calibri" w:hAnsi="Calibri"/>
      <w:lang w:val="fr-FR" w:eastAsia="en-US"/>
    </w:rPr>
  </w:style>
  <w:style w:type="character" w:styleId="EndnoteReference">
    <w:name w:val="endnote reference"/>
    <w:basedOn w:val="DefaultParagraphFont"/>
    <w:rsid w:val="00CE256E"/>
    <w:rPr>
      <w:vertAlign w:val="superscript"/>
    </w:rPr>
  </w:style>
  <w:style w:type="table" w:styleId="TableGrid">
    <w:name w:val="Table Grid"/>
    <w:basedOn w:val="TableNormal"/>
    <w:rsid w:val="00CE2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B37F1"/>
    <w:pPr>
      <w:tabs>
        <w:tab w:val="clear" w:pos="567"/>
        <w:tab w:val="clear" w:pos="1134"/>
        <w:tab w:val="clear" w:pos="1701"/>
        <w:tab w:val="clear" w:pos="2268"/>
        <w:tab w:val="clear" w:pos="2835"/>
      </w:tabs>
      <w:overflowPunct/>
      <w:autoSpaceDE/>
      <w:autoSpaceDN/>
      <w:adjustRightInd/>
      <w:spacing w:before="100" w:beforeAutospacing="1" w:after="119"/>
      <w:textAlignment w:val="auto"/>
    </w:pPr>
    <w:rPr>
      <w:rFonts w:ascii="Times New Roman" w:hAnsi="Times New Roman"/>
      <w:sz w:val="24"/>
      <w:szCs w:val="24"/>
      <w:lang w:val="en-US" w:eastAsia="zh-CN"/>
    </w:rPr>
  </w:style>
  <w:style w:type="paragraph" w:customStyle="1" w:styleId="Body">
    <w:name w:val="Body"/>
    <w:rsid w:val="008B37F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AU" w:eastAsia="en-AU"/>
    </w:rPr>
  </w:style>
  <w:style w:type="paragraph" w:styleId="PlainText">
    <w:name w:val="Plain Text"/>
    <w:basedOn w:val="Normal"/>
    <w:link w:val="PlainTextChar"/>
    <w:uiPriority w:val="99"/>
    <w:semiHidden/>
    <w:unhideWhenUsed/>
    <w:rsid w:val="00F65240"/>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Cs w:val="21"/>
      <w:lang w:val="en-US" w:eastAsia="zh-CN"/>
    </w:rPr>
  </w:style>
  <w:style w:type="character" w:customStyle="1" w:styleId="PlainTextChar">
    <w:name w:val="Plain Text Char"/>
    <w:basedOn w:val="DefaultParagraphFont"/>
    <w:link w:val="PlainText"/>
    <w:uiPriority w:val="99"/>
    <w:semiHidden/>
    <w:rsid w:val="00F65240"/>
    <w:rPr>
      <w:rFonts w:ascii="Calibri" w:eastAsiaTheme="minorEastAsia" w:hAnsi="Calibri" w:cstheme="minorBidi"/>
      <w:sz w:val="22"/>
      <w:szCs w:val="21"/>
    </w:rPr>
  </w:style>
  <w:style w:type="character" w:customStyle="1" w:styleId="s16">
    <w:name w:val="s16"/>
    <w:basedOn w:val="DefaultParagraphFont"/>
    <w:rsid w:val="00F65240"/>
  </w:style>
  <w:style w:type="character" w:customStyle="1" w:styleId="s23">
    <w:name w:val="s23"/>
    <w:basedOn w:val="DefaultParagraphFont"/>
    <w:rsid w:val="00F65240"/>
  </w:style>
  <w:style w:type="character" w:customStyle="1" w:styleId="CommentTextChar">
    <w:name w:val="Comment Text Char"/>
    <w:basedOn w:val="DefaultParagraphFont"/>
    <w:link w:val="CommentText"/>
    <w:rsid w:val="00116C3D"/>
    <w:rPr>
      <w:rFonts w:ascii="Calibri" w:hAnsi="Calibri"/>
      <w:lang w:val="en-GB" w:eastAsia="en-US"/>
    </w:rPr>
  </w:style>
  <w:style w:type="paragraph" w:styleId="CommentText">
    <w:name w:val="annotation text"/>
    <w:basedOn w:val="Normal"/>
    <w:link w:val="CommentTextChar"/>
    <w:rsid w:val="00116C3D"/>
    <w:rPr>
      <w:sz w:val="20"/>
    </w:rPr>
  </w:style>
  <w:style w:type="character" w:customStyle="1" w:styleId="CommentSubjectChar">
    <w:name w:val="Comment Subject Char"/>
    <w:basedOn w:val="CommentTextChar"/>
    <w:link w:val="CommentSubject"/>
    <w:rsid w:val="00116C3D"/>
    <w:rPr>
      <w:rFonts w:ascii="Calibri" w:hAnsi="Calibri"/>
      <w:b/>
      <w:bCs/>
      <w:lang w:val="en-GB" w:eastAsia="en-US"/>
    </w:rPr>
  </w:style>
  <w:style w:type="paragraph" w:styleId="CommentSubject">
    <w:name w:val="annotation subject"/>
    <w:basedOn w:val="CommentText"/>
    <w:next w:val="CommentText"/>
    <w:link w:val="CommentSubjectChar"/>
    <w:rsid w:val="00116C3D"/>
    <w:rPr>
      <w:b/>
      <w:bCs/>
    </w:rPr>
  </w:style>
  <w:style w:type="character" w:customStyle="1" w:styleId="enumlev1Char">
    <w:name w:val="enumlev1 Char"/>
    <w:basedOn w:val="DefaultParagraphFont"/>
    <w:link w:val="enumlev1"/>
    <w:rsid w:val="007C1F82"/>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61/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S14-PP-141020-TD-008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F234-21C3-4BCE-B488-9D4A8680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0</TotalTime>
  <Pages>10</Pages>
  <Words>3685</Words>
  <Characters>24656</Characters>
  <Application>Microsoft Office Word</Application>
  <DocSecurity>4</DocSecurity>
  <Lines>205</Lines>
  <Paragraphs>56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Korneeva, Anastasia</dc:creator>
  <cp:keywords>PP-06</cp:keywords>
  <dc:description>PR_PP10.dotx  For: _x000d_Document date: _x000d_Saved by ITU51009317 at 11:22:00 on 19/03/2013</dc:description>
  <cp:lastModifiedBy>Brouard, Ricarda</cp:lastModifiedBy>
  <cp:revision>2</cp:revision>
  <cp:lastPrinted>2014-12-18T12:26:00Z</cp:lastPrinted>
  <dcterms:created xsi:type="dcterms:W3CDTF">2014-12-24T09:41:00Z</dcterms:created>
  <dcterms:modified xsi:type="dcterms:W3CDTF">2014-12-24T09:41:00Z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