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782D42" w:rsidTr="007E2678">
        <w:trPr>
          <w:cantSplit/>
        </w:trPr>
        <w:tc>
          <w:tcPr>
            <w:tcW w:w="6911" w:type="dxa"/>
          </w:tcPr>
          <w:p w:rsidR="00BD1614" w:rsidRPr="00782D42" w:rsidRDefault="00BD1614" w:rsidP="007E2678">
            <w:pPr>
              <w:rPr>
                <w:b/>
                <w:bCs/>
                <w:position w:val="6"/>
                <w:szCs w:val="24"/>
              </w:rPr>
            </w:pPr>
            <w:bookmarkStart w:id="0" w:name="dbreak"/>
            <w:bookmarkStart w:id="1" w:name="dpp"/>
            <w:bookmarkEnd w:id="0"/>
            <w:bookmarkEnd w:id="1"/>
            <w:r w:rsidRPr="00782D42">
              <w:rPr>
                <w:rFonts w:cs="Times"/>
                <w:b/>
                <w:sz w:val="30"/>
                <w:szCs w:val="30"/>
              </w:rPr>
              <w:t>Conférence de plénipotentiaires</w:t>
            </w:r>
            <w:r w:rsidRPr="00782D42">
              <w:rPr>
                <w:b/>
                <w:smallCaps/>
                <w:sz w:val="30"/>
                <w:szCs w:val="30"/>
              </w:rPr>
              <w:t xml:space="preserve"> (PP-14)</w:t>
            </w:r>
            <w:r w:rsidRPr="00782D42">
              <w:rPr>
                <w:b/>
                <w:smallCaps/>
                <w:sz w:val="36"/>
              </w:rPr>
              <w:br/>
            </w:r>
            <w:r w:rsidRPr="00782D42">
              <w:rPr>
                <w:rFonts w:cs="Times New Roman Bold"/>
                <w:b/>
                <w:bCs/>
                <w:szCs w:val="24"/>
              </w:rPr>
              <w:t>Busan, 20 octobre - 7 novembre 2014</w:t>
            </w:r>
          </w:p>
        </w:tc>
        <w:tc>
          <w:tcPr>
            <w:tcW w:w="3120" w:type="dxa"/>
          </w:tcPr>
          <w:p w:rsidR="00BD1614" w:rsidRPr="00782D42" w:rsidRDefault="00BD1614" w:rsidP="007E2678">
            <w:pPr>
              <w:spacing w:before="0" w:line="240" w:lineRule="atLeast"/>
              <w:rPr>
                <w:rFonts w:cstheme="minorHAnsi"/>
              </w:rPr>
            </w:pPr>
            <w:bookmarkStart w:id="2" w:name="ditulogo"/>
            <w:bookmarkEnd w:id="2"/>
            <w:r w:rsidRPr="00782D42">
              <w:rPr>
                <w:rFonts w:cstheme="minorHAnsi"/>
                <w:b/>
                <w:bCs/>
                <w:noProof/>
                <w:lang w:val="en-US" w:eastAsia="zh-CN"/>
              </w:rPr>
              <w:drawing>
                <wp:inline distT="0" distB="0" distL="0" distR="0" wp14:anchorId="59570291" wp14:editId="7A0A479E">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782D42" w:rsidTr="007E2678">
        <w:trPr>
          <w:cantSplit/>
        </w:trPr>
        <w:tc>
          <w:tcPr>
            <w:tcW w:w="6911" w:type="dxa"/>
            <w:tcBorders>
              <w:bottom w:val="single" w:sz="12" w:space="0" w:color="auto"/>
            </w:tcBorders>
          </w:tcPr>
          <w:p w:rsidR="00BD1614" w:rsidRPr="00782D42" w:rsidRDefault="00BD1614" w:rsidP="007E2678">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BD1614" w:rsidRPr="00782D42" w:rsidRDefault="00BD1614" w:rsidP="007E2678">
            <w:pPr>
              <w:spacing w:before="0" w:line="240" w:lineRule="atLeast"/>
              <w:rPr>
                <w:rFonts w:cstheme="minorHAnsi"/>
                <w:szCs w:val="24"/>
              </w:rPr>
            </w:pPr>
          </w:p>
        </w:tc>
      </w:tr>
      <w:tr w:rsidR="00BD1614" w:rsidRPr="00782D42" w:rsidTr="007E2678">
        <w:trPr>
          <w:cantSplit/>
        </w:trPr>
        <w:tc>
          <w:tcPr>
            <w:tcW w:w="6911" w:type="dxa"/>
            <w:tcBorders>
              <w:top w:val="single" w:sz="12" w:space="0" w:color="auto"/>
            </w:tcBorders>
          </w:tcPr>
          <w:p w:rsidR="00BD1614" w:rsidRPr="00782D42" w:rsidRDefault="00BD1614" w:rsidP="007E2678">
            <w:pPr>
              <w:spacing w:before="0" w:after="48" w:line="240" w:lineRule="atLeast"/>
              <w:rPr>
                <w:rFonts w:cstheme="minorHAnsi"/>
                <w:b/>
                <w:smallCaps/>
                <w:szCs w:val="24"/>
              </w:rPr>
            </w:pPr>
          </w:p>
        </w:tc>
        <w:tc>
          <w:tcPr>
            <w:tcW w:w="3120" w:type="dxa"/>
            <w:tcBorders>
              <w:top w:val="single" w:sz="12" w:space="0" w:color="auto"/>
            </w:tcBorders>
          </w:tcPr>
          <w:p w:rsidR="00BD1614" w:rsidRPr="00782D42" w:rsidRDefault="00BD1614" w:rsidP="007E2678">
            <w:pPr>
              <w:spacing w:before="0" w:line="240" w:lineRule="atLeast"/>
              <w:rPr>
                <w:rFonts w:cstheme="minorHAnsi"/>
                <w:szCs w:val="24"/>
              </w:rPr>
            </w:pPr>
          </w:p>
        </w:tc>
      </w:tr>
      <w:tr w:rsidR="00BD1614" w:rsidRPr="00782D42" w:rsidTr="007E2678">
        <w:trPr>
          <w:cantSplit/>
        </w:trPr>
        <w:tc>
          <w:tcPr>
            <w:tcW w:w="6911" w:type="dxa"/>
          </w:tcPr>
          <w:p w:rsidR="00BD1614" w:rsidRPr="00782D42" w:rsidRDefault="00407795" w:rsidP="007E2678">
            <w:pPr>
              <w:pStyle w:val="Committee"/>
              <w:framePr w:hSpace="0" w:wrap="auto" w:hAnchor="text" w:yAlign="inline"/>
              <w:rPr>
                <w:lang w:val="fr-FR"/>
              </w:rPr>
            </w:pPr>
            <w:r w:rsidRPr="00782D42">
              <w:rPr>
                <w:lang w:val="fr-FR"/>
              </w:rPr>
              <w:t>SÉANCE PLÉNIÈRE</w:t>
            </w:r>
          </w:p>
        </w:tc>
        <w:tc>
          <w:tcPr>
            <w:tcW w:w="3120" w:type="dxa"/>
          </w:tcPr>
          <w:p w:rsidR="00BD1614" w:rsidRPr="00782D42" w:rsidRDefault="00407795" w:rsidP="00E3502D">
            <w:pPr>
              <w:spacing w:before="0" w:line="240" w:lineRule="atLeast"/>
              <w:rPr>
                <w:rFonts w:cstheme="minorHAnsi"/>
                <w:szCs w:val="24"/>
              </w:rPr>
            </w:pPr>
            <w:r w:rsidRPr="00782D42">
              <w:rPr>
                <w:rFonts w:cstheme="minorHAnsi"/>
                <w:b/>
                <w:szCs w:val="24"/>
              </w:rPr>
              <w:t xml:space="preserve">Document </w:t>
            </w:r>
            <w:r w:rsidR="00E84668" w:rsidRPr="00782D42">
              <w:rPr>
                <w:rFonts w:cstheme="minorHAnsi"/>
                <w:b/>
                <w:szCs w:val="24"/>
              </w:rPr>
              <w:t>170</w:t>
            </w:r>
            <w:r w:rsidRPr="00782D42">
              <w:rPr>
                <w:rFonts w:cstheme="minorHAnsi"/>
                <w:b/>
                <w:szCs w:val="24"/>
              </w:rPr>
              <w:t>-F</w:t>
            </w:r>
          </w:p>
        </w:tc>
      </w:tr>
      <w:tr w:rsidR="00BD1614" w:rsidRPr="00782D42" w:rsidTr="007E2678">
        <w:trPr>
          <w:cantSplit/>
        </w:trPr>
        <w:tc>
          <w:tcPr>
            <w:tcW w:w="6911" w:type="dxa"/>
          </w:tcPr>
          <w:p w:rsidR="00BD1614" w:rsidRPr="00782D42" w:rsidRDefault="00BD1614" w:rsidP="007E2678">
            <w:pPr>
              <w:spacing w:before="0" w:after="48" w:line="240" w:lineRule="atLeast"/>
              <w:rPr>
                <w:rFonts w:cstheme="minorHAnsi"/>
                <w:b/>
                <w:smallCaps/>
                <w:szCs w:val="24"/>
              </w:rPr>
            </w:pPr>
          </w:p>
        </w:tc>
        <w:tc>
          <w:tcPr>
            <w:tcW w:w="3120" w:type="dxa"/>
          </w:tcPr>
          <w:p w:rsidR="00BD1614" w:rsidRPr="00782D42" w:rsidRDefault="00096DB8" w:rsidP="00E3502D">
            <w:pPr>
              <w:spacing w:before="0" w:line="240" w:lineRule="atLeast"/>
              <w:rPr>
                <w:rFonts w:cstheme="minorHAnsi"/>
                <w:b/>
                <w:szCs w:val="24"/>
              </w:rPr>
            </w:pPr>
            <w:r w:rsidRPr="00782D42">
              <w:rPr>
                <w:rFonts w:cstheme="minorHAnsi"/>
                <w:b/>
                <w:szCs w:val="24"/>
              </w:rPr>
              <w:t xml:space="preserve">12 novembre </w:t>
            </w:r>
            <w:r w:rsidR="005C4A21" w:rsidRPr="00782D42">
              <w:rPr>
                <w:rFonts w:cstheme="minorHAnsi"/>
                <w:b/>
                <w:szCs w:val="24"/>
              </w:rPr>
              <w:t>2014</w:t>
            </w:r>
          </w:p>
        </w:tc>
      </w:tr>
      <w:tr w:rsidR="00BD1614" w:rsidRPr="00782D42" w:rsidTr="007E2678">
        <w:trPr>
          <w:cantSplit/>
        </w:trPr>
        <w:tc>
          <w:tcPr>
            <w:tcW w:w="6911" w:type="dxa"/>
          </w:tcPr>
          <w:p w:rsidR="00BD1614" w:rsidRPr="00782D42" w:rsidRDefault="00BD1614" w:rsidP="007E2678">
            <w:pPr>
              <w:spacing w:before="0" w:after="48" w:line="240" w:lineRule="atLeast"/>
              <w:rPr>
                <w:rFonts w:cstheme="minorHAnsi"/>
                <w:b/>
                <w:smallCaps/>
                <w:szCs w:val="24"/>
              </w:rPr>
            </w:pPr>
          </w:p>
        </w:tc>
        <w:tc>
          <w:tcPr>
            <w:tcW w:w="3120" w:type="dxa"/>
          </w:tcPr>
          <w:p w:rsidR="00BD1614" w:rsidRPr="00782D42" w:rsidRDefault="00407795" w:rsidP="007E2678">
            <w:pPr>
              <w:spacing w:before="0" w:line="240" w:lineRule="atLeast"/>
              <w:rPr>
                <w:rFonts w:cstheme="minorHAnsi"/>
                <w:b/>
                <w:szCs w:val="24"/>
              </w:rPr>
            </w:pPr>
            <w:r w:rsidRPr="00782D42">
              <w:rPr>
                <w:rFonts w:cstheme="minorHAnsi"/>
                <w:b/>
                <w:szCs w:val="24"/>
              </w:rPr>
              <w:t>Original: anglais</w:t>
            </w:r>
          </w:p>
        </w:tc>
      </w:tr>
      <w:tr w:rsidR="00BD1614" w:rsidRPr="00782D42" w:rsidTr="007E2678">
        <w:trPr>
          <w:cantSplit/>
        </w:trPr>
        <w:tc>
          <w:tcPr>
            <w:tcW w:w="10031" w:type="dxa"/>
            <w:gridSpan w:val="2"/>
          </w:tcPr>
          <w:p w:rsidR="00BD1614" w:rsidRPr="00782D42" w:rsidRDefault="00BD1614" w:rsidP="007E2678">
            <w:pPr>
              <w:spacing w:before="0" w:line="240" w:lineRule="atLeast"/>
              <w:rPr>
                <w:rFonts w:cstheme="minorHAnsi"/>
                <w:b/>
                <w:szCs w:val="24"/>
              </w:rPr>
            </w:pPr>
          </w:p>
        </w:tc>
      </w:tr>
      <w:tr w:rsidR="00BD1614" w:rsidRPr="00782D42" w:rsidTr="007E2678">
        <w:trPr>
          <w:cantSplit/>
        </w:trPr>
        <w:tc>
          <w:tcPr>
            <w:tcW w:w="10031" w:type="dxa"/>
            <w:gridSpan w:val="2"/>
          </w:tcPr>
          <w:p w:rsidR="00BD1614" w:rsidRPr="00782D42" w:rsidRDefault="00BD1614" w:rsidP="00234400">
            <w:pPr>
              <w:pStyle w:val="Source"/>
              <w:spacing w:before="0"/>
              <w:rPr>
                <w:rFonts w:cs="Times New Roman Bold"/>
              </w:rPr>
            </w:pPr>
            <w:bookmarkStart w:id="4" w:name="dsource" w:colFirst="0" w:colLast="0"/>
            <w:bookmarkEnd w:id="3"/>
          </w:p>
        </w:tc>
      </w:tr>
      <w:bookmarkEnd w:id="4"/>
      <w:tr w:rsidR="00234400" w:rsidRPr="00E8514A" w:rsidTr="00173A43">
        <w:trPr>
          <w:cantSplit/>
        </w:trPr>
        <w:tc>
          <w:tcPr>
            <w:tcW w:w="10031" w:type="dxa"/>
            <w:gridSpan w:val="2"/>
          </w:tcPr>
          <w:p w:rsidR="00234400" w:rsidRPr="00E8514A" w:rsidRDefault="00234400" w:rsidP="00173A43">
            <w:pPr>
              <w:pStyle w:val="Title1"/>
              <w:rPr>
                <w:lang w:val="fr-CH"/>
              </w:rPr>
            </w:pPr>
            <w:r w:rsidRPr="00E8514A">
              <w:rPr>
                <w:lang w:val="fr-CH"/>
              </w:rPr>
              <w:t xml:space="preserve">PROCèS-VERBAL </w:t>
            </w:r>
          </w:p>
          <w:p w:rsidR="00234400" w:rsidRPr="00E8514A" w:rsidRDefault="00234400" w:rsidP="00173A43">
            <w:pPr>
              <w:pStyle w:val="Title1"/>
              <w:rPr>
                <w:lang w:val="fr-CH"/>
              </w:rPr>
            </w:pPr>
            <w:r w:rsidRPr="00E8514A">
              <w:rPr>
                <w:lang w:val="fr-CH"/>
              </w:rPr>
              <w:t xml:space="preserve">DE LA </w:t>
            </w:r>
          </w:p>
          <w:p w:rsidR="00234400" w:rsidRPr="00E8514A" w:rsidRDefault="00234400" w:rsidP="00234400">
            <w:pPr>
              <w:pStyle w:val="Title1"/>
              <w:rPr>
                <w:lang w:val="fr-CH"/>
              </w:rPr>
            </w:pPr>
            <w:r>
              <w:rPr>
                <w:lang w:val="fr-CH"/>
              </w:rPr>
              <w:t>d</w:t>
            </w:r>
            <w:r w:rsidRPr="00E8514A">
              <w:rPr>
                <w:lang w:val="fr-CH"/>
              </w:rPr>
              <w:t>O</w:t>
            </w:r>
            <w:r>
              <w:rPr>
                <w:lang w:val="fr-CH"/>
              </w:rPr>
              <w:t>u</w:t>
            </w:r>
            <w:r w:rsidRPr="00E8514A">
              <w:rPr>
                <w:lang w:val="fr-CH"/>
              </w:rPr>
              <w:t>ZIèME SéANCE PLéNIèRE</w:t>
            </w:r>
          </w:p>
        </w:tc>
      </w:tr>
      <w:tr w:rsidR="00234400" w:rsidRPr="002A6F8F" w:rsidTr="00173A43">
        <w:trPr>
          <w:cantSplit/>
        </w:trPr>
        <w:tc>
          <w:tcPr>
            <w:tcW w:w="10031" w:type="dxa"/>
            <w:gridSpan w:val="2"/>
          </w:tcPr>
          <w:p w:rsidR="00234400" w:rsidRPr="00234400" w:rsidRDefault="00234400" w:rsidP="00234400">
            <w:pPr>
              <w:pStyle w:val="Title1"/>
              <w:rPr>
                <w:szCs w:val="28"/>
                <w:lang w:val="en-US"/>
              </w:rPr>
            </w:pPr>
            <w:r w:rsidRPr="00234400">
              <w:rPr>
                <w:caps w:val="0"/>
                <w:szCs w:val="28"/>
              </w:rPr>
              <w:t>Jeudi 30 octobre 2014, à 16 h 15</w:t>
            </w:r>
          </w:p>
        </w:tc>
      </w:tr>
      <w:tr w:rsidR="00234400" w:rsidRPr="00242320" w:rsidTr="00173A43">
        <w:trPr>
          <w:cantSplit/>
        </w:trPr>
        <w:tc>
          <w:tcPr>
            <w:tcW w:w="10031" w:type="dxa"/>
            <w:gridSpan w:val="2"/>
          </w:tcPr>
          <w:p w:rsidR="00234400" w:rsidRPr="00242320" w:rsidRDefault="00234400" w:rsidP="00173A43">
            <w:pPr>
              <w:pStyle w:val="Title2"/>
              <w:rPr>
                <w:lang w:val="fr-CH"/>
              </w:rPr>
            </w:pPr>
            <w:r w:rsidRPr="00300406">
              <w:rPr>
                <w:b/>
                <w:bCs/>
                <w:caps w:val="0"/>
                <w:lang w:val="fr-CH"/>
              </w:rPr>
              <w:t>Président:</w:t>
            </w:r>
            <w:r w:rsidRPr="00300406">
              <w:rPr>
                <w:caps w:val="0"/>
                <w:lang w:val="fr-CH"/>
              </w:rPr>
              <w:t xml:space="preserve"> M. W. MIN</w:t>
            </w:r>
            <w:r w:rsidRPr="00300406">
              <w:rPr>
                <w:rFonts w:asciiTheme="minorHAnsi" w:hAnsiTheme="minorHAnsi"/>
                <w:caps w:val="0"/>
                <w:szCs w:val="24"/>
                <w:lang w:val="fr-CH"/>
              </w:rPr>
              <w:t xml:space="preserve"> (République de Corée</w:t>
            </w:r>
            <w:r w:rsidRPr="00300406">
              <w:rPr>
                <w:caps w:val="0"/>
                <w:lang w:val="fr-CH"/>
              </w:rPr>
              <w:t>)</w:t>
            </w:r>
          </w:p>
        </w:tc>
      </w:tr>
    </w:tbl>
    <w:p w:rsidR="00542694" w:rsidRPr="00234400" w:rsidRDefault="00542694" w:rsidP="00542694">
      <w:pPr>
        <w:rPr>
          <w:lang w:val="fr-CH"/>
        </w:rPr>
      </w:pPr>
    </w:p>
    <w:p w:rsidR="00234400" w:rsidRPr="00782D42" w:rsidRDefault="00234400" w:rsidP="00542694"/>
    <w:tbl>
      <w:tblPr>
        <w:tblW w:w="10031" w:type="dxa"/>
        <w:tblLook w:val="0000" w:firstRow="0" w:lastRow="0" w:firstColumn="0" w:lastColumn="0" w:noHBand="0" w:noVBand="0"/>
      </w:tblPr>
      <w:tblGrid>
        <w:gridCol w:w="534"/>
        <w:gridCol w:w="7164"/>
        <w:gridCol w:w="2333"/>
      </w:tblGrid>
      <w:tr w:rsidR="00542694" w:rsidRPr="00782D42" w:rsidTr="007E2678">
        <w:tc>
          <w:tcPr>
            <w:tcW w:w="534" w:type="dxa"/>
          </w:tcPr>
          <w:p w:rsidR="00542694" w:rsidRPr="00234400" w:rsidRDefault="00542694" w:rsidP="007E2678">
            <w:pPr>
              <w:pStyle w:val="toc0"/>
              <w:rPr>
                <w:b w:val="0"/>
                <w:bCs/>
              </w:rPr>
            </w:pPr>
          </w:p>
        </w:tc>
        <w:tc>
          <w:tcPr>
            <w:tcW w:w="7164" w:type="dxa"/>
          </w:tcPr>
          <w:p w:rsidR="00542694" w:rsidRPr="00782D42" w:rsidRDefault="00542694" w:rsidP="007E2678">
            <w:pPr>
              <w:pStyle w:val="toc0"/>
            </w:pPr>
            <w:r w:rsidRPr="00782D42">
              <w:t>Sujets traités</w:t>
            </w:r>
          </w:p>
        </w:tc>
        <w:tc>
          <w:tcPr>
            <w:tcW w:w="2333" w:type="dxa"/>
          </w:tcPr>
          <w:p w:rsidR="00542694" w:rsidRPr="00782D42" w:rsidRDefault="00542694" w:rsidP="007E2678">
            <w:pPr>
              <w:pStyle w:val="toc0"/>
              <w:jc w:val="center"/>
            </w:pPr>
            <w:r w:rsidRPr="00782D42">
              <w:t>Documents</w:t>
            </w:r>
          </w:p>
        </w:tc>
      </w:tr>
      <w:tr w:rsidR="00277C26" w:rsidRPr="00782D42" w:rsidTr="007E2678">
        <w:tc>
          <w:tcPr>
            <w:tcW w:w="534" w:type="dxa"/>
          </w:tcPr>
          <w:p w:rsidR="00277C26" w:rsidRPr="00782D42" w:rsidRDefault="00277C26" w:rsidP="007E2678">
            <w:r w:rsidRPr="00782D42">
              <w:t>1</w:t>
            </w:r>
          </w:p>
        </w:tc>
        <w:tc>
          <w:tcPr>
            <w:tcW w:w="7164" w:type="dxa"/>
          </w:tcPr>
          <w:p w:rsidR="00277C26" w:rsidRPr="00782D42" w:rsidRDefault="00277C26" w:rsidP="00D46F83">
            <w:r w:rsidRPr="00782D42">
              <w:t xml:space="preserve">Minute </w:t>
            </w:r>
            <w:r w:rsidR="00D46F83" w:rsidRPr="00782D42">
              <w:t>de</w:t>
            </w:r>
            <w:r w:rsidRPr="00782D42">
              <w:t xml:space="preserve"> silence </w:t>
            </w:r>
            <w:r w:rsidR="00D46F83" w:rsidRPr="00782D42">
              <w:t>à la</w:t>
            </w:r>
            <w:r w:rsidRPr="00782D42">
              <w:t xml:space="preserve"> m</w:t>
            </w:r>
            <w:r w:rsidR="00D46F83" w:rsidRPr="00782D42">
              <w:t>é</w:t>
            </w:r>
            <w:r w:rsidRPr="00782D42">
              <w:t>mo</w:t>
            </w:r>
            <w:r w:rsidR="00D46F83" w:rsidRPr="00782D42">
              <w:t>i</w:t>
            </w:r>
            <w:r w:rsidRPr="00782D42">
              <w:t>r</w:t>
            </w:r>
            <w:r w:rsidR="00D46F83" w:rsidRPr="00782D42">
              <w:t>e</w:t>
            </w:r>
            <w:r w:rsidRPr="00782D42">
              <w:t xml:space="preserve"> </w:t>
            </w:r>
            <w:r w:rsidR="00D46F83" w:rsidRPr="00782D42">
              <w:t>du</w:t>
            </w:r>
            <w:r w:rsidRPr="00782D42">
              <w:t xml:space="preserve"> Pr</w:t>
            </w:r>
            <w:r w:rsidR="00D46F83" w:rsidRPr="00782D42">
              <w:t>é</w:t>
            </w:r>
            <w:r w:rsidRPr="00782D42">
              <w:t xml:space="preserve">sident </w:t>
            </w:r>
            <w:r w:rsidR="00D46F83" w:rsidRPr="00782D42">
              <w:t>de la</w:t>
            </w:r>
            <w:r w:rsidRPr="00782D42">
              <w:t xml:space="preserve"> Zambi</w:t>
            </w:r>
            <w:r w:rsidR="00D46F83" w:rsidRPr="00782D42">
              <w:t>e</w:t>
            </w:r>
          </w:p>
        </w:tc>
        <w:tc>
          <w:tcPr>
            <w:tcW w:w="2333" w:type="dxa"/>
          </w:tcPr>
          <w:p w:rsidR="00277C26" w:rsidRPr="00782D42" w:rsidRDefault="00234400" w:rsidP="007E2678">
            <w:pPr>
              <w:jc w:val="center"/>
            </w:pPr>
            <w:r w:rsidRPr="00812497">
              <w:t>–</w:t>
            </w:r>
          </w:p>
        </w:tc>
      </w:tr>
      <w:tr w:rsidR="00277C26" w:rsidRPr="00782D42" w:rsidTr="007E2678">
        <w:tc>
          <w:tcPr>
            <w:tcW w:w="534" w:type="dxa"/>
          </w:tcPr>
          <w:p w:rsidR="00277C26" w:rsidRPr="00782D42" w:rsidRDefault="00277C26" w:rsidP="007E2678">
            <w:r w:rsidRPr="00782D42">
              <w:t>2</w:t>
            </w:r>
          </w:p>
        </w:tc>
        <w:tc>
          <w:tcPr>
            <w:tcW w:w="7164" w:type="dxa"/>
          </w:tcPr>
          <w:p w:rsidR="00277C26" w:rsidRPr="00782D42" w:rsidRDefault="001C3929" w:rsidP="007E2678">
            <w:r w:rsidRPr="00782D42">
              <w:t>Date d'entrée en fonctions des fonctionnaires nouvellement élus et cérémonie de prestation de serment</w:t>
            </w:r>
          </w:p>
        </w:tc>
        <w:tc>
          <w:tcPr>
            <w:tcW w:w="2333" w:type="dxa"/>
          </w:tcPr>
          <w:p w:rsidR="00277C26" w:rsidRPr="00782D42" w:rsidRDefault="00234400" w:rsidP="007E2678">
            <w:pPr>
              <w:jc w:val="center"/>
            </w:pPr>
            <w:r w:rsidRPr="00812497">
              <w:t>–</w:t>
            </w:r>
          </w:p>
        </w:tc>
      </w:tr>
      <w:tr w:rsidR="00277C26" w:rsidRPr="00782D42" w:rsidTr="007E2678">
        <w:tc>
          <w:tcPr>
            <w:tcW w:w="534" w:type="dxa"/>
          </w:tcPr>
          <w:p w:rsidR="00277C26" w:rsidRPr="00782D42" w:rsidRDefault="00277C26" w:rsidP="007E2678">
            <w:r w:rsidRPr="00782D42">
              <w:t>3</w:t>
            </w:r>
          </w:p>
        </w:tc>
        <w:tc>
          <w:tcPr>
            <w:tcW w:w="7164" w:type="dxa"/>
          </w:tcPr>
          <w:p w:rsidR="00277C26" w:rsidRPr="00782D42" w:rsidRDefault="001C3929" w:rsidP="007E2678">
            <w:r w:rsidRPr="00782D42">
              <w:t>Date d'entrée en fonctions des membres du Comité du Règlement des radiocommunications nouvellement élus</w:t>
            </w:r>
          </w:p>
        </w:tc>
        <w:tc>
          <w:tcPr>
            <w:tcW w:w="2333" w:type="dxa"/>
          </w:tcPr>
          <w:p w:rsidR="00277C26" w:rsidRPr="00782D42" w:rsidRDefault="00234400" w:rsidP="007E2678">
            <w:pPr>
              <w:jc w:val="center"/>
            </w:pPr>
            <w:r w:rsidRPr="00812497">
              <w:t>–</w:t>
            </w:r>
          </w:p>
        </w:tc>
      </w:tr>
      <w:tr w:rsidR="00277C26" w:rsidRPr="00782D42" w:rsidTr="007E2678">
        <w:tc>
          <w:tcPr>
            <w:tcW w:w="534" w:type="dxa"/>
          </w:tcPr>
          <w:p w:rsidR="00277C26" w:rsidRPr="00782D42" w:rsidRDefault="00277C26" w:rsidP="007E2678">
            <w:r w:rsidRPr="00782D42">
              <w:t>4</w:t>
            </w:r>
          </w:p>
        </w:tc>
        <w:tc>
          <w:tcPr>
            <w:tcW w:w="7164" w:type="dxa"/>
          </w:tcPr>
          <w:p w:rsidR="00277C26" w:rsidRPr="00782D42" w:rsidRDefault="00277C26" w:rsidP="00C21BF4">
            <w:r w:rsidRPr="00782D42">
              <w:t>R</w:t>
            </w:r>
            <w:r w:rsidR="00C21BF4" w:rsidRPr="00782D42">
              <w:t>ap</w:t>
            </w:r>
            <w:r w:rsidRPr="00782D42">
              <w:t xml:space="preserve">port </w:t>
            </w:r>
            <w:r w:rsidR="00C21BF4" w:rsidRPr="00782D42">
              <w:t>de la</w:t>
            </w:r>
            <w:r w:rsidRPr="00782D42">
              <w:t xml:space="preserve"> Commi</w:t>
            </w:r>
            <w:r w:rsidR="00C21BF4" w:rsidRPr="00782D42">
              <w:t>ssion</w:t>
            </w:r>
            <w:r w:rsidRPr="00782D42">
              <w:t xml:space="preserve"> 2 (</w:t>
            </w:r>
            <w:r w:rsidR="00C21BF4" w:rsidRPr="00782D42">
              <w:t>Pouvoirs</w:t>
            </w:r>
            <w:r w:rsidRPr="00782D42">
              <w:t>)</w:t>
            </w:r>
          </w:p>
        </w:tc>
        <w:tc>
          <w:tcPr>
            <w:tcW w:w="2333" w:type="dxa"/>
          </w:tcPr>
          <w:p w:rsidR="00277C26" w:rsidRPr="00782D42" w:rsidRDefault="00C2640B" w:rsidP="007E2678">
            <w:pPr>
              <w:jc w:val="center"/>
            </w:pPr>
            <w:hyperlink r:id="rId8" w:history="1">
              <w:r w:rsidR="00277C26" w:rsidRPr="00782D42">
                <w:rPr>
                  <w:rStyle w:val="Hyperlink"/>
                </w:rPr>
                <w:t>125</w:t>
              </w:r>
            </w:hyperlink>
          </w:p>
        </w:tc>
      </w:tr>
      <w:tr w:rsidR="00277C26" w:rsidRPr="00782D42" w:rsidTr="007E2678">
        <w:tc>
          <w:tcPr>
            <w:tcW w:w="534" w:type="dxa"/>
          </w:tcPr>
          <w:p w:rsidR="00277C26" w:rsidRPr="00782D42" w:rsidRDefault="00277C26" w:rsidP="007E2678">
            <w:r w:rsidRPr="00782D42">
              <w:t>5</w:t>
            </w:r>
          </w:p>
        </w:tc>
        <w:tc>
          <w:tcPr>
            <w:tcW w:w="7164" w:type="dxa"/>
          </w:tcPr>
          <w:p w:rsidR="00277C26" w:rsidRPr="00782D42" w:rsidRDefault="00C21BF4" w:rsidP="00C21BF4">
            <w:r w:rsidRPr="00782D42">
              <w:t>Première</w:t>
            </w:r>
            <w:r w:rsidR="00277C26" w:rsidRPr="00782D42">
              <w:t xml:space="preserve"> s</w:t>
            </w:r>
            <w:r w:rsidRPr="00782D42">
              <w:t>é</w:t>
            </w:r>
            <w:r w:rsidR="00277C26" w:rsidRPr="00782D42">
              <w:t xml:space="preserve">rie </w:t>
            </w:r>
            <w:r w:rsidRPr="00782D42">
              <w:t>de</w:t>
            </w:r>
            <w:r w:rsidR="00277C26" w:rsidRPr="00782D42">
              <w:t xml:space="preserve"> text</w:t>
            </w:r>
            <w:r w:rsidRPr="00782D42">
              <w:t>e</w:t>
            </w:r>
            <w:r w:rsidR="00277C26" w:rsidRPr="00782D42">
              <w:t>s s</w:t>
            </w:r>
            <w:r w:rsidRPr="00782D42">
              <w:t>o</w:t>
            </w:r>
            <w:r w:rsidR="00277C26" w:rsidRPr="00782D42">
              <w:t>umi</w:t>
            </w:r>
            <w:r w:rsidRPr="00782D42">
              <w:t>s</w:t>
            </w:r>
            <w:r w:rsidR="00277C26" w:rsidRPr="00782D42">
              <w:t xml:space="preserve"> </w:t>
            </w:r>
            <w:r w:rsidRPr="00782D42">
              <w:t>par la Commission de rédaction en</w:t>
            </w:r>
            <w:r w:rsidR="003D3516">
              <w:t xml:space="preserve"> </w:t>
            </w:r>
            <w:r w:rsidRPr="00782D42">
              <w:t>première lecture</w:t>
            </w:r>
            <w:r w:rsidR="00277C26" w:rsidRPr="00782D42">
              <w:t xml:space="preserve"> (B1)</w:t>
            </w:r>
          </w:p>
        </w:tc>
        <w:tc>
          <w:tcPr>
            <w:tcW w:w="2333" w:type="dxa"/>
          </w:tcPr>
          <w:p w:rsidR="00277C26" w:rsidRPr="00782D42" w:rsidRDefault="00C2640B" w:rsidP="007E2678">
            <w:pPr>
              <w:jc w:val="center"/>
            </w:pPr>
            <w:hyperlink r:id="rId9" w:history="1">
              <w:r w:rsidR="00277C26" w:rsidRPr="00782D42">
                <w:rPr>
                  <w:rStyle w:val="Hyperlink"/>
                </w:rPr>
                <w:t>115</w:t>
              </w:r>
            </w:hyperlink>
          </w:p>
        </w:tc>
      </w:tr>
      <w:tr w:rsidR="00277C26" w:rsidRPr="00782D42" w:rsidTr="007E2678">
        <w:tc>
          <w:tcPr>
            <w:tcW w:w="534" w:type="dxa"/>
          </w:tcPr>
          <w:p w:rsidR="00277C26" w:rsidRPr="00782D42" w:rsidRDefault="00277C26" w:rsidP="007E2678">
            <w:r w:rsidRPr="00782D42">
              <w:t>6</w:t>
            </w:r>
          </w:p>
        </w:tc>
        <w:tc>
          <w:tcPr>
            <w:tcW w:w="7164" w:type="dxa"/>
          </w:tcPr>
          <w:p w:rsidR="00277C26" w:rsidRPr="00782D42" w:rsidRDefault="00C21BF4" w:rsidP="00012B8C">
            <w:r w:rsidRPr="00782D42">
              <w:t>Deuxi</w:t>
            </w:r>
            <w:r w:rsidR="00012B8C" w:rsidRPr="00782D42">
              <w:t>è</w:t>
            </w:r>
            <w:r w:rsidRPr="00782D42">
              <w:t>me</w:t>
            </w:r>
            <w:r w:rsidR="00277C26" w:rsidRPr="00782D42">
              <w:t xml:space="preserve"> </w:t>
            </w:r>
            <w:r w:rsidRPr="00782D42">
              <w:t>série de textes soumis par la Commission de rédaction en</w:t>
            </w:r>
            <w:r w:rsidR="003D3516">
              <w:t xml:space="preserve"> </w:t>
            </w:r>
            <w:r w:rsidRPr="00782D42">
              <w:t>première lecture</w:t>
            </w:r>
            <w:r w:rsidR="00277C26" w:rsidRPr="00782D42">
              <w:t xml:space="preserve"> (B2)</w:t>
            </w:r>
          </w:p>
        </w:tc>
        <w:tc>
          <w:tcPr>
            <w:tcW w:w="2333" w:type="dxa"/>
          </w:tcPr>
          <w:p w:rsidR="00277C26" w:rsidRPr="00782D42" w:rsidRDefault="00C2640B" w:rsidP="007E2678">
            <w:pPr>
              <w:jc w:val="center"/>
            </w:pPr>
            <w:hyperlink r:id="rId10" w:history="1">
              <w:r w:rsidR="00277C26" w:rsidRPr="00782D42">
                <w:rPr>
                  <w:rStyle w:val="Hyperlink"/>
                </w:rPr>
                <w:t>117</w:t>
              </w:r>
            </w:hyperlink>
          </w:p>
        </w:tc>
      </w:tr>
      <w:tr w:rsidR="00277C26" w:rsidRPr="00782D42" w:rsidTr="007E2678">
        <w:tc>
          <w:tcPr>
            <w:tcW w:w="534" w:type="dxa"/>
          </w:tcPr>
          <w:p w:rsidR="00277C26" w:rsidRPr="00782D42" w:rsidRDefault="00277C26" w:rsidP="007E2678">
            <w:r w:rsidRPr="00782D42">
              <w:t>7</w:t>
            </w:r>
          </w:p>
        </w:tc>
        <w:tc>
          <w:tcPr>
            <w:tcW w:w="7164" w:type="dxa"/>
          </w:tcPr>
          <w:p w:rsidR="00277C26" w:rsidRPr="00782D42" w:rsidRDefault="00012B8C" w:rsidP="00012B8C">
            <w:r w:rsidRPr="00782D42">
              <w:t>Deuxième série de textes soumis par la Commission de rédaction</w:t>
            </w:r>
            <w:r w:rsidR="00277C26" w:rsidRPr="00782D42">
              <w:t xml:space="preserve"> – second</w:t>
            </w:r>
            <w:r w:rsidRPr="00782D42">
              <w:t>e</w:t>
            </w:r>
            <w:r w:rsidR="00277C26" w:rsidRPr="00782D42">
              <w:t xml:space="preserve"> </w:t>
            </w:r>
            <w:r w:rsidRPr="00782D42">
              <w:t>l</w:t>
            </w:r>
            <w:r w:rsidR="00277C26" w:rsidRPr="00782D42">
              <w:t>e</w:t>
            </w:r>
            <w:r w:rsidRPr="00782D42">
              <w:t>cture</w:t>
            </w:r>
          </w:p>
        </w:tc>
        <w:tc>
          <w:tcPr>
            <w:tcW w:w="2333" w:type="dxa"/>
          </w:tcPr>
          <w:p w:rsidR="00277C26" w:rsidRPr="00782D42" w:rsidRDefault="00C2640B" w:rsidP="007E2678">
            <w:pPr>
              <w:jc w:val="center"/>
            </w:pPr>
            <w:hyperlink r:id="rId11" w:history="1">
              <w:r w:rsidR="00277C26" w:rsidRPr="00782D42">
                <w:rPr>
                  <w:rStyle w:val="Hyperlink"/>
                </w:rPr>
                <w:t>117</w:t>
              </w:r>
            </w:hyperlink>
          </w:p>
        </w:tc>
      </w:tr>
      <w:tr w:rsidR="00277C26" w:rsidRPr="00782D42" w:rsidTr="007E2678">
        <w:tc>
          <w:tcPr>
            <w:tcW w:w="534" w:type="dxa"/>
          </w:tcPr>
          <w:p w:rsidR="00277C26" w:rsidRPr="00782D42" w:rsidRDefault="00277C26" w:rsidP="007E2678">
            <w:r w:rsidRPr="00782D42">
              <w:t>8</w:t>
            </w:r>
          </w:p>
        </w:tc>
        <w:tc>
          <w:tcPr>
            <w:tcW w:w="7164" w:type="dxa"/>
          </w:tcPr>
          <w:p w:rsidR="00277C26" w:rsidRPr="00782D42" w:rsidRDefault="00012B8C" w:rsidP="007E2678">
            <w:r w:rsidRPr="00782D42">
              <w:t>Troisième</w:t>
            </w:r>
            <w:r w:rsidR="00277C26" w:rsidRPr="00782D42">
              <w:t xml:space="preserve"> </w:t>
            </w:r>
            <w:r w:rsidRPr="00782D42">
              <w:t>série de textes soumis par la Commission de rédaction en</w:t>
            </w:r>
            <w:r w:rsidR="003D3516">
              <w:t xml:space="preserve"> </w:t>
            </w:r>
            <w:r w:rsidRPr="00782D42">
              <w:t>première lecture</w:t>
            </w:r>
            <w:r w:rsidR="00277C26" w:rsidRPr="00782D42">
              <w:t xml:space="preserve"> (B3)</w:t>
            </w:r>
          </w:p>
        </w:tc>
        <w:tc>
          <w:tcPr>
            <w:tcW w:w="2333" w:type="dxa"/>
          </w:tcPr>
          <w:p w:rsidR="00277C26" w:rsidRPr="00782D42" w:rsidRDefault="00C2640B" w:rsidP="007E2678">
            <w:pPr>
              <w:jc w:val="center"/>
            </w:pPr>
            <w:hyperlink r:id="rId12" w:history="1">
              <w:r w:rsidR="00277C26" w:rsidRPr="00782D42">
                <w:rPr>
                  <w:rStyle w:val="Hyperlink"/>
                </w:rPr>
                <w:t>126</w:t>
              </w:r>
            </w:hyperlink>
          </w:p>
        </w:tc>
      </w:tr>
      <w:tr w:rsidR="00277C26" w:rsidRPr="00782D42" w:rsidTr="007E2678">
        <w:tc>
          <w:tcPr>
            <w:tcW w:w="534" w:type="dxa"/>
          </w:tcPr>
          <w:p w:rsidR="00277C26" w:rsidRPr="00782D42" w:rsidRDefault="00277C26" w:rsidP="007E2678">
            <w:r w:rsidRPr="00782D42">
              <w:t>9</w:t>
            </w:r>
          </w:p>
        </w:tc>
        <w:tc>
          <w:tcPr>
            <w:tcW w:w="7164" w:type="dxa"/>
          </w:tcPr>
          <w:p w:rsidR="00277C26" w:rsidRPr="00782D42" w:rsidRDefault="00012B8C" w:rsidP="007E2678">
            <w:r w:rsidRPr="00782D42">
              <w:t>Troisième</w:t>
            </w:r>
            <w:r w:rsidR="00277C26" w:rsidRPr="00782D42">
              <w:t xml:space="preserve"> </w:t>
            </w:r>
            <w:r w:rsidRPr="00782D42">
              <w:t>série de textes soumis par la Commission de rédaction – seconde lecture</w:t>
            </w:r>
          </w:p>
        </w:tc>
        <w:tc>
          <w:tcPr>
            <w:tcW w:w="2333" w:type="dxa"/>
          </w:tcPr>
          <w:p w:rsidR="00277C26" w:rsidRPr="00782D42" w:rsidRDefault="00C2640B" w:rsidP="007E2678">
            <w:pPr>
              <w:jc w:val="center"/>
            </w:pPr>
            <w:hyperlink r:id="rId13" w:history="1">
              <w:r w:rsidR="00277C26" w:rsidRPr="00782D42">
                <w:rPr>
                  <w:rStyle w:val="Hyperlink"/>
                </w:rPr>
                <w:t>126</w:t>
              </w:r>
            </w:hyperlink>
          </w:p>
        </w:tc>
      </w:tr>
      <w:tr w:rsidR="00277C26" w:rsidRPr="00782D42" w:rsidTr="007E2678">
        <w:tc>
          <w:tcPr>
            <w:tcW w:w="534" w:type="dxa"/>
          </w:tcPr>
          <w:p w:rsidR="00277C26" w:rsidRPr="00782D42" w:rsidRDefault="00277C26" w:rsidP="007E2678">
            <w:pPr>
              <w:ind w:left="567" w:hanging="567"/>
            </w:pPr>
            <w:r w:rsidRPr="00782D42">
              <w:t>10</w:t>
            </w:r>
          </w:p>
        </w:tc>
        <w:tc>
          <w:tcPr>
            <w:tcW w:w="7164" w:type="dxa"/>
          </w:tcPr>
          <w:p w:rsidR="00277C26" w:rsidRPr="00782D42" w:rsidRDefault="00012B8C" w:rsidP="00012B8C">
            <w:pPr>
              <w:ind w:left="567" w:hanging="567"/>
            </w:pPr>
            <w:r w:rsidRPr="00782D42">
              <w:t>Déclaration du</w:t>
            </w:r>
            <w:r w:rsidR="00277C26" w:rsidRPr="00782D42">
              <w:t xml:space="preserve"> d</w:t>
            </w:r>
            <w:r w:rsidRPr="00782D42">
              <w:t>é</w:t>
            </w:r>
            <w:r w:rsidR="00277C26" w:rsidRPr="00782D42">
              <w:t>l</w:t>
            </w:r>
            <w:r w:rsidRPr="00782D42">
              <w:t>é</w:t>
            </w:r>
            <w:r w:rsidR="00277C26" w:rsidRPr="00782D42">
              <w:t>g</w:t>
            </w:r>
            <w:r w:rsidRPr="00782D42">
              <w:t>ué</w:t>
            </w:r>
            <w:r w:rsidR="00277C26" w:rsidRPr="00782D42">
              <w:t xml:space="preserve"> </w:t>
            </w:r>
            <w:r w:rsidRPr="00782D42">
              <w:t>de l</w:t>
            </w:r>
            <w:r w:rsidR="00782D42">
              <w:t>'</w:t>
            </w:r>
            <w:r w:rsidR="00277C26" w:rsidRPr="00782D42">
              <w:t>Ind</w:t>
            </w:r>
            <w:r w:rsidRPr="00782D42">
              <w:t>e</w:t>
            </w:r>
          </w:p>
        </w:tc>
        <w:tc>
          <w:tcPr>
            <w:tcW w:w="2333" w:type="dxa"/>
          </w:tcPr>
          <w:p w:rsidR="00277C26" w:rsidRPr="00782D42" w:rsidRDefault="00234400" w:rsidP="007E2678">
            <w:pPr>
              <w:jc w:val="center"/>
            </w:pPr>
            <w:r w:rsidRPr="00812497">
              <w:t>–</w:t>
            </w:r>
          </w:p>
        </w:tc>
      </w:tr>
    </w:tbl>
    <w:p w:rsidR="00277C26" w:rsidRPr="00782D42" w:rsidRDefault="00277C26" w:rsidP="00277C26"/>
    <w:p w:rsidR="00542694" w:rsidRPr="00782D42" w:rsidRDefault="00542694" w:rsidP="00542694">
      <w:pPr>
        <w:tabs>
          <w:tab w:val="clear" w:pos="567"/>
          <w:tab w:val="clear" w:pos="1134"/>
          <w:tab w:val="clear" w:pos="1701"/>
          <w:tab w:val="clear" w:pos="2268"/>
          <w:tab w:val="clear" w:pos="2835"/>
        </w:tabs>
        <w:overflowPunct/>
        <w:autoSpaceDE/>
        <w:autoSpaceDN/>
        <w:adjustRightInd/>
        <w:spacing w:before="0" w:line="480" w:lineRule="auto"/>
        <w:textAlignment w:val="auto"/>
      </w:pPr>
      <w:r w:rsidRPr="00782D42">
        <w:br w:type="page"/>
      </w:r>
    </w:p>
    <w:p w:rsidR="00600C91" w:rsidRPr="00782D42" w:rsidRDefault="00277C26" w:rsidP="00096DB8">
      <w:pPr>
        <w:pStyle w:val="Heading1"/>
      </w:pPr>
      <w:r w:rsidRPr="00782D42">
        <w:lastRenderedPageBreak/>
        <w:t>1</w:t>
      </w:r>
      <w:r w:rsidRPr="00782D42">
        <w:tab/>
        <w:t xml:space="preserve">Minute </w:t>
      </w:r>
      <w:r w:rsidR="00012B8C" w:rsidRPr="00782D42">
        <w:t>de silence à la mémoire du Président de la</w:t>
      </w:r>
      <w:r w:rsidRPr="00782D42">
        <w:t xml:space="preserve"> Zambi</w:t>
      </w:r>
      <w:r w:rsidR="00BF3CB9" w:rsidRPr="00782D42">
        <w:t>e</w:t>
      </w:r>
    </w:p>
    <w:p w:rsidR="00277C26" w:rsidRPr="00782D42" w:rsidRDefault="00600C91" w:rsidP="00856A79">
      <w:pPr>
        <w:spacing w:before="240"/>
        <w:rPr>
          <w:b/>
          <w:bCs/>
          <w:sz w:val="28"/>
          <w:szCs w:val="28"/>
        </w:rPr>
      </w:pPr>
      <w:r w:rsidRPr="00782D42">
        <w:rPr>
          <w:szCs w:val="24"/>
        </w:rPr>
        <w:t>1.1</w:t>
      </w:r>
      <w:r w:rsidRPr="00782D42">
        <w:rPr>
          <w:szCs w:val="24"/>
        </w:rPr>
        <w:tab/>
        <w:t>Le</w:t>
      </w:r>
      <w:r w:rsidR="00EA4247" w:rsidRPr="00782D42">
        <w:rPr>
          <w:szCs w:val="24"/>
        </w:rPr>
        <w:t xml:space="preserve"> </w:t>
      </w:r>
      <w:r w:rsidR="00EA4247" w:rsidRPr="00782D42">
        <w:rPr>
          <w:b/>
          <w:bCs/>
          <w:szCs w:val="24"/>
        </w:rPr>
        <w:t>Président</w:t>
      </w:r>
      <w:r w:rsidR="00EA4247" w:rsidRPr="00782D42">
        <w:rPr>
          <w:szCs w:val="24"/>
        </w:rPr>
        <w:t xml:space="preserve">, parlant en son propre nom et en celui de l'ensemble de la </w:t>
      </w:r>
      <w:r w:rsidR="00856A79" w:rsidRPr="00782D42">
        <w:rPr>
          <w:szCs w:val="24"/>
        </w:rPr>
        <w:t>C</w:t>
      </w:r>
      <w:r w:rsidR="00EA4247" w:rsidRPr="00782D42">
        <w:rPr>
          <w:szCs w:val="24"/>
        </w:rPr>
        <w:t>onférence, adresse ses condoléances au Gouvernement et au peuple zambien</w:t>
      </w:r>
      <w:r w:rsidR="00856A79" w:rsidRPr="00782D42">
        <w:rPr>
          <w:szCs w:val="24"/>
        </w:rPr>
        <w:t>s</w:t>
      </w:r>
      <w:r w:rsidR="00EA4247" w:rsidRPr="00782D42">
        <w:rPr>
          <w:szCs w:val="24"/>
        </w:rPr>
        <w:t xml:space="preserve"> après le décès du Président de la Zambie, M. Michael Chilufya Sata, survenu le 28 octobre. Il invite les participants à observer une minute de silence</w:t>
      </w:r>
      <w:r w:rsidRPr="00782D42">
        <w:rPr>
          <w:szCs w:val="24"/>
        </w:rPr>
        <w:t xml:space="preserve"> à la mémoire </w:t>
      </w:r>
      <w:r w:rsidR="00EA4247" w:rsidRPr="00782D42">
        <w:rPr>
          <w:szCs w:val="24"/>
        </w:rPr>
        <w:t>de M. Michael Chilufya Sata.</w:t>
      </w:r>
    </w:p>
    <w:p w:rsidR="00277C26" w:rsidRPr="00782D42" w:rsidRDefault="00277C26" w:rsidP="00EA4247">
      <w:pPr>
        <w:rPr>
          <w:szCs w:val="24"/>
        </w:rPr>
      </w:pPr>
      <w:r w:rsidRPr="00782D42">
        <w:rPr>
          <w:szCs w:val="24"/>
        </w:rPr>
        <w:t>1.</w:t>
      </w:r>
      <w:r w:rsidR="00600C91" w:rsidRPr="00782D42">
        <w:rPr>
          <w:szCs w:val="24"/>
        </w:rPr>
        <w:t>2</w:t>
      </w:r>
      <w:r w:rsidRPr="00782D42">
        <w:rPr>
          <w:szCs w:val="24"/>
        </w:rPr>
        <w:tab/>
      </w:r>
      <w:r w:rsidR="0024575B" w:rsidRPr="00782D42">
        <w:rPr>
          <w:szCs w:val="24"/>
        </w:rPr>
        <w:t>Les participants observent une minute de silence à la mémoire du Président de la Zambie</w:t>
      </w:r>
      <w:r w:rsidRPr="00782D42">
        <w:rPr>
          <w:szCs w:val="24"/>
        </w:rPr>
        <w:t>, M</w:t>
      </w:r>
      <w:r w:rsidR="0024575B" w:rsidRPr="00782D42">
        <w:rPr>
          <w:szCs w:val="24"/>
        </w:rPr>
        <w:t>.</w:t>
      </w:r>
      <w:r w:rsidR="00782D42">
        <w:rPr>
          <w:szCs w:val="24"/>
        </w:rPr>
        <w:t> </w:t>
      </w:r>
      <w:r w:rsidRPr="00782D42">
        <w:rPr>
          <w:szCs w:val="24"/>
        </w:rPr>
        <w:t>Michael Chilufya Sata</w:t>
      </w:r>
      <w:r w:rsidR="0024575B" w:rsidRPr="00782D42">
        <w:rPr>
          <w:szCs w:val="24"/>
        </w:rPr>
        <w:t>.</w:t>
      </w:r>
    </w:p>
    <w:p w:rsidR="00277C26" w:rsidRPr="00782D42" w:rsidRDefault="00600C91" w:rsidP="00856A79">
      <w:pPr>
        <w:rPr>
          <w:szCs w:val="24"/>
        </w:rPr>
      </w:pPr>
      <w:r w:rsidRPr="00782D42">
        <w:rPr>
          <w:szCs w:val="24"/>
        </w:rPr>
        <w:t>1</w:t>
      </w:r>
      <w:r w:rsidR="00277C26" w:rsidRPr="00782D42">
        <w:rPr>
          <w:szCs w:val="24"/>
        </w:rPr>
        <w:t>.</w:t>
      </w:r>
      <w:r w:rsidRPr="00782D42">
        <w:rPr>
          <w:szCs w:val="24"/>
        </w:rPr>
        <w:t>3</w:t>
      </w:r>
      <w:r w:rsidR="00277C26" w:rsidRPr="00782D42">
        <w:rPr>
          <w:szCs w:val="24"/>
        </w:rPr>
        <w:tab/>
      </w:r>
      <w:r w:rsidR="0024575B" w:rsidRPr="00782D42">
        <w:rPr>
          <w:szCs w:val="24"/>
        </w:rPr>
        <w:t>L</w:t>
      </w:r>
      <w:r w:rsidR="00277C26" w:rsidRPr="00782D42">
        <w:rPr>
          <w:szCs w:val="24"/>
        </w:rPr>
        <w:t xml:space="preserve">e </w:t>
      </w:r>
      <w:r w:rsidR="00277C26" w:rsidRPr="00782D42">
        <w:rPr>
          <w:b/>
          <w:bCs/>
          <w:szCs w:val="24"/>
        </w:rPr>
        <w:t>Secr</w:t>
      </w:r>
      <w:r w:rsidR="00856A79" w:rsidRPr="00782D42">
        <w:rPr>
          <w:b/>
          <w:bCs/>
          <w:szCs w:val="24"/>
        </w:rPr>
        <w:t>é</w:t>
      </w:r>
      <w:r w:rsidR="00277C26" w:rsidRPr="00782D42">
        <w:rPr>
          <w:b/>
          <w:bCs/>
          <w:szCs w:val="24"/>
        </w:rPr>
        <w:t>ta</w:t>
      </w:r>
      <w:r w:rsidR="0024575B" w:rsidRPr="00782D42">
        <w:rPr>
          <w:b/>
          <w:bCs/>
          <w:szCs w:val="24"/>
        </w:rPr>
        <w:t>i</w:t>
      </w:r>
      <w:r w:rsidR="00277C26" w:rsidRPr="00782D42">
        <w:rPr>
          <w:b/>
          <w:bCs/>
          <w:szCs w:val="24"/>
        </w:rPr>
        <w:t>r</w:t>
      </w:r>
      <w:r w:rsidR="0024575B" w:rsidRPr="00782D42">
        <w:rPr>
          <w:b/>
          <w:bCs/>
          <w:szCs w:val="24"/>
        </w:rPr>
        <w:t>e général</w:t>
      </w:r>
      <w:r w:rsidR="00277C26" w:rsidRPr="00782D42">
        <w:rPr>
          <w:szCs w:val="24"/>
        </w:rPr>
        <w:t xml:space="preserve">, </w:t>
      </w:r>
      <w:r w:rsidR="0024575B" w:rsidRPr="00782D42">
        <w:rPr>
          <w:szCs w:val="24"/>
        </w:rPr>
        <w:t>rappelan</w:t>
      </w:r>
      <w:r w:rsidR="0072422A" w:rsidRPr="00782D42">
        <w:rPr>
          <w:szCs w:val="24"/>
        </w:rPr>
        <w:t>t</w:t>
      </w:r>
      <w:r w:rsidR="0024575B" w:rsidRPr="00782D42">
        <w:rPr>
          <w:szCs w:val="24"/>
        </w:rPr>
        <w:t xml:space="preserve"> que la Première Dame de la Zambie a été nommée dernièrement Envoyée Spéciale de l'UIT pour l</w:t>
      </w:r>
      <w:r w:rsidR="00856A79" w:rsidRPr="00782D42">
        <w:rPr>
          <w:szCs w:val="24"/>
        </w:rPr>
        <w:t>a cybers</w:t>
      </w:r>
      <w:r w:rsidR="0024575B" w:rsidRPr="00782D42">
        <w:rPr>
          <w:szCs w:val="24"/>
        </w:rPr>
        <w:t>anté</w:t>
      </w:r>
      <w:r w:rsidR="00277C26" w:rsidRPr="00782D42">
        <w:rPr>
          <w:szCs w:val="24"/>
        </w:rPr>
        <w:t xml:space="preserve">, </w:t>
      </w:r>
      <w:r w:rsidR="0024575B" w:rsidRPr="00782D42">
        <w:rPr>
          <w:szCs w:val="24"/>
        </w:rPr>
        <w:t>lui présente ses condoléances au nom du personnel de l'</w:t>
      </w:r>
      <w:r w:rsidR="0072422A" w:rsidRPr="00782D42">
        <w:rPr>
          <w:szCs w:val="24"/>
        </w:rPr>
        <w:t>U</w:t>
      </w:r>
      <w:r w:rsidR="0024575B" w:rsidRPr="00782D42">
        <w:rPr>
          <w:szCs w:val="24"/>
        </w:rPr>
        <w:t>nion après le décès du Président de la Zambie. Une lettre de condoléances au nom de la Conférence sera envoyée au Gouvernement zambien</w:t>
      </w:r>
      <w:r w:rsidR="00277C26" w:rsidRPr="00782D42">
        <w:rPr>
          <w:szCs w:val="24"/>
        </w:rPr>
        <w:t>.</w:t>
      </w:r>
    </w:p>
    <w:p w:rsidR="00277C26" w:rsidRPr="00782D42" w:rsidRDefault="00277C26" w:rsidP="00782D42">
      <w:pPr>
        <w:pStyle w:val="Heading1"/>
      </w:pPr>
      <w:r w:rsidRPr="00782D42">
        <w:t>2</w:t>
      </w:r>
      <w:r w:rsidRPr="00782D42">
        <w:tab/>
        <w:t xml:space="preserve">Date </w:t>
      </w:r>
      <w:r w:rsidR="00BF3CB9" w:rsidRPr="00782D42">
        <w:t>d'entrée en fonction</w:t>
      </w:r>
      <w:r w:rsidR="00782D42">
        <w:t>s</w:t>
      </w:r>
      <w:r w:rsidR="00BF3CB9" w:rsidRPr="00782D42">
        <w:t xml:space="preserve"> des fonctionnaires nouvellement élus et cérémonie de prestation de serment</w:t>
      </w:r>
    </w:p>
    <w:p w:rsidR="00277C26" w:rsidRPr="00782D42" w:rsidRDefault="00277C26" w:rsidP="0024575B">
      <w:pPr>
        <w:rPr>
          <w:szCs w:val="24"/>
        </w:rPr>
      </w:pPr>
      <w:r w:rsidRPr="00782D42">
        <w:rPr>
          <w:szCs w:val="24"/>
        </w:rPr>
        <w:t>2.1</w:t>
      </w:r>
      <w:r w:rsidRPr="00782D42">
        <w:rPr>
          <w:szCs w:val="24"/>
        </w:rPr>
        <w:tab/>
      </w:r>
      <w:r w:rsidR="00245EBF" w:rsidRPr="00782D42">
        <w:t xml:space="preserve">Le </w:t>
      </w:r>
      <w:r w:rsidR="00245EBF" w:rsidRPr="00782D42">
        <w:rPr>
          <w:b/>
          <w:bCs/>
        </w:rPr>
        <w:t>Président</w:t>
      </w:r>
      <w:r w:rsidR="00245EBF" w:rsidRPr="00782D42">
        <w:t xml:space="preserve"> dit qu</w:t>
      </w:r>
      <w:r w:rsidR="00782D42">
        <w:t>'</w:t>
      </w:r>
      <w:r w:rsidR="00245EBF" w:rsidRPr="00782D42">
        <w:t xml:space="preserve">il a été proposé que la date </w:t>
      </w:r>
      <w:r w:rsidR="0024575B" w:rsidRPr="00782D42">
        <w:t>d</w:t>
      </w:r>
      <w:r w:rsidR="00782D42">
        <w:t>'entrée en fonctions</w:t>
      </w:r>
      <w:r w:rsidR="00245EBF" w:rsidRPr="00782D42">
        <w:t xml:space="preserve"> des fonctionnaires nouvellement élus soit le 1er janvier</w:t>
      </w:r>
      <w:r w:rsidRPr="00782D42">
        <w:rPr>
          <w:szCs w:val="24"/>
        </w:rPr>
        <w:t xml:space="preserve"> 2015.</w:t>
      </w:r>
    </w:p>
    <w:p w:rsidR="00277C26" w:rsidRPr="00782D42" w:rsidRDefault="00277C26" w:rsidP="00245EBF">
      <w:pPr>
        <w:rPr>
          <w:szCs w:val="24"/>
        </w:rPr>
      </w:pPr>
      <w:r w:rsidRPr="00782D42">
        <w:rPr>
          <w:szCs w:val="24"/>
        </w:rPr>
        <w:t>2.2</w:t>
      </w:r>
      <w:r w:rsidRPr="00782D42">
        <w:rPr>
          <w:szCs w:val="24"/>
        </w:rPr>
        <w:tab/>
      </w:r>
      <w:r w:rsidR="00245EBF" w:rsidRPr="00782D42">
        <w:t xml:space="preserve">Il en est ainsi </w:t>
      </w:r>
      <w:r w:rsidR="00245EBF" w:rsidRPr="00782D42">
        <w:rPr>
          <w:b/>
          <w:bCs/>
        </w:rPr>
        <w:t>décidé</w:t>
      </w:r>
      <w:r w:rsidRPr="00782D42">
        <w:rPr>
          <w:szCs w:val="24"/>
        </w:rPr>
        <w:t xml:space="preserve">. </w:t>
      </w:r>
    </w:p>
    <w:p w:rsidR="00277C26" w:rsidRPr="00782D42" w:rsidRDefault="00277C26" w:rsidP="00245EBF">
      <w:pPr>
        <w:rPr>
          <w:szCs w:val="24"/>
        </w:rPr>
      </w:pPr>
      <w:r w:rsidRPr="00782D42">
        <w:rPr>
          <w:szCs w:val="24"/>
        </w:rPr>
        <w:t>2.3</w:t>
      </w:r>
      <w:r w:rsidRPr="00782D42">
        <w:rPr>
          <w:szCs w:val="24"/>
        </w:rPr>
        <w:tab/>
      </w:r>
      <w:r w:rsidR="00245EBF" w:rsidRPr="00782D42">
        <w:t xml:space="preserve">Le </w:t>
      </w:r>
      <w:r w:rsidR="00245EBF" w:rsidRPr="00782D42">
        <w:rPr>
          <w:b/>
          <w:bCs/>
        </w:rPr>
        <w:t xml:space="preserve">Président </w:t>
      </w:r>
      <w:r w:rsidR="00245EBF" w:rsidRPr="00782D42">
        <w:t>invite le Secrétaire général élu, le</w:t>
      </w:r>
      <w:r w:rsidR="003D3516">
        <w:t xml:space="preserve"> </w:t>
      </w:r>
      <w:r w:rsidR="00245EBF" w:rsidRPr="00782D42">
        <w:t>Vice-</w:t>
      </w:r>
      <w:r w:rsidR="00234400" w:rsidRPr="00782D42">
        <w:t>S</w:t>
      </w:r>
      <w:r w:rsidR="00245EBF" w:rsidRPr="00782D42">
        <w:t>ecrétaire général élu et le Directeur élu du TSB à prêter serment</w:t>
      </w:r>
      <w:r w:rsidRPr="00782D42">
        <w:rPr>
          <w:szCs w:val="24"/>
        </w:rPr>
        <w:t>.</w:t>
      </w:r>
    </w:p>
    <w:p w:rsidR="00277C26" w:rsidRPr="00782D42" w:rsidRDefault="00277C26" w:rsidP="0024575B">
      <w:pPr>
        <w:rPr>
          <w:szCs w:val="24"/>
        </w:rPr>
      </w:pPr>
      <w:r w:rsidRPr="00782D42">
        <w:rPr>
          <w:szCs w:val="24"/>
        </w:rPr>
        <w:t>2.4</w:t>
      </w:r>
      <w:r w:rsidRPr="00782D42">
        <w:rPr>
          <w:szCs w:val="24"/>
        </w:rPr>
        <w:tab/>
      </w:r>
      <w:r w:rsidR="00245EBF" w:rsidRPr="00782D42">
        <w:rPr>
          <w:szCs w:val="24"/>
        </w:rPr>
        <w:t>L</w:t>
      </w:r>
      <w:r w:rsidRPr="00782D42">
        <w:rPr>
          <w:szCs w:val="24"/>
        </w:rPr>
        <w:t>e</w:t>
      </w:r>
      <w:r w:rsidRPr="00782D42">
        <w:rPr>
          <w:b/>
          <w:bCs/>
          <w:szCs w:val="24"/>
        </w:rPr>
        <w:t xml:space="preserve"> </w:t>
      </w:r>
      <w:r w:rsidR="00245EBF" w:rsidRPr="00782D42">
        <w:rPr>
          <w:b/>
          <w:bCs/>
        </w:rPr>
        <w:t>Secrétaire général</w:t>
      </w:r>
      <w:r w:rsidR="00245EBF" w:rsidRPr="00782D42">
        <w:t xml:space="preserve"> </w:t>
      </w:r>
      <w:r w:rsidR="00245EBF" w:rsidRPr="00782D42">
        <w:rPr>
          <w:b/>
          <w:bCs/>
        </w:rPr>
        <w:t>élu</w:t>
      </w:r>
      <w:r w:rsidR="00245EBF" w:rsidRPr="00782D42">
        <w:t>,</w:t>
      </w:r>
      <w:r w:rsidR="003D3516">
        <w:t xml:space="preserve"> </w:t>
      </w:r>
      <w:r w:rsidR="00747FD0" w:rsidRPr="00782D42">
        <w:t>le</w:t>
      </w:r>
      <w:r w:rsidR="00245EBF" w:rsidRPr="00782D42">
        <w:t xml:space="preserve"> </w:t>
      </w:r>
      <w:r w:rsidR="00245EBF" w:rsidRPr="00782D42">
        <w:rPr>
          <w:b/>
          <w:bCs/>
        </w:rPr>
        <w:t>Vice-</w:t>
      </w:r>
      <w:r w:rsidR="00234400" w:rsidRPr="00782D42">
        <w:rPr>
          <w:b/>
          <w:bCs/>
        </w:rPr>
        <w:t>S</w:t>
      </w:r>
      <w:r w:rsidR="00245EBF" w:rsidRPr="00782D42">
        <w:rPr>
          <w:b/>
          <w:bCs/>
        </w:rPr>
        <w:t>ecrétaire général</w:t>
      </w:r>
      <w:r w:rsidR="00245EBF" w:rsidRPr="00782D42">
        <w:t xml:space="preserve"> </w:t>
      </w:r>
      <w:r w:rsidR="00245EBF" w:rsidRPr="00782D42">
        <w:rPr>
          <w:b/>
          <w:bCs/>
        </w:rPr>
        <w:t xml:space="preserve">élu </w:t>
      </w:r>
      <w:r w:rsidR="00245EBF" w:rsidRPr="00782D42">
        <w:t>et</w:t>
      </w:r>
      <w:r w:rsidR="00245EBF" w:rsidRPr="00782D42">
        <w:rPr>
          <w:b/>
          <w:bCs/>
        </w:rPr>
        <w:t xml:space="preserve"> </w:t>
      </w:r>
      <w:r w:rsidR="00245EBF" w:rsidRPr="00782D42">
        <w:t>le</w:t>
      </w:r>
      <w:r w:rsidR="00245EBF" w:rsidRPr="00782D42">
        <w:rPr>
          <w:b/>
          <w:bCs/>
        </w:rPr>
        <w:t xml:space="preserve"> Directeur élu du </w:t>
      </w:r>
      <w:r w:rsidR="0024575B" w:rsidRPr="00782D42">
        <w:rPr>
          <w:b/>
          <w:bCs/>
        </w:rPr>
        <w:t>T</w:t>
      </w:r>
      <w:r w:rsidR="00245EBF" w:rsidRPr="00782D42">
        <w:rPr>
          <w:b/>
          <w:bCs/>
        </w:rPr>
        <w:t>SB</w:t>
      </w:r>
      <w:r w:rsidR="00245EBF" w:rsidRPr="00782D42">
        <w:t xml:space="preserve"> </w:t>
      </w:r>
      <w:r w:rsidR="00747FD0" w:rsidRPr="00782D42">
        <w:t>prononcent le serment suivant</w:t>
      </w:r>
      <w:r w:rsidRPr="00782D42">
        <w:rPr>
          <w:szCs w:val="24"/>
        </w:rPr>
        <w:t>:</w:t>
      </w:r>
    </w:p>
    <w:p w:rsidR="00277C26" w:rsidRPr="00782D42" w:rsidRDefault="00782D42" w:rsidP="00747FD0">
      <w:pPr>
        <w:rPr>
          <w:szCs w:val="24"/>
        </w:rPr>
      </w:pPr>
      <w:r>
        <w:rPr>
          <w:szCs w:val="24"/>
        </w:rPr>
        <w:t>"</w:t>
      </w:r>
      <w:r w:rsidR="00747FD0" w:rsidRPr="00782D42">
        <w:t>Je prends l'engagement solennel d'exercer en toute loyauté, discrétion et conscience, les fonctions qui m'ont été confiées en qualité de fonctionnaire de l'Union internationale des télécommunications, de m'acquitter de ces fonctions et de régler ma conduite en ayant exclusivement en vue les intérêts de l'Union, sans solliciter ni accepter d'instructions ou d'appui d'aucun gouvernement ou autre autorité extérieure à l'Union, en ce qui concerne l'accomplissement de mes devoirs</w:t>
      </w:r>
      <w:r>
        <w:rPr>
          <w:szCs w:val="24"/>
        </w:rPr>
        <w:t>."</w:t>
      </w:r>
    </w:p>
    <w:p w:rsidR="00277C26" w:rsidRPr="00782D42" w:rsidRDefault="00277C26" w:rsidP="0024575B">
      <w:pPr>
        <w:rPr>
          <w:szCs w:val="24"/>
        </w:rPr>
      </w:pPr>
      <w:r w:rsidRPr="00782D42">
        <w:rPr>
          <w:szCs w:val="24"/>
        </w:rPr>
        <w:t>2.5</w:t>
      </w:r>
      <w:r w:rsidRPr="00782D42">
        <w:rPr>
          <w:szCs w:val="24"/>
        </w:rPr>
        <w:tab/>
      </w:r>
      <w:r w:rsidR="00747FD0" w:rsidRPr="00782D42">
        <w:t>Le</w:t>
      </w:r>
      <w:r w:rsidR="00747FD0" w:rsidRPr="00782D42">
        <w:rPr>
          <w:b/>
          <w:bCs/>
        </w:rPr>
        <w:t xml:space="preserve"> Président </w:t>
      </w:r>
      <w:r w:rsidR="00747FD0" w:rsidRPr="00782D42">
        <w:t>remet au S</w:t>
      </w:r>
      <w:r w:rsidR="00782D42">
        <w:t>ecrétaire général élu, au Vice-S</w:t>
      </w:r>
      <w:r w:rsidR="00747FD0" w:rsidRPr="00782D42">
        <w:t>ecrétaire général élu et au Directeur élu du TSB leur lettre d</w:t>
      </w:r>
      <w:r w:rsidR="00782D42">
        <w:t>'</w:t>
      </w:r>
      <w:r w:rsidR="00747FD0" w:rsidRPr="00782D42">
        <w:t>engagement</w:t>
      </w:r>
      <w:r w:rsidRPr="00782D42">
        <w:rPr>
          <w:szCs w:val="24"/>
        </w:rPr>
        <w:t xml:space="preserve">. </w:t>
      </w:r>
      <w:r w:rsidR="00747FD0" w:rsidRPr="00782D42">
        <w:rPr>
          <w:szCs w:val="24"/>
        </w:rPr>
        <w:t xml:space="preserve">Il </w:t>
      </w:r>
      <w:r w:rsidR="00B75F84" w:rsidRPr="00782D42">
        <w:rPr>
          <w:szCs w:val="24"/>
        </w:rPr>
        <w:t>remet</w:t>
      </w:r>
      <w:r w:rsidR="00747FD0" w:rsidRPr="00782D42">
        <w:rPr>
          <w:szCs w:val="24"/>
        </w:rPr>
        <w:t xml:space="preserve"> </w:t>
      </w:r>
      <w:r w:rsidR="0091295D" w:rsidRPr="00782D42">
        <w:rPr>
          <w:szCs w:val="24"/>
        </w:rPr>
        <w:t>en outre</w:t>
      </w:r>
      <w:r w:rsidR="00747FD0" w:rsidRPr="00782D42">
        <w:rPr>
          <w:szCs w:val="24"/>
        </w:rPr>
        <w:t xml:space="preserve"> </w:t>
      </w:r>
      <w:r w:rsidR="0091295D" w:rsidRPr="00782D42">
        <w:rPr>
          <w:szCs w:val="24"/>
        </w:rPr>
        <w:t xml:space="preserve">aux </w:t>
      </w:r>
      <w:r w:rsidRPr="00782D42">
        <w:rPr>
          <w:szCs w:val="24"/>
        </w:rPr>
        <w:t>Direct</w:t>
      </w:r>
      <w:r w:rsidR="0091295D" w:rsidRPr="00782D42">
        <w:rPr>
          <w:szCs w:val="24"/>
        </w:rPr>
        <w:t>eu</w:t>
      </w:r>
      <w:r w:rsidRPr="00782D42">
        <w:rPr>
          <w:szCs w:val="24"/>
        </w:rPr>
        <w:t xml:space="preserve">rs </w:t>
      </w:r>
      <w:r w:rsidR="0091295D" w:rsidRPr="00782D42">
        <w:rPr>
          <w:szCs w:val="24"/>
        </w:rPr>
        <w:t>du</w:t>
      </w:r>
      <w:r w:rsidRPr="00782D42">
        <w:rPr>
          <w:szCs w:val="24"/>
        </w:rPr>
        <w:t xml:space="preserve"> BR </w:t>
      </w:r>
      <w:r w:rsidR="0091295D" w:rsidRPr="00782D42">
        <w:rPr>
          <w:szCs w:val="24"/>
        </w:rPr>
        <w:t>et du</w:t>
      </w:r>
      <w:r w:rsidRPr="00782D42">
        <w:rPr>
          <w:szCs w:val="24"/>
        </w:rPr>
        <w:t xml:space="preserve"> BDT</w:t>
      </w:r>
      <w:r w:rsidR="0024575B" w:rsidRPr="00782D42">
        <w:rPr>
          <w:szCs w:val="24"/>
        </w:rPr>
        <w:t xml:space="preserve"> </w:t>
      </w:r>
      <w:r w:rsidR="0024575B" w:rsidRPr="00782D42">
        <w:t>leur lettre de réengagement</w:t>
      </w:r>
      <w:r w:rsidRPr="00782D42">
        <w:rPr>
          <w:szCs w:val="24"/>
        </w:rPr>
        <w:t>.</w:t>
      </w:r>
    </w:p>
    <w:p w:rsidR="00277C26" w:rsidRPr="00782D42" w:rsidRDefault="00277C26" w:rsidP="00096DB8">
      <w:pPr>
        <w:pStyle w:val="Heading1"/>
      </w:pPr>
      <w:r w:rsidRPr="00782D42">
        <w:t>3</w:t>
      </w:r>
      <w:r w:rsidRPr="00782D42">
        <w:tab/>
        <w:t xml:space="preserve">Date </w:t>
      </w:r>
      <w:r w:rsidR="00BF3CB9" w:rsidRPr="00782D42">
        <w:t>d'entrée en fonctions des membres du Comité du Règlement des radiocommunications nouvellement élus</w:t>
      </w:r>
    </w:p>
    <w:p w:rsidR="00277C26" w:rsidRPr="00782D42" w:rsidRDefault="00277C26" w:rsidP="005E73EE">
      <w:pPr>
        <w:rPr>
          <w:szCs w:val="24"/>
        </w:rPr>
      </w:pPr>
      <w:r w:rsidRPr="00782D42">
        <w:rPr>
          <w:szCs w:val="24"/>
        </w:rPr>
        <w:t>3.1</w:t>
      </w:r>
      <w:r w:rsidRPr="00782D42">
        <w:rPr>
          <w:szCs w:val="24"/>
        </w:rPr>
        <w:tab/>
      </w:r>
      <w:r w:rsidR="005E73EE" w:rsidRPr="00782D42">
        <w:t xml:space="preserve">Ayant rappelé que, conformément au numéro 20 de la Convention, la Conférence de plénipotentiaires est habilitée à fixer la date à laquelle les membres du Comité du Règlement des radiocommunications nouvellement élus vont entrer en fonctions, le </w:t>
      </w:r>
      <w:r w:rsidR="005E73EE" w:rsidRPr="00782D42">
        <w:rPr>
          <w:b/>
          <w:bCs/>
        </w:rPr>
        <w:t>Président</w:t>
      </w:r>
      <w:r w:rsidR="005E73EE" w:rsidRPr="00782D42">
        <w:t xml:space="preserve"> propose la date du 1er janvier 2015</w:t>
      </w:r>
      <w:r w:rsidRPr="00782D42">
        <w:rPr>
          <w:szCs w:val="24"/>
        </w:rPr>
        <w:t>.</w:t>
      </w:r>
    </w:p>
    <w:p w:rsidR="00096DB8" w:rsidRPr="00782D42" w:rsidRDefault="00277C26" w:rsidP="00096DB8">
      <w:pPr>
        <w:rPr>
          <w:szCs w:val="24"/>
        </w:rPr>
      </w:pPr>
      <w:r w:rsidRPr="00782D42">
        <w:rPr>
          <w:szCs w:val="24"/>
        </w:rPr>
        <w:t>3.2</w:t>
      </w:r>
      <w:r w:rsidRPr="00782D42">
        <w:rPr>
          <w:szCs w:val="24"/>
        </w:rPr>
        <w:tab/>
      </w:r>
      <w:r w:rsidR="005E73EE" w:rsidRPr="00782D42">
        <w:t xml:space="preserve">Il en est ainsi </w:t>
      </w:r>
      <w:r w:rsidR="005E73EE" w:rsidRPr="00782D42">
        <w:rPr>
          <w:b/>
          <w:bCs/>
        </w:rPr>
        <w:t>décidé</w:t>
      </w:r>
      <w:r w:rsidRPr="00782D42">
        <w:rPr>
          <w:szCs w:val="24"/>
        </w:rPr>
        <w:t>.</w:t>
      </w:r>
    </w:p>
    <w:p w:rsidR="00277C26" w:rsidRPr="00782D42" w:rsidRDefault="00277C26" w:rsidP="00096DB8">
      <w:pPr>
        <w:pStyle w:val="Heading1"/>
      </w:pPr>
      <w:r w:rsidRPr="00782D42">
        <w:lastRenderedPageBreak/>
        <w:t>4</w:t>
      </w:r>
      <w:r w:rsidRPr="00782D42">
        <w:tab/>
        <w:t>R</w:t>
      </w:r>
      <w:r w:rsidR="00BF3CB9" w:rsidRPr="00782D42">
        <w:t>ap</w:t>
      </w:r>
      <w:r w:rsidRPr="00782D42">
        <w:t xml:space="preserve">port </w:t>
      </w:r>
      <w:r w:rsidR="00BF3CB9" w:rsidRPr="00782D42">
        <w:t>de la</w:t>
      </w:r>
      <w:r w:rsidRPr="00782D42">
        <w:t xml:space="preserve"> Commi</w:t>
      </w:r>
      <w:r w:rsidR="00BF3CB9" w:rsidRPr="00782D42">
        <w:t>ssion</w:t>
      </w:r>
      <w:r w:rsidRPr="00782D42">
        <w:t xml:space="preserve"> 2 (</w:t>
      </w:r>
      <w:r w:rsidR="00BF3CB9" w:rsidRPr="00782D42">
        <w:t>Pouvoir</w:t>
      </w:r>
      <w:r w:rsidRPr="00782D42">
        <w:t>s) (Document 125)</w:t>
      </w:r>
    </w:p>
    <w:p w:rsidR="00277C26" w:rsidRPr="00782D42" w:rsidRDefault="00277C26" w:rsidP="00234400">
      <w:pPr>
        <w:rPr>
          <w:szCs w:val="24"/>
        </w:rPr>
      </w:pPr>
      <w:r w:rsidRPr="00782D42">
        <w:rPr>
          <w:szCs w:val="24"/>
        </w:rPr>
        <w:t>4.1</w:t>
      </w:r>
      <w:r w:rsidRPr="00782D42">
        <w:rPr>
          <w:szCs w:val="24"/>
        </w:rPr>
        <w:tab/>
      </w:r>
      <w:r w:rsidR="00707085" w:rsidRPr="00782D42">
        <w:t xml:space="preserve">Le </w:t>
      </w:r>
      <w:r w:rsidR="00707085" w:rsidRPr="00782D42">
        <w:rPr>
          <w:b/>
          <w:bCs/>
        </w:rPr>
        <w:t>Président de la Commission 2</w:t>
      </w:r>
      <w:r w:rsidR="00707085" w:rsidRPr="00782D42">
        <w:t xml:space="preserve"> (</w:t>
      </w:r>
      <w:r w:rsidR="00707085" w:rsidRPr="00782D42">
        <w:rPr>
          <w:b/>
          <w:bCs/>
        </w:rPr>
        <w:t>Pouvoirs</w:t>
      </w:r>
      <w:r w:rsidR="00707085" w:rsidRPr="00782D42">
        <w:t>)</w:t>
      </w:r>
      <w:r w:rsidR="00707085" w:rsidRPr="00782D42">
        <w:rPr>
          <w:b/>
          <w:bCs/>
        </w:rPr>
        <w:t xml:space="preserve"> </w:t>
      </w:r>
      <w:r w:rsidR="00707085" w:rsidRPr="00782D42">
        <w:t>présente le Document 125. La Commission 2 a tenu deux réunions, les 21 et 29 octobre 2014. Lors de la première réunion, la Commission a établi un Groupe de travail présidé par le Vice-</w:t>
      </w:r>
      <w:r w:rsidR="00727330" w:rsidRPr="00782D42">
        <w:t>P</w:t>
      </w:r>
      <w:r w:rsidR="00707085" w:rsidRPr="00782D42">
        <w:t>résident de la Commission, qui a été chargé de vérifier les pouvoirs, transferts de pouvoirs et procurations des délégations, conformément à l</w:t>
      </w:r>
      <w:r w:rsidR="00782D42">
        <w:t>'</w:t>
      </w:r>
      <w:r w:rsidR="00707085" w:rsidRPr="00782D42">
        <w:t>article 31 de la Convention. Ce Groupe de travail s</w:t>
      </w:r>
      <w:r w:rsidR="00782D42">
        <w:t>'</w:t>
      </w:r>
      <w:r w:rsidR="00707085" w:rsidRPr="00782D42">
        <w:t>est réuni deux fois, les 21 et 29 octobre. Le Président</w:t>
      </w:r>
      <w:r w:rsidR="00707085" w:rsidRPr="00782D42">
        <w:rPr>
          <w:b/>
          <w:bCs/>
        </w:rPr>
        <w:t xml:space="preserve"> </w:t>
      </w:r>
      <w:r w:rsidR="00707085" w:rsidRPr="00782D42">
        <w:t>de la Commission 2</w:t>
      </w:r>
      <w:r w:rsidR="0072422A" w:rsidRPr="00782D42">
        <w:t>,</w:t>
      </w:r>
      <w:r w:rsidR="00707085" w:rsidRPr="00782D42">
        <w:t xml:space="preserve"> appel</w:t>
      </w:r>
      <w:r w:rsidR="0072422A" w:rsidRPr="00782D42">
        <w:t>ant</w:t>
      </w:r>
      <w:r w:rsidR="00707085" w:rsidRPr="00782D42">
        <w:t xml:space="preserve"> l</w:t>
      </w:r>
      <w:r w:rsidR="00782D42">
        <w:t>'</w:t>
      </w:r>
      <w:r w:rsidR="00727330">
        <w:t>attention de la p</w:t>
      </w:r>
      <w:r w:rsidR="00707085" w:rsidRPr="00782D42">
        <w:t>lénière sur l</w:t>
      </w:r>
      <w:r w:rsidR="00782D42">
        <w:t>'</w:t>
      </w:r>
      <w:r w:rsidR="00707085" w:rsidRPr="00782D42">
        <w:t>Annexe 1 du Document 125</w:t>
      </w:r>
      <w:r w:rsidRPr="00782D42">
        <w:rPr>
          <w:szCs w:val="24"/>
        </w:rPr>
        <w:t xml:space="preserve"> </w:t>
      </w:r>
      <w:r w:rsidR="00802BF3" w:rsidRPr="00782D42">
        <w:rPr>
          <w:szCs w:val="24"/>
        </w:rPr>
        <w:t>contenant les conclusions de la Commission</w:t>
      </w:r>
      <w:r w:rsidRPr="00782D42">
        <w:rPr>
          <w:szCs w:val="24"/>
        </w:rPr>
        <w:t xml:space="preserve">, </w:t>
      </w:r>
      <w:r w:rsidR="008A32FC" w:rsidRPr="00782D42">
        <w:rPr>
          <w:szCs w:val="24"/>
        </w:rPr>
        <w:t>signale que la Colombie et le Malawi doive</w:t>
      </w:r>
      <w:r w:rsidR="00727330">
        <w:rPr>
          <w:szCs w:val="24"/>
        </w:rPr>
        <w:t>nt</w:t>
      </w:r>
      <w:r w:rsidR="008A32FC" w:rsidRPr="00782D42">
        <w:rPr>
          <w:szCs w:val="24"/>
        </w:rPr>
        <w:t xml:space="preserve"> être transféré</w:t>
      </w:r>
      <w:r w:rsidR="008276CE" w:rsidRPr="00782D42">
        <w:rPr>
          <w:szCs w:val="24"/>
        </w:rPr>
        <w:t>s</w:t>
      </w:r>
      <w:r w:rsidR="008A32FC" w:rsidRPr="00782D42">
        <w:rPr>
          <w:szCs w:val="24"/>
        </w:rPr>
        <w:t xml:space="preserve"> de la section 5 </w:t>
      </w:r>
      <w:r w:rsidR="003B6CBB" w:rsidRPr="00782D42">
        <w:rPr>
          <w:szCs w:val="24"/>
        </w:rPr>
        <w:t>de l</w:t>
      </w:r>
      <w:r w:rsidR="00782D42">
        <w:rPr>
          <w:szCs w:val="24"/>
        </w:rPr>
        <w:t>'</w:t>
      </w:r>
      <w:r w:rsidR="00234400" w:rsidRPr="00782D42">
        <w:rPr>
          <w:szCs w:val="24"/>
        </w:rPr>
        <w:t>A</w:t>
      </w:r>
      <w:r w:rsidR="003B6CBB" w:rsidRPr="00782D42">
        <w:rPr>
          <w:szCs w:val="24"/>
        </w:rPr>
        <w:t xml:space="preserve">nnexe 1 </w:t>
      </w:r>
      <w:r w:rsidR="008A32FC" w:rsidRPr="00782D42">
        <w:rPr>
          <w:szCs w:val="24"/>
        </w:rPr>
        <w:t>(Délégations participant à la Conférence ayant droit de vote</w:t>
      </w:r>
      <w:r w:rsidR="003B6CBB" w:rsidRPr="00782D42">
        <w:rPr>
          <w:szCs w:val="24"/>
        </w:rPr>
        <w:t xml:space="preserve"> et qui n'ont pas déposé de pouvoirs ou </w:t>
      </w:r>
      <w:r w:rsidR="008A32FC" w:rsidRPr="00782D42">
        <w:rPr>
          <w:szCs w:val="24"/>
        </w:rPr>
        <w:t>dont les pouvoirs n</w:t>
      </w:r>
      <w:r w:rsidR="003B6CBB" w:rsidRPr="00782D42">
        <w:rPr>
          <w:szCs w:val="24"/>
        </w:rPr>
        <w:t>e s</w:t>
      </w:r>
      <w:r w:rsidR="008A32FC" w:rsidRPr="00782D42">
        <w:rPr>
          <w:szCs w:val="24"/>
        </w:rPr>
        <w:t xml:space="preserve">ont pas en règle) à la section 1 (Pouvoirs </w:t>
      </w:r>
      <w:r w:rsidR="003B6CBB" w:rsidRPr="00782D42">
        <w:rPr>
          <w:szCs w:val="24"/>
        </w:rPr>
        <w:t xml:space="preserve">qui ont été </w:t>
      </w:r>
      <w:r w:rsidR="008A32FC" w:rsidRPr="00782D42">
        <w:rPr>
          <w:szCs w:val="24"/>
        </w:rPr>
        <w:t xml:space="preserve">déposés par </w:t>
      </w:r>
      <w:r w:rsidR="003B6CBB" w:rsidRPr="00782D42">
        <w:rPr>
          <w:szCs w:val="24"/>
        </w:rPr>
        <w:t>l</w:t>
      </w:r>
      <w:r w:rsidR="008A32FC" w:rsidRPr="00782D42">
        <w:rPr>
          <w:szCs w:val="24"/>
        </w:rPr>
        <w:t xml:space="preserve">es délégations de pays </w:t>
      </w:r>
      <w:r w:rsidR="008276CE" w:rsidRPr="00782D42">
        <w:rPr>
          <w:szCs w:val="24"/>
        </w:rPr>
        <w:t xml:space="preserve">ayant </w:t>
      </w:r>
      <w:r w:rsidR="008A32FC" w:rsidRPr="00782D42">
        <w:rPr>
          <w:szCs w:val="24"/>
        </w:rPr>
        <w:t xml:space="preserve">droit de vote </w:t>
      </w:r>
      <w:r w:rsidR="003B6CBB" w:rsidRPr="00782D42">
        <w:rPr>
          <w:szCs w:val="24"/>
        </w:rPr>
        <w:t>et qui ont été reconnus en</w:t>
      </w:r>
      <w:r w:rsidR="008A32FC" w:rsidRPr="00782D42">
        <w:rPr>
          <w:szCs w:val="24"/>
        </w:rPr>
        <w:t xml:space="preserve"> règle</w:t>
      </w:r>
      <w:r w:rsidRPr="00782D42">
        <w:rPr>
          <w:szCs w:val="24"/>
        </w:rPr>
        <w:t xml:space="preserve">). </w:t>
      </w:r>
      <w:r w:rsidR="003B6CBB" w:rsidRPr="00782D42">
        <w:rPr>
          <w:szCs w:val="24"/>
        </w:rPr>
        <w:t xml:space="preserve">Il appelle en outre l'attention sur la recommandation figurant dans la section </w:t>
      </w:r>
      <w:r w:rsidR="008276CE" w:rsidRPr="00782D42">
        <w:rPr>
          <w:szCs w:val="24"/>
        </w:rPr>
        <w:t>5</w:t>
      </w:r>
      <w:r w:rsidR="003B6CBB" w:rsidRPr="00782D42">
        <w:rPr>
          <w:szCs w:val="24"/>
        </w:rPr>
        <w:t xml:space="preserve"> du </w:t>
      </w:r>
      <w:r w:rsidRPr="00782D42">
        <w:rPr>
          <w:szCs w:val="24"/>
        </w:rPr>
        <w:t>Document 125</w:t>
      </w:r>
      <w:r w:rsidR="003B6CBB" w:rsidRPr="00782D42">
        <w:rPr>
          <w:szCs w:val="24"/>
        </w:rPr>
        <w:t xml:space="preserve"> selon laquelle</w:t>
      </w:r>
      <w:r w:rsidRPr="00782D42">
        <w:rPr>
          <w:szCs w:val="24"/>
        </w:rPr>
        <w:t xml:space="preserve"> </w:t>
      </w:r>
      <w:r w:rsidR="008276CE" w:rsidRPr="00782D42">
        <w:rPr>
          <w:lang w:eastAsia="fr-FR"/>
        </w:rPr>
        <w:t xml:space="preserve">la </w:t>
      </w:r>
      <w:r w:rsidR="00234400">
        <w:rPr>
          <w:lang w:eastAsia="fr-FR"/>
        </w:rPr>
        <w:t>p</w:t>
      </w:r>
      <w:r w:rsidR="008276CE" w:rsidRPr="00782D42">
        <w:rPr>
          <w:lang w:eastAsia="fr-FR"/>
        </w:rPr>
        <w:t xml:space="preserve">lénière devrait autoriser le Président de la Commission 2, avec le concours du secrétariat de cette dernière, à vérifier les pouvoirs, les transferts de pouvoirs et les procurations reçus après la date du présent rapport et à soumettre ses </w:t>
      </w:r>
      <w:r w:rsidR="00727330">
        <w:rPr>
          <w:lang w:eastAsia="fr-FR"/>
        </w:rPr>
        <w:t xml:space="preserve">conclusions à cet égard à la </w:t>
      </w:r>
      <w:r w:rsidR="008276CE" w:rsidRPr="00782D42">
        <w:rPr>
          <w:lang w:eastAsia="fr-FR"/>
        </w:rPr>
        <w:t>séance plénière</w:t>
      </w:r>
      <w:r w:rsidRPr="00782D42">
        <w:rPr>
          <w:szCs w:val="24"/>
        </w:rPr>
        <w:t xml:space="preserve">. </w:t>
      </w:r>
      <w:r w:rsidR="008276CE" w:rsidRPr="00782D42">
        <w:rPr>
          <w:szCs w:val="24"/>
        </w:rPr>
        <w:t xml:space="preserve">Le </w:t>
      </w:r>
      <w:r w:rsidRPr="00782D42">
        <w:rPr>
          <w:szCs w:val="24"/>
        </w:rPr>
        <w:t xml:space="preserve">Document 125 </w:t>
      </w:r>
      <w:r w:rsidR="008276CE" w:rsidRPr="00782D42">
        <w:rPr>
          <w:szCs w:val="24"/>
        </w:rPr>
        <w:t>sera actualisé en conséquence</w:t>
      </w:r>
      <w:r w:rsidRPr="00782D42">
        <w:rPr>
          <w:szCs w:val="24"/>
        </w:rPr>
        <w:t>.</w:t>
      </w:r>
    </w:p>
    <w:p w:rsidR="00277C26" w:rsidRPr="00782D42" w:rsidRDefault="00277C26" w:rsidP="008276CE">
      <w:pPr>
        <w:rPr>
          <w:szCs w:val="24"/>
        </w:rPr>
      </w:pPr>
      <w:r w:rsidRPr="00782D42">
        <w:rPr>
          <w:szCs w:val="24"/>
        </w:rPr>
        <w:t>4.2</w:t>
      </w:r>
      <w:r w:rsidRPr="00782D42">
        <w:rPr>
          <w:szCs w:val="24"/>
        </w:rPr>
        <w:tab/>
      </w:r>
      <w:r w:rsidR="008276CE" w:rsidRPr="00782D42">
        <w:rPr>
          <w:szCs w:val="24"/>
        </w:rPr>
        <w:t xml:space="preserve">Le rapport de la Commission </w:t>
      </w:r>
      <w:r w:rsidRPr="00782D42">
        <w:rPr>
          <w:szCs w:val="24"/>
        </w:rPr>
        <w:t>2</w:t>
      </w:r>
      <w:r w:rsidR="008276CE" w:rsidRPr="00782D42">
        <w:rPr>
          <w:szCs w:val="24"/>
        </w:rPr>
        <w:t xml:space="preserve"> figurant dans le </w:t>
      </w:r>
      <w:r w:rsidRPr="00782D42">
        <w:rPr>
          <w:szCs w:val="24"/>
        </w:rPr>
        <w:t>Document 125</w:t>
      </w:r>
      <w:r w:rsidR="00727330">
        <w:rPr>
          <w:szCs w:val="24"/>
        </w:rPr>
        <w:t>, tel que modifié</w:t>
      </w:r>
      <w:r w:rsidRPr="00782D42">
        <w:rPr>
          <w:szCs w:val="24"/>
        </w:rPr>
        <w:t>,</w:t>
      </w:r>
      <w:r w:rsidR="008276CE" w:rsidRPr="00782D42">
        <w:rPr>
          <w:szCs w:val="24"/>
        </w:rPr>
        <w:t xml:space="preserve"> est </w:t>
      </w:r>
      <w:r w:rsidRPr="00782D42">
        <w:rPr>
          <w:b/>
          <w:bCs/>
          <w:szCs w:val="24"/>
        </w:rPr>
        <w:t>appro</w:t>
      </w:r>
      <w:r w:rsidR="008276CE" w:rsidRPr="00782D42">
        <w:rPr>
          <w:b/>
          <w:bCs/>
          <w:szCs w:val="24"/>
        </w:rPr>
        <w:t>u</w:t>
      </w:r>
      <w:r w:rsidRPr="00782D42">
        <w:rPr>
          <w:b/>
          <w:bCs/>
          <w:szCs w:val="24"/>
        </w:rPr>
        <w:t>v</w:t>
      </w:r>
      <w:r w:rsidR="008276CE" w:rsidRPr="00782D42">
        <w:rPr>
          <w:b/>
          <w:bCs/>
          <w:szCs w:val="24"/>
        </w:rPr>
        <w:t>é</w:t>
      </w:r>
      <w:r w:rsidRPr="00782D42">
        <w:rPr>
          <w:szCs w:val="24"/>
        </w:rPr>
        <w:t>.</w:t>
      </w:r>
    </w:p>
    <w:p w:rsidR="00277C26" w:rsidRPr="00782D42" w:rsidRDefault="00277C26" w:rsidP="00727330">
      <w:pPr>
        <w:rPr>
          <w:szCs w:val="24"/>
        </w:rPr>
      </w:pPr>
      <w:r w:rsidRPr="00782D42">
        <w:rPr>
          <w:szCs w:val="24"/>
        </w:rPr>
        <w:t>4.3</w:t>
      </w:r>
      <w:r w:rsidRPr="00782D42">
        <w:rPr>
          <w:szCs w:val="24"/>
        </w:rPr>
        <w:tab/>
      </w:r>
      <w:r w:rsidR="008276CE" w:rsidRPr="00782D42">
        <w:rPr>
          <w:szCs w:val="24"/>
        </w:rPr>
        <w:t>L</w:t>
      </w:r>
      <w:r w:rsidRPr="00782D42">
        <w:rPr>
          <w:szCs w:val="24"/>
        </w:rPr>
        <w:t>e</w:t>
      </w:r>
      <w:r w:rsidR="008276CE" w:rsidRPr="00782D42">
        <w:rPr>
          <w:b/>
          <w:bCs/>
          <w:szCs w:val="24"/>
        </w:rPr>
        <w:t xml:space="preserve"> Président </w:t>
      </w:r>
      <w:r w:rsidR="008276CE" w:rsidRPr="00782D42">
        <w:rPr>
          <w:bCs/>
          <w:szCs w:val="24"/>
        </w:rPr>
        <w:t xml:space="preserve">remercie le Président de la Commission </w:t>
      </w:r>
      <w:r w:rsidRPr="00782D42">
        <w:rPr>
          <w:szCs w:val="24"/>
        </w:rPr>
        <w:t xml:space="preserve">2 </w:t>
      </w:r>
      <w:r w:rsidR="008276CE" w:rsidRPr="00782D42">
        <w:rPr>
          <w:szCs w:val="24"/>
        </w:rPr>
        <w:t xml:space="preserve">du travail accompli et l'invite à tenir la </w:t>
      </w:r>
      <w:r w:rsidR="00727330">
        <w:rPr>
          <w:szCs w:val="24"/>
        </w:rPr>
        <w:t>p</w:t>
      </w:r>
      <w:r w:rsidR="008276CE" w:rsidRPr="00782D42">
        <w:rPr>
          <w:szCs w:val="24"/>
        </w:rPr>
        <w:t>lénière inform</w:t>
      </w:r>
      <w:r w:rsidR="000A7586" w:rsidRPr="00782D42">
        <w:rPr>
          <w:szCs w:val="24"/>
        </w:rPr>
        <w:t>é</w:t>
      </w:r>
      <w:r w:rsidR="008276CE" w:rsidRPr="00782D42">
        <w:rPr>
          <w:szCs w:val="24"/>
        </w:rPr>
        <w:t>e de tous fait</w:t>
      </w:r>
      <w:r w:rsidR="00856A79" w:rsidRPr="00782D42">
        <w:rPr>
          <w:szCs w:val="24"/>
        </w:rPr>
        <w:t>s</w:t>
      </w:r>
      <w:r w:rsidR="008276CE" w:rsidRPr="00782D42">
        <w:rPr>
          <w:szCs w:val="24"/>
        </w:rPr>
        <w:t xml:space="preserve"> nouveau</w:t>
      </w:r>
      <w:r w:rsidR="00856A79" w:rsidRPr="00782D42">
        <w:rPr>
          <w:szCs w:val="24"/>
        </w:rPr>
        <w:t>x pertinents</w:t>
      </w:r>
      <w:r w:rsidRPr="00782D42">
        <w:rPr>
          <w:szCs w:val="24"/>
        </w:rPr>
        <w:t xml:space="preserve">. </w:t>
      </w:r>
    </w:p>
    <w:p w:rsidR="00277C26" w:rsidRPr="00782D42" w:rsidRDefault="00277C26" w:rsidP="00096DB8">
      <w:pPr>
        <w:pStyle w:val="Heading1"/>
      </w:pPr>
      <w:r w:rsidRPr="00782D42">
        <w:t>5</w:t>
      </w:r>
      <w:r w:rsidRPr="00782D42">
        <w:tab/>
      </w:r>
      <w:r w:rsidR="00BF3CB9" w:rsidRPr="00782D42">
        <w:t>Première série de textes soumis par la Commission de rédaction en</w:t>
      </w:r>
      <w:r w:rsidR="003D3516">
        <w:t xml:space="preserve"> </w:t>
      </w:r>
      <w:r w:rsidR="00BF3CB9" w:rsidRPr="00782D42">
        <w:t>première lecture</w:t>
      </w:r>
      <w:r w:rsidRPr="00782D42">
        <w:t xml:space="preserve"> (B1) (Document 115)</w:t>
      </w:r>
    </w:p>
    <w:p w:rsidR="00277C26" w:rsidRPr="00782D42" w:rsidRDefault="00786379" w:rsidP="002E4BC5">
      <w:pPr>
        <w:rPr>
          <w:b/>
          <w:bCs/>
          <w:szCs w:val="24"/>
        </w:rPr>
      </w:pPr>
      <w:r w:rsidRPr="00782D42">
        <w:rPr>
          <w:b/>
          <w:bCs/>
          <w:szCs w:val="24"/>
        </w:rPr>
        <w:t xml:space="preserve">Projet de Décision </w:t>
      </w:r>
      <w:r w:rsidR="00277C26" w:rsidRPr="00782D42">
        <w:rPr>
          <w:b/>
          <w:bCs/>
          <w:szCs w:val="24"/>
        </w:rPr>
        <w:t>COM6/1 (Busan, 2014) –</w:t>
      </w:r>
      <w:r w:rsidRPr="00782D42">
        <w:rPr>
          <w:b/>
          <w:bCs/>
          <w:szCs w:val="24"/>
        </w:rPr>
        <w:t xml:space="preserve"> Mécanisme de suivi des programmes et projets de l</w:t>
      </w:r>
      <w:r w:rsidR="00782D42">
        <w:rPr>
          <w:b/>
          <w:bCs/>
          <w:szCs w:val="24"/>
        </w:rPr>
        <w:t>'</w:t>
      </w:r>
      <w:r w:rsidR="00277C26" w:rsidRPr="00782D42">
        <w:rPr>
          <w:b/>
          <w:bCs/>
          <w:szCs w:val="24"/>
        </w:rPr>
        <w:t>U</w:t>
      </w:r>
      <w:r w:rsidR="002E4BC5" w:rsidRPr="00782D42">
        <w:rPr>
          <w:b/>
          <w:bCs/>
          <w:szCs w:val="24"/>
        </w:rPr>
        <w:t>IT</w:t>
      </w:r>
    </w:p>
    <w:p w:rsidR="00277C26" w:rsidRPr="00782D42" w:rsidRDefault="00277C26" w:rsidP="00032A28">
      <w:pPr>
        <w:rPr>
          <w:szCs w:val="24"/>
        </w:rPr>
      </w:pPr>
      <w:r w:rsidRPr="00782D42">
        <w:rPr>
          <w:szCs w:val="24"/>
        </w:rPr>
        <w:t>5.1</w:t>
      </w:r>
      <w:r w:rsidRPr="00782D42">
        <w:rPr>
          <w:szCs w:val="24"/>
        </w:rPr>
        <w:tab/>
      </w:r>
      <w:r w:rsidR="002E4BC5" w:rsidRPr="00782D42">
        <w:rPr>
          <w:szCs w:val="24"/>
        </w:rPr>
        <w:t>L</w:t>
      </w:r>
      <w:r w:rsidRPr="00782D42">
        <w:rPr>
          <w:szCs w:val="24"/>
        </w:rPr>
        <w:t>e</w:t>
      </w:r>
      <w:r w:rsidR="002E4BC5" w:rsidRPr="00782D42">
        <w:rPr>
          <w:b/>
          <w:bCs/>
          <w:szCs w:val="24"/>
        </w:rPr>
        <w:t xml:space="preserve"> Président </w:t>
      </w:r>
      <w:r w:rsidRPr="00782D42">
        <w:rPr>
          <w:szCs w:val="24"/>
        </w:rPr>
        <w:t xml:space="preserve">confirme </w:t>
      </w:r>
      <w:r w:rsidR="002E4BC5" w:rsidRPr="00782D42">
        <w:rPr>
          <w:szCs w:val="24"/>
        </w:rPr>
        <w:t>que les crochets entourant le</w:t>
      </w:r>
      <w:r w:rsidR="002E4BC5" w:rsidRPr="00782D42">
        <w:rPr>
          <w:i/>
          <w:iCs/>
          <w:szCs w:val="24"/>
        </w:rPr>
        <w:t xml:space="preserve"> charge </w:t>
      </w:r>
      <w:r w:rsidR="00032A28" w:rsidRPr="00782D42">
        <w:rPr>
          <w:i/>
          <w:iCs/>
          <w:szCs w:val="24"/>
        </w:rPr>
        <w:t>l</w:t>
      </w:r>
      <w:r w:rsidR="002E4BC5" w:rsidRPr="00782D42">
        <w:rPr>
          <w:i/>
          <w:iCs/>
          <w:szCs w:val="24"/>
        </w:rPr>
        <w:t xml:space="preserve">e Secrétaire général </w:t>
      </w:r>
      <w:r w:rsidRPr="00782D42">
        <w:rPr>
          <w:i/>
          <w:iCs/>
          <w:szCs w:val="24"/>
        </w:rPr>
        <w:t>1</w:t>
      </w:r>
      <w:r w:rsidR="00032A28" w:rsidRPr="00782D42">
        <w:rPr>
          <w:szCs w:val="24"/>
        </w:rPr>
        <w:t xml:space="preserve"> seront supprimés,</w:t>
      </w:r>
      <w:r w:rsidRPr="00782D42">
        <w:rPr>
          <w:szCs w:val="24"/>
        </w:rPr>
        <w:t xml:space="preserve"> </w:t>
      </w:r>
      <w:r w:rsidR="002E4BC5" w:rsidRPr="00782D42">
        <w:rPr>
          <w:szCs w:val="24"/>
        </w:rPr>
        <w:t xml:space="preserve">comme suite à une décision émanant de la Commission </w:t>
      </w:r>
      <w:r w:rsidRPr="00782D42">
        <w:rPr>
          <w:szCs w:val="24"/>
        </w:rPr>
        <w:t>5.</w:t>
      </w:r>
    </w:p>
    <w:p w:rsidR="00277C26" w:rsidRPr="00782D42" w:rsidRDefault="00277C26" w:rsidP="00032A28">
      <w:pPr>
        <w:rPr>
          <w:szCs w:val="24"/>
        </w:rPr>
      </w:pPr>
      <w:r w:rsidRPr="00782D42">
        <w:rPr>
          <w:szCs w:val="24"/>
        </w:rPr>
        <w:t>5.2</w:t>
      </w:r>
      <w:r w:rsidRPr="00782D42">
        <w:rPr>
          <w:szCs w:val="24"/>
        </w:rPr>
        <w:tab/>
      </w:r>
      <w:r w:rsidR="00032A28" w:rsidRPr="00782D42">
        <w:rPr>
          <w:szCs w:val="24"/>
        </w:rPr>
        <w:t>Cela étant entendu</w:t>
      </w:r>
      <w:r w:rsidR="002E4BC5" w:rsidRPr="00782D42">
        <w:rPr>
          <w:szCs w:val="24"/>
        </w:rPr>
        <w:t>, le projet de Décision</w:t>
      </w:r>
      <w:r w:rsidRPr="00782D42">
        <w:rPr>
          <w:szCs w:val="24"/>
        </w:rPr>
        <w:t xml:space="preserve"> COM6/1 </w:t>
      </w:r>
      <w:r w:rsidR="002E4BC5" w:rsidRPr="00782D42">
        <w:rPr>
          <w:szCs w:val="24"/>
        </w:rPr>
        <w:t>e</w:t>
      </w:r>
      <w:r w:rsidRPr="00782D42">
        <w:rPr>
          <w:szCs w:val="24"/>
        </w:rPr>
        <w:t>s</w:t>
      </w:r>
      <w:r w:rsidR="002E4BC5" w:rsidRPr="00782D42">
        <w:rPr>
          <w:szCs w:val="24"/>
        </w:rPr>
        <w:t>t</w:t>
      </w:r>
      <w:r w:rsidRPr="00782D42">
        <w:rPr>
          <w:szCs w:val="24"/>
        </w:rPr>
        <w:t xml:space="preserve"> </w:t>
      </w:r>
      <w:r w:rsidRPr="00782D42">
        <w:rPr>
          <w:b/>
          <w:bCs/>
          <w:szCs w:val="24"/>
        </w:rPr>
        <w:t>adopt</w:t>
      </w:r>
      <w:r w:rsidR="002E4BC5" w:rsidRPr="00782D42">
        <w:rPr>
          <w:b/>
          <w:bCs/>
          <w:szCs w:val="24"/>
        </w:rPr>
        <w:t>é</w:t>
      </w:r>
      <w:r w:rsidRPr="00782D42">
        <w:rPr>
          <w:szCs w:val="24"/>
        </w:rPr>
        <w:t>.</w:t>
      </w:r>
    </w:p>
    <w:p w:rsidR="00277C26" w:rsidRPr="00782D42" w:rsidRDefault="002E4BC5" w:rsidP="00096DB8">
      <w:pPr>
        <w:pStyle w:val="Headingb"/>
        <w:ind w:left="0" w:firstLine="0"/>
      </w:pPr>
      <w:r w:rsidRPr="00782D42">
        <w:t xml:space="preserve">Projet de Résolution </w:t>
      </w:r>
      <w:r w:rsidR="00277C26" w:rsidRPr="00782D42">
        <w:t>COM6/1 (Busan, 2014) –</w:t>
      </w:r>
      <w:r w:rsidRPr="00782D42">
        <w:t xml:space="preserve"> Stratégie de coordination des efforts entre les trois Secteurs de l'</w:t>
      </w:r>
      <w:r w:rsidR="00277C26" w:rsidRPr="00782D42">
        <w:t xml:space="preserve">Union </w:t>
      </w:r>
    </w:p>
    <w:p w:rsidR="00277C26" w:rsidRPr="00782D42" w:rsidRDefault="00277C26" w:rsidP="00727330">
      <w:pPr>
        <w:rPr>
          <w:szCs w:val="24"/>
        </w:rPr>
      </w:pPr>
      <w:r w:rsidRPr="00782D42">
        <w:rPr>
          <w:szCs w:val="24"/>
        </w:rPr>
        <w:t>5.3</w:t>
      </w:r>
      <w:r w:rsidRPr="00782D42">
        <w:rPr>
          <w:szCs w:val="24"/>
        </w:rPr>
        <w:tab/>
      </w:r>
      <w:r w:rsidR="002E4BC5" w:rsidRPr="00782D42">
        <w:rPr>
          <w:szCs w:val="24"/>
        </w:rPr>
        <w:t>L</w:t>
      </w:r>
      <w:r w:rsidRPr="00782D42">
        <w:rPr>
          <w:szCs w:val="24"/>
        </w:rPr>
        <w:t xml:space="preserve">e </w:t>
      </w:r>
      <w:r w:rsidR="00032A28" w:rsidRPr="00782D42">
        <w:rPr>
          <w:b/>
          <w:szCs w:val="24"/>
        </w:rPr>
        <w:t>d</w:t>
      </w:r>
      <w:r w:rsidR="002E4BC5" w:rsidRPr="00782D42">
        <w:rPr>
          <w:b/>
          <w:szCs w:val="24"/>
        </w:rPr>
        <w:t>élégué de la Fédération de Russie</w:t>
      </w:r>
      <w:r w:rsidR="005C21AD" w:rsidRPr="00782D42">
        <w:rPr>
          <w:szCs w:val="24"/>
        </w:rPr>
        <w:t xml:space="preserve"> propose d'ajouter le membre de phrase </w:t>
      </w:r>
      <w:r w:rsidR="00727330">
        <w:rPr>
          <w:szCs w:val="24"/>
        </w:rPr>
        <w:t>"</w:t>
      </w:r>
      <w:r w:rsidR="007E2678" w:rsidRPr="00782D42">
        <w:t>et du Groupe de coordination intersectorielle sur les questions d'intérêt mutuel</w:t>
      </w:r>
      <w:r w:rsidR="00727330">
        <w:t>"</w:t>
      </w:r>
      <w:r w:rsidR="005C21AD" w:rsidRPr="00782D42">
        <w:rPr>
          <w:szCs w:val="24"/>
        </w:rPr>
        <w:t xml:space="preserve"> à la fin du </w:t>
      </w:r>
      <w:r w:rsidRPr="00782D42">
        <w:rPr>
          <w:i/>
          <w:iCs/>
          <w:szCs w:val="24"/>
        </w:rPr>
        <w:t>not</w:t>
      </w:r>
      <w:r w:rsidR="005C21AD" w:rsidRPr="00782D42">
        <w:rPr>
          <w:i/>
          <w:iCs/>
          <w:szCs w:val="24"/>
        </w:rPr>
        <w:t>a</w:t>
      </w:r>
      <w:r w:rsidRPr="00782D42">
        <w:rPr>
          <w:i/>
          <w:iCs/>
          <w:szCs w:val="24"/>
        </w:rPr>
        <w:t>n</w:t>
      </w:r>
      <w:r w:rsidR="005C21AD" w:rsidRPr="00782D42">
        <w:rPr>
          <w:i/>
          <w:iCs/>
          <w:szCs w:val="24"/>
        </w:rPr>
        <w:t>t</w:t>
      </w:r>
      <w:r w:rsidRPr="00782D42">
        <w:rPr>
          <w:i/>
          <w:iCs/>
          <w:szCs w:val="24"/>
        </w:rPr>
        <w:t xml:space="preserve"> f)</w:t>
      </w:r>
      <w:r w:rsidRPr="00782D42">
        <w:rPr>
          <w:szCs w:val="24"/>
        </w:rPr>
        <w:t xml:space="preserve">. </w:t>
      </w:r>
    </w:p>
    <w:p w:rsidR="00277C26" w:rsidRPr="00782D42" w:rsidRDefault="00277C26" w:rsidP="007E2678">
      <w:pPr>
        <w:rPr>
          <w:szCs w:val="24"/>
        </w:rPr>
      </w:pPr>
      <w:r w:rsidRPr="00782D42">
        <w:rPr>
          <w:szCs w:val="24"/>
        </w:rPr>
        <w:t>5.4</w:t>
      </w:r>
      <w:r w:rsidRPr="00782D42">
        <w:rPr>
          <w:szCs w:val="24"/>
        </w:rPr>
        <w:tab/>
      </w:r>
      <w:r w:rsidR="007E2678" w:rsidRPr="00782D42">
        <w:rPr>
          <w:szCs w:val="24"/>
        </w:rPr>
        <w:t xml:space="preserve">Il en est ainsi </w:t>
      </w:r>
      <w:r w:rsidR="007E2678" w:rsidRPr="00782D42">
        <w:rPr>
          <w:b/>
          <w:bCs/>
          <w:szCs w:val="24"/>
        </w:rPr>
        <w:t>décidé</w:t>
      </w:r>
      <w:r w:rsidRPr="00782D42">
        <w:rPr>
          <w:szCs w:val="24"/>
        </w:rPr>
        <w:t>.</w:t>
      </w:r>
    </w:p>
    <w:p w:rsidR="00277C26" w:rsidRPr="00782D42" w:rsidRDefault="00277C26" w:rsidP="008E1C44">
      <w:pPr>
        <w:rPr>
          <w:szCs w:val="24"/>
        </w:rPr>
      </w:pPr>
      <w:r w:rsidRPr="00782D42">
        <w:rPr>
          <w:szCs w:val="24"/>
        </w:rPr>
        <w:t>5.5</w:t>
      </w:r>
      <w:r w:rsidRPr="00782D42">
        <w:rPr>
          <w:szCs w:val="24"/>
        </w:rPr>
        <w:tab/>
      </w:r>
      <w:r w:rsidR="007E2678" w:rsidRPr="00782D42">
        <w:rPr>
          <w:szCs w:val="24"/>
        </w:rPr>
        <w:t>L</w:t>
      </w:r>
      <w:r w:rsidRPr="00782D42">
        <w:rPr>
          <w:szCs w:val="24"/>
        </w:rPr>
        <w:t>e</w:t>
      </w:r>
      <w:r w:rsidR="007E2678" w:rsidRPr="00782D42">
        <w:rPr>
          <w:b/>
          <w:bCs/>
          <w:szCs w:val="24"/>
        </w:rPr>
        <w:t xml:space="preserve"> Président de la Commission</w:t>
      </w:r>
      <w:r w:rsidRPr="00782D42">
        <w:rPr>
          <w:b/>
          <w:bCs/>
          <w:szCs w:val="24"/>
        </w:rPr>
        <w:t xml:space="preserve"> 4 </w:t>
      </w:r>
      <w:r w:rsidR="007E2678" w:rsidRPr="00782D42">
        <w:rPr>
          <w:szCs w:val="24"/>
        </w:rPr>
        <w:t>dit que, dans un souci de plus grande clarté, la Commission de rédaction</w:t>
      </w:r>
      <w:r w:rsidR="007E2678" w:rsidRPr="00782D42">
        <w:rPr>
          <w:b/>
          <w:bCs/>
          <w:szCs w:val="24"/>
        </w:rPr>
        <w:t xml:space="preserve"> </w:t>
      </w:r>
      <w:r w:rsidR="007E2678" w:rsidRPr="00782D42">
        <w:rPr>
          <w:bCs/>
          <w:szCs w:val="24"/>
        </w:rPr>
        <w:t xml:space="preserve">a proposé d'ajouter le membre de phrase </w:t>
      </w:r>
      <w:r w:rsidR="00727330">
        <w:rPr>
          <w:szCs w:val="24"/>
        </w:rPr>
        <w:t>"</w:t>
      </w:r>
      <w:r w:rsidR="007E2678" w:rsidRPr="00782D42">
        <w:rPr>
          <w:szCs w:val="24"/>
        </w:rPr>
        <w:t>la collaboration et la coordination intersectorielle</w:t>
      </w:r>
      <w:r w:rsidR="008E1C44" w:rsidRPr="00782D42">
        <w:rPr>
          <w:szCs w:val="24"/>
        </w:rPr>
        <w:t>s</w:t>
      </w:r>
      <w:r w:rsidR="00727330">
        <w:rPr>
          <w:szCs w:val="24"/>
        </w:rPr>
        <w:t>"</w:t>
      </w:r>
      <w:r w:rsidR="007E2678" w:rsidRPr="00782D42">
        <w:rPr>
          <w:szCs w:val="24"/>
        </w:rPr>
        <w:t xml:space="preserve"> dans le</w:t>
      </w:r>
      <w:r w:rsidR="007E2678" w:rsidRPr="00782D42">
        <w:rPr>
          <w:i/>
          <w:iCs/>
          <w:szCs w:val="24"/>
        </w:rPr>
        <w:t xml:space="preserve"> ayant à l'esprit </w:t>
      </w:r>
      <w:r w:rsidRPr="00782D42">
        <w:rPr>
          <w:i/>
          <w:iCs/>
          <w:szCs w:val="24"/>
        </w:rPr>
        <w:t>e)</w:t>
      </w:r>
      <w:r w:rsidRPr="00782D42">
        <w:rPr>
          <w:szCs w:val="24"/>
        </w:rPr>
        <w:t>.</w:t>
      </w:r>
    </w:p>
    <w:p w:rsidR="00277C26" w:rsidRPr="00782D42" w:rsidRDefault="00277C26" w:rsidP="008E1C44">
      <w:pPr>
        <w:rPr>
          <w:szCs w:val="24"/>
        </w:rPr>
      </w:pPr>
      <w:r w:rsidRPr="00782D42">
        <w:rPr>
          <w:szCs w:val="24"/>
        </w:rPr>
        <w:t>5.6</w:t>
      </w:r>
      <w:r w:rsidRPr="00782D42">
        <w:rPr>
          <w:szCs w:val="24"/>
        </w:rPr>
        <w:tab/>
      </w:r>
      <w:r w:rsidR="007E2678" w:rsidRPr="00782D42">
        <w:rPr>
          <w:szCs w:val="24"/>
        </w:rPr>
        <w:t xml:space="preserve">Il </w:t>
      </w:r>
      <w:r w:rsidR="008E1C44" w:rsidRPr="00782D42">
        <w:rPr>
          <w:szCs w:val="24"/>
        </w:rPr>
        <w:t>es</w:t>
      </w:r>
      <w:r w:rsidR="007E2678" w:rsidRPr="00782D42">
        <w:rPr>
          <w:szCs w:val="24"/>
        </w:rPr>
        <w:t>t</w:t>
      </w:r>
      <w:r w:rsidR="007E2678" w:rsidRPr="00782D42">
        <w:rPr>
          <w:b/>
          <w:bCs/>
          <w:szCs w:val="24"/>
        </w:rPr>
        <w:t xml:space="preserve"> décidé</w:t>
      </w:r>
      <w:r w:rsidR="007E2678" w:rsidRPr="00782D42">
        <w:rPr>
          <w:szCs w:val="24"/>
        </w:rPr>
        <w:t xml:space="preserve"> que les crochets entourant ce membre de phrase pouvaient être supprimés</w:t>
      </w:r>
      <w:r w:rsidRPr="00782D42">
        <w:rPr>
          <w:szCs w:val="24"/>
        </w:rPr>
        <w:t>.</w:t>
      </w:r>
    </w:p>
    <w:p w:rsidR="00277C26" w:rsidRPr="00782D42" w:rsidRDefault="00277C26" w:rsidP="003306AE">
      <w:pPr>
        <w:rPr>
          <w:szCs w:val="24"/>
        </w:rPr>
      </w:pPr>
      <w:r w:rsidRPr="00782D42">
        <w:rPr>
          <w:szCs w:val="24"/>
        </w:rPr>
        <w:t>5.7</w:t>
      </w:r>
      <w:r w:rsidRPr="00782D42">
        <w:rPr>
          <w:szCs w:val="24"/>
        </w:rPr>
        <w:tab/>
      </w:r>
      <w:r w:rsidR="007E2678" w:rsidRPr="00782D42">
        <w:rPr>
          <w:szCs w:val="24"/>
        </w:rPr>
        <w:t>L</w:t>
      </w:r>
      <w:r w:rsidRPr="00782D42">
        <w:rPr>
          <w:szCs w:val="24"/>
        </w:rPr>
        <w:t>e</w:t>
      </w:r>
      <w:r w:rsidR="007E2678" w:rsidRPr="00782D42">
        <w:rPr>
          <w:b/>
          <w:bCs/>
          <w:szCs w:val="24"/>
        </w:rPr>
        <w:t xml:space="preserve"> délégué de l'Arabie </w:t>
      </w:r>
      <w:r w:rsidR="003306AE" w:rsidRPr="00782D42">
        <w:rPr>
          <w:b/>
          <w:bCs/>
          <w:szCs w:val="24"/>
        </w:rPr>
        <w:t>s</w:t>
      </w:r>
      <w:r w:rsidR="007E2678" w:rsidRPr="00782D42">
        <w:rPr>
          <w:b/>
          <w:bCs/>
          <w:szCs w:val="24"/>
        </w:rPr>
        <w:t xml:space="preserve">aoudite </w:t>
      </w:r>
      <w:r w:rsidR="007E2678" w:rsidRPr="00782D42">
        <w:rPr>
          <w:bCs/>
          <w:szCs w:val="24"/>
        </w:rPr>
        <w:t>soulève un point d'ordre rédactionnel concernant la nécessité de faire mention des différentes catégories de pays en développement</w:t>
      </w:r>
      <w:r w:rsidRPr="00782D42">
        <w:rPr>
          <w:szCs w:val="24"/>
        </w:rPr>
        <w:t>.</w:t>
      </w:r>
    </w:p>
    <w:p w:rsidR="00277C26" w:rsidRPr="00782D42" w:rsidRDefault="00277C26" w:rsidP="003D3516">
      <w:pPr>
        <w:keepLines/>
        <w:rPr>
          <w:szCs w:val="24"/>
        </w:rPr>
      </w:pPr>
      <w:r w:rsidRPr="00782D42">
        <w:rPr>
          <w:szCs w:val="24"/>
        </w:rPr>
        <w:t>5.8</w:t>
      </w:r>
      <w:r w:rsidRPr="00782D42">
        <w:rPr>
          <w:szCs w:val="24"/>
        </w:rPr>
        <w:tab/>
      </w:r>
      <w:r w:rsidR="007E2678" w:rsidRPr="00782D42">
        <w:rPr>
          <w:szCs w:val="24"/>
        </w:rPr>
        <w:t>L</w:t>
      </w:r>
      <w:r w:rsidRPr="00782D42">
        <w:rPr>
          <w:szCs w:val="24"/>
        </w:rPr>
        <w:t>e</w:t>
      </w:r>
      <w:r w:rsidR="007E2678" w:rsidRPr="00782D42">
        <w:rPr>
          <w:b/>
          <w:bCs/>
          <w:szCs w:val="24"/>
        </w:rPr>
        <w:t xml:space="preserve"> délégué de la Fédération de Russie </w:t>
      </w:r>
      <w:r w:rsidR="008E1C44" w:rsidRPr="00782D42">
        <w:rPr>
          <w:bCs/>
          <w:szCs w:val="24"/>
        </w:rPr>
        <w:t xml:space="preserve">propose d'ajouter dans le </w:t>
      </w:r>
      <w:r w:rsidR="008E1C44" w:rsidRPr="00782D42">
        <w:rPr>
          <w:bCs/>
          <w:i/>
          <w:szCs w:val="24"/>
        </w:rPr>
        <w:t xml:space="preserve">charge les </w:t>
      </w:r>
      <w:r w:rsidR="00234400" w:rsidRPr="00782D42">
        <w:rPr>
          <w:bCs/>
          <w:i/>
          <w:szCs w:val="24"/>
        </w:rPr>
        <w:t>d</w:t>
      </w:r>
      <w:r w:rsidR="008E1C44" w:rsidRPr="00782D42">
        <w:rPr>
          <w:bCs/>
          <w:i/>
          <w:szCs w:val="24"/>
        </w:rPr>
        <w:t>irecteurs du Bureau des radiocommunications, du Bureau de la normalisation des télécommunications et du Bureau du développement des télécommunications</w:t>
      </w:r>
      <w:r w:rsidR="008E1C44" w:rsidRPr="00782D42">
        <w:rPr>
          <w:szCs w:val="24"/>
        </w:rPr>
        <w:t xml:space="preserve"> un troisième paragraphe qui se lirait comme suit</w:t>
      </w:r>
      <w:r w:rsidR="003D3516">
        <w:rPr>
          <w:szCs w:val="24"/>
        </w:rPr>
        <w:t>: "</w:t>
      </w:r>
      <w:r w:rsidR="003306AE" w:rsidRPr="00782D42">
        <w:rPr>
          <w:szCs w:val="24"/>
        </w:rPr>
        <w:t>d</w:t>
      </w:r>
      <w:r w:rsidR="00782D42">
        <w:rPr>
          <w:szCs w:val="24"/>
        </w:rPr>
        <w:t>'</w:t>
      </w:r>
      <w:r w:rsidR="005B6D8D" w:rsidRPr="00782D42">
        <w:rPr>
          <w:szCs w:val="24"/>
        </w:rPr>
        <w:t>apporte</w:t>
      </w:r>
      <w:r w:rsidR="003306AE" w:rsidRPr="00782D42">
        <w:rPr>
          <w:szCs w:val="24"/>
        </w:rPr>
        <w:t>r</w:t>
      </w:r>
      <w:r w:rsidR="005B6D8D" w:rsidRPr="00782D42">
        <w:rPr>
          <w:szCs w:val="24"/>
        </w:rPr>
        <w:t xml:space="preserve"> au</w:t>
      </w:r>
      <w:r w:rsidR="003306AE" w:rsidRPr="00782D42">
        <w:rPr>
          <w:szCs w:val="24"/>
        </w:rPr>
        <w:t>x</w:t>
      </w:r>
      <w:r w:rsidR="005B6D8D" w:rsidRPr="00782D42">
        <w:rPr>
          <w:szCs w:val="24"/>
        </w:rPr>
        <w:t xml:space="preserve"> </w:t>
      </w:r>
      <w:r w:rsidR="003306AE" w:rsidRPr="00782D42">
        <w:rPr>
          <w:szCs w:val="24"/>
        </w:rPr>
        <w:t>G</w:t>
      </w:r>
      <w:r w:rsidR="005B6D8D" w:rsidRPr="00782D42">
        <w:rPr>
          <w:szCs w:val="24"/>
        </w:rPr>
        <w:t>roupe</w:t>
      </w:r>
      <w:r w:rsidR="003306AE" w:rsidRPr="00782D42">
        <w:rPr>
          <w:szCs w:val="24"/>
        </w:rPr>
        <w:t>s</w:t>
      </w:r>
      <w:r w:rsidR="005B6D8D" w:rsidRPr="00782D42">
        <w:rPr>
          <w:szCs w:val="24"/>
        </w:rPr>
        <w:t xml:space="preserve"> consultatif</w:t>
      </w:r>
      <w:r w:rsidR="003306AE" w:rsidRPr="00782D42">
        <w:rPr>
          <w:szCs w:val="24"/>
        </w:rPr>
        <w:t>s</w:t>
      </w:r>
      <w:r w:rsidR="005B6D8D" w:rsidRPr="00782D42">
        <w:rPr>
          <w:szCs w:val="24"/>
        </w:rPr>
        <w:t xml:space="preserve"> des Secteurs une assistance touchant leurs travaux relatifs à la coordination intersectorielle sur les questions d'intérêt mutuel</w:t>
      </w:r>
      <w:r w:rsidR="003D3516">
        <w:rPr>
          <w:szCs w:val="24"/>
        </w:rPr>
        <w:t>"</w:t>
      </w:r>
      <w:r w:rsidRPr="00782D42">
        <w:rPr>
          <w:szCs w:val="24"/>
        </w:rPr>
        <w:t>.</w:t>
      </w:r>
    </w:p>
    <w:p w:rsidR="00277C26" w:rsidRPr="00782D42" w:rsidRDefault="00277C26" w:rsidP="003306AE">
      <w:pPr>
        <w:rPr>
          <w:szCs w:val="24"/>
        </w:rPr>
      </w:pPr>
      <w:r w:rsidRPr="00782D42">
        <w:rPr>
          <w:szCs w:val="24"/>
        </w:rPr>
        <w:t>5.9</w:t>
      </w:r>
      <w:r w:rsidRPr="00782D42">
        <w:rPr>
          <w:szCs w:val="24"/>
        </w:rPr>
        <w:tab/>
      </w:r>
      <w:r w:rsidR="005B6D8D" w:rsidRPr="00782D42">
        <w:rPr>
          <w:szCs w:val="24"/>
        </w:rPr>
        <w:t>L</w:t>
      </w:r>
      <w:r w:rsidRPr="00782D42">
        <w:rPr>
          <w:szCs w:val="24"/>
        </w:rPr>
        <w:t xml:space="preserve">e </w:t>
      </w:r>
      <w:r w:rsidR="005B6D8D" w:rsidRPr="00782D42">
        <w:rPr>
          <w:b/>
          <w:bCs/>
          <w:szCs w:val="24"/>
        </w:rPr>
        <w:t>délégué de la République islamique d'Iran</w:t>
      </w:r>
      <w:r w:rsidR="005B6D8D" w:rsidRPr="00782D42">
        <w:rPr>
          <w:szCs w:val="24"/>
        </w:rPr>
        <w:t xml:space="preserve"> préf</w:t>
      </w:r>
      <w:r w:rsidR="003306AE" w:rsidRPr="00782D42">
        <w:rPr>
          <w:szCs w:val="24"/>
        </w:rPr>
        <w:t>è</w:t>
      </w:r>
      <w:r w:rsidR="005B6D8D" w:rsidRPr="00782D42">
        <w:rPr>
          <w:szCs w:val="24"/>
        </w:rPr>
        <w:t>r</w:t>
      </w:r>
      <w:r w:rsidR="003306AE" w:rsidRPr="00782D42">
        <w:rPr>
          <w:szCs w:val="24"/>
        </w:rPr>
        <w:t>er</w:t>
      </w:r>
      <w:r w:rsidR="005B6D8D" w:rsidRPr="00782D42">
        <w:rPr>
          <w:szCs w:val="24"/>
        </w:rPr>
        <w:t xml:space="preserve">ait une formulation différente qui rendrait compte du fait que ce sont les </w:t>
      </w:r>
      <w:r w:rsidR="003306AE" w:rsidRPr="00782D42">
        <w:rPr>
          <w:szCs w:val="24"/>
        </w:rPr>
        <w:t>G</w:t>
      </w:r>
      <w:r w:rsidR="005B6D8D" w:rsidRPr="00782D42">
        <w:rPr>
          <w:szCs w:val="24"/>
        </w:rPr>
        <w:t>roupes consultatifs des Secteurs qui apportent une assistance au</w:t>
      </w:r>
      <w:r w:rsidR="003306AE" w:rsidRPr="00782D42">
        <w:rPr>
          <w:szCs w:val="24"/>
        </w:rPr>
        <w:t>x</w:t>
      </w:r>
      <w:r w:rsidR="005B6D8D" w:rsidRPr="00782D42">
        <w:rPr>
          <w:szCs w:val="24"/>
        </w:rPr>
        <w:t xml:space="preserve"> </w:t>
      </w:r>
      <w:r w:rsidR="00234400" w:rsidRPr="00782D42">
        <w:rPr>
          <w:szCs w:val="24"/>
        </w:rPr>
        <w:t>d</w:t>
      </w:r>
      <w:r w:rsidR="005B6D8D" w:rsidRPr="00782D42">
        <w:rPr>
          <w:szCs w:val="24"/>
        </w:rPr>
        <w:t>irecteur</w:t>
      </w:r>
      <w:r w:rsidR="003306AE" w:rsidRPr="00782D42">
        <w:rPr>
          <w:szCs w:val="24"/>
        </w:rPr>
        <w:t>s</w:t>
      </w:r>
      <w:r w:rsidR="005B6D8D" w:rsidRPr="00782D42">
        <w:rPr>
          <w:szCs w:val="24"/>
        </w:rPr>
        <w:t xml:space="preserve"> des Bureaux, et non l'inverse</w:t>
      </w:r>
      <w:r w:rsidRPr="00782D42">
        <w:rPr>
          <w:szCs w:val="24"/>
        </w:rPr>
        <w:t>.</w:t>
      </w:r>
    </w:p>
    <w:p w:rsidR="00277C26" w:rsidRPr="00782D42" w:rsidRDefault="00277C26" w:rsidP="003306AE">
      <w:pPr>
        <w:rPr>
          <w:szCs w:val="24"/>
        </w:rPr>
      </w:pPr>
      <w:r w:rsidRPr="00782D42">
        <w:rPr>
          <w:szCs w:val="24"/>
        </w:rPr>
        <w:t>5.10</w:t>
      </w:r>
      <w:r w:rsidRPr="00782D42">
        <w:rPr>
          <w:szCs w:val="24"/>
        </w:rPr>
        <w:tab/>
      </w:r>
      <w:r w:rsidR="005B6D8D" w:rsidRPr="00782D42">
        <w:rPr>
          <w:szCs w:val="24"/>
        </w:rPr>
        <w:t>L</w:t>
      </w:r>
      <w:r w:rsidRPr="00782D42">
        <w:rPr>
          <w:szCs w:val="24"/>
        </w:rPr>
        <w:t>e</w:t>
      </w:r>
      <w:r w:rsidR="005B6D8D" w:rsidRPr="00782D42">
        <w:rPr>
          <w:b/>
          <w:bCs/>
          <w:szCs w:val="24"/>
        </w:rPr>
        <w:t xml:space="preserve"> Président </w:t>
      </w:r>
      <w:r w:rsidR="005B6D8D" w:rsidRPr="00782D42">
        <w:rPr>
          <w:szCs w:val="24"/>
        </w:rPr>
        <w:t>invite les</w:t>
      </w:r>
      <w:r w:rsidR="005B6D8D" w:rsidRPr="00782D42">
        <w:rPr>
          <w:b/>
          <w:bCs/>
          <w:szCs w:val="24"/>
        </w:rPr>
        <w:t xml:space="preserve"> </w:t>
      </w:r>
      <w:r w:rsidR="005B6D8D" w:rsidRPr="00782D42">
        <w:rPr>
          <w:szCs w:val="24"/>
        </w:rPr>
        <w:t>délégués de la Fédération de Russie et de la République islamique d'Iran</w:t>
      </w:r>
      <w:r w:rsidR="005B6D8D" w:rsidRPr="00782D42">
        <w:rPr>
          <w:b/>
          <w:bCs/>
          <w:szCs w:val="24"/>
        </w:rPr>
        <w:t xml:space="preserve"> </w:t>
      </w:r>
      <w:r w:rsidR="003306AE" w:rsidRPr="00782D42">
        <w:rPr>
          <w:bCs/>
          <w:szCs w:val="24"/>
        </w:rPr>
        <w:t xml:space="preserve">à </w:t>
      </w:r>
      <w:r w:rsidR="005B6D8D" w:rsidRPr="00782D42">
        <w:rPr>
          <w:bCs/>
          <w:szCs w:val="24"/>
        </w:rPr>
        <w:t>présent</w:t>
      </w:r>
      <w:r w:rsidR="003306AE" w:rsidRPr="00782D42">
        <w:rPr>
          <w:bCs/>
          <w:szCs w:val="24"/>
        </w:rPr>
        <w:t>er</w:t>
      </w:r>
      <w:r w:rsidR="005B6D8D" w:rsidRPr="00782D42">
        <w:rPr>
          <w:bCs/>
          <w:szCs w:val="24"/>
        </w:rPr>
        <w:t xml:space="preserve"> une version mutuellement acceptable de l'ajout proposé</w:t>
      </w:r>
      <w:r w:rsidRPr="00782D42">
        <w:rPr>
          <w:szCs w:val="24"/>
        </w:rPr>
        <w:t xml:space="preserve">. </w:t>
      </w:r>
    </w:p>
    <w:p w:rsidR="00277C26" w:rsidRPr="00782D42" w:rsidRDefault="00277C26" w:rsidP="005B6D8D">
      <w:pPr>
        <w:rPr>
          <w:szCs w:val="24"/>
        </w:rPr>
      </w:pPr>
      <w:r w:rsidRPr="00782D42">
        <w:rPr>
          <w:szCs w:val="24"/>
        </w:rPr>
        <w:t>5.11</w:t>
      </w:r>
      <w:r w:rsidRPr="00782D42">
        <w:rPr>
          <w:szCs w:val="24"/>
        </w:rPr>
        <w:tab/>
      </w:r>
      <w:r w:rsidR="005B6D8D" w:rsidRPr="00782D42">
        <w:rPr>
          <w:szCs w:val="24"/>
        </w:rPr>
        <w:t xml:space="preserve">Il en est ainsi </w:t>
      </w:r>
      <w:r w:rsidR="005B6D8D" w:rsidRPr="00782D42">
        <w:rPr>
          <w:b/>
          <w:bCs/>
          <w:szCs w:val="24"/>
        </w:rPr>
        <w:t>décidé</w:t>
      </w:r>
      <w:r w:rsidRPr="00782D42">
        <w:rPr>
          <w:szCs w:val="24"/>
        </w:rPr>
        <w:t>.</w:t>
      </w:r>
    </w:p>
    <w:p w:rsidR="00277C26" w:rsidRPr="00782D42" w:rsidRDefault="00277C26" w:rsidP="003306AE">
      <w:pPr>
        <w:rPr>
          <w:szCs w:val="24"/>
        </w:rPr>
      </w:pPr>
      <w:r w:rsidRPr="00782D42">
        <w:rPr>
          <w:szCs w:val="24"/>
        </w:rPr>
        <w:t>5.12</w:t>
      </w:r>
      <w:r w:rsidRPr="00782D42">
        <w:rPr>
          <w:szCs w:val="24"/>
        </w:rPr>
        <w:tab/>
      </w:r>
      <w:r w:rsidR="003306AE" w:rsidRPr="00782D42">
        <w:rPr>
          <w:szCs w:val="24"/>
        </w:rPr>
        <w:t>Cela étant entendu</w:t>
      </w:r>
      <w:r w:rsidR="005B6D8D" w:rsidRPr="00782D42">
        <w:rPr>
          <w:szCs w:val="24"/>
        </w:rPr>
        <w:t xml:space="preserve">, le projet de Résolution </w:t>
      </w:r>
      <w:r w:rsidRPr="00782D42">
        <w:rPr>
          <w:szCs w:val="24"/>
        </w:rPr>
        <w:t xml:space="preserve">COM6/1 (Busan, 2014), </w:t>
      </w:r>
      <w:r w:rsidR="005B6D8D" w:rsidRPr="00782D42">
        <w:rPr>
          <w:szCs w:val="24"/>
        </w:rPr>
        <w:t>tel que modifié</w:t>
      </w:r>
      <w:r w:rsidRPr="00782D42">
        <w:rPr>
          <w:szCs w:val="24"/>
        </w:rPr>
        <w:t>,</w:t>
      </w:r>
      <w:r w:rsidR="005B6D8D" w:rsidRPr="00782D42">
        <w:rPr>
          <w:szCs w:val="24"/>
        </w:rPr>
        <w:t xml:space="preserve"> est </w:t>
      </w:r>
      <w:r w:rsidRPr="00782D42">
        <w:rPr>
          <w:b/>
          <w:bCs/>
          <w:szCs w:val="24"/>
        </w:rPr>
        <w:t>adopt</w:t>
      </w:r>
      <w:r w:rsidR="005B6D8D" w:rsidRPr="00782D42">
        <w:rPr>
          <w:b/>
          <w:bCs/>
          <w:szCs w:val="24"/>
        </w:rPr>
        <w:t>é</w:t>
      </w:r>
      <w:r w:rsidRPr="00782D42">
        <w:rPr>
          <w:szCs w:val="24"/>
        </w:rPr>
        <w:t>.</w:t>
      </w:r>
    </w:p>
    <w:p w:rsidR="00277C26" w:rsidRPr="00782D42" w:rsidRDefault="00277C26" w:rsidP="00096DB8">
      <w:pPr>
        <w:pStyle w:val="Headingb"/>
        <w:ind w:left="0" w:firstLine="0"/>
      </w:pPr>
      <w:r w:rsidRPr="00782D42">
        <w:t>SUP</w:t>
      </w:r>
      <w:r w:rsidR="00096DB8" w:rsidRPr="00782D42">
        <w:tab/>
      </w:r>
      <w:r w:rsidRPr="00782D42">
        <w:t>R</w:t>
      </w:r>
      <w:r w:rsidR="0010129B" w:rsidRPr="00782D42">
        <w:t>é</w:t>
      </w:r>
      <w:r w:rsidRPr="00782D42">
        <w:t xml:space="preserve">solution 171 (Guadalajara, 2010) – </w:t>
      </w:r>
      <w:r w:rsidR="0010129B" w:rsidRPr="00782D42">
        <w:t>Préparatifs de la Conférence mondiale des télécommuni</w:t>
      </w:r>
      <w:r w:rsidR="003D3516">
        <w:t>cations internationales de 2012</w:t>
      </w:r>
    </w:p>
    <w:p w:rsidR="00277C26" w:rsidRPr="00782D42" w:rsidRDefault="00277C26" w:rsidP="003306AE">
      <w:pPr>
        <w:rPr>
          <w:b/>
          <w:bCs/>
          <w:szCs w:val="24"/>
        </w:rPr>
      </w:pPr>
      <w:r w:rsidRPr="00782D42">
        <w:rPr>
          <w:szCs w:val="24"/>
        </w:rPr>
        <w:t>5.13</w:t>
      </w:r>
      <w:r w:rsidRPr="00782D42">
        <w:rPr>
          <w:szCs w:val="24"/>
        </w:rPr>
        <w:tab/>
      </w:r>
      <w:r w:rsidRPr="00782D42">
        <w:rPr>
          <w:b/>
          <w:bCs/>
          <w:szCs w:val="24"/>
        </w:rPr>
        <w:t>Appro</w:t>
      </w:r>
      <w:r w:rsidR="003306AE" w:rsidRPr="00782D42">
        <w:rPr>
          <w:b/>
          <w:bCs/>
          <w:szCs w:val="24"/>
        </w:rPr>
        <w:t>u</w:t>
      </w:r>
      <w:r w:rsidRPr="00782D42">
        <w:rPr>
          <w:b/>
          <w:bCs/>
          <w:szCs w:val="24"/>
        </w:rPr>
        <w:t>v</w:t>
      </w:r>
      <w:r w:rsidR="0010129B" w:rsidRPr="00782D42">
        <w:rPr>
          <w:b/>
          <w:bCs/>
          <w:szCs w:val="24"/>
        </w:rPr>
        <w:t>é</w:t>
      </w:r>
      <w:r w:rsidRPr="00782D42">
        <w:rPr>
          <w:b/>
          <w:bCs/>
          <w:szCs w:val="24"/>
        </w:rPr>
        <w:t>.</w:t>
      </w:r>
    </w:p>
    <w:p w:rsidR="00277C26" w:rsidRPr="00782D42" w:rsidRDefault="00277C26" w:rsidP="00782D42">
      <w:pPr>
        <w:rPr>
          <w:szCs w:val="24"/>
        </w:rPr>
      </w:pPr>
      <w:r w:rsidRPr="00782D42">
        <w:rPr>
          <w:szCs w:val="24"/>
        </w:rPr>
        <w:t>5.14</w:t>
      </w:r>
      <w:r w:rsidRPr="00782D42">
        <w:rPr>
          <w:szCs w:val="24"/>
        </w:rPr>
        <w:tab/>
      </w:r>
      <w:r w:rsidR="0010129B" w:rsidRPr="00782D42">
        <w:rPr>
          <w:szCs w:val="24"/>
        </w:rPr>
        <w:t xml:space="preserve">La première série de textes soumis par la Commission de rédaction en première lecture </w:t>
      </w:r>
      <w:r w:rsidRPr="00782D42">
        <w:rPr>
          <w:szCs w:val="24"/>
        </w:rPr>
        <w:t xml:space="preserve">(B1) (Document 115), </w:t>
      </w:r>
      <w:r w:rsidR="0010129B" w:rsidRPr="00782D42">
        <w:rPr>
          <w:szCs w:val="24"/>
        </w:rPr>
        <w:t>telle que modifiée</w:t>
      </w:r>
      <w:r w:rsidRPr="00782D42">
        <w:rPr>
          <w:szCs w:val="24"/>
        </w:rPr>
        <w:t>,</w:t>
      </w:r>
      <w:r w:rsidR="0010129B" w:rsidRPr="00782D42">
        <w:rPr>
          <w:szCs w:val="24"/>
        </w:rPr>
        <w:t xml:space="preserve"> est </w:t>
      </w:r>
      <w:r w:rsidRPr="00782D42">
        <w:rPr>
          <w:b/>
          <w:bCs/>
          <w:szCs w:val="24"/>
        </w:rPr>
        <w:t>appro</w:t>
      </w:r>
      <w:r w:rsidR="00362986" w:rsidRPr="00782D42">
        <w:rPr>
          <w:b/>
          <w:bCs/>
          <w:szCs w:val="24"/>
        </w:rPr>
        <w:t>u</w:t>
      </w:r>
      <w:r w:rsidRPr="00782D42">
        <w:rPr>
          <w:b/>
          <w:bCs/>
          <w:szCs w:val="24"/>
        </w:rPr>
        <w:t>v</w:t>
      </w:r>
      <w:r w:rsidR="0010129B" w:rsidRPr="00782D42">
        <w:rPr>
          <w:b/>
          <w:bCs/>
          <w:szCs w:val="24"/>
        </w:rPr>
        <w:t>é</w:t>
      </w:r>
      <w:r w:rsidRPr="00782D42">
        <w:rPr>
          <w:b/>
          <w:bCs/>
          <w:szCs w:val="24"/>
        </w:rPr>
        <w:t>e</w:t>
      </w:r>
      <w:r w:rsidRPr="00782D42">
        <w:rPr>
          <w:szCs w:val="24"/>
        </w:rPr>
        <w:t>.</w:t>
      </w:r>
    </w:p>
    <w:p w:rsidR="00277C26" w:rsidRPr="00782D42" w:rsidRDefault="00277C26" w:rsidP="00096DB8">
      <w:pPr>
        <w:pStyle w:val="Heading1"/>
      </w:pPr>
      <w:r w:rsidRPr="00782D42">
        <w:t>6</w:t>
      </w:r>
      <w:r w:rsidRPr="00782D42">
        <w:tab/>
      </w:r>
      <w:r w:rsidR="00A614B2" w:rsidRPr="00782D42">
        <w:t>Deuxième série de textes soumis par</w:t>
      </w:r>
      <w:r w:rsidR="003D3516">
        <w:t xml:space="preserve"> la Commission de rédaction en </w:t>
      </w:r>
      <w:r w:rsidR="00A614B2" w:rsidRPr="00782D42">
        <w:t>première lecture</w:t>
      </w:r>
      <w:r w:rsidRPr="00782D42">
        <w:t xml:space="preserve"> (B2) (Document 117)</w:t>
      </w:r>
    </w:p>
    <w:p w:rsidR="00277C26" w:rsidRPr="00782D42" w:rsidRDefault="00277C26" w:rsidP="00234400">
      <w:pPr>
        <w:rPr>
          <w:rFonts w:cstheme="majorBidi"/>
          <w:b/>
          <w:bCs/>
          <w:szCs w:val="24"/>
        </w:rPr>
      </w:pPr>
      <w:r w:rsidRPr="00782D42">
        <w:rPr>
          <w:rFonts w:cstheme="majorBidi"/>
          <w:szCs w:val="24"/>
        </w:rPr>
        <w:t>6.1</w:t>
      </w:r>
      <w:r w:rsidRPr="00782D42">
        <w:rPr>
          <w:rFonts w:cstheme="majorBidi"/>
          <w:szCs w:val="24"/>
        </w:rPr>
        <w:tab/>
      </w:r>
      <w:r w:rsidR="001A2741" w:rsidRPr="00782D42">
        <w:rPr>
          <w:rFonts w:cstheme="majorBidi"/>
          <w:szCs w:val="24"/>
        </w:rPr>
        <w:t>L</w:t>
      </w:r>
      <w:r w:rsidRPr="00782D42">
        <w:rPr>
          <w:rFonts w:cstheme="majorBidi"/>
          <w:szCs w:val="24"/>
        </w:rPr>
        <w:t>e</w:t>
      </w:r>
      <w:r w:rsidR="001A2741" w:rsidRPr="00782D42">
        <w:rPr>
          <w:rFonts w:cstheme="majorBidi"/>
          <w:b/>
          <w:bCs/>
          <w:szCs w:val="24"/>
        </w:rPr>
        <w:t xml:space="preserve"> Président de la Commission </w:t>
      </w:r>
      <w:r w:rsidRPr="00782D42">
        <w:rPr>
          <w:rFonts w:cstheme="majorBidi"/>
          <w:b/>
          <w:bCs/>
          <w:szCs w:val="24"/>
        </w:rPr>
        <w:t>4</w:t>
      </w:r>
      <w:r w:rsidRPr="00234400">
        <w:rPr>
          <w:rFonts w:cstheme="majorBidi"/>
          <w:szCs w:val="24"/>
        </w:rPr>
        <w:t>,</w:t>
      </w:r>
      <w:r w:rsidR="001A2741" w:rsidRPr="00782D42">
        <w:rPr>
          <w:rFonts w:cstheme="majorBidi"/>
          <w:szCs w:val="24"/>
        </w:rPr>
        <w:t xml:space="preserve"> présentant le </w:t>
      </w:r>
      <w:r w:rsidRPr="00782D42">
        <w:rPr>
          <w:rFonts w:cstheme="majorBidi"/>
          <w:szCs w:val="24"/>
        </w:rPr>
        <w:t xml:space="preserve">Document 117, </w:t>
      </w:r>
      <w:r w:rsidR="001A2741" w:rsidRPr="00782D42">
        <w:rPr>
          <w:rFonts w:cstheme="majorBidi"/>
          <w:szCs w:val="24"/>
        </w:rPr>
        <w:t xml:space="preserve">dit qu'il vaut mieux ne pas adopter tout de suite l'Annexe </w:t>
      </w:r>
      <w:r w:rsidRPr="00782D42">
        <w:rPr>
          <w:rFonts w:cstheme="majorBidi"/>
          <w:szCs w:val="24"/>
        </w:rPr>
        <w:t>3</w:t>
      </w:r>
      <w:r w:rsidR="001A2741" w:rsidRPr="00782D42">
        <w:rPr>
          <w:rFonts w:cstheme="majorBidi"/>
          <w:szCs w:val="24"/>
        </w:rPr>
        <w:t xml:space="preserve"> du projet de Résolution </w:t>
      </w:r>
      <w:r w:rsidRPr="00782D42">
        <w:rPr>
          <w:rFonts w:cstheme="majorBidi"/>
          <w:szCs w:val="24"/>
        </w:rPr>
        <w:t>71 (R</w:t>
      </w:r>
      <w:r w:rsidR="001A2741" w:rsidRPr="00782D42">
        <w:rPr>
          <w:rFonts w:cstheme="majorBidi"/>
          <w:szCs w:val="24"/>
        </w:rPr>
        <w:t>é</w:t>
      </w:r>
      <w:r w:rsidRPr="00782D42">
        <w:rPr>
          <w:rFonts w:cstheme="majorBidi"/>
          <w:szCs w:val="24"/>
        </w:rPr>
        <w:t xml:space="preserve">v. Busan, 2014) </w:t>
      </w:r>
      <w:r w:rsidR="001A2741" w:rsidRPr="00782D42">
        <w:rPr>
          <w:rFonts w:cstheme="majorBidi"/>
          <w:szCs w:val="24"/>
        </w:rPr>
        <w:t xml:space="preserve">et d'attendre pour cela que le projet de </w:t>
      </w:r>
      <w:r w:rsidR="00234400">
        <w:rPr>
          <w:rFonts w:cstheme="majorBidi"/>
          <w:szCs w:val="24"/>
        </w:rPr>
        <w:t>p</w:t>
      </w:r>
      <w:r w:rsidR="001A2741" w:rsidRPr="00782D42">
        <w:rPr>
          <w:rFonts w:cstheme="majorBidi"/>
          <w:szCs w:val="24"/>
        </w:rPr>
        <w:t>lan financier de l</w:t>
      </w:r>
      <w:r w:rsidR="00782D42">
        <w:rPr>
          <w:rFonts w:cstheme="majorBidi"/>
          <w:szCs w:val="24"/>
        </w:rPr>
        <w:t>'</w:t>
      </w:r>
      <w:r w:rsidRPr="00782D42">
        <w:rPr>
          <w:rFonts w:cstheme="majorBidi"/>
          <w:szCs w:val="24"/>
        </w:rPr>
        <w:t>Union</w:t>
      </w:r>
      <w:r w:rsidR="001A2741" w:rsidRPr="00782D42">
        <w:rPr>
          <w:rFonts w:cstheme="majorBidi"/>
          <w:szCs w:val="24"/>
        </w:rPr>
        <w:t xml:space="preserve"> pour </w:t>
      </w:r>
      <w:r w:rsidRPr="00782D42">
        <w:rPr>
          <w:rFonts w:cstheme="majorBidi"/>
          <w:szCs w:val="24"/>
        </w:rPr>
        <w:t xml:space="preserve">2016-2019 </w:t>
      </w:r>
      <w:r w:rsidR="001A2741" w:rsidRPr="00782D42">
        <w:rPr>
          <w:rFonts w:cstheme="majorBidi"/>
          <w:szCs w:val="24"/>
        </w:rPr>
        <w:t>soit approuvé</w:t>
      </w:r>
      <w:r w:rsidRPr="00782D42">
        <w:rPr>
          <w:rFonts w:cstheme="majorBidi"/>
          <w:szCs w:val="24"/>
        </w:rPr>
        <w:t>.</w:t>
      </w:r>
      <w:r w:rsidRPr="00782D42">
        <w:rPr>
          <w:rFonts w:cstheme="majorBidi"/>
          <w:b/>
          <w:bCs/>
          <w:szCs w:val="24"/>
        </w:rPr>
        <w:t xml:space="preserve"> </w:t>
      </w:r>
    </w:p>
    <w:p w:rsidR="00277C26" w:rsidRPr="00782D42" w:rsidRDefault="001A2741" w:rsidP="00096DB8">
      <w:pPr>
        <w:pStyle w:val="Headingb"/>
        <w:ind w:left="0" w:firstLine="0"/>
      </w:pPr>
      <w:r w:rsidRPr="00782D42">
        <w:t xml:space="preserve">Projet de Résolution </w:t>
      </w:r>
      <w:r w:rsidR="00277C26" w:rsidRPr="00782D42">
        <w:t>34 (R</w:t>
      </w:r>
      <w:r w:rsidRPr="00782D42">
        <w:t>é</w:t>
      </w:r>
      <w:r w:rsidR="00277C26" w:rsidRPr="00782D42">
        <w:t xml:space="preserve">v. Busan, 2014) – Assistance </w:t>
      </w:r>
      <w:r w:rsidRPr="00782D42">
        <w:t>et appui aux pays ayant des besoins spéciaux pour la reconstruction de leur secteur des télécommunications</w:t>
      </w:r>
    </w:p>
    <w:p w:rsidR="00277C26" w:rsidRPr="00782D42" w:rsidRDefault="00277C26" w:rsidP="003D3516">
      <w:pPr>
        <w:rPr>
          <w:rFonts w:cstheme="majorBidi"/>
          <w:szCs w:val="24"/>
        </w:rPr>
      </w:pPr>
      <w:r w:rsidRPr="00782D42">
        <w:rPr>
          <w:rFonts w:cstheme="majorBidi"/>
          <w:szCs w:val="24"/>
        </w:rPr>
        <w:t>6.2</w:t>
      </w:r>
      <w:r w:rsidRPr="00782D42">
        <w:rPr>
          <w:rFonts w:cstheme="majorBidi"/>
          <w:szCs w:val="24"/>
        </w:rPr>
        <w:tab/>
      </w:r>
      <w:r w:rsidR="00313651" w:rsidRPr="00782D42">
        <w:rPr>
          <w:rFonts w:cstheme="majorBidi"/>
          <w:szCs w:val="24"/>
        </w:rPr>
        <w:t>L</w:t>
      </w:r>
      <w:r w:rsidRPr="00782D42">
        <w:rPr>
          <w:rFonts w:cstheme="majorBidi"/>
          <w:szCs w:val="24"/>
        </w:rPr>
        <w:t>e</w:t>
      </w:r>
      <w:r w:rsidR="00313651" w:rsidRPr="00782D42">
        <w:rPr>
          <w:rFonts w:cstheme="majorBidi"/>
          <w:b/>
          <w:bCs/>
          <w:szCs w:val="24"/>
        </w:rPr>
        <w:t xml:space="preserve"> délégué de l'Arabie </w:t>
      </w:r>
      <w:r w:rsidR="00362986" w:rsidRPr="00782D42">
        <w:rPr>
          <w:rFonts w:cstheme="majorBidi"/>
          <w:b/>
          <w:bCs/>
          <w:szCs w:val="24"/>
        </w:rPr>
        <w:t>s</w:t>
      </w:r>
      <w:r w:rsidR="00313651" w:rsidRPr="00782D42">
        <w:rPr>
          <w:rFonts w:cstheme="majorBidi"/>
          <w:b/>
          <w:bCs/>
          <w:szCs w:val="24"/>
        </w:rPr>
        <w:t xml:space="preserve">aoudite </w:t>
      </w:r>
      <w:r w:rsidRPr="00782D42">
        <w:rPr>
          <w:rFonts w:cstheme="majorBidi"/>
          <w:szCs w:val="24"/>
        </w:rPr>
        <w:t>propose</w:t>
      </w:r>
      <w:r w:rsidR="00313651" w:rsidRPr="00782D42">
        <w:rPr>
          <w:rFonts w:cstheme="majorBidi"/>
          <w:szCs w:val="24"/>
        </w:rPr>
        <w:t xml:space="preserve"> que l'expression </w:t>
      </w:r>
      <w:r w:rsidR="003D3516">
        <w:rPr>
          <w:rFonts w:cstheme="majorBidi"/>
          <w:szCs w:val="24"/>
        </w:rPr>
        <w:t>"</w:t>
      </w:r>
      <w:r w:rsidR="00313651" w:rsidRPr="00782D42">
        <w:rPr>
          <w:rFonts w:cstheme="majorBidi"/>
          <w:szCs w:val="24"/>
        </w:rPr>
        <w:t xml:space="preserve">de poursuivre ou de mettre en </w:t>
      </w:r>
      <w:r w:rsidR="003D3516">
        <w:rPr>
          <w:rFonts w:cstheme="majorBidi"/>
          <w:szCs w:val="24"/>
        </w:rPr>
        <w:t>oe</w:t>
      </w:r>
      <w:r w:rsidR="00362986" w:rsidRPr="00782D42">
        <w:rPr>
          <w:rFonts w:cstheme="majorBidi"/>
          <w:szCs w:val="24"/>
        </w:rPr>
        <w:t>uvre</w:t>
      </w:r>
      <w:r w:rsidR="003D3516">
        <w:rPr>
          <w:rFonts w:cstheme="majorBidi"/>
          <w:szCs w:val="24"/>
        </w:rPr>
        <w:t>"</w:t>
      </w:r>
      <w:r w:rsidRPr="00782D42">
        <w:rPr>
          <w:rFonts w:cstheme="majorBidi"/>
          <w:szCs w:val="24"/>
        </w:rPr>
        <w:t xml:space="preserve"> </w:t>
      </w:r>
      <w:r w:rsidR="00313651" w:rsidRPr="00782D42">
        <w:rPr>
          <w:rFonts w:cstheme="majorBidi"/>
          <w:szCs w:val="24"/>
        </w:rPr>
        <w:t>soit remplacé</w:t>
      </w:r>
      <w:r w:rsidR="00362986" w:rsidRPr="00782D42">
        <w:rPr>
          <w:rFonts w:cstheme="majorBidi"/>
          <w:szCs w:val="24"/>
        </w:rPr>
        <w:t>e</w:t>
      </w:r>
      <w:r w:rsidR="00313651" w:rsidRPr="00782D42">
        <w:rPr>
          <w:rFonts w:cstheme="majorBidi"/>
          <w:szCs w:val="24"/>
        </w:rPr>
        <w:t xml:space="preserve"> par une formulation plus appropriée dans la partie </w:t>
      </w:r>
      <w:r w:rsidR="00313651" w:rsidRPr="00782D42">
        <w:rPr>
          <w:rFonts w:cstheme="majorBidi"/>
          <w:i/>
          <w:iCs/>
          <w:szCs w:val="24"/>
        </w:rPr>
        <w:t>décide</w:t>
      </w:r>
      <w:r w:rsidRPr="00782D42">
        <w:rPr>
          <w:rFonts w:cstheme="majorBidi"/>
          <w:i/>
          <w:iCs/>
          <w:szCs w:val="24"/>
        </w:rPr>
        <w:t>.</w:t>
      </w:r>
    </w:p>
    <w:p w:rsidR="00277C26" w:rsidRPr="00782D42" w:rsidRDefault="00277C26" w:rsidP="00782D42">
      <w:pPr>
        <w:rPr>
          <w:rFonts w:cstheme="majorBidi"/>
          <w:szCs w:val="24"/>
        </w:rPr>
      </w:pPr>
      <w:r w:rsidRPr="00782D42">
        <w:rPr>
          <w:rFonts w:cstheme="majorBidi"/>
          <w:szCs w:val="24"/>
        </w:rPr>
        <w:t>6.3</w:t>
      </w:r>
      <w:r w:rsidRPr="00782D42">
        <w:rPr>
          <w:rFonts w:cstheme="majorBidi"/>
          <w:szCs w:val="24"/>
        </w:rPr>
        <w:tab/>
      </w:r>
      <w:r w:rsidR="00313651" w:rsidRPr="00782D42">
        <w:rPr>
          <w:rFonts w:cstheme="majorBidi"/>
          <w:szCs w:val="24"/>
        </w:rPr>
        <w:t>L</w:t>
      </w:r>
      <w:r w:rsidRPr="00782D42">
        <w:rPr>
          <w:rFonts w:cstheme="majorBidi"/>
          <w:szCs w:val="24"/>
        </w:rPr>
        <w:t xml:space="preserve">e </w:t>
      </w:r>
      <w:r w:rsidR="00313651" w:rsidRPr="00782D42">
        <w:rPr>
          <w:rFonts w:cstheme="majorBidi"/>
          <w:b/>
          <w:bCs/>
          <w:szCs w:val="24"/>
        </w:rPr>
        <w:t>Président</w:t>
      </w:r>
      <w:r w:rsidRPr="00782D42">
        <w:rPr>
          <w:rFonts w:cstheme="majorBidi"/>
          <w:szCs w:val="24"/>
        </w:rPr>
        <w:t xml:space="preserve"> </w:t>
      </w:r>
      <w:r w:rsidR="006B6182" w:rsidRPr="00782D42">
        <w:rPr>
          <w:rFonts w:cstheme="majorBidi"/>
          <w:szCs w:val="24"/>
        </w:rPr>
        <w:t xml:space="preserve">propose que le Président de la </w:t>
      </w:r>
      <w:r w:rsidR="00782D42" w:rsidRPr="00782D42">
        <w:rPr>
          <w:rFonts w:cstheme="majorBidi"/>
          <w:szCs w:val="24"/>
        </w:rPr>
        <w:t>Commission</w:t>
      </w:r>
      <w:r w:rsidRPr="00782D42">
        <w:rPr>
          <w:rFonts w:cstheme="majorBidi"/>
          <w:szCs w:val="24"/>
        </w:rPr>
        <w:t xml:space="preserve"> 4 </w:t>
      </w:r>
      <w:r w:rsidR="006B6182" w:rsidRPr="00782D42">
        <w:rPr>
          <w:rFonts w:cstheme="majorBidi"/>
          <w:szCs w:val="24"/>
        </w:rPr>
        <w:t xml:space="preserve">et le délégué de l'Arabie </w:t>
      </w:r>
      <w:r w:rsidR="00362986" w:rsidRPr="00782D42">
        <w:rPr>
          <w:rFonts w:cstheme="majorBidi"/>
          <w:szCs w:val="24"/>
        </w:rPr>
        <w:t>s</w:t>
      </w:r>
      <w:r w:rsidR="006B6182" w:rsidRPr="00782D42">
        <w:rPr>
          <w:rFonts w:cstheme="majorBidi"/>
          <w:szCs w:val="24"/>
        </w:rPr>
        <w:t>aoudite s'accordent sur la formulation exacte de ce point</w:t>
      </w:r>
      <w:r w:rsidRPr="00782D42">
        <w:rPr>
          <w:rFonts w:cstheme="majorBidi"/>
          <w:szCs w:val="24"/>
        </w:rPr>
        <w:t>.</w:t>
      </w:r>
    </w:p>
    <w:p w:rsidR="00277C26" w:rsidRPr="00782D42" w:rsidRDefault="00277C26" w:rsidP="006B6182">
      <w:pPr>
        <w:rPr>
          <w:rFonts w:cstheme="majorBidi"/>
          <w:szCs w:val="24"/>
        </w:rPr>
      </w:pPr>
      <w:r w:rsidRPr="00782D42">
        <w:rPr>
          <w:rFonts w:cstheme="majorBidi"/>
          <w:szCs w:val="24"/>
        </w:rPr>
        <w:t>6.4</w:t>
      </w:r>
      <w:r w:rsidRPr="00782D42">
        <w:rPr>
          <w:rFonts w:cstheme="majorBidi"/>
          <w:szCs w:val="24"/>
        </w:rPr>
        <w:tab/>
      </w:r>
      <w:r w:rsidR="006B6182" w:rsidRPr="00782D42">
        <w:rPr>
          <w:rFonts w:cstheme="majorBidi"/>
          <w:szCs w:val="24"/>
        </w:rPr>
        <w:t xml:space="preserve">Il en est ainsi </w:t>
      </w:r>
      <w:r w:rsidR="006B6182" w:rsidRPr="00782D42">
        <w:rPr>
          <w:rFonts w:cstheme="majorBidi"/>
          <w:b/>
          <w:bCs/>
          <w:szCs w:val="24"/>
        </w:rPr>
        <w:t>décidé</w:t>
      </w:r>
      <w:r w:rsidRPr="00782D42">
        <w:rPr>
          <w:rFonts w:cstheme="majorBidi"/>
          <w:szCs w:val="24"/>
        </w:rPr>
        <w:t>.</w:t>
      </w:r>
    </w:p>
    <w:p w:rsidR="00277C26" w:rsidRPr="00782D42" w:rsidRDefault="00277C26" w:rsidP="00362986">
      <w:pPr>
        <w:rPr>
          <w:rFonts w:cstheme="majorBidi"/>
          <w:szCs w:val="24"/>
        </w:rPr>
      </w:pPr>
      <w:r w:rsidRPr="00782D42">
        <w:rPr>
          <w:rFonts w:cstheme="majorBidi"/>
          <w:szCs w:val="24"/>
        </w:rPr>
        <w:t>6.5</w:t>
      </w:r>
      <w:r w:rsidRPr="00782D42">
        <w:rPr>
          <w:rFonts w:cstheme="majorBidi"/>
          <w:szCs w:val="24"/>
        </w:rPr>
        <w:tab/>
      </w:r>
      <w:r w:rsidR="00362986" w:rsidRPr="00782D42">
        <w:rPr>
          <w:szCs w:val="24"/>
        </w:rPr>
        <w:t>Cela étant entendu</w:t>
      </w:r>
      <w:r w:rsidR="006B6182" w:rsidRPr="00782D42">
        <w:rPr>
          <w:rFonts w:cstheme="majorBidi"/>
          <w:szCs w:val="24"/>
        </w:rPr>
        <w:t xml:space="preserve">, le projet de Résolution </w:t>
      </w:r>
      <w:r w:rsidRPr="00782D42">
        <w:rPr>
          <w:rFonts w:cstheme="majorBidi"/>
          <w:szCs w:val="24"/>
        </w:rPr>
        <w:t>34 (R</w:t>
      </w:r>
      <w:r w:rsidR="006B6182" w:rsidRPr="00782D42">
        <w:rPr>
          <w:rFonts w:cstheme="majorBidi"/>
          <w:szCs w:val="24"/>
        </w:rPr>
        <w:t>é</w:t>
      </w:r>
      <w:r w:rsidRPr="00782D42">
        <w:rPr>
          <w:rFonts w:cstheme="majorBidi"/>
          <w:szCs w:val="24"/>
        </w:rPr>
        <w:t>v. Busan, 2014)</w:t>
      </w:r>
      <w:r w:rsidR="006B6182" w:rsidRPr="00782D42">
        <w:rPr>
          <w:rFonts w:cstheme="majorBidi"/>
          <w:szCs w:val="24"/>
        </w:rPr>
        <w:t xml:space="preserve"> est </w:t>
      </w:r>
      <w:r w:rsidRPr="00782D42">
        <w:rPr>
          <w:rFonts w:cstheme="majorBidi"/>
          <w:b/>
          <w:bCs/>
          <w:szCs w:val="24"/>
        </w:rPr>
        <w:t>adopt</w:t>
      </w:r>
      <w:r w:rsidR="006B6182" w:rsidRPr="00782D42">
        <w:rPr>
          <w:rFonts w:cstheme="majorBidi"/>
          <w:b/>
          <w:bCs/>
          <w:szCs w:val="24"/>
        </w:rPr>
        <w:t>é</w:t>
      </w:r>
      <w:r w:rsidRPr="00782D42">
        <w:rPr>
          <w:rFonts w:cstheme="majorBidi"/>
          <w:szCs w:val="24"/>
        </w:rPr>
        <w:t>.</w:t>
      </w:r>
    </w:p>
    <w:p w:rsidR="00277C26" w:rsidRPr="00782D42" w:rsidRDefault="00C26574" w:rsidP="00C646CC">
      <w:pPr>
        <w:rPr>
          <w:rFonts w:cstheme="majorBidi"/>
          <w:b/>
          <w:bCs/>
          <w:szCs w:val="24"/>
        </w:rPr>
      </w:pPr>
      <w:r w:rsidRPr="00782D42">
        <w:rPr>
          <w:rFonts w:cstheme="majorBidi"/>
          <w:b/>
          <w:bCs/>
          <w:szCs w:val="24"/>
        </w:rPr>
        <w:t xml:space="preserve">Projet de Résolution </w:t>
      </w:r>
      <w:r w:rsidR="00277C26" w:rsidRPr="00782D42">
        <w:rPr>
          <w:rFonts w:cstheme="majorBidi"/>
          <w:b/>
          <w:bCs/>
          <w:szCs w:val="24"/>
        </w:rPr>
        <w:t>41 (R</w:t>
      </w:r>
      <w:r w:rsidRPr="00782D42">
        <w:rPr>
          <w:rFonts w:cstheme="majorBidi"/>
          <w:b/>
          <w:bCs/>
          <w:szCs w:val="24"/>
        </w:rPr>
        <w:t>é</w:t>
      </w:r>
      <w:r w:rsidR="00277C26" w:rsidRPr="00782D42">
        <w:rPr>
          <w:rFonts w:cstheme="majorBidi"/>
          <w:b/>
          <w:bCs/>
          <w:szCs w:val="24"/>
        </w:rPr>
        <w:t>v. Busan, 2014) –</w:t>
      </w:r>
      <w:r w:rsidR="00C646CC" w:rsidRPr="00782D42">
        <w:rPr>
          <w:rFonts w:cstheme="majorBidi"/>
          <w:b/>
          <w:bCs/>
          <w:szCs w:val="24"/>
        </w:rPr>
        <w:t xml:space="preserve"> Arriérés et comptes spéciaux d'arriérés</w:t>
      </w:r>
    </w:p>
    <w:p w:rsidR="00277C26" w:rsidRPr="00782D42" w:rsidRDefault="00277C26" w:rsidP="00C646CC">
      <w:pPr>
        <w:rPr>
          <w:rFonts w:cstheme="majorBidi"/>
          <w:b/>
          <w:bCs/>
          <w:szCs w:val="24"/>
        </w:rPr>
      </w:pPr>
      <w:r w:rsidRPr="00782D42">
        <w:rPr>
          <w:rFonts w:cstheme="majorBidi"/>
          <w:szCs w:val="24"/>
        </w:rPr>
        <w:t>6.6</w:t>
      </w:r>
      <w:r w:rsidRPr="00782D42">
        <w:rPr>
          <w:rFonts w:cstheme="majorBidi"/>
          <w:b/>
          <w:bCs/>
          <w:szCs w:val="24"/>
        </w:rPr>
        <w:tab/>
        <w:t>Adopt</w:t>
      </w:r>
      <w:r w:rsidR="00C646CC" w:rsidRPr="00782D42">
        <w:rPr>
          <w:rFonts w:cstheme="majorBidi"/>
          <w:b/>
          <w:bCs/>
          <w:szCs w:val="24"/>
        </w:rPr>
        <w:t>é</w:t>
      </w:r>
      <w:r w:rsidRPr="00782D42">
        <w:rPr>
          <w:rFonts w:cstheme="majorBidi"/>
          <w:b/>
          <w:bCs/>
          <w:szCs w:val="24"/>
        </w:rPr>
        <w:t>.</w:t>
      </w:r>
    </w:p>
    <w:p w:rsidR="00277C26" w:rsidRPr="00782D42" w:rsidRDefault="00C646CC" w:rsidP="00C646CC">
      <w:pPr>
        <w:rPr>
          <w:rFonts w:cstheme="majorBidi"/>
          <w:b/>
          <w:bCs/>
          <w:szCs w:val="24"/>
        </w:rPr>
      </w:pPr>
      <w:r w:rsidRPr="00782D42">
        <w:rPr>
          <w:rFonts w:cstheme="majorBidi"/>
          <w:b/>
          <w:bCs/>
          <w:szCs w:val="24"/>
        </w:rPr>
        <w:t xml:space="preserve">Projet de Résolution </w:t>
      </w:r>
      <w:r w:rsidR="00277C26" w:rsidRPr="00782D42">
        <w:rPr>
          <w:rFonts w:cstheme="majorBidi"/>
          <w:b/>
          <w:bCs/>
          <w:szCs w:val="24"/>
        </w:rPr>
        <w:t>71 (R</w:t>
      </w:r>
      <w:r w:rsidRPr="00782D42">
        <w:rPr>
          <w:rFonts w:cstheme="majorBidi"/>
          <w:b/>
          <w:bCs/>
          <w:szCs w:val="24"/>
        </w:rPr>
        <w:t>é</w:t>
      </w:r>
      <w:r w:rsidR="00277C26" w:rsidRPr="00782D42">
        <w:rPr>
          <w:rFonts w:cstheme="majorBidi"/>
          <w:b/>
          <w:bCs/>
          <w:szCs w:val="24"/>
        </w:rPr>
        <w:t>v. Busan, 2014) –</w:t>
      </w:r>
      <w:r w:rsidRPr="00782D42">
        <w:rPr>
          <w:rFonts w:cstheme="majorBidi"/>
          <w:b/>
          <w:bCs/>
          <w:szCs w:val="24"/>
        </w:rPr>
        <w:t xml:space="preserve"> Plan stratégique de l</w:t>
      </w:r>
      <w:r w:rsidR="00782D42">
        <w:rPr>
          <w:rFonts w:cstheme="majorBidi"/>
          <w:b/>
          <w:bCs/>
          <w:szCs w:val="24"/>
        </w:rPr>
        <w:t>'</w:t>
      </w:r>
      <w:r w:rsidR="00277C26" w:rsidRPr="00782D42">
        <w:rPr>
          <w:rFonts w:cstheme="majorBidi"/>
          <w:b/>
          <w:bCs/>
          <w:szCs w:val="24"/>
        </w:rPr>
        <w:t>Union</w:t>
      </w:r>
      <w:r w:rsidRPr="00782D42">
        <w:rPr>
          <w:rFonts w:cstheme="majorBidi"/>
          <w:b/>
          <w:bCs/>
          <w:szCs w:val="24"/>
        </w:rPr>
        <w:t xml:space="preserve"> pour </w:t>
      </w:r>
      <w:r w:rsidR="00277C26" w:rsidRPr="00782D42">
        <w:rPr>
          <w:rFonts w:cstheme="majorBidi"/>
          <w:b/>
          <w:bCs/>
          <w:szCs w:val="24"/>
        </w:rPr>
        <w:t>2016-2019</w:t>
      </w:r>
    </w:p>
    <w:p w:rsidR="00277C26" w:rsidRPr="00782D42" w:rsidRDefault="00277C26" w:rsidP="00362986">
      <w:pPr>
        <w:rPr>
          <w:rFonts w:cstheme="majorBidi"/>
          <w:szCs w:val="24"/>
        </w:rPr>
      </w:pPr>
      <w:r w:rsidRPr="00782D42">
        <w:rPr>
          <w:rFonts w:cstheme="majorBidi"/>
          <w:szCs w:val="24"/>
        </w:rPr>
        <w:t>6.7</w:t>
      </w:r>
      <w:r w:rsidRPr="00782D42">
        <w:rPr>
          <w:rFonts w:cstheme="majorBidi"/>
          <w:szCs w:val="24"/>
        </w:rPr>
        <w:tab/>
      </w:r>
      <w:r w:rsidR="00313651" w:rsidRPr="00782D42">
        <w:rPr>
          <w:rFonts w:cstheme="majorBidi"/>
          <w:szCs w:val="24"/>
        </w:rPr>
        <w:t xml:space="preserve">Le </w:t>
      </w:r>
      <w:r w:rsidR="00313651" w:rsidRPr="00782D42">
        <w:rPr>
          <w:rFonts w:cstheme="majorBidi"/>
          <w:b/>
          <w:bCs/>
          <w:szCs w:val="24"/>
        </w:rPr>
        <w:t>Président</w:t>
      </w:r>
      <w:r w:rsidR="00C646CC" w:rsidRPr="00782D42">
        <w:rPr>
          <w:rFonts w:cstheme="majorBidi"/>
          <w:szCs w:val="24"/>
        </w:rPr>
        <w:t xml:space="preserve"> rappelle que l</w:t>
      </w:r>
      <w:r w:rsidR="00782D42">
        <w:rPr>
          <w:rFonts w:cstheme="majorBidi"/>
          <w:szCs w:val="24"/>
        </w:rPr>
        <w:t>'</w:t>
      </w:r>
      <w:r w:rsidRPr="00782D42">
        <w:rPr>
          <w:rFonts w:cstheme="majorBidi"/>
          <w:szCs w:val="24"/>
        </w:rPr>
        <w:t>Annex</w:t>
      </w:r>
      <w:r w:rsidR="00C646CC" w:rsidRPr="00782D42">
        <w:rPr>
          <w:rFonts w:cstheme="majorBidi"/>
          <w:szCs w:val="24"/>
        </w:rPr>
        <w:t>e</w:t>
      </w:r>
      <w:r w:rsidRPr="00782D42">
        <w:rPr>
          <w:rFonts w:cstheme="majorBidi"/>
          <w:szCs w:val="24"/>
        </w:rPr>
        <w:t xml:space="preserve"> 3</w:t>
      </w:r>
      <w:r w:rsidR="00C646CC" w:rsidRPr="00782D42">
        <w:rPr>
          <w:rFonts w:cstheme="majorBidi"/>
          <w:szCs w:val="24"/>
        </w:rPr>
        <w:t xml:space="preserve"> du projet de Résolution </w:t>
      </w:r>
      <w:r w:rsidRPr="00782D42">
        <w:rPr>
          <w:rFonts w:cstheme="majorBidi"/>
          <w:szCs w:val="24"/>
        </w:rPr>
        <w:t>71 (R</w:t>
      </w:r>
      <w:r w:rsidR="00C646CC" w:rsidRPr="00782D42">
        <w:rPr>
          <w:rFonts w:cstheme="majorBidi"/>
          <w:szCs w:val="24"/>
        </w:rPr>
        <w:t>é</w:t>
      </w:r>
      <w:r w:rsidRPr="00782D42">
        <w:rPr>
          <w:rFonts w:cstheme="majorBidi"/>
          <w:szCs w:val="24"/>
        </w:rPr>
        <w:t xml:space="preserve">v. Busan, 2014) </w:t>
      </w:r>
      <w:r w:rsidR="00C646CC" w:rsidRPr="00782D42">
        <w:rPr>
          <w:rFonts w:cstheme="majorBidi"/>
          <w:szCs w:val="24"/>
        </w:rPr>
        <w:t>ne sera adopté</w:t>
      </w:r>
      <w:r w:rsidR="00362986" w:rsidRPr="00782D42">
        <w:rPr>
          <w:rFonts w:cstheme="majorBidi"/>
          <w:szCs w:val="24"/>
        </w:rPr>
        <w:t>e</w:t>
      </w:r>
      <w:r w:rsidR="00C646CC" w:rsidRPr="00782D42">
        <w:rPr>
          <w:rFonts w:cstheme="majorBidi"/>
          <w:szCs w:val="24"/>
        </w:rPr>
        <w:t xml:space="preserve"> qu'une fois que le projet de </w:t>
      </w:r>
      <w:r w:rsidR="00234400" w:rsidRPr="00782D42">
        <w:rPr>
          <w:rFonts w:cstheme="majorBidi"/>
          <w:szCs w:val="24"/>
        </w:rPr>
        <w:t>p</w:t>
      </w:r>
      <w:r w:rsidR="00C646CC" w:rsidRPr="00782D42">
        <w:rPr>
          <w:rFonts w:cstheme="majorBidi"/>
          <w:szCs w:val="24"/>
        </w:rPr>
        <w:t>lan financier de l</w:t>
      </w:r>
      <w:r w:rsidR="00782D42">
        <w:rPr>
          <w:rFonts w:cstheme="majorBidi"/>
          <w:szCs w:val="24"/>
        </w:rPr>
        <w:t>'</w:t>
      </w:r>
      <w:r w:rsidRPr="00782D42">
        <w:rPr>
          <w:rFonts w:cstheme="majorBidi"/>
          <w:szCs w:val="24"/>
        </w:rPr>
        <w:t>Union</w:t>
      </w:r>
      <w:r w:rsidR="00C646CC" w:rsidRPr="00782D42">
        <w:rPr>
          <w:rFonts w:cstheme="majorBidi"/>
          <w:szCs w:val="24"/>
        </w:rPr>
        <w:t xml:space="preserve"> pour </w:t>
      </w:r>
      <w:r w:rsidRPr="00782D42">
        <w:rPr>
          <w:rFonts w:cstheme="majorBidi"/>
          <w:szCs w:val="24"/>
        </w:rPr>
        <w:t xml:space="preserve">2016-2019 </w:t>
      </w:r>
      <w:r w:rsidR="00C646CC" w:rsidRPr="00782D42">
        <w:rPr>
          <w:rFonts w:cstheme="majorBidi"/>
          <w:szCs w:val="24"/>
        </w:rPr>
        <w:t>aura été approuvé</w:t>
      </w:r>
      <w:r w:rsidRPr="00782D42">
        <w:rPr>
          <w:rFonts w:cstheme="majorBidi"/>
          <w:szCs w:val="24"/>
        </w:rPr>
        <w:t>.</w:t>
      </w:r>
    </w:p>
    <w:p w:rsidR="00277C26" w:rsidRPr="00782D42" w:rsidRDefault="00277C26" w:rsidP="00362986">
      <w:pPr>
        <w:rPr>
          <w:rFonts w:cstheme="majorBidi"/>
          <w:szCs w:val="24"/>
        </w:rPr>
      </w:pPr>
      <w:r w:rsidRPr="00782D42">
        <w:rPr>
          <w:rFonts w:cstheme="majorBidi"/>
          <w:szCs w:val="24"/>
        </w:rPr>
        <w:t>6.8</w:t>
      </w:r>
      <w:r w:rsidRPr="00782D42">
        <w:rPr>
          <w:rFonts w:cstheme="majorBidi"/>
          <w:szCs w:val="24"/>
        </w:rPr>
        <w:tab/>
      </w:r>
      <w:r w:rsidR="00362986" w:rsidRPr="00782D42">
        <w:rPr>
          <w:szCs w:val="24"/>
        </w:rPr>
        <w:t>Cela étant entendu</w:t>
      </w:r>
      <w:r w:rsidRPr="00782D42">
        <w:rPr>
          <w:rFonts w:cstheme="majorBidi"/>
          <w:szCs w:val="24"/>
        </w:rPr>
        <w:t>,</w:t>
      </w:r>
      <w:r w:rsidR="00C646CC" w:rsidRPr="00782D42">
        <w:rPr>
          <w:rFonts w:cstheme="majorBidi"/>
          <w:szCs w:val="24"/>
        </w:rPr>
        <w:t xml:space="preserve"> le projet de Résolution </w:t>
      </w:r>
      <w:r w:rsidRPr="00782D42">
        <w:rPr>
          <w:rFonts w:cstheme="majorBidi"/>
          <w:szCs w:val="24"/>
        </w:rPr>
        <w:t>71 (R</w:t>
      </w:r>
      <w:r w:rsidR="00362986" w:rsidRPr="00782D42">
        <w:rPr>
          <w:rFonts w:cstheme="majorBidi"/>
          <w:szCs w:val="24"/>
        </w:rPr>
        <w:t>é</w:t>
      </w:r>
      <w:r w:rsidRPr="00782D42">
        <w:rPr>
          <w:rFonts w:cstheme="majorBidi"/>
          <w:szCs w:val="24"/>
        </w:rPr>
        <w:t>v. Busan, 2014), Annex</w:t>
      </w:r>
      <w:r w:rsidR="00C646CC" w:rsidRPr="00782D42">
        <w:rPr>
          <w:rFonts w:cstheme="majorBidi"/>
          <w:szCs w:val="24"/>
        </w:rPr>
        <w:t>e</w:t>
      </w:r>
      <w:r w:rsidRPr="00782D42">
        <w:rPr>
          <w:rFonts w:cstheme="majorBidi"/>
          <w:szCs w:val="24"/>
        </w:rPr>
        <w:t xml:space="preserve"> 3</w:t>
      </w:r>
      <w:r w:rsidR="008B527B" w:rsidRPr="00782D42">
        <w:rPr>
          <w:rFonts w:cstheme="majorBidi"/>
          <w:szCs w:val="24"/>
        </w:rPr>
        <w:t xml:space="preserve"> non comprise</w:t>
      </w:r>
      <w:r w:rsidRPr="00782D42">
        <w:rPr>
          <w:rFonts w:cstheme="majorBidi"/>
          <w:szCs w:val="24"/>
        </w:rPr>
        <w:t>,</w:t>
      </w:r>
      <w:r w:rsidR="008B527B" w:rsidRPr="00782D42">
        <w:rPr>
          <w:rFonts w:cstheme="majorBidi"/>
          <w:szCs w:val="24"/>
        </w:rPr>
        <w:t xml:space="preserve"> est </w:t>
      </w:r>
      <w:r w:rsidRPr="00782D42">
        <w:rPr>
          <w:rFonts w:cstheme="majorBidi"/>
          <w:b/>
          <w:bCs/>
          <w:szCs w:val="24"/>
        </w:rPr>
        <w:t>adopt</w:t>
      </w:r>
      <w:r w:rsidR="008B527B" w:rsidRPr="00782D42">
        <w:rPr>
          <w:rFonts w:cstheme="majorBidi"/>
          <w:b/>
          <w:bCs/>
          <w:szCs w:val="24"/>
        </w:rPr>
        <w:t>é</w:t>
      </w:r>
      <w:r w:rsidRPr="00782D42">
        <w:rPr>
          <w:rFonts w:cstheme="majorBidi"/>
          <w:b/>
          <w:bCs/>
          <w:szCs w:val="24"/>
        </w:rPr>
        <w:t>.</w:t>
      </w:r>
    </w:p>
    <w:p w:rsidR="00277C26" w:rsidRPr="00782D42" w:rsidRDefault="008B527B" w:rsidP="00096DB8">
      <w:pPr>
        <w:pStyle w:val="Headingb"/>
        <w:keepNext w:val="0"/>
        <w:keepLines w:val="0"/>
        <w:ind w:left="0" w:firstLine="0"/>
      </w:pPr>
      <w:r w:rsidRPr="00782D42">
        <w:t xml:space="preserve">Projet de Résolution </w:t>
      </w:r>
      <w:r w:rsidR="00277C26" w:rsidRPr="00782D42">
        <w:t>72 (R</w:t>
      </w:r>
      <w:r w:rsidRPr="00782D42">
        <w:t>é</w:t>
      </w:r>
      <w:r w:rsidR="00277C26" w:rsidRPr="00782D42">
        <w:t xml:space="preserve">v. Busan, 2014) – </w:t>
      </w:r>
      <w:r w:rsidRPr="00782D42">
        <w:t>Coordination des planifications stratégique, financière et opérationnelle à l'UIT</w:t>
      </w:r>
    </w:p>
    <w:p w:rsidR="00277C26" w:rsidRPr="00782D42" w:rsidRDefault="008B527B" w:rsidP="00096DB8">
      <w:pPr>
        <w:pStyle w:val="Headingb"/>
        <w:keepNext w:val="0"/>
        <w:keepLines w:val="0"/>
        <w:ind w:left="0" w:firstLine="0"/>
      </w:pPr>
      <w:r w:rsidRPr="00782D42">
        <w:t>Projet de Résolution</w:t>
      </w:r>
      <w:r w:rsidR="00277C26" w:rsidRPr="00782D42">
        <w:t xml:space="preserve"> 151 (R</w:t>
      </w:r>
      <w:r w:rsidRPr="00782D42">
        <w:t>é</w:t>
      </w:r>
      <w:r w:rsidR="00277C26" w:rsidRPr="00782D42">
        <w:t>v. Busan, 2014) –</w:t>
      </w:r>
      <w:bookmarkStart w:id="5" w:name="_Toc164569907"/>
      <w:r w:rsidR="00C95E45" w:rsidRPr="00782D42">
        <w:t xml:space="preserve"> </w:t>
      </w:r>
      <w:r w:rsidRPr="00782D42">
        <w:t xml:space="preserve">Mise en </w:t>
      </w:r>
      <w:r w:rsidR="003D3516">
        <w:t>oe</w:t>
      </w:r>
      <w:r w:rsidRPr="00782D42">
        <w:t>uvre de la gestion axée sur les résultats à l'UIT</w:t>
      </w:r>
      <w:bookmarkEnd w:id="5"/>
    </w:p>
    <w:p w:rsidR="00277C26" w:rsidRPr="00782D42" w:rsidRDefault="008B527B" w:rsidP="00096DB8">
      <w:pPr>
        <w:pStyle w:val="Headingb"/>
        <w:keepNext w:val="0"/>
        <w:keepLines w:val="0"/>
        <w:ind w:left="0" w:firstLine="0"/>
      </w:pPr>
      <w:r w:rsidRPr="00782D42">
        <w:t>Projet de Résolution</w:t>
      </w:r>
      <w:r w:rsidR="00277C26" w:rsidRPr="00782D42">
        <w:t xml:space="preserve"> 159 (R</w:t>
      </w:r>
      <w:r w:rsidRPr="00782D42">
        <w:t>é</w:t>
      </w:r>
      <w:r w:rsidR="00277C26" w:rsidRPr="00782D42">
        <w:t xml:space="preserve">v. Busan, 2014) – Assistance </w:t>
      </w:r>
      <w:r w:rsidR="00C95E45" w:rsidRPr="00782D42">
        <w:t>et appui au Liban pour la reconstruction de ses réseaux de télécommunication (fixe et mobile</w:t>
      </w:r>
      <w:r w:rsidR="00277C26" w:rsidRPr="00782D42">
        <w:t>)</w:t>
      </w:r>
    </w:p>
    <w:p w:rsidR="00277C26" w:rsidRPr="00782D42" w:rsidRDefault="008B527B" w:rsidP="00096DB8">
      <w:pPr>
        <w:pStyle w:val="Headingb"/>
        <w:keepNext w:val="0"/>
        <w:keepLines w:val="0"/>
        <w:ind w:left="0" w:firstLine="0"/>
      </w:pPr>
      <w:r w:rsidRPr="00782D42">
        <w:t>Projet de Résolution</w:t>
      </w:r>
      <w:r w:rsidR="00277C26" w:rsidRPr="00782D42">
        <w:t xml:space="preserve"> COM6/2 (Busan, 2014) – </w:t>
      </w:r>
      <w:r w:rsidR="00C95E45" w:rsidRPr="00782D42">
        <w:t>P</w:t>
      </w:r>
      <w:r w:rsidR="00277C26" w:rsidRPr="00782D42">
        <w:t xml:space="preserve">articipation </w:t>
      </w:r>
      <w:r w:rsidR="00C95E45" w:rsidRPr="00782D42">
        <w:t>de l'UIT aux mémorandums d'accord ayant des incidences financières ou stratégiques</w:t>
      </w:r>
    </w:p>
    <w:p w:rsidR="00277C26" w:rsidRPr="00782D42" w:rsidRDefault="008B527B" w:rsidP="00096DB8">
      <w:pPr>
        <w:pStyle w:val="Headingb"/>
        <w:keepNext w:val="0"/>
        <w:keepLines w:val="0"/>
        <w:ind w:left="0" w:firstLine="0"/>
      </w:pPr>
      <w:r w:rsidRPr="00782D42">
        <w:t>Projet de Résolution</w:t>
      </w:r>
      <w:r w:rsidR="00277C26" w:rsidRPr="00782D42">
        <w:t xml:space="preserve"> COM6/3 (Busan, 2014) – Appro</w:t>
      </w:r>
      <w:r w:rsidR="00C95E45" w:rsidRPr="00782D42">
        <w:t>b</w:t>
      </w:r>
      <w:r w:rsidR="00277C26" w:rsidRPr="00782D42">
        <w:t>a</w:t>
      </w:r>
      <w:r w:rsidR="00C95E45" w:rsidRPr="00782D42">
        <w:t>tion</w:t>
      </w:r>
      <w:r w:rsidR="00277C26" w:rsidRPr="00782D42">
        <w:t xml:space="preserve"> </w:t>
      </w:r>
      <w:r w:rsidR="00C95E45" w:rsidRPr="00782D42">
        <w:t>des comptes de l'Union pour les années 2010 à 2013</w:t>
      </w:r>
    </w:p>
    <w:p w:rsidR="00277C26" w:rsidRPr="00782D42" w:rsidRDefault="00277C26" w:rsidP="008B527B">
      <w:pPr>
        <w:rPr>
          <w:rFonts w:cstheme="majorBidi"/>
          <w:b/>
          <w:bCs/>
          <w:szCs w:val="24"/>
        </w:rPr>
      </w:pPr>
      <w:r w:rsidRPr="00782D42">
        <w:rPr>
          <w:rFonts w:cstheme="majorBidi"/>
          <w:szCs w:val="24"/>
        </w:rPr>
        <w:t>6.9</w:t>
      </w:r>
      <w:r w:rsidRPr="00782D42">
        <w:rPr>
          <w:rFonts w:cstheme="majorBidi"/>
          <w:b/>
          <w:bCs/>
          <w:szCs w:val="24"/>
        </w:rPr>
        <w:tab/>
        <w:t>Adopt</w:t>
      </w:r>
      <w:r w:rsidR="008B527B" w:rsidRPr="00782D42">
        <w:rPr>
          <w:rFonts w:cstheme="majorBidi"/>
          <w:b/>
          <w:bCs/>
          <w:szCs w:val="24"/>
        </w:rPr>
        <w:t>és</w:t>
      </w:r>
      <w:r w:rsidRPr="00782D42">
        <w:rPr>
          <w:rFonts w:cstheme="majorBidi"/>
          <w:b/>
          <w:bCs/>
          <w:szCs w:val="24"/>
        </w:rPr>
        <w:t>.</w:t>
      </w:r>
    </w:p>
    <w:p w:rsidR="00277C26" w:rsidRPr="00782D42" w:rsidRDefault="00277C26" w:rsidP="00C95E45">
      <w:pPr>
        <w:rPr>
          <w:rFonts w:cstheme="majorBidi"/>
          <w:b/>
          <w:bCs/>
          <w:szCs w:val="24"/>
        </w:rPr>
      </w:pPr>
      <w:r w:rsidRPr="00782D42">
        <w:rPr>
          <w:rFonts w:cstheme="majorBidi"/>
          <w:szCs w:val="24"/>
        </w:rPr>
        <w:t>6.10</w:t>
      </w:r>
      <w:r w:rsidRPr="00782D42">
        <w:rPr>
          <w:rFonts w:cstheme="majorBidi"/>
          <w:szCs w:val="24"/>
        </w:rPr>
        <w:tab/>
      </w:r>
      <w:r w:rsidR="00096DB8" w:rsidRPr="00782D42">
        <w:rPr>
          <w:rFonts w:cstheme="majorBidi"/>
          <w:szCs w:val="24"/>
        </w:rPr>
        <w:t>E</w:t>
      </w:r>
      <w:r w:rsidR="00C95E45" w:rsidRPr="00782D42">
        <w:rPr>
          <w:rFonts w:cstheme="majorBidi"/>
          <w:szCs w:val="24"/>
        </w:rPr>
        <w:t>tant entendu que l</w:t>
      </w:r>
      <w:r w:rsidR="00782D42">
        <w:rPr>
          <w:rFonts w:cstheme="majorBidi"/>
          <w:szCs w:val="24"/>
        </w:rPr>
        <w:t>'</w:t>
      </w:r>
      <w:r w:rsidRPr="00782D42">
        <w:rPr>
          <w:rFonts w:cstheme="majorBidi"/>
          <w:szCs w:val="24"/>
        </w:rPr>
        <w:t>Annex</w:t>
      </w:r>
      <w:r w:rsidR="00C95E45" w:rsidRPr="00782D42">
        <w:rPr>
          <w:rFonts w:cstheme="majorBidi"/>
          <w:szCs w:val="24"/>
        </w:rPr>
        <w:t>e</w:t>
      </w:r>
      <w:r w:rsidRPr="00782D42">
        <w:rPr>
          <w:rFonts w:cstheme="majorBidi"/>
          <w:szCs w:val="24"/>
        </w:rPr>
        <w:t xml:space="preserve"> 3</w:t>
      </w:r>
      <w:r w:rsidR="00C95E45" w:rsidRPr="00782D42">
        <w:rPr>
          <w:rFonts w:cstheme="majorBidi"/>
          <w:szCs w:val="24"/>
        </w:rPr>
        <w:t xml:space="preserve"> à la Résolution </w:t>
      </w:r>
      <w:r w:rsidRPr="00782D42">
        <w:rPr>
          <w:rFonts w:cstheme="majorBidi"/>
          <w:szCs w:val="24"/>
        </w:rPr>
        <w:t>71 (R</w:t>
      </w:r>
      <w:r w:rsidR="00C95E45" w:rsidRPr="00782D42">
        <w:rPr>
          <w:rFonts w:cstheme="majorBidi"/>
          <w:szCs w:val="24"/>
        </w:rPr>
        <w:t>é</w:t>
      </w:r>
      <w:r w:rsidRPr="00782D42">
        <w:rPr>
          <w:rFonts w:cstheme="majorBidi"/>
          <w:szCs w:val="24"/>
        </w:rPr>
        <w:t xml:space="preserve">v. Busan, 2014) </w:t>
      </w:r>
      <w:r w:rsidR="00C95E45" w:rsidRPr="00782D42">
        <w:rPr>
          <w:rFonts w:cstheme="majorBidi"/>
          <w:szCs w:val="24"/>
        </w:rPr>
        <w:t>ne sera adopté</w:t>
      </w:r>
      <w:r w:rsidR="00234400">
        <w:rPr>
          <w:rFonts w:cstheme="majorBidi"/>
          <w:szCs w:val="24"/>
        </w:rPr>
        <w:t>e</w:t>
      </w:r>
      <w:r w:rsidR="00C95E45" w:rsidRPr="00782D42">
        <w:rPr>
          <w:rFonts w:cstheme="majorBidi"/>
          <w:szCs w:val="24"/>
        </w:rPr>
        <w:t xml:space="preserve"> qu'une fois que le projet de </w:t>
      </w:r>
      <w:r w:rsidR="00234400" w:rsidRPr="00782D42">
        <w:rPr>
          <w:rFonts w:cstheme="majorBidi"/>
          <w:szCs w:val="24"/>
        </w:rPr>
        <w:t>p</w:t>
      </w:r>
      <w:r w:rsidR="00C95E45" w:rsidRPr="00782D42">
        <w:rPr>
          <w:rFonts w:cstheme="majorBidi"/>
          <w:szCs w:val="24"/>
        </w:rPr>
        <w:t>lan financier de l</w:t>
      </w:r>
      <w:r w:rsidR="00782D42">
        <w:rPr>
          <w:rFonts w:cstheme="majorBidi"/>
          <w:szCs w:val="24"/>
        </w:rPr>
        <w:t>'</w:t>
      </w:r>
      <w:r w:rsidRPr="00782D42">
        <w:rPr>
          <w:rFonts w:cstheme="majorBidi"/>
          <w:szCs w:val="24"/>
        </w:rPr>
        <w:t>Union</w:t>
      </w:r>
      <w:r w:rsidR="00C95E45" w:rsidRPr="00782D42">
        <w:rPr>
          <w:rFonts w:cstheme="majorBidi"/>
          <w:szCs w:val="24"/>
        </w:rPr>
        <w:t xml:space="preserve"> pour </w:t>
      </w:r>
      <w:r w:rsidRPr="00782D42">
        <w:rPr>
          <w:rFonts w:cstheme="majorBidi"/>
          <w:szCs w:val="24"/>
        </w:rPr>
        <w:t xml:space="preserve">2016-2019 </w:t>
      </w:r>
      <w:r w:rsidR="00C95E45" w:rsidRPr="00782D42">
        <w:rPr>
          <w:rFonts w:cstheme="majorBidi"/>
          <w:szCs w:val="24"/>
        </w:rPr>
        <w:t>aura été approuvé</w:t>
      </w:r>
      <w:r w:rsidRPr="00782D42">
        <w:rPr>
          <w:rFonts w:cstheme="majorBidi"/>
          <w:szCs w:val="24"/>
        </w:rPr>
        <w:t>,</w:t>
      </w:r>
      <w:r w:rsidR="00C95E45" w:rsidRPr="00782D42">
        <w:rPr>
          <w:rFonts w:cstheme="majorBidi"/>
          <w:szCs w:val="24"/>
        </w:rPr>
        <w:t xml:space="preserve"> la deuxième série de textes soumis par la Commission de rédaction en première lecture </w:t>
      </w:r>
      <w:r w:rsidRPr="00782D42">
        <w:rPr>
          <w:rFonts w:cstheme="majorBidi"/>
          <w:szCs w:val="24"/>
        </w:rPr>
        <w:t xml:space="preserve">(B2) (Document 117), </w:t>
      </w:r>
      <w:r w:rsidR="00C95E45" w:rsidRPr="00782D42">
        <w:rPr>
          <w:rFonts w:cstheme="majorBidi"/>
          <w:szCs w:val="24"/>
        </w:rPr>
        <w:t>telle que modifiée</w:t>
      </w:r>
      <w:r w:rsidRPr="00782D42">
        <w:rPr>
          <w:rFonts w:cstheme="majorBidi"/>
          <w:szCs w:val="24"/>
        </w:rPr>
        <w:t>,</w:t>
      </w:r>
      <w:r w:rsidR="00C95E45" w:rsidRPr="00782D42">
        <w:rPr>
          <w:rFonts w:cstheme="majorBidi"/>
          <w:szCs w:val="24"/>
        </w:rPr>
        <w:t xml:space="preserve"> est </w:t>
      </w:r>
      <w:r w:rsidRPr="00782D42">
        <w:rPr>
          <w:rFonts w:cstheme="majorBidi"/>
          <w:b/>
          <w:bCs/>
          <w:szCs w:val="24"/>
        </w:rPr>
        <w:t>appro</w:t>
      </w:r>
      <w:r w:rsidR="00362986" w:rsidRPr="00782D42">
        <w:rPr>
          <w:rFonts w:cstheme="majorBidi"/>
          <w:b/>
          <w:bCs/>
          <w:szCs w:val="24"/>
        </w:rPr>
        <w:t>u</w:t>
      </w:r>
      <w:r w:rsidRPr="00782D42">
        <w:rPr>
          <w:rFonts w:cstheme="majorBidi"/>
          <w:b/>
          <w:bCs/>
          <w:szCs w:val="24"/>
        </w:rPr>
        <w:t>v</w:t>
      </w:r>
      <w:r w:rsidR="00C95E45" w:rsidRPr="00782D42">
        <w:rPr>
          <w:rFonts w:cstheme="majorBidi"/>
          <w:b/>
          <w:bCs/>
          <w:szCs w:val="24"/>
        </w:rPr>
        <w:t>é</w:t>
      </w:r>
      <w:r w:rsidRPr="00782D42">
        <w:rPr>
          <w:rFonts w:cstheme="majorBidi"/>
          <w:b/>
          <w:bCs/>
          <w:szCs w:val="24"/>
        </w:rPr>
        <w:t>e</w:t>
      </w:r>
      <w:r w:rsidRPr="003D3516">
        <w:rPr>
          <w:rFonts w:cstheme="majorBidi"/>
          <w:szCs w:val="24"/>
        </w:rPr>
        <w:t>.</w:t>
      </w:r>
    </w:p>
    <w:p w:rsidR="00277C26" w:rsidRPr="00782D42" w:rsidRDefault="00277C26" w:rsidP="00096DB8">
      <w:pPr>
        <w:pStyle w:val="Heading1"/>
      </w:pPr>
      <w:r w:rsidRPr="00782D42">
        <w:t>7</w:t>
      </w:r>
      <w:r w:rsidRPr="00782D42">
        <w:tab/>
      </w:r>
      <w:r w:rsidR="00A614B2" w:rsidRPr="00782D42">
        <w:t>Deuxième série de textes soumis par la Commission de rédaction – seconde lecture</w:t>
      </w:r>
      <w:r w:rsidRPr="00782D42">
        <w:t xml:space="preserve"> (Document 117)</w:t>
      </w:r>
    </w:p>
    <w:p w:rsidR="00277C26" w:rsidRPr="00782D42" w:rsidRDefault="00277C26" w:rsidP="006A008B">
      <w:pPr>
        <w:rPr>
          <w:rFonts w:cstheme="majorBidi"/>
          <w:b/>
          <w:bCs/>
          <w:szCs w:val="24"/>
        </w:rPr>
      </w:pPr>
      <w:r w:rsidRPr="00782D42">
        <w:rPr>
          <w:rFonts w:cstheme="majorBidi"/>
          <w:szCs w:val="24"/>
        </w:rPr>
        <w:t>7.1</w:t>
      </w:r>
      <w:r w:rsidRPr="00782D42">
        <w:rPr>
          <w:rFonts w:cstheme="majorBidi"/>
          <w:szCs w:val="24"/>
        </w:rPr>
        <w:tab/>
      </w:r>
      <w:r w:rsidR="00096DB8" w:rsidRPr="00782D42">
        <w:rPr>
          <w:rFonts w:cstheme="majorBidi"/>
          <w:szCs w:val="24"/>
        </w:rPr>
        <w:t>E</w:t>
      </w:r>
      <w:r w:rsidR="006A008B" w:rsidRPr="00782D42">
        <w:rPr>
          <w:rFonts w:cstheme="majorBidi"/>
          <w:szCs w:val="24"/>
        </w:rPr>
        <w:t>tant entendu que l</w:t>
      </w:r>
      <w:r w:rsidR="00782D42">
        <w:rPr>
          <w:rFonts w:cstheme="majorBidi"/>
          <w:szCs w:val="24"/>
        </w:rPr>
        <w:t>'</w:t>
      </w:r>
      <w:r w:rsidR="006A008B" w:rsidRPr="00782D42">
        <w:rPr>
          <w:rFonts w:cstheme="majorBidi"/>
          <w:szCs w:val="24"/>
        </w:rPr>
        <w:t>Annexe 3 à la Résolution 71 (Rév. Busan, 2014) ne sera adopté</w:t>
      </w:r>
      <w:r w:rsidR="003D3516">
        <w:rPr>
          <w:rFonts w:cstheme="majorBidi"/>
          <w:szCs w:val="24"/>
        </w:rPr>
        <w:t>e</w:t>
      </w:r>
      <w:r w:rsidR="006A008B" w:rsidRPr="00782D42">
        <w:rPr>
          <w:rFonts w:cstheme="majorBidi"/>
          <w:szCs w:val="24"/>
        </w:rPr>
        <w:t xml:space="preserve"> qu'une fois que le projet de </w:t>
      </w:r>
      <w:r w:rsidR="00234400" w:rsidRPr="00782D42">
        <w:rPr>
          <w:rFonts w:cstheme="majorBidi"/>
          <w:szCs w:val="24"/>
        </w:rPr>
        <w:t>p</w:t>
      </w:r>
      <w:r w:rsidR="006A008B" w:rsidRPr="00782D42">
        <w:rPr>
          <w:rFonts w:cstheme="majorBidi"/>
          <w:szCs w:val="24"/>
        </w:rPr>
        <w:t>lan financier de l</w:t>
      </w:r>
      <w:r w:rsidR="00782D42">
        <w:rPr>
          <w:rFonts w:cstheme="majorBidi"/>
          <w:szCs w:val="24"/>
        </w:rPr>
        <w:t>'</w:t>
      </w:r>
      <w:r w:rsidR="006A008B" w:rsidRPr="00782D42">
        <w:rPr>
          <w:rFonts w:cstheme="majorBidi"/>
          <w:szCs w:val="24"/>
        </w:rPr>
        <w:t>Union pour 2016-2019 aura été approuvé, la deuxième série de textes soumis par la Commission de rédaction, telle que modifiée en première lecture</w:t>
      </w:r>
      <w:r w:rsidRPr="00782D42">
        <w:rPr>
          <w:rFonts w:cstheme="majorBidi"/>
          <w:szCs w:val="24"/>
        </w:rPr>
        <w:t>,</w:t>
      </w:r>
      <w:r w:rsidR="006A008B" w:rsidRPr="00782D42">
        <w:rPr>
          <w:rFonts w:cstheme="majorBidi"/>
          <w:szCs w:val="24"/>
        </w:rPr>
        <w:t xml:space="preserve"> est </w:t>
      </w:r>
      <w:r w:rsidRPr="00782D42">
        <w:rPr>
          <w:rFonts w:cstheme="majorBidi"/>
          <w:b/>
          <w:bCs/>
          <w:szCs w:val="24"/>
        </w:rPr>
        <w:t>appro</w:t>
      </w:r>
      <w:r w:rsidR="00362986" w:rsidRPr="00782D42">
        <w:rPr>
          <w:rFonts w:cstheme="majorBidi"/>
          <w:b/>
          <w:bCs/>
          <w:szCs w:val="24"/>
        </w:rPr>
        <w:t>u</w:t>
      </w:r>
      <w:r w:rsidRPr="00782D42">
        <w:rPr>
          <w:rFonts w:cstheme="majorBidi"/>
          <w:b/>
          <w:bCs/>
          <w:szCs w:val="24"/>
        </w:rPr>
        <w:t>v</w:t>
      </w:r>
      <w:r w:rsidR="006A008B" w:rsidRPr="00782D42">
        <w:rPr>
          <w:rFonts w:cstheme="majorBidi"/>
          <w:b/>
          <w:bCs/>
          <w:szCs w:val="24"/>
        </w:rPr>
        <w:t>é</w:t>
      </w:r>
      <w:r w:rsidRPr="00782D42">
        <w:rPr>
          <w:rFonts w:cstheme="majorBidi"/>
          <w:b/>
          <w:bCs/>
          <w:szCs w:val="24"/>
        </w:rPr>
        <w:t xml:space="preserve">e </w:t>
      </w:r>
      <w:r w:rsidR="006A008B" w:rsidRPr="00782D42">
        <w:rPr>
          <w:rFonts w:cstheme="majorBidi"/>
          <w:szCs w:val="24"/>
        </w:rPr>
        <w:t>en seconde lecture</w:t>
      </w:r>
      <w:r w:rsidRPr="00234400">
        <w:rPr>
          <w:rFonts w:cstheme="majorBidi"/>
          <w:szCs w:val="24"/>
        </w:rPr>
        <w:t>.</w:t>
      </w:r>
    </w:p>
    <w:p w:rsidR="00277C26" w:rsidRPr="00782D42" w:rsidRDefault="00277C26" w:rsidP="00A614B2">
      <w:pPr>
        <w:ind w:left="567" w:hanging="567"/>
        <w:rPr>
          <w:rFonts w:cstheme="majorBidi"/>
          <w:b/>
          <w:bCs/>
          <w:sz w:val="28"/>
          <w:szCs w:val="28"/>
        </w:rPr>
      </w:pPr>
      <w:r w:rsidRPr="00782D42">
        <w:rPr>
          <w:rFonts w:cstheme="majorBidi"/>
          <w:b/>
          <w:bCs/>
          <w:sz w:val="28"/>
          <w:szCs w:val="28"/>
        </w:rPr>
        <w:t>8</w:t>
      </w:r>
      <w:r w:rsidRPr="00782D42">
        <w:rPr>
          <w:rFonts w:cstheme="majorBidi"/>
          <w:b/>
          <w:bCs/>
          <w:sz w:val="28"/>
          <w:szCs w:val="28"/>
        </w:rPr>
        <w:tab/>
      </w:r>
      <w:r w:rsidR="00A614B2" w:rsidRPr="00782D42">
        <w:rPr>
          <w:rFonts w:cstheme="majorBidi"/>
          <w:b/>
          <w:bCs/>
          <w:sz w:val="28"/>
          <w:szCs w:val="28"/>
        </w:rPr>
        <w:t>Troisième série de textes soumis par la Commission de rédaction en</w:t>
      </w:r>
      <w:r w:rsidR="003D3516">
        <w:rPr>
          <w:rFonts w:cstheme="majorBidi"/>
          <w:b/>
          <w:bCs/>
          <w:sz w:val="28"/>
          <w:szCs w:val="28"/>
        </w:rPr>
        <w:t xml:space="preserve"> </w:t>
      </w:r>
      <w:r w:rsidR="00A614B2" w:rsidRPr="00782D42">
        <w:rPr>
          <w:rFonts w:cstheme="majorBidi"/>
          <w:b/>
          <w:bCs/>
          <w:sz w:val="28"/>
          <w:szCs w:val="28"/>
        </w:rPr>
        <w:t>première lecture</w:t>
      </w:r>
      <w:r w:rsidRPr="00782D42">
        <w:rPr>
          <w:rFonts w:cstheme="majorBidi"/>
          <w:b/>
          <w:bCs/>
          <w:sz w:val="28"/>
          <w:szCs w:val="28"/>
        </w:rPr>
        <w:t xml:space="preserve"> (B3) (Document 126)</w:t>
      </w:r>
    </w:p>
    <w:p w:rsidR="00277C26" w:rsidRPr="00782D42" w:rsidRDefault="002D34BD" w:rsidP="00096DB8">
      <w:pPr>
        <w:pStyle w:val="Headingb"/>
        <w:keepNext w:val="0"/>
        <w:keepLines w:val="0"/>
      </w:pPr>
      <w:r w:rsidRPr="00782D42">
        <w:t>Projet de</w:t>
      </w:r>
      <w:r w:rsidR="00277C26" w:rsidRPr="00782D42">
        <w:t xml:space="preserve"> D</w:t>
      </w:r>
      <w:r w:rsidRPr="00782D42">
        <w:t>é</w:t>
      </w:r>
      <w:r w:rsidR="00277C26" w:rsidRPr="00782D42">
        <w:t>cision 12 (R</w:t>
      </w:r>
      <w:r w:rsidRPr="00782D42">
        <w:t>é</w:t>
      </w:r>
      <w:r w:rsidR="00277C26" w:rsidRPr="00782D42">
        <w:t>v. Busan, 2014) –</w:t>
      </w:r>
      <w:r w:rsidR="006C2F95" w:rsidRPr="00782D42">
        <w:t xml:space="preserve"> Accès en ligne gratuit aux publications de l'UIT</w:t>
      </w:r>
    </w:p>
    <w:p w:rsidR="00277C26" w:rsidRPr="00782D42" w:rsidRDefault="002D34BD" w:rsidP="00096DB8">
      <w:pPr>
        <w:pStyle w:val="Headingb"/>
        <w:keepNext w:val="0"/>
        <w:keepLines w:val="0"/>
      </w:pPr>
      <w:r w:rsidRPr="00782D42">
        <w:t>Projet de Résolution</w:t>
      </w:r>
      <w:r w:rsidR="00277C26" w:rsidRPr="00782D42">
        <w:t xml:space="preserve"> 11 (R</w:t>
      </w:r>
      <w:r w:rsidRPr="00782D42">
        <w:t>é</w:t>
      </w:r>
      <w:r w:rsidR="00277C26" w:rsidRPr="00782D42">
        <w:t>v. Busan, 2014) –</w:t>
      </w:r>
      <w:r w:rsidR="006C2F95" w:rsidRPr="00782D42">
        <w:t xml:space="preserve"> Manifestations ITU TELECOM</w:t>
      </w:r>
    </w:p>
    <w:p w:rsidR="00277C26" w:rsidRPr="00782D42" w:rsidRDefault="002D34BD" w:rsidP="00096DB8">
      <w:pPr>
        <w:pStyle w:val="Headingb"/>
        <w:keepNext w:val="0"/>
        <w:keepLines w:val="0"/>
        <w:ind w:left="0" w:firstLine="0"/>
      </w:pPr>
      <w:r w:rsidRPr="00782D42">
        <w:t>Projet de Résolution</w:t>
      </w:r>
      <w:r w:rsidR="00277C26" w:rsidRPr="00782D42">
        <w:t xml:space="preserve"> 30 (R</w:t>
      </w:r>
      <w:r w:rsidRPr="00782D42">
        <w:t>é</w:t>
      </w:r>
      <w:r w:rsidR="00277C26" w:rsidRPr="00782D42">
        <w:t>v. Busan, 2014) –</w:t>
      </w:r>
      <w:r w:rsidR="006C2F95" w:rsidRPr="00782D42">
        <w:t xml:space="preserve"> Mesures spéciales en faveur des pays les moins avancés, des petits Etats insulaires en développement, des pays en développement sans littoral et des pays dont l'économie est en transition</w:t>
      </w:r>
    </w:p>
    <w:p w:rsidR="00362986" w:rsidRPr="00782D42" w:rsidRDefault="002D34BD" w:rsidP="00096DB8">
      <w:pPr>
        <w:pStyle w:val="Headingb"/>
        <w:keepNext w:val="0"/>
        <w:keepLines w:val="0"/>
        <w:ind w:left="0" w:firstLine="0"/>
      </w:pPr>
      <w:r w:rsidRPr="00782D42">
        <w:t>Projet de Résolution</w:t>
      </w:r>
      <w:r w:rsidR="00277C26" w:rsidRPr="00782D42">
        <w:t xml:space="preserve"> 135 (R</w:t>
      </w:r>
      <w:r w:rsidRPr="00782D42">
        <w:t>é</w:t>
      </w:r>
      <w:r w:rsidR="00277C26" w:rsidRPr="00782D42">
        <w:t>v. Busan, 2014) –</w:t>
      </w:r>
      <w:r w:rsidR="00BE2130" w:rsidRPr="00782D42">
        <w:t xml:space="preserve"> Rôle de l'UIT dans le développement des télécommunications et des technologies de l'information et de la communication, dans la fourniture d'une assistance technique et d'avis aux pays en développement et dans la mise en </w:t>
      </w:r>
      <w:r w:rsidR="003D3516">
        <w:t>oe</w:t>
      </w:r>
      <w:r w:rsidR="00BE2130" w:rsidRPr="00782D42">
        <w:t>uvre de projets nationaux, régionaux et interrégionaux</w:t>
      </w:r>
    </w:p>
    <w:p w:rsidR="00277C26" w:rsidRPr="00782D42" w:rsidRDefault="002D34BD" w:rsidP="00096DB8">
      <w:pPr>
        <w:pStyle w:val="Headingb"/>
        <w:keepNext w:val="0"/>
        <w:keepLines w:val="0"/>
        <w:ind w:left="0" w:firstLine="0"/>
      </w:pPr>
      <w:r w:rsidRPr="00782D42">
        <w:t>Projet de Résolution</w:t>
      </w:r>
      <w:r w:rsidR="00277C26" w:rsidRPr="00782D42">
        <w:t xml:space="preserve"> 136 (R</w:t>
      </w:r>
      <w:r w:rsidRPr="00782D42">
        <w:t>é</w:t>
      </w:r>
      <w:r w:rsidR="00277C26" w:rsidRPr="00782D42">
        <w:t>v. Busan, 2014) –</w:t>
      </w:r>
      <w:r w:rsidR="00362986" w:rsidRPr="00782D42">
        <w:t xml:space="preserve"> </w:t>
      </w:r>
      <w:r w:rsidR="00BE2130" w:rsidRPr="00782D42">
        <w:t xml:space="preserve">Utilisation des </w:t>
      </w:r>
      <w:r w:rsidR="00782D42">
        <w:t>t</w:t>
      </w:r>
      <w:r w:rsidR="00BE2130" w:rsidRPr="00782D42">
        <w:t>élécommunication</w:t>
      </w:r>
      <w:r w:rsidR="00782D42">
        <w:t>s</w:t>
      </w:r>
      <w:r w:rsidR="00BE2130" w:rsidRPr="00782D42">
        <w:t xml:space="preserve">/technologies de l'information et de la communication dans le contrôle et la gestion des situations d'urgence et de catastrophe pour l'alerte rapide, la prévention, l'atténuation des effets des catastrophes et les opérations de secours </w:t>
      </w:r>
    </w:p>
    <w:p w:rsidR="00277C26" w:rsidRPr="00782D42" w:rsidRDefault="002D34BD" w:rsidP="00096DB8">
      <w:pPr>
        <w:pStyle w:val="Headingb"/>
        <w:keepNext w:val="0"/>
        <w:keepLines w:val="0"/>
        <w:ind w:left="0" w:firstLine="0"/>
      </w:pPr>
      <w:r w:rsidRPr="00782D42">
        <w:t>Projet de Résolution</w:t>
      </w:r>
      <w:r w:rsidR="00277C26" w:rsidRPr="00782D42">
        <w:t xml:space="preserve"> 157 (R</w:t>
      </w:r>
      <w:r w:rsidRPr="00782D42">
        <w:t>é</w:t>
      </w:r>
      <w:r w:rsidR="00277C26" w:rsidRPr="00782D42">
        <w:t xml:space="preserve">v. Busan, 2014) – </w:t>
      </w:r>
      <w:bookmarkStart w:id="6" w:name="_Toc165351558"/>
      <w:r w:rsidR="00BE2130" w:rsidRPr="00782D42">
        <w:t>Renforcer la fonction d'exécution de projets à l'UIT</w:t>
      </w:r>
      <w:bookmarkEnd w:id="6"/>
    </w:p>
    <w:p w:rsidR="00277C26" w:rsidRPr="00782D42" w:rsidRDefault="002D34BD" w:rsidP="00096DB8">
      <w:pPr>
        <w:pStyle w:val="Headingb"/>
        <w:keepNext w:val="0"/>
        <w:keepLines w:val="0"/>
        <w:ind w:left="0" w:firstLine="0"/>
      </w:pPr>
      <w:r w:rsidRPr="00782D42">
        <w:t>Projet de Résolution</w:t>
      </w:r>
      <w:r w:rsidR="00277C26" w:rsidRPr="00782D42">
        <w:t xml:space="preserve"> 183 (R</w:t>
      </w:r>
      <w:r w:rsidRPr="00782D42">
        <w:t>é</w:t>
      </w:r>
      <w:r w:rsidR="00277C26" w:rsidRPr="00782D42">
        <w:t xml:space="preserve">v. Busan, 2014) – </w:t>
      </w:r>
      <w:r w:rsidR="006F0804" w:rsidRPr="00782D42">
        <w:t>Les a</w:t>
      </w:r>
      <w:r w:rsidR="00BE2130" w:rsidRPr="00782D42">
        <w:t>pplications des télécommunications/technologies de l'information et de la communication au service de la cybersanté</w:t>
      </w:r>
    </w:p>
    <w:p w:rsidR="00277C26" w:rsidRPr="00782D42" w:rsidRDefault="00277C26" w:rsidP="002D34BD">
      <w:pPr>
        <w:rPr>
          <w:rFonts w:cstheme="majorBidi"/>
          <w:b/>
          <w:bCs/>
          <w:szCs w:val="24"/>
        </w:rPr>
      </w:pPr>
      <w:r w:rsidRPr="00782D42">
        <w:rPr>
          <w:rFonts w:cstheme="majorBidi"/>
          <w:szCs w:val="24"/>
        </w:rPr>
        <w:t>8.1</w:t>
      </w:r>
      <w:r w:rsidRPr="00782D42">
        <w:rPr>
          <w:rFonts w:cstheme="majorBidi"/>
          <w:szCs w:val="24"/>
        </w:rPr>
        <w:tab/>
      </w:r>
      <w:r w:rsidRPr="00782D42">
        <w:rPr>
          <w:rFonts w:cstheme="majorBidi"/>
          <w:b/>
          <w:bCs/>
          <w:szCs w:val="24"/>
        </w:rPr>
        <w:t>Adopt</w:t>
      </w:r>
      <w:r w:rsidR="002D34BD" w:rsidRPr="00782D42">
        <w:rPr>
          <w:rFonts w:cstheme="majorBidi"/>
          <w:b/>
          <w:bCs/>
          <w:szCs w:val="24"/>
        </w:rPr>
        <w:t>és</w:t>
      </w:r>
      <w:r w:rsidRPr="00782D42">
        <w:rPr>
          <w:rFonts w:cstheme="majorBidi"/>
          <w:b/>
          <w:bCs/>
          <w:szCs w:val="24"/>
        </w:rPr>
        <w:t>.</w:t>
      </w:r>
    </w:p>
    <w:p w:rsidR="00277C26" w:rsidRPr="00782D42" w:rsidRDefault="002D34BD" w:rsidP="00BE2130">
      <w:pPr>
        <w:rPr>
          <w:rFonts w:cstheme="majorBidi"/>
          <w:szCs w:val="24"/>
        </w:rPr>
      </w:pPr>
      <w:r w:rsidRPr="00782D42">
        <w:rPr>
          <w:rFonts w:cstheme="majorBidi"/>
          <w:b/>
          <w:bCs/>
          <w:szCs w:val="24"/>
        </w:rPr>
        <w:t>Projet de Résolution</w:t>
      </w:r>
      <w:r w:rsidR="00277C26" w:rsidRPr="00782D42">
        <w:rPr>
          <w:rFonts w:cstheme="majorBidi"/>
          <w:b/>
          <w:bCs/>
          <w:szCs w:val="24"/>
        </w:rPr>
        <w:t xml:space="preserve"> COM5/1 (Busan, 2014) – </w:t>
      </w:r>
      <w:r w:rsidR="00BE2130" w:rsidRPr="00782D42">
        <w:rPr>
          <w:rFonts w:cstheme="majorBidi"/>
          <w:b/>
          <w:bCs/>
          <w:szCs w:val="24"/>
        </w:rPr>
        <w:t>Suivi des vols à l'échelle mondiale pour l'aviation civile</w:t>
      </w:r>
    </w:p>
    <w:p w:rsidR="00277C26" w:rsidRPr="00782D42" w:rsidRDefault="00277C26" w:rsidP="006F0804">
      <w:pPr>
        <w:rPr>
          <w:rFonts w:cstheme="majorBidi"/>
          <w:szCs w:val="24"/>
        </w:rPr>
      </w:pPr>
      <w:r w:rsidRPr="00782D42">
        <w:rPr>
          <w:rFonts w:cstheme="majorBidi"/>
          <w:szCs w:val="24"/>
        </w:rPr>
        <w:t>8.2</w:t>
      </w:r>
      <w:r w:rsidRPr="00782D42">
        <w:rPr>
          <w:rFonts w:cstheme="majorBidi"/>
          <w:szCs w:val="24"/>
        </w:rPr>
        <w:tab/>
      </w:r>
      <w:r w:rsidR="004529D7" w:rsidRPr="00782D42">
        <w:rPr>
          <w:rFonts w:cstheme="majorBidi"/>
          <w:szCs w:val="24"/>
        </w:rPr>
        <w:t>L</w:t>
      </w:r>
      <w:r w:rsidRPr="00782D42">
        <w:rPr>
          <w:rFonts w:cstheme="majorBidi"/>
          <w:szCs w:val="24"/>
        </w:rPr>
        <w:t xml:space="preserve">e </w:t>
      </w:r>
      <w:r w:rsidR="004529D7" w:rsidRPr="00782D42">
        <w:rPr>
          <w:rFonts w:cstheme="majorBidi"/>
          <w:b/>
          <w:bCs/>
          <w:szCs w:val="24"/>
        </w:rPr>
        <w:t>délégué de la Malaisie</w:t>
      </w:r>
      <w:r w:rsidRPr="00782D42">
        <w:rPr>
          <w:rFonts w:cstheme="majorBidi"/>
          <w:b/>
          <w:bCs/>
          <w:szCs w:val="24"/>
        </w:rPr>
        <w:t xml:space="preserve"> </w:t>
      </w:r>
      <w:r w:rsidR="008D3E64" w:rsidRPr="00782D42">
        <w:rPr>
          <w:rFonts w:cstheme="majorBidi"/>
          <w:bCs/>
          <w:szCs w:val="24"/>
        </w:rPr>
        <w:t>dit qu'à la suite de la perte du vol</w:t>
      </w:r>
      <w:r w:rsidR="008D3E64" w:rsidRPr="00782D42">
        <w:rPr>
          <w:rFonts w:cstheme="majorBidi"/>
          <w:szCs w:val="24"/>
        </w:rPr>
        <w:t xml:space="preserve"> MH370 de </w:t>
      </w:r>
      <w:r w:rsidRPr="00782D42">
        <w:rPr>
          <w:rFonts w:cstheme="majorBidi"/>
          <w:szCs w:val="24"/>
        </w:rPr>
        <w:t>Malaysia Airlines</w:t>
      </w:r>
      <w:r w:rsidR="008D3E64" w:rsidRPr="00782D42">
        <w:rPr>
          <w:rFonts w:cstheme="majorBidi"/>
          <w:szCs w:val="24"/>
        </w:rPr>
        <w:t>, son pays s'est donné pour objectif principal, comme indiqué dans la déclaration de politique générale faite au début de la Conférence,</w:t>
      </w:r>
      <w:r w:rsidR="006F0804" w:rsidRPr="00782D42">
        <w:rPr>
          <w:rFonts w:cstheme="majorBidi"/>
          <w:szCs w:val="24"/>
        </w:rPr>
        <w:t xml:space="preserve"> l'instauration d'un dialogue </w:t>
      </w:r>
      <w:r w:rsidR="008D3E64" w:rsidRPr="00782D42">
        <w:rPr>
          <w:rFonts w:cstheme="majorBidi"/>
          <w:szCs w:val="24"/>
        </w:rPr>
        <w:t>de haut niveau sur le suivi des vols à l'échelle mondiale pour l'aviation civile.</w:t>
      </w:r>
      <w:r w:rsidRPr="00782D42">
        <w:rPr>
          <w:rFonts w:cstheme="majorBidi"/>
          <w:szCs w:val="24"/>
        </w:rPr>
        <w:t xml:space="preserve"> </w:t>
      </w:r>
      <w:r w:rsidR="008D3E64" w:rsidRPr="00782D42">
        <w:rPr>
          <w:rFonts w:cstheme="majorBidi"/>
          <w:szCs w:val="24"/>
        </w:rPr>
        <w:t>Il se félicite donc de l'effort concerté fait par tous les pays pour réaliser des progrès sur cette question. Le projet de résolution est soigneusement formulé et représente un point de vue équilibré soutenu par toutes les parties</w:t>
      </w:r>
      <w:r w:rsidRPr="00782D42">
        <w:rPr>
          <w:rFonts w:cstheme="majorBidi"/>
          <w:szCs w:val="24"/>
        </w:rPr>
        <w:t>.</w:t>
      </w:r>
    </w:p>
    <w:p w:rsidR="00277C26" w:rsidRPr="00782D42" w:rsidRDefault="00277C26" w:rsidP="003D3516">
      <w:pPr>
        <w:rPr>
          <w:rFonts w:cstheme="majorBidi"/>
          <w:szCs w:val="24"/>
        </w:rPr>
      </w:pPr>
      <w:r w:rsidRPr="00782D42">
        <w:rPr>
          <w:rFonts w:cstheme="majorBidi"/>
          <w:szCs w:val="24"/>
        </w:rPr>
        <w:t>8.3</w:t>
      </w:r>
      <w:r w:rsidRPr="00782D42">
        <w:rPr>
          <w:rFonts w:cstheme="majorBidi"/>
          <w:szCs w:val="24"/>
        </w:rPr>
        <w:tab/>
      </w:r>
      <w:r w:rsidR="008D3E64" w:rsidRPr="00782D42">
        <w:rPr>
          <w:rFonts w:cstheme="majorBidi"/>
          <w:szCs w:val="24"/>
        </w:rPr>
        <w:t>L</w:t>
      </w:r>
      <w:r w:rsidRPr="00782D42">
        <w:rPr>
          <w:rFonts w:cstheme="majorBidi"/>
          <w:szCs w:val="24"/>
        </w:rPr>
        <w:t xml:space="preserve">e </w:t>
      </w:r>
      <w:r w:rsidR="008D3E64" w:rsidRPr="00782D42">
        <w:rPr>
          <w:rFonts w:cstheme="majorBidi"/>
          <w:b/>
          <w:bCs/>
          <w:szCs w:val="24"/>
        </w:rPr>
        <w:t>délégué du Viet</w:t>
      </w:r>
      <w:r w:rsidR="003D3516">
        <w:rPr>
          <w:rFonts w:cstheme="majorBidi"/>
          <w:b/>
          <w:bCs/>
          <w:szCs w:val="24"/>
        </w:rPr>
        <w:t xml:space="preserve"> N</w:t>
      </w:r>
      <w:r w:rsidR="008D3E64" w:rsidRPr="00782D42">
        <w:rPr>
          <w:rFonts w:cstheme="majorBidi"/>
          <w:b/>
          <w:bCs/>
          <w:szCs w:val="24"/>
        </w:rPr>
        <w:t>am</w:t>
      </w:r>
      <w:r w:rsidRPr="00782D42">
        <w:rPr>
          <w:rFonts w:cstheme="majorBidi"/>
          <w:szCs w:val="24"/>
        </w:rPr>
        <w:t xml:space="preserve">, </w:t>
      </w:r>
      <w:r w:rsidR="008D3E64" w:rsidRPr="00782D42">
        <w:rPr>
          <w:rFonts w:cstheme="majorBidi"/>
          <w:szCs w:val="24"/>
        </w:rPr>
        <w:t xml:space="preserve">appelant l'attention sur le </w:t>
      </w:r>
      <w:r w:rsidR="008D3E64" w:rsidRPr="00782D42">
        <w:rPr>
          <w:rFonts w:cstheme="majorBidi"/>
          <w:i/>
          <w:szCs w:val="24"/>
        </w:rPr>
        <w:t>charge le Directeur du Bureau des radiocommunications</w:t>
      </w:r>
      <w:r w:rsidRPr="00782D42">
        <w:rPr>
          <w:rFonts w:cstheme="majorBidi"/>
          <w:szCs w:val="24"/>
        </w:rPr>
        <w:t xml:space="preserve">, </w:t>
      </w:r>
      <w:r w:rsidR="008D3E64" w:rsidRPr="00782D42">
        <w:rPr>
          <w:rFonts w:cstheme="majorBidi"/>
          <w:szCs w:val="24"/>
        </w:rPr>
        <w:t xml:space="preserve">dit que, </w:t>
      </w:r>
      <w:r w:rsidR="009216A0" w:rsidRPr="00782D42">
        <w:rPr>
          <w:rFonts w:cstheme="majorBidi"/>
          <w:szCs w:val="24"/>
        </w:rPr>
        <w:t xml:space="preserve">compte tenu de l'importance du sujet, le rapport demandé devrait être complet de manière à n'imposer aucune restriction aux travaux de la </w:t>
      </w:r>
      <w:r w:rsidRPr="00782D42">
        <w:rPr>
          <w:rFonts w:cstheme="majorBidi"/>
          <w:szCs w:val="24"/>
        </w:rPr>
        <w:t>C</w:t>
      </w:r>
      <w:r w:rsidR="009216A0" w:rsidRPr="00782D42">
        <w:rPr>
          <w:rFonts w:cstheme="majorBidi"/>
          <w:szCs w:val="24"/>
        </w:rPr>
        <w:t>MR</w:t>
      </w:r>
      <w:r w:rsidRPr="00782D42">
        <w:rPr>
          <w:rFonts w:cstheme="majorBidi"/>
          <w:szCs w:val="24"/>
        </w:rPr>
        <w:t>-15.</w:t>
      </w:r>
    </w:p>
    <w:p w:rsidR="00277C26" w:rsidRPr="00782D42" w:rsidRDefault="00277C26" w:rsidP="009216A0">
      <w:pPr>
        <w:rPr>
          <w:rFonts w:cstheme="majorBidi"/>
          <w:szCs w:val="24"/>
        </w:rPr>
      </w:pPr>
      <w:r w:rsidRPr="00782D42">
        <w:rPr>
          <w:rFonts w:cstheme="majorBidi"/>
          <w:szCs w:val="24"/>
        </w:rPr>
        <w:t>8.4</w:t>
      </w:r>
      <w:r w:rsidRPr="00782D42">
        <w:rPr>
          <w:rFonts w:cstheme="majorBidi"/>
          <w:szCs w:val="24"/>
        </w:rPr>
        <w:tab/>
      </w:r>
      <w:r w:rsidR="009216A0" w:rsidRPr="00782D42">
        <w:rPr>
          <w:rFonts w:cstheme="majorBidi"/>
          <w:szCs w:val="24"/>
        </w:rPr>
        <w:t xml:space="preserve">Le projet de Résolution </w:t>
      </w:r>
      <w:r w:rsidRPr="00782D42">
        <w:rPr>
          <w:rFonts w:cstheme="majorBidi"/>
          <w:szCs w:val="24"/>
        </w:rPr>
        <w:t>COM5/1 (Busan, 2014)</w:t>
      </w:r>
      <w:r w:rsidR="009216A0" w:rsidRPr="00782D42">
        <w:rPr>
          <w:rFonts w:cstheme="majorBidi"/>
          <w:szCs w:val="24"/>
        </w:rPr>
        <w:t xml:space="preserve"> est </w:t>
      </w:r>
      <w:r w:rsidRPr="00782D42">
        <w:rPr>
          <w:rFonts w:cstheme="majorBidi"/>
          <w:b/>
          <w:bCs/>
          <w:szCs w:val="24"/>
        </w:rPr>
        <w:t>adopt</w:t>
      </w:r>
      <w:r w:rsidR="009216A0" w:rsidRPr="00782D42">
        <w:rPr>
          <w:rFonts w:cstheme="majorBidi"/>
          <w:b/>
          <w:bCs/>
          <w:szCs w:val="24"/>
        </w:rPr>
        <w:t>é</w:t>
      </w:r>
      <w:r w:rsidRPr="00782D42">
        <w:rPr>
          <w:rFonts w:cstheme="majorBidi"/>
          <w:szCs w:val="24"/>
        </w:rPr>
        <w:t>.</w:t>
      </w:r>
    </w:p>
    <w:p w:rsidR="00277C26" w:rsidRPr="00782D42" w:rsidRDefault="00277C26" w:rsidP="00771D9B">
      <w:pPr>
        <w:rPr>
          <w:rFonts w:cstheme="majorBidi"/>
          <w:szCs w:val="24"/>
        </w:rPr>
      </w:pPr>
      <w:r w:rsidRPr="00782D42">
        <w:rPr>
          <w:rFonts w:cstheme="majorBidi"/>
          <w:szCs w:val="24"/>
        </w:rPr>
        <w:t>8.5</w:t>
      </w:r>
      <w:r w:rsidRPr="00782D42">
        <w:rPr>
          <w:rFonts w:cstheme="majorBidi"/>
          <w:szCs w:val="24"/>
        </w:rPr>
        <w:tab/>
      </w:r>
      <w:r w:rsidR="00313651" w:rsidRPr="00782D42">
        <w:rPr>
          <w:rFonts w:cstheme="majorBidi"/>
          <w:szCs w:val="24"/>
        </w:rPr>
        <w:t xml:space="preserve">Le </w:t>
      </w:r>
      <w:r w:rsidR="00313651" w:rsidRPr="00782D42">
        <w:rPr>
          <w:rFonts w:cstheme="majorBidi"/>
          <w:b/>
          <w:bCs/>
          <w:szCs w:val="24"/>
        </w:rPr>
        <w:t>Président</w:t>
      </w:r>
      <w:r w:rsidRPr="00782D42">
        <w:rPr>
          <w:rFonts w:cstheme="majorBidi"/>
          <w:szCs w:val="24"/>
        </w:rPr>
        <w:t xml:space="preserve"> </w:t>
      </w:r>
      <w:r w:rsidR="009216A0" w:rsidRPr="00782D42">
        <w:rPr>
          <w:rFonts w:cstheme="majorBidi"/>
          <w:szCs w:val="24"/>
        </w:rPr>
        <w:t xml:space="preserve">félicite les délégués d'avoir pris la décision d'inscrire ce point important à l'ordre du jour de la </w:t>
      </w:r>
      <w:r w:rsidRPr="00782D42">
        <w:rPr>
          <w:rFonts w:cstheme="majorBidi"/>
          <w:szCs w:val="24"/>
        </w:rPr>
        <w:t>C</w:t>
      </w:r>
      <w:r w:rsidR="009216A0" w:rsidRPr="00782D42">
        <w:rPr>
          <w:rFonts w:cstheme="majorBidi"/>
          <w:szCs w:val="24"/>
        </w:rPr>
        <w:t>MR</w:t>
      </w:r>
      <w:r w:rsidRPr="00782D42">
        <w:rPr>
          <w:rFonts w:cstheme="majorBidi"/>
          <w:szCs w:val="24"/>
        </w:rPr>
        <w:t xml:space="preserve">-15. </w:t>
      </w:r>
      <w:r w:rsidR="009216A0" w:rsidRPr="00782D42">
        <w:rPr>
          <w:rFonts w:cstheme="majorBidi"/>
          <w:szCs w:val="24"/>
        </w:rPr>
        <w:t xml:space="preserve">L'adoption du projet de </w:t>
      </w:r>
      <w:r w:rsidR="00234400" w:rsidRPr="00782D42">
        <w:rPr>
          <w:rFonts w:cstheme="majorBidi"/>
          <w:szCs w:val="24"/>
        </w:rPr>
        <w:t>R</w:t>
      </w:r>
      <w:r w:rsidR="009216A0" w:rsidRPr="00782D42">
        <w:rPr>
          <w:rFonts w:cstheme="majorBidi"/>
          <w:szCs w:val="24"/>
        </w:rPr>
        <w:t>ésolution signifie que l'</w:t>
      </w:r>
      <w:r w:rsidR="00771D9B" w:rsidRPr="00782D42">
        <w:rPr>
          <w:rFonts w:cstheme="majorBidi"/>
          <w:szCs w:val="24"/>
        </w:rPr>
        <w:t>U</w:t>
      </w:r>
      <w:r w:rsidR="009216A0" w:rsidRPr="00782D42">
        <w:rPr>
          <w:rFonts w:cstheme="majorBidi"/>
          <w:szCs w:val="24"/>
        </w:rPr>
        <w:t xml:space="preserve">nion est désormais en mesure </w:t>
      </w:r>
      <w:r w:rsidR="00771D9B" w:rsidRPr="00782D42">
        <w:rPr>
          <w:rFonts w:cstheme="majorBidi"/>
          <w:szCs w:val="24"/>
        </w:rPr>
        <w:t>de prendre</w:t>
      </w:r>
      <w:r w:rsidR="00C85C7B" w:rsidRPr="00782D42">
        <w:rPr>
          <w:rFonts w:cstheme="majorBidi"/>
          <w:szCs w:val="24"/>
        </w:rPr>
        <w:t xml:space="preserve"> une direction pleinement conforme aux aspirations de la communauté internationale sans pour autant vouloir préjuger des décisions de la </w:t>
      </w:r>
      <w:r w:rsidRPr="00782D42">
        <w:rPr>
          <w:rFonts w:cstheme="majorBidi"/>
          <w:szCs w:val="24"/>
        </w:rPr>
        <w:t>C</w:t>
      </w:r>
      <w:r w:rsidR="00C85C7B" w:rsidRPr="00782D42">
        <w:rPr>
          <w:rFonts w:cstheme="majorBidi"/>
          <w:szCs w:val="24"/>
        </w:rPr>
        <w:t>MR</w:t>
      </w:r>
      <w:r w:rsidRPr="00782D42">
        <w:rPr>
          <w:rFonts w:cstheme="majorBidi"/>
          <w:szCs w:val="24"/>
        </w:rPr>
        <w:t>-15.</w:t>
      </w:r>
    </w:p>
    <w:p w:rsidR="00277C26" w:rsidRPr="00782D42" w:rsidRDefault="00277C26" w:rsidP="00234400">
      <w:pPr>
        <w:rPr>
          <w:rFonts w:cstheme="majorBidi"/>
          <w:szCs w:val="24"/>
        </w:rPr>
      </w:pPr>
      <w:r w:rsidRPr="00782D42">
        <w:rPr>
          <w:rFonts w:cstheme="majorBidi"/>
          <w:szCs w:val="24"/>
        </w:rPr>
        <w:t>8.6</w:t>
      </w:r>
      <w:r w:rsidRPr="00782D42">
        <w:rPr>
          <w:rFonts w:cstheme="majorBidi"/>
          <w:szCs w:val="24"/>
        </w:rPr>
        <w:tab/>
      </w:r>
      <w:r w:rsidR="00C85C7B" w:rsidRPr="00782D42">
        <w:rPr>
          <w:rFonts w:cstheme="majorBidi"/>
          <w:szCs w:val="24"/>
        </w:rPr>
        <w:t>L</w:t>
      </w:r>
      <w:r w:rsidRPr="00782D42">
        <w:rPr>
          <w:rFonts w:cstheme="majorBidi"/>
          <w:szCs w:val="24"/>
        </w:rPr>
        <w:t>e</w:t>
      </w:r>
      <w:r w:rsidR="00C85C7B" w:rsidRPr="00782D42">
        <w:rPr>
          <w:rFonts w:cstheme="majorBidi"/>
          <w:b/>
          <w:bCs/>
          <w:szCs w:val="24"/>
        </w:rPr>
        <w:t xml:space="preserve"> Secrétaire général </w:t>
      </w:r>
      <w:r w:rsidR="00C85C7B" w:rsidRPr="00782D42">
        <w:rPr>
          <w:rFonts w:cstheme="majorBidi"/>
          <w:bCs/>
          <w:szCs w:val="24"/>
        </w:rPr>
        <w:t>félicite la Conférence de s'être accordé</w:t>
      </w:r>
      <w:r w:rsidR="00771D9B" w:rsidRPr="00782D42">
        <w:rPr>
          <w:rFonts w:cstheme="majorBidi"/>
          <w:bCs/>
          <w:szCs w:val="24"/>
        </w:rPr>
        <w:t>e</w:t>
      </w:r>
      <w:r w:rsidR="00C85C7B" w:rsidRPr="00782D42">
        <w:rPr>
          <w:rFonts w:cstheme="majorBidi"/>
          <w:bCs/>
          <w:szCs w:val="24"/>
        </w:rPr>
        <w:t xml:space="preserve"> sur une résolution importante, ce qui montre à quel point l</w:t>
      </w:r>
      <w:r w:rsidR="00782D42">
        <w:rPr>
          <w:rFonts w:cstheme="majorBidi"/>
          <w:bCs/>
          <w:szCs w:val="24"/>
        </w:rPr>
        <w:t>'</w:t>
      </w:r>
      <w:r w:rsidR="00771D9B" w:rsidRPr="00782D42">
        <w:rPr>
          <w:rFonts w:cstheme="majorBidi"/>
          <w:bCs/>
          <w:szCs w:val="24"/>
        </w:rPr>
        <w:t>U</w:t>
      </w:r>
      <w:r w:rsidR="00C85C7B" w:rsidRPr="00782D42">
        <w:rPr>
          <w:rFonts w:cstheme="majorBidi"/>
          <w:bCs/>
          <w:szCs w:val="24"/>
        </w:rPr>
        <w:t xml:space="preserve">nion </w:t>
      </w:r>
      <w:r w:rsidR="00C85C7B" w:rsidRPr="00782D42">
        <w:rPr>
          <w:rFonts w:cstheme="majorBidi"/>
          <w:szCs w:val="24"/>
        </w:rPr>
        <w:t>peut</w:t>
      </w:r>
      <w:r w:rsidR="00234400">
        <w:rPr>
          <w:rFonts w:cstheme="majorBidi"/>
          <w:szCs w:val="24"/>
        </w:rPr>
        <w:t xml:space="preserve"> </w:t>
      </w:r>
      <w:r w:rsidR="00C85C7B" w:rsidRPr="00782D42">
        <w:rPr>
          <w:rFonts w:cstheme="majorBidi"/>
          <w:szCs w:val="24"/>
        </w:rPr>
        <w:t>être réactive. Si l'UIT n'avait pas agi, elle aurait encouru le reproche d'être lente et irrésolue</w:t>
      </w:r>
      <w:r w:rsidRPr="00782D42">
        <w:rPr>
          <w:rFonts w:cstheme="majorBidi"/>
          <w:szCs w:val="24"/>
        </w:rPr>
        <w:t xml:space="preserve">. </w:t>
      </w:r>
    </w:p>
    <w:p w:rsidR="00277C26" w:rsidRPr="00782D42" w:rsidRDefault="002D34BD" w:rsidP="00096DB8">
      <w:pPr>
        <w:pStyle w:val="Headingb"/>
      </w:pPr>
      <w:r w:rsidRPr="00782D42">
        <w:t>Projet de Résolution</w:t>
      </w:r>
      <w:r w:rsidR="00277C26" w:rsidRPr="00782D42">
        <w:t xml:space="preserve"> WG-PL/1 (Busan, 2014) – </w:t>
      </w:r>
      <w:r w:rsidR="00C85C7B" w:rsidRPr="00782D42">
        <w:t xml:space="preserve">Mise en </w:t>
      </w:r>
      <w:r w:rsidR="003D3516">
        <w:t>oe</w:t>
      </w:r>
      <w:r w:rsidR="00771D9B" w:rsidRPr="00782D42">
        <w:t>uvre</w:t>
      </w:r>
      <w:r w:rsidR="00C85C7B" w:rsidRPr="00782D42">
        <w:t xml:space="preserve"> du Manifeste</w:t>
      </w:r>
      <w:r w:rsidR="00277C26" w:rsidRPr="00782D42">
        <w:t xml:space="preserve"> Smart Africa</w:t>
      </w:r>
    </w:p>
    <w:p w:rsidR="00277C26" w:rsidRPr="00782D42" w:rsidRDefault="00277C26" w:rsidP="00771D9B">
      <w:pPr>
        <w:rPr>
          <w:rFonts w:cstheme="majorBidi"/>
          <w:szCs w:val="24"/>
        </w:rPr>
      </w:pPr>
      <w:r w:rsidRPr="00782D42">
        <w:rPr>
          <w:rFonts w:cstheme="majorBidi"/>
          <w:szCs w:val="24"/>
        </w:rPr>
        <w:t>8.7</w:t>
      </w:r>
      <w:r w:rsidRPr="00782D42">
        <w:rPr>
          <w:rFonts w:cstheme="majorBidi"/>
          <w:szCs w:val="24"/>
        </w:rPr>
        <w:tab/>
      </w:r>
      <w:r w:rsidR="008B7F69" w:rsidRPr="00782D42">
        <w:rPr>
          <w:rFonts w:cstheme="majorBidi"/>
          <w:szCs w:val="24"/>
        </w:rPr>
        <w:t>L</w:t>
      </w:r>
      <w:r w:rsidRPr="00782D42">
        <w:rPr>
          <w:rFonts w:cstheme="majorBidi"/>
          <w:szCs w:val="24"/>
        </w:rPr>
        <w:t>e</w:t>
      </w:r>
      <w:r w:rsidR="00234400">
        <w:rPr>
          <w:rFonts w:cstheme="majorBidi"/>
          <w:b/>
          <w:bCs/>
          <w:szCs w:val="24"/>
        </w:rPr>
        <w:t xml:space="preserve"> délégué</w:t>
      </w:r>
      <w:r w:rsidR="008B7F69" w:rsidRPr="00782D42">
        <w:rPr>
          <w:rFonts w:cstheme="majorBidi"/>
          <w:b/>
          <w:bCs/>
          <w:szCs w:val="24"/>
        </w:rPr>
        <w:t xml:space="preserve"> de l'Arabie </w:t>
      </w:r>
      <w:r w:rsidR="00771D9B" w:rsidRPr="00782D42">
        <w:rPr>
          <w:rFonts w:cstheme="majorBidi"/>
          <w:b/>
          <w:bCs/>
          <w:szCs w:val="24"/>
        </w:rPr>
        <w:t>s</w:t>
      </w:r>
      <w:r w:rsidR="008B7F69" w:rsidRPr="00782D42">
        <w:rPr>
          <w:rFonts w:cstheme="majorBidi"/>
          <w:b/>
          <w:bCs/>
          <w:szCs w:val="24"/>
        </w:rPr>
        <w:t xml:space="preserve">aoudite </w:t>
      </w:r>
      <w:r w:rsidR="008B7F69" w:rsidRPr="00782D42">
        <w:rPr>
          <w:rFonts w:cstheme="majorBidi"/>
          <w:bCs/>
          <w:szCs w:val="24"/>
        </w:rPr>
        <w:t xml:space="preserve">pose la question de savoir si les </w:t>
      </w:r>
      <w:r w:rsidR="00234400" w:rsidRPr="00782D42">
        <w:rPr>
          <w:rFonts w:cstheme="majorBidi"/>
          <w:bCs/>
          <w:szCs w:val="24"/>
        </w:rPr>
        <w:t>d</w:t>
      </w:r>
      <w:r w:rsidR="008B7F69" w:rsidRPr="00782D42">
        <w:rPr>
          <w:rFonts w:cstheme="majorBidi"/>
          <w:bCs/>
          <w:szCs w:val="24"/>
        </w:rPr>
        <w:t xml:space="preserve">irecteurs du </w:t>
      </w:r>
      <w:r w:rsidRPr="00782D42">
        <w:rPr>
          <w:rFonts w:cstheme="majorBidi"/>
          <w:szCs w:val="24"/>
        </w:rPr>
        <w:t>TSB</w:t>
      </w:r>
      <w:r w:rsidR="008B7F69" w:rsidRPr="00782D42">
        <w:rPr>
          <w:rFonts w:cstheme="majorBidi"/>
          <w:szCs w:val="24"/>
        </w:rPr>
        <w:t xml:space="preserve"> et du </w:t>
      </w:r>
      <w:r w:rsidRPr="00782D42">
        <w:rPr>
          <w:rFonts w:cstheme="majorBidi"/>
          <w:szCs w:val="24"/>
        </w:rPr>
        <w:t xml:space="preserve">BR </w:t>
      </w:r>
      <w:r w:rsidR="008B7F69" w:rsidRPr="00782D42">
        <w:rPr>
          <w:rFonts w:cstheme="majorBidi"/>
          <w:szCs w:val="24"/>
        </w:rPr>
        <w:t xml:space="preserve">ne devraient pas être également mentionnés dans le </w:t>
      </w:r>
      <w:r w:rsidR="00145377" w:rsidRPr="00782D42">
        <w:rPr>
          <w:rFonts w:cstheme="majorBidi"/>
          <w:i/>
          <w:szCs w:val="24"/>
        </w:rPr>
        <w:t xml:space="preserve">décide de changer le </w:t>
      </w:r>
      <w:r w:rsidR="00234400" w:rsidRPr="00782D42">
        <w:rPr>
          <w:rFonts w:cstheme="majorBidi"/>
          <w:i/>
          <w:szCs w:val="24"/>
        </w:rPr>
        <w:t>d</w:t>
      </w:r>
      <w:r w:rsidR="00145377" w:rsidRPr="00782D42">
        <w:rPr>
          <w:rFonts w:cstheme="majorBidi"/>
          <w:i/>
          <w:szCs w:val="24"/>
        </w:rPr>
        <w:t>irecteur du Bureau du développement des télécommunications</w:t>
      </w:r>
      <w:r w:rsidRPr="00782D42">
        <w:rPr>
          <w:rFonts w:cstheme="majorBidi"/>
          <w:szCs w:val="24"/>
        </w:rPr>
        <w:t>.</w:t>
      </w:r>
    </w:p>
    <w:p w:rsidR="00277C26" w:rsidRPr="00782D42" w:rsidRDefault="00277C26" w:rsidP="003D3516">
      <w:pPr>
        <w:rPr>
          <w:rFonts w:cstheme="majorBidi"/>
          <w:szCs w:val="24"/>
        </w:rPr>
      </w:pPr>
      <w:r w:rsidRPr="00782D42">
        <w:rPr>
          <w:rFonts w:cstheme="majorBidi"/>
          <w:szCs w:val="24"/>
        </w:rPr>
        <w:t>8.8</w:t>
      </w:r>
      <w:r w:rsidRPr="00782D42">
        <w:rPr>
          <w:rFonts w:cstheme="majorBidi"/>
          <w:szCs w:val="24"/>
        </w:rPr>
        <w:tab/>
      </w:r>
      <w:r w:rsidR="00313651" w:rsidRPr="00782D42">
        <w:rPr>
          <w:rFonts w:cstheme="majorBidi"/>
          <w:szCs w:val="24"/>
        </w:rPr>
        <w:t xml:space="preserve">Le </w:t>
      </w:r>
      <w:r w:rsidR="00313651" w:rsidRPr="00782D42">
        <w:rPr>
          <w:rFonts w:cstheme="majorBidi"/>
          <w:b/>
          <w:bCs/>
          <w:szCs w:val="24"/>
        </w:rPr>
        <w:t>Président</w:t>
      </w:r>
      <w:r w:rsidR="00145377" w:rsidRPr="00782D42">
        <w:rPr>
          <w:rFonts w:cstheme="majorBidi"/>
          <w:b/>
          <w:bCs/>
          <w:szCs w:val="24"/>
        </w:rPr>
        <w:t xml:space="preserve"> du Groupe de travail de la </w:t>
      </w:r>
      <w:r w:rsidR="00234400" w:rsidRPr="00782D42">
        <w:rPr>
          <w:rFonts w:cstheme="majorBidi"/>
          <w:b/>
          <w:bCs/>
          <w:szCs w:val="24"/>
        </w:rPr>
        <w:t>p</w:t>
      </w:r>
      <w:r w:rsidR="00145377" w:rsidRPr="00782D42">
        <w:rPr>
          <w:rFonts w:cstheme="majorBidi"/>
          <w:b/>
          <w:bCs/>
          <w:szCs w:val="24"/>
        </w:rPr>
        <w:t xml:space="preserve">lénière </w:t>
      </w:r>
      <w:r w:rsidR="00145377" w:rsidRPr="00782D42">
        <w:rPr>
          <w:rFonts w:cstheme="majorBidi"/>
          <w:bCs/>
          <w:szCs w:val="24"/>
        </w:rPr>
        <w:t xml:space="preserve">dit que les autres </w:t>
      </w:r>
      <w:r w:rsidR="00771D9B" w:rsidRPr="00782D42">
        <w:rPr>
          <w:rFonts w:cstheme="majorBidi"/>
          <w:bCs/>
          <w:szCs w:val="24"/>
        </w:rPr>
        <w:t>S</w:t>
      </w:r>
      <w:r w:rsidR="00145377" w:rsidRPr="00782D42">
        <w:rPr>
          <w:rFonts w:cstheme="majorBidi"/>
          <w:bCs/>
          <w:szCs w:val="24"/>
        </w:rPr>
        <w:t xml:space="preserve">ecteurs sont certes également associés à la fourniture de compétences techniques mais que le lien le plus clair et le plus direct est en l'occurrence avec le </w:t>
      </w:r>
      <w:r w:rsidRPr="00782D42">
        <w:rPr>
          <w:rFonts w:cstheme="majorBidi"/>
          <w:szCs w:val="24"/>
        </w:rPr>
        <w:t xml:space="preserve">BDT. </w:t>
      </w:r>
      <w:r w:rsidR="00145377" w:rsidRPr="00782D42">
        <w:rPr>
          <w:rFonts w:cstheme="majorBidi"/>
          <w:szCs w:val="24"/>
        </w:rPr>
        <w:t>Il propose que le texte soit remanié pour se lire comme suit</w:t>
      </w:r>
      <w:r w:rsidR="00771D9B" w:rsidRPr="00782D42">
        <w:rPr>
          <w:rFonts w:cstheme="majorBidi"/>
          <w:szCs w:val="24"/>
        </w:rPr>
        <w:t>:</w:t>
      </w:r>
      <w:r w:rsidRPr="00782D42">
        <w:rPr>
          <w:rFonts w:cstheme="majorBidi"/>
          <w:szCs w:val="24"/>
        </w:rPr>
        <w:t xml:space="preserve"> </w:t>
      </w:r>
      <w:r w:rsidR="003D3516">
        <w:rPr>
          <w:rFonts w:cstheme="majorBidi"/>
          <w:szCs w:val="24"/>
        </w:rPr>
        <w:t>"</w:t>
      </w:r>
      <w:r w:rsidR="00145377" w:rsidRPr="00782D42">
        <w:rPr>
          <w:rFonts w:cstheme="majorBidi"/>
          <w:i/>
          <w:szCs w:val="24"/>
        </w:rPr>
        <w:t>dé</w:t>
      </w:r>
      <w:bookmarkStart w:id="7" w:name="_GoBack"/>
      <w:bookmarkEnd w:id="7"/>
      <w:r w:rsidR="00145377" w:rsidRPr="00782D42">
        <w:rPr>
          <w:rFonts w:cstheme="majorBidi"/>
          <w:i/>
          <w:szCs w:val="24"/>
        </w:rPr>
        <w:t xml:space="preserve">cide de changer le </w:t>
      </w:r>
      <w:r w:rsidR="00C2640B" w:rsidRPr="00782D42">
        <w:rPr>
          <w:rFonts w:cstheme="majorBidi"/>
          <w:i/>
          <w:szCs w:val="24"/>
        </w:rPr>
        <w:t>d</w:t>
      </w:r>
      <w:r w:rsidR="00145377" w:rsidRPr="00782D42">
        <w:rPr>
          <w:rFonts w:cstheme="majorBidi"/>
          <w:i/>
          <w:szCs w:val="24"/>
        </w:rPr>
        <w:t xml:space="preserve">irecteur du Bureau du développement des télécommunications, en coordination avec les </w:t>
      </w:r>
      <w:r w:rsidR="00C2640B" w:rsidRPr="00782D42">
        <w:rPr>
          <w:rFonts w:cstheme="majorBidi"/>
          <w:i/>
          <w:szCs w:val="24"/>
        </w:rPr>
        <w:t>d</w:t>
      </w:r>
      <w:r w:rsidR="00145377" w:rsidRPr="00782D42">
        <w:rPr>
          <w:rFonts w:cstheme="majorBidi"/>
          <w:i/>
          <w:szCs w:val="24"/>
        </w:rPr>
        <w:t>irecteurs des autres Bureaux</w:t>
      </w:r>
      <w:r w:rsidR="003D3516" w:rsidRPr="003D3516">
        <w:rPr>
          <w:rFonts w:cstheme="majorBidi"/>
          <w:iCs/>
          <w:szCs w:val="24"/>
        </w:rPr>
        <w:t>"</w:t>
      </w:r>
      <w:r w:rsidRPr="00782D42">
        <w:rPr>
          <w:rFonts w:cstheme="majorBidi"/>
          <w:i/>
          <w:iCs/>
          <w:szCs w:val="24"/>
        </w:rPr>
        <w:t>.</w:t>
      </w:r>
    </w:p>
    <w:p w:rsidR="00277C26" w:rsidRPr="00782D42" w:rsidRDefault="00277C26" w:rsidP="00145377">
      <w:pPr>
        <w:rPr>
          <w:rFonts w:cstheme="majorBidi"/>
          <w:szCs w:val="24"/>
        </w:rPr>
      </w:pPr>
      <w:r w:rsidRPr="00782D42">
        <w:rPr>
          <w:rFonts w:cstheme="majorBidi"/>
          <w:szCs w:val="24"/>
        </w:rPr>
        <w:t>8.9</w:t>
      </w:r>
      <w:r w:rsidRPr="00782D42">
        <w:rPr>
          <w:rFonts w:cstheme="majorBidi"/>
          <w:szCs w:val="24"/>
        </w:rPr>
        <w:tab/>
      </w:r>
      <w:r w:rsidR="00145377" w:rsidRPr="00782D42">
        <w:rPr>
          <w:rFonts w:cstheme="majorBidi"/>
          <w:szCs w:val="24"/>
        </w:rPr>
        <w:t xml:space="preserve">Il en est ainsi </w:t>
      </w:r>
      <w:r w:rsidR="00145377" w:rsidRPr="00782D42">
        <w:rPr>
          <w:rFonts w:cstheme="majorBidi"/>
          <w:b/>
          <w:bCs/>
          <w:szCs w:val="24"/>
        </w:rPr>
        <w:t>décidé</w:t>
      </w:r>
      <w:r w:rsidR="00234400">
        <w:rPr>
          <w:rFonts w:cstheme="majorBidi"/>
          <w:szCs w:val="24"/>
        </w:rPr>
        <w:t>.</w:t>
      </w:r>
    </w:p>
    <w:p w:rsidR="00277C26" w:rsidRPr="00782D42" w:rsidRDefault="00277C26" w:rsidP="0059782F">
      <w:pPr>
        <w:rPr>
          <w:rFonts w:cstheme="majorBidi"/>
          <w:szCs w:val="24"/>
        </w:rPr>
      </w:pPr>
      <w:r w:rsidRPr="00782D42">
        <w:rPr>
          <w:rFonts w:cstheme="majorBidi"/>
          <w:szCs w:val="24"/>
        </w:rPr>
        <w:t>8.10</w:t>
      </w:r>
      <w:r w:rsidRPr="00782D42">
        <w:rPr>
          <w:rFonts w:cstheme="majorBidi"/>
          <w:szCs w:val="24"/>
        </w:rPr>
        <w:tab/>
      </w:r>
      <w:r w:rsidR="00145377" w:rsidRPr="00782D42">
        <w:rPr>
          <w:rFonts w:cstheme="majorBidi"/>
          <w:szCs w:val="24"/>
        </w:rPr>
        <w:t xml:space="preserve">Le projet de </w:t>
      </w:r>
      <w:r w:rsidR="00234400" w:rsidRPr="00782D42">
        <w:rPr>
          <w:rFonts w:cstheme="majorBidi"/>
          <w:szCs w:val="24"/>
        </w:rPr>
        <w:t>R</w:t>
      </w:r>
      <w:r w:rsidR="00145377" w:rsidRPr="00782D42">
        <w:rPr>
          <w:rFonts w:cstheme="majorBidi"/>
          <w:szCs w:val="24"/>
        </w:rPr>
        <w:t xml:space="preserve">ésolution </w:t>
      </w:r>
      <w:r w:rsidRPr="00782D42">
        <w:rPr>
          <w:rFonts w:cstheme="majorBidi"/>
          <w:szCs w:val="24"/>
        </w:rPr>
        <w:t xml:space="preserve">WG-PL/1 (Busan, 2014), </w:t>
      </w:r>
      <w:r w:rsidR="00145377" w:rsidRPr="00782D42">
        <w:rPr>
          <w:rFonts w:cstheme="majorBidi"/>
          <w:szCs w:val="24"/>
        </w:rPr>
        <w:t>tel que modifié</w:t>
      </w:r>
      <w:r w:rsidRPr="00782D42">
        <w:rPr>
          <w:rFonts w:cstheme="majorBidi"/>
          <w:szCs w:val="24"/>
        </w:rPr>
        <w:t>,</w:t>
      </w:r>
      <w:r w:rsidR="00145377" w:rsidRPr="00782D42">
        <w:rPr>
          <w:rFonts w:cstheme="majorBidi"/>
          <w:szCs w:val="24"/>
        </w:rPr>
        <w:t xml:space="preserve"> est </w:t>
      </w:r>
      <w:r w:rsidRPr="00782D42">
        <w:rPr>
          <w:rFonts w:cstheme="majorBidi"/>
          <w:b/>
          <w:bCs/>
          <w:szCs w:val="24"/>
        </w:rPr>
        <w:t>adopt</w:t>
      </w:r>
      <w:r w:rsidR="00145377" w:rsidRPr="00782D42">
        <w:rPr>
          <w:rFonts w:cstheme="majorBidi"/>
          <w:b/>
          <w:bCs/>
          <w:szCs w:val="24"/>
        </w:rPr>
        <w:t>é</w:t>
      </w:r>
      <w:r w:rsidRPr="00782D42">
        <w:rPr>
          <w:rFonts w:cstheme="majorBidi"/>
          <w:szCs w:val="24"/>
        </w:rPr>
        <w:t>.</w:t>
      </w:r>
    </w:p>
    <w:p w:rsidR="00277C26" w:rsidRPr="00782D42" w:rsidRDefault="00277C26" w:rsidP="00234400">
      <w:pPr>
        <w:pStyle w:val="Headingb"/>
        <w:ind w:left="0" w:firstLine="0"/>
      </w:pPr>
      <w:r w:rsidRPr="00782D42">
        <w:t>SUP</w:t>
      </w:r>
      <w:r w:rsidR="00234400">
        <w:t xml:space="preserve"> </w:t>
      </w:r>
      <w:r w:rsidRPr="00782D42">
        <w:t>R</w:t>
      </w:r>
      <w:r w:rsidR="00145377" w:rsidRPr="00782D42">
        <w:t>é</w:t>
      </w:r>
      <w:r w:rsidRPr="00782D42">
        <w:t xml:space="preserve">solution 163 (Guadalajara, 2010) – </w:t>
      </w:r>
      <w:bookmarkStart w:id="8" w:name="OLE_LINK4"/>
      <w:r w:rsidR="00145377" w:rsidRPr="00782D42">
        <w:t xml:space="preserve">Création d'un </w:t>
      </w:r>
      <w:r w:rsidR="00234400" w:rsidRPr="00782D42">
        <w:t>G</w:t>
      </w:r>
      <w:r w:rsidR="00145377" w:rsidRPr="00782D42">
        <w:t>roupe de travail du Conseil sur une Constitution stable de l'UIT</w:t>
      </w:r>
      <w:bookmarkEnd w:id="8"/>
    </w:p>
    <w:p w:rsidR="00277C26" w:rsidRPr="00782D42" w:rsidRDefault="00277C26" w:rsidP="003D3516">
      <w:pPr>
        <w:rPr>
          <w:rFonts w:cstheme="majorBidi"/>
          <w:szCs w:val="24"/>
        </w:rPr>
      </w:pPr>
      <w:r w:rsidRPr="00782D42">
        <w:rPr>
          <w:rFonts w:cstheme="majorBidi"/>
          <w:szCs w:val="24"/>
        </w:rPr>
        <w:t>8.11</w:t>
      </w:r>
      <w:r w:rsidRPr="00782D42">
        <w:rPr>
          <w:rFonts w:cstheme="majorBidi"/>
          <w:szCs w:val="24"/>
        </w:rPr>
        <w:tab/>
      </w:r>
      <w:r w:rsidR="00145377" w:rsidRPr="00782D42">
        <w:rPr>
          <w:rFonts w:cstheme="majorBidi"/>
          <w:szCs w:val="24"/>
        </w:rPr>
        <w:t>L</w:t>
      </w:r>
      <w:r w:rsidRPr="00782D42">
        <w:rPr>
          <w:rFonts w:cstheme="majorBidi"/>
          <w:szCs w:val="24"/>
        </w:rPr>
        <w:t>e</w:t>
      </w:r>
      <w:r w:rsidR="00145377" w:rsidRPr="00782D42">
        <w:rPr>
          <w:rFonts w:cstheme="majorBidi"/>
          <w:b/>
          <w:bCs/>
          <w:szCs w:val="24"/>
        </w:rPr>
        <w:t xml:space="preserve"> délégué des </w:t>
      </w:r>
      <w:r w:rsidR="00096DB8" w:rsidRPr="00782D42">
        <w:rPr>
          <w:rFonts w:cstheme="majorBidi"/>
          <w:b/>
          <w:bCs/>
          <w:szCs w:val="24"/>
        </w:rPr>
        <w:t>E</w:t>
      </w:r>
      <w:r w:rsidR="00145377" w:rsidRPr="00782D42">
        <w:rPr>
          <w:rFonts w:cstheme="majorBidi"/>
          <w:b/>
          <w:bCs/>
          <w:szCs w:val="24"/>
        </w:rPr>
        <w:t xml:space="preserve">mirats arabes unis </w:t>
      </w:r>
      <w:r w:rsidR="00145377" w:rsidRPr="00782D42">
        <w:rPr>
          <w:rFonts w:cstheme="majorBidi"/>
          <w:bCs/>
          <w:szCs w:val="24"/>
        </w:rPr>
        <w:t xml:space="preserve">dit que les membres </w:t>
      </w:r>
      <w:r w:rsidR="0059782F" w:rsidRPr="00782D42">
        <w:rPr>
          <w:rFonts w:cstheme="majorBidi"/>
          <w:bCs/>
          <w:szCs w:val="24"/>
        </w:rPr>
        <w:t xml:space="preserve">et le Président </w:t>
      </w:r>
      <w:r w:rsidR="00145377" w:rsidRPr="00782D42">
        <w:rPr>
          <w:rFonts w:cstheme="majorBidi"/>
          <w:bCs/>
          <w:szCs w:val="24"/>
        </w:rPr>
        <w:t xml:space="preserve">du </w:t>
      </w:r>
      <w:r w:rsidR="003D3516" w:rsidRPr="00782D42">
        <w:rPr>
          <w:rFonts w:cstheme="majorBidi"/>
          <w:bCs/>
          <w:szCs w:val="24"/>
        </w:rPr>
        <w:t>G</w:t>
      </w:r>
      <w:r w:rsidR="00145377" w:rsidRPr="00782D42">
        <w:rPr>
          <w:rFonts w:cstheme="majorBidi"/>
          <w:bCs/>
          <w:szCs w:val="24"/>
        </w:rPr>
        <w:t>roupe de travail du Conseil devrai</w:t>
      </w:r>
      <w:r w:rsidR="0059782F" w:rsidRPr="00782D42">
        <w:rPr>
          <w:rFonts w:cstheme="majorBidi"/>
          <w:bCs/>
          <w:szCs w:val="24"/>
        </w:rPr>
        <w:t>en</w:t>
      </w:r>
      <w:r w:rsidR="00145377" w:rsidRPr="00782D42">
        <w:rPr>
          <w:rFonts w:cstheme="majorBidi"/>
          <w:bCs/>
          <w:szCs w:val="24"/>
        </w:rPr>
        <w:t>t être félicité</w:t>
      </w:r>
      <w:r w:rsidR="0059782F" w:rsidRPr="00782D42">
        <w:rPr>
          <w:rFonts w:cstheme="majorBidi"/>
          <w:bCs/>
          <w:szCs w:val="24"/>
        </w:rPr>
        <w:t>s</w:t>
      </w:r>
      <w:r w:rsidR="00145377" w:rsidRPr="00782D42">
        <w:rPr>
          <w:rFonts w:cstheme="majorBidi"/>
          <w:bCs/>
          <w:szCs w:val="24"/>
        </w:rPr>
        <w:t xml:space="preserve"> du travail remarquable qu'ils ont accompli</w:t>
      </w:r>
      <w:r w:rsidRPr="00782D42">
        <w:rPr>
          <w:rFonts w:cstheme="majorBidi"/>
          <w:szCs w:val="24"/>
        </w:rPr>
        <w:t>.</w:t>
      </w:r>
    </w:p>
    <w:p w:rsidR="00277C26" w:rsidRPr="00782D42" w:rsidRDefault="00277C26" w:rsidP="0059782F">
      <w:pPr>
        <w:rPr>
          <w:rFonts w:cstheme="majorBidi"/>
          <w:szCs w:val="24"/>
        </w:rPr>
      </w:pPr>
      <w:r w:rsidRPr="00782D42">
        <w:rPr>
          <w:rFonts w:cstheme="majorBidi"/>
          <w:szCs w:val="24"/>
        </w:rPr>
        <w:t>8.12</w:t>
      </w:r>
      <w:r w:rsidRPr="00782D42">
        <w:rPr>
          <w:rFonts w:cstheme="majorBidi"/>
          <w:szCs w:val="24"/>
        </w:rPr>
        <w:tab/>
      </w:r>
      <w:r w:rsidR="00313651" w:rsidRPr="00782D42">
        <w:rPr>
          <w:rFonts w:cstheme="majorBidi"/>
          <w:szCs w:val="24"/>
        </w:rPr>
        <w:t xml:space="preserve">Le </w:t>
      </w:r>
      <w:r w:rsidR="00313651" w:rsidRPr="00782D42">
        <w:rPr>
          <w:rFonts w:cstheme="majorBidi"/>
          <w:b/>
          <w:bCs/>
          <w:szCs w:val="24"/>
        </w:rPr>
        <w:t>Président</w:t>
      </w:r>
      <w:r w:rsidR="00145377" w:rsidRPr="00782D42">
        <w:rPr>
          <w:rFonts w:cstheme="majorBidi"/>
          <w:b/>
          <w:bCs/>
          <w:szCs w:val="24"/>
        </w:rPr>
        <w:t xml:space="preserve"> de la Commission </w:t>
      </w:r>
      <w:r w:rsidRPr="00782D42">
        <w:rPr>
          <w:rFonts w:cstheme="majorBidi"/>
          <w:b/>
          <w:bCs/>
          <w:szCs w:val="24"/>
        </w:rPr>
        <w:t>5</w:t>
      </w:r>
      <w:r w:rsidR="00145377" w:rsidRPr="00782D42">
        <w:rPr>
          <w:rFonts w:cstheme="majorBidi"/>
          <w:szCs w:val="24"/>
        </w:rPr>
        <w:t xml:space="preserve"> </w:t>
      </w:r>
      <w:r w:rsidR="00FB1835" w:rsidRPr="00782D42">
        <w:rPr>
          <w:rFonts w:cstheme="majorBidi"/>
          <w:szCs w:val="24"/>
        </w:rPr>
        <w:t>est également d'avis qu'il convient de féliciter tous les membres du groupe de travail. La tâche qu'ils avaient à accomplir n'était toutefois guère facile et les résultats de leurs travaux pourraient donner lieu à quelques difficultés d'interprétation.</w:t>
      </w:r>
    </w:p>
    <w:p w:rsidR="00277C26" w:rsidRPr="00782D42" w:rsidRDefault="00277C26" w:rsidP="0059782F">
      <w:pPr>
        <w:rPr>
          <w:rFonts w:cstheme="majorBidi"/>
          <w:szCs w:val="24"/>
        </w:rPr>
      </w:pPr>
      <w:r w:rsidRPr="00782D42">
        <w:rPr>
          <w:rFonts w:cstheme="majorBidi"/>
          <w:szCs w:val="24"/>
        </w:rPr>
        <w:t>8.13</w:t>
      </w:r>
      <w:r w:rsidRPr="00782D42">
        <w:rPr>
          <w:rFonts w:cstheme="majorBidi"/>
          <w:szCs w:val="24"/>
        </w:rPr>
        <w:tab/>
      </w:r>
      <w:r w:rsidR="00FB1835" w:rsidRPr="00782D42">
        <w:rPr>
          <w:rFonts w:cstheme="majorBidi"/>
          <w:szCs w:val="24"/>
        </w:rPr>
        <w:t>L</w:t>
      </w:r>
      <w:r w:rsidRPr="00782D42">
        <w:rPr>
          <w:rFonts w:cstheme="majorBidi"/>
          <w:szCs w:val="24"/>
        </w:rPr>
        <w:t>e</w:t>
      </w:r>
      <w:r w:rsidR="00FB1835" w:rsidRPr="00782D42">
        <w:rPr>
          <w:rFonts w:cstheme="majorBidi"/>
          <w:b/>
          <w:bCs/>
          <w:szCs w:val="24"/>
        </w:rPr>
        <w:t xml:space="preserve"> délégué de l'Arabie </w:t>
      </w:r>
      <w:r w:rsidR="0059782F" w:rsidRPr="00782D42">
        <w:rPr>
          <w:rFonts w:cstheme="majorBidi"/>
          <w:b/>
          <w:bCs/>
          <w:szCs w:val="24"/>
        </w:rPr>
        <w:t>s</w:t>
      </w:r>
      <w:r w:rsidR="00FB1835" w:rsidRPr="00782D42">
        <w:rPr>
          <w:rFonts w:cstheme="majorBidi"/>
          <w:b/>
          <w:bCs/>
          <w:szCs w:val="24"/>
        </w:rPr>
        <w:t xml:space="preserve">aoudite </w:t>
      </w:r>
      <w:r w:rsidR="00FB1835" w:rsidRPr="00782D42">
        <w:rPr>
          <w:rFonts w:cstheme="majorBidi"/>
          <w:bCs/>
          <w:szCs w:val="24"/>
        </w:rPr>
        <w:t>fait valoir que la décision de supprimer la Résolution 163 devrait ê</w:t>
      </w:r>
      <w:r w:rsidR="001310F5">
        <w:rPr>
          <w:rFonts w:cstheme="majorBidi"/>
          <w:bCs/>
          <w:szCs w:val="24"/>
        </w:rPr>
        <w:t>tre reportée jusqu'à ce que la p</w:t>
      </w:r>
      <w:r w:rsidR="00FB1835" w:rsidRPr="00782D42">
        <w:rPr>
          <w:rFonts w:cstheme="majorBidi"/>
          <w:bCs/>
          <w:szCs w:val="24"/>
        </w:rPr>
        <w:t xml:space="preserve">lénière </w:t>
      </w:r>
      <w:r w:rsidR="0059782F" w:rsidRPr="00782D42">
        <w:rPr>
          <w:rFonts w:cstheme="majorBidi"/>
          <w:bCs/>
          <w:szCs w:val="24"/>
        </w:rPr>
        <w:t>ai</w:t>
      </w:r>
      <w:r w:rsidR="00FB1835" w:rsidRPr="00782D42">
        <w:rPr>
          <w:rFonts w:cstheme="majorBidi"/>
          <w:bCs/>
          <w:szCs w:val="24"/>
        </w:rPr>
        <w:t xml:space="preserve">t examiné le rapport sur les travaux de la Commission </w:t>
      </w:r>
      <w:r w:rsidRPr="00782D42">
        <w:rPr>
          <w:rFonts w:cstheme="majorBidi"/>
          <w:szCs w:val="24"/>
        </w:rPr>
        <w:t>5.</w:t>
      </w:r>
      <w:r w:rsidR="00FB1835" w:rsidRPr="00782D42">
        <w:rPr>
          <w:rFonts w:cstheme="majorBidi"/>
          <w:szCs w:val="24"/>
        </w:rPr>
        <w:t xml:space="preserve"> Les</w:t>
      </w:r>
      <w:r w:rsidR="00FB1835" w:rsidRPr="00782D42">
        <w:rPr>
          <w:rFonts w:cstheme="majorBidi"/>
          <w:b/>
          <w:bCs/>
          <w:szCs w:val="24"/>
        </w:rPr>
        <w:t xml:space="preserve"> délégués de la République islamique d'Iran</w:t>
      </w:r>
      <w:r w:rsidR="00FB1835" w:rsidRPr="00782D42">
        <w:rPr>
          <w:rFonts w:cstheme="majorBidi"/>
          <w:szCs w:val="24"/>
        </w:rPr>
        <w:t xml:space="preserve"> et </w:t>
      </w:r>
      <w:r w:rsidR="00FB1835" w:rsidRPr="00782D42">
        <w:rPr>
          <w:rFonts w:cstheme="majorBidi"/>
          <w:b/>
          <w:szCs w:val="24"/>
        </w:rPr>
        <w:t>du Nigéria</w:t>
      </w:r>
      <w:r w:rsidR="00FB1835" w:rsidRPr="00782D42">
        <w:rPr>
          <w:rFonts w:cstheme="majorBidi"/>
          <w:szCs w:val="24"/>
        </w:rPr>
        <w:t xml:space="preserve"> sont aussi d'avis qu'il conviendrait d'examiner tous les travaux de la Commission </w:t>
      </w:r>
      <w:r w:rsidRPr="00782D42">
        <w:rPr>
          <w:rFonts w:cstheme="majorBidi"/>
          <w:szCs w:val="24"/>
        </w:rPr>
        <w:t xml:space="preserve">5 </w:t>
      </w:r>
      <w:r w:rsidR="00FB1835" w:rsidRPr="00782D42">
        <w:rPr>
          <w:rFonts w:cstheme="majorBidi"/>
          <w:szCs w:val="24"/>
        </w:rPr>
        <w:t>en même temps</w:t>
      </w:r>
      <w:r w:rsidRPr="00782D42">
        <w:rPr>
          <w:rFonts w:cstheme="majorBidi"/>
          <w:szCs w:val="24"/>
        </w:rPr>
        <w:t>.</w:t>
      </w:r>
    </w:p>
    <w:p w:rsidR="00277C26" w:rsidRPr="00782D42" w:rsidRDefault="00277C26" w:rsidP="004C7DBB">
      <w:pPr>
        <w:rPr>
          <w:rFonts w:cstheme="majorBidi"/>
          <w:szCs w:val="24"/>
        </w:rPr>
      </w:pPr>
      <w:r w:rsidRPr="00782D42">
        <w:rPr>
          <w:rFonts w:cstheme="majorBidi"/>
          <w:szCs w:val="24"/>
        </w:rPr>
        <w:t>8.14</w:t>
      </w:r>
      <w:r w:rsidRPr="00782D42">
        <w:rPr>
          <w:rFonts w:cstheme="majorBidi"/>
          <w:szCs w:val="24"/>
        </w:rPr>
        <w:tab/>
      </w:r>
      <w:r w:rsidR="00313651" w:rsidRPr="00782D42">
        <w:rPr>
          <w:rFonts w:cstheme="majorBidi"/>
          <w:szCs w:val="24"/>
        </w:rPr>
        <w:t xml:space="preserve">Le </w:t>
      </w:r>
      <w:r w:rsidR="00313651" w:rsidRPr="00782D42">
        <w:rPr>
          <w:rFonts w:cstheme="majorBidi"/>
          <w:b/>
          <w:bCs/>
          <w:szCs w:val="24"/>
        </w:rPr>
        <w:t>Président</w:t>
      </w:r>
      <w:r w:rsidR="00FB1835" w:rsidRPr="00782D42">
        <w:rPr>
          <w:rFonts w:cstheme="majorBidi"/>
          <w:b/>
          <w:bCs/>
          <w:szCs w:val="24"/>
        </w:rPr>
        <w:t xml:space="preserve"> de la Commission </w:t>
      </w:r>
      <w:r w:rsidRPr="00782D42">
        <w:rPr>
          <w:rFonts w:cstheme="majorBidi"/>
          <w:b/>
          <w:bCs/>
          <w:szCs w:val="24"/>
        </w:rPr>
        <w:t>5</w:t>
      </w:r>
      <w:r w:rsidR="00FB1835" w:rsidRPr="00782D42">
        <w:rPr>
          <w:rFonts w:cstheme="majorBidi"/>
          <w:szCs w:val="24"/>
        </w:rPr>
        <w:t xml:space="preserve"> </w:t>
      </w:r>
      <w:r w:rsidR="004C7DBB" w:rsidRPr="00782D42">
        <w:rPr>
          <w:rFonts w:cstheme="majorBidi"/>
          <w:szCs w:val="24"/>
        </w:rPr>
        <w:t xml:space="preserve">dit que son rapport sur les travaux de la Commission </w:t>
      </w:r>
      <w:r w:rsidRPr="00782D42">
        <w:rPr>
          <w:rFonts w:cstheme="majorBidi"/>
          <w:szCs w:val="24"/>
        </w:rPr>
        <w:t>5</w:t>
      </w:r>
      <w:r w:rsidR="004C7DBB" w:rsidRPr="00782D42">
        <w:rPr>
          <w:rFonts w:cstheme="majorBidi"/>
          <w:szCs w:val="24"/>
        </w:rPr>
        <w:t xml:space="preserve"> contiendra un certain nombre d'explications en rapport avec la question d'une Constitution stable de l'UIT. La décision sur cette question devrait donc ê</w:t>
      </w:r>
      <w:r w:rsidR="001310F5">
        <w:rPr>
          <w:rFonts w:cstheme="majorBidi"/>
          <w:szCs w:val="24"/>
        </w:rPr>
        <w:t>tre reportée jusqu'à ce que la p</w:t>
      </w:r>
      <w:r w:rsidR="004C7DBB" w:rsidRPr="00782D42">
        <w:rPr>
          <w:rFonts w:cstheme="majorBidi"/>
          <w:szCs w:val="24"/>
        </w:rPr>
        <w:t xml:space="preserve">lénière ait pu se faire une idée de l'ensemble des questions examinées par la Commission </w:t>
      </w:r>
      <w:r w:rsidRPr="00782D42">
        <w:rPr>
          <w:rFonts w:cstheme="majorBidi"/>
          <w:szCs w:val="24"/>
        </w:rPr>
        <w:t>5.</w:t>
      </w:r>
    </w:p>
    <w:p w:rsidR="00277C26" w:rsidRPr="00782D42" w:rsidRDefault="00277C26" w:rsidP="00234400">
      <w:pPr>
        <w:rPr>
          <w:rFonts w:cstheme="majorBidi"/>
          <w:szCs w:val="24"/>
        </w:rPr>
      </w:pPr>
      <w:r w:rsidRPr="00782D42">
        <w:rPr>
          <w:rFonts w:cstheme="majorBidi"/>
          <w:szCs w:val="24"/>
        </w:rPr>
        <w:t>8.15</w:t>
      </w:r>
      <w:r w:rsidRPr="00782D42">
        <w:rPr>
          <w:rFonts w:cstheme="majorBidi"/>
          <w:szCs w:val="24"/>
        </w:rPr>
        <w:tab/>
      </w:r>
      <w:r w:rsidR="00313651" w:rsidRPr="00782D42">
        <w:rPr>
          <w:rFonts w:cstheme="majorBidi"/>
          <w:szCs w:val="24"/>
        </w:rPr>
        <w:t xml:space="preserve">Le </w:t>
      </w:r>
      <w:r w:rsidR="00313651" w:rsidRPr="00782D42">
        <w:rPr>
          <w:rFonts w:cstheme="majorBidi"/>
          <w:b/>
          <w:bCs/>
          <w:szCs w:val="24"/>
        </w:rPr>
        <w:t>Président</w:t>
      </w:r>
      <w:r w:rsidR="004C7DBB" w:rsidRPr="00782D42">
        <w:rPr>
          <w:rFonts w:cstheme="majorBidi"/>
          <w:szCs w:val="24"/>
        </w:rPr>
        <w:t xml:space="preserve"> propose que l'examen du </w:t>
      </w:r>
      <w:r w:rsidRPr="00782D42">
        <w:rPr>
          <w:rFonts w:cstheme="majorBidi"/>
          <w:szCs w:val="24"/>
        </w:rPr>
        <w:t>SUP R</w:t>
      </w:r>
      <w:r w:rsidR="004C7DBB" w:rsidRPr="00782D42">
        <w:rPr>
          <w:rFonts w:cstheme="majorBidi"/>
          <w:szCs w:val="24"/>
        </w:rPr>
        <w:t>é</w:t>
      </w:r>
      <w:r w:rsidRPr="00782D42">
        <w:rPr>
          <w:rFonts w:cstheme="majorBidi"/>
          <w:szCs w:val="24"/>
        </w:rPr>
        <w:t xml:space="preserve">solution 163 </w:t>
      </w:r>
      <w:r w:rsidR="004C7DBB" w:rsidRPr="00782D42">
        <w:rPr>
          <w:rFonts w:cstheme="majorBidi"/>
          <w:szCs w:val="24"/>
        </w:rPr>
        <w:t>soit reporté</w:t>
      </w:r>
      <w:r w:rsidR="001310F5">
        <w:rPr>
          <w:rFonts w:cstheme="majorBidi"/>
          <w:szCs w:val="24"/>
        </w:rPr>
        <w:t xml:space="preserve"> jusqu'à ce que la p</w:t>
      </w:r>
      <w:r w:rsidR="004C7DBB" w:rsidRPr="00782D42">
        <w:rPr>
          <w:rFonts w:cstheme="majorBidi"/>
          <w:szCs w:val="24"/>
        </w:rPr>
        <w:t xml:space="preserve">lénière </w:t>
      </w:r>
      <w:r w:rsidR="0059782F" w:rsidRPr="00782D42">
        <w:rPr>
          <w:rFonts w:cstheme="majorBidi"/>
          <w:szCs w:val="24"/>
        </w:rPr>
        <w:t xml:space="preserve">ait </w:t>
      </w:r>
      <w:r w:rsidR="004C7DBB" w:rsidRPr="00782D42">
        <w:rPr>
          <w:rFonts w:cstheme="majorBidi"/>
          <w:szCs w:val="24"/>
        </w:rPr>
        <w:t>examin</w:t>
      </w:r>
      <w:r w:rsidR="0059782F" w:rsidRPr="00782D42">
        <w:rPr>
          <w:rFonts w:cstheme="majorBidi"/>
          <w:szCs w:val="24"/>
        </w:rPr>
        <w:t>é</w:t>
      </w:r>
      <w:r w:rsidR="004C7DBB" w:rsidRPr="00782D42">
        <w:rPr>
          <w:rFonts w:cstheme="majorBidi"/>
          <w:szCs w:val="24"/>
        </w:rPr>
        <w:t xml:space="preserve"> le rapport du Président de la Commission </w:t>
      </w:r>
      <w:r w:rsidRPr="00782D42">
        <w:rPr>
          <w:rFonts w:cstheme="majorBidi"/>
          <w:szCs w:val="24"/>
        </w:rPr>
        <w:t>5.</w:t>
      </w:r>
    </w:p>
    <w:p w:rsidR="00277C26" w:rsidRPr="00782D42" w:rsidRDefault="00277C26" w:rsidP="00145377">
      <w:pPr>
        <w:rPr>
          <w:rFonts w:cstheme="majorBidi"/>
          <w:szCs w:val="24"/>
        </w:rPr>
      </w:pPr>
      <w:r w:rsidRPr="00782D42">
        <w:rPr>
          <w:rFonts w:cstheme="majorBidi"/>
          <w:szCs w:val="24"/>
        </w:rPr>
        <w:t>8.16</w:t>
      </w:r>
      <w:r w:rsidRPr="00782D42">
        <w:rPr>
          <w:rFonts w:cstheme="majorBidi"/>
          <w:szCs w:val="24"/>
        </w:rPr>
        <w:tab/>
      </w:r>
      <w:r w:rsidR="00145377" w:rsidRPr="00782D42">
        <w:rPr>
          <w:rFonts w:cstheme="majorBidi"/>
          <w:szCs w:val="24"/>
        </w:rPr>
        <w:t xml:space="preserve">Il en est ainsi </w:t>
      </w:r>
      <w:r w:rsidR="00145377" w:rsidRPr="00782D42">
        <w:rPr>
          <w:rFonts w:cstheme="majorBidi"/>
          <w:b/>
          <w:bCs/>
          <w:szCs w:val="24"/>
        </w:rPr>
        <w:t>décidé</w:t>
      </w:r>
      <w:r w:rsidRPr="00782D42">
        <w:rPr>
          <w:rFonts w:cstheme="majorBidi"/>
          <w:szCs w:val="24"/>
        </w:rPr>
        <w:t>.</w:t>
      </w:r>
    </w:p>
    <w:p w:rsidR="00277C26" w:rsidRPr="00782D42" w:rsidRDefault="00277C26" w:rsidP="004C7DBB">
      <w:pPr>
        <w:rPr>
          <w:rFonts w:cstheme="majorBidi"/>
          <w:szCs w:val="24"/>
        </w:rPr>
      </w:pPr>
      <w:r w:rsidRPr="00782D42">
        <w:rPr>
          <w:rFonts w:cstheme="majorBidi"/>
          <w:szCs w:val="24"/>
        </w:rPr>
        <w:t>8.17</w:t>
      </w:r>
      <w:r w:rsidRPr="00782D42">
        <w:rPr>
          <w:rFonts w:cstheme="majorBidi"/>
          <w:szCs w:val="24"/>
        </w:rPr>
        <w:tab/>
      </w:r>
      <w:r w:rsidR="00096DB8" w:rsidRPr="00782D42">
        <w:rPr>
          <w:rFonts w:cstheme="majorBidi"/>
          <w:szCs w:val="24"/>
        </w:rPr>
        <w:t>A</w:t>
      </w:r>
      <w:r w:rsidR="004C7DBB" w:rsidRPr="00782D42">
        <w:rPr>
          <w:rFonts w:cstheme="majorBidi"/>
          <w:szCs w:val="24"/>
        </w:rPr>
        <w:t xml:space="preserve"> l'exception du </w:t>
      </w:r>
      <w:r w:rsidRPr="00782D42">
        <w:rPr>
          <w:rFonts w:cstheme="majorBidi"/>
          <w:szCs w:val="24"/>
        </w:rPr>
        <w:t>SUP R</w:t>
      </w:r>
      <w:r w:rsidR="004C7DBB" w:rsidRPr="00782D42">
        <w:rPr>
          <w:rFonts w:cstheme="majorBidi"/>
          <w:szCs w:val="24"/>
        </w:rPr>
        <w:t>é</w:t>
      </w:r>
      <w:r w:rsidRPr="00782D42">
        <w:rPr>
          <w:rFonts w:cstheme="majorBidi"/>
          <w:szCs w:val="24"/>
        </w:rPr>
        <w:t xml:space="preserve">solution 163, </w:t>
      </w:r>
      <w:r w:rsidR="004C7DBB" w:rsidRPr="00782D42">
        <w:rPr>
          <w:rFonts w:cstheme="majorBidi"/>
          <w:szCs w:val="24"/>
        </w:rPr>
        <w:t xml:space="preserve">la troisième série de textes soumis par la Commission de rédaction en première lecture </w:t>
      </w:r>
      <w:r w:rsidRPr="00782D42">
        <w:rPr>
          <w:rFonts w:cstheme="majorBidi"/>
          <w:szCs w:val="24"/>
        </w:rPr>
        <w:t xml:space="preserve">(B3) (Document 126), </w:t>
      </w:r>
      <w:r w:rsidR="004C7DBB" w:rsidRPr="00782D42">
        <w:rPr>
          <w:rFonts w:cstheme="majorBidi"/>
          <w:szCs w:val="24"/>
        </w:rPr>
        <w:t>telle que modifiée</w:t>
      </w:r>
      <w:r w:rsidRPr="00782D42">
        <w:rPr>
          <w:rFonts w:cstheme="majorBidi"/>
          <w:szCs w:val="24"/>
        </w:rPr>
        <w:t>,</w:t>
      </w:r>
      <w:r w:rsidR="004C7DBB" w:rsidRPr="00782D42">
        <w:rPr>
          <w:rFonts w:cstheme="majorBidi"/>
          <w:szCs w:val="24"/>
        </w:rPr>
        <w:t xml:space="preserve"> est </w:t>
      </w:r>
      <w:r w:rsidRPr="00782D42">
        <w:rPr>
          <w:rFonts w:cstheme="majorBidi"/>
          <w:b/>
          <w:bCs/>
          <w:szCs w:val="24"/>
        </w:rPr>
        <w:t>appro</w:t>
      </w:r>
      <w:r w:rsidR="004C7DBB" w:rsidRPr="00782D42">
        <w:rPr>
          <w:rFonts w:cstheme="majorBidi"/>
          <w:b/>
          <w:bCs/>
          <w:szCs w:val="24"/>
        </w:rPr>
        <w:t>u</w:t>
      </w:r>
      <w:r w:rsidRPr="00782D42">
        <w:rPr>
          <w:rFonts w:cstheme="majorBidi"/>
          <w:b/>
          <w:bCs/>
          <w:szCs w:val="24"/>
        </w:rPr>
        <w:t>v</w:t>
      </w:r>
      <w:r w:rsidR="004C7DBB" w:rsidRPr="00782D42">
        <w:rPr>
          <w:rFonts w:cstheme="majorBidi"/>
          <w:b/>
          <w:bCs/>
          <w:szCs w:val="24"/>
        </w:rPr>
        <w:t>é</w:t>
      </w:r>
      <w:r w:rsidRPr="00782D42">
        <w:rPr>
          <w:rFonts w:cstheme="majorBidi"/>
          <w:b/>
          <w:bCs/>
          <w:szCs w:val="24"/>
        </w:rPr>
        <w:t>e</w:t>
      </w:r>
      <w:r w:rsidRPr="00782D42">
        <w:rPr>
          <w:rFonts w:cstheme="majorBidi"/>
          <w:szCs w:val="24"/>
        </w:rPr>
        <w:t>.</w:t>
      </w:r>
    </w:p>
    <w:p w:rsidR="00277C26" w:rsidRPr="00782D42" w:rsidRDefault="00277C26" w:rsidP="00234400">
      <w:pPr>
        <w:pStyle w:val="Heading1"/>
      </w:pPr>
      <w:r w:rsidRPr="00782D42">
        <w:t>9</w:t>
      </w:r>
      <w:r w:rsidRPr="00782D42">
        <w:tab/>
      </w:r>
      <w:r w:rsidR="00A614B2" w:rsidRPr="00782D42">
        <w:t xml:space="preserve">Troisième série de textes soumis par la Commission de rédaction </w:t>
      </w:r>
      <w:r w:rsidR="00234400" w:rsidRPr="00812497">
        <w:t>–</w:t>
      </w:r>
      <w:r w:rsidR="00D17D2C" w:rsidRPr="00782D42">
        <w:t xml:space="preserve"> seconde </w:t>
      </w:r>
      <w:r w:rsidR="00A614B2" w:rsidRPr="00782D42">
        <w:t>lecture</w:t>
      </w:r>
      <w:r w:rsidRPr="00782D42">
        <w:t xml:space="preserve"> (Document 126)</w:t>
      </w:r>
    </w:p>
    <w:p w:rsidR="00277C26" w:rsidRPr="00782D42" w:rsidRDefault="00277C26" w:rsidP="00D17D2C">
      <w:pPr>
        <w:ind w:right="-329"/>
        <w:rPr>
          <w:rFonts w:cstheme="majorBidi"/>
          <w:szCs w:val="24"/>
        </w:rPr>
      </w:pPr>
      <w:r w:rsidRPr="00782D42">
        <w:rPr>
          <w:rFonts w:cstheme="majorBidi"/>
          <w:szCs w:val="24"/>
        </w:rPr>
        <w:t>9.1</w:t>
      </w:r>
      <w:r w:rsidRPr="00782D42">
        <w:rPr>
          <w:rFonts w:cstheme="majorBidi"/>
          <w:szCs w:val="24"/>
        </w:rPr>
        <w:tab/>
      </w:r>
      <w:r w:rsidR="00096DB8" w:rsidRPr="00782D42">
        <w:rPr>
          <w:rFonts w:cstheme="majorBidi"/>
          <w:szCs w:val="24"/>
        </w:rPr>
        <w:t>A</w:t>
      </w:r>
      <w:r w:rsidR="00D17D2C" w:rsidRPr="00782D42">
        <w:rPr>
          <w:rFonts w:cstheme="majorBidi"/>
          <w:szCs w:val="24"/>
        </w:rPr>
        <w:t xml:space="preserve"> l'exception du SUP Résolution 163, la troisième série de textes soumis par la Commission de rédaction (Document 126), telle que modifiée en première lecture, est </w:t>
      </w:r>
      <w:r w:rsidR="00D17D2C" w:rsidRPr="00782D42">
        <w:rPr>
          <w:rFonts w:cstheme="majorBidi"/>
          <w:b/>
          <w:bCs/>
          <w:szCs w:val="24"/>
        </w:rPr>
        <w:t>approuvée</w:t>
      </w:r>
      <w:r w:rsidR="00D17D2C" w:rsidRPr="00782D42">
        <w:rPr>
          <w:rFonts w:cstheme="majorBidi"/>
          <w:szCs w:val="24"/>
        </w:rPr>
        <w:t xml:space="preserve"> e</w:t>
      </w:r>
      <w:r w:rsidRPr="00782D42">
        <w:rPr>
          <w:rFonts w:cstheme="majorBidi"/>
          <w:szCs w:val="24"/>
        </w:rPr>
        <w:t>n seconde</w:t>
      </w:r>
      <w:r w:rsidR="00D17D2C" w:rsidRPr="00782D42">
        <w:rPr>
          <w:rFonts w:cstheme="majorBidi"/>
          <w:szCs w:val="24"/>
        </w:rPr>
        <w:t xml:space="preserve"> lecture</w:t>
      </w:r>
      <w:r w:rsidRPr="00782D42">
        <w:rPr>
          <w:rFonts w:cstheme="majorBidi"/>
          <w:szCs w:val="24"/>
        </w:rPr>
        <w:t>.</w:t>
      </w:r>
    </w:p>
    <w:p w:rsidR="00277C26" w:rsidRPr="00782D42" w:rsidRDefault="00277C26" w:rsidP="001310F5">
      <w:pPr>
        <w:pStyle w:val="Heading1"/>
      </w:pPr>
      <w:r w:rsidRPr="00782D42">
        <w:t>10</w:t>
      </w:r>
      <w:r w:rsidRPr="00782D42">
        <w:tab/>
      </w:r>
      <w:r w:rsidR="00626458" w:rsidRPr="00782D42">
        <w:t>Déclaration du délégué de l</w:t>
      </w:r>
      <w:r w:rsidR="00782D42">
        <w:t>'</w:t>
      </w:r>
      <w:r w:rsidR="00626458" w:rsidRPr="00782D42">
        <w:t>Inde</w:t>
      </w:r>
    </w:p>
    <w:p w:rsidR="00277C26" w:rsidRPr="00782D42" w:rsidRDefault="00277C26" w:rsidP="00234400">
      <w:pPr>
        <w:keepNext/>
        <w:keepLines/>
        <w:rPr>
          <w:rFonts w:cstheme="majorBidi"/>
          <w:szCs w:val="24"/>
        </w:rPr>
      </w:pPr>
      <w:r w:rsidRPr="00782D42">
        <w:rPr>
          <w:rFonts w:cstheme="majorBidi"/>
          <w:szCs w:val="24"/>
        </w:rPr>
        <w:t>10.1</w:t>
      </w:r>
      <w:r w:rsidRPr="00782D42">
        <w:rPr>
          <w:rFonts w:cstheme="majorBidi"/>
          <w:szCs w:val="24"/>
        </w:rPr>
        <w:tab/>
      </w:r>
      <w:r w:rsidR="00D17D2C" w:rsidRPr="00782D42">
        <w:rPr>
          <w:rFonts w:cstheme="majorBidi"/>
          <w:szCs w:val="24"/>
        </w:rPr>
        <w:t>L</w:t>
      </w:r>
      <w:r w:rsidRPr="00782D42">
        <w:rPr>
          <w:rFonts w:cstheme="majorBidi"/>
          <w:szCs w:val="24"/>
        </w:rPr>
        <w:t xml:space="preserve">e </w:t>
      </w:r>
      <w:r w:rsidR="00D17D2C" w:rsidRPr="00782D42">
        <w:rPr>
          <w:rFonts w:cstheme="majorBidi"/>
          <w:b/>
          <w:bCs/>
          <w:szCs w:val="24"/>
        </w:rPr>
        <w:t>délégué de l'Inde</w:t>
      </w:r>
      <w:r w:rsidRPr="00234400">
        <w:rPr>
          <w:rFonts w:cstheme="majorBidi"/>
          <w:szCs w:val="24"/>
        </w:rPr>
        <w:t>,</w:t>
      </w:r>
      <w:r w:rsidR="00B22172" w:rsidRPr="00782D42">
        <w:rPr>
          <w:rFonts w:cstheme="majorBidi"/>
          <w:szCs w:val="24"/>
        </w:rPr>
        <w:t xml:space="preserve"> à propos de la situation financière de l'UIT,</w:t>
      </w:r>
      <w:r w:rsidRPr="00782D42">
        <w:rPr>
          <w:rFonts w:cstheme="majorBidi"/>
          <w:szCs w:val="24"/>
        </w:rPr>
        <w:t xml:space="preserve"> </w:t>
      </w:r>
      <w:r w:rsidR="00B22172" w:rsidRPr="00782D42">
        <w:rPr>
          <w:rFonts w:cstheme="majorBidi"/>
          <w:szCs w:val="24"/>
        </w:rPr>
        <w:t xml:space="preserve">dit que </w:t>
      </w:r>
      <w:r w:rsidR="0059782F" w:rsidRPr="00782D42">
        <w:rPr>
          <w:rFonts w:cstheme="majorBidi"/>
          <w:szCs w:val="24"/>
        </w:rPr>
        <w:t>l</w:t>
      </w:r>
      <w:r w:rsidR="00782D42">
        <w:rPr>
          <w:rFonts w:cstheme="majorBidi"/>
          <w:szCs w:val="24"/>
        </w:rPr>
        <w:t>'</w:t>
      </w:r>
      <w:r w:rsidR="0059782F" w:rsidRPr="00782D42">
        <w:rPr>
          <w:rFonts w:cstheme="majorBidi"/>
          <w:szCs w:val="24"/>
        </w:rPr>
        <w:t>o</w:t>
      </w:r>
      <w:r w:rsidR="00B22172" w:rsidRPr="00782D42">
        <w:rPr>
          <w:rFonts w:cstheme="majorBidi"/>
          <w:szCs w:val="24"/>
        </w:rPr>
        <w:t>n ne saurait s'attendre à ce que des organismes techniques intellectuellement éminents tels que l'</w:t>
      </w:r>
      <w:r w:rsidR="0059782F" w:rsidRPr="00782D42">
        <w:rPr>
          <w:rFonts w:cstheme="majorBidi"/>
          <w:szCs w:val="24"/>
        </w:rPr>
        <w:t>U</w:t>
      </w:r>
      <w:r w:rsidR="00B22172" w:rsidRPr="00782D42">
        <w:rPr>
          <w:rFonts w:cstheme="majorBidi"/>
          <w:szCs w:val="24"/>
        </w:rPr>
        <w:t>nion puisse</w:t>
      </w:r>
      <w:r w:rsidR="0059782F" w:rsidRPr="00782D42">
        <w:rPr>
          <w:rFonts w:cstheme="majorBidi"/>
          <w:szCs w:val="24"/>
        </w:rPr>
        <w:t>nt</w:t>
      </w:r>
      <w:r w:rsidR="00B22172" w:rsidRPr="00782D42">
        <w:rPr>
          <w:rFonts w:cstheme="majorBidi"/>
          <w:szCs w:val="24"/>
        </w:rPr>
        <w:t xml:space="preserve"> survivre au moyen des seules contributions de leurs membres. Cela étant dit, si l'on examine la question avec l'ouverture d'esprit nécessaire, il serait possible de trouver bien des moyens de produire des recettes supplémentaires. </w:t>
      </w:r>
      <w:r w:rsidR="00096DB8" w:rsidRPr="00782D42">
        <w:rPr>
          <w:rFonts w:cstheme="majorBidi"/>
          <w:szCs w:val="24"/>
        </w:rPr>
        <w:t>A</w:t>
      </w:r>
      <w:r w:rsidR="00B22172" w:rsidRPr="00782D42">
        <w:rPr>
          <w:rFonts w:cstheme="majorBidi"/>
          <w:szCs w:val="24"/>
        </w:rPr>
        <w:t xml:space="preserve"> titre d'exemple, il serait possible de susciter</w:t>
      </w:r>
      <w:r w:rsidR="00642773" w:rsidRPr="00782D42">
        <w:rPr>
          <w:rFonts w:cstheme="majorBidi"/>
          <w:szCs w:val="24"/>
        </w:rPr>
        <w:t xml:space="preserve"> un flux continu et régulier </w:t>
      </w:r>
      <w:r w:rsidR="00B22172" w:rsidRPr="00782D42">
        <w:rPr>
          <w:rFonts w:cstheme="majorBidi"/>
          <w:szCs w:val="24"/>
        </w:rPr>
        <w:t>de recettes pour l'</w:t>
      </w:r>
      <w:r w:rsidR="00642773" w:rsidRPr="00782D42">
        <w:rPr>
          <w:rFonts w:cstheme="majorBidi"/>
          <w:szCs w:val="24"/>
        </w:rPr>
        <w:t>U</w:t>
      </w:r>
      <w:r w:rsidR="00B22172" w:rsidRPr="00782D42">
        <w:rPr>
          <w:rFonts w:cstheme="majorBidi"/>
          <w:szCs w:val="24"/>
        </w:rPr>
        <w:t>nion en instituant une redevance annuelle d'un montant raisonnable au titre de l'affectation et de la gestion des codes de signalisation</w:t>
      </w:r>
      <w:r w:rsidR="00642773" w:rsidRPr="00782D42">
        <w:rPr>
          <w:rFonts w:cstheme="majorBidi"/>
          <w:szCs w:val="24"/>
        </w:rPr>
        <w:t xml:space="preserve"> </w:t>
      </w:r>
      <w:r w:rsidR="00B22172" w:rsidRPr="00782D42">
        <w:rPr>
          <w:rFonts w:cstheme="majorBidi"/>
          <w:szCs w:val="24"/>
        </w:rPr>
        <w:t>utilisé</w:t>
      </w:r>
      <w:r w:rsidR="001B7F08" w:rsidRPr="00782D42">
        <w:rPr>
          <w:rFonts w:cstheme="majorBidi"/>
          <w:szCs w:val="24"/>
        </w:rPr>
        <w:t>s</w:t>
      </w:r>
      <w:r w:rsidR="00B22172" w:rsidRPr="00782D42">
        <w:rPr>
          <w:rFonts w:cstheme="majorBidi"/>
          <w:szCs w:val="24"/>
        </w:rPr>
        <w:t xml:space="preserve"> par les opérateurs partout dans le monde. Une telle redevance devrait être d'un montant abordable pour tous les opérateurs. L'UIT pourrait également instituer une redevance annuelle au titre des numéros internationaux par le biais desquels les opérateurs fournissent des services de qualité supérieure à l'échelle mondiale. Des recettes supplémentaires non négligeables pourraient également provenir de la reconfiguration et de la réorganisation des publications techniques de l'</w:t>
      </w:r>
      <w:r w:rsidR="001B7F08" w:rsidRPr="00782D42">
        <w:rPr>
          <w:rFonts w:cstheme="majorBidi"/>
          <w:szCs w:val="24"/>
        </w:rPr>
        <w:t>U</w:t>
      </w:r>
      <w:r w:rsidR="00B22172" w:rsidRPr="00782D42">
        <w:rPr>
          <w:rFonts w:cstheme="majorBidi"/>
          <w:szCs w:val="24"/>
        </w:rPr>
        <w:t xml:space="preserve">nion </w:t>
      </w:r>
      <w:r w:rsidR="00600C91" w:rsidRPr="00782D42">
        <w:rPr>
          <w:rFonts w:cstheme="majorBidi"/>
          <w:szCs w:val="24"/>
        </w:rPr>
        <w:t xml:space="preserve">pour en faire des outils pédagogiques proposés à des prix abordables aux étudiants de tous les cycles de l'enseignement supérieur. </w:t>
      </w:r>
      <w:r w:rsidR="00096DB8" w:rsidRPr="00782D42">
        <w:rPr>
          <w:rFonts w:cstheme="majorBidi"/>
          <w:szCs w:val="24"/>
        </w:rPr>
        <w:t>A</w:t>
      </w:r>
      <w:r w:rsidR="00600C91" w:rsidRPr="00782D42">
        <w:rPr>
          <w:rFonts w:cstheme="majorBidi"/>
          <w:szCs w:val="24"/>
        </w:rPr>
        <w:t xml:space="preserve"> titre de suggestion finale, les pays dont les contributions au budget de l'</w:t>
      </w:r>
      <w:r w:rsidR="001B7F08" w:rsidRPr="00782D42">
        <w:rPr>
          <w:rFonts w:cstheme="majorBidi"/>
          <w:szCs w:val="24"/>
        </w:rPr>
        <w:t>U</w:t>
      </w:r>
      <w:r w:rsidR="00600C91" w:rsidRPr="00782D42">
        <w:rPr>
          <w:rFonts w:cstheme="majorBidi"/>
          <w:szCs w:val="24"/>
        </w:rPr>
        <w:t>nion sont égal</w:t>
      </w:r>
      <w:r w:rsidR="001B7F08" w:rsidRPr="00782D42">
        <w:rPr>
          <w:rFonts w:cstheme="majorBidi"/>
          <w:szCs w:val="24"/>
        </w:rPr>
        <w:t>es</w:t>
      </w:r>
      <w:r w:rsidR="00600C91" w:rsidRPr="00782D42">
        <w:rPr>
          <w:rFonts w:cstheme="majorBidi"/>
          <w:szCs w:val="24"/>
        </w:rPr>
        <w:t xml:space="preserve"> ou supérieur</w:t>
      </w:r>
      <w:r w:rsidR="001B7F08" w:rsidRPr="00782D42">
        <w:rPr>
          <w:rFonts w:cstheme="majorBidi"/>
          <w:szCs w:val="24"/>
        </w:rPr>
        <w:t>es</w:t>
      </w:r>
      <w:r w:rsidR="00600C91" w:rsidRPr="00782D42">
        <w:rPr>
          <w:rFonts w:cstheme="majorBidi"/>
          <w:szCs w:val="24"/>
        </w:rPr>
        <w:t xml:space="preserve"> à </w:t>
      </w:r>
      <w:r w:rsidR="00234400">
        <w:rPr>
          <w:rFonts w:cstheme="majorBidi"/>
          <w:szCs w:val="24"/>
        </w:rPr>
        <w:t>dix</w:t>
      </w:r>
      <w:r w:rsidR="00600C91" w:rsidRPr="00782D42">
        <w:rPr>
          <w:rFonts w:cstheme="majorBidi"/>
          <w:szCs w:val="24"/>
        </w:rPr>
        <w:t xml:space="preserve"> unités se verrai</w:t>
      </w:r>
      <w:r w:rsidR="001B7F08" w:rsidRPr="00782D42">
        <w:rPr>
          <w:rFonts w:cstheme="majorBidi"/>
          <w:szCs w:val="24"/>
        </w:rPr>
        <w:t>en</w:t>
      </w:r>
      <w:r w:rsidR="00600C91" w:rsidRPr="00782D42">
        <w:rPr>
          <w:rFonts w:cstheme="majorBidi"/>
          <w:szCs w:val="24"/>
        </w:rPr>
        <w:t>t attribuer des sièges permanents au Conseil.</w:t>
      </w:r>
      <w:r w:rsidRPr="00782D42">
        <w:rPr>
          <w:rFonts w:cstheme="majorBidi"/>
          <w:szCs w:val="24"/>
        </w:rPr>
        <w:t xml:space="preserve"> </w:t>
      </w:r>
      <w:r w:rsidR="00600C91" w:rsidRPr="00782D42">
        <w:rPr>
          <w:rFonts w:cstheme="majorBidi"/>
          <w:szCs w:val="24"/>
        </w:rPr>
        <w:t>Le nombre d'</w:t>
      </w:r>
      <w:r w:rsidR="00B57B6D">
        <w:rPr>
          <w:rFonts w:cstheme="majorBidi"/>
          <w:szCs w:val="24"/>
        </w:rPr>
        <w:t>E</w:t>
      </w:r>
      <w:r w:rsidR="00600C91" w:rsidRPr="00782D42">
        <w:rPr>
          <w:rFonts w:cstheme="majorBidi"/>
          <w:szCs w:val="24"/>
        </w:rPr>
        <w:t xml:space="preserve">tats </w:t>
      </w:r>
      <w:r w:rsidR="001B7F08" w:rsidRPr="00782D42">
        <w:rPr>
          <w:rFonts w:cstheme="majorBidi"/>
          <w:szCs w:val="24"/>
        </w:rPr>
        <w:t>M</w:t>
      </w:r>
      <w:r w:rsidR="00600C91" w:rsidRPr="00782D42">
        <w:rPr>
          <w:rFonts w:cstheme="majorBidi"/>
          <w:szCs w:val="24"/>
        </w:rPr>
        <w:t>embres du Conseil pourrait être accru en conséquence. Le délégué de l'Inde espère que ces propositions seront examinées dans le cadre de l'examen des moyens d'accroître les recettes annuelles dont dispose l'</w:t>
      </w:r>
      <w:r w:rsidR="001B7F08" w:rsidRPr="00782D42">
        <w:rPr>
          <w:rFonts w:cstheme="majorBidi"/>
          <w:szCs w:val="24"/>
        </w:rPr>
        <w:t>U</w:t>
      </w:r>
      <w:r w:rsidR="00600C91" w:rsidRPr="00782D42">
        <w:rPr>
          <w:rFonts w:cstheme="majorBidi"/>
          <w:szCs w:val="24"/>
        </w:rPr>
        <w:t>nion</w:t>
      </w:r>
      <w:r w:rsidR="00782D42" w:rsidRPr="00782D42">
        <w:rPr>
          <w:rFonts w:cstheme="majorBidi"/>
          <w:szCs w:val="24"/>
        </w:rPr>
        <w:t>.</w:t>
      </w:r>
    </w:p>
    <w:p w:rsidR="00B57B6D" w:rsidRDefault="00B57B6D">
      <w:pPr>
        <w:tabs>
          <w:tab w:val="clear" w:pos="567"/>
          <w:tab w:val="clear" w:pos="1134"/>
          <w:tab w:val="clear" w:pos="1701"/>
          <w:tab w:val="clear" w:pos="2268"/>
          <w:tab w:val="clear" w:pos="2835"/>
        </w:tabs>
        <w:overflowPunct/>
        <w:autoSpaceDE/>
        <w:autoSpaceDN/>
        <w:adjustRightInd/>
        <w:spacing w:before="0"/>
        <w:textAlignment w:val="auto"/>
        <w:rPr>
          <w:b/>
          <w:bCs/>
        </w:rPr>
      </w:pPr>
      <w:r>
        <w:rPr>
          <w:b/>
          <w:bCs/>
        </w:rPr>
        <w:br w:type="page"/>
      </w:r>
    </w:p>
    <w:p w:rsidR="00542694" w:rsidRPr="00782D42" w:rsidRDefault="00542694" w:rsidP="00277C26">
      <w:pPr>
        <w:pStyle w:val="Normalpv"/>
        <w:rPr>
          <w:b/>
          <w:bCs/>
        </w:rPr>
      </w:pPr>
      <w:r w:rsidRPr="00782D42">
        <w:rPr>
          <w:b/>
          <w:bCs/>
        </w:rPr>
        <w:t>La séance est levée à 1</w:t>
      </w:r>
      <w:r w:rsidR="00277C26" w:rsidRPr="00782D42">
        <w:rPr>
          <w:b/>
          <w:bCs/>
        </w:rPr>
        <w:t>7</w:t>
      </w:r>
      <w:r w:rsidRPr="00782D42">
        <w:rPr>
          <w:b/>
          <w:bCs/>
        </w:rPr>
        <w:t xml:space="preserve"> h </w:t>
      </w:r>
      <w:r w:rsidR="00277C26" w:rsidRPr="00782D42">
        <w:rPr>
          <w:b/>
          <w:bCs/>
        </w:rPr>
        <w:t>3</w:t>
      </w:r>
      <w:r w:rsidRPr="00782D42">
        <w:rPr>
          <w:b/>
          <w:bCs/>
        </w:rPr>
        <w:t>0.</w:t>
      </w:r>
    </w:p>
    <w:p w:rsidR="00542694" w:rsidRPr="00782D42" w:rsidRDefault="00542694" w:rsidP="00542694">
      <w:pPr>
        <w:pStyle w:val="Normalpv"/>
        <w:tabs>
          <w:tab w:val="clear" w:pos="1588"/>
          <w:tab w:val="clear" w:pos="1985"/>
          <w:tab w:val="left" w:pos="6804"/>
        </w:tabs>
        <w:spacing w:before="840"/>
      </w:pPr>
      <w:r w:rsidRPr="00782D42">
        <w:t>Le Secrétaire général:</w:t>
      </w:r>
      <w:r w:rsidRPr="00782D42">
        <w:tab/>
        <w:t>Le Président:</w:t>
      </w:r>
      <w:r w:rsidRPr="00782D42">
        <w:br/>
      </w:r>
      <w:r w:rsidRPr="00782D42">
        <w:rPr>
          <w:szCs w:val="24"/>
        </w:rPr>
        <w:t>H. TOURÉ</w:t>
      </w:r>
      <w:r w:rsidRPr="00782D42">
        <w:tab/>
      </w:r>
      <w:r w:rsidRPr="00782D42">
        <w:tab/>
      </w:r>
      <w:r w:rsidRPr="00782D42">
        <w:rPr>
          <w:szCs w:val="24"/>
        </w:rPr>
        <w:t>W. MIN</w:t>
      </w:r>
    </w:p>
    <w:sectPr w:rsidR="00542694" w:rsidRPr="00782D42" w:rsidSect="003A0B7D">
      <w:headerReference w:type="default" r:id="rId14"/>
      <w:footerReference w:type="default" r:id="rId15"/>
      <w:footerReference w:type="first" r:id="rId16"/>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172" w:rsidRDefault="00B95172">
      <w:r>
        <w:separator/>
      </w:r>
    </w:p>
  </w:endnote>
  <w:endnote w:type="continuationSeparator" w:id="0">
    <w:p w:rsidR="00B95172" w:rsidRDefault="00B95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F6B" w:rsidRDefault="00A6317A" w:rsidP="009D1F6B">
    <w:pPr>
      <w:pStyle w:val="Footer"/>
    </w:pPr>
    <w:fldSimple w:instr=" FILENAME \p  \* MERGEFORMAT ">
      <w:r w:rsidR="00C2640B">
        <w:t>P:\FRA\SG\CONF-SG\PP14\100\170F.docx</w:t>
      </w:r>
    </w:fldSimple>
    <w:r w:rsidR="009D1F6B">
      <w:t xml:space="preserve"> (372832)</w:t>
    </w:r>
    <w:r w:rsidR="009D1F6B">
      <w:tab/>
    </w:r>
    <w:r w:rsidR="009D1F6B">
      <w:fldChar w:fldCharType="begin"/>
    </w:r>
    <w:r w:rsidR="009D1F6B">
      <w:instrText xml:space="preserve"> SAVEDATE \@ DD.MM.YY </w:instrText>
    </w:r>
    <w:r w:rsidR="009D1F6B">
      <w:fldChar w:fldCharType="separate"/>
    </w:r>
    <w:r w:rsidR="00C2640B">
      <w:t>20.11.14</w:t>
    </w:r>
    <w:r w:rsidR="009D1F6B">
      <w:fldChar w:fldCharType="end"/>
    </w:r>
    <w:r w:rsidR="009D1F6B">
      <w:tab/>
    </w:r>
    <w:r w:rsidR="009D1F6B">
      <w:fldChar w:fldCharType="begin"/>
    </w:r>
    <w:r w:rsidR="009D1F6B">
      <w:instrText xml:space="preserve"> PRINTDATE \@ DD.MM.YY </w:instrText>
    </w:r>
    <w:r w:rsidR="009D1F6B">
      <w:fldChar w:fldCharType="separate"/>
    </w:r>
    <w:r w:rsidR="00C2640B">
      <w:t>21.11.14</w:t>
    </w:r>
    <w:r w:rsidR="009D1F6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A28" w:rsidRDefault="00032A28"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32A28" w:rsidRDefault="00032A28">
    <w:pPr>
      <w:pStyle w:val="FirstFooter"/>
      <w:jc w:val="center"/>
    </w:pPr>
  </w:p>
  <w:p w:rsidR="009D1F6B" w:rsidRDefault="00C2640B" w:rsidP="009D1F6B">
    <w:pPr>
      <w:pStyle w:val="Footer"/>
    </w:pPr>
    <w:r>
      <w:fldChar w:fldCharType="begin"/>
    </w:r>
    <w:r>
      <w:instrText xml:space="preserve"> FILENAME \p  \* MERGEFORMAT </w:instrText>
    </w:r>
    <w:r>
      <w:fldChar w:fldCharType="separate"/>
    </w:r>
    <w:r>
      <w:t>P:\FRA\SG\CONF-SG\PP14\100\170F.docx</w:t>
    </w:r>
    <w:r>
      <w:fldChar w:fldCharType="end"/>
    </w:r>
    <w:r w:rsidR="009D1F6B">
      <w:t xml:space="preserve"> (372832)</w:t>
    </w:r>
    <w:r w:rsidR="009D1F6B">
      <w:tab/>
    </w:r>
    <w:r w:rsidR="009D1F6B">
      <w:fldChar w:fldCharType="begin"/>
    </w:r>
    <w:r w:rsidR="009D1F6B">
      <w:instrText xml:space="preserve"> SAVEDATE \@ DD.MM.YY </w:instrText>
    </w:r>
    <w:r w:rsidR="009D1F6B">
      <w:fldChar w:fldCharType="separate"/>
    </w:r>
    <w:r>
      <w:t>20.11.14</w:t>
    </w:r>
    <w:r w:rsidR="009D1F6B">
      <w:fldChar w:fldCharType="end"/>
    </w:r>
    <w:r w:rsidR="009D1F6B">
      <w:tab/>
    </w:r>
    <w:r w:rsidR="009D1F6B">
      <w:fldChar w:fldCharType="begin"/>
    </w:r>
    <w:r w:rsidR="009D1F6B">
      <w:instrText xml:space="preserve"> PRINTDATE \@ DD.MM.YY </w:instrText>
    </w:r>
    <w:r w:rsidR="009D1F6B">
      <w:fldChar w:fldCharType="separate"/>
    </w:r>
    <w:r>
      <w:t>21.11.14</w:t>
    </w:r>
    <w:r w:rsidR="009D1F6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172" w:rsidRDefault="00B95172">
      <w:r>
        <w:t>____________________</w:t>
      </w:r>
    </w:p>
  </w:footnote>
  <w:footnote w:type="continuationSeparator" w:id="0">
    <w:p w:rsidR="00B95172" w:rsidRDefault="00B95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A28" w:rsidRDefault="00032A28" w:rsidP="00407795">
    <w:pPr>
      <w:pStyle w:val="Header"/>
    </w:pPr>
    <w:r>
      <w:fldChar w:fldCharType="begin"/>
    </w:r>
    <w:r>
      <w:instrText xml:space="preserve"> PAGE </w:instrText>
    </w:r>
    <w:r>
      <w:fldChar w:fldCharType="separate"/>
    </w:r>
    <w:r w:rsidR="00C2640B">
      <w:rPr>
        <w:noProof/>
      </w:rPr>
      <w:t>6</w:t>
    </w:r>
    <w:r>
      <w:fldChar w:fldCharType="end"/>
    </w:r>
  </w:p>
  <w:p w:rsidR="00032A28" w:rsidRPr="00407795" w:rsidRDefault="009D1F6B" w:rsidP="0011228B">
    <w:pPr>
      <w:pStyle w:val="Header"/>
    </w:pPr>
    <w:r>
      <w:t>PP14/170</w:t>
    </w:r>
    <w:r w:rsidR="00032A28">
      <w:t>-</w:t>
    </w:r>
    <w:r w:rsidR="00032A28" w:rsidRPr="00010B43">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8177023-4C78-421D-A19E-35877DC8C7B1}"/>
    <w:docVar w:name="dgnword-eventsink" w:val="156114768"/>
  </w:docVars>
  <w:rsids>
    <w:rsidRoot w:val="005C4A21"/>
    <w:rsid w:val="000054D8"/>
    <w:rsid w:val="00006A46"/>
    <w:rsid w:val="00012B8C"/>
    <w:rsid w:val="000213DF"/>
    <w:rsid w:val="00032A28"/>
    <w:rsid w:val="00072D5C"/>
    <w:rsid w:val="00084308"/>
    <w:rsid w:val="000873E2"/>
    <w:rsid w:val="00096DB8"/>
    <w:rsid w:val="000A7586"/>
    <w:rsid w:val="000B14B6"/>
    <w:rsid w:val="000C467B"/>
    <w:rsid w:val="000D15FB"/>
    <w:rsid w:val="0010129B"/>
    <w:rsid w:val="001051E4"/>
    <w:rsid w:val="0011228B"/>
    <w:rsid w:val="001310F5"/>
    <w:rsid w:val="00133915"/>
    <w:rsid w:val="001354EA"/>
    <w:rsid w:val="00136FCE"/>
    <w:rsid w:val="00145377"/>
    <w:rsid w:val="00153BA4"/>
    <w:rsid w:val="00190BCE"/>
    <w:rsid w:val="001941AD"/>
    <w:rsid w:val="001A0682"/>
    <w:rsid w:val="001A2741"/>
    <w:rsid w:val="001B5662"/>
    <w:rsid w:val="001B7F08"/>
    <w:rsid w:val="001C3929"/>
    <w:rsid w:val="001E1B9B"/>
    <w:rsid w:val="001F6233"/>
    <w:rsid w:val="002132D1"/>
    <w:rsid w:val="00234400"/>
    <w:rsid w:val="0024575B"/>
    <w:rsid w:val="00245EBF"/>
    <w:rsid w:val="00277C26"/>
    <w:rsid w:val="002C1059"/>
    <w:rsid w:val="002C2F9C"/>
    <w:rsid w:val="002D34BD"/>
    <w:rsid w:val="002E3C9D"/>
    <w:rsid w:val="002E4BC5"/>
    <w:rsid w:val="00313651"/>
    <w:rsid w:val="003306AE"/>
    <w:rsid w:val="00362986"/>
    <w:rsid w:val="003A0B7D"/>
    <w:rsid w:val="003A45C2"/>
    <w:rsid w:val="003A5681"/>
    <w:rsid w:val="003B6CBB"/>
    <w:rsid w:val="003C4BE2"/>
    <w:rsid w:val="003D147D"/>
    <w:rsid w:val="003D3516"/>
    <w:rsid w:val="00407795"/>
    <w:rsid w:val="00430015"/>
    <w:rsid w:val="004529D7"/>
    <w:rsid w:val="004678D0"/>
    <w:rsid w:val="00471BF7"/>
    <w:rsid w:val="00477F1E"/>
    <w:rsid w:val="00482954"/>
    <w:rsid w:val="004C7DBB"/>
    <w:rsid w:val="004F5BC5"/>
    <w:rsid w:val="00524001"/>
    <w:rsid w:val="00542694"/>
    <w:rsid w:val="00564B63"/>
    <w:rsid w:val="00575DC7"/>
    <w:rsid w:val="005836C2"/>
    <w:rsid w:val="0059782F"/>
    <w:rsid w:val="005A4EFD"/>
    <w:rsid w:val="005A5ABE"/>
    <w:rsid w:val="005B6D8D"/>
    <w:rsid w:val="005C21AD"/>
    <w:rsid w:val="005C2ECC"/>
    <w:rsid w:val="005C4A21"/>
    <w:rsid w:val="005C502C"/>
    <w:rsid w:val="005E419E"/>
    <w:rsid w:val="005E73EE"/>
    <w:rsid w:val="00600C91"/>
    <w:rsid w:val="00611CF1"/>
    <w:rsid w:val="006201D9"/>
    <w:rsid w:val="00626458"/>
    <w:rsid w:val="006277DB"/>
    <w:rsid w:val="00635B7B"/>
    <w:rsid w:val="00642773"/>
    <w:rsid w:val="006548C0"/>
    <w:rsid w:val="00655B98"/>
    <w:rsid w:val="00686973"/>
    <w:rsid w:val="006A008B"/>
    <w:rsid w:val="006A6342"/>
    <w:rsid w:val="006B6182"/>
    <w:rsid w:val="006B6C9C"/>
    <w:rsid w:val="006C2F95"/>
    <w:rsid w:val="006C7AE3"/>
    <w:rsid w:val="006D55E8"/>
    <w:rsid w:val="006E1921"/>
    <w:rsid w:val="006F0804"/>
    <w:rsid w:val="006F36F9"/>
    <w:rsid w:val="0070576B"/>
    <w:rsid w:val="00707085"/>
    <w:rsid w:val="00713335"/>
    <w:rsid w:val="0072422A"/>
    <w:rsid w:val="00727330"/>
    <w:rsid w:val="00727C2F"/>
    <w:rsid w:val="00735F13"/>
    <w:rsid w:val="00742CD9"/>
    <w:rsid w:val="00747FD0"/>
    <w:rsid w:val="007717F2"/>
    <w:rsid w:val="00771D9B"/>
    <w:rsid w:val="0078134C"/>
    <w:rsid w:val="00782D42"/>
    <w:rsid w:val="00786379"/>
    <w:rsid w:val="007A5830"/>
    <w:rsid w:val="007E2678"/>
    <w:rsid w:val="00801256"/>
    <w:rsid w:val="00802BF3"/>
    <w:rsid w:val="008276CE"/>
    <w:rsid w:val="00856A79"/>
    <w:rsid w:val="008703CB"/>
    <w:rsid w:val="008A32FC"/>
    <w:rsid w:val="008B527B"/>
    <w:rsid w:val="008B7F69"/>
    <w:rsid w:val="008C33C2"/>
    <w:rsid w:val="008C6137"/>
    <w:rsid w:val="008D3E64"/>
    <w:rsid w:val="008E1C44"/>
    <w:rsid w:val="008E2DB4"/>
    <w:rsid w:val="00901DD5"/>
    <w:rsid w:val="0090735B"/>
    <w:rsid w:val="0091295D"/>
    <w:rsid w:val="00912D5E"/>
    <w:rsid w:val="009216A0"/>
    <w:rsid w:val="00934340"/>
    <w:rsid w:val="00966CD3"/>
    <w:rsid w:val="00987A20"/>
    <w:rsid w:val="009A0E15"/>
    <w:rsid w:val="009D1F6B"/>
    <w:rsid w:val="009F0592"/>
    <w:rsid w:val="00A20E72"/>
    <w:rsid w:val="00A246DC"/>
    <w:rsid w:val="00A47BAF"/>
    <w:rsid w:val="00A5784F"/>
    <w:rsid w:val="00A614B2"/>
    <w:rsid w:val="00A6317A"/>
    <w:rsid w:val="00A8436E"/>
    <w:rsid w:val="00A95B66"/>
    <w:rsid w:val="00AE0667"/>
    <w:rsid w:val="00B22172"/>
    <w:rsid w:val="00B41E0A"/>
    <w:rsid w:val="00B56DE0"/>
    <w:rsid w:val="00B57B6D"/>
    <w:rsid w:val="00B71F12"/>
    <w:rsid w:val="00B75F84"/>
    <w:rsid w:val="00B902CB"/>
    <w:rsid w:val="00B95172"/>
    <w:rsid w:val="00B96B1E"/>
    <w:rsid w:val="00BB2A6F"/>
    <w:rsid w:val="00BD1614"/>
    <w:rsid w:val="00BE2130"/>
    <w:rsid w:val="00BF3CB9"/>
    <w:rsid w:val="00BF7D25"/>
    <w:rsid w:val="00C010C0"/>
    <w:rsid w:val="00C21BF4"/>
    <w:rsid w:val="00C25D70"/>
    <w:rsid w:val="00C2640B"/>
    <w:rsid w:val="00C26574"/>
    <w:rsid w:val="00C4783B"/>
    <w:rsid w:val="00C54CE6"/>
    <w:rsid w:val="00C575E2"/>
    <w:rsid w:val="00C646CC"/>
    <w:rsid w:val="00C7368B"/>
    <w:rsid w:val="00C85C7B"/>
    <w:rsid w:val="00C92746"/>
    <w:rsid w:val="00C95E45"/>
    <w:rsid w:val="00CC4DC5"/>
    <w:rsid w:val="00CE1A7C"/>
    <w:rsid w:val="00D12C74"/>
    <w:rsid w:val="00D17D2C"/>
    <w:rsid w:val="00D46F83"/>
    <w:rsid w:val="00D56483"/>
    <w:rsid w:val="00D56AD6"/>
    <w:rsid w:val="00D70019"/>
    <w:rsid w:val="00D74B58"/>
    <w:rsid w:val="00D82ABE"/>
    <w:rsid w:val="00DA19E1"/>
    <w:rsid w:val="00DA685B"/>
    <w:rsid w:val="00DA742B"/>
    <w:rsid w:val="00DF25C1"/>
    <w:rsid w:val="00DF48F7"/>
    <w:rsid w:val="00DF4964"/>
    <w:rsid w:val="00DF4D73"/>
    <w:rsid w:val="00DF79B0"/>
    <w:rsid w:val="00E1047D"/>
    <w:rsid w:val="00E3502D"/>
    <w:rsid w:val="00E443FA"/>
    <w:rsid w:val="00E54FCE"/>
    <w:rsid w:val="00E84668"/>
    <w:rsid w:val="00E93D35"/>
    <w:rsid w:val="00EA4247"/>
    <w:rsid w:val="00EA45DB"/>
    <w:rsid w:val="00ED2CD9"/>
    <w:rsid w:val="00EF13B4"/>
    <w:rsid w:val="00F564C1"/>
    <w:rsid w:val="00F77FA2"/>
    <w:rsid w:val="00F8357A"/>
    <w:rsid w:val="00FA1B77"/>
    <w:rsid w:val="00FB1835"/>
    <w:rsid w:val="00FB4B65"/>
    <w:rsid w:val="00FB74B8"/>
    <w:rsid w:val="00FC49E0"/>
    <w:rsid w:val="00FE5B8F"/>
    <w:rsid w:val="00FF0484"/>
    <w:rsid w:val="00FF439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19C747F-6D5D-4AFA-B628-D8BE73E7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DB8"/>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096DB8"/>
    <w:pPr>
      <w:keepNext/>
      <w:keepLines/>
      <w:spacing w:before="480"/>
      <w:ind w:left="567" w:hanging="567"/>
      <w:outlineLvl w:val="0"/>
    </w:pPr>
    <w:rPr>
      <w:b/>
      <w:sz w:val="28"/>
    </w:rPr>
  </w:style>
  <w:style w:type="paragraph" w:styleId="Heading2">
    <w:name w:val="heading 2"/>
    <w:basedOn w:val="Heading1"/>
    <w:next w:val="Normal"/>
    <w:qFormat/>
    <w:rsid w:val="00096DB8"/>
    <w:pPr>
      <w:spacing w:before="320"/>
      <w:outlineLvl w:val="1"/>
    </w:pPr>
    <w:rPr>
      <w:sz w:val="24"/>
    </w:rPr>
  </w:style>
  <w:style w:type="paragraph" w:styleId="Heading3">
    <w:name w:val="heading 3"/>
    <w:basedOn w:val="Heading1"/>
    <w:next w:val="Normal"/>
    <w:qFormat/>
    <w:rsid w:val="00096DB8"/>
    <w:pPr>
      <w:spacing w:before="200"/>
      <w:outlineLvl w:val="2"/>
    </w:pPr>
    <w:rPr>
      <w:sz w:val="24"/>
    </w:rPr>
  </w:style>
  <w:style w:type="paragraph" w:styleId="Heading4">
    <w:name w:val="heading 4"/>
    <w:basedOn w:val="Heading3"/>
    <w:next w:val="Normal"/>
    <w:qFormat/>
    <w:rsid w:val="00096DB8"/>
    <w:pPr>
      <w:ind w:left="1134" w:hanging="1134"/>
      <w:outlineLvl w:val="3"/>
    </w:pPr>
  </w:style>
  <w:style w:type="paragraph" w:styleId="Heading5">
    <w:name w:val="heading 5"/>
    <w:basedOn w:val="Heading4"/>
    <w:next w:val="Normal"/>
    <w:qFormat/>
    <w:rsid w:val="00096DB8"/>
    <w:pPr>
      <w:outlineLvl w:val="4"/>
    </w:pPr>
  </w:style>
  <w:style w:type="paragraph" w:styleId="Heading6">
    <w:name w:val="heading 6"/>
    <w:basedOn w:val="Heading4"/>
    <w:next w:val="Normal"/>
    <w:qFormat/>
    <w:rsid w:val="00096DB8"/>
    <w:pPr>
      <w:outlineLvl w:val="5"/>
    </w:pPr>
  </w:style>
  <w:style w:type="paragraph" w:styleId="Heading7">
    <w:name w:val="heading 7"/>
    <w:basedOn w:val="Heading4"/>
    <w:next w:val="Normal"/>
    <w:qFormat/>
    <w:rsid w:val="00096DB8"/>
    <w:pPr>
      <w:ind w:left="1701" w:hanging="1701"/>
      <w:outlineLvl w:val="6"/>
    </w:pPr>
  </w:style>
  <w:style w:type="paragraph" w:styleId="Heading8">
    <w:name w:val="heading 8"/>
    <w:basedOn w:val="Heading4"/>
    <w:next w:val="Normal"/>
    <w:qFormat/>
    <w:rsid w:val="00096DB8"/>
    <w:pPr>
      <w:ind w:left="1701" w:hanging="1701"/>
      <w:outlineLvl w:val="7"/>
    </w:pPr>
  </w:style>
  <w:style w:type="paragraph" w:styleId="Heading9">
    <w:name w:val="heading 9"/>
    <w:basedOn w:val="Heading4"/>
    <w:next w:val="Normal"/>
    <w:qFormat/>
    <w:rsid w:val="00096DB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096DB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96DB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96DB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96DB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096DB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96DB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96DB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96DB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096DB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096DB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96DB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96DB8"/>
    <w:rPr>
      <w:rFonts w:ascii="Calibri" w:hAnsi="Calibri"/>
      <w:position w:val="6"/>
      <w:sz w:val="16"/>
    </w:rPr>
  </w:style>
  <w:style w:type="paragraph" w:styleId="FootnoteText">
    <w:name w:val="footnote text"/>
    <w:basedOn w:val="Normal"/>
    <w:rsid w:val="00096DB8"/>
    <w:pPr>
      <w:keepLines/>
      <w:tabs>
        <w:tab w:val="left" w:pos="256"/>
      </w:tabs>
      <w:ind w:left="256" w:hanging="256"/>
    </w:pPr>
  </w:style>
  <w:style w:type="paragraph" w:styleId="NormalIndent">
    <w:name w:val="Normal Indent"/>
    <w:basedOn w:val="Normal"/>
    <w:rsid w:val="00096DB8"/>
    <w:pPr>
      <w:ind w:left="567"/>
    </w:pPr>
  </w:style>
  <w:style w:type="paragraph" w:customStyle="1" w:styleId="Tablelegend">
    <w:name w:val="Table_legend"/>
    <w:basedOn w:val="Tabletext"/>
    <w:rsid w:val="00096DB8"/>
    <w:pPr>
      <w:spacing w:before="120"/>
    </w:pPr>
  </w:style>
  <w:style w:type="paragraph" w:customStyle="1" w:styleId="Tabletext">
    <w:name w:val="Table_text"/>
    <w:basedOn w:val="Normal"/>
    <w:rsid w:val="00096DB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096DB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96DB8"/>
    <w:pPr>
      <w:keepNext/>
      <w:spacing w:before="560" w:after="120"/>
      <w:jc w:val="center"/>
    </w:pPr>
    <w:rPr>
      <w:caps/>
    </w:rPr>
  </w:style>
  <w:style w:type="paragraph" w:customStyle="1" w:styleId="enumlev1">
    <w:name w:val="enumlev1"/>
    <w:basedOn w:val="Normal"/>
    <w:rsid w:val="00096DB8"/>
    <w:pPr>
      <w:spacing w:before="86"/>
      <w:ind w:left="567" w:hanging="567"/>
    </w:pPr>
  </w:style>
  <w:style w:type="paragraph" w:customStyle="1" w:styleId="enumlev2">
    <w:name w:val="enumlev2"/>
    <w:basedOn w:val="enumlev1"/>
    <w:rsid w:val="00096DB8"/>
    <w:pPr>
      <w:ind w:left="1134"/>
    </w:pPr>
  </w:style>
  <w:style w:type="paragraph" w:customStyle="1" w:styleId="enumlev3">
    <w:name w:val="enumlev3"/>
    <w:basedOn w:val="enumlev2"/>
    <w:rsid w:val="00096DB8"/>
    <w:pPr>
      <w:ind w:left="1701"/>
    </w:pPr>
  </w:style>
  <w:style w:type="paragraph" w:customStyle="1" w:styleId="Tablehead">
    <w:name w:val="Table_head"/>
    <w:basedOn w:val="Tabletext"/>
    <w:rsid w:val="00096DB8"/>
    <w:pPr>
      <w:spacing w:before="120" w:after="120"/>
      <w:jc w:val="center"/>
    </w:pPr>
    <w:rPr>
      <w:b/>
    </w:rPr>
  </w:style>
  <w:style w:type="paragraph" w:customStyle="1" w:styleId="Normalaftertitle">
    <w:name w:val="Normal after title"/>
    <w:basedOn w:val="Normal"/>
    <w:next w:val="Normal"/>
    <w:rsid w:val="00096DB8"/>
    <w:pPr>
      <w:spacing w:before="240"/>
    </w:pPr>
  </w:style>
  <w:style w:type="paragraph" w:customStyle="1" w:styleId="AnnexNo">
    <w:name w:val="Annex_No"/>
    <w:basedOn w:val="Normal"/>
    <w:next w:val="Annexref"/>
    <w:rsid w:val="00096DB8"/>
    <w:pPr>
      <w:spacing w:before="720"/>
      <w:jc w:val="center"/>
    </w:pPr>
    <w:rPr>
      <w:caps/>
      <w:sz w:val="28"/>
    </w:rPr>
  </w:style>
  <w:style w:type="paragraph" w:customStyle="1" w:styleId="Annexref">
    <w:name w:val="Annex_ref"/>
    <w:basedOn w:val="Normal"/>
    <w:next w:val="Annextitle"/>
    <w:rsid w:val="00096DB8"/>
    <w:pPr>
      <w:jc w:val="center"/>
    </w:pPr>
    <w:rPr>
      <w:sz w:val="28"/>
    </w:rPr>
  </w:style>
  <w:style w:type="paragraph" w:customStyle="1" w:styleId="Annextitle">
    <w:name w:val="Annex_title"/>
    <w:basedOn w:val="Normal"/>
    <w:next w:val="Normal"/>
    <w:rsid w:val="00096DB8"/>
    <w:pPr>
      <w:spacing w:before="240" w:after="240"/>
      <w:jc w:val="center"/>
    </w:pPr>
    <w:rPr>
      <w:b/>
      <w:sz w:val="28"/>
    </w:rPr>
  </w:style>
  <w:style w:type="paragraph" w:customStyle="1" w:styleId="AppendixNo">
    <w:name w:val="Appendix_No"/>
    <w:basedOn w:val="AnnexNo"/>
    <w:next w:val="Appendixref"/>
    <w:rsid w:val="00096DB8"/>
  </w:style>
  <w:style w:type="paragraph" w:customStyle="1" w:styleId="Appendixref">
    <w:name w:val="Appendix_ref"/>
    <w:basedOn w:val="Annexref"/>
    <w:next w:val="Appendixtitle"/>
    <w:rsid w:val="00096DB8"/>
  </w:style>
  <w:style w:type="paragraph" w:customStyle="1" w:styleId="Appendixtitle">
    <w:name w:val="Appendix_title"/>
    <w:basedOn w:val="Annextitle"/>
    <w:next w:val="Normal"/>
    <w:rsid w:val="00096DB8"/>
  </w:style>
  <w:style w:type="paragraph" w:customStyle="1" w:styleId="Reftitle">
    <w:name w:val="Ref_title"/>
    <w:basedOn w:val="Normal"/>
    <w:next w:val="Reftext"/>
    <w:rsid w:val="00096DB8"/>
    <w:pPr>
      <w:spacing w:before="480"/>
      <w:jc w:val="center"/>
    </w:pPr>
    <w:rPr>
      <w:caps/>
      <w:sz w:val="28"/>
    </w:rPr>
  </w:style>
  <w:style w:type="paragraph" w:customStyle="1" w:styleId="Reftext">
    <w:name w:val="Ref_text"/>
    <w:basedOn w:val="Normal"/>
    <w:rsid w:val="00096DB8"/>
    <w:pPr>
      <w:ind w:left="567" w:hanging="567"/>
    </w:pPr>
  </w:style>
  <w:style w:type="paragraph" w:customStyle="1" w:styleId="Rectitle">
    <w:name w:val="Rec_title"/>
    <w:basedOn w:val="Normal"/>
    <w:next w:val="Heading1"/>
    <w:rsid w:val="00096DB8"/>
    <w:pPr>
      <w:spacing w:before="240"/>
      <w:jc w:val="center"/>
    </w:pPr>
    <w:rPr>
      <w:b/>
      <w:sz w:val="28"/>
    </w:rPr>
  </w:style>
  <w:style w:type="paragraph" w:customStyle="1" w:styleId="Call">
    <w:name w:val="Call"/>
    <w:basedOn w:val="Normal"/>
    <w:next w:val="Normal"/>
    <w:rsid w:val="00096DB8"/>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096DB8"/>
    <w:pPr>
      <w:spacing w:before="720"/>
      <w:jc w:val="center"/>
    </w:pPr>
    <w:rPr>
      <w:caps/>
      <w:sz w:val="28"/>
    </w:rPr>
  </w:style>
  <w:style w:type="paragraph" w:customStyle="1" w:styleId="toc0">
    <w:name w:val="toc 0"/>
    <w:basedOn w:val="Normal"/>
    <w:next w:val="TOC1"/>
    <w:rsid w:val="00096DB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096DB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096DB8"/>
    <w:pPr>
      <w:tabs>
        <w:tab w:val="clear" w:pos="567"/>
        <w:tab w:val="left" w:pos="851"/>
      </w:tabs>
    </w:pPr>
  </w:style>
  <w:style w:type="paragraph" w:customStyle="1" w:styleId="MinusFootnote">
    <w:name w:val="MinusFootnote"/>
    <w:basedOn w:val="Normal"/>
    <w:rsid w:val="00096DB8"/>
    <w:pPr>
      <w:ind w:left="-1701" w:hanging="284"/>
    </w:pPr>
  </w:style>
  <w:style w:type="paragraph" w:customStyle="1" w:styleId="Title3">
    <w:name w:val="Title 3"/>
    <w:basedOn w:val="Title2"/>
    <w:next w:val="Normalaftertitle"/>
    <w:rsid w:val="00096DB8"/>
    <w:rPr>
      <w:caps w:val="0"/>
    </w:rPr>
  </w:style>
  <w:style w:type="paragraph" w:customStyle="1" w:styleId="Title2">
    <w:name w:val="Title 2"/>
    <w:basedOn w:val="Source"/>
    <w:next w:val="Title3"/>
    <w:rsid w:val="00096DB8"/>
    <w:pPr>
      <w:spacing w:before="240"/>
    </w:pPr>
    <w:rPr>
      <w:b w:val="0"/>
      <w:caps/>
    </w:rPr>
  </w:style>
  <w:style w:type="paragraph" w:customStyle="1" w:styleId="Source">
    <w:name w:val="Source"/>
    <w:basedOn w:val="Normal"/>
    <w:next w:val="Title1"/>
    <w:rsid w:val="00096DB8"/>
    <w:pPr>
      <w:spacing w:before="840"/>
      <w:jc w:val="center"/>
    </w:pPr>
    <w:rPr>
      <w:b/>
      <w:sz w:val="28"/>
    </w:rPr>
  </w:style>
  <w:style w:type="paragraph" w:customStyle="1" w:styleId="Title1">
    <w:name w:val="Title 1"/>
    <w:basedOn w:val="Source"/>
    <w:next w:val="Title2"/>
    <w:rsid w:val="00096DB8"/>
    <w:pPr>
      <w:spacing w:before="240"/>
    </w:pPr>
    <w:rPr>
      <w:b w:val="0"/>
      <w:caps/>
    </w:rPr>
  </w:style>
  <w:style w:type="paragraph" w:customStyle="1" w:styleId="ArtNo">
    <w:name w:val="Art_No"/>
    <w:basedOn w:val="Normal"/>
    <w:next w:val="Arttitle"/>
    <w:rsid w:val="00096DB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96DB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096DB8"/>
  </w:style>
  <w:style w:type="paragraph" w:customStyle="1" w:styleId="Chaptitle">
    <w:name w:val="Chap_title"/>
    <w:basedOn w:val="Arttitle"/>
    <w:next w:val="Normal"/>
    <w:rsid w:val="00096DB8"/>
  </w:style>
  <w:style w:type="paragraph" w:customStyle="1" w:styleId="Reasons">
    <w:name w:val="Reasons"/>
    <w:basedOn w:val="Normal"/>
    <w:rsid w:val="00096DB8"/>
  </w:style>
  <w:style w:type="paragraph" w:customStyle="1" w:styleId="ResNo">
    <w:name w:val="Res_No"/>
    <w:basedOn w:val="AnnexNo"/>
    <w:next w:val="Restitle"/>
    <w:rsid w:val="00096DB8"/>
  </w:style>
  <w:style w:type="paragraph" w:customStyle="1" w:styleId="Restitle">
    <w:name w:val="Res_title"/>
    <w:basedOn w:val="Annextitle"/>
    <w:next w:val="Normal"/>
    <w:rsid w:val="00096DB8"/>
  </w:style>
  <w:style w:type="paragraph" w:customStyle="1" w:styleId="AnnexNoS2">
    <w:name w:val="Annex_No_S2"/>
    <w:basedOn w:val="AnnexNo"/>
    <w:next w:val="AnnexrefS2"/>
    <w:rsid w:val="00096DB8"/>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096DB8"/>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096DB8"/>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096DB8"/>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096DB8"/>
    <w:rPr>
      <w:caps w:val="0"/>
    </w:rPr>
  </w:style>
  <w:style w:type="paragraph" w:customStyle="1" w:styleId="Section2">
    <w:name w:val="Section 2"/>
    <w:basedOn w:val="Section1"/>
    <w:next w:val="Normal"/>
    <w:rsid w:val="00096DB8"/>
    <w:pPr>
      <w:spacing w:before="240"/>
    </w:pPr>
    <w:rPr>
      <w:b/>
      <w:i/>
    </w:rPr>
  </w:style>
  <w:style w:type="paragraph" w:customStyle="1" w:styleId="AppendixNoS2">
    <w:name w:val="Appendix_No_S2"/>
    <w:basedOn w:val="AppendixNo"/>
    <w:next w:val="AppendixrefS2"/>
    <w:rsid w:val="00096DB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096DB8"/>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096DB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096DB8"/>
    <w:pPr>
      <w:tabs>
        <w:tab w:val="left" w:pos="851"/>
      </w:tabs>
      <w:jc w:val="left"/>
    </w:pPr>
    <w:rPr>
      <w:b/>
      <w:sz w:val="24"/>
    </w:rPr>
  </w:style>
  <w:style w:type="paragraph" w:customStyle="1" w:styleId="ArttitleS2">
    <w:name w:val="Art_title_S2"/>
    <w:basedOn w:val="Arttitle"/>
    <w:next w:val="NormalS2"/>
    <w:rsid w:val="00096DB8"/>
    <w:pPr>
      <w:tabs>
        <w:tab w:val="left" w:pos="851"/>
      </w:tabs>
      <w:jc w:val="left"/>
    </w:pPr>
    <w:rPr>
      <w:sz w:val="24"/>
    </w:rPr>
  </w:style>
  <w:style w:type="paragraph" w:customStyle="1" w:styleId="ChapNoS2">
    <w:name w:val="Chap_No_S2"/>
    <w:basedOn w:val="ChapNo"/>
    <w:next w:val="ChaptitleS2"/>
    <w:rsid w:val="00096DB8"/>
    <w:pPr>
      <w:tabs>
        <w:tab w:val="left" w:pos="851"/>
      </w:tabs>
      <w:jc w:val="left"/>
    </w:pPr>
    <w:rPr>
      <w:b/>
      <w:sz w:val="24"/>
    </w:rPr>
  </w:style>
  <w:style w:type="paragraph" w:customStyle="1" w:styleId="ChaptitleS2">
    <w:name w:val="Chap_title_S2"/>
    <w:basedOn w:val="Chaptitle"/>
    <w:next w:val="NormalS2"/>
    <w:rsid w:val="00096DB8"/>
    <w:pPr>
      <w:tabs>
        <w:tab w:val="left" w:pos="851"/>
      </w:tabs>
      <w:jc w:val="left"/>
    </w:pPr>
    <w:rPr>
      <w:sz w:val="24"/>
    </w:rPr>
  </w:style>
  <w:style w:type="paragraph" w:customStyle="1" w:styleId="enumlev1S2">
    <w:name w:val="enumlev1_S2"/>
    <w:basedOn w:val="enumlev1"/>
    <w:rsid w:val="00096DB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096DB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096DB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096DB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096DB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096DB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096DB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096DB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096DB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096DB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096DB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096DB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096DB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096DB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096DB8"/>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96DB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096DB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096DB8"/>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096DB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96DB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096DB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96DB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096DB8"/>
    <w:pPr>
      <w:tabs>
        <w:tab w:val="left" w:pos="851"/>
      </w:tabs>
      <w:jc w:val="left"/>
    </w:pPr>
    <w:rPr>
      <w:caps/>
      <w:sz w:val="24"/>
    </w:rPr>
  </w:style>
  <w:style w:type="paragraph" w:customStyle="1" w:styleId="Section2S2">
    <w:name w:val="Section 2_S2"/>
    <w:basedOn w:val="Section2"/>
    <w:next w:val="NormalS2"/>
    <w:rsid w:val="00096DB8"/>
    <w:pPr>
      <w:tabs>
        <w:tab w:val="left" w:pos="851"/>
      </w:tabs>
      <w:jc w:val="left"/>
    </w:pPr>
    <w:rPr>
      <w:sz w:val="24"/>
    </w:rPr>
  </w:style>
  <w:style w:type="paragraph" w:customStyle="1" w:styleId="TableNoS2">
    <w:name w:val="Table_No_S2"/>
    <w:basedOn w:val="TableNo"/>
    <w:next w:val="TabletitleS2"/>
    <w:rsid w:val="00096DB8"/>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096DB8"/>
    <w:pPr>
      <w:keepNext w:val="0"/>
      <w:tabs>
        <w:tab w:val="clear" w:pos="2948"/>
        <w:tab w:val="clear" w:pos="4082"/>
        <w:tab w:val="left" w:pos="851"/>
      </w:tabs>
      <w:jc w:val="left"/>
    </w:pPr>
  </w:style>
  <w:style w:type="paragraph" w:customStyle="1" w:styleId="TabletextS2">
    <w:name w:val="Table_text_S2"/>
    <w:basedOn w:val="Tabletext"/>
    <w:rsid w:val="00096DB8"/>
    <w:pPr>
      <w:tabs>
        <w:tab w:val="left" w:pos="851"/>
      </w:tabs>
    </w:pPr>
    <w:rPr>
      <w:b/>
    </w:rPr>
  </w:style>
  <w:style w:type="paragraph" w:customStyle="1" w:styleId="TablelegendS2">
    <w:name w:val="Table_legend_S2"/>
    <w:basedOn w:val="Tablelegend"/>
    <w:rsid w:val="00096DB8"/>
    <w:pPr>
      <w:tabs>
        <w:tab w:val="left" w:pos="851"/>
      </w:tabs>
      <w:spacing w:after="0"/>
    </w:pPr>
    <w:rPr>
      <w:b/>
    </w:rPr>
  </w:style>
  <w:style w:type="paragraph" w:customStyle="1" w:styleId="FooterS2">
    <w:name w:val="Footer_S2"/>
    <w:basedOn w:val="Footer"/>
    <w:rsid w:val="00096DB8"/>
    <w:pPr>
      <w:tabs>
        <w:tab w:val="clear" w:pos="5954"/>
        <w:tab w:val="clear" w:pos="9639"/>
        <w:tab w:val="left" w:pos="3686"/>
        <w:tab w:val="right" w:pos="7655"/>
      </w:tabs>
      <w:ind w:left="-1985"/>
    </w:pPr>
  </w:style>
  <w:style w:type="paragraph" w:customStyle="1" w:styleId="HeaderS2">
    <w:name w:val="Header_S2"/>
    <w:basedOn w:val="Normal"/>
    <w:rsid w:val="00096DB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096DB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096DB8"/>
    <w:pPr>
      <w:tabs>
        <w:tab w:val="left" w:pos="851"/>
      </w:tabs>
      <w:jc w:val="left"/>
    </w:pPr>
  </w:style>
  <w:style w:type="paragraph" w:customStyle="1" w:styleId="NoteS2">
    <w:name w:val="Note_S2"/>
    <w:basedOn w:val="Note"/>
    <w:rsid w:val="00096DB8"/>
    <w:pPr>
      <w:tabs>
        <w:tab w:val="clear" w:pos="1134"/>
        <w:tab w:val="clear" w:pos="1701"/>
        <w:tab w:val="clear" w:pos="2268"/>
        <w:tab w:val="clear" w:pos="2835"/>
      </w:tabs>
    </w:pPr>
    <w:rPr>
      <w:b/>
    </w:rPr>
  </w:style>
  <w:style w:type="paragraph" w:customStyle="1" w:styleId="Heading1c">
    <w:name w:val="Heading 1c"/>
    <w:basedOn w:val="Heading1"/>
    <w:next w:val="Normal"/>
    <w:rsid w:val="00096DB8"/>
    <w:pPr>
      <w:ind w:left="0" w:firstLine="0"/>
      <w:jc w:val="center"/>
      <w:outlineLvl w:val="9"/>
    </w:pPr>
  </w:style>
  <w:style w:type="paragraph" w:customStyle="1" w:styleId="Heading2i">
    <w:name w:val="Heading 2i"/>
    <w:basedOn w:val="Heading2"/>
    <w:next w:val="Normal"/>
    <w:rsid w:val="00096DB8"/>
    <w:rPr>
      <w:b w:val="0"/>
      <w:i/>
    </w:rPr>
  </w:style>
  <w:style w:type="paragraph" w:customStyle="1" w:styleId="Heading1cS2">
    <w:name w:val="Heading 1c_S2"/>
    <w:basedOn w:val="Heading1c"/>
    <w:next w:val="NormalS2"/>
    <w:rsid w:val="00096DB8"/>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096DB8"/>
    <w:rPr>
      <w:caps w:val="0"/>
    </w:rPr>
  </w:style>
  <w:style w:type="paragraph" w:customStyle="1" w:styleId="Headingb">
    <w:name w:val="Heading_b"/>
    <w:basedOn w:val="Heading3"/>
    <w:next w:val="Normal"/>
    <w:link w:val="HeadingbChar"/>
    <w:rsid w:val="00096DB8"/>
    <w:pPr>
      <w:spacing w:before="160"/>
      <w:outlineLvl w:val="0"/>
    </w:pPr>
  </w:style>
  <w:style w:type="paragraph" w:styleId="TOC9">
    <w:name w:val="toc 9"/>
    <w:basedOn w:val="Normal"/>
    <w:next w:val="Normal"/>
    <w:rsid w:val="00096DB8"/>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096DB8"/>
    <w:pPr>
      <w:spacing w:before="160"/>
      <w:outlineLvl w:val="0"/>
    </w:pPr>
    <w:rPr>
      <w:b w:val="0"/>
      <w:i/>
    </w:rPr>
  </w:style>
  <w:style w:type="paragraph" w:customStyle="1" w:styleId="HeadingbS2">
    <w:name w:val="Headingb_S2"/>
    <w:basedOn w:val="Headingb"/>
    <w:next w:val="NormalS2"/>
    <w:rsid w:val="00096DB8"/>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096DB8"/>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096DB8"/>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096DB8"/>
    <w:rPr>
      <w:rFonts w:ascii="Calibri" w:hAnsi="Calibri"/>
    </w:rPr>
  </w:style>
  <w:style w:type="character" w:styleId="Hyperlink">
    <w:name w:val="Hyperlink"/>
    <w:basedOn w:val="DefaultParagraphFont"/>
    <w:uiPriority w:val="99"/>
    <w:rsid w:val="00096DB8"/>
    <w:rPr>
      <w:rFonts w:ascii="Calibri" w:hAnsi="Calibri"/>
      <w:color w:val="0000FF"/>
      <w:u w:val="single"/>
    </w:rPr>
  </w:style>
  <w:style w:type="paragraph" w:customStyle="1" w:styleId="firstfooter0">
    <w:name w:val="firstfooter"/>
    <w:basedOn w:val="Normal"/>
    <w:rsid w:val="00096DB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096DB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096DB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096DB8"/>
    <w:pPr>
      <w:spacing w:before="320"/>
      <w:outlineLvl w:val="1"/>
    </w:pPr>
    <w:rPr>
      <w:sz w:val="24"/>
    </w:rPr>
  </w:style>
  <w:style w:type="paragraph" w:customStyle="1" w:styleId="Heading3pv">
    <w:name w:val="Heading 3pv"/>
    <w:basedOn w:val="Heading1pv"/>
    <w:next w:val="Normalpv"/>
    <w:rsid w:val="00096DB8"/>
    <w:pPr>
      <w:spacing w:before="200"/>
      <w:outlineLvl w:val="2"/>
    </w:pPr>
    <w:rPr>
      <w:sz w:val="24"/>
    </w:rPr>
  </w:style>
  <w:style w:type="paragraph" w:customStyle="1" w:styleId="NormalendS2">
    <w:name w:val="Normal_end_S2"/>
    <w:basedOn w:val="Normal"/>
    <w:qFormat/>
    <w:rsid w:val="00096DB8"/>
  </w:style>
  <w:style w:type="paragraph" w:customStyle="1" w:styleId="Dectitle">
    <w:name w:val="Dec_title"/>
    <w:basedOn w:val="Restitle"/>
    <w:next w:val="Normalaftertitle"/>
    <w:qFormat/>
    <w:rsid w:val="00096DB8"/>
  </w:style>
  <w:style w:type="paragraph" w:customStyle="1" w:styleId="DecNo">
    <w:name w:val="Dec_No"/>
    <w:basedOn w:val="ResNo"/>
    <w:next w:val="Dectitle"/>
    <w:qFormat/>
    <w:rsid w:val="00096DB8"/>
  </w:style>
  <w:style w:type="paragraph" w:customStyle="1" w:styleId="DectitleS2">
    <w:name w:val="Dec_title_S2"/>
    <w:basedOn w:val="RestitleS2"/>
    <w:next w:val="Normal"/>
    <w:qFormat/>
    <w:rsid w:val="00096DB8"/>
  </w:style>
  <w:style w:type="paragraph" w:customStyle="1" w:styleId="DecNoS2">
    <w:name w:val="Dec_No_S2"/>
    <w:basedOn w:val="ResNoS2"/>
    <w:next w:val="DectitleS2"/>
    <w:qFormat/>
    <w:rsid w:val="00096DB8"/>
  </w:style>
  <w:style w:type="paragraph" w:customStyle="1" w:styleId="SectionNo">
    <w:name w:val="Section_No"/>
    <w:basedOn w:val="ArtNo"/>
    <w:next w:val="Normal"/>
    <w:qFormat/>
    <w:rsid w:val="00096DB8"/>
    <w:rPr>
      <w:lang w:val="en-GB"/>
    </w:rPr>
  </w:style>
  <w:style w:type="paragraph" w:customStyle="1" w:styleId="SectionNoS2">
    <w:name w:val="Section_No_S2"/>
    <w:basedOn w:val="ArtNoS2"/>
    <w:next w:val="Normal"/>
    <w:qFormat/>
    <w:rsid w:val="00096DB8"/>
    <w:rPr>
      <w:lang w:val="en-GB"/>
    </w:rPr>
  </w:style>
  <w:style w:type="paragraph" w:customStyle="1" w:styleId="Sectiontitle">
    <w:name w:val="Section_title"/>
    <w:basedOn w:val="Arttitle"/>
    <w:next w:val="Normalaftertitle"/>
    <w:qFormat/>
    <w:rsid w:val="00096DB8"/>
    <w:rPr>
      <w:lang w:val="en-GB"/>
    </w:rPr>
  </w:style>
  <w:style w:type="paragraph" w:customStyle="1" w:styleId="SectiontitleS2">
    <w:name w:val="Section_title_S2"/>
    <w:basedOn w:val="ArttitleS2"/>
    <w:next w:val="Normal"/>
    <w:qFormat/>
    <w:rsid w:val="00096DB8"/>
    <w:rPr>
      <w:lang w:val="en-GB"/>
    </w:rPr>
  </w:style>
  <w:style w:type="paragraph" w:customStyle="1" w:styleId="Proposal">
    <w:name w:val="Proposal"/>
    <w:basedOn w:val="Normal"/>
    <w:next w:val="Normal"/>
    <w:rsid w:val="00096DB8"/>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096DB8"/>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096DB8"/>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096DB8"/>
    <w:rPr>
      <w:rFonts w:ascii="Calibri" w:hAnsi="Calibri"/>
      <w:sz w:val="18"/>
      <w:lang w:val="fr-FR" w:eastAsia="en-US"/>
    </w:rPr>
  </w:style>
  <w:style w:type="paragraph" w:styleId="BalloonText">
    <w:name w:val="Balloon Text"/>
    <w:basedOn w:val="Normal"/>
    <w:link w:val="BalloonTextChar"/>
    <w:rsid w:val="00096DB8"/>
    <w:pPr>
      <w:spacing w:before="0"/>
    </w:pPr>
    <w:rPr>
      <w:rFonts w:ascii="Tahoma" w:hAnsi="Tahoma" w:cs="Tahoma"/>
      <w:sz w:val="16"/>
      <w:szCs w:val="16"/>
    </w:rPr>
  </w:style>
  <w:style w:type="character" w:customStyle="1" w:styleId="BalloonTextChar">
    <w:name w:val="Balloon Text Char"/>
    <w:basedOn w:val="DefaultParagraphFont"/>
    <w:link w:val="BalloonText"/>
    <w:rsid w:val="00096DB8"/>
    <w:rPr>
      <w:rFonts w:ascii="Tahoma" w:hAnsi="Tahoma" w:cs="Tahoma"/>
      <w:sz w:val="16"/>
      <w:szCs w:val="16"/>
      <w:lang w:val="fr-FR" w:eastAsia="en-US"/>
    </w:rPr>
  </w:style>
  <w:style w:type="character" w:styleId="FollowedHyperlink">
    <w:name w:val="FollowedHyperlink"/>
    <w:basedOn w:val="DefaultParagraphFont"/>
    <w:rsid w:val="00542694"/>
    <w:rPr>
      <w:color w:val="800080"/>
      <w:u w:val="single"/>
    </w:rPr>
  </w:style>
  <w:style w:type="paragraph" w:customStyle="1" w:styleId="SpecialFooter">
    <w:name w:val="Special Footer"/>
    <w:basedOn w:val="Footer"/>
    <w:rsid w:val="00542694"/>
    <w:pPr>
      <w:tabs>
        <w:tab w:val="left" w:pos="567"/>
        <w:tab w:val="left" w:pos="1134"/>
        <w:tab w:val="left" w:pos="1701"/>
        <w:tab w:val="left" w:pos="2268"/>
        <w:tab w:val="left" w:pos="2835"/>
      </w:tabs>
      <w:jc w:val="both"/>
    </w:pPr>
    <w:rPr>
      <w:rFonts w:ascii="Times New Roman" w:hAnsi="Times New Roman"/>
      <w:caps w:val="0"/>
      <w:noProof w:val="0"/>
      <w:lang w:val="en-GB"/>
    </w:rPr>
  </w:style>
  <w:style w:type="character" w:customStyle="1" w:styleId="HeadingbChar">
    <w:name w:val="Heading_b Char"/>
    <w:basedOn w:val="DefaultParagraphFont"/>
    <w:link w:val="Headingb"/>
    <w:rsid w:val="00542694"/>
    <w:rPr>
      <w:rFonts w:ascii="Calibri" w:hAnsi="Calibri"/>
      <w:b/>
      <w:sz w:val="24"/>
      <w:lang w:val="fr-FR" w:eastAsia="en-US"/>
    </w:rPr>
  </w:style>
  <w:style w:type="character" w:styleId="Strong">
    <w:name w:val="Strong"/>
    <w:uiPriority w:val="22"/>
    <w:qFormat/>
    <w:rsid w:val="00542694"/>
    <w:rPr>
      <w:lang w:val="en-US"/>
    </w:rPr>
  </w:style>
  <w:style w:type="paragraph" w:styleId="EndnoteText">
    <w:name w:val="endnote text"/>
    <w:basedOn w:val="Normal"/>
    <w:link w:val="EndnoteTextChar"/>
    <w:rsid w:val="00542694"/>
    <w:pPr>
      <w:spacing w:before="0"/>
    </w:pPr>
    <w:rPr>
      <w:sz w:val="20"/>
    </w:rPr>
  </w:style>
  <w:style w:type="character" w:customStyle="1" w:styleId="EndnoteTextChar">
    <w:name w:val="Endnote Text Char"/>
    <w:basedOn w:val="DefaultParagraphFont"/>
    <w:link w:val="EndnoteText"/>
    <w:rsid w:val="00542694"/>
    <w:rPr>
      <w:rFonts w:ascii="Calibri" w:hAnsi="Calibri"/>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4-PP-C-0125/en" TargetMode="External"/><Relationship Id="rId13" Type="http://schemas.openxmlformats.org/officeDocument/2006/relationships/hyperlink" Target="http://www.itu.int/md/S14-PP-C-0126/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tu.int/md/S14-PP-C-0126/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md/S14-PP-C-0117/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u.int/md/S14-PP-C-0117/en" TargetMode="External"/><Relationship Id="rId4" Type="http://schemas.openxmlformats.org/officeDocument/2006/relationships/webSettings" Target="webSettings.xml"/><Relationship Id="rId9" Type="http://schemas.openxmlformats.org/officeDocument/2006/relationships/hyperlink" Target="http://www.itu.int/md/S14-PP-C-0115/en"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9C3B3-A541-44CD-8A8A-F4CE46F5F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PF_PP14.dotx</Template>
  <TotalTime>35</TotalTime>
  <Pages>8</Pages>
  <Words>2801</Words>
  <Characters>15966</Characters>
  <Application>Microsoft Office Word</Application>
  <DocSecurity>0</DocSecurity>
  <Lines>133</Lines>
  <Paragraphs>37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18730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Fleche, Isabelle</dc:creator>
  <cp:keywords>PP-06</cp:keywords>
  <dc:description>PF_PP14.dotx  For: _x000d_Document date: _x000d_Saved by ITU51009317 at 10:31:32 on 19/03/2013</dc:description>
  <cp:lastModifiedBy>Saxod, Nathalie</cp:lastModifiedBy>
  <cp:revision>11</cp:revision>
  <cp:lastPrinted>2014-11-21T08:25:00Z</cp:lastPrinted>
  <dcterms:created xsi:type="dcterms:W3CDTF">2014-11-19T15:29:00Z</dcterms:created>
  <dcterms:modified xsi:type="dcterms:W3CDTF">2014-11-21T08:25:00Z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