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6B6D52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>
              <w:rPr>
                <w:rStyle w:val="PageNumber"/>
                <w:rFonts w:cs="Times"/>
                <w:b/>
                <w:sz w:val="30"/>
                <w:szCs w:val="30"/>
              </w:rPr>
              <w:t>4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>
              <w:rPr>
                <w:rStyle w:val="PageNumber"/>
                <w:b/>
                <w:bCs/>
                <w:szCs w:val="24"/>
              </w:rPr>
              <w:t>Bus</w:t>
            </w:r>
            <w:r w:rsidR="006B6D52">
              <w:rPr>
                <w:rStyle w:val="PageNumber"/>
                <w:b/>
                <w:bCs/>
                <w:szCs w:val="24"/>
              </w:rPr>
              <w:t>á</w:t>
            </w:r>
            <w:r>
              <w:rPr>
                <w:rStyle w:val="PageNumber"/>
                <w:b/>
                <w:bCs/>
                <w:szCs w:val="24"/>
              </w:rPr>
              <w:t>n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, </w:t>
            </w:r>
            <w:r w:rsidRPr="004B07DB">
              <w:rPr>
                <w:rStyle w:val="PageNumber"/>
                <w:b/>
                <w:szCs w:val="24"/>
              </w:rPr>
              <w:t xml:space="preserve">20 de octubre </w:t>
            </w:r>
            <w:r>
              <w:rPr>
                <w:rStyle w:val="PageNumber"/>
                <w:b/>
                <w:szCs w:val="24"/>
              </w:rPr>
              <w:t>-</w:t>
            </w:r>
            <w:r w:rsidRPr="004B07DB">
              <w:rPr>
                <w:rStyle w:val="PageNumber"/>
                <w:b/>
                <w:szCs w:val="24"/>
              </w:rPr>
              <w:t xml:space="preserve"> 7 de noviembre de 2014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6354AB62" wp14:editId="423FB8ED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bookmarkEnd w:id="3"/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pStyle w:val="Committee"/>
              <w:framePr w:hSpace="0" w:wrap="auto" w:hAnchor="text" w:yAlign="inline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605474" w:rsidRPr="004C22ED" w:rsidRDefault="000509E8" w:rsidP="00605474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Documento 169</w:t>
            </w:r>
            <w:r w:rsidR="00605474">
              <w:rPr>
                <w:rFonts w:cstheme="minorHAnsi"/>
                <w:b/>
                <w:szCs w:val="24"/>
                <w:lang w:val="en-US"/>
              </w:rPr>
              <w:t>-S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0509E8" w:rsidP="00AA52FF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12 de noviembre</w:t>
            </w:r>
            <w:r w:rsidR="00F5603D">
              <w:rPr>
                <w:rFonts w:cstheme="minorHAnsi"/>
                <w:b/>
                <w:szCs w:val="24"/>
                <w:lang w:val="en-US"/>
              </w:rPr>
              <w:t xml:space="preserve"> de </w:t>
            </w:r>
            <w:r w:rsidR="00605474" w:rsidRPr="004C22ED">
              <w:rPr>
                <w:rFonts w:cstheme="minorHAnsi"/>
                <w:b/>
                <w:szCs w:val="24"/>
                <w:lang w:val="en-US"/>
              </w:rPr>
              <w:t>201</w:t>
            </w:r>
            <w:r w:rsidR="00AA52FF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605474" w:rsidRPr="0002785D" w:rsidTr="00682B62">
        <w:trPr>
          <w:cantSplit/>
        </w:trPr>
        <w:tc>
          <w:tcPr>
            <w:tcW w:w="6911" w:type="dxa"/>
          </w:tcPr>
          <w:p w:rsidR="00605474" w:rsidRPr="004C22ED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605474" w:rsidRPr="0002785D" w:rsidTr="00682B62">
        <w:trPr>
          <w:cantSplit/>
        </w:trPr>
        <w:tc>
          <w:tcPr>
            <w:tcW w:w="10031" w:type="dxa"/>
            <w:gridSpan w:val="2"/>
          </w:tcPr>
          <w:p w:rsidR="00605474" w:rsidRPr="004C22ED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0509E8" w:rsidRPr="0002785D" w:rsidTr="00682B62">
        <w:trPr>
          <w:cantSplit/>
        </w:trPr>
        <w:tc>
          <w:tcPr>
            <w:tcW w:w="10031" w:type="dxa"/>
            <w:gridSpan w:val="2"/>
          </w:tcPr>
          <w:p w:rsidR="000509E8" w:rsidRPr="00683537" w:rsidRDefault="000509E8" w:rsidP="000509E8">
            <w:pPr>
              <w:pStyle w:val="Title1"/>
            </w:pPr>
            <w:bookmarkStart w:id="4" w:name="dsource" w:colFirst="0" w:colLast="0"/>
            <w:r w:rsidRPr="00683537">
              <w:t xml:space="preserve">ACTA </w:t>
            </w:r>
          </w:p>
          <w:p w:rsidR="000509E8" w:rsidRPr="00683537" w:rsidRDefault="000509E8" w:rsidP="000509E8">
            <w:pPr>
              <w:pStyle w:val="Title2"/>
            </w:pPr>
            <w:r w:rsidRPr="00683537">
              <w:t xml:space="preserve">DE LA </w:t>
            </w:r>
          </w:p>
          <w:p w:rsidR="000509E8" w:rsidRPr="00683537" w:rsidRDefault="000509E8" w:rsidP="000509E8">
            <w:pPr>
              <w:pStyle w:val="Title3"/>
            </w:pPr>
            <w:r>
              <w:rPr>
                <w:bCs/>
              </w:rPr>
              <w:t>UN</w:t>
            </w:r>
            <w:r w:rsidRPr="00683537">
              <w:rPr>
                <w:bCs/>
              </w:rPr>
              <w:t>DÉCIMA SESIÓN PLENARIA</w:t>
            </w:r>
          </w:p>
        </w:tc>
      </w:tr>
      <w:tr w:rsidR="000509E8" w:rsidRPr="0002785D" w:rsidTr="00682B62">
        <w:trPr>
          <w:cantSplit/>
        </w:trPr>
        <w:tc>
          <w:tcPr>
            <w:tcW w:w="10031" w:type="dxa"/>
            <w:gridSpan w:val="2"/>
          </w:tcPr>
          <w:p w:rsidR="000509E8" w:rsidRPr="00683537" w:rsidRDefault="000509E8" w:rsidP="000509E8">
            <w:pPr>
              <w:pStyle w:val="Title1"/>
              <w:rPr>
                <w:caps w:val="0"/>
              </w:rPr>
            </w:pPr>
            <w:bookmarkStart w:id="5" w:name="dtitle1" w:colFirst="0" w:colLast="0"/>
            <w:bookmarkEnd w:id="4"/>
            <w:r w:rsidRPr="00683537">
              <w:rPr>
                <w:caps w:val="0"/>
              </w:rPr>
              <w:t>Martes</w:t>
            </w:r>
            <w:r>
              <w:rPr>
                <w:caps w:val="0"/>
              </w:rPr>
              <w:t xml:space="preserve"> </w:t>
            </w:r>
            <w:r w:rsidRPr="00683537">
              <w:rPr>
                <w:caps w:val="0"/>
              </w:rPr>
              <w:t xml:space="preserve">28 de octubre de 2014, a las </w:t>
            </w:r>
            <w:r w:rsidR="00496A98">
              <w:rPr>
                <w:caps w:val="0"/>
              </w:rPr>
              <w:t>0</w:t>
            </w:r>
            <w:r w:rsidRPr="00683537">
              <w:rPr>
                <w:caps w:val="0"/>
              </w:rPr>
              <w:t>9,35 horas</w:t>
            </w:r>
          </w:p>
        </w:tc>
      </w:tr>
      <w:tr w:rsidR="000509E8" w:rsidRPr="0002785D" w:rsidTr="00682B62">
        <w:trPr>
          <w:cantSplit/>
        </w:trPr>
        <w:tc>
          <w:tcPr>
            <w:tcW w:w="10031" w:type="dxa"/>
            <w:gridSpan w:val="2"/>
          </w:tcPr>
          <w:p w:rsidR="000509E8" w:rsidRPr="00683537" w:rsidRDefault="000509E8" w:rsidP="000509E8">
            <w:pPr>
              <w:pStyle w:val="Title1"/>
              <w:rPr>
                <w:caps w:val="0"/>
              </w:rPr>
            </w:pPr>
            <w:bookmarkStart w:id="6" w:name="dtitle2" w:colFirst="0" w:colLast="0"/>
            <w:bookmarkEnd w:id="5"/>
            <w:r w:rsidRPr="00683537">
              <w:rPr>
                <w:b/>
                <w:bCs/>
                <w:caps w:val="0"/>
              </w:rPr>
              <w:t>Presidente:</w:t>
            </w:r>
            <w:r w:rsidRPr="00683537">
              <w:rPr>
                <w:caps w:val="0"/>
              </w:rPr>
              <w:t xml:space="preserve"> Sr. W. MIN</w:t>
            </w:r>
            <w:r w:rsidRPr="00683537">
              <w:rPr>
                <w:rFonts w:asciiTheme="minorHAnsi" w:hAnsiTheme="minorHAnsi"/>
                <w:caps w:val="0"/>
                <w:szCs w:val="24"/>
              </w:rPr>
              <w:t xml:space="preserve"> (República de Corea</w:t>
            </w:r>
            <w:r w:rsidRPr="00683537">
              <w:rPr>
                <w:caps w:val="0"/>
              </w:rPr>
              <w:t>)</w:t>
            </w:r>
          </w:p>
        </w:tc>
      </w:tr>
      <w:tr w:rsidR="00605474" w:rsidTr="00682B62">
        <w:trPr>
          <w:cantSplit/>
        </w:trPr>
        <w:tc>
          <w:tcPr>
            <w:tcW w:w="10031" w:type="dxa"/>
            <w:gridSpan w:val="2"/>
          </w:tcPr>
          <w:p w:rsidR="00605474" w:rsidRDefault="00605474" w:rsidP="00605474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255FA1" w:rsidRDefault="00255FA1" w:rsidP="004B07DB">
      <w:pPr>
        <w:rPr>
          <w:rStyle w:val="PageNumber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164"/>
        <w:gridCol w:w="2333"/>
      </w:tblGrid>
      <w:tr w:rsidR="000509E8" w:rsidRPr="00812497" w:rsidTr="00773A98">
        <w:tc>
          <w:tcPr>
            <w:tcW w:w="534" w:type="dxa"/>
          </w:tcPr>
          <w:p w:rsidR="000509E8" w:rsidRPr="00683537" w:rsidRDefault="000509E8" w:rsidP="00773A98">
            <w:pPr>
              <w:pStyle w:val="toc0"/>
            </w:pPr>
          </w:p>
        </w:tc>
        <w:tc>
          <w:tcPr>
            <w:tcW w:w="7164" w:type="dxa"/>
          </w:tcPr>
          <w:p w:rsidR="000509E8" w:rsidRPr="00812497" w:rsidRDefault="000509E8" w:rsidP="00773A98">
            <w:pPr>
              <w:pStyle w:val="toc0"/>
            </w:pPr>
            <w:r>
              <w:t>Asuntos tratados</w:t>
            </w:r>
          </w:p>
        </w:tc>
        <w:tc>
          <w:tcPr>
            <w:tcW w:w="2333" w:type="dxa"/>
          </w:tcPr>
          <w:p w:rsidR="000509E8" w:rsidRPr="00812497" w:rsidRDefault="000509E8" w:rsidP="00773A98">
            <w:pPr>
              <w:pStyle w:val="toc0"/>
              <w:jc w:val="center"/>
            </w:pPr>
            <w:r w:rsidRPr="00812497">
              <w:t>Document</w:t>
            </w:r>
            <w:r>
              <w:t>o</w:t>
            </w:r>
            <w:r w:rsidRPr="00812497">
              <w:t>s</w:t>
            </w:r>
          </w:p>
        </w:tc>
      </w:tr>
      <w:tr w:rsidR="000509E8" w:rsidRPr="00812497" w:rsidTr="00773A98">
        <w:tc>
          <w:tcPr>
            <w:tcW w:w="534" w:type="dxa"/>
          </w:tcPr>
          <w:p w:rsidR="000509E8" w:rsidRPr="00812497" w:rsidRDefault="000509E8" w:rsidP="00773A98">
            <w:pPr>
              <w:ind w:left="567" w:hanging="567"/>
            </w:pPr>
            <w:r>
              <w:t>1</w:t>
            </w:r>
          </w:p>
        </w:tc>
        <w:tc>
          <w:tcPr>
            <w:tcW w:w="7164" w:type="dxa"/>
          </w:tcPr>
          <w:p w:rsidR="000509E8" w:rsidRDefault="000509E8" w:rsidP="00773A9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Premios GEM-TECH  </w:t>
            </w:r>
          </w:p>
        </w:tc>
        <w:tc>
          <w:tcPr>
            <w:tcW w:w="2333" w:type="dxa"/>
          </w:tcPr>
          <w:p w:rsidR="000509E8" w:rsidRPr="00812497" w:rsidRDefault="000509E8" w:rsidP="00773A98">
            <w:pPr>
              <w:jc w:val="center"/>
            </w:pPr>
            <w:r w:rsidRPr="00812497">
              <w:t>–</w:t>
            </w:r>
          </w:p>
        </w:tc>
      </w:tr>
      <w:tr w:rsidR="000509E8" w:rsidRPr="00812497" w:rsidTr="00773A98">
        <w:tc>
          <w:tcPr>
            <w:tcW w:w="534" w:type="dxa"/>
          </w:tcPr>
          <w:p w:rsidR="000509E8" w:rsidRPr="00812497" w:rsidRDefault="000509E8" w:rsidP="00773A98">
            <w:pPr>
              <w:ind w:left="567" w:hanging="567"/>
            </w:pPr>
            <w:r>
              <w:t>2</w:t>
            </w:r>
          </w:p>
        </w:tc>
        <w:tc>
          <w:tcPr>
            <w:tcW w:w="7164" w:type="dxa"/>
          </w:tcPr>
          <w:p w:rsidR="000509E8" w:rsidRPr="00683537" w:rsidRDefault="000509E8" w:rsidP="00773A98">
            <w:r w:rsidRPr="00683537">
              <w:rPr>
                <w:rFonts w:asciiTheme="minorHAnsi" w:hAnsiTheme="minorHAnsi"/>
                <w:szCs w:val="24"/>
              </w:rPr>
              <w:t>Declaración del Presidente de Rwanda</w:t>
            </w:r>
          </w:p>
        </w:tc>
        <w:tc>
          <w:tcPr>
            <w:tcW w:w="2333" w:type="dxa"/>
          </w:tcPr>
          <w:p w:rsidR="000509E8" w:rsidRPr="00812497" w:rsidRDefault="000509E8" w:rsidP="00773A98">
            <w:pPr>
              <w:jc w:val="center"/>
            </w:pPr>
            <w:r w:rsidRPr="00812497">
              <w:t>–</w:t>
            </w:r>
          </w:p>
        </w:tc>
      </w:tr>
      <w:tr w:rsidR="000509E8" w:rsidRPr="00812497" w:rsidTr="00773A98">
        <w:tc>
          <w:tcPr>
            <w:tcW w:w="534" w:type="dxa"/>
          </w:tcPr>
          <w:p w:rsidR="000509E8" w:rsidRPr="00812497" w:rsidRDefault="000509E8" w:rsidP="00773A98">
            <w:pPr>
              <w:ind w:left="567" w:hanging="567"/>
            </w:pPr>
            <w:r>
              <w:t>3</w:t>
            </w:r>
          </w:p>
        </w:tc>
        <w:tc>
          <w:tcPr>
            <w:tcW w:w="7164" w:type="dxa"/>
          </w:tcPr>
          <w:p w:rsidR="000509E8" w:rsidRPr="00683537" w:rsidRDefault="000509E8" w:rsidP="009A29B4">
            <w:r w:rsidRPr="00683537">
              <w:t>Carta abierta de la Comisión de la Banda</w:t>
            </w:r>
            <w:r>
              <w:t xml:space="preserve"> Ancha para el Desarrollo </w:t>
            </w:r>
            <w:r w:rsidRPr="00683537">
              <w:t xml:space="preserve">Digital </w:t>
            </w:r>
          </w:p>
        </w:tc>
        <w:tc>
          <w:tcPr>
            <w:tcW w:w="2333" w:type="dxa"/>
          </w:tcPr>
          <w:p w:rsidR="000509E8" w:rsidRPr="00812497" w:rsidRDefault="000509E8" w:rsidP="00773A98">
            <w:pPr>
              <w:jc w:val="center"/>
            </w:pPr>
            <w:r w:rsidRPr="00812497">
              <w:t>–</w:t>
            </w:r>
          </w:p>
        </w:tc>
      </w:tr>
    </w:tbl>
    <w:p w:rsidR="000509E8" w:rsidRDefault="000509E8" w:rsidP="004B07DB">
      <w:pPr>
        <w:rPr>
          <w:rStyle w:val="PageNumber"/>
        </w:rPr>
      </w:pPr>
    </w:p>
    <w:p w:rsidR="000509E8" w:rsidRDefault="000509E8" w:rsidP="004B07DB">
      <w:pPr>
        <w:rPr>
          <w:rStyle w:val="PageNumber"/>
        </w:rPr>
      </w:pPr>
    </w:p>
    <w:p w:rsidR="000509E8" w:rsidRDefault="000509E8" w:rsidP="004B07DB">
      <w:pPr>
        <w:rPr>
          <w:rStyle w:val="PageNumber"/>
        </w:rPr>
      </w:pPr>
    </w:p>
    <w:p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>
        <w:rPr>
          <w:rStyle w:val="PageNumber"/>
        </w:rPr>
        <w:br w:type="page"/>
      </w:r>
    </w:p>
    <w:p w:rsidR="000509E8" w:rsidRDefault="000509E8" w:rsidP="000509E8">
      <w:pPr>
        <w:pStyle w:val="Heading1"/>
      </w:pPr>
      <w:r>
        <w:lastRenderedPageBreak/>
        <w:t>1</w:t>
      </w:r>
      <w:r>
        <w:tab/>
        <w:t xml:space="preserve">Premios GEM-TECH </w:t>
      </w:r>
    </w:p>
    <w:p w:rsidR="000509E8" w:rsidRPr="00A30A35" w:rsidRDefault="000509E8" w:rsidP="000509E8">
      <w:r w:rsidRPr="0038593F">
        <w:t>1.1</w:t>
      </w:r>
      <w:r w:rsidRPr="0038593F">
        <w:tab/>
      </w:r>
      <w:r w:rsidRPr="00A30A35">
        <w:t xml:space="preserve">El </w:t>
      </w:r>
      <w:r w:rsidRPr="00A30A35">
        <w:rPr>
          <w:b/>
          <w:bCs/>
        </w:rPr>
        <w:t xml:space="preserve">Presidente </w:t>
      </w:r>
      <w:r>
        <w:t>indica</w:t>
      </w:r>
      <w:r w:rsidRPr="00A30A35">
        <w:t xml:space="preserve"> que la iniciativa de la UIT en favor de la igualdad</w:t>
      </w:r>
      <w:r>
        <w:t xml:space="preserve"> de género y la </w:t>
      </w:r>
      <w:r w:rsidRPr="00A30A35">
        <w:t>incorporaci</w:t>
      </w:r>
      <w:r>
        <w:t xml:space="preserve">ón de la perspectiva de género en las TIC (GEM-TECH) se celebra por primera vez con la presentación de premios a quienes han aportado una contribución destacada en este ámbito. </w:t>
      </w:r>
      <w:r w:rsidRPr="00A30A35">
        <w:t>Invita a la Sra. Jie</w:t>
      </w:r>
      <w:r w:rsidRPr="00A30A35">
        <w:noBreakHyphen/>
        <w:t>Ae Sohn, anterior PDG de Arirang TV,</w:t>
      </w:r>
      <w:r>
        <w:t xml:space="preserve"> a actuar de maestra de ceremonias.</w:t>
      </w:r>
    </w:p>
    <w:p w:rsidR="000509E8" w:rsidRPr="00C32C19" w:rsidRDefault="000509E8" w:rsidP="000509E8">
      <w:r w:rsidRPr="00C32C19">
        <w:t>1.2</w:t>
      </w:r>
      <w:r w:rsidRPr="00C32C19">
        <w:tab/>
        <w:t>El S</w:t>
      </w:r>
      <w:r w:rsidRPr="00C32C19">
        <w:rPr>
          <w:b/>
          <w:bCs/>
        </w:rPr>
        <w:t xml:space="preserve">ecretario General, </w:t>
      </w:r>
      <w:r w:rsidRPr="00C32C19">
        <w:t xml:space="preserve">en un discurso que puede consultarse en esta dirección:  </w:t>
      </w:r>
      <w:hyperlink r:id="rId7" w:history="1">
        <w:r w:rsidRPr="00C32C19">
          <w:rPr>
            <w:rStyle w:val="Hyperlink"/>
          </w:rPr>
          <w:t>http://www.itu.int/en/plenipotentiary/2014/statements/file/Pages/gem-tech-awards-toure.aspx</w:t>
        </w:r>
      </w:hyperlink>
      <w:r w:rsidRPr="00C32C19">
        <w:t>, dice que</w:t>
      </w:r>
      <w:r>
        <w:t xml:space="preserve">, dado </w:t>
      </w:r>
      <w:r w:rsidRPr="00C32C19">
        <w:t>que 360 personas u organizaciones de m</w:t>
      </w:r>
      <w:r>
        <w:t xml:space="preserve">ás de 70 países del mundo entero han sido designadas para el premio, elegir los ganadores ha resultado sumamente difícil. Transmite un mensaje de </w:t>
      </w:r>
      <w:r w:rsidRPr="00C32C19">
        <w:t>Phumzile Mlambo-Ngcuka, Director</w:t>
      </w:r>
      <w:r>
        <w:t>a</w:t>
      </w:r>
      <w:r w:rsidRPr="00C32C19">
        <w:t xml:space="preserve"> Ejecutiv</w:t>
      </w:r>
      <w:r>
        <w:t>a</w:t>
      </w:r>
      <w:r w:rsidRPr="00C32C19">
        <w:t xml:space="preserve"> de </w:t>
      </w:r>
      <w:r>
        <w:t>ONU-Mujeres</w:t>
      </w:r>
      <w:r w:rsidRPr="00C32C19">
        <w:t>, entidad asociada a la UIT en los premios GEM-TECH, quien agradec</w:t>
      </w:r>
      <w:r>
        <w:t xml:space="preserve">e a todos los ganadores y concursantes por los logros conseguidos. Agradece también a los asociados de Oro (Omán, Rwanda, Suiza y la Fundación Bill y Melinda Gates) y a los asociados de Plata (Cisco y Facebook) por su apoyo. </w:t>
      </w:r>
    </w:p>
    <w:p w:rsidR="000509E8" w:rsidRPr="00C9405E" w:rsidRDefault="000509E8" w:rsidP="000509E8">
      <w:pPr>
        <w:rPr>
          <w:b/>
          <w:bCs/>
        </w:rPr>
      </w:pPr>
      <w:r w:rsidRPr="00C9405E">
        <w:t>1.3</w:t>
      </w:r>
      <w:r w:rsidRPr="00C9405E">
        <w:tab/>
      </w:r>
      <w:r w:rsidRPr="00C9405E">
        <w:rPr>
          <w:b/>
          <w:bCs/>
        </w:rPr>
        <w:t xml:space="preserve"> Se presenta un video de 5 minutos, “Noticias de actualidad – Premios GEM-TECH 2014 – Los ganadores”.</w:t>
      </w:r>
    </w:p>
    <w:p w:rsidR="000509E8" w:rsidRPr="00C9405E" w:rsidRDefault="000509E8" w:rsidP="000509E8">
      <w:r w:rsidRPr="00C9405E">
        <w:t xml:space="preserve">1.4 </w:t>
      </w:r>
      <w:r w:rsidRPr="00C9405E">
        <w:tab/>
      </w:r>
      <w:r w:rsidRPr="00C9405E">
        <w:rPr>
          <w:b/>
          <w:bCs/>
        </w:rPr>
        <w:t>La Sra. Sohn</w:t>
      </w:r>
      <w:r w:rsidRPr="00C9405E">
        <w:t xml:space="preserve"> anuncia a los ganadores del Premio GEM-TECH en las siguientes categor</w:t>
      </w:r>
      <w:r>
        <w:t xml:space="preserve">ías: </w:t>
      </w:r>
    </w:p>
    <w:p w:rsidR="000509E8" w:rsidRPr="00151918" w:rsidRDefault="009A29B4" w:rsidP="009A29B4">
      <w:pPr>
        <w:pStyle w:val="enumlev1"/>
      </w:pPr>
      <w:r>
        <w:t>–</w:t>
      </w:r>
      <w:r w:rsidR="000509E8" w:rsidRPr="002F7371">
        <w:tab/>
        <w:t xml:space="preserve">Categoría 1: </w:t>
      </w:r>
      <w:r w:rsidR="000509E8" w:rsidRPr="00151918">
        <w:t xml:space="preserve">Aplicaciones, contenido, habilidades y capacidades de producción </w:t>
      </w:r>
      <w:r w:rsidR="000509E8">
        <w:t xml:space="preserve">en el ámbito de las TIC </w:t>
      </w:r>
      <w:r w:rsidR="000509E8" w:rsidRPr="00151918">
        <w:t xml:space="preserve">para el empoderamiento social y </w:t>
      </w:r>
      <w:r w:rsidR="000509E8">
        <w:t>polític</w:t>
      </w:r>
      <w:r w:rsidR="000509E8" w:rsidRPr="00151918">
        <w:t xml:space="preserve">o de las mujeres, </w:t>
      </w:r>
      <w:r w:rsidR="000509E8">
        <w:t xml:space="preserve">y vínculos entre </w:t>
      </w:r>
      <w:r w:rsidR="000509E8" w:rsidRPr="00151918">
        <w:t xml:space="preserve">el empoderamiento de las mujeres </w:t>
      </w:r>
      <w:r w:rsidR="000509E8">
        <w:t xml:space="preserve">y </w:t>
      </w:r>
      <w:r w:rsidR="000509E8" w:rsidRPr="00151918">
        <w:t>el desarrollo sostenible</w:t>
      </w:r>
      <w:r w:rsidR="000509E8">
        <w:t xml:space="preserve">. Ganador: UNESCO, por su proyecto “Mujeres en la historia de África: Una herramienta de ciberaprendizaje (África). </w:t>
      </w:r>
    </w:p>
    <w:p w:rsidR="000509E8" w:rsidRPr="002F7371" w:rsidRDefault="009A29B4" w:rsidP="009A29B4">
      <w:pPr>
        <w:pStyle w:val="enumlev1"/>
      </w:pPr>
      <w:r>
        <w:t>–</w:t>
      </w:r>
      <w:r w:rsidR="000509E8" w:rsidRPr="000E55D5">
        <w:tab/>
        <w:t xml:space="preserve">Categoría 2: </w:t>
      </w:r>
      <w:r w:rsidR="000509E8" w:rsidRPr="002F7371">
        <w:t>Aplicaciones, contenido, habilidades y capacidades de producción en el ámbito de las TIC para el empoderamiento</w:t>
      </w:r>
      <w:r w:rsidR="000509E8">
        <w:t xml:space="preserve"> económico de las mujeres y la reducción de la pobreza. Ganador: </w:t>
      </w:r>
      <w:r w:rsidR="000509E8" w:rsidRPr="000E55D5">
        <w:t>iMerit Technology Services (India).</w:t>
      </w:r>
    </w:p>
    <w:p w:rsidR="000509E8" w:rsidRPr="000E55D5" w:rsidRDefault="009A29B4" w:rsidP="009A29B4">
      <w:pPr>
        <w:pStyle w:val="enumlev1"/>
      </w:pPr>
      <w:r>
        <w:t>–</w:t>
      </w:r>
      <w:r w:rsidR="000509E8" w:rsidRPr="00B21D27">
        <w:tab/>
        <w:t xml:space="preserve">Categoría 3: </w:t>
      </w:r>
      <w:r w:rsidR="000509E8" w:rsidRPr="000E55D5">
        <w:t>Promoción de las muj</w:t>
      </w:r>
      <w:r w:rsidR="000509E8">
        <w:t>eres en el sector de las TIC – I</w:t>
      </w:r>
      <w:r w:rsidR="000509E8" w:rsidRPr="000E55D5">
        <w:t xml:space="preserve">niciativas orientadas a atraer, retener y </w:t>
      </w:r>
      <w:r w:rsidR="000509E8">
        <w:t xml:space="preserve">promover </w:t>
      </w:r>
      <w:r w:rsidR="000509E8" w:rsidRPr="000E55D5">
        <w:t>a las mujeres en el sector de las TIC</w:t>
      </w:r>
      <w:r w:rsidR="000509E8">
        <w:t xml:space="preserve">, especialmente en </w:t>
      </w:r>
      <w:r w:rsidR="000509E8" w:rsidRPr="000E55D5">
        <w:t xml:space="preserve">cargos de responsabilidad en </w:t>
      </w:r>
      <w:r w:rsidR="000509E8">
        <w:t xml:space="preserve">el </w:t>
      </w:r>
      <w:r w:rsidR="000509E8" w:rsidRPr="000E55D5">
        <w:t xml:space="preserve">sector público y </w:t>
      </w:r>
      <w:r w:rsidR="000509E8">
        <w:t xml:space="preserve">el sector </w:t>
      </w:r>
      <w:r w:rsidR="000509E8" w:rsidRPr="000E55D5">
        <w:t>privado</w:t>
      </w:r>
      <w:r w:rsidR="000509E8">
        <w:t xml:space="preserve">. Ganador: </w:t>
      </w:r>
      <w:r w:rsidR="000509E8" w:rsidRPr="000E55D5">
        <w:t xml:space="preserve">BCS, The Chartered </w:t>
      </w:r>
      <w:r w:rsidR="000509E8">
        <w:t>Institute for IT (Reino Unido).</w:t>
      </w:r>
    </w:p>
    <w:p w:rsidR="000509E8" w:rsidRPr="00B21D27" w:rsidRDefault="009A29B4" w:rsidP="009A29B4">
      <w:pPr>
        <w:pStyle w:val="enumlev1"/>
      </w:pPr>
      <w:r>
        <w:t>–</w:t>
      </w:r>
      <w:r w:rsidR="000509E8" w:rsidRPr="0094792C">
        <w:tab/>
        <w:t xml:space="preserve">Categoría 4: </w:t>
      </w:r>
      <w:r w:rsidR="000509E8">
        <w:t>Ofrecer a las jóvenes la posibilidad de convertirse</w:t>
      </w:r>
      <w:r w:rsidR="000509E8" w:rsidRPr="00B21D27">
        <w:t xml:space="preserve"> en creadoras </w:t>
      </w:r>
      <w:r w:rsidR="000509E8">
        <w:t xml:space="preserve">en la esfera de las TIC </w:t>
      </w:r>
      <w:r w:rsidR="000509E8" w:rsidRPr="00B21D27">
        <w:t xml:space="preserve">– </w:t>
      </w:r>
      <w:r w:rsidR="000509E8">
        <w:t>I</w:t>
      </w:r>
      <w:r w:rsidR="000509E8" w:rsidRPr="00B21D27">
        <w:t>niciativas orientadas a proporcionar a las niñas la oportunidad de convertirse no sol</w:t>
      </w:r>
      <w:r w:rsidR="000509E8">
        <w:t>o en usuarias activa</w:t>
      </w:r>
      <w:r w:rsidR="000509E8" w:rsidRPr="00B21D27">
        <w:t xml:space="preserve">s, sino </w:t>
      </w:r>
      <w:r w:rsidR="000509E8">
        <w:t xml:space="preserve">también </w:t>
      </w:r>
      <w:r w:rsidR="000509E8" w:rsidRPr="00B21D27">
        <w:t xml:space="preserve">en creadoras de </w:t>
      </w:r>
      <w:r w:rsidR="000509E8">
        <w:t xml:space="preserve">TIC y de contenido. Ganador: </w:t>
      </w:r>
      <w:r w:rsidR="000509E8" w:rsidRPr="00B21D27">
        <w:t>Centro de Investigación para la Acción Femenina (CIPAF) (</w:t>
      </w:r>
      <w:r w:rsidR="000509E8">
        <w:t xml:space="preserve">República </w:t>
      </w:r>
      <w:r w:rsidR="000509E8" w:rsidRPr="00B21D27">
        <w:t>Dominican</w:t>
      </w:r>
      <w:r w:rsidR="000509E8">
        <w:t>a).</w:t>
      </w:r>
    </w:p>
    <w:p w:rsidR="000509E8" w:rsidRPr="00B21D27" w:rsidRDefault="009A29B4" w:rsidP="009A29B4">
      <w:pPr>
        <w:pStyle w:val="enumlev1"/>
      </w:pPr>
      <w:r>
        <w:t>–</w:t>
      </w:r>
      <w:r w:rsidR="000509E8" w:rsidRPr="00F83A37">
        <w:tab/>
        <w:t xml:space="preserve">Categoría 5: </w:t>
      </w:r>
      <w:r w:rsidR="000509E8">
        <w:t xml:space="preserve">Reducir la brecha de género en materia de TIC </w:t>
      </w:r>
      <w:r w:rsidR="000509E8" w:rsidRPr="00B21D27">
        <w:t>–</w:t>
      </w:r>
      <w:r w:rsidR="000509E8">
        <w:t xml:space="preserve"> G</w:t>
      </w:r>
      <w:r w:rsidR="000509E8" w:rsidRPr="00B21D27">
        <w:t xml:space="preserve">arantizar la accesibilidad de las mujeres a las </w:t>
      </w:r>
      <w:r w:rsidR="000509E8">
        <w:t>TIC</w:t>
      </w:r>
      <w:r w:rsidR="000509E8" w:rsidRPr="00B21D27">
        <w:t xml:space="preserve">, </w:t>
      </w:r>
      <w:r w:rsidR="000509E8">
        <w:t xml:space="preserve">en particular mediante </w:t>
      </w:r>
      <w:r w:rsidR="000509E8" w:rsidRPr="00B21D27">
        <w:t xml:space="preserve">la </w:t>
      </w:r>
      <w:r w:rsidR="000509E8">
        <w:t xml:space="preserve">adquisición de conocimientos </w:t>
      </w:r>
      <w:r w:rsidR="000509E8" w:rsidRPr="00B21D27">
        <w:t>digital</w:t>
      </w:r>
      <w:r w:rsidR="000509E8">
        <w:t xml:space="preserve">es, </w:t>
      </w:r>
      <w:r w:rsidR="000509E8" w:rsidRPr="00B21D27">
        <w:t xml:space="preserve">y </w:t>
      </w:r>
      <w:r w:rsidR="000509E8">
        <w:t xml:space="preserve">formular iniciativas encaminadas a medir la brecha de género en materia de TIC, comprendido el estudio sobre el compromiso de las mujeres con respecto a esas tecnologías. Ganador: Fundación </w:t>
      </w:r>
      <w:r w:rsidR="000509E8" w:rsidRPr="00D57CA0">
        <w:t>Telecentre.org</w:t>
      </w:r>
      <w:r w:rsidR="000509E8">
        <w:t xml:space="preserve"> </w:t>
      </w:r>
      <w:r w:rsidR="000509E8" w:rsidRPr="00D57CA0">
        <w:t>– Telecentre Women (</w:t>
      </w:r>
      <w:r w:rsidR="000509E8">
        <w:t xml:space="preserve">Filipinas). </w:t>
      </w:r>
    </w:p>
    <w:p w:rsidR="000509E8" w:rsidRPr="005D5389" w:rsidRDefault="009A29B4" w:rsidP="009A29B4">
      <w:pPr>
        <w:pStyle w:val="enumlev1"/>
      </w:pPr>
      <w:r>
        <w:t>–</w:t>
      </w:r>
      <w:r w:rsidR="000509E8" w:rsidRPr="00303FED">
        <w:tab/>
        <w:t xml:space="preserve">Categoría 6: </w:t>
      </w:r>
      <w:r w:rsidR="000509E8">
        <w:t>Iniciativas destinadas a reducir las amenazas en línea</w:t>
      </w:r>
      <w:r w:rsidR="000509E8" w:rsidRPr="00F83A37">
        <w:t xml:space="preserve"> y </w:t>
      </w:r>
      <w:r w:rsidR="000509E8">
        <w:t>a reforzar la</w:t>
      </w:r>
      <w:r w:rsidR="000509E8" w:rsidRPr="00F83A37">
        <w:t xml:space="preserve"> confianza </w:t>
      </w:r>
      <w:r w:rsidR="000509E8">
        <w:t>de</w:t>
      </w:r>
      <w:r w:rsidR="000509E8" w:rsidRPr="00F83A37">
        <w:t xml:space="preserve"> las mujeres </w:t>
      </w:r>
      <w:r w:rsidR="000509E8">
        <w:t>en la utilización de l</w:t>
      </w:r>
      <w:r w:rsidR="000509E8" w:rsidRPr="00F83A37">
        <w:t>as TIC</w:t>
      </w:r>
      <w:r w:rsidR="000509E8">
        <w:t xml:space="preserve"> y en la seguridad de dicha utilización. </w:t>
      </w:r>
      <w:r w:rsidR="000509E8" w:rsidRPr="00F83A37">
        <w:rPr>
          <w:lang w:val="en-US"/>
        </w:rPr>
        <w:t xml:space="preserve">Ganador: </w:t>
      </w:r>
      <w:r w:rsidR="000509E8" w:rsidRPr="000509E8">
        <w:rPr>
          <w:lang w:val="en-US"/>
        </w:rPr>
        <w:t xml:space="preserve">Association for Progressive Communications (APC) – Campaña Take Back the Tech! </w:t>
      </w:r>
      <w:r w:rsidR="000509E8" w:rsidRPr="005D5389">
        <w:t>(República Sudafricana).</w:t>
      </w:r>
    </w:p>
    <w:p w:rsidR="000509E8" w:rsidRPr="00303FED" w:rsidRDefault="009A29B4" w:rsidP="009A29B4">
      <w:pPr>
        <w:pStyle w:val="enumlev1"/>
      </w:pPr>
      <w:r>
        <w:t>–</w:t>
      </w:r>
      <w:r w:rsidR="000509E8" w:rsidRPr="005D5389">
        <w:tab/>
        <w:t xml:space="preserve">Categoría 7: </w:t>
      </w:r>
      <w:r w:rsidR="000509E8" w:rsidRPr="00303FED">
        <w:t xml:space="preserve">Estrategias, políticas y marcos </w:t>
      </w:r>
      <w:r w:rsidR="000509E8">
        <w:t xml:space="preserve">relativos a </w:t>
      </w:r>
      <w:r w:rsidR="000509E8" w:rsidRPr="00303FED">
        <w:t xml:space="preserve">las TIC y </w:t>
      </w:r>
      <w:r w:rsidR="000509E8">
        <w:t xml:space="preserve">a </w:t>
      </w:r>
      <w:r w:rsidR="000509E8" w:rsidRPr="00303FED">
        <w:t xml:space="preserve">la banda ancha que </w:t>
      </w:r>
      <w:r w:rsidR="000509E8">
        <w:t>alientan e</w:t>
      </w:r>
      <w:r w:rsidR="000509E8" w:rsidRPr="00303FED">
        <w:t>l empoderamiento digital de las mujeres</w:t>
      </w:r>
      <w:r w:rsidR="000509E8">
        <w:t xml:space="preserve">. Ganador: Ministerio Federal de Tecnologías de la Comunicación (Nigeria). </w:t>
      </w:r>
    </w:p>
    <w:p w:rsidR="000509E8" w:rsidRPr="005D5389" w:rsidRDefault="000509E8" w:rsidP="000509E8">
      <w:r w:rsidRPr="005D5389">
        <w:lastRenderedPageBreak/>
        <w:t>1.5</w:t>
      </w:r>
      <w:r w:rsidRPr="005D5389">
        <w:tab/>
      </w:r>
      <w:r w:rsidRPr="005D5389">
        <w:rPr>
          <w:b/>
          <w:bCs/>
        </w:rPr>
        <w:t>El Vicesecretario General entregó los premios GEM-TECH a repre</w:t>
      </w:r>
      <w:r>
        <w:rPr>
          <w:b/>
          <w:bCs/>
        </w:rPr>
        <w:t>s</w:t>
      </w:r>
      <w:r w:rsidRPr="005D5389">
        <w:rPr>
          <w:b/>
          <w:bCs/>
        </w:rPr>
        <w:t>entantes de los ganadores de cada categor</w:t>
      </w:r>
      <w:r>
        <w:rPr>
          <w:b/>
          <w:bCs/>
        </w:rPr>
        <w:t xml:space="preserve">ía. </w:t>
      </w:r>
      <w:r w:rsidRPr="005D5389">
        <w:t xml:space="preserve"> </w:t>
      </w:r>
    </w:p>
    <w:p w:rsidR="000509E8" w:rsidRPr="00B440AC" w:rsidRDefault="000509E8" w:rsidP="000509E8">
      <w:r w:rsidRPr="007E011A">
        <w:t xml:space="preserve">1.6 </w:t>
      </w:r>
      <w:r w:rsidRPr="007E011A">
        <w:tab/>
      </w:r>
      <w:r w:rsidRPr="007E011A">
        <w:rPr>
          <w:b/>
          <w:bCs/>
        </w:rPr>
        <w:t>El Sr. Getachew Engida</w:t>
      </w:r>
      <w:r w:rsidRPr="007E011A">
        <w:t xml:space="preserve">, </w:t>
      </w:r>
      <w:r>
        <w:t xml:space="preserve">Vicedirector </w:t>
      </w:r>
      <w:r w:rsidRPr="00B440AC">
        <w:t xml:space="preserve">General de la UNESCO, </w:t>
      </w:r>
      <w:r>
        <w:t>al recibir el Premio en la categoría 1, señala</w:t>
      </w:r>
      <w:r w:rsidRPr="00B440AC">
        <w:t xml:space="preserve"> que la UNESCO</w:t>
      </w:r>
      <w:r>
        <w:t xml:space="preserve">, junto con </w:t>
      </w:r>
      <w:r w:rsidRPr="00B440AC">
        <w:t xml:space="preserve">ONU-Mujeres y la UIT, </w:t>
      </w:r>
      <w:r>
        <w:t xml:space="preserve">atribuye importancia al empoderamiento </w:t>
      </w:r>
      <w:r w:rsidRPr="00B440AC">
        <w:t xml:space="preserve">de las mujeres y las niñas </w:t>
      </w:r>
      <w:r>
        <w:t xml:space="preserve">gracias a las </w:t>
      </w:r>
      <w:r w:rsidRPr="00B440AC">
        <w:t>tecnologías de la información y la comunicaci</w:t>
      </w:r>
      <w:r>
        <w:t xml:space="preserve">ón. La herramienta de ciberaprendizaje de la UNESCO aprovechó las posibilidades que ofrecen </w:t>
      </w:r>
      <w:r w:rsidRPr="00B440AC">
        <w:t>las n</w:t>
      </w:r>
      <w:r>
        <w:t xml:space="preserve">uevas tecnologías para reseñar el papel de </w:t>
      </w:r>
      <w:r w:rsidRPr="00B440AC">
        <w:t xml:space="preserve">la mujer en la historia de África, </w:t>
      </w:r>
      <w:r>
        <w:t>dejando constancia de su resistencia a la tiranía</w:t>
      </w:r>
      <w:r w:rsidRPr="00B440AC">
        <w:t xml:space="preserve"> y</w:t>
      </w:r>
      <w:r>
        <w:t xml:space="preserve"> su combate por </w:t>
      </w:r>
      <w:r w:rsidRPr="00B440AC">
        <w:t>los derechos humanos</w:t>
      </w:r>
      <w:r>
        <w:t xml:space="preserve"> y la dignidad</w:t>
      </w:r>
      <w:r w:rsidRPr="00B440AC">
        <w:t xml:space="preserve"> para </w:t>
      </w:r>
      <w:r>
        <w:t>lograr el pleno ejercicio de los derechos de</w:t>
      </w:r>
      <w:r w:rsidRPr="00B440AC">
        <w:t xml:space="preserve"> las niñas y las mujeres. El orador agradece al Gobierno de Bulgaria </w:t>
      </w:r>
      <w:r>
        <w:t>el apoyo prestado a la herramienta de ciberaprendizaje.</w:t>
      </w:r>
    </w:p>
    <w:p w:rsidR="000509E8" w:rsidRPr="0094512C" w:rsidRDefault="000509E8" w:rsidP="000509E8">
      <w:r w:rsidRPr="00050729">
        <w:t>1.7</w:t>
      </w:r>
      <w:r w:rsidRPr="00050729">
        <w:tab/>
      </w:r>
      <w:r w:rsidRPr="00050729">
        <w:rPr>
          <w:b/>
          <w:bCs/>
        </w:rPr>
        <w:t>La Sra. Radha Ramaswami Basu</w:t>
      </w:r>
      <w:r w:rsidRPr="00050729">
        <w:t xml:space="preserve">, Directora Ejecutiva de iMerit Technology Services, </w:t>
      </w:r>
      <w:r>
        <w:t xml:space="preserve">al recibir </w:t>
      </w:r>
      <w:r w:rsidRPr="007E011A">
        <w:t xml:space="preserve">el Premio </w:t>
      </w:r>
      <w:r>
        <w:t xml:space="preserve">en la categoría 2, recuerda que lo hace en </w:t>
      </w:r>
      <w:r w:rsidRPr="007E011A">
        <w:t xml:space="preserve">nombre de </w:t>
      </w:r>
      <w:r>
        <w:t xml:space="preserve">los </w:t>
      </w:r>
      <w:r w:rsidRPr="007E011A">
        <w:t xml:space="preserve">30.000 </w:t>
      </w:r>
      <w:r>
        <w:t xml:space="preserve">jóvenes, hombres y mujeres, de grupos </w:t>
      </w:r>
      <w:r w:rsidRPr="007E011A">
        <w:t>margina</w:t>
      </w:r>
      <w:r>
        <w:t xml:space="preserve">les </w:t>
      </w:r>
      <w:r w:rsidRPr="007E011A">
        <w:t xml:space="preserve">y minoritarios que han </w:t>
      </w:r>
      <w:r>
        <w:t xml:space="preserve">adquirido competencias en el ámbito de las TIC y se han incorporado a puestos de trabajo vinculados a  Internet y a las </w:t>
      </w:r>
      <w:r w:rsidRPr="007E011A">
        <w:t>tecnología</w:t>
      </w:r>
      <w:r>
        <w:t xml:space="preserve">s de la información, percibiendo ahora ingresos tres a siete veces superiores a la renta familiar anterior. </w:t>
      </w:r>
      <w:r w:rsidRPr="007E011A">
        <w:t>La</w:t>
      </w:r>
      <w:r>
        <w:t>s</w:t>
      </w:r>
      <w:r w:rsidRPr="007E011A">
        <w:t xml:space="preserve"> mujer</w:t>
      </w:r>
      <w:r>
        <w:t xml:space="preserve">es de </w:t>
      </w:r>
      <w:r w:rsidRPr="007E011A">
        <w:t xml:space="preserve">iMerit </w:t>
      </w:r>
      <w:r>
        <w:t xml:space="preserve">están convencidas de </w:t>
      </w:r>
      <w:r w:rsidRPr="007E011A">
        <w:t xml:space="preserve">las soluciones basadas en el mercado, y prefieren ganar ingresos </w:t>
      </w:r>
      <w:r>
        <w:t xml:space="preserve">prestando servicios en proyectos de Internet y de la tecnología de la información de gran calidad  que </w:t>
      </w:r>
      <w:r w:rsidRPr="007E011A">
        <w:t xml:space="preserve">ser </w:t>
      </w:r>
      <w:r>
        <w:t xml:space="preserve">beneficiarias </w:t>
      </w:r>
      <w:r w:rsidRPr="007E011A">
        <w:t xml:space="preserve">a largo plazo de las Naciones Unidas o de otras </w:t>
      </w:r>
      <w:r>
        <w:t xml:space="preserve">entidades. </w:t>
      </w:r>
      <w:r w:rsidRPr="007E011A">
        <w:t>S</w:t>
      </w:r>
      <w:r>
        <w:t>ueñan con ser a</w:t>
      </w:r>
      <w:r w:rsidRPr="007E011A">
        <w:t>ccionistas de una empresa que particip</w:t>
      </w:r>
      <w:r>
        <w:t xml:space="preserve">e </w:t>
      </w:r>
      <w:r w:rsidRPr="007E011A">
        <w:t xml:space="preserve">en </w:t>
      </w:r>
      <w:r>
        <w:t xml:space="preserve">la economía mundial de Internet. </w:t>
      </w:r>
      <w:r w:rsidRPr="0094512C">
        <w:t xml:space="preserve">Es esa su idea de integración. </w:t>
      </w:r>
    </w:p>
    <w:p w:rsidR="000509E8" w:rsidRPr="00951CDA" w:rsidRDefault="000509E8" w:rsidP="000509E8">
      <w:r w:rsidRPr="008D2FC7">
        <w:t>1.8</w:t>
      </w:r>
      <w:r w:rsidRPr="008D2FC7">
        <w:tab/>
      </w:r>
      <w:r w:rsidRPr="008D2FC7">
        <w:rPr>
          <w:b/>
          <w:bCs/>
        </w:rPr>
        <w:t>La Sra. Gillian Arnold</w:t>
      </w:r>
      <w:r w:rsidRPr="008D2FC7">
        <w:t xml:space="preserve">, Presidenta de BCSWomen, al recibir el Premio en la categoría 3, </w:t>
      </w:r>
      <w:r>
        <w:t>dice</w:t>
      </w:r>
      <w:r w:rsidRPr="00951CDA">
        <w:t xml:space="preserve"> que ningun</w:t>
      </w:r>
      <w:r>
        <w:t xml:space="preserve">a </w:t>
      </w:r>
      <w:r w:rsidRPr="00951CDA">
        <w:t xml:space="preserve">labor </w:t>
      </w:r>
      <w:r>
        <w:t>llevada</w:t>
      </w:r>
      <w:r w:rsidRPr="00951CDA">
        <w:t xml:space="preserve"> a cabo</w:t>
      </w:r>
      <w:r>
        <w:t xml:space="preserve"> por</w:t>
      </w:r>
      <w:r w:rsidRPr="00951CDA">
        <w:t xml:space="preserve"> BCSWomen en el Reino Unido para atraer a las mujeres </w:t>
      </w:r>
      <w:r>
        <w:t xml:space="preserve">al universo de </w:t>
      </w:r>
      <w:r w:rsidRPr="00951CDA">
        <w:t>la</w:t>
      </w:r>
      <w:r>
        <w:t>s</w:t>
      </w:r>
      <w:r w:rsidRPr="00951CDA">
        <w:t xml:space="preserve"> tecnología</w:t>
      </w:r>
      <w:r>
        <w:t>s</w:t>
      </w:r>
      <w:r w:rsidRPr="00951CDA">
        <w:t xml:space="preserve"> de la información habría sido posible sin el apoyo de un gran grupo de voluntarios. De hecho, organizaciones de volu</w:t>
      </w:r>
      <w:r>
        <w:t>ntarios en todo el mundo ayudan</w:t>
      </w:r>
      <w:r w:rsidRPr="00951CDA">
        <w:t xml:space="preserve"> a las mujeres a hacer carrera en </w:t>
      </w:r>
      <w:r>
        <w:t xml:space="preserve">ese ámbito. </w:t>
      </w:r>
      <w:r w:rsidRPr="00951CDA">
        <w:t xml:space="preserve">La oradora </w:t>
      </w:r>
      <w:r>
        <w:t xml:space="preserve">destaca </w:t>
      </w:r>
      <w:r w:rsidRPr="00951CDA">
        <w:t xml:space="preserve">la </w:t>
      </w:r>
      <w:r>
        <w:t>seriedad</w:t>
      </w:r>
      <w:r w:rsidRPr="00951CDA">
        <w:t xml:space="preserve"> de esa tarea, </w:t>
      </w:r>
      <w:r>
        <w:t>teniendo en</w:t>
      </w:r>
      <w:r w:rsidRPr="00951CDA">
        <w:t xml:space="preserve"> cuenta</w:t>
      </w:r>
      <w:r>
        <w:t xml:space="preserve"> que supone </w:t>
      </w:r>
      <w:r w:rsidRPr="00951CDA">
        <w:t>ingre</w:t>
      </w:r>
      <w:r>
        <w:t xml:space="preserve">sos adicionales e innovación, resultado del máximo aprovechamiento de las posibilidades de las mujeres en las empresas </w:t>
      </w:r>
      <w:r w:rsidRPr="00951CDA">
        <w:t xml:space="preserve">tecnológicas y </w:t>
      </w:r>
      <w:r>
        <w:t xml:space="preserve">en las </w:t>
      </w:r>
      <w:r w:rsidRPr="00951CDA">
        <w:t>profesiones</w:t>
      </w:r>
      <w:r>
        <w:t xml:space="preserve"> de dicho sector</w:t>
      </w:r>
      <w:r w:rsidRPr="00951CDA">
        <w:t>.</w:t>
      </w:r>
    </w:p>
    <w:p w:rsidR="000509E8" w:rsidRPr="008D2FC7" w:rsidRDefault="000509E8" w:rsidP="000509E8">
      <w:r w:rsidRPr="001052DB">
        <w:t>1.9</w:t>
      </w:r>
      <w:r w:rsidRPr="001052DB">
        <w:tab/>
      </w:r>
      <w:r w:rsidRPr="001052DB">
        <w:rPr>
          <w:b/>
          <w:bCs/>
        </w:rPr>
        <w:t>La Sra. Amparo Arango</w:t>
      </w:r>
      <w:r w:rsidRPr="001052DB">
        <w:t xml:space="preserve">, al recibir el Premio en la categoría 4 </w:t>
      </w:r>
      <w:r>
        <w:t xml:space="preserve">en representación de la </w:t>
      </w:r>
      <w:r w:rsidRPr="008D2FC7">
        <w:t>Sra</w:t>
      </w:r>
      <w:r>
        <w:t>. </w:t>
      </w:r>
      <w:r w:rsidRPr="008D2FC7">
        <w:t>Magaly Pineda, Directora</w:t>
      </w:r>
      <w:r>
        <w:t xml:space="preserve"> de </w:t>
      </w:r>
      <w:r w:rsidRPr="008D2FC7">
        <w:t>CIPAF, expres</w:t>
      </w:r>
      <w:r>
        <w:t>a</w:t>
      </w:r>
      <w:r w:rsidRPr="008D2FC7">
        <w:t xml:space="preserve"> su agradecimiento a la UIT por </w:t>
      </w:r>
      <w:r>
        <w:t xml:space="preserve">la instauración de este Premio, </w:t>
      </w:r>
      <w:r w:rsidRPr="008D2FC7">
        <w:t>que recib</w:t>
      </w:r>
      <w:r>
        <w:t>e c</w:t>
      </w:r>
      <w:r w:rsidRPr="008D2FC7">
        <w:t xml:space="preserve">on agrado en nombre de las niñas y las mujeres de la República Dominicana y </w:t>
      </w:r>
      <w:r>
        <w:t xml:space="preserve">de </w:t>
      </w:r>
      <w:r w:rsidRPr="008D2FC7">
        <w:t>América Latina que s</w:t>
      </w:r>
      <w:r>
        <w:t xml:space="preserve">ueñan con </w:t>
      </w:r>
      <w:r w:rsidRPr="008D2FC7">
        <w:t>un mundo sin violencia</w:t>
      </w:r>
      <w:r>
        <w:t xml:space="preserve">, </w:t>
      </w:r>
      <w:r w:rsidRPr="008D2FC7">
        <w:t xml:space="preserve">un mundo con justicia social, en el que la igualdad </w:t>
      </w:r>
      <w:r>
        <w:t xml:space="preserve">de </w:t>
      </w:r>
      <w:r w:rsidRPr="008D2FC7">
        <w:t>género</w:t>
      </w:r>
      <w:r>
        <w:t xml:space="preserve"> sea </w:t>
      </w:r>
      <w:r w:rsidRPr="008D2FC7">
        <w:t>una realidad. Las nuevas tecnologías de la información y la comunicaci</w:t>
      </w:r>
      <w:r>
        <w:t xml:space="preserve">ón </w:t>
      </w:r>
      <w:r w:rsidRPr="008D2FC7">
        <w:t>puede</w:t>
      </w:r>
      <w:r>
        <w:t>n</w:t>
      </w:r>
      <w:r w:rsidRPr="008D2FC7">
        <w:t xml:space="preserve"> contribuir a qu</w:t>
      </w:r>
      <w:r>
        <w:t xml:space="preserve">e ese sueño se cumpla para que </w:t>
      </w:r>
      <w:r w:rsidRPr="008D2FC7">
        <w:t>p</w:t>
      </w:r>
      <w:r>
        <w:t>royectos como E-Chicas y Supermá</w:t>
      </w:r>
      <w:r w:rsidRPr="008D2FC7">
        <w:t>ticas transform</w:t>
      </w:r>
      <w:r>
        <w:t>en el c</w:t>
      </w:r>
      <w:r w:rsidRPr="008D2FC7">
        <w:t xml:space="preserve">ompromiso de los gobiernos y el sector privado en una fuerza económica y social </w:t>
      </w:r>
      <w:r>
        <w:t xml:space="preserve">que procure avanzar en la construcción de una sociedad de la información integradora, equitativa e igualitaria. </w:t>
      </w:r>
    </w:p>
    <w:p w:rsidR="000509E8" w:rsidRPr="006B4B1A" w:rsidRDefault="000509E8" w:rsidP="000509E8">
      <w:r w:rsidRPr="0048081F">
        <w:t>1.10</w:t>
      </w:r>
      <w:r w:rsidRPr="0048081F">
        <w:tab/>
      </w:r>
      <w:r w:rsidRPr="0048081F">
        <w:rPr>
          <w:b/>
          <w:bCs/>
        </w:rPr>
        <w:t>El Sr. Miguel Raimilla</w:t>
      </w:r>
      <w:r w:rsidRPr="0048081F">
        <w:t xml:space="preserve">, </w:t>
      </w:r>
      <w:r w:rsidRPr="006B4B1A">
        <w:t>Director Ejecutiv</w:t>
      </w:r>
      <w:r>
        <w:t>o de la Fundación T</w:t>
      </w:r>
      <w:r w:rsidRPr="006B4B1A">
        <w:t xml:space="preserve">elecentre.org, al recibir el Premio en la categoría 5, </w:t>
      </w:r>
      <w:r>
        <w:t xml:space="preserve">recuerda </w:t>
      </w:r>
      <w:r w:rsidRPr="006B4B1A">
        <w:t>que, como parte de la comunidad mundial de telecentros</w:t>
      </w:r>
      <w:r>
        <w:t xml:space="preserve">, centenares de </w:t>
      </w:r>
      <w:r w:rsidRPr="006B4B1A">
        <w:t xml:space="preserve">miles de organizaciones </w:t>
      </w:r>
      <w:r>
        <w:t xml:space="preserve">en el </w:t>
      </w:r>
      <w:r w:rsidRPr="006B4B1A">
        <w:t xml:space="preserve">mundo </w:t>
      </w:r>
      <w:r>
        <w:t xml:space="preserve">entero dan acceso a las TIC y </w:t>
      </w:r>
      <w:r w:rsidRPr="006B4B1A">
        <w:t>a Internet a millones de personas que</w:t>
      </w:r>
      <w:r>
        <w:t xml:space="preserve">, de otro modo, </w:t>
      </w:r>
      <w:r w:rsidRPr="006B4B1A">
        <w:t xml:space="preserve">no </w:t>
      </w:r>
      <w:r>
        <w:t xml:space="preserve">lo </w:t>
      </w:r>
      <w:r w:rsidRPr="006B4B1A">
        <w:t>tendrían. El orador expresa su agradecimiento a la UIT por su apoyo constante a la iniciativa. Llegar a un millón de mujeres</w:t>
      </w:r>
      <w:r>
        <w:t xml:space="preserve"> ha sido </w:t>
      </w:r>
      <w:r w:rsidRPr="006B4B1A">
        <w:t xml:space="preserve">un logro </w:t>
      </w:r>
      <w:r>
        <w:t xml:space="preserve">importante </w:t>
      </w:r>
      <w:r w:rsidRPr="006B4B1A">
        <w:t>pero</w:t>
      </w:r>
      <w:r>
        <w:t>,</w:t>
      </w:r>
      <w:r w:rsidRPr="006B4B1A">
        <w:t xml:space="preserve"> </w:t>
      </w:r>
      <w:r>
        <w:t xml:space="preserve">desde una perspectiva </w:t>
      </w:r>
      <w:r w:rsidRPr="006B4B1A">
        <w:t>más ampli</w:t>
      </w:r>
      <w:r>
        <w:t>a, apenas u</w:t>
      </w:r>
      <w:r w:rsidRPr="006B4B1A">
        <w:t xml:space="preserve">n pequeño paso hacia la igualdad de la mujer. </w:t>
      </w:r>
      <w:r>
        <w:t>H</w:t>
      </w:r>
      <w:r w:rsidRPr="006B4B1A">
        <w:t xml:space="preserve">ace un llamamiento a una mayor participación de los constructores de la sociedad de la información para </w:t>
      </w:r>
      <w:r>
        <w:t xml:space="preserve">que den a las mujeres </w:t>
      </w:r>
      <w:r w:rsidRPr="006B4B1A">
        <w:t>nuevas oportunidades para participa</w:t>
      </w:r>
      <w:r>
        <w:t>r e</w:t>
      </w:r>
      <w:r w:rsidRPr="006B4B1A">
        <w:t xml:space="preserve">n </w:t>
      </w:r>
      <w:r>
        <w:t>el ámbito de las TIC</w:t>
      </w:r>
      <w:r w:rsidRPr="006B4B1A">
        <w:t xml:space="preserve"> </w:t>
      </w:r>
      <w:r>
        <w:t>y crear</w:t>
      </w:r>
      <w:r w:rsidRPr="006B4B1A">
        <w:t xml:space="preserve"> </w:t>
      </w:r>
      <w:r>
        <w:t xml:space="preserve">de esa forma </w:t>
      </w:r>
      <w:r w:rsidRPr="006B4B1A">
        <w:t>un futuro para sus comunidades.</w:t>
      </w:r>
    </w:p>
    <w:p w:rsidR="000509E8" w:rsidRPr="0048081F" w:rsidRDefault="000509E8" w:rsidP="000509E8">
      <w:pPr>
        <w:jc w:val="both"/>
      </w:pPr>
      <w:r w:rsidRPr="005E6258">
        <w:lastRenderedPageBreak/>
        <w:t>1.11</w:t>
      </w:r>
      <w:r w:rsidRPr="005E6258">
        <w:tab/>
      </w:r>
      <w:r w:rsidRPr="005E6258">
        <w:rPr>
          <w:b/>
          <w:bCs/>
        </w:rPr>
        <w:t>La Sra. Jac sm Kee</w:t>
      </w:r>
      <w:r w:rsidRPr="005E6258">
        <w:t xml:space="preserve">, </w:t>
      </w:r>
      <w:r w:rsidRPr="0048081F">
        <w:t>Director</w:t>
      </w:r>
      <w:r>
        <w:t>a</w:t>
      </w:r>
      <w:r w:rsidRPr="0048081F">
        <w:t xml:space="preserve"> del </w:t>
      </w:r>
      <w:r>
        <w:t>P</w:t>
      </w:r>
      <w:r w:rsidRPr="0048081F">
        <w:t>rograma</w:t>
      </w:r>
      <w:r>
        <w:t xml:space="preserve"> sobre Derechos de la Mujer de la</w:t>
      </w:r>
      <w:r w:rsidRPr="0048081F">
        <w:t xml:space="preserve"> </w:t>
      </w:r>
      <w:r w:rsidRPr="00C36820">
        <w:t>Association for Progressive Communications (APC)</w:t>
      </w:r>
      <w:r>
        <w:t xml:space="preserve">, </w:t>
      </w:r>
      <w:r w:rsidRPr="00C36820">
        <w:t xml:space="preserve">al recibir el Premio en la categoría </w:t>
      </w:r>
      <w:r w:rsidRPr="0048081F">
        <w:t>6</w:t>
      </w:r>
      <w:r>
        <w:t xml:space="preserve">, confiesa sentirse orgullosa de aceptar el galardón en </w:t>
      </w:r>
      <w:r w:rsidRPr="0048081F">
        <w:t xml:space="preserve">nombre de todos los </w:t>
      </w:r>
      <w:r>
        <w:t xml:space="preserve">defensores y socios de la campaña </w:t>
      </w:r>
      <w:r w:rsidRPr="00A95793">
        <w:t xml:space="preserve">Take Back the Tech! </w:t>
      </w:r>
      <w:r>
        <w:t xml:space="preserve">en </w:t>
      </w:r>
      <w:r w:rsidRPr="0048081F">
        <w:t>más de 25 países. N</w:t>
      </w:r>
      <w:r>
        <w:t xml:space="preserve">adie hablaba de la violencia de la que son víctimas las mujeres </w:t>
      </w:r>
      <w:r w:rsidRPr="0048081F">
        <w:t>en línea</w:t>
      </w:r>
      <w:r>
        <w:t>, pese a que forma par</w:t>
      </w:r>
      <w:r w:rsidRPr="0048081F">
        <w:t xml:space="preserve">te de la experiencia de las mujeres </w:t>
      </w:r>
      <w:r>
        <w:t xml:space="preserve">como usuarias de las TIC e </w:t>
      </w:r>
      <w:r w:rsidRPr="0048081F">
        <w:t>Internet. Es</w:t>
      </w:r>
      <w:r>
        <w:t>e problema s</w:t>
      </w:r>
      <w:r w:rsidRPr="0048081F">
        <w:t xml:space="preserve">e reconoce </w:t>
      </w:r>
      <w:r>
        <w:t xml:space="preserve">ahora </w:t>
      </w:r>
      <w:r w:rsidRPr="0048081F">
        <w:t xml:space="preserve">como un obstáculo importante para la participación de las mujeres y </w:t>
      </w:r>
      <w:r>
        <w:t xml:space="preserve">las niñas </w:t>
      </w:r>
      <w:r w:rsidRPr="0048081F">
        <w:t>en línea, gracias a</w:t>
      </w:r>
      <w:r>
        <w:t>l intercambio de información de</w:t>
      </w:r>
      <w:r w:rsidRPr="0048081F">
        <w:t xml:space="preserve"> los defensores </w:t>
      </w:r>
      <w:r>
        <w:t xml:space="preserve">de la campaña y a su colaboración con todos los interesados. </w:t>
      </w:r>
      <w:r w:rsidRPr="0048081F">
        <w:t xml:space="preserve">La oradora </w:t>
      </w:r>
      <w:r>
        <w:t>tiene</w:t>
      </w:r>
      <w:r w:rsidRPr="0048081F">
        <w:t xml:space="preserve"> la esperanza de que las mujeres y las niñas utili</w:t>
      </w:r>
      <w:r>
        <w:t>cen</w:t>
      </w:r>
      <w:r w:rsidRPr="0048081F">
        <w:t xml:space="preserve"> la tecno</w:t>
      </w:r>
      <w:r>
        <w:t>logía de manera lúdica, creativa y estratégica</w:t>
      </w:r>
      <w:r w:rsidRPr="0048081F">
        <w:t xml:space="preserve"> para poner fin a la vio</w:t>
      </w:r>
      <w:r>
        <w:t>lencia contra la mujer en línea</w:t>
      </w:r>
      <w:r w:rsidRPr="0048081F">
        <w:t xml:space="preserve"> y transformar el mundo.</w:t>
      </w:r>
    </w:p>
    <w:p w:rsidR="000509E8" w:rsidRPr="0048081F" w:rsidRDefault="000509E8" w:rsidP="000509E8">
      <w:r w:rsidRPr="002A23C6">
        <w:t>1.12</w:t>
      </w:r>
      <w:r w:rsidRPr="002A23C6">
        <w:tab/>
      </w:r>
      <w:r w:rsidRPr="002A23C6">
        <w:rPr>
          <w:b/>
          <w:bCs/>
        </w:rPr>
        <w:t>La Sra. Omobola Johnson</w:t>
      </w:r>
      <w:r w:rsidRPr="002A23C6">
        <w:t xml:space="preserve">, </w:t>
      </w:r>
      <w:r w:rsidRPr="0048081F">
        <w:t xml:space="preserve">Ministra de </w:t>
      </w:r>
      <w:r>
        <w:t>T</w:t>
      </w:r>
      <w:r w:rsidRPr="0048081F">
        <w:t>ecnología</w:t>
      </w:r>
      <w:r>
        <w:t>s</w:t>
      </w:r>
      <w:r w:rsidRPr="0048081F">
        <w:t xml:space="preserve"> de las </w:t>
      </w:r>
      <w:r>
        <w:t>C</w:t>
      </w:r>
      <w:r w:rsidRPr="0048081F">
        <w:t>omunicaci</w:t>
      </w:r>
      <w:r>
        <w:t xml:space="preserve">ón de </w:t>
      </w:r>
      <w:r w:rsidRPr="0048081F">
        <w:t xml:space="preserve">Nigeria, </w:t>
      </w:r>
      <w:r w:rsidRPr="005E6258">
        <w:t xml:space="preserve">al recibir el Premio en la categoría </w:t>
      </w:r>
      <w:r>
        <w:t>7, dice que ese garlardón es un reconocimiento a la política d</w:t>
      </w:r>
      <w:r w:rsidRPr="0048081F">
        <w:t xml:space="preserve">el Presidente Jonathan </w:t>
      </w:r>
      <w:r>
        <w:t>en materia de género, integración y empoderamiento, facilitada</w:t>
      </w:r>
      <w:r w:rsidRPr="0048081F">
        <w:t xml:space="preserve"> por </w:t>
      </w:r>
      <w:r>
        <w:t xml:space="preserve">las </w:t>
      </w:r>
      <w:r w:rsidRPr="0048081F">
        <w:t>tecnologías de la información y la comunicaci</w:t>
      </w:r>
      <w:r>
        <w:t xml:space="preserve">ón. </w:t>
      </w:r>
      <w:r w:rsidRPr="0048081F">
        <w:t xml:space="preserve">Las mujeres y las niñas están insuficientemente representadas en </w:t>
      </w:r>
      <w:r>
        <w:t xml:space="preserve">el sector de las TIC, ya sea en términos de </w:t>
      </w:r>
      <w:r w:rsidRPr="0048081F">
        <w:t xml:space="preserve">acceso, </w:t>
      </w:r>
      <w:r>
        <w:t>de</w:t>
      </w:r>
      <w:r w:rsidRPr="0048081F">
        <w:t xml:space="preserve"> utilización </w:t>
      </w:r>
      <w:r>
        <w:t xml:space="preserve">o de </w:t>
      </w:r>
      <w:r w:rsidRPr="0048081F">
        <w:t>empleo. Ha</w:t>
      </w:r>
      <w:r>
        <w:t xml:space="preserve">y </w:t>
      </w:r>
      <w:r w:rsidRPr="0048081F">
        <w:t xml:space="preserve">muchos más hombres que mujeres en línea, y </w:t>
      </w:r>
      <w:r>
        <w:t>esa disparidad es mayor en paíse</w:t>
      </w:r>
      <w:r w:rsidRPr="0048081F">
        <w:t>s en desarrollo como Nigeria. Las mujeres representan menos del 20</w:t>
      </w:r>
      <w:r>
        <w:t xml:space="preserve"> por ciento d</w:t>
      </w:r>
      <w:r w:rsidRPr="0048081F">
        <w:t xml:space="preserve">e </w:t>
      </w:r>
      <w:r>
        <w:t xml:space="preserve">expertos en </w:t>
      </w:r>
      <w:r w:rsidRPr="0048081F">
        <w:t>tecnologías de la información en l</w:t>
      </w:r>
      <w:r>
        <w:t>o</w:t>
      </w:r>
      <w:r w:rsidRPr="0048081F">
        <w:t>s</w:t>
      </w:r>
      <w:r w:rsidR="00496A98">
        <w:t xml:space="preserve"> países en desarrollo,</w:t>
      </w:r>
      <w:r w:rsidRPr="0048081F">
        <w:t xml:space="preserve"> donde se estima que </w:t>
      </w:r>
      <w:r>
        <w:t xml:space="preserve">en </w:t>
      </w:r>
      <w:r w:rsidRPr="0048081F">
        <w:t xml:space="preserve">el 90% del total de puestos de trabajo </w:t>
      </w:r>
      <w:r>
        <w:t xml:space="preserve">será necesario disponer de </w:t>
      </w:r>
      <w:r w:rsidRPr="0048081F">
        <w:t xml:space="preserve">conocimientos </w:t>
      </w:r>
      <w:r>
        <w:t xml:space="preserve">en materia de </w:t>
      </w:r>
      <w:r w:rsidRPr="0048081F">
        <w:t xml:space="preserve">TIC </w:t>
      </w:r>
      <w:r>
        <w:t xml:space="preserve">antes de 2015. Teniendo en </w:t>
      </w:r>
      <w:r w:rsidRPr="0048081F">
        <w:t xml:space="preserve">cuenta la importancia </w:t>
      </w:r>
      <w:r>
        <w:t xml:space="preserve">que revisten </w:t>
      </w:r>
      <w:r w:rsidRPr="0048081F">
        <w:t xml:space="preserve">las TIC para el desarrollo nacional, </w:t>
      </w:r>
      <w:r>
        <w:t xml:space="preserve">la reducción de </w:t>
      </w:r>
      <w:r w:rsidRPr="0048081F">
        <w:t>la brecha digital entre</w:t>
      </w:r>
      <w:r>
        <w:t xml:space="preserve"> hombres y mujeres </w:t>
      </w:r>
      <w:r w:rsidRPr="0048081F">
        <w:t>es una prioridad para Nigeria. Tres programas nacionales están ayudando a Nigeria a lograr avances en el empoderamiento de la mujer a través de</w:t>
      </w:r>
      <w:r>
        <w:t xml:space="preserve"> las TIC: los</w:t>
      </w:r>
      <w:r w:rsidRPr="0048081F">
        <w:t xml:space="preserve"> clubes </w:t>
      </w:r>
      <w:r>
        <w:t xml:space="preserve">digitales para </w:t>
      </w:r>
      <w:r w:rsidRPr="0048081F">
        <w:t>niñas en las escuelas secundarias</w:t>
      </w:r>
      <w:r w:rsidR="00496A98">
        <w:t>,</w:t>
      </w:r>
      <w:r w:rsidRPr="0048081F">
        <w:t xml:space="preserve"> la capacitación de </w:t>
      </w:r>
      <w:r>
        <w:t xml:space="preserve">niñas sin empleo en materia de </w:t>
      </w:r>
      <w:r w:rsidRPr="0048081F">
        <w:t xml:space="preserve">TIC para </w:t>
      </w:r>
      <w:r>
        <w:t xml:space="preserve">cubrir puestos de trabajo en el ámbito de las </w:t>
      </w:r>
      <w:r w:rsidRPr="0048081F">
        <w:t>tecnología</w:t>
      </w:r>
      <w:r>
        <w:t>s de la información</w:t>
      </w:r>
      <w:r w:rsidRPr="0048081F">
        <w:t xml:space="preserve"> y </w:t>
      </w:r>
      <w:r>
        <w:t xml:space="preserve">el programa Mujeres inteligentes, plataforma de difusión </w:t>
      </w:r>
      <w:r w:rsidRPr="0048081F">
        <w:t>de información a las mujeres nigerianas a través de teléfonos móviles. La oradora da las gracias al Ministro Federal de Hacienda p</w:t>
      </w:r>
      <w:r>
        <w:t>or su apoyo p</w:t>
      </w:r>
      <w:r w:rsidRPr="0048081F">
        <w:t xml:space="preserve">resupuestario y </w:t>
      </w:r>
      <w:r>
        <w:t xml:space="preserve">a </w:t>
      </w:r>
      <w:r w:rsidRPr="0048081F">
        <w:t>tres organizaciones no gubernamentales (</w:t>
      </w:r>
      <w:r w:rsidRPr="00FB1AA6">
        <w:t>Women in Technology, Women’s Technology Empowerment Centre</w:t>
      </w:r>
      <w:r>
        <w:t xml:space="preserve"> y </w:t>
      </w:r>
      <w:r w:rsidRPr="00FB1AA6">
        <w:t>Women in Management and Business</w:t>
      </w:r>
      <w:r>
        <w:t>)</w:t>
      </w:r>
      <w:r w:rsidRPr="0048081F">
        <w:t xml:space="preserve"> por su ayuda </w:t>
      </w:r>
      <w:r>
        <w:t xml:space="preserve">especializada. Agradece también </w:t>
      </w:r>
      <w:r w:rsidRPr="0048081F">
        <w:t xml:space="preserve">a la UIT y </w:t>
      </w:r>
      <w:r>
        <w:t xml:space="preserve">a </w:t>
      </w:r>
      <w:r w:rsidRPr="0048081F">
        <w:t>ONU-Mujeres</w:t>
      </w:r>
      <w:r>
        <w:t>, y afirma que el galardón recibido es un incentivo para proseguir la labor.</w:t>
      </w:r>
    </w:p>
    <w:p w:rsidR="000509E8" w:rsidRPr="004B0A51" w:rsidRDefault="000509E8" w:rsidP="000509E8">
      <w:r w:rsidRPr="004B0A51">
        <w:t>1.13</w:t>
      </w:r>
      <w:r w:rsidRPr="004B0A51">
        <w:tab/>
      </w:r>
      <w:r w:rsidRPr="004B0A51">
        <w:rPr>
          <w:b/>
          <w:bCs/>
        </w:rPr>
        <w:t>La Sra. Sohn</w:t>
      </w:r>
      <w:r w:rsidRPr="004B0A51">
        <w:t xml:space="preserve"> anuncia a los ganadores del premio  GEM-TECH 2014 en la categor</w:t>
      </w:r>
      <w:r>
        <w:t xml:space="preserve">ía mundial: </w:t>
      </w:r>
      <w:r w:rsidRPr="004B0A51">
        <w:t xml:space="preserve">Monique Morrow, Cisco Systems; Renee Wittemyer, Intel; Jasna Matić, Serbia; Geena Davis, </w:t>
      </w:r>
      <w:r>
        <w:t>Enviada especial de la UIT para las mujeres y las niñas en las TIC</w:t>
      </w:r>
      <w:r w:rsidRPr="004B0A51">
        <w:t>; GSMA – Connected Women;</w:t>
      </w:r>
      <w:r>
        <w:t xml:space="preserve"> y </w:t>
      </w:r>
      <w:r w:rsidRPr="004B0A51">
        <w:t xml:space="preserve"> Alcatel-Lucent – StrongHer.</w:t>
      </w:r>
    </w:p>
    <w:p w:rsidR="000509E8" w:rsidRPr="00777E5E" w:rsidRDefault="000509E8" w:rsidP="000509E8">
      <w:r w:rsidRPr="00777E5E">
        <w:t>1.14</w:t>
      </w:r>
      <w:r w:rsidRPr="00777E5E">
        <w:tab/>
        <w:t xml:space="preserve"> El </w:t>
      </w:r>
      <w:r w:rsidRPr="00777E5E">
        <w:rPr>
          <w:b/>
          <w:bCs/>
        </w:rPr>
        <w:t xml:space="preserve">Presidente </w:t>
      </w:r>
      <w:r>
        <w:t xml:space="preserve">felicita a </w:t>
      </w:r>
      <w:r w:rsidRPr="00777E5E">
        <w:t xml:space="preserve">los ganadores del Premio en todas sus categorías. </w:t>
      </w:r>
    </w:p>
    <w:p w:rsidR="000509E8" w:rsidRPr="0094512C" w:rsidRDefault="000509E8" w:rsidP="000509E8">
      <w:pPr>
        <w:pStyle w:val="Heading1"/>
      </w:pPr>
      <w:r w:rsidRPr="0094512C">
        <w:t>2</w:t>
      </w:r>
      <w:r w:rsidRPr="0094512C">
        <w:tab/>
        <w:t xml:space="preserve">Declaración del Presidente de Rwanda </w:t>
      </w:r>
    </w:p>
    <w:p w:rsidR="000509E8" w:rsidRPr="0094512C" w:rsidRDefault="000509E8" w:rsidP="000509E8">
      <w:r w:rsidRPr="0094512C">
        <w:t>2.1</w:t>
      </w:r>
      <w:r w:rsidRPr="0094512C">
        <w:tab/>
        <w:t xml:space="preserve">El </w:t>
      </w:r>
      <w:r w:rsidRPr="0094512C">
        <w:rPr>
          <w:b/>
          <w:bCs/>
        </w:rPr>
        <w:t xml:space="preserve">Presidente </w:t>
      </w:r>
      <w:r w:rsidRPr="0094512C">
        <w:t xml:space="preserve">invita al Presidente de Rwanda, Paul Kagame, a pronunciar su discurso. </w:t>
      </w:r>
    </w:p>
    <w:p w:rsidR="000509E8" w:rsidRPr="0045390A" w:rsidRDefault="000509E8" w:rsidP="000509E8">
      <w:pPr>
        <w:rPr>
          <w:u w:val="single"/>
        </w:rPr>
      </w:pPr>
      <w:r w:rsidRPr="0045390A">
        <w:t>2.2</w:t>
      </w:r>
      <w:r w:rsidRPr="0045390A">
        <w:tab/>
        <w:t xml:space="preserve">El </w:t>
      </w:r>
      <w:r w:rsidRPr="0045390A">
        <w:rPr>
          <w:b/>
          <w:bCs/>
        </w:rPr>
        <w:t>Presidente de Rwanda</w:t>
      </w:r>
      <w:r w:rsidRPr="0045390A">
        <w:t xml:space="preserve"> formuló su discurso, que puede consultarse en  </w:t>
      </w:r>
      <w:hyperlink r:id="rId8" w:history="1">
        <w:r w:rsidRPr="0045390A">
          <w:rPr>
            <w:rStyle w:val="Hyperlink"/>
          </w:rPr>
          <w:t>http://www.itu.int/en/plenipotentiary/2014/statements/file/Pages/plenary28am-kagame.aspx</w:t>
        </w:r>
      </w:hyperlink>
      <w:r w:rsidRPr="0045390A">
        <w:rPr>
          <w:u w:val="single"/>
        </w:rPr>
        <w:t>,</w:t>
      </w:r>
    </w:p>
    <w:p w:rsidR="000509E8" w:rsidRPr="0045390A" w:rsidRDefault="000509E8" w:rsidP="000509E8">
      <w:r w:rsidRPr="0045390A">
        <w:t>en el que reconoce el car</w:t>
      </w:r>
      <w:r>
        <w:t xml:space="preserve">ácter excepcional de la evolución tecnológica en la República de Corea, agradece al Secretario General y a su equipo la eliminación de las fronteras de las TIC, reafirma el compromiso de Rwanda de seguir participando plenamente en la difusión de las TIC, hace hincapié </w:t>
      </w:r>
      <w:r>
        <w:lastRenderedPageBreak/>
        <w:t>en la iniciativa Smart Africa y recuerda la defensa de la Comisión de la Banda Ancha en favor de la integración de la banda ancha en el proceso de desarrollo.</w:t>
      </w:r>
    </w:p>
    <w:p w:rsidR="000509E8" w:rsidRPr="0094512C" w:rsidRDefault="000509E8" w:rsidP="000509E8">
      <w:pPr>
        <w:pStyle w:val="Heading1"/>
      </w:pPr>
      <w:r w:rsidRPr="0094512C">
        <w:t>3</w:t>
      </w:r>
      <w:r w:rsidRPr="0094512C">
        <w:tab/>
        <w:t xml:space="preserve">Carta abierta de la Comisión de la Banda Ancha para el Desarrollo Digital  </w:t>
      </w:r>
    </w:p>
    <w:p w:rsidR="000509E8" w:rsidRPr="0094512C" w:rsidRDefault="000509E8" w:rsidP="000509E8">
      <w:r w:rsidRPr="0094512C">
        <w:t>3.1</w:t>
      </w:r>
      <w:r w:rsidRPr="0094512C">
        <w:tab/>
        <w:t xml:space="preserve">El </w:t>
      </w:r>
      <w:r w:rsidRPr="0094512C">
        <w:rPr>
          <w:b/>
          <w:bCs/>
        </w:rPr>
        <w:t xml:space="preserve">Secretario General </w:t>
      </w:r>
      <w:r>
        <w:t xml:space="preserve">explica cómo ha sido creada </w:t>
      </w:r>
      <w:r w:rsidRPr="0094512C">
        <w:t>la Comisión sobre la Banda Ancha para el Desarrollo Digital, co</w:t>
      </w:r>
      <w:r>
        <w:t>presidida por Paul Kagame</w:t>
      </w:r>
      <w:r w:rsidRPr="0094512C">
        <w:t xml:space="preserve"> y Carlos Slim Helú, y da lectura a una carta abierta de la Comisión a </w:t>
      </w:r>
      <w:r>
        <w:t xml:space="preserve">la </w:t>
      </w:r>
      <w:r w:rsidRPr="0094512C">
        <w:t>PP</w:t>
      </w:r>
      <w:r>
        <w:t xml:space="preserve">-14, en la que se </w:t>
      </w:r>
      <w:r w:rsidRPr="0094512C">
        <w:t>exhort</w:t>
      </w:r>
      <w:r>
        <w:t>a</w:t>
      </w:r>
      <w:r w:rsidRPr="0094512C">
        <w:t xml:space="preserve"> a la Conferencia a </w:t>
      </w:r>
      <w:r>
        <w:t>conectar el mundo a</w:t>
      </w:r>
      <w:r w:rsidRPr="0094512C">
        <w:t xml:space="preserve"> la banda ancha </w:t>
      </w:r>
      <w:r>
        <w:t xml:space="preserve">dado que constituye una </w:t>
      </w:r>
      <w:r w:rsidRPr="0094512C">
        <w:t>prioridad fundamental para un crecimiento económico constante y</w:t>
      </w:r>
      <w:r>
        <w:t xml:space="preserve"> la integración digital y </w:t>
      </w:r>
      <w:r w:rsidRPr="0094512C">
        <w:t xml:space="preserve">social. La carta abierta figura en el documento INF/5 </w:t>
      </w:r>
      <w:r>
        <w:t xml:space="preserve">de la </w:t>
      </w:r>
      <w:r w:rsidRPr="0094512C">
        <w:t>PP</w:t>
      </w:r>
      <w:r>
        <w:noBreakHyphen/>
      </w:r>
      <w:r w:rsidRPr="0094512C">
        <w:t>14</w:t>
      </w:r>
      <w:r>
        <w:t>.</w:t>
      </w:r>
    </w:p>
    <w:p w:rsidR="000509E8" w:rsidRPr="0094512C" w:rsidRDefault="000509E8" w:rsidP="000509E8">
      <w:pPr>
        <w:rPr>
          <w:b/>
          <w:bCs/>
        </w:rPr>
      </w:pPr>
      <w:r w:rsidRPr="0094512C">
        <w:rPr>
          <w:b/>
          <w:bCs/>
        </w:rPr>
        <w:t>Se levanta la sesión a las 10,50 horas.</w:t>
      </w:r>
    </w:p>
    <w:p w:rsidR="000509E8" w:rsidRDefault="000509E8" w:rsidP="000509E8">
      <w:pPr>
        <w:pStyle w:val="Normalpv"/>
        <w:tabs>
          <w:tab w:val="clear" w:pos="1588"/>
          <w:tab w:val="clear" w:pos="1985"/>
          <w:tab w:val="left" w:pos="6804"/>
        </w:tabs>
      </w:pPr>
    </w:p>
    <w:p w:rsidR="00757926" w:rsidRPr="0094512C" w:rsidRDefault="00757926" w:rsidP="000509E8">
      <w:pPr>
        <w:pStyle w:val="Normalpv"/>
        <w:tabs>
          <w:tab w:val="clear" w:pos="1588"/>
          <w:tab w:val="clear" w:pos="1985"/>
          <w:tab w:val="left" w:pos="6804"/>
        </w:tabs>
      </w:pPr>
      <w:bookmarkStart w:id="8" w:name="_GoBack"/>
      <w:bookmarkEnd w:id="8"/>
    </w:p>
    <w:p w:rsidR="000509E8" w:rsidRPr="00A965B8" w:rsidRDefault="000509E8" w:rsidP="000509E8">
      <w:pPr>
        <w:pStyle w:val="Normalpv"/>
        <w:tabs>
          <w:tab w:val="clear" w:pos="1588"/>
          <w:tab w:val="clear" w:pos="1985"/>
          <w:tab w:val="left" w:pos="6804"/>
        </w:tabs>
        <w:rPr>
          <w:szCs w:val="24"/>
        </w:rPr>
      </w:pPr>
      <w:r w:rsidRPr="00A965B8">
        <w:t>El Secretario General:</w:t>
      </w:r>
      <w:r w:rsidRPr="00A965B8">
        <w:tab/>
        <w:t>El Presidente:</w:t>
      </w:r>
      <w:r w:rsidRPr="00A965B8">
        <w:br/>
      </w:r>
      <w:r w:rsidRPr="00A965B8">
        <w:rPr>
          <w:szCs w:val="24"/>
        </w:rPr>
        <w:t>H. TOURÉ</w:t>
      </w:r>
      <w:r w:rsidRPr="00A965B8">
        <w:tab/>
      </w:r>
      <w:r w:rsidRPr="00A965B8">
        <w:tab/>
      </w:r>
      <w:r w:rsidRPr="00A965B8">
        <w:rPr>
          <w:szCs w:val="24"/>
        </w:rPr>
        <w:t>W. MIN</w:t>
      </w:r>
    </w:p>
    <w:p w:rsidR="000509E8" w:rsidRPr="00A965B8" w:rsidRDefault="000509E8" w:rsidP="000509E8"/>
    <w:sectPr w:rsidR="000509E8" w:rsidRPr="00A965B8" w:rsidSect="00A70E95">
      <w:headerReference w:type="default" r:id="rId9"/>
      <w:footerReference w:type="default" r:id="rId10"/>
      <w:footerReference w:type="first" r:id="rId11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14" w:rsidRDefault="00767F14">
      <w:r>
        <w:separator/>
      </w:r>
    </w:p>
  </w:endnote>
  <w:endnote w:type="continuationSeparator" w:id="0">
    <w:p w:rsidR="00767F14" w:rsidRDefault="0076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9B4" w:rsidRDefault="0075792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P:\ESP\SG\CONF-SG\PP14\100\169S.docx</w:t>
    </w:r>
    <w:r>
      <w:fldChar w:fldCharType="end"/>
    </w:r>
    <w:r w:rsidR="009A29B4">
      <w:t xml:space="preserve"> (372830)</w:t>
    </w:r>
    <w:r w:rsidR="009A29B4">
      <w:tab/>
    </w:r>
    <w:r w:rsidR="009A29B4">
      <w:fldChar w:fldCharType="begin"/>
    </w:r>
    <w:r w:rsidR="009A29B4">
      <w:instrText xml:space="preserve"> SAVEDATE \@ DD.MM.YY </w:instrText>
    </w:r>
    <w:r w:rsidR="009A29B4">
      <w:fldChar w:fldCharType="separate"/>
    </w:r>
    <w:r>
      <w:t>19.11.14</w:t>
    </w:r>
    <w:r w:rsidR="009A29B4">
      <w:fldChar w:fldCharType="end"/>
    </w:r>
    <w:r w:rsidR="009A29B4">
      <w:tab/>
    </w:r>
    <w:r w:rsidR="009A29B4">
      <w:fldChar w:fldCharType="begin"/>
    </w:r>
    <w:r w:rsidR="009A29B4">
      <w:instrText xml:space="preserve"> PRINTDATE \@ DD.MM.YY </w:instrText>
    </w:r>
    <w:r w:rsidR="009A29B4">
      <w:fldChar w:fldCharType="separate"/>
    </w:r>
    <w:r>
      <w:t>19.11.14</w:t>
    </w:r>
    <w:r w:rsidR="009A29B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14" w:rsidRDefault="00767F14">
      <w:r>
        <w:t>____________________</w:t>
      </w:r>
    </w:p>
  </w:footnote>
  <w:footnote w:type="continuationSeparator" w:id="0">
    <w:p w:rsidR="00767F14" w:rsidRDefault="00767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74" w:rsidRDefault="00605474" w:rsidP="0060547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57926">
      <w:rPr>
        <w:noProof/>
      </w:rPr>
      <w:t>5</w:t>
    </w:r>
    <w:r>
      <w:fldChar w:fldCharType="end"/>
    </w:r>
  </w:p>
  <w:p w:rsidR="00605474" w:rsidRDefault="00605474" w:rsidP="00605474">
    <w:pPr>
      <w:pStyle w:val="Header"/>
    </w:pPr>
    <w:r>
      <w:rPr>
        <w:lang w:val="en-US"/>
      </w:rPr>
      <w:t>PP14</w:t>
    </w:r>
    <w:r w:rsidR="000509E8">
      <w:t>/169</w:t>
    </w:r>
    <w:r>
      <w:t>-</w:t>
    </w:r>
    <w:r w:rsidRPr="00010B43">
      <w:t>S</w:t>
    </w:r>
  </w:p>
  <w:p w:rsidR="00255FA1" w:rsidRPr="00605474" w:rsidRDefault="00255FA1" w:rsidP="00605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14"/>
    <w:rsid w:val="0000188C"/>
    <w:rsid w:val="000509E8"/>
    <w:rsid w:val="000863AB"/>
    <w:rsid w:val="000A1523"/>
    <w:rsid w:val="000B1752"/>
    <w:rsid w:val="0010546D"/>
    <w:rsid w:val="001D6EC3"/>
    <w:rsid w:val="001D787B"/>
    <w:rsid w:val="001E3D06"/>
    <w:rsid w:val="00237C17"/>
    <w:rsid w:val="00242376"/>
    <w:rsid w:val="002535DD"/>
    <w:rsid w:val="00255FA1"/>
    <w:rsid w:val="002C6527"/>
    <w:rsid w:val="002E44FC"/>
    <w:rsid w:val="003707E5"/>
    <w:rsid w:val="003E6E73"/>
    <w:rsid w:val="00484B72"/>
    <w:rsid w:val="00496A98"/>
    <w:rsid w:val="004A346E"/>
    <w:rsid w:val="004A63A9"/>
    <w:rsid w:val="004B07DB"/>
    <w:rsid w:val="004B0BCB"/>
    <w:rsid w:val="004C39C6"/>
    <w:rsid w:val="004D23BA"/>
    <w:rsid w:val="004E08E0"/>
    <w:rsid w:val="00507662"/>
    <w:rsid w:val="00523448"/>
    <w:rsid w:val="005359B6"/>
    <w:rsid w:val="00550FCF"/>
    <w:rsid w:val="00567ED5"/>
    <w:rsid w:val="00586703"/>
    <w:rsid w:val="005D1164"/>
    <w:rsid w:val="005D6488"/>
    <w:rsid w:val="005F6278"/>
    <w:rsid w:val="00601280"/>
    <w:rsid w:val="00605474"/>
    <w:rsid w:val="006455D2"/>
    <w:rsid w:val="006B5512"/>
    <w:rsid w:val="006B6D52"/>
    <w:rsid w:val="006C190D"/>
    <w:rsid w:val="00720686"/>
    <w:rsid w:val="00737EFF"/>
    <w:rsid w:val="00750806"/>
    <w:rsid w:val="00757926"/>
    <w:rsid w:val="00767F14"/>
    <w:rsid w:val="007F6EBC"/>
    <w:rsid w:val="008753D9"/>
    <w:rsid w:val="00882773"/>
    <w:rsid w:val="008B4706"/>
    <w:rsid w:val="008B6676"/>
    <w:rsid w:val="008E51C5"/>
    <w:rsid w:val="008F7109"/>
    <w:rsid w:val="009107B0"/>
    <w:rsid w:val="009220DE"/>
    <w:rsid w:val="0099270D"/>
    <w:rsid w:val="009A1A86"/>
    <w:rsid w:val="009A29B4"/>
    <w:rsid w:val="009E0C42"/>
    <w:rsid w:val="00A70E95"/>
    <w:rsid w:val="00AA1F73"/>
    <w:rsid w:val="00AA52FF"/>
    <w:rsid w:val="00AD400E"/>
    <w:rsid w:val="00AF0DC5"/>
    <w:rsid w:val="00B73978"/>
    <w:rsid w:val="00B77C4D"/>
    <w:rsid w:val="00BB13FE"/>
    <w:rsid w:val="00BC7EE2"/>
    <w:rsid w:val="00C42D2D"/>
    <w:rsid w:val="00C61A48"/>
    <w:rsid w:val="00C80F8F"/>
    <w:rsid w:val="00C84355"/>
    <w:rsid w:val="00CD20D9"/>
    <w:rsid w:val="00CD701A"/>
    <w:rsid w:val="00D05AAE"/>
    <w:rsid w:val="00D05E6B"/>
    <w:rsid w:val="00D254A6"/>
    <w:rsid w:val="00D42B55"/>
    <w:rsid w:val="00D57D70"/>
    <w:rsid w:val="00E05D81"/>
    <w:rsid w:val="00E66FC3"/>
    <w:rsid w:val="00E677DD"/>
    <w:rsid w:val="00E77F17"/>
    <w:rsid w:val="00E921EC"/>
    <w:rsid w:val="00EC395A"/>
    <w:rsid w:val="00F01632"/>
    <w:rsid w:val="00F43D44"/>
    <w:rsid w:val="00F5603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9DE5621-7135-4671-93FB-C063D1A9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AD400E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statements/file/Pages/plenary28am-kagame.asp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n/plenipotentiary/2014/statements/file/Pages/gem-tech-awards-toure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62</TotalTime>
  <Pages>5</Pages>
  <Words>2024</Words>
  <Characters>10715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12714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>Garcia Prieto, M. Esperanza</dc:creator>
  <cp:keywords>PP-06</cp:keywords>
  <dc:description>PS_PP14.dotx  For: _x000d_Document date: _x000d_Saved by ITU51009317 at 10:37:49 on 19/03/2013</dc:description>
  <cp:lastModifiedBy>Garcia Prieto, M. Esperanza</cp:lastModifiedBy>
  <cp:revision>6</cp:revision>
  <cp:lastPrinted>2014-11-19T14:07:00Z</cp:lastPrinted>
  <dcterms:created xsi:type="dcterms:W3CDTF">2014-11-19T09:44:00Z</dcterms:created>
  <dcterms:modified xsi:type="dcterms:W3CDTF">2014-11-19T14:08:00Z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