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C710E5" w:rsidTr="00223330">
        <w:trPr>
          <w:cantSplit/>
        </w:trPr>
        <w:tc>
          <w:tcPr>
            <w:tcW w:w="6911" w:type="dxa"/>
          </w:tcPr>
          <w:p w:rsidR="00C710E5" w:rsidRPr="00566240" w:rsidRDefault="00C710E5" w:rsidP="00217A36">
            <w:pPr>
              <w:spacing w:before="240" w:after="48" w:line="240" w:lineRule="atLeast"/>
              <w:rPr>
                <w:rFonts w:ascii="Verdana" w:hAnsi="Verdana"/>
                <w:b/>
                <w:bCs/>
                <w:position w:val="6"/>
                <w:lang w:eastAsia="zh-CN"/>
              </w:rPr>
            </w:pPr>
            <w:bookmarkStart w:id="0" w:name="dpp"/>
            <w:bookmarkStart w:id="1" w:name="dorlang" w:colFirst="1" w:colLast="1"/>
            <w:bookmarkStart w:id="2" w:name="_GoBack"/>
            <w:bookmarkEnd w:id="2"/>
            <w:r w:rsidRPr="003907C4">
              <w:rPr>
                <w:rFonts w:ascii="Verdana" w:hAnsi="SimSun"/>
                <w:b/>
                <w:smallCaps/>
                <w:sz w:val="26"/>
                <w:szCs w:val="26"/>
                <w:lang w:val="en-US" w:eastAsia="zh-CN"/>
              </w:rPr>
              <w:t>全权代表大会</w:t>
            </w:r>
            <w:r w:rsidRPr="003907C4">
              <w:rPr>
                <w:rFonts w:ascii="Verdana" w:hAnsi="SimSun" w:cs="SimSun"/>
                <w:b/>
                <w:smallCaps/>
                <w:sz w:val="26"/>
                <w:szCs w:val="26"/>
                <w:lang w:val="en-US" w:eastAsia="zh-CN"/>
              </w:rPr>
              <w:t>（</w:t>
            </w:r>
            <w:r w:rsidRPr="003907C4">
              <w:rPr>
                <w:rFonts w:asciiTheme="minorHAnsi" w:hAnsiTheme="minorHAnsi"/>
                <w:b/>
                <w:smallCaps/>
                <w:sz w:val="26"/>
                <w:szCs w:val="26"/>
                <w:lang w:val="en-US" w:eastAsia="zh-CN"/>
              </w:rPr>
              <w:t>PP-1</w:t>
            </w:r>
            <w:r>
              <w:rPr>
                <w:rFonts w:asciiTheme="minorHAnsi" w:hAnsiTheme="minorHAnsi"/>
                <w:b/>
                <w:smallCaps/>
                <w:sz w:val="26"/>
                <w:szCs w:val="26"/>
                <w:lang w:val="en-US" w:eastAsia="zh-CN"/>
              </w:rPr>
              <w:t>4</w:t>
            </w:r>
            <w:r w:rsidRPr="003907C4">
              <w:rPr>
                <w:rFonts w:ascii="Verdana" w:hAnsi="SimSun" w:cs="SimSun"/>
                <w:b/>
                <w:smallCaps/>
                <w:sz w:val="26"/>
                <w:szCs w:val="26"/>
                <w:lang w:val="en-US" w:eastAsia="zh-CN"/>
              </w:rPr>
              <w:t>）</w:t>
            </w:r>
            <w:r w:rsidRPr="003907C4">
              <w:rPr>
                <w:b/>
                <w:smallCaps/>
                <w:sz w:val="26"/>
                <w:szCs w:val="26"/>
                <w:lang w:val="en-US" w:eastAsia="zh-CN"/>
              </w:rPr>
              <w:br/>
            </w:r>
            <w:r w:rsidRPr="00AC5C98">
              <w:rPr>
                <w:b/>
                <w:bCs/>
                <w:sz w:val="20"/>
                <w:lang w:eastAsia="zh-CN"/>
              </w:rPr>
              <w:t>2014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年</w:t>
            </w:r>
            <w:r w:rsidRPr="00AC5C98">
              <w:rPr>
                <w:b/>
                <w:bCs/>
                <w:sz w:val="20"/>
                <w:lang w:eastAsia="zh-CN"/>
              </w:rPr>
              <w:t>10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月</w:t>
            </w:r>
            <w:r w:rsidRPr="00AC5C98">
              <w:rPr>
                <w:b/>
                <w:bCs/>
                <w:sz w:val="20"/>
                <w:lang w:eastAsia="zh-CN"/>
              </w:rPr>
              <w:t>20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日</w:t>
            </w:r>
            <w:r w:rsidRPr="00AC5C98">
              <w:rPr>
                <w:b/>
                <w:bCs/>
                <w:sz w:val="20"/>
                <w:lang w:eastAsia="zh-CN"/>
              </w:rPr>
              <w:t>-11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月</w:t>
            </w:r>
            <w:r w:rsidRPr="00AC5C98">
              <w:rPr>
                <w:b/>
                <w:bCs/>
                <w:sz w:val="20"/>
                <w:lang w:eastAsia="zh-CN"/>
              </w:rPr>
              <w:t>7</w:t>
            </w:r>
            <w:r w:rsidRPr="00AC5C98">
              <w:rPr>
                <w:rFonts w:ascii="SimSun" w:hAnsi="SimSun" w:hint="eastAsia"/>
                <w:b/>
                <w:bCs/>
                <w:sz w:val="20"/>
                <w:lang w:eastAsia="zh-CN"/>
              </w:rPr>
              <w:t>日，釜山</w:t>
            </w:r>
            <w:bookmarkEnd w:id="0"/>
          </w:p>
        </w:tc>
        <w:tc>
          <w:tcPr>
            <w:tcW w:w="3120" w:type="dxa"/>
          </w:tcPr>
          <w:p w:rsidR="00C710E5" w:rsidRPr="00622560" w:rsidRDefault="00C710E5" w:rsidP="00223330">
            <w:bookmarkStart w:id="3" w:name="ditulogo"/>
            <w:bookmarkEnd w:id="3"/>
            <w:r w:rsidRPr="00622560">
              <w:rPr>
                <w:noProof/>
                <w:lang w:val="en-US" w:eastAsia="zh-CN"/>
              </w:rPr>
              <w:drawing>
                <wp:inline distT="0" distB="0" distL="0" distR="0" wp14:anchorId="53B6A0F7" wp14:editId="204A1686">
                  <wp:extent cx="1666875" cy="695325"/>
                  <wp:effectExtent l="0" t="0" r="9525" b="9525"/>
                  <wp:docPr id="1" name="Picture 1" descr="logo_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E5" w:rsidRPr="00617BE4" w:rsidTr="00223330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C710E5" w:rsidRPr="00617BE4" w:rsidRDefault="00C710E5" w:rsidP="00223330">
            <w:pPr>
              <w:spacing w:after="48" w:line="240" w:lineRule="atLeast"/>
              <w:rPr>
                <w:b/>
                <w:smallCaps/>
                <w:szCs w:val="24"/>
              </w:rPr>
            </w:pPr>
            <w:bookmarkStart w:id="4" w:name="dhead"/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C710E5" w:rsidRPr="00622560" w:rsidRDefault="00C710E5" w:rsidP="00223330">
            <w:pPr>
              <w:spacing w:before="0" w:line="240" w:lineRule="atLeast"/>
              <w:rPr>
                <w:rFonts w:ascii="Verdana" w:hAnsi="Verdana"/>
                <w:sz w:val="20"/>
                <w:szCs w:val="24"/>
              </w:rPr>
            </w:pPr>
          </w:p>
        </w:tc>
      </w:tr>
      <w:tr w:rsidR="00C710E5" w:rsidRPr="00C324A8" w:rsidTr="00223330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C710E5" w:rsidRPr="00CB4E5A" w:rsidRDefault="00C710E5" w:rsidP="00223330">
            <w:pPr>
              <w:spacing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C710E5" w:rsidRPr="00CB4E5A" w:rsidRDefault="00C710E5" w:rsidP="00223330">
            <w:pPr>
              <w:spacing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C710E5" w:rsidRPr="00C324A8" w:rsidTr="00223330">
        <w:trPr>
          <w:cantSplit/>
          <w:trHeight w:val="23"/>
        </w:trPr>
        <w:tc>
          <w:tcPr>
            <w:tcW w:w="6911" w:type="dxa"/>
          </w:tcPr>
          <w:p w:rsidR="00C710E5" w:rsidRPr="007F0374" w:rsidRDefault="00811D55" w:rsidP="00223330">
            <w:pPr>
              <w:pStyle w:val="Committee"/>
              <w:framePr w:hSpace="0" w:wrap="auto" w:hAnchor="text" w:yAlign="inline"/>
            </w:pPr>
            <w:proofErr w:type="spellStart"/>
            <w:r w:rsidRPr="007F0374">
              <w:t>全体会议</w:t>
            </w:r>
            <w:proofErr w:type="spellEnd"/>
          </w:p>
        </w:tc>
        <w:tc>
          <w:tcPr>
            <w:tcW w:w="3120" w:type="dxa"/>
          </w:tcPr>
          <w:p w:rsidR="00C710E5" w:rsidRPr="007F0374" w:rsidRDefault="00811D55" w:rsidP="004B2FB6">
            <w:pPr>
              <w:spacing w:before="0" w:line="240" w:lineRule="atLeast"/>
              <w:rPr>
                <w:rFonts w:cstheme="minorHAnsi"/>
                <w:szCs w:val="24"/>
              </w:rPr>
            </w:pPr>
            <w:proofErr w:type="spellStart"/>
            <w:r>
              <w:rPr>
                <w:rFonts w:cstheme="minorHAnsi"/>
                <w:b/>
                <w:szCs w:val="24"/>
              </w:rPr>
              <w:t>文件</w:t>
            </w:r>
            <w:proofErr w:type="spellEnd"/>
            <w:r>
              <w:rPr>
                <w:rFonts w:cstheme="minorHAnsi"/>
                <w:b/>
                <w:szCs w:val="24"/>
              </w:rPr>
              <w:t xml:space="preserve"> </w:t>
            </w:r>
            <w:r w:rsidR="002D497C">
              <w:rPr>
                <w:rFonts w:cstheme="minorHAnsi"/>
                <w:b/>
                <w:szCs w:val="24"/>
                <w:lang w:eastAsia="zh-CN"/>
              </w:rPr>
              <w:t>6</w:t>
            </w:r>
            <w:r w:rsidR="004B2FB6">
              <w:rPr>
                <w:rFonts w:cstheme="minorHAnsi"/>
                <w:b/>
                <w:szCs w:val="24"/>
                <w:lang w:eastAsia="zh-CN"/>
              </w:rPr>
              <w:t>8</w:t>
            </w:r>
            <w:r>
              <w:rPr>
                <w:rFonts w:cstheme="minorHAnsi"/>
                <w:b/>
                <w:szCs w:val="24"/>
              </w:rPr>
              <w:t>-C</w:t>
            </w:r>
          </w:p>
        </w:tc>
      </w:tr>
      <w:tr w:rsidR="00C710E5" w:rsidRPr="00C324A8" w:rsidTr="00223330">
        <w:trPr>
          <w:cantSplit/>
          <w:trHeight w:val="23"/>
        </w:trPr>
        <w:tc>
          <w:tcPr>
            <w:tcW w:w="6911" w:type="dxa"/>
          </w:tcPr>
          <w:p w:rsidR="00C710E5" w:rsidRPr="007F0374" w:rsidRDefault="00C710E5" w:rsidP="00223330">
            <w:pPr>
              <w:spacing w:before="0" w:line="240" w:lineRule="atLeast"/>
              <w:rPr>
                <w:rFonts w:cstheme="minorHAnsi"/>
                <w:b/>
                <w:bCs/>
                <w:szCs w:val="24"/>
              </w:rPr>
            </w:pPr>
          </w:p>
        </w:tc>
        <w:tc>
          <w:tcPr>
            <w:tcW w:w="3120" w:type="dxa"/>
          </w:tcPr>
          <w:p w:rsidR="00C710E5" w:rsidRPr="007F0374" w:rsidRDefault="00811D55" w:rsidP="004B2FB6">
            <w:pPr>
              <w:spacing w:before="0" w:line="240" w:lineRule="atLeast"/>
              <w:rPr>
                <w:rFonts w:cstheme="minorHAnsi"/>
                <w:szCs w:val="24"/>
              </w:rPr>
            </w:pPr>
            <w:r w:rsidRPr="007F0374">
              <w:rPr>
                <w:rFonts w:cstheme="minorHAnsi"/>
                <w:b/>
                <w:bCs/>
                <w:szCs w:val="24"/>
              </w:rPr>
              <w:t>201</w:t>
            </w:r>
            <w:r w:rsidR="00A00173">
              <w:rPr>
                <w:rFonts w:cstheme="minorHAnsi" w:hint="eastAsia"/>
                <w:b/>
                <w:bCs/>
                <w:szCs w:val="24"/>
                <w:lang w:eastAsia="zh-CN"/>
              </w:rPr>
              <w:t>4</w:t>
            </w:r>
            <w:r w:rsidRPr="007F0374">
              <w:rPr>
                <w:rFonts w:cstheme="minorHAnsi"/>
                <w:b/>
                <w:bCs/>
                <w:szCs w:val="24"/>
              </w:rPr>
              <w:t>年</w:t>
            </w:r>
            <w:r w:rsidR="004B2FB6">
              <w:rPr>
                <w:rFonts w:cstheme="minorHAnsi"/>
                <w:b/>
                <w:bCs/>
                <w:szCs w:val="24"/>
                <w:lang w:eastAsia="zh-CN"/>
              </w:rPr>
              <w:t>8</w:t>
            </w:r>
            <w:r w:rsidRPr="007F0374">
              <w:rPr>
                <w:rFonts w:cstheme="minorHAnsi"/>
                <w:b/>
                <w:bCs/>
                <w:szCs w:val="24"/>
              </w:rPr>
              <w:t>月</w:t>
            </w:r>
            <w:r w:rsidR="00A00173">
              <w:rPr>
                <w:rFonts w:cstheme="minorHAnsi" w:hint="eastAsia"/>
                <w:b/>
                <w:bCs/>
                <w:szCs w:val="24"/>
                <w:lang w:eastAsia="zh-CN"/>
              </w:rPr>
              <w:t>20</w:t>
            </w:r>
            <w:r w:rsidRPr="007F0374">
              <w:rPr>
                <w:rFonts w:cstheme="minorHAnsi"/>
                <w:b/>
                <w:bCs/>
                <w:szCs w:val="24"/>
              </w:rPr>
              <w:t>日</w:t>
            </w:r>
          </w:p>
        </w:tc>
      </w:tr>
      <w:tr w:rsidR="00C710E5" w:rsidRPr="00C324A8" w:rsidTr="00223330">
        <w:trPr>
          <w:cantSplit/>
          <w:trHeight w:val="23"/>
        </w:trPr>
        <w:tc>
          <w:tcPr>
            <w:tcW w:w="6911" w:type="dxa"/>
          </w:tcPr>
          <w:p w:rsidR="00C710E5" w:rsidRPr="007F0374" w:rsidRDefault="00C710E5" w:rsidP="00223330">
            <w:pPr>
              <w:spacing w:before="0" w:line="240" w:lineRule="atLeast"/>
              <w:rPr>
                <w:rFonts w:cstheme="minorHAnsi"/>
                <w:b/>
                <w:bCs/>
                <w:szCs w:val="24"/>
              </w:rPr>
            </w:pPr>
          </w:p>
        </w:tc>
        <w:tc>
          <w:tcPr>
            <w:tcW w:w="3120" w:type="dxa"/>
          </w:tcPr>
          <w:p w:rsidR="00C710E5" w:rsidRPr="007F0374" w:rsidRDefault="00811D55" w:rsidP="002D497C">
            <w:pPr>
              <w:spacing w:before="0" w:line="240" w:lineRule="atLeast"/>
              <w:rPr>
                <w:rFonts w:cstheme="minorHAnsi"/>
                <w:szCs w:val="24"/>
                <w:lang w:eastAsia="zh-CN"/>
              </w:rPr>
            </w:pPr>
            <w:proofErr w:type="spellStart"/>
            <w:r w:rsidRPr="007F0374">
              <w:rPr>
                <w:rFonts w:cstheme="minorHAnsi"/>
                <w:b/>
                <w:bCs/>
                <w:szCs w:val="24"/>
              </w:rPr>
              <w:t>原文</w:t>
            </w:r>
            <w:proofErr w:type="spellEnd"/>
            <w:r w:rsidRPr="007F0374">
              <w:rPr>
                <w:rFonts w:cstheme="minorHAnsi"/>
                <w:b/>
                <w:bCs/>
                <w:szCs w:val="24"/>
              </w:rPr>
              <w:t>：</w:t>
            </w:r>
            <w:r w:rsidR="004B2FB6">
              <w:rPr>
                <w:rFonts w:cstheme="minorHAnsi" w:hint="eastAsia"/>
                <w:b/>
                <w:bCs/>
                <w:szCs w:val="24"/>
                <w:lang w:eastAsia="zh-CN"/>
              </w:rPr>
              <w:t>法文</w:t>
            </w:r>
            <w:r w:rsidR="004B2FB6">
              <w:rPr>
                <w:rFonts w:cstheme="minorHAnsi" w:hint="eastAsia"/>
                <w:b/>
                <w:bCs/>
                <w:szCs w:val="24"/>
                <w:lang w:eastAsia="zh-CN"/>
              </w:rPr>
              <w:t>/</w:t>
            </w:r>
            <w:proofErr w:type="spellStart"/>
            <w:r w:rsidRPr="007F0374">
              <w:rPr>
                <w:rFonts w:cstheme="minorHAnsi"/>
                <w:b/>
                <w:bCs/>
                <w:szCs w:val="24"/>
              </w:rPr>
              <w:t>英文</w:t>
            </w:r>
            <w:proofErr w:type="spellEnd"/>
          </w:p>
        </w:tc>
      </w:tr>
      <w:tr w:rsidR="00C710E5" w:rsidRPr="00C324A8" w:rsidTr="00223330">
        <w:trPr>
          <w:cantSplit/>
          <w:trHeight w:val="23"/>
        </w:trPr>
        <w:tc>
          <w:tcPr>
            <w:tcW w:w="10031" w:type="dxa"/>
            <w:gridSpan w:val="2"/>
          </w:tcPr>
          <w:p w:rsidR="00C710E5" w:rsidRDefault="00C710E5" w:rsidP="00223330">
            <w:pPr>
              <w:spacing w:before="0"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A00173" w:rsidP="00223330">
            <w:pPr>
              <w:pStyle w:val="Source"/>
            </w:pPr>
            <w:bookmarkStart w:id="5" w:name="dsource" w:colFirst="0" w:colLast="0"/>
            <w:bookmarkEnd w:id="1"/>
            <w:bookmarkEnd w:id="4"/>
            <w:proofErr w:type="spellStart"/>
            <w:r w:rsidRPr="00F656E7">
              <w:rPr>
                <w:rFonts w:hint="eastAsia"/>
              </w:rPr>
              <w:t>秘书长的说明</w:t>
            </w:r>
            <w:proofErr w:type="spellEnd"/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4B2FB6" w:rsidP="004B2FB6">
            <w:pPr>
              <w:pStyle w:val="Title1"/>
              <w:rPr>
                <w:lang w:eastAsia="zh-CN"/>
              </w:rPr>
            </w:pPr>
            <w:bookmarkStart w:id="6" w:name="dtitle1" w:colFirst="0" w:colLast="0"/>
            <w:bookmarkEnd w:id="5"/>
            <w:r>
              <w:rPr>
                <w:rFonts w:hint="eastAsia"/>
                <w:lang w:eastAsia="zh-CN"/>
              </w:rPr>
              <w:t>电信标准化局（</w:t>
            </w:r>
            <w:r>
              <w:rPr>
                <w:rFonts w:hint="eastAsia"/>
                <w:lang w:eastAsia="zh-CN"/>
              </w:rPr>
              <w:t>TSB</w:t>
            </w:r>
            <w:r>
              <w:rPr>
                <w:rFonts w:hint="eastAsia"/>
                <w:lang w:eastAsia="zh-CN"/>
              </w:rPr>
              <w:t>）主任</w:t>
            </w:r>
            <w:r w:rsidR="00A00173" w:rsidRPr="00F656E7">
              <w:rPr>
                <w:rFonts w:hint="eastAsia"/>
                <w:lang w:eastAsia="zh-CN"/>
              </w:rPr>
              <w:t>职位候选人</w:t>
            </w:r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C710E5" w:rsidP="00223330">
            <w:pPr>
              <w:pStyle w:val="Title2"/>
              <w:rPr>
                <w:lang w:eastAsia="zh-CN"/>
              </w:rPr>
            </w:pPr>
            <w:bookmarkStart w:id="7" w:name="dtitle2" w:colFirst="0" w:colLast="0"/>
            <w:bookmarkEnd w:id="6"/>
          </w:p>
        </w:tc>
      </w:tr>
      <w:tr w:rsidR="00C710E5" w:rsidTr="00223330">
        <w:trPr>
          <w:cantSplit/>
        </w:trPr>
        <w:tc>
          <w:tcPr>
            <w:tcW w:w="10031" w:type="dxa"/>
            <w:gridSpan w:val="2"/>
          </w:tcPr>
          <w:p w:rsidR="00C710E5" w:rsidRDefault="00C710E5" w:rsidP="00223330">
            <w:pPr>
              <w:pStyle w:val="Agendaitem"/>
            </w:pPr>
            <w:bookmarkStart w:id="8" w:name="dtitle3" w:colFirst="0" w:colLast="0"/>
            <w:bookmarkEnd w:id="7"/>
          </w:p>
        </w:tc>
      </w:tr>
    </w:tbl>
    <w:bookmarkEnd w:id="8"/>
    <w:p w:rsidR="00A00173" w:rsidRPr="00F656E7" w:rsidRDefault="00A00173" w:rsidP="00FE6789">
      <w:pPr>
        <w:ind w:firstLineChars="200" w:firstLine="480"/>
        <w:rPr>
          <w:lang w:eastAsia="zh-CN"/>
        </w:rPr>
      </w:pPr>
      <w:r w:rsidRPr="00F656E7">
        <w:rPr>
          <w:lang w:eastAsia="zh-CN"/>
        </w:rPr>
        <w:t>根据</w:t>
      </w:r>
      <w:r w:rsidRPr="00F656E7">
        <w:rPr>
          <w:lang w:eastAsia="zh-CN"/>
        </w:rPr>
        <w:t>3</w:t>
      </w:r>
      <w:r w:rsidRPr="00F656E7">
        <w:rPr>
          <w:lang w:eastAsia="zh-CN"/>
        </w:rPr>
        <w:t>号文件的内容，我荣幸地将附件</w:t>
      </w:r>
      <w:r w:rsidRPr="00F656E7">
        <w:rPr>
          <w:rFonts w:hint="eastAsia"/>
          <w:lang w:eastAsia="zh-CN"/>
        </w:rPr>
        <w:t>中</w:t>
      </w:r>
      <w:r w:rsidR="00FE6789">
        <w:rPr>
          <w:rFonts w:hint="eastAsia"/>
          <w:lang w:eastAsia="zh-CN"/>
        </w:rPr>
        <w:t>有关</w:t>
      </w:r>
      <w:r w:rsidR="004B2FB6">
        <w:rPr>
          <w:rFonts w:hint="eastAsia"/>
          <w:lang w:eastAsia="zh-CN"/>
        </w:rPr>
        <w:t>国际电信联盟电信标准化局</w:t>
      </w:r>
      <w:r w:rsidR="007F4A13">
        <w:rPr>
          <w:rFonts w:hint="eastAsia"/>
          <w:lang w:eastAsia="zh-CN"/>
        </w:rPr>
        <w:t>（</w:t>
      </w:r>
      <w:r w:rsidR="007F4A13">
        <w:rPr>
          <w:rFonts w:hint="eastAsia"/>
          <w:lang w:eastAsia="zh-CN"/>
        </w:rPr>
        <w:t>TSB</w:t>
      </w:r>
      <w:r w:rsidR="007F4A13">
        <w:rPr>
          <w:rFonts w:hint="eastAsia"/>
          <w:lang w:eastAsia="zh-CN"/>
        </w:rPr>
        <w:t>）</w:t>
      </w:r>
      <w:r w:rsidR="004B2FB6">
        <w:rPr>
          <w:rFonts w:hint="eastAsia"/>
          <w:lang w:eastAsia="zh-CN"/>
        </w:rPr>
        <w:t>主任</w:t>
      </w:r>
      <w:r w:rsidRPr="00F656E7">
        <w:rPr>
          <w:lang w:eastAsia="zh-CN"/>
        </w:rPr>
        <w:t>职位候选人</w:t>
      </w:r>
      <w:r w:rsidR="007F4A13" w:rsidRPr="00F656E7">
        <w:rPr>
          <w:lang w:eastAsia="zh-CN"/>
        </w:rPr>
        <w:t>的资料转呈大会</w:t>
      </w:r>
      <w:r w:rsidRPr="00F656E7">
        <w:rPr>
          <w:rFonts w:hint="eastAsia"/>
          <w:lang w:eastAsia="zh-CN"/>
        </w:rPr>
        <w:t>：</w:t>
      </w:r>
    </w:p>
    <w:p w:rsidR="004B2FB6" w:rsidRPr="004A4E47" w:rsidRDefault="004B2FB6" w:rsidP="002D497C">
      <w:pPr>
        <w:jc w:val="center"/>
        <w:rPr>
          <w:b/>
          <w:bCs/>
          <w:lang w:eastAsia="zh-CN"/>
        </w:rPr>
      </w:pPr>
      <w:r w:rsidRPr="004A4E47">
        <w:rPr>
          <w:rFonts w:hint="eastAsia"/>
          <w:b/>
          <w:bCs/>
          <w:lang w:eastAsia="zh-CN"/>
        </w:rPr>
        <w:t>Bilel JAMOUSSI</w:t>
      </w:r>
      <w:r w:rsidR="000E6E96">
        <w:rPr>
          <w:rFonts w:hint="eastAsia"/>
          <w:b/>
          <w:bCs/>
          <w:lang w:eastAsia="zh-CN"/>
        </w:rPr>
        <w:t>博士</w:t>
      </w:r>
      <w:r w:rsidRPr="004A4E47"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eastAsia="zh-CN"/>
        </w:rPr>
        <w:t>突尼斯</w:t>
      </w:r>
      <w:r w:rsidR="002D497C" w:rsidRPr="004A4E47">
        <w:rPr>
          <w:rFonts w:hint="eastAsia"/>
          <w:b/>
          <w:bCs/>
          <w:lang w:eastAsia="zh-CN"/>
        </w:rPr>
        <w:t>）</w:t>
      </w:r>
    </w:p>
    <w:p w:rsidR="00A00173" w:rsidRPr="004A4E47" w:rsidRDefault="00A00173" w:rsidP="00A00173">
      <w:pPr>
        <w:rPr>
          <w:lang w:eastAsia="zh-CN"/>
        </w:rPr>
      </w:pPr>
    </w:p>
    <w:p w:rsidR="00A00173" w:rsidRPr="004A4E47" w:rsidRDefault="00A00173" w:rsidP="00A00173">
      <w:pPr>
        <w:rPr>
          <w:lang w:eastAsia="zh-CN"/>
        </w:rPr>
      </w:pPr>
    </w:p>
    <w:p w:rsidR="00A00173" w:rsidRPr="004A4E4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tabs>
          <w:tab w:val="center" w:pos="7938"/>
        </w:tabs>
        <w:rPr>
          <w:lang w:eastAsia="zh-CN"/>
        </w:rPr>
      </w:pPr>
      <w:r w:rsidRPr="004A4E47">
        <w:rPr>
          <w:lang w:eastAsia="zh-CN"/>
        </w:rPr>
        <w:tab/>
      </w:r>
      <w:r w:rsidRPr="004A4E47">
        <w:rPr>
          <w:rFonts w:hint="eastAsia"/>
          <w:lang w:eastAsia="zh-CN"/>
        </w:rPr>
        <w:tab/>
      </w:r>
      <w:r w:rsidRPr="004A4E47">
        <w:rPr>
          <w:rFonts w:hint="eastAsia"/>
          <w:lang w:eastAsia="zh-CN"/>
        </w:rPr>
        <w:tab/>
      </w:r>
      <w:r w:rsidRPr="004A4E47">
        <w:rPr>
          <w:rFonts w:hint="eastAsia"/>
          <w:lang w:eastAsia="zh-CN"/>
        </w:rPr>
        <w:tab/>
      </w:r>
      <w:r w:rsidRPr="004A4E47">
        <w:rPr>
          <w:rFonts w:hint="eastAsia"/>
          <w:lang w:eastAsia="zh-CN"/>
        </w:rPr>
        <w:tab/>
      </w:r>
      <w:r w:rsidRPr="004A4E47">
        <w:rPr>
          <w:rFonts w:hint="eastAsia"/>
          <w:lang w:eastAsia="zh-CN"/>
        </w:rPr>
        <w:tab/>
      </w:r>
      <w:r w:rsidRPr="00F656E7">
        <w:rPr>
          <w:rFonts w:hint="eastAsia"/>
          <w:lang w:eastAsia="zh-CN"/>
        </w:rPr>
        <w:t>秘书长</w:t>
      </w:r>
      <w:r w:rsidRPr="00F656E7">
        <w:rPr>
          <w:lang w:eastAsia="zh-CN"/>
        </w:rPr>
        <w:br/>
      </w:r>
      <w:r w:rsidRPr="00F656E7">
        <w:rPr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 w:rsidRPr="00F656E7">
        <w:rPr>
          <w:rFonts w:hint="eastAsia"/>
          <w:lang w:eastAsia="zh-CN"/>
        </w:rPr>
        <w:t>哈玛德</w:t>
      </w:r>
      <w:r w:rsidR="00FE6789">
        <w:rPr>
          <w:lang w:eastAsia="zh-CN"/>
        </w:rPr>
        <w:t>•</w:t>
      </w:r>
      <w:r w:rsidRPr="00F656E7">
        <w:rPr>
          <w:rFonts w:hint="eastAsia"/>
          <w:lang w:eastAsia="zh-CN"/>
        </w:rPr>
        <w:t>图埃博士</w:t>
      </w:r>
    </w:p>
    <w:p w:rsidR="00A00173" w:rsidRPr="00F656E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rPr>
          <w:lang w:eastAsia="zh-CN"/>
        </w:rPr>
      </w:pPr>
    </w:p>
    <w:p w:rsidR="00A00173" w:rsidRPr="00F656E7" w:rsidRDefault="00A00173" w:rsidP="00A00173">
      <w:pPr>
        <w:rPr>
          <w:lang w:eastAsia="zh-CN"/>
        </w:rPr>
      </w:pPr>
      <w:r w:rsidRPr="00A00173">
        <w:rPr>
          <w:rFonts w:hint="eastAsia"/>
          <w:b/>
          <w:bCs/>
          <w:lang w:eastAsia="zh-CN"/>
        </w:rPr>
        <w:t>附件：</w:t>
      </w:r>
      <w:r w:rsidRPr="00F656E7">
        <w:rPr>
          <w:rFonts w:hint="eastAsia"/>
          <w:lang w:eastAsia="zh-CN"/>
        </w:rPr>
        <w:t>1</w:t>
      </w:r>
      <w:r w:rsidRPr="00F656E7">
        <w:rPr>
          <w:rFonts w:hint="eastAsia"/>
          <w:lang w:eastAsia="zh-CN"/>
        </w:rPr>
        <w:t>件</w:t>
      </w:r>
    </w:p>
    <w:p w:rsidR="00C710E5" w:rsidRPr="00A00173" w:rsidRDefault="00C710E5" w:rsidP="00231ABC">
      <w:pPr>
        <w:rPr>
          <w:lang w:eastAsia="zh-CN"/>
        </w:rPr>
      </w:pPr>
    </w:p>
    <w:p w:rsidR="00C710E5" w:rsidRDefault="00C710E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:rsidR="00A00173" w:rsidRPr="00F656E7" w:rsidRDefault="00A00173" w:rsidP="00A00173">
      <w:pPr>
        <w:pStyle w:val="AnnexNo"/>
        <w:rPr>
          <w:lang w:eastAsia="zh-CN"/>
        </w:rPr>
      </w:pPr>
      <w:r w:rsidRPr="00F656E7">
        <w:rPr>
          <w:rFonts w:hint="eastAsia"/>
          <w:lang w:eastAsia="zh-CN"/>
        </w:rPr>
        <w:lastRenderedPageBreak/>
        <w:t>附件</w:t>
      </w:r>
    </w:p>
    <w:p w:rsidR="00010D3C" w:rsidRDefault="00081620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="STKaiti" w:eastAsia="STKaiti" w:hAnsi="STKaiti"/>
          <w:lang w:eastAsia="zh-CN"/>
        </w:rPr>
      </w:pPr>
      <w:r w:rsidRPr="00CF40C4"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 wp14:anchorId="1D93B24B" wp14:editId="462BA9DB">
            <wp:simplePos x="0" y="0"/>
            <wp:positionH relativeFrom="margin">
              <wp:align>center</wp:align>
            </wp:positionH>
            <wp:positionV relativeFrom="paragraph">
              <wp:posOffset>140225</wp:posOffset>
            </wp:positionV>
            <wp:extent cx="944880" cy="1294765"/>
            <wp:effectExtent l="0" t="0" r="762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3" r="43117" b="83574"/>
                    <a:stretch/>
                  </pic:blipFill>
                  <pic:spPr bwMode="auto">
                    <a:xfrm>
                      <a:off x="0" y="0"/>
                      <a:ext cx="9448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0D3C" w:rsidRDefault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="STKaiti" w:eastAsia="STKaiti" w:hAnsi="STKaiti"/>
          <w:lang w:eastAsia="zh-CN"/>
        </w:rPr>
      </w:pPr>
    </w:p>
    <w:p w:rsidR="00AE73CE" w:rsidRPr="002B740A" w:rsidRDefault="00AE73CE" w:rsidP="002B740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ind w:right="5959"/>
        <w:jc w:val="center"/>
        <w:textAlignment w:val="auto"/>
        <w:rPr>
          <w:rFonts w:asciiTheme="minorHAnsi" w:eastAsiaTheme="minorEastAsia" w:hAnsiTheme="minorHAnsi"/>
          <w:b/>
          <w:lang w:eastAsia="zh-CN"/>
        </w:rPr>
      </w:pPr>
      <w:r w:rsidRPr="002B740A">
        <w:rPr>
          <w:rFonts w:asciiTheme="minorHAnsi" w:eastAsiaTheme="minorEastAsia" w:hAnsiTheme="minorHAnsi"/>
          <w:b/>
          <w:lang w:eastAsia="zh-CN"/>
        </w:rPr>
        <w:t>突尼斯共和国</w:t>
      </w:r>
    </w:p>
    <w:p w:rsidR="00081620" w:rsidRPr="002B740A" w:rsidRDefault="00081620" w:rsidP="002B740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ind w:right="5959"/>
        <w:jc w:val="center"/>
        <w:textAlignment w:val="auto"/>
        <w:rPr>
          <w:rFonts w:asciiTheme="minorHAnsi" w:eastAsiaTheme="minorEastAsia" w:hAnsiTheme="minorHAnsi"/>
          <w:b/>
          <w:lang w:eastAsia="zh-CN"/>
        </w:rPr>
      </w:pPr>
    </w:p>
    <w:p w:rsidR="00AE73CE" w:rsidRPr="002B740A" w:rsidRDefault="00AE73CE" w:rsidP="002B740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ind w:right="5959"/>
        <w:jc w:val="center"/>
        <w:textAlignment w:val="auto"/>
        <w:rPr>
          <w:rFonts w:asciiTheme="minorHAnsi" w:eastAsiaTheme="minorEastAsia" w:hAnsiTheme="minorHAnsi"/>
          <w:b/>
          <w:lang w:val="en-US" w:eastAsia="zh-CN"/>
        </w:rPr>
      </w:pPr>
      <w:r w:rsidRPr="002B740A">
        <w:rPr>
          <w:rFonts w:asciiTheme="minorHAnsi" w:eastAsiaTheme="minorEastAsia" w:hAnsiTheme="minorHAnsi"/>
          <w:b/>
          <w:lang w:eastAsia="zh-CN"/>
        </w:rPr>
        <w:t>高等教育科研和信息通信技术部</w:t>
      </w:r>
    </w:p>
    <w:p w:rsidR="00081620" w:rsidRPr="002B740A" w:rsidRDefault="00081620" w:rsidP="002B740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ind w:right="5959"/>
        <w:jc w:val="center"/>
        <w:textAlignment w:val="auto"/>
        <w:rPr>
          <w:rFonts w:asciiTheme="minorHAnsi" w:eastAsiaTheme="minorEastAsia" w:hAnsiTheme="minorHAnsi"/>
          <w:b/>
          <w:lang w:eastAsia="zh-CN"/>
        </w:rPr>
      </w:pPr>
    </w:p>
    <w:p w:rsidR="00AE73CE" w:rsidRPr="002B740A" w:rsidRDefault="00AE73CE" w:rsidP="002B740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ind w:right="5959"/>
        <w:jc w:val="center"/>
        <w:textAlignment w:val="auto"/>
        <w:rPr>
          <w:rFonts w:asciiTheme="minorHAnsi" w:eastAsiaTheme="minorEastAsia" w:hAnsiTheme="minorHAnsi"/>
          <w:b/>
          <w:lang w:eastAsia="zh-CN"/>
        </w:rPr>
      </w:pPr>
      <w:r w:rsidRPr="002B740A">
        <w:rPr>
          <w:rFonts w:asciiTheme="minorHAnsi" w:eastAsiaTheme="minorEastAsia" w:hAnsiTheme="minorHAnsi"/>
          <w:b/>
          <w:lang w:eastAsia="zh-CN"/>
        </w:rPr>
        <w:t>部长</w:t>
      </w:r>
    </w:p>
    <w:p w:rsidR="00AE73CE" w:rsidRPr="005D04C0" w:rsidRDefault="00AE73CE" w:rsidP="00081620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6521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ab/>
      </w:r>
      <w:r w:rsidRPr="005D04C0">
        <w:rPr>
          <w:rFonts w:asciiTheme="minorHAnsi" w:eastAsiaTheme="minorEastAsia" w:hAnsiTheme="minorHAnsi"/>
          <w:lang w:eastAsia="zh-CN"/>
        </w:rPr>
        <w:t>突尼斯：</w:t>
      </w:r>
      <w:r w:rsidRPr="005D04C0">
        <w:rPr>
          <w:rFonts w:asciiTheme="minorHAnsi" w:eastAsiaTheme="minorEastAsia" w:hAnsiTheme="minorHAnsi"/>
          <w:lang w:eastAsia="zh-CN"/>
        </w:rPr>
        <w:t>2014</w:t>
      </w:r>
      <w:r w:rsidRPr="005D04C0">
        <w:rPr>
          <w:rFonts w:asciiTheme="minorHAnsi" w:eastAsiaTheme="minorEastAsia" w:hAnsiTheme="minorHAnsi"/>
          <w:lang w:eastAsia="zh-CN"/>
        </w:rPr>
        <w:t>年</w:t>
      </w:r>
      <w:r w:rsidRPr="005D04C0">
        <w:rPr>
          <w:rFonts w:asciiTheme="minorHAnsi" w:eastAsiaTheme="minorEastAsia" w:hAnsiTheme="minorHAnsi"/>
          <w:lang w:eastAsia="zh-CN"/>
        </w:rPr>
        <w:t>8</w:t>
      </w:r>
      <w:r w:rsidRPr="005D04C0">
        <w:rPr>
          <w:rFonts w:asciiTheme="minorHAnsi" w:eastAsiaTheme="minorEastAsia" w:hAnsiTheme="minorHAnsi"/>
          <w:lang w:eastAsia="zh-CN"/>
        </w:rPr>
        <w:t>月</w:t>
      </w:r>
      <w:r w:rsidRPr="005D04C0">
        <w:rPr>
          <w:rFonts w:asciiTheme="minorHAnsi" w:eastAsiaTheme="minorEastAsia" w:hAnsiTheme="minorHAnsi"/>
          <w:lang w:eastAsia="zh-CN"/>
        </w:rPr>
        <w:t>18</w:t>
      </w:r>
      <w:r w:rsidRPr="005D04C0">
        <w:rPr>
          <w:rFonts w:asciiTheme="minorHAnsi" w:eastAsiaTheme="minorEastAsia" w:hAnsiTheme="minorHAnsi"/>
          <w:lang w:eastAsia="zh-CN"/>
        </w:rPr>
        <w:t>日</w:t>
      </w:r>
    </w:p>
    <w:p w:rsidR="00AE73CE" w:rsidRPr="005D04C0" w:rsidRDefault="00AE73CE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</w:p>
    <w:p w:rsidR="00AE73CE" w:rsidRPr="005D04C0" w:rsidRDefault="00AE73CE" w:rsidP="00AE73CE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尊敬的图埃博士：</w:t>
      </w:r>
    </w:p>
    <w:p w:rsidR="00AE73CE" w:rsidRPr="005D04C0" w:rsidRDefault="00AE73CE" w:rsidP="005D04C0">
      <w:pPr>
        <w:spacing w:before="240"/>
        <w:ind w:firstLineChars="200" w:firstLine="480"/>
        <w:rPr>
          <w:lang w:eastAsia="zh-CN"/>
        </w:rPr>
      </w:pPr>
      <w:r w:rsidRPr="005D04C0">
        <w:rPr>
          <w:lang w:eastAsia="zh-CN"/>
        </w:rPr>
        <w:t>国际电联在您的领导下取得了辉煌的成就，我谨荣幸地向您和国际电联表示祝贺。</w:t>
      </w:r>
    </w:p>
    <w:p w:rsidR="002E2705" w:rsidRPr="005D04C0" w:rsidRDefault="00AE73CE" w:rsidP="005D04C0">
      <w:pPr>
        <w:ind w:firstLineChars="200" w:firstLine="480"/>
        <w:rPr>
          <w:lang w:eastAsia="zh-CN"/>
        </w:rPr>
      </w:pPr>
      <w:r w:rsidRPr="005D04C0">
        <w:rPr>
          <w:lang w:eastAsia="zh-CN"/>
        </w:rPr>
        <w:t>我代表突尼斯政府确认，突尼斯正式提名</w:t>
      </w:r>
      <w:r w:rsidRPr="005D04C0">
        <w:rPr>
          <w:lang w:eastAsia="zh-CN"/>
        </w:rPr>
        <w:t>Bilel Jamoussi</w:t>
      </w:r>
      <w:r w:rsidRPr="005D04C0">
        <w:rPr>
          <w:lang w:eastAsia="zh-CN"/>
        </w:rPr>
        <w:t>博士作为候选人参加国际电信联盟（</w:t>
      </w:r>
      <w:r w:rsidRPr="005D04C0">
        <w:rPr>
          <w:lang w:eastAsia="zh-CN"/>
        </w:rPr>
        <w:t>ITU</w:t>
      </w:r>
      <w:r w:rsidRPr="005D04C0">
        <w:rPr>
          <w:lang w:eastAsia="zh-CN"/>
        </w:rPr>
        <w:t>）电信标准化局（</w:t>
      </w:r>
      <w:r w:rsidRPr="005D04C0">
        <w:rPr>
          <w:lang w:eastAsia="zh-CN"/>
        </w:rPr>
        <w:t>TSB</w:t>
      </w:r>
      <w:r w:rsidRPr="005D04C0">
        <w:rPr>
          <w:lang w:eastAsia="zh-CN"/>
        </w:rPr>
        <w:t>）主任职</w:t>
      </w:r>
      <w:r w:rsidR="002E2705" w:rsidRPr="005D04C0">
        <w:rPr>
          <w:lang w:eastAsia="zh-CN"/>
        </w:rPr>
        <w:t>位</w:t>
      </w:r>
      <w:r w:rsidRPr="005D04C0">
        <w:rPr>
          <w:lang w:eastAsia="zh-CN"/>
        </w:rPr>
        <w:t>的竞选。</w:t>
      </w:r>
    </w:p>
    <w:p w:rsidR="007F363D" w:rsidRPr="005D04C0" w:rsidRDefault="002E2705" w:rsidP="005D04C0">
      <w:pPr>
        <w:ind w:firstLineChars="200" w:firstLine="480"/>
        <w:rPr>
          <w:lang w:eastAsia="zh-CN"/>
        </w:rPr>
      </w:pPr>
      <w:r w:rsidRPr="005D04C0">
        <w:rPr>
          <w:lang w:eastAsia="zh-CN"/>
        </w:rPr>
        <w:t>自</w:t>
      </w:r>
      <w:r w:rsidRPr="005D04C0">
        <w:rPr>
          <w:lang w:eastAsia="zh-CN"/>
        </w:rPr>
        <w:t>2010</w:t>
      </w:r>
      <w:r w:rsidRPr="005D04C0">
        <w:rPr>
          <w:lang w:eastAsia="zh-CN"/>
        </w:rPr>
        <w:t>年</w:t>
      </w:r>
      <w:r w:rsidRPr="005D04C0">
        <w:rPr>
          <w:lang w:eastAsia="zh-CN"/>
        </w:rPr>
        <w:t>1</w:t>
      </w:r>
      <w:r w:rsidRPr="005D04C0">
        <w:rPr>
          <w:lang w:eastAsia="zh-CN"/>
        </w:rPr>
        <w:t>月您任命</w:t>
      </w:r>
      <w:r w:rsidRPr="005D04C0">
        <w:rPr>
          <w:lang w:eastAsia="zh-CN"/>
        </w:rPr>
        <w:t>Jamoussi</w:t>
      </w:r>
      <w:r w:rsidRPr="005D04C0">
        <w:rPr>
          <w:lang w:eastAsia="zh-CN"/>
        </w:rPr>
        <w:t>博士担任</w:t>
      </w:r>
      <w:r w:rsidRPr="005D04C0">
        <w:rPr>
          <w:lang w:eastAsia="zh-CN"/>
        </w:rPr>
        <w:t>TSB</w:t>
      </w:r>
      <w:r w:rsidRPr="005D04C0">
        <w:rPr>
          <w:lang w:eastAsia="zh-CN"/>
        </w:rPr>
        <w:t>研究组部门主任以来，您一定对他杰出的领导才能、管理能力和建立共识的技巧了然于心。他在国际电联任职之前，曾在电信私营行业担任技术和标准化主管十五年，</w:t>
      </w:r>
      <w:r w:rsidR="007F363D" w:rsidRPr="005D04C0">
        <w:rPr>
          <w:lang w:eastAsia="zh-CN"/>
        </w:rPr>
        <w:t>领导创新工作，获得</w:t>
      </w:r>
      <w:r w:rsidR="007F363D" w:rsidRPr="005D04C0">
        <w:rPr>
          <w:lang w:eastAsia="zh-CN"/>
        </w:rPr>
        <w:t>22</w:t>
      </w:r>
      <w:r w:rsidR="007F363D" w:rsidRPr="005D04C0">
        <w:rPr>
          <w:lang w:eastAsia="zh-CN"/>
        </w:rPr>
        <w:t>项电信和</w:t>
      </w:r>
      <w:r w:rsidR="007F363D" w:rsidRPr="005D04C0">
        <w:rPr>
          <w:lang w:eastAsia="zh-CN"/>
        </w:rPr>
        <w:t>ICT</w:t>
      </w:r>
      <w:r w:rsidR="007F363D" w:rsidRPr="005D04C0">
        <w:rPr>
          <w:lang w:eastAsia="zh-CN"/>
        </w:rPr>
        <w:t>专利，成绩斐然。</w:t>
      </w:r>
    </w:p>
    <w:p w:rsidR="00010D3C" w:rsidRPr="005D04C0" w:rsidRDefault="007F363D" w:rsidP="005D04C0">
      <w:pPr>
        <w:ind w:firstLineChars="200" w:firstLine="480"/>
        <w:rPr>
          <w:lang w:eastAsia="zh-CN"/>
        </w:rPr>
      </w:pPr>
      <w:r w:rsidRPr="005D04C0">
        <w:rPr>
          <w:lang w:eastAsia="zh-CN"/>
        </w:rPr>
        <w:t>由于</w:t>
      </w:r>
      <w:r w:rsidRPr="005D04C0">
        <w:rPr>
          <w:lang w:eastAsia="zh-CN"/>
        </w:rPr>
        <w:t>Bilel Jamoussi</w:t>
      </w:r>
      <w:r w:rsidRPr="005D04C0">
        <w:rPr>
          <w:lang w:eastAsia="zh-CN"/>
        </w:rPr>
        <w:t>博士领导下的精心筹备，</w:t>
      </w:r>
      <w:r w:rsidRPr="005D04C0">
        <w:rPr>
          <w:lang w:eastAsia="zh-CN"/>
        </w:rPr>
        <w:t>2012</w:t>
      </w:r>
      <w:r w:rsidRPr="005D04C0">
        <w:rPr>
          <w:lang w:eastAsia="zh-CN"/>
        </w:rPr>
        <w:t>年迪拜的全球标准研讨会、</w:t>
      </w:r>
      <w:r w:rsidRPr="005D04C0">
        <w:rPr>
          <w:lang w:eastAsia="zh-CN"/>
        </w:rPr>
        <w:t>2012</w:t>
      </w:r>
      <w:r w:rsidRPr="005D04C0">
        <w:rPr>
          <w:lang w:eastAsia="zh-CN"/>
        </w:rPr>
        <w:t>年迪拜和</w:t>
      </w:r>
      <w:r w:rsidRPr="005D04C0">
        <w:rPr>
          <w:lang w:eastAsia="zh-CN"/>
        </w:rPr>
        <w:t>2013</w:t>
      </w:r>
      <w:r w:rsidRPr="005D04C0">
        <w:rPr>
          <w:lang w:eastAsia="zh-CN"/>
        </w:rPr>
        <w:t>年曼谷的首席技术官（</w:t>
      </w:r>
      <w:r w:rsidRPr="005D04C0">
        <w:rPr>
          <w:lang w:eastAsia="zh-CN"/>
        </w:rPr>
        <w:t>CTO</w:t>
      </w:r>
      <w:r w:rsidRPr="005D04C0">
        <w:rPr>
          <w:lang w:eastAsia="zh-CN"/>
        </w:rPr>
        <w:t>）会议</w:t>
      </w:r>
      <w:r w:rsidR="00010D3C" w:rsidRPr="005D04C0">
        <w:rPr>
          <w:lang w:eastAsia="zh-CN"/>
        </w:rPr>
        <w:t>阐明</w:t>
      </w:r>
      <w:r w:rsidRPr="005D04C0">
        <w:rPr>
          <w:lang w:eastAsia="zh-CN"/>
        </w:rPr>
        <w:t>了行业需要，指出了标准制定组织之间加强协作的重要性，</w:t>
      </w:r>
      <w:r w:rsidR="00010D3C" w:rsidRPr="005D04C0">
        <w:rPr>
          <w:lang w:eastAsia="zh-CN"/>
        </w:rPr>
        <w:t>取得了巨大的成功。</w:t>
      </w:r>
    </w:p>
    <w:p w:rsidR="00010D3C" w:rsidRPr="005D04C0" w:rsidRDefault="00010D3C" w:rsidP="005D04C0">
      <w:pPr>
        <w:ind w:firstLineChars="200" w:firstLine="480"/>
        <w:rPr>
          <w:lang w:eastAsia="zh-CN"/>
        </w:rPr>
      </w:pPr>
      <w:r w:rsidRPr="005D04C0">
        <w:rPr>
          <w:lang w:eastAsia="zh-CN"/>
        </w:rPr>
        <w:t>我谨借此机会重</w:t>
      </w:r>
      <w:r w:rsidR="00FE6789" w:rsidRPr="005D04C0">
        <w:rPr>
          <w:lang w:eastAsia="zh-CN"/>
        </w:rPr>
        <w:t>申</w:t>
      </w:r>
      <w:r w:rsidRPr="005D04C0">
        <w:rPr>
          <w:lang w:eastAsia="zh-CN"/>
        </w:rPr>
        <w:t>突尼斯对国际电联的承诺并为其成功做出贡献。</w:t>
      </w:r>
    </w:p>
    <w:p w:rsidR="00010D3C" w:rsidRDefault="00010D3C" w:rsidP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</w:p>
    <w:p w:rsidR="005D04C0" w:rsidRPr="005D04C0" w:rsidRDefault="005D04C0" w:rsidP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</w:p>
    <w:p w:rsidR="00010D3C" w:rsidRPr="005D04C0" w:rsidRDefault="00010D3C" w:rsidP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此致敬礼</w:t>
      </w:r>
    </w:p>
    <w:p w:rsidR="00010D3C" w:rsidRDefault="00010D3C" w:rsidP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</w:p>
    <w:p w:rsidR="005D04C0" w:rsidRPr="005D04C0" w:rsidRDefault="005D04C0" w:rsidP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</w:p>
    <w:p w:rsidR="00010D3C" w:rsidRPr="005D04C0" w:rsidRDefault="00010D3C" w:rsidP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/>
          <w:lang w:eastAsia="zh-CN"/>
        </w:rPr>
      </w:pPr>
      <w:proofErr w:type="spellStart"/>
      <w:r w:rsidRPr="005D04C0">
        <w:rPr>
          <w:rFonts w:asciiTheme="minorHAnsi" w:eastAsiaTheme="minorEastAsia" w:hAnsiTheme="minorHAnsi"/>
          <w:lang w:eastAsia="zh-CN"/>
        </w:rPr>
        <w:t>Tawfik</w:t>
      </w:r>
      <w:proofErr w:type="spellEnd"/>
      <w:r w:rsidRPr="005D04C0">
        <w:rPr>
          <w:rFonts w:asciiTheme="minorHAnsi" w:eastAsiaTheme="minorEastAsia" w:hAnsiTheme="minorHAnsi"/>
          <w:lang w:eastAsia="zh-CN"/>
        </w:rPr>
        <w:t xml:space="preserve"> </w:t>
      </w:r>
      <w:proofErr w:type="spellStart"/>
      <w:r w:rsidRPr="005D04C0">
        <w:rPr>
          <w:rFonts w:asciiTheme="minorHAnsi" w:eastAsiaTheme="minorEastAsia" w:hAnsiTheme="minorHAnsi"/>
          <w:lang w:eastAsia="zh-CN"/>
        </w:rPr>
        <w:t>Jelassi</w:t>
      </w:r>
      <w:proofErr w:type="spellEnd"/>
      <w:r w:rsidRPr="005D04C0">
        <w:rPr>
          <w:rFonts w:asciiTheme="minorHAnsi" w:eastAsiaTheme="minorEastAsia" w:hAnsiTheme="minorHAnsi"/>
          <w:lang w:eastAsia="zh-CN"/>
        </w:rPr>
        <w:t>教授</w:t>
      </w:r>
    </w:p>
    <w:p w:rsidR="00010D3C" w:rsidRDefault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="STKaiti" w:eastAsia="STKaiti" w:hAnsi="STKaiti"/>
          <w:lang w:eastAsia="zh-CN"/>
        </w:rPr>
      </w:pPr>
      <w:r>
        <w:rPr>
          <w:rFonts w:ascii="STKaiti" w:eastAsia="STKaiti" w:hAnsi="STKaiti"/>
          <w:lang w:eastAsia="zh-CN"/>
        </w:rPr>
        <w:br w:type="page"/>
      </w:r>
    </w:p>
    <w:p w:rsidR="005D04C0" w:rsidRDefault="005D04C0" w:rsidP="005D04C0">
      <w:pPr>
        <w:rPr>
          <w:lang w:eastAsia="zh-CN"/>
        </w:rPr>
      </w:pPr>
      <w:r w:rsidRPr="00CF40C4">
        <w:rPr>
          <w:noProof/>
          <w:lang w:val="en-US"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2ADC42B1" wp14:editId="5EF73C51">
            <wp:simplePos x="0" y="0"/>
            <wp:positionH relativeFrom="margin">
              <wp:posOffset>2623516</wp:posOffset>
            </wp:positionH>
            <wp:positionV relativeFrom="paragraph">
              <wp:posOffset>5328</wp:posOffset>
            </wp:positionV>
            <wp:extent cx="944880" cy="1294765"/>
            <wp:effectExtent l="0" t="0" r="762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3" r="43117" b="83574"/>
                    <a:stretch/>
                  </pic:blipFill>
                  <pic:spPr bwMode="auto">
                    <a:xfrm>
                      <a:off x="0" y="0"/>
                      <a:ext cx="9448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0D3C" w:rsidRPr="005D04C0" w:rsidRDefault="00010D3C" w:rsidP="005D04C0">
      <w:pPr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突尼斯常驻日内瓦联合国</w:t>
      </w:r>
      <w:r w:rsidR="00AE25C8" w:rsidRPr="005D04C0">
        <w:rPr>
          <w:rFonts w:asciiTheme="minorHAnsi" w:eastAsiaTheme="minorEastAsia" w:hAnsiTheme="minorHAnsi"/>
          <w:lang w:eastAsia="zh-CN"/>
        </w:rPr>
        <w:t>办事处</w:t>
      </w:r>
      <w:r w:rsidR="005D04C0" w:rsidRPr="005D04C0">
        <w:rPr>
          <w:rFonts w:asciiTheme="minorHAnsi" w:eastAsiaTheme="minorEastAsia" w:hAnsiTheme="minorHAnsi"/>
          <w:lang w:eastAsia="zh-CN"/>
        </w:rPr>
        <w:br/>
      </w:r>
      <w:r w:rsidRPr="005D04C0">
        <w:rPr>
          <w:rFonts w:asciiTheme="minorHAnsi" w:eastAsiaTheme="minorEastAsia" w:hAnsiTheme="minorHAnsi"/>
          <w:lang w:eastAsia="zh-CN"/>
        </w:rPr>
        <w:t>和瑞士其他国际组织代表团</w:t>
      </w:r>
    </w:p>
    <w:p w:rsidR="00010D3C" w:rsidRPr="005D04C0" w:rsidRDefault="00010D3C" w:rsidP="005D04C0">
      <w:pPr>
        <w:rPr>
          <w:rFonts w:asciiTheme="minorHAnsi" w:eastAsiaTheme="minorEastAsia" w:hAnsiTheme="minorHAnsi"/>
          <w:lang w:eastAsia="zh-CN"/>
        </w:rPr>
      </w:pPr>
    </w:p>
    <w:p w:rsidR="00010D3C" w:rsidRPr="005D04C0" w:rsidRDefault="00010D3C" w:rsidP="005D04C0">
      <w:pPr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编号：</w:t>
      </w:r>
      <w:r w:rsidRPr="005D04C0">
        <w:rPr>
          <w:rFonts w:asciiTheme="minorHAnsi" w:eastAsiaTheme="minorEastAsia" w:hAnsiTheme="minorHAnsi"/>
          <w:lang w:eastAsia="zh-CN"/>
        </w:rPr>
        <w:t>0485</w:t>
      </w:r>
    </w:p>
    <w:p w:rsidR="00010D3C" w:rsidRPr="005D04C0" w:rsidRDefault="00010D3C" w:rsidP="005D04C0">
      <w:pPr>
        <w:rPr>
          <w:rFonts w:asciiTheme="minorHAnsi" w:eastAsiaTheme="minorEastAsia" w:hAnsiTheme="minorHAnsi"/>
          <w:lang w:eastAsia="zh-CN"/>
        </w:rPr>
      </w:pPr>
    </w:p>
    <w:p w:rsidR="005D04C0" w:rsidRPr="005D04C0" w:rsidRDefault="005D04C0" w:rsidP="005D04C0">
      <w:pPr>
        <w:rPr>
          <w:rFonts w:asciiTheme="minorHAnsi" w:eastAsiaTheme="minorEastAsia" w:hAnsiTheme="minorHAnsi"/>
          <w:lang w:eastAsia="zh-CN"/>
        </w:rPr>
      </w:pPr>
    </w:p>
    <w:p w:rsidR="00010D3C" w:rsidRPr="005D04C0" w:rsidRDefault="00010D3C" w:rsidP="005D04C0">
      <w:pPr>
        <w:ind w:firstLineChars="200" w:firstLine="480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突尼斯常驻日内瓦联合国</w:t>
      </w:r>
      <w:r w:rsidR="00AE25C8" w:rsidRPr="005D04C0">
        <w:rPr>
          <w:rFonts w:asciiTheme="minorHAnsi" w:eastAsiaTheme="minorEastAsia" w:hAnsiTheme="minorHAnsi"/>
          <w:lang w:eastAsia="zh-CN"/>
        </w:rPr>
        <w:t>办事处</w:t>
      </w:r>
      <w:r w:rsidRPr="005D04C0">
        <w:rPr>
          <w:rFonts w:asciiTheme="minorHAnsi" w:eastAsiaTheme="minorEastAsia" w:hAnsiTheme="minorHAnsi"/>
          <w:lang w:eastAsia="zh-CN"/>
        </w:rPr>
        <w:t>和瑞士其他国际组织代表团</w:t>
      </w:r>
      <w:r w:rsidR="00AE25C8" w:rsidRPr="005D04C0">
        <w:rPr>
          <w:rFonts w:asciiTheme="minorHAnsi" w:eastAsiaTheme="minorEastAsia" w:hAnsiTheme="minorHAnsi"/>
          <w:lang w:eastAsia="zh-CN"/>
        </w:rPr>
        <w:t>向</w:t>
      </w:r>
      <w:r w:rsidRPr="005D04C0">
        <w:rPr>
          <w:rFonts w:asciiTheme="minorHAnsi" w:eastAsiaTheme="minorEastAsia" w:hAnsiTheme="minorHAnsi"/>
          <w:lang w:eastAsia="zh-CN"/>
        </w:rPr>
        <w:t>国际电信联盟</w:t>
      </w:r>
      <w:r w:rsidR="00AE25C8" w:rsidRPr="005D04C0">
        <w:rPr>
          <w:rFonts w:asciiTheme="minorHAnsi" w:eastAsiaTheme="minorEastAsia" w:hAnsiTheme="minorHAnsi"/>
          <w:lang w:eastAsia="zh-CN"/>
        </w:rPr>
        <w:t>致意，</w:t>
      </w:r>
      <w:r w:rsidRPr="005D04C0">
        <w:rPr>
          <w:rFonts w:asciiTheme="minorHAnsi" w:eastAsiaTheme="minorEastAsia" w:hAnsiTheme="minorHAnsi"/>
          <w:lang w:eastAsia="zh-CN"/>
        </w:rPr>
        <w:t>并荣幸地</w:t>
      </w:r>
      <w:r w:rsidR="00AE25C8" w:rsidRPr="005D04C0">
        <w:rPr>
          <w:rFonts w:asciiTheme="minorHAnsi" w:eastAsiaTheme="minorEastAsia" w:hAnsiTheme="minorHAnsi"/>
          <w:lang w:eastAsia="zh-CN"/>
        </w:rPr>
        <w:t>向国际电联通报突尼斯政府决定提交竞选</w:t>
      </w:r>
      <w:r w:rsidR="00AE25C8" w:rsidRPr="005D04C0">
        <w:rPr>
          <w:rFonts w:asciiTheme="minorHAnsi" w:eastAsiaTheme="minorEastAsia" w:hAnsiTheme="minorHAnsi"/>
          <w:lang w:eastAsia="zh-CN"/>
        </w:rPr>
        <w:t>2014</w:t>
      </w:r>
      <w:r w:rsidR="00AE25C8" w:rsidRPr="005D04C0">
        <w:rPr>
          <w:rFonts w:asciiTheme="minorHAnsi" w:eastAsiaTheme="minorEastAsia" w:hAnsiTheme="minorHAnsi"/>
          <w:lang w:eastAsia="zh-CN"/>
        </w:rPr>
        <w:t>年</w:t>
      </w:r>
      <w:r w:rsidR="000E6E96">
        <w:rPr>
          <w:rFonts w:asciiTheme="minorHAnsi" w:eastAsiaTheme="minorEastAsia" w:hAnsiTheme="minorHAnsi"/>
          <w:lang w:eastAsia="zh-CN"/>
        </w:rPr>
        <w:t>-</w:t>
      </w:r>
      <w:r w:rsidR="00AE25C8" w:rsidRPr="005D04C0">
        <w:rPr>
          <w:rFonts w:asciiTheme="minorHAnsi" w:eastAsiaTheme="minorEastAsia" w:hAnsiTheme="minorHAnsi"/>
          <w:lang w:eastAsia="zh-CN"/>
        </w:rPr>
        <w:t>2018</w:t>
      </w:r>
      <w:r w:rsidR="00AE25C8" w:rsidRPr="005D04C0">
        <w:rPr>
          <w:rFonts w:asciiTheme="minorHAnsi" w:eastAsiaTheme="minorEastAsia" w:hAnsiTheme="minorHAnsi"/>
          <w:lang w:eastAsia="zh-CN"/>
        </w:rPr>
        <w:t>年国际电联电信标准化局主任职位候选人，现任国际电联电信标准化局研究组部门主任，</w:t>
      </w:r>
      <w:r w:rsidR="00AE25C8" w:rsidRPr="005D04C0">
        <w:rPr>
          <w:rFonts w:asciiTheme="minorHAnsi" w:eastAsiaTheme="minorEastAsia" w:hAnsiTheme="minorHAnsi"/>
          <w:lang w:eastAsia="zh-CN"/>
        </w:rPr>
        <w:t>Bilel Jamoussi</w:t>
      </w:r>
      <w:r w:rsidR="00AE25C8" w:rsidRPr="005D04C0">
        <w:rPr>
          <w:rFonts w:asciiTheme="minorHAnsi" w:eastAsiaTheme="minorEastAsia" w:hAnsiTheme="minorHAnsi"/>
          <w:lang w:eastAsia="zh-CN"/>
        </w:rPr>
        <w:t>博士</w:t>
      </w:r>
      <w:r w:rsidR="00FE6789" w:rsidRPr="005D04C0">
        <w:rPr>
          <w:rFonts w:asciiTheme="minorHAnsi" w:eastAsiaTheme="minorEastAsia" w:hAnsiTheme="minorHAnsi"/>
          <w:lang w:eastAsia="zh-CN"/>
        </w:rPr>
        <w:t>的</w:t>
      </w:r>
      <w:r w:rsidR="00AE25C8" w:rsidRPr="005D04C0">
        <w:rPr>
          <w:rFonts w:asciiTheme="minorHAnsi" w:eastAsiaTheme="minorEastAsia" w:hAnsiTheme="minorHAnsi"/>
          <w:lang w:eastAsia="zh-CN"/>
        </w:rPr>
        <w:t>资料，</w:t>
      </w:r>
      <w:r w:rsidR="00FE6789" w:rsidRPr="005D04C0">
        <w:rPr>
          <w:rFonts w:asciiTheme="minorHAnsi" w:eastAsiaTheme="minorEastAsia" w:hAnsiTheme="minorHAnsi"/>
          <w:lang w:eastAsia="zh-CN"/>
        </w:rPr>
        <w:t>以</w:t>
      </w:r>
      <w:r w:rsidR="00AE25C8" w:rsidRPr="005D04C0">
        <w:rPr>
          <w:rFonts w:asciiTheme="minorHAnsi" w:eastAsiaTheme="minorEastAsia" w:hAnsiTheme="minorHAnsi"/>
          <w:lang w:eastAsia="zh-CN"/>
        </w:rPr>
        <w:t>参加</w:t>
      </w:r>
      <w:r w:rsidR="00AE25C8" w:rsidRPr="005D04C0">
        <w:rPr>
          <w:rFonts w:asciiTheme="minorHAnsi" w:eastAsiaTheme="minorEastAsia" w:hAnsiTheme="minorHAnsi"/>
          <w:lang w:eastAsia="zh-CN"/>
        </w:rPr>
        <w:t>2014</w:t>
      </w:r>
      <w:r w:rsidR="00AE25C8" w:rsidRPr="005D04C0">
        <w:rPr>
          <w:rFonts w:asciiTheme="minorHAnsi" w:eastAsiaTheme="minorEastAsia" w:hAnsiTheme="minorHAnsi"/>
          <w:lang w:eastAsia="zh-CN"/>
        </w:rPr>
        <w:t>年</w:t>
      </w:r>
      <w:r w:rsidR="00AE25C8" w:rsidRPr="005D04C0">
        <w:rPr>
          <w:rFonts w:asciiTheme="minorHAnsi" w:eastAsiaTheme="minorEastAsia" w:hAnsiTheme="minorHAnsi"/>
          <w:lang w:eastAsia="zh-CN"/>
        </w:rPr>
        <w:t>10</w:t>
      </w:r>
      <w:r w:rsidR="00AE25C8" w:rsidRPr="005D04C0">
        <w:rPr>
          <w:rFonts w:asciiTheme="minorHAnsi" w:eastAsiaTheme="minorEastAsia" w:hAnsiTheme="minorHAnsi"/>
          <w:lang w:eastAsia="zh-CN"/>
        </w:rPr>
        <w:t>月</w:t>
      </w:r>
      <w:r w:rsidR="00AE25C8" w:rsidRPr="005D04C0">
        <w:rPr>
          <w:rFonts w:asciiTheme="minorHAnsi" w:eastAsiaTheme="minorEastAsia" w:hAnsiTheme="minorHAnsi"/>
          <w:lang w:eastAsia="zh-CN"/>
        </w:rPr>
        <w:t>20</w:t>
      </w:r>
      <w:r w:rsidR="00AE25C8" w:rsidRPr="005D04C0">
        <w:rPr>
          <w:rFonts w:asciiTheme="minorHAnsi" w:eastAsiaTheme="minorEastAsia" w:hAnsiTheme="minorHAnsi"/>
          <w:lang w:eastAsia="zh-CN"/>
        </w:rPr>
        <w:t>日</w:t>
      </w:r>
      <w:r w:rsidR="00FE6789" w:rsidRPr="005D04C0">
        <w:rPr>
          <w:rFonts w:asciiTheme="minorHAnsi" w:eastAsiaTheme="minorEastAsia" w:hAnsiTheme="minorHAnsi"/>
          <w:lang w:eastAsia="zh-CN"/>
        </w:rPr>
        <w:t>-</w:t>
      </w:r>
      <w:r w:rsidR="00AE25C8" w:rsidRPr="005D04C0">
        <w:rPr>
          <w:rFonts w:asciiTheme="minorHAnsi" w:eastAsiaTheme="minorEastAsia" w:hAnsiTheme="minorHAnsi"/>
          <w:lang w:eastAsia="zh-CN"/>
        </w:rPr>
        <w:t>11</w:t>
      </w:r>
      <w:r w:rsidR="00AE25C8" w:rsidRPr="005D04C0">
        <w:rPr>
          <w:rFonts w:asciiTheme="minorHAnsi" w:eastAsiaTheme="minorEastAsia" w:hAnsiTheme="minorHAnsi"/>
          <w:lang w:eastAsia="zh-CN"/>
        </w:rPr>
        <w:t>月</w:t>
      </w:r>
      <w:r w:rsidR="00AE25C8" w:rsidRPr="005D04C0">
        <w:rPr>
          <w:rFonts w:asciiTheme="minorHAnsi" w:eastAsiaTheme="minorEastAsia" w:hAnsiTheme="minorHAnsi"/>
          <w:lang w:eastAsia="zh-CN"/>
        </w:rPr>
        <w:t>7</w:t>
      </w:r>
      <w:r w:rsidR="00AE25C8" w:rsidRPr="005D04C0">
        <w:rPr>
          <w:rFonts w:asciiTheme="minorHAnsi" w:eastAsiaTheme="minorEastAsia" w:hAnsiTheme="minorHAnsi"/>
          <w:lang w:eastAsia="zh-CN"/>
        </w:rPr>
        <w:t>日国际电联在大韩民国举行的全权代表大会期间的选举。</w:t>
      </w:r>
    </w:p>
    <w:p w:rsidR="00AE25C8" w:rsidRPr="005D04C0" w:rsidRDefault="00AE25C8" w:rsidP="005D04C0">
      <w:pPr>
        <w:ind w:firstLineChars="200" w:firstLine="480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本文后附突尼斯常驻使团提供的</w:t>
      </w:r>
      <w:r w:rsidRPr="005D04C0">
        <w:rPr>
          <w:rFonts w:asciiTheme="minorHAnsi" w:eastAsiaTheme="minorEastAsia" w:hAnsiTheme="minorHAnsi"/>
          <w:lang w:eastAsia="zh-CN"/>
        </w:rPr>
        <w:t>Jamoussi</w:t>
      </w:r>
      <w:r w:rsidRPr="005D04C0">
        <w:rPr>
          <w:rFonts w:asciiTheme="minorHAnsi" w:eastAsiaTheme="minorEastAsia" w:hAnsiTheme="minorHAnsi"/>
          <w:lang w:eastAsia="zh-CN"/>
        </w:rPr>
        <w:t>博士简历。</w:t>
      </w:r>
    </w:p>
    <w:p w:rsidR="00AE25C8" w:rsidRPr="005D04C0" w:rsidRDefault="00AE25C8" w:rsidP="005D04C0">
      <w:pPr>
        <w:ind w:firstLineChars="200" w:firstLine="480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突尼斯常驻日内瓦联合国办事处和瑞士其他国际组织代表团</w:t>
      </w:r>
      <w:r w:rsidR="00264800" w:rsidRPr="005D04C0">
        <w:rPr>
          <w:rFonts w:asciiTheme="minorHAnsi" w:eastAsiaTheme="minorEastAsia" w:hAnsiTheme="minorHAnsi"/>
          <w:lang w:eastAsia="zh-CN"/>
        </w:rPr>
        <w:t>借此机会再次向国际电信联盟致以崇高敬意。</w:t>
      </w:r>
    </w:p>
    <w:p w:rsidR="00264800" w:rsidRPr="005D04C0" w:rsidRDefault="00264800" w:rsidP="005D04C0">
      <w:pPr>
        <w:rPr>
          <w:rFonts w:asciiTheme="minorHAnsi" w:eastAsiaTheme="minorEastAsia" w:hAnsiTheme="minorHAnsi"/>
          <w:lang w:eastAsia="zh-CN"/>
        </w:rPr>
      </w:pPr>
    </w:p>
    <w:p w:rsidR="00264800" w:rsidRPr="005D04C0" w:rsidRDefault="00264800" w:rsidP="006957B2">
      <w:pPr>
        <w:jc w:val="center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[</w:t>
      </w:r>
      <w:r w:rsidRPr="005D04C0">
        <w:rPr>
          <w:rFonts w:asciiTheme="minorHAnsi" w:eastAsiaTheme="minorEastAsia" w:hAnsiTheme="minorHAnsi"/>
          <w:lang w:eastAsia="zh-CN"/>
        </w:rPr>
        <w:t>突尼斯常驻日内瓦代表团官方印章</w:t>
      </w:r>
      <w:r w:rsidRPr="005D04C0">
        <w:rPr>
          <w:rFonts w:asciiTheme="minorHAnsi" w:eastAsiaTheme="minorEastAsia" w:hAnsiTheme="minorHAnsi"/>
          <w:lang w:eastAsia="zh-CN"/>
        </w:rPr>
        <w:t>]</w:t>
      </w:r>
    </w:p>
    <w:p w:rsidR="00264800" w:rsidRPr="005D04C0" w:rsidRDefault="00264800" w:rsidP="005D04C0">
      <w:pPr>
        <w:rPr>
          <w:rFonts w:asciiTheme="minorHAnsi" w:eastAsiaTheme="minorEastAsia" w:hAnsiTheme="minorHAnsi"/>
          <w:lang w:eastAsia="zh-CN"/>
        </w:rPr>
      </w:pPr>
    </w:p>
    <w:p w:rsidR="00264800" w:rsidRPr="005D04C0" w:rsidRDefault="00264800" w:rsidP="006957B2">
      <w:pPr>
        <w:jc w:val="right"/>
        <w:rPr>
          <w:rFonts w:asciiTheme="minorHAnsi" w:eastAsiaTheme="minorEastAsia" w:hAnsiTheme="minorHAnsi"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2014</w:t>
      </w:r>
      <w:r w:rsidRPr="005D04C0">
        <w:rPr>
          <w:rFonts w:asciiTheme="minorHAnsi" w:eastAsiaTheme="minorEastAsia" w:hAnsiTheme="minorHAnsi"/>
          <w:lang w:eastAsia="zh-CN"/>
        </w:rPr>
        <w:t>年</w:t>
      </w:r>
      <w:r w:rsidRPr="005D04C0">
        <w:rPr>
          <w:rFonts w:asciiTheme="minorHAnsi" w:eastAsiaTheme="minorEastAsia" w:hAnsiTheme="minorHAnsi"/>
          <w:lang w:eastAsia="zh-CN"/>
        </w:rPr>
        <w:t>8</w:t>
      </w:r>
      <w:r w:rsidRPr="005D04C0">
        <w:rPr>
          <w:rFonts w:asciiTheme="minorHAnsi" w:eastAsiaTheme="minorEastAsia" w:hAnsiTheme="minorHAnsi"/>
          <w:lang w:eastAsia="zh-CN"/>
        </w:rPr>
        <w:t>月</w:t>
      </w:r>
      <w:r w:rsidRPr="005D04C0">
        <w:rPr>
          <w:rFonts w:asciiTheme="minorHAnsi" w:eastAsiaTheme="minorEastAsia" w:hAnsiTheme="minorHAnsi"/>
          <w:lang w:eastAsia="zh-CN"/>
        </w:rPr>
        <w:t>20</w:t>
      </w:r>
      <w:r w:rsidRPr="005D04C0">
        <w:rPr>
          <w:rFonts w:asciiTheme="minorHAnsi" w:eastAsiaTheme="minorEastAsia" w:hAnsiTheme="minorHAnsi"/>
          <w:lang w:eastAsia="zh-CN"/>
        </w:rPr>
        <w:t>日，日内瓦</w:t>
      </w:r>
    </w:p>
    <w:p w:rsidR="00264800" w:rsidRPr="005D04C0" w:rsidRDefault="00264800" w:rsidP="005D04C0">
      <w:pPr>
        <w:rPr>
          <w:rFonts w:asciiTheme="minorHAnsi" w:eastAsiaTheme="minorEastAsia" w:hAnsiTheme="minorHAnsi"/>
          <w:lang w:eastAsia="zh-CN"/>
        </w:rPr>
      </w:pPr>
    </w:p>
    <w:p w:rsidR="000E6E96" w:rsidRDefault="00264800" w:rsidP="000E6E96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noProof/>
          <w:lang w:eastAsia="zh-CN"/>
        </w:rPr>
      </w:pPr>
      <w:r w:rsidRPr="005D04C0">
        <w:rPr>
          <w:rFonts w:asciiTheme="minorHAnsi" w:eastAsiaTheme="minorEastAsia" w:hAnsiTheme="minorHAnsi"/>
          <w:lang w:eastAsia="zh-CN"/>
        </w:rPr>
        <w:t>日内瓦，国际电信联盟</w:t>
      </w:r>
    </w:p>
    <w:p w:rsidR="000E6E96" w:rsidRDefault="000E6E96" w:rsidP="000E6E96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noProof/>
          <w:lang w:eastAsia="zh-CN"/>
        </w:rPr>
      </w:pPr>
    </w:p>
    <w:p w:rsidR="000E6E96" w:rsidRDefault="000E6E96" w:rsidP="000E6E96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noProof/>
          <w:lang w:eastAsia="zh-CN"/>
        </w:rPr>
      </w:pPr>
    </w:p>
    <w:p w:rsidR="000E6E96" w:rsidRDefault="000E6E96" w:rsidP="000E6E96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noProof/>
          <w:lang w:eastAsia="zh-CN"/>
        </w:rPr>
      </w:pPr>
    </w:p>
    <w:p w:rsidR="000E6E96" w:rsidRDefault="000E6E96" w:rsidP="000E6E96">
      <w:pPr>
        <w:pStyle w:val="Footer"/>
        <w:jc w:val="center"/>
        <w:rPr>
          <w:caps w:val="0"/>
          <w:lang w:val="fr-FR"/>
        </w:rPr>
      </w:pPr>
      <w:r w:rsidRPr="00855958">
        <w:rPr>
          <w:caps w:val="0"/>
          <w:lang w:val="fr-FR"/>
        </w:rPr>
        <w:t xml:space="preserve">58, rue </w:t>
      </w:r>
      <w:r>
        <w:rPr>
          <w:caps w:val="0"/>
          <w:lang w:val="fr-FR"/>
        </w:rPr>
        <w:t>d</w:t>
      </w:r>
      <w:r w:rsidRPr="00855958">
        <w:rPr>
          <w:caps w:val="0"/>
          <w:lang w:val="fr-FR"/>
        </w:rPr>
        <w:t>e Moillebeau, Case Postale 262, 1211 Geneva 19</w:t>
      </w:r>
      <w:r w:rsidRPr="00855958">
        <w:rPr>
          <w:caps w:val="0"/>
          <w:lang w:val="fr-FR"/>
        </w:rPr>
        <w:br/>
      </w:r>
      <w:r>
        <w:rPr>
          <w:caps w:val="0"/>
          <w:lang w:val="fr-FR"/>
        </w:rPr>
        <w:t xml:space="preserve">Telephone : 022 749 1550 Fax : 022 734 0663 e-Mail : </w:t>
      </w:r>
      <w:hyperlink r:id="rId11" w:history="1">
        <w:r w:rsidRPr="003C4D38">
          <w:rPr>
            <w:rStyle w:val="Hyperlink"/>
            <w:caps w:val="0"/>
            <w:lang w:val="fr-FR"/>
          </w:rPr>
          <w:t>mission.tunisia@ties.itu.int</w:t>
        </w:r>
      </w:hyperlink>
    </w:p>
    <w:p w:rsidR="003E0141" w:rsidRPr="000E6E96" w:rsidRDefault="003E0141" w:rsidP="00010D3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="STKaiti" w:eastAsia="STKaiti" w:hAnsi="STKaiti"/>
          <w:lang w:val="fr-CH" w:eastAsia="zh-CN"/>
        </w:rPr>
      </w:pPr>
      <w:r w:rsidRPr="000E6E96">
        <w:rPr>
          <w:rFonts w:ascii="STKaiti" w:eastAsia="STKaiti" w:hAnsi="STKaiti"/>
          <w:lang w:val="fr-CH" w:eastAsia="zh-CN"/>
        </w:rPr>
        <w:br w:type="page"/>
      </w:r>
    </w:p>
    <w:p w:rsidR="00264800" w:rsidRDefault="00264800" w:rsidP="00264800">
      <w:pPr>
        <w:jc w:val="center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4D894AA">
            <wp:extent cx="1457325" cy="1725295"/>
            <wp:effectExtent l="0" t="0" r="952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800" w:rsidRPr="009924AA" w:rsidRDefault="00264800" w:rsidP="00264800">
      <w:pPr>
        <w:jc w:val="center"/>
        <w:rPr>
          <w:b/>
          <w:sz w:val="28"/>
          <w:szCs w:val="28"/>
          <w:lang w:eastAsia="zh-CN"/>
        </w:rPr>
      </w:pPr>
      <w:r w:rsidRPr="009924AA">
        <w:rPr>
          <w:rFonts w:hint="eastAsia"/>
          <w:b/>
          <w:sz w:val="28"/>
          <w:szCs w:val="28"/>
          <w:lang w:eastAsia="zh-CN"/>
        </w:rPr>
        <w:t>Bilel Jamoussi</w:t>
      </w:r>
      <w:r w:rsidRPr="009924AA">
        <w:rPr>
          <w:rFonts w:hint="eastAsia"/>
          <w:b/>
          <w:sz w:val="28"/>
          <w:szCs w:val="28"/>
          <w:lang w:eastAsia="zh-CN"/>
        </w:rPr>
        <w:t>博士</w:t>
      </w:r>
    </w:p>
    <w:p w:rsidR="00264800" w:rsidRPr="009924AA" w:rsidRDefault="00264800" w:rsidP="00264800">
      <w:pPr>
        <w:jc w:val="center"/>
        <w:rPr>
          <w:b/>
          <w:sz w:val="28"/>
          <w:szCs w:val="28"/>
          <w:lang w:eastAsia="zh-CN"/>
        </w:rPr>
      </w:pPr>
      <w:r w:rsidRPr="009924AA">
        <w:rPr>
          <w:rFonts w:hint="eastAsia"/>
          <w:b/>
          <w:sz w:val="28"/>
          <w:szCs w:val="28"/>
          <w:lang w:eastAsia="zh-CN"/>
        </w:rPr>
        <w:t>2014</w:t>
      </w:r>
      <w:r w:rsidRPr="009924AA">
        <w:rPr>
          <w:rFonts w:hint="eastAsia"/>
          <w:b/>
          <w:sz w:val="28"/>
          <w:szCs w:val="28"/>
          <w:lang w:eastAsia="zh-CN"/>
        </w:rPr>
        <w:t>年国际电联</w:t>
      </w:r>
      <w:r w:rsidR="00FE6789" w:rsidRPr="009924AA">
        <w:rPr>
          <w:rFonts w:hint="eastAsia"/>
          <w:b/>
          <w:sz w:val="28"/>
          <w:szCs w:val="28"/>
          <w:lang w:eastAsia="zh-CN"/>
        </w:rPr>
        <w:t>电信标准化局</w:t>
      </w:r>
      <w:r w:rsidRPr="009924AA">
        <w:rPr>
          <w:rFonts w:hint="eastAsia"/>
          <w:b/>
          <w:sz w:val="28"/>
          <w:szCs w:val="28"/>
          <w:lang w:eastAsia="zh-CN"/>
        </w:rPr>
        <w:t>主任候选人</w:t>
      </w:r>
    </w:p>
    <w:p w:rsidR="00264800" w:rsidRPr="00264800" w:rsidRDefault="00264800" w:rsidP="000E6E96">
      <w:pPr>
        <w:pStyle w:val="Heading1"/>
        <w:rPr>
          <w:lang w:eastAsia="zh-CN"/>
        </w:rPr>
      </w:pPr>
      <w:r w:rsidRPr="00264800">
        <w:rPr>
          <w:rFonts w:hint="eastAsia"/>
          <w:lang w:eastAsia="zh-CN"/>
        </w:rPr>
        <w:t>个人资料</w:t>
      </w:r>
    </w:p>
    <w:p w:rsidR="00264800" w:rsidRDefault="00FE6789" w:rsidP="00A00173">
      <w:pPr>
        <w:rPr>
          <w:lang w:eastAsia="zh-CN"/>
        </w:rPr>
      </w:pPr>
      <w:r>
        <w:rPr>
          <w:rFonts w:hint="eastAsia"/>
          <w:lang w:eastAsia="zh-CN"/>
        </w:rPr>
        <w:t>国籍：</w:t>
      </w:r>
      <w:r w:rsidR="00264800">
        <w:rPr>
          <w:rFonts w:hint="eastAsia"/>
          <w:lang w:eastAsia="zh-CN"/>
        </w:rPr>
        <w:t>突尼斯</w:t>
      </w:r>
    </w:p>
    <w:p w:rsidR="00264800" w:rsidRDefault="00264800" w:rsidP="00A00173">
      <w:pPr>
        <w:rPr>
          <w:lang w:eastAsia="zh-CN"/>
        </w:rPr>
      </w:pPr>
      <w:r>
        <w:rPr>
          <w:rFonts w:hint="eastAsia"/>
          <w:lang w:eastAsia="zh-CN"/>
        </w:rPr>
        <w:t>1967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日在突尼西亚</w:t>
      </w:r>
      <w:r>
        <w:rPr>
          <w:rFonts w:hint="eastAsia"/>
          <w:lang w:eastAsia="zh-CN"/>
        </w:rPr>
        <w:t>Sfax</w:t>
      </w:r>
      <w:r>
        <w:rPr>
          <w:rFonts w:hint="eastAsia"/>
          <w:lang w:eastAsia="zh-CN"/>
        </w:rPr>
        <w:t>出生</w:t>
      </w:r>
    </w:p>
    <w:p w:rsidR="00264800" w:rsidRDefault="00264800" w:rsidP="00A00173">
      <w:pPr>
        <w:rPr>
          <w:lang w:eastAsia="zh-CN"/>
        </w:rPr>
      </w:pPr>
      <w:r>
        <w:rPr>
          <w:rFonts w:hint="eastAsia"/>
          <w:lang w:eastAsia="zh-CN"/>
        </w:rPr>
        <w:t>已婚，有三个儿女</w:t>
      </w:r>
    </w:p>
    <w:p w:rsidR="00264800" w:rsidRDefault="00264800" w:rsidP="00A00173">
      <w:pPr>
        <w:rPr>
          <w:lang w:eastAsia="zh-CN"/>
        </w:rPr>
      </w:pPr>
      <w:r>
        <w:rPr>
          <w:rFonts w:hint="eastAsia"/>
          <w:lang w:eastAsia="zh-CN"/>
        </w:rPr>
        <w:t>阿拉伯语、法语和英语，流利；西班牙语和德语，基础。</w:t>
      </w:r>
    </w:p>
    <w:p w:rsidR="00264800" w:rsidRDefault="00264800" w:rsidP="000E6E96">
      <w:pPr>
        <w:pStyle w:val="Heading1"/>
        <w:rPr>
          <w:lang w:eastAsia="zh-CN"/>
        </w:rPr>
      </w:pPr>
      <w:r>
        <w:rPr>
          <w:rFonts w:hint="eastAsia"/>
          <w:lang w:eastAsia="zh-CN"/>
        </w:rPr>
        <w:t>教育</w:t>
      </w:r>
    </w:p>
    <w:p w:rsidR="00264800" w:rsidRDefault="00264800" w:rsidP="00E72FFD">
      <w:pPr>
        <w:rPr>
          <w:lang w:eastAsia="zh-CN"/>
        </w:rPr>
      </w:pPr>
      <w:r>
        <w:rPr>
          <w:rFonts w:hint="eastAsia"/>
          <w:lang w:eastAsia="zh-CN"/>
        </w:rPr>
        <w:t>1995</w:t>
      </w:r>
      <w:r>
        <w:rPr>
          <w:rFonts w:hint="eastAsia"/>
          <w:lang w:eastAsia="zh-CN"/>
        </w:rPr>
        <w:t>年，</w:t>
      </w:r>
      <w:r w:rsidR="00E72FFD">
        <w:rPr>
          <w:rFonts w:hint="eastAsia"/>
          <w:lang w:eastAsia="zh-CN"/>
        </w:rPr>
        <w:t>美国宾夕法尼亚州立大学，计算机工程，博士</w:t>
      </w:r>
    </w:p>
    <w:p w:rsidR="00E72FFD" w:rsidRPr="00E72FFD" w:rsidRDefault="00E72FFD" w:rsidP="00E72FFD">
      <w:pPr>
        <w:rPr>
          <w:lang w:eastAsia="zh-CN"/>
        </w:rPr>
      </w:pPr>
      <w:r>
        <w:rPr>
          <w:rFonts w:hint="eastAsia"/>
          <w:lang w:eastAsia="zh-CN"/>
        </w:rPr>
        <w:t>1992</w:t>
      </w:r>
      <w:r>
        <w:rPr>
          <w:rFonts w:hint="eastAsia"/>
          <w:lang w:eastAsia="zh-CN"/>
        </w:rPr>
        <w:t>年，</w:t>
      </w:r>
      <w:r w:rsidRPr="00E72FFD">
        <w:rPr>
          <w:rFonts w:hint="eastAsia"/>
          <w:lang w:eastAsia="zh-CN"/>
        </w:rPr>
        <w:t>美国宾夕法尼亚州立大学，计算机工程，</w:t>
      </w:r>
      <w:r>
        <w:rPr>
          <w:rFonts w:hint="eastAsia"/>
          <w:lang w:eastAsia="zh-CN"/>
        </w:rPr>
        <w:t>硕士</w:t>
      </w:r>
    </w:p>
    <w:p w:rsidR="00264800" w:rsidRDefault="00E72FFD" w:rsidP="00E72FFD">
      <w:pPr>
        <w:rPr>
          <w:lang w:eastAsia="zh-CN"/>
        </w:rPr>
      </w:pPr>
      <w:r>
        <w:rPr>
          <w:rFonts w:hint="eastAsia"/>
          <w:lang w:eastAsia="zh-CN"/>
        </w:rPr>
        <w:t>1989</w:t>
      </w:r>
      <w:r>
        <w:rPr>
          <w:rFonts w:hint="eastAsia"/>
          <w:lang w:eastAsia="zh-CN"/>
        </w:rPr>
        <w:t>年，</w:t>
      </w:r>
      <w:r w:rsidRPr="00E72FFD">
        <w:rPr>
          <w:rFonts w:hint="eastAsia"/>
          <w:lang w:eastAsia="zh-CN"/>
        </w:rPr>
        <w:t>美国宾夕法尼亚州立大学，计算机工程，</w:t>
      </w:r>
      <w:r>
        <w:rPr>
          <w:rFonts w:hint="eastAsia"/>
          <w:lang w:eastAsia="zh-CN"/>
        </w:rPr>
        <w:t>学士</w:t>
      </w:r>
    </w:p>
    <w:p w:rsidR="00E72FFD" w:rsidRDefault="00E72FFD" w:rsidP="00E72FFD">
      <w:pPr>
        <w:rPr>
          <w:lang w:eastAsia="zh-CN"/>
        </w:rPr>
      </w:pPr>
      <w:r>
        <w:rPr>
          <w:rFonts w:hint="eastAsia"/>
          <w:lang w:eastAsia="zh-CN"/>
        </w:rPr>
        <w:t>1985</w:t>
      </w:r>
      <w:r>
        <w:rPr>
          <w:rFonts w:hint="eastAsia"/>
          <w:lang w:eastAsia="zh-CN"/>
        </w:rPr>
        <w:t>年，</w:t>
      </w:r>
      <w:r>
        <w:rPr>
          <w:rFonts w:hint="eastAsia"/>
          <w:lang w:eastAsia="zh-CN"/>
        </w:rPr>
        <w:t>Sfax</w:t>
      </w:r>
      <w:r>
        <w:rPr>
          <w:rFonts w:hint="eastAsia"/>
          <w:lang w:eastAsia="zh-CN"/>
        </w:rPr>
        <w:t>突尼西亚，高中毕业，数学和科学成绩优异</w:t>
      </w:r>
    </w:p>
    <w:p w:rsidR="00E72FFD" w:rsidRPr="00E72FFD" w:rsidRDefault="00E72FFD" w:rsidP="000E6E96">
      <w:pPr>
        <w:pStyle w:val="Heading1"/>
        <w:rPr>
          <w:lang w:eastAsia="zh-CN"/>
        </w:rPr>
      </w:pPr>
      <w:r w:rsidRPr="00E72FFD">
        <w:rPr>
          <w:rFonts w:hint="eastAsia"/>
          <w:lang w:eastAsia="zh-CN"/>
        </w:rPr>
        <w:t>发明</w:t>
      </w:r>
    </w:p>
    <w:p w:rsidR="00E72FFD" w:rsidRDefault="00E72FFD" w:rsidP="00E72FFD">
      <w:pPr>
        <w:rPr>
          <w:lang w:eastAsia="zh-CN"/>
        </w:rPr>
      </w:pPr>
      <w:r>
        <w:rPr>
          <w:rFonts w:hint="eastAsia"/>
          <w:lang w:eastAsia="zh-CN"/>
        </w:rPr>
        <w:t>在分组数据、光</w:t>
      </w:r>
      <w:r w:rsidR="00FE6789">
        <w:rPr>
          <w:rFonts w:hint="eastAsia"/>
          <w:lang w:eastAsia="zh-CN"/>
        </w:rPr>
        <w:t>通信</w:t>
      </w:r>
      <w:r>
        <w:rPr>
          <w:rFonts w:hint="eastAsia"/>
          <w:lang w:eastAsia="zh-CN"/>
        </w:rPr>
        <w:t>、无线网络、业务质量等多领域获得</w:t>
      </w:r>
      <w:r>
        <w:rPr>
          <w:rFonts w:hint="eastAsia"/>
          <w:lang w:eastAsia="zh-CN"/>
        </w:rPr>
        <w:t>22</w:t>
      </w:r>
      <w:r>
        <w:rPr>
          <w:rFonts w:hint="eastAsia"/>
          <w:lang w:eastAsia="zh-CN"/>
        </w:rPr>
        <w:t>项美国专利</w:t>
      </w:r>
    </w:p>
    <w:p w:rsidR="00E72FFD" w:rsidRPr="00E72FFD" w:rsidRDefault="00E72FFD" w:rsidP="000E6E96">
      <w:pPr>
        <w:pStyle w:val="Heading1"/>
        <w:rPr>
          <w:lang w:eastAsia="zh-CN"/>
        </w:rPr>
      </w:pPr>
      <w:r w:rsidRPr="00E72FFD">
        <w:rPr>
          <w:rFonts w:hint="eastAsia"/>
          <w:lang w:eastAsia="zh-CN"/>
        </w:rPr>
        <w:t>工作经历</w:t>
      </w:r>
    </w:p>
    <w:p w:rsidR="00E72FFD" w:rsidRDefault="00E72FFD" w:rsidP="00E72FFD">
      <w:pPr>
        <w:rPr>
          <w:lang w:eastAsia="zh-CN"/>
        </w:rPr>
      </w:pPr>
      <w:r w:rsidRPr="006957B2">
        <w:rPr>
          <w:rFonts w:hint="eastAsia"/>
          <w:b/>
          <w:lang w:eastAsia="zh-CN"/>
        </w:rPr>
        <w:t>2010</w:t>
      </w:r>
      <w:r w:rsidRPr="006957B2">
        <w:rPr>
          <w:rFonts w:hint="eastAsia"/>
          <w:b/>
          <w:lang w:eastAsia="zh-CN"/>
        </w:rPr>
        <w:t>年至今：</w:t>
      </w:r>
      <w:r>
        <w:rPr>
          <w:rFonts w:hint="eastAsia"/>
          <w:lang w:eastAsia="zh-CN"/>
        </w:rPr>
        <w:t>瑞士日内瓦国际电信联盟电信标准化局研究组部门主任。</w:t>
      </w:r>
    </w:p>
    <w:p w:rsidR="00E72FFD" w:rsidRDefault="00E72FFD" w:rsidP="00E72FFD">
      <w:pPr>
        <w:rPr>
          <w:lang w:eastAsia="zh-CN"/>
        </w:rPr>
      </w:pPr>
      <w:r w:rsidRPr="006957B2">
        <w:rPr>
          <w:rFonts w:hint="eastAsia"/>
          <w:b/>
          <w:lang w:eastAsia="zh-CN"/>
        </w:rPr>
        <w:t>1999</w:t>
      </w:r>
      <w:r w:rsidRPr="006957B2">
        <w:rPr>
          <w:rFonts w:hint="eastAsia"/>
          <w:b/>
          <w:lang w:eastAsia="zh-CN"/>
        </w:rPr>
        <w:t>年至</w:t>
      </w:r>
      <w:r w:rsidRPr="006957B2">
        <w:rPr>
          <w:rFonts w:hint="eastAsia"/>
          <w:b/>
          <w:lang w:eastAsia="zh-CN"/>
        </w:rPr>
        <w:t>2009</w:t>
      </w:r>
      <w:r w:rsidRPr="006957B2">
        <w:rPr>
          <w:rFonts w:hint="eastAsia"/>
          <w:b/>
          <w:lang w:eastAsia="zh-CN"/>
        </w:rPr>
        <w:t>年：</w:t>
      </w:r>
      <w:r>
        <w:rPr>
          <w:rFonts w:hint="eastAsia"/>
          <w:lang w:eastAsia="zh-CN"/>
        </w:rPr>
        <w:t>美国马萨诸塞州，北电网络，首席技术官办公室</w:t>
      </w:r>
      <w:r w:rsidR="00084681">
        <w:rPr>
          <w:rFonts w:hint="eastAsia"/>
          <w:lang w:eastAsia="zh-CN"/>
        </w:rPr>
        <w:t>标准和技术主任</w:t>
      </w:r>
    </w:p>
    <w:p w:rsidR="00084681" w:rsidRDefault="00084681" w:rsidP="00E72FFD">
      <w:pPr>
        <w:rPr>
          <w:lang w:eastAsia="zh-CN"/>
        </w:rPr>
      </w:pPr>
      <w:r w:rsidRPr="006957B2">
        <w:rPr>
          <w:rFonts w:hint="eastAsia"/>
          <w:b/>
          <w:lang w:eastAsia="zh-CN"/>
        </w:rPr>
        <w:t>1994</w:t>
      </w:r>
      <w:r w:rsidRPr="006957B2">
        <w:rPr>
          <w:rFonts w:hint="eastAsia"/>
          <w:b/>
          <w:lang w:eastAsia="zh-CN"/>
        </w:rPr>
        <w:t>年至</w:t>
      </w:r>
      <w:r w:rsidRPr="006957B2">
        <w:rPr>
          <w:rFonts w:hint="eastAsia"/>
          <w:b/>
          <w:lang w:eastAsia="zh-CN"/>
        </w:rPr>
        <w:t>1999</w:t>
      </w:r>
      <w:r w:rsidRPr="006957B2">
        <w:rPr>
          <w:rFonts w:hint="eastAsia"/>
          <w:b/>
          <w:lang w:eastAsia="zh-CN"/>
        </w:rPr>
        <w:t>年：</w:t>
      </w:r>
      <w:r>
        <w:rPr>
          <w:rFonts w:hint="eastAsia"/>
          <w:lang w:eastAsia="zh-CN"/>
        </w:rPr>
        <w:t>加拿大渥太华，北电，贝尔北方实验室，高级工程师，经理</w:t>
      </w:r>
    </w:p>
    <w:p w:rsidR="00084681" w:rsidRDefault="00084681" w:rsidP="00E72FFD">
      <w:pPr>
        <w:rPr>
          <w:lang w:eastAsia="zh-CN"/>
        </w:rPr>
      </w:pPr>
      <w:r w:rsidRPr="006957B2">
        <w:rPr>
          <w:rFonts w:hint="eastAsia"/>
          <w:b/>
          <w:lang w:eastAsia="zh-CN"/>
        </w:rPr>
        <w:t>1989</w:t>
      </w:r>
      <w:r w:rsidRPr="006957B2">
        <w:rPr>
          <w:rFonts w:hint="eastAsia"/>
          <w:b/>
          <w:lang w:eastAsia="zh-CN"/>
        </w:rPr>
        <w:t>年至</w:t>
      </w:r>
      <w:r w:rsidRPr="006957B2">
        <w:rPr>
          <w:rFonts w:hint="eastAsia"/>
          <w:b/>
          <w:lang w:eastAsia="zh-CN"/>
        </w:rPr>
        <w:t>1994</w:t>
      </w:r>
      <w:r w:rsidRPr="006957B2">
        <w:rPr>
          <w:rFonts w:hint="eastAsia"/>
          <w:b/>
          <w:lang w:eastAsia="zh-CN"/>
        </w:rPr>
        <w:t>年：</w:t>
      </w:r>
      <w:r>
        <w:rPr>
          <w:rFonts w:hint="eastAsia"/>
          <w:lang w:eastAsia="zh-CN"/>
        </w:rPr>
        <w:t>美国宾夕法尼亚，宾州州立大学，教学和</w:t>
      </w:r>
      <w:r w:rsidR="00FE6789">
        <w:rPr>
          <w:rFonts w:hint="eastAsia"/>
          <w:lang w:eastAsia="zh-CN"/>
        </w:rPr>
        <w:t>科研</w:t>
      </w:r>
      <w:r>
        <w:rPr>
          <w:rFonts w:hint="eastAsia"/>
          <w:lang w:eastAsia="zh-CN"/>
        </w:rPr>
        <w:t>助理</w:t>
      </w:r>
    </w:p>
    <w:p w:rsidR="00084681" w:rsidRPr="00B47DEC" w:rsidRDefault="00084681" w:rsidP="000E6E96">
      <w:pPr>
        <w:pStyle w:val="Heading1"/>
        <w:rPr>
          <w:lang w:eastAsia="zh-CN"/>
        </w:rPr>
      </w:pPr>
      <w:r w:rsidRPr="00B47DEC">
        <w:rPr>
          <w:rFonts w:hint="eastAsia"/>
          <w:lang w:eastAsia="zh-CN"/>
        </w:rPr>
        <w:t>标准领导经历</w:t>
      </w:r>
    </w:p>
    <w:p w:rsidR="00084681" w:rsidRDefault="00084681" w:rsidP="00B929B9">
      <w:pPr>
        <w:keepNext/>
        <w:rPr>
          <w:lang w:eastAsia="zh-CN"/>
        </w:rPr>
      </w:pPr>
      <w:r>
        <w:rPr>
          <w:rFonts w:hint="eastAsia"/>
          <w:lang w:eastAsia="zh-CN"/>
        </w:rPr>
        <w:t>互联网工程任务组（</w:t>
      </w:r>
      <w:r w:rsidRPr="006957B2">
        <w:rPr>
          <w:rFonts w:hint="eastAsia"/>
          <w:b/>
          <w:lang w:eastAsia="zh-CN"/>
        </w:rPr>
        <w:t>IETF</w:t>
      </w:r>
      <w:r>
        <w:rPr>
          <w:rFonts w:hint="eastAsia"/>
          <w:lang w:eastAsia="zh-CN"/>
        </w:rPr>
        <w:t>）：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篇</w:t>
      </w:r>
      <w:r>
        <w:rPr>
          <w:rFonts w:hint="eastAsia"/>
          <w:lang w:eastAsia="zh-CN"/>
        </w:rPr>
        <w:t>RFC</w:t>
      </w:r>
      <w:r>
        <w:rPr>
          <w:rFonts w:hint="eastAsia"/>
          <w:lang w:eastAsia="zh-CN"/>
        </w:rPr>
        <w:t>的编辑和合著人</w:t>
      </w:r>
    </w:p>
    <w:p w:rsidR="00084681" w:rsidRDefault="00084681" w:rsidP="00084681">
      <w:pPr>
        <w:rPr>
          <w:lang w:eastAsia="zh-CN"/>
        </w:rPr>
      </w:pPr>
      <w:r>
        <w:rPr>
          <w:rFonts w:hint="eastAsia"/>
          <w:lang w:eastAsia="zh-CN"/>
        </w:rPr>
        <w:t>互联网协会（</w:t>
      </w:r>
      <w:r w:rsidRPr="006957B2">
        <w:rPr>
          <w:rFonts w:hint="eastAsia"/>
          <w:b/>
          <w:lang w:eastAsia="zh-CN"/>
        </w:rPr>
        <w:t>ISOC</w:t>
      </w:r>
      <w:r>
        <w:rPr>
          <w:rFonts w:hint="eastAsia"/>
          <w:lang w:eastAsia="zh-CN"/>
        </w:rPr>
        <w:t>）：顾问委员会成员</w:t>
      </w:r>
    </w:p>
    <w:p w:rsidR="00084681" w:rsidRDefault="00084681" w:rsidP="00084681">
      <w:pPr>
        <w:rPr>
          <w:lang w:eastAsia="zh-CN"/>
        </w:rPr>
      </w:pPr>
      <w:r>
        <w:rPr>
          <w:rFonts w:hint="eastAsia"/>
          <w:lang w:eastAsia="zh-CN"/>
        </w:rPr>
        <w:t>电气电子工程师协会标准化协会（</w:t>
      </w:r>
      <w:r w:rsidRPr="006957B2">
        <w:rPr>
          <w:rFonts w:hint="eastAsia"/>
          <w:b/>
          <w:lang w:eastAsia="zh-CN"/>
        </w:rPr>
        <w:t>IEEE-SA</w:t>
      </w:r>
      <w:r>
        <w:rPr>
          <w:rFonts w:hint="eastAsia"/>
          <w:lang w:eastAsia="zh-CN"/>
        </w:rPr>
        <w:t>）：管理委员会成员；</w:t>
      </w:r>
      <w:r w:rsidR="00B47DEC">
        <w:rPr>
          <w:rFonts w:hint="eastAsia"/>
          <w:lang w:eastAsia="zh-CN"/>
        </w:rPr>
        <w:t>企业顾问组成员</w:t>
      </w:r>
    </w:p>
    <w:p w:rsidR="00B47DEC" w:rsidRPr="006957B2" w:rsidRDefault="00B47DEC" w:rsidP="00B47DEC">
      <w:pPr>
        <w:rPr>
          <w:b/>
          <w:lang w:eastAsia="zh-CN"/>
        </w:rPr>
      </w:pPr>
      <w:r w:rsidRPr="006957B2">
        <w:rPr>
          <w:rFonts w:hint="eastAsia"/>
          <w:b/>
          <w:lang w:eastAsia="zh-CN"/>
        </w:rPr>
        <w:t>ITU-T</w:t>
      </w:r>
      <w:r w:rsidRPr="006957B2">
        <w:rPr>
          <w:rFonts w:hint="eastAsia"/>
          <w:b/>
          <w:lang w:eastAsia="zh-CN"/>
        </w:rPr>
        <w:t>（</w:t>
      </w:r>
      <w:r w:rsidRPr="006957B2">
        <w:rPr>
          <w:rFonts w:hint="eastAsia"/>
          <w:b/>
          <w:lang w:eastAsia="zh-CN"/>
        </w:rPr>
        <w:t>2001</w:t>
      </w:r>
      <w:r w:rsidRPr="006957B2">
        <w:rPr>
          <w:rFonts w:hint="eastAsia"/>
          <w:b/>
          <w:lang w:eastAsia="zh-CN"/>
        </w:rPr>
        <w:t>年</w:t>
      </w:r>
      <w:r w:rsidR="000E6E96">
        <w:rPr>
          <w:b/>
          <w:lang w:eastAsia="zh-CN"/>
        </w:rPr>
        <w:t>-</w:t>
      </w:r>
      <w:r w:rsidRPr="006957B2">
        <w:rPr>
          <w:rFonts w:hint="eastAsia"/>
          <w:b/>
          <w:lang w:eastAsia="zh-CN"/>
        </w:rPr>
        <w:t>2009</w:t>
      </w:r>
      <w:r w:rsidRPr="006957B2">
        <w:rPr>
          <w:rFonts w:hint="eastAsia"/>
          <w:b/>
          <w:lang w:eastAsia="zh-CN"/>
        </w:rPr>
        <w:t>年）</w:t>
      </w:r>
    </w:p>
    <w:p w:rsidR="00B47DEC" w:rsidRPr="00B47DEC" w:rsidRDefault="00B47DEC" w:rsidP="00B47DEC">
      <w:pPr>
        <w:rPr>
          <w:lang w:eastAsia="zh-CN"/>
        </w:rPr>
      </w:pPr>
      <w:r>
        <w:rPr>
          <w:rFonts w:hint="eastAsia"/>
          <w:lang w:eastAsia="zh-CN"/>
        </w:rPr>
        <w:t>ITU-</w:t>
      </w:r>
      <w:r w:rsidR="00FE6789">
        <w:rPr>
          <w:lang w:eastAsia="zh-CN"/>
        </w:rPr>
        <w:t>T</w:t>
      </w:r>
      <w:r>
        <w:rPr>
          <w:rFonts w:hint="eastAsia"/>
          <w:lang w:eastAsia="zh-CN"/>
        </w:rPr>
        <w:t>（电信标准化顾问组，第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研究组，第</w:t>
      </w:r>
      <w:r>
        <w:rPr>
          <w:rFonts w:hint="eastAsia"/>
          <w:lang w:eastAsia="zh-CN"/>
        </w:rPr>
        <w:t>15</w:t>
      </w:r>
      <w:r>
        <w:rPr>
          <w:rFonts w:hint="eastAsia"/>
          <w:lang w:eastAsia="zh-CN"/>
        </w:rPr>
        <w:t>研究组和第</w:t>
      </w:r>
      <w:r>
        <w:rPr>
          <w:rFonts w:hint="eastAsia"/>
          <w:lang w:eastAsia="zh-CN"/>
        </w:rPr>
        <w:t>19</w:t>
      </w:r>
      <w:r>
        <w:rPr>
          <w:rFonts w:hint="eastAsia"/>
          <w:lang w:eastAsia="zh-CN"/>
        </w:rPr>
        <w:t>研究组）</w:t>
      </w:r>
      <w:r w:rsidR="00FE6789">
        <w:rPr>
          <w:rFonts w:hint="eastAsia"/>
          <w:lang w:eastAsia="zh-CN"/>
        </w:rPr>
        <w:t>主席工作人员</w:t>
      </w:r>
      <w:r>
        <w:rPr>
          <w:rFonts w:hint="eastAsia"/>
          <w:lang w:eastAsia="zh-CN"/>
        </w:rPr>
        <w:t>负责人；领导创建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个</w:t>
      </w:r>
      <w:r>
        <w:rPr>
          <w:rFonts w:hint="eastAsia"/>
          <w:lang w:eastAsia="zh-CN"/>
        </w:rPr>
        <w:t>ITU-T</w:t>
      </w:r>
      <w:r>
        <w:rPr>
          <w:rFonts w:hint="eastAsia"/>
          <w:lang w:eastAsia="zh-CN"/>
        </w:rPr>
        <w:t>焦点组</w:t>
      </w:r>
    </w:p>
    <w:p w:rsidR="00B47DEC" w:rsidRDefault="00B47DEC" w:rsidP="000E6E96">
      <w:pPr>
        <w:pStyle w:val="Heading1"/>
        <w:rPr>
          <w:lang w:eastAsia="zh-CN"/>
        </w:rPr>
      </w:pPr>
      <w:r w:rsidRPr="00B47DEC">
        <w:rPr>
          <w:rFonts w:hint="eastAsia"/>
          <w:lang w:eastAsia="zh-CN"/>
        </w:rPr>
        <w:t>成就</w:t>
      </w:r>
    </w:p>
    <w:p w:rsidR="00745E85" w:rsidRPr="007E6327" w:rsidRDefault="007E6327" w:rsidP="006957B2">
      <w:pPr>
        <w:ind w:firstLineChars="200" w:firstLine="480"/>
        <w:rPr>
          <w:lang w:eastAsia="zh-CN"/>
        </w:rPr>
      </w:pPr>
      <w:r w:rsidRPr="007E6327">
        <w:rPr>
          <w:rFonts w:hint="eastAsia"/>
          <w:lang w:eastAsia="zh-CN"/>
        </w:rPr>
        <w:t>Jamoussi</w:t>
      </w:r>
      <w:r w:rsidRPr="007E6327">
        <w:rPr>
          <w:rFonts w:hint="eastAsia"/>
          <w:lang w:eastAsia="zh-CN"/>
        </w:rPr>
        <w:t>博士在担任电信标准局（</w:t>
      </w:r>
      <w:r w:rsidRPr="007E6327">
        <w:rPr>
          <w:rFonts w:hint="eastAsia"/>
          <w:lang w:eastAsia="zh-CN"/>
        </w:rPr>
        <w:t>TSB</w:t>
      </w:r>
      <w:r w:rsidRPr="007E6327">
        <w:rPr>
          <w:rFonts w:hint="eastAsia"/>
          <w:lang w:eastAsia="zh-CN"/>
        </w:rPr>
        <w:t>）研究组部门（</w:t>
      </w:r>
      <w:r w:rsidRPr="007E6327">
        <w:rPr>
          <w:rFonts w:hint="eastAsia"/>
          <w:lang w:eastAsia="zh-CN"/>
        </w:rPr>
        <w:t>SGD</w:t>
      </w:r>
      <w:r w:rsidRPr="007E6327">
        <w:rPr>
          <w:rFonts w:hint="eastAsia"/>
          <w:lang w:eastAsia="zh-CN"/>
        </w:rPr>
        <w:t>）主任期间，</w:t>
      </w:r>
      <w:r w:rsidR="00FE6789">
        <w:rPr>
          <w:rFonts w:hint="eastAsia"/>
          <w:lang w:eastAsia="zh-CN"/>
        </w:rPr>
        <w:t>深</w:t>
      </w:r>
      <w:r w:rsidRPr="007E6327">
        <w:rPr>
          <w:rFonts w:hint="eastAsia"/>
          <w:lang w:eastAsia="zh-CN"/>
        </w:rPr>
        <w:t>受</w:t>
      </w:r>
      <w:r w:rsidRPr="007E6327">
        <w:rPr>
          <w:rFonts w:hint="eastAsia"/>
          <w:lang w:eastAsia="zh-CN"/>
        </w:rPr>
        <w:t>ITU</w:t>
      </w:r>
      <w:r w:rsidRPr="007E6327">
        <w:rPr>
          <w:rFonts w:hint="eastAsia"/>
          <w:lang w:eastAsia="zh-CN"/>
        </w:rPr>
        <w:t>成员、选任官员和工作人员信赖，</w:t>
      </w:r>
      <w:r w:rsidRPr="007E6327">
        <w:rPr>
          <w:rFonts w:hint="eastAsia"/>
          <w:lang w:eastAsia="zh-CN"/>
        </w:rPr>
        <w:t>1</w:t>
      </w:r>
      <w:r w:rsidR="006957B2">
        <w:rPr>
          <w:rFonts w:hint="eastAsia"/>
          <w:lang w:eastAsia="zh-CN"/>
        </w:rPr>
        <w:t xml:space="preserve">) </w:t>
      </w:r>
      <w:r w:rsidRPr="007E6327">
        <w:rPr>
          <w:rFonts w:hint="eastAsia"/>
          <w:lang w:eastAsia="zh-CN"/>
        </w:rPr>
        <w:t>建立共识；</w:t>
      </w:r>
      <w:r w:rsidRPr="007E6327">
        <w:rPr>
          <w:rFonts w:hint="eastAsia"/>
          <w:lang w:eastAsia="zh-CN"/>
        </w:rPr>
        <w:t>2</w:t>
      </w:r>
      <w:r w:rsidR="006957B2">
        <w:rPr>
          <w:rFonts w:hint="eastAsia"/>
          <w:lang w:eastAsia="zh-CN"/>
        </w:rPr>
        <w:t xml:space="preserve">) </w:t>
      </w:r>
      <w:r w:rsidRPr="007E6327">
        <w:rPr>
          <w:rFonts w:hint="eastAsia"/>
          <w:lang w:eastAsia="zh-CN"/>
        </w:rPr>
        <w:t>在外部担任国际电联代表；</w:t>
      </w:r>
      <w:r w:rsidRPr="007E6327">
        <w:rPr>
          <w:rFonts w:hint="eastAsia"/>
          <w:lang w:eastAsia="zh-CN"/>
        </w:rPr>
        <w:t>3</w:t>
      </w:r>
      <w:r w:rsidR="006957B2">
        <w:rPr>
          <w:rFonts w:hint="eastAsia"/>
          <w:lang w:eastAsia="zh-CN"/>
        </w:rPr>
        <w:t xml:space="preserve">) </w:t>
      </w:r>
      <w:r w:rsidRPr="007E6327">
        <w:rPr>
          <w:rFonts w:hint="eastAsia"/>
          <w:lang w:eastAsia="zh-CN"/>
        </w:rPr>
        <w:t>担任内部多个主要管理委员</w:t>
      </w:r>
      <w:r w:rsidR="000E6E96">
        <w:rPr>
          <w:rFonts w:hint="eastAsia"/>
          <w:lang w:eastAsia="zh-CN"/>
        </w:rPr>
        <w:t>会</w:t>
      </w:r>
      <w:r w:rsidRPr="007E6327">
        <w:rPr>
          <w:rFonts w:hint="eastAsia"/>
          <w:lang w:eastAsia="zh-CN"/>
        </w:rPr>
        <w:t>委员。</w:t>
      </w:r>
    </w:p>
    <w:p w:rsidR="00B47DEC" w:rsidRDefault="007E6327" w:rsidP="006957B2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Jamoussi</w:t>
      </w:r>
      <w:r>
        <w:rPr>
          <w:rFonts w:hint="eastAsia"/>
          <w:lang w:eastAsia="zh-CN"/>
        </w:rPr>
        <w:t>博士领导</w:t>
      </w:r>
      <w:r>
        <w:rPr>
          <w:rFonts w:hint="eastAsia"/>
          <w:lang w:eastAsia="zh-CN"/>
        </w:rPr>
        <w:t>ITU</w:t>
      </w:r>
      <w:r>
        <w:rPr>
          <w:rFonts w:hint="eastAsia"/>
          <w:lang w:eastAsia="zh-CN"/>
        </w:rPr>
        <w:t>电信标准协调工作，加强与医疗卫生、汽车、航空、公共事业和银行业等纵向行业的协作，开启了一个新的时代。在宽带、电子卫生、多媒体、智能电网、绿色</w:t>
      </w:r>
      <w:r>
        <w:rPr>
          <w:rFonts w:hint="eastAsia"/>
          <w:lang w:eastAsia="zh-CN"/>
        </w:rPr>
        <w:t>ICT</w:t>
      </w:r>
      <w:r w:rsidR="00CA3450">
        <w:rPr>
          <w:rFonts w:hint="eastAsia"/>
          <w:lang w:eastAsia="zh-CN"/>
        </w:rPr>
        <w:t>等领域制定了新的重要标准，提高了职员、项目和资源的管理效率。</w:t>
      </w:r>
    </w:p>
    <w:p w:rsidR="00CA3450" w:rsidRDefault="00CA3450" w:rsidP="006957B2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他参与了下列国际电联大会、全会和会议：</w:t>
      </w:r>
    </w:p>
    <w:p w:rsidR="00CA3450" w:rsidRDefault="006957B2" w:rsidP="006957B2">
      <w:pPr>
        <w:pStyle w:val="enumlev1"/>
        <w:rPr>
          <w:lang w:eastAsia="zh-CN"/>
        </w:rPr>
      </w:pPr>
      <w:r>
        <w:rPr>
          <w:lang w:eastAsia="zh-CN"/>
        </w:rPr>
        <w:t>•</w:t>
      </w:r>
      <w:r>
        <w:rPr>
          <w:lang w:eastAsia="zh-CN"/>
        </w:rPr>
        <w:tab/>
      </w:r>
      <w:r w:rsidR="00CA3450">
        <w:rPr>
          <w:rFonts w:hint="eastAsia"/>
          <w:lang w:eastAsia="zh-CN"/>
        </w:rPr>
        <w:t>2010</w:t>
      </w:r>
      <w:r w:rsidR="00CA3450">
        <w:rPr>
          <w:rFonts w:hint="eastAsia"/>
          <w:lang w:eastAsia="zh-CN"/>
        </w:rPr>
        <w:t>年瓜达拉哈拉全权代表大会，协助成员国制定</w:t>
      </w:r>
      <w:r w:rsidR="00CA3450">
        <w:rPr>
          <w:rFonts w:hint="eastAsia"/>
          <w:lang w:eastAsia="zh-CN"/>
        </w:rPr>
        <w:t>ICT</w:t>
      </w:r>
      <w:r w:rsidR="00CA3450">
        <w:rPr>
          <w:rFonts w:hint="eastAsia"/>
          <w:lang w:eastAsia="zh-CN"/>
        </w:rPr>
        <w:t>和气候变化、电</w:t>
      </w:r>
      <w:r w:rsidR="00FE6789">
        <w:rPr>
          <w:rFonts w:hint="eastAsia"/>
          <w:lang w:eastAsia="zh-CN"/>
        </w:rPr>
        <w:t>磁</w:t>
      </w:r>
      <w:r w:rsidR="00CA3450">
        <w:rPr>
          <w:rFonts w:hint="eastAsia"/>
          <w:lang w:eastAsia="zh-CN"/>
        </w:rPr>
        <w:t>频率对人体影响和远程参会等重要决议。</w:t>
      </w:r>
    </w:p>
    <w:p w:rsidR="00CA3450" w:rsidRDefault="006957B2" w:rsidP="006957B2">
      <w:pPr>
        <w:pStyle w:val="enumlev1"/>
        <w:rPr>
          <w:lang w:eastAsia="zh-CN"/>
        </w:rPr>
      </w:pPr>
      <w:r>
        <w:rPr>
          <w:lang w:eastAsia="zh-CN"/>
        </w:rPr>
        <w:t>•</w:t>
      </w:r>
      <w:r>
        <w:rPr>
          <w:lang w:eastAsia="zh-CN"/>
        </w:rPr>
        <w:tab/>
      </w:r>
      <w:r w:rsidR="00CA3450">
        <w:rPr>
          <w:rFonts w:hint="eastAsia"/>
          <w:lang w:eastAsia="zh-CN"/>
        </w:rPr>
        <w:t>领导</w:t>
      </w:r>
      <w:r w:rsidR="00CA3450">
        <w:rPr>
          <w:rFonts w:hint="eastAsia"/>
          <w:lang w:eastAsia="zh-CN"/>
        </w:rPr>
        <w:t>2012</w:t>
      </w:r>
      <w:r w:rsidR="00CA3450">
        <w:rPr>
          <w:rFonts w:hint="eastAsia"/>
          <w:lang w:eastAsia="zh-CN"/>
        </w:rPr>
        <w:t>年迪拜全球标准研讨会的筹备工作</w:t>
      </w:r>
    </w:p>
    <w:p w:rsidR="00CA3450" w:rsidRDefault="006957B2" w:rsidP="006957B2">
      <w:pPr>
        <w:pStyle w:val="enumlev1"/>
        <w:rPr>
          <w:lang w:eastAsia="zh-CN"/>
        </w:rPr>
      </w:pPr>
      <w:r>
        <w:rPr>
          <w:lang w:eastAsia="zh-CN"/>
        </w:rPr>
        <w:t>•</w:t>
      </w:r>
      <w:r>
        <w:rPr>
          <w:lang w:eastAsia="zh-CN"/>
        </w:rPr>
        <w:tab/>
      </w:r>
      <w:r w:rsidR="00CA3450">
        <w:rPr>
          <w:rFonts w:hint="eastAsia"/>
          <w:lang w:eastAsia="zh-CN"/>
        </w:rPr>
        <w:t>2010</w:t>
      </w:r>
      <w:r w:rsidR="00CA3450">
        <w:rPr>
          <w:rFonts w:hint="eastAsia"/>
          <w:lang w:eastAsia="zh-CN"/>
        </w:rPr>
        <w:t>年迪拜和</w:t>
      </w:r>
      <w:r w:rsidR="00CA3450">
        <w:rPr>
          <w:rFonts w:hint="eastAsia"/>
          <w:lang w:eastAsia="zh-CN"/>
        </w:rPr>
        <w:t>2013</w:t>
      </w:r>
      <w:r w:rsidR="00CA3450">
        <w:rPr>
          <w:rFonts w:hint="eastAsia"/>
          <w:lang w:eastAsia="zh-CN"/>
        </w:rPr>
        <w:t>年曼谷首席技术官会议</w:t>
      </w:r>
    </w:p>
    <w:p w:rsidR="00CA3450" w:rsidRDefault="006957B2" w:rsidP="006957B2">
      <w:pPr>
        <w:pStyle w:val="enumlev1"/>
        <w:rPr>
          <w:lang w:eastAsia="zh-CN"/>
        </w:rPr>
      </w:pPr>
      <w:r>
        <w:rPr>
          <w:lang w:eastAsia="zh-CN"/>
        </w:rPr>
        <w:t>•</w:t>
      </w:r>
      <w:r>
        <w:rPr>
          <w:lang w:eastAsia="zh-CN"/>
        </w:rPr>
        <w:tab/>
      </w:r>
      <w:r w:rsidR="00CA3450">
        <w:rPr>
          <w:rFonts w:hint="eastAsia"/>
          <w:lang w:eastAsia="zh-CN"/>
        </w:rPr>
        <w:t>2012</w:t>
      </w:r>
      <w:r w:rsidR="00CA3450">
        <w:rPr>
          <w:rFonts w:hint="eastAsia"/>
          <w:lang w:eastAsia="zh-CN"/>
        </w:rPr>
        <w:t>年迪拜世界国际电信标准化大会，协助成员国制定一</w:t>
      </w:r>
      <w:r w:rsidR="000E6E96">
        <w:rPr>
          <w:rFonts w:hint="eastAsia"/>
          <w:lang w:eastAsia="zh-CN"/>
        </w:rPr>
        <w:t>系列</w:t>
      </w:r>
      <w:r w:rsidR="00CA3450">
        <w:rPr>
          <w:rFonts w:hint="eastAsia"/>
          <w:lang w:eastAsia="zh-CN"/>
        </w:rPr>
        <w:t>重要决议，包括成立</w:t>
      </w:r>
      <w:r w:rsidR="000E6E96">
        <w:rPr>
          <w:lang w:eastAsia="zh-CN"/>
        </w:rPr>
        <w:br/>
      </w:r>
      <w:r w:rsidR="00CA3450">
        <w:rPr>
          <w:rFonts w:hint="eastAsia"/>
          <w:lang w:eastAsia="zh-CN"/>
        </w:rPr>
        <w:t>ITU-T</w:t>
      </w:r>
      <w:r w:rsidR="00CA3450">
        <w:rPr>
          <w:rFonts w:hint="eastAsia"/>
          <w:lang w:eastAsia="zh-CN"/>
        </w:rPr>
        <w:t>审查委员会的决议</w:t>
      </w:r>
    </w:p>
    <w:p w:rsidR="00CA3450" w:rsidRDefault="006957B2" w:rsidP="006957B2">
      <w:pPr>
        <w:pStyle w:val="enumlev1"/>
        <w:rPr>
          <w:lang w:eastAsia="zh-CN"/>
        </w:rPr>
      </w:pPr>
      <w:r>
        <w:rPr>
          <w:lang w:eastAsia="zh-CN"/>
        </w:rPr>
        <w:t>•</w:t>
      </w:r>
      <w:r>
        <w:rPr>
          <w:lang w:eastAsia="zh-CN"/>
        </w:rPr>
        <w:tab/>
      </w:r>
      <w:r w:rsidR="00CA3450">
        <w:rPr>
          <w:rFonts w:hint="eastAsia"/>
          <w:lang w:eastAsia="zh-CN"/>
        </w:rPr>
        <w:t>2012</w:t>
      </w:r>
      <w:r w:rsidR="00CA3450">
        <w:rPr>
          <w:rFonts w:hint="eastAsia"/>
          <w:lang w:eastAsia="zh-CN"/>
        </w:rPr>
        <w:t>年迪拜世界国际通信大会，担任大会主席顾问，无障碍化和电子废物文章的顾问</w:t>
      </w:r>
    </w:p>
    <w:p w:rsidR="00CA3450" w:rsidRDefault="006957B2" w:rsidP="006957B2">
      <w:pPr>
        <w:pStyle w:val="enumlev1"/>
        <w:rPr>
          <w:lang w:eastAsia="zh-CN"/>
        </w:rPr>
      </w:pPr>
      <w:r>
        <w:rPr>
          <w:lang w:eastAsia="zh-CN"/>
        </w:rPr>
        <w:t>•</w:t>
      </w:r>
      <w:r>
        <w:rPr>
          <w:lang w:eastAsia="zh-CN"/>
        </w:rPr>
        <w:tab/>
      </w:r>
      <w:r w:rsidR="00CA3450">
        <w:rPr>
          <w:rFonts w:hint="eastAsia"/>
          <w:lang w:eastAsia="zh-CN"/>
        </w:rPr>
        <w:t>审查委员会会议，</w:t>
      </w:r>
      <w:r w:rsidR="00CA3450">
        <w:rPr>
          <w:rFonts w:hint="eastAsia"/>
          <w:lang w:eastAsia="zh-CN"/>
        </w:rPr>
        <w:t>ITU-T</w:t>
      </w:r>
      <w:r w:rsidR="00CA3450">
        <w:rPr>
          <w:rFonts w:hint="eastAsia"/>
          <w:lang w:eastAsia="zh-CN"/>
        </w:rPr>
        <w:t>多个研究组顾问</w:t>
      </w:r>
    </w:p>
    <w:p w:rsidR="00CA3450" w:rsidRDefault="006957B2" w:rsidP="006957B2">
      <w:pPr>
        <w:pStyle w:val="enumlev1"/>
        <w:rPr>
          <w:lang w:eastAsia="zh-CN"/>
        </w:rPr>
      </w:pPr>
      <w:r>
        <w:rPr>
          <w:lang w:eastAsia="zh-CN"/>
        </w:rPr>
        <w:t>•</w:t>
      </w:r>
      <w:r>
        <w:rPr>
          <w:lang w:eastAsia="zh-CN"/>
        </w:rPr>
        <w:tab/>
      </w:r>
      <w:r w:rsidR="00CA3450">
        <w:rPr>
          <w:rFonts w:hint="eastAsia"/>
          <w:lang w:eastAsia="zh-CN"/>
        </w:rPr>
        <w:t>2014</w:t>
      </w:r>
      <w:r w:rsidR="00CA3450">
        <w:rPr>
          <w:rFonts w:hint="eastAsia"/>
          <w:lang w:eastAsia="zh-CN"/>
        </w:rPr>
        <w:t>年迪拜世界电信发展大会，努力加强</w:t>
      </w:r>
      <w:r w:rsidR="00CA3450">
        <w:rPr>
          <w:rFonts w:hint="eastAsia"/>
          <w:lang w:eastAsia="zh-CN"/>
        </w:rPr>
        <w:t>ITU-T</w:t>
      </w:r>
      <w:r w:rsidR="00CA3450">
        <w:rPr>
          <w:rFonts w:hint="eastAsia"/>
          <w:lang w:eastAsia="zh-CN"/>
        </w:rPr>
        <w:t>和</w:t>
      </w:r>
      <w:r w:rsidR="00CA3450">
        <w:rPr>
          <w:rFonts w:hint="eastAsia"/>
          <w:lang w:eastAsia="zh-CN"/>
        </w:rPr>
        <w:t>ITU-D</w:t>
      </w:r>
      <w:r w:rsidR="00CA3450">
        <w:rPr>
          <w:rFonts w:hint="eastAsia"/>
          <w:lang w:eastAsia="zh-CN"/>
        </w:rPr>
        <w:t>的协作</w:t>
      </w:r>
    </w:p>
    <w:p w:rsidR="00CA3450" w:rsidRDefault="001427A0" w:rsidP="006957B2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在担任北电首席技术官办公室战略标准组织主任期间，他协助制定战略方向，领导北电参与</w:t>
      </w:r>
      <w:r>
        <w:rPr>
          <w:rFonts w:hint="eastAsia"/>
          <w:lang w:eastAsia="zh-CN"/>
        </w:rPr>
        <w:t>90</w:t>
      </w:r>
      <w:r>
        <w:rPr>
          <w:rFonts w:hint="eastAsia"/>
          <w:lang w:eastAsia="zh-CN"/>
        </w:rPr>
        <w:t>多个标准制定组织、论坛、委员会等。他领导</w:t>
      </w:r>
      <w:r>
        <w:rPr>
          <w:rFonts w:hint="eastAsia"/>
          <w:lang w:eastAsia="zh-CN"/>
        </w:rPr>
        <w:t>50</w:t>
      </w:r>
      <w:r>
        <w:rPr>
          <w:rFonts w:hint="eastAsia"/>
          <w:lang w:eastAsia="zh-CN"/>
        </w:rPr>
        <w:t>多名员工，负责的预算达</w:t>
      </w:r>
      <w:r w:rsidR="006957B2">
        <w:rPr>
          <w:rFonts w:hint="eastAsia"/>
          <w:lang w:eastAsia="zh-CN"/>
        </w:rPr>
        <w:t xml:space="preserve">1 </w:t>
      </w:r>
      <w:r>
        <w:rPr>
          <w:rFonts w:hint="eastAsia"/>
          <w:lang w:eastAsia="zh-CN"/>
        </w:rPr>
        <w:t>000</w:t>
      </w:r>
      <w:r>
        <w:rPr>
          <w:rFonts w:hint="eastAsia"/>
          <w:lang w:eastAsia="zh-CN"/>
        </w:rPr>
        <w:t>万美元。</w:t>
      </w:r>
    </w:p>
    <w:p w:rsidR="001427A0" w:rsidRDefault="001427A0" w:rsidP="006957B2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2008</w:t>
      </w:r>
      <w:r>
        <w:rPr>
          <w:rFonts w:hint="eastAsia"/>
          <w:lang w:eastAsia="zh-CN"/>
        </w:rPr>
        <w:t>年，一个国际独立专家委员会推举</w:t>
      </w:r>
      <w:r>
        <w:rPr>
          <w:rFonts w:hint="eastAsia"/>
          <w:lang w:eastAsia="zh-CN"/>
        </w:rPr>
        <w:t>Jamoussi</w:t>
      </w:r>
      <w:r>
        <w:rPr>
          <w:rFonts w:hint="eastAsia"/>
          <w:lang w:eastAsia="zh-CN"/>
        </w:rPr>
        <w:t>博士担任</w:t>
      </w:r>
      <w:r>
        <w:rPr>
          <w:rFonts w:hint="eastAsia"/>
          <w:lang w:eastAsia="zh-CN"/>
        </w:rPr>
        <w:t>IEEE</w:t>
      </w:r>
      <w:r>
        <w:rPr>
          <w:rFonts w:hint="eastAsia"/>
          <w:lang w:eastAsia="zh-CN"/>
        </w:rPr>
        <w:t>的资深委员。</w:t>
      </w:r>
    </w:p>
    <w:p w:rsidR="001427A0" w:rsidRPr="001427A0" w:rsidRDefault="001427A0" w:rsidP="006957B2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他作为儿童</w:t>
      </w:r>
      <w:r w:rsidR="00FE6789">
        <w:rPr>
          <w:rFonts w:hint="eastAsia"/>
          <w:lang w:eastAsia="zh-CN"/>
        </w:rPr>
        <w:t>人人有</w:t>
      </w:r>
      <w:r>
        <w:rPr>
          <w:rFonts w:hint="eastAsia"/>
          <w:lang w:eastAsia="zh-CN"/>
        </w:rPr>
        <w:t>手提电脑（</w:t>
      </w:r>
      <w:r>
        <w:rPr>
          <w:rFonts w:hint="eastAsia"/>
          <w:lang w:eastAsia="zh-CN"/>
        </w:rPr>
        <w:t>OLPC</w:t>
      </w:r>
      <w:r>
        <w:rPr>
          <w:rFonts w:hint="eastAsia"/>
          <w:lang w:eastAsia="zh-CN"/>
        </w:rPr>
        <w:t>）举措的代表，倡导提供低价电脑，支持发展中国家的教育事业，领导开发了</w:t>
      </w:r>
      <w:r>
        <w:rPr>
          <w:rFonts w:hint="eastAsia"/>
          <w:lang w:eastAsia="zh-CN"/>
        </w:rPr>
        <w:t>OLPC</w:t>
      </w:r>
      <w:r>
        <w:rPr>
          <w:rFonts w:hint="eastAsia"/>
          <w:lang w:eastAsia="zh-CN"/>
        </w:rPr>
        <w:t>设备中使用的无线</w:t>
      </w:r>
      <w:r>
        <w:rPr>
          <w:rFonts w:hint="eastAsia"/>
          <w:lang w:eastAsia="zh-CN"/>
        </w:rPr>
        <w:t>Mesh</w:t>
      </w:r>
      <w:r>
        <w:rPr>
          <w:rFonts w:hint="eastAsia"/>
          <w:lang w:eastAsia="zh-CN"/>
        </w:rPr>
        <w:t>网络标准，现已成为</w:t>
      </w:r>
      <w:r>
        <w:rPr>
          <w:rFonts w:hint="eastAsia"/>
          <w:lang w:eastAsia="zh-CN"/>
        </w:rPr>
        <w:t>IEEE</w:t>
      </w:r>
      <w:r w:rsidR="009924AA">
        <w:rPr>
          <w:lang w:eastAsia="zh-CN"/>
        </w:rPr>
        <w:t xml:space="preserve"> </w:t>
      </w:r>
      <w:r>
        <w:rPr>
          <w:rFonts w:hint="eastAsia"/>
          <w:lang w:eastAsia="zh-CN"/>
        </w:rPr>
        <w:t>802.11s</w:t>
      </w:r>
      <w:r>
        <w:rPr>
          <w:rFonts w:hint="eastAsia"/>
          <w:lang w:eastAsia="zh-CN"/>
        </w:rPr>
        <w:t>标准。</w:t>
      </w:r>
    </w:p>
    <w:p w:rsidR="00084681" w:rsidRPr="00084681" w:rsidRDefault="00084681" w:rsidP="00E72FFD">
      <w:pPr>
        <w:rPr>
          <w:lang w:eastAsia="zh-CN"/>
        </w:rPr>
      </w:pPr>
    </w:p>
    <w:p w:rsidR="00C63198" w:rsidRPr="003E0141" w:rsidRDefault="00C63198" w:rsidP="00A00173">
      <w:pPr>
        <w:rPr>
          <w:lang w:eastAsia="zh-CN"/>
        </w:rPr>
      </w:pPr>
    </w:p>
    <w:p w:rsidR="00A00173" w:rsidRDefault="00A00173" w:rsidP="00421C36">
      <w:pPr>
        <w:jc w:val="center"/>
        <w:rPr>
          <w:lang w:eastAsia="zh-CN"/>
        </w:rPr>
      </w:pPr>
      <w:r>
        <w:rPr>
          <w:lang w:eastAsia="zh-CN"/>
        </w:rPr>
        <w:t>______________</w:t>
      </w:r>
    </w:p>
    <w:sectPr w:rsidR="00A00173" w:rsidSect="006957B2">
      <w:headerReference w:type="default" r:id="rId13"/>
      <w:footerReference w:type="first" r:id="rId14"/>
      <w:type w:val="continuous"/>
      <w:pgSz w:w="11913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73" w:rsidRDefault="00A00173">
      <w:r>
        <w:separator/>
      </w:r>
    </w:p>
  </w:endnote>
  <w:endnote w:type="continuationSeparator" w:id="0">
    <w:p w:rsidR="00A00173" w:rsidRDefault="00A00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Kaiti">
    <w:altName w:val="Arial Unicode MS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7C4" w:rsidRDefault="003907C4" w:rsidP="003907C4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  <w:lang w:val="en-GB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  <w:p w:rsidR="007B558F" w:rsidRDefault="007B558F" w:rsidP="002155B0">
    <w:pPr>
      <w:pStyle w:val="FirstFooter"/>
      <w:jc w:val="center"/>
    </w:pPr>
  </w:p>
  <w:p w:rsidR="007B558F" w:rsidRDefault="007B55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73" w:rsidRDefault="00A00173">
      <w:r>
        <w:t>____________________</w:t>
      </w:r>
    </w:p>
  </w:footnote>
  <w:footnote w:type="continuationSeparator" w:id="0">
    <w:p w:rsidR="00A00173" w:rsidRDefault="00A00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55" w:rsidRDefault="00811D55" w:rsidP="00811D55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4A4E47">
      <w:rPr>
        <w:noProof/>
      </w:rPr>
      <w:t>3</w:t>
    </w:r>
    <w:r>
      <w:fldChar w:fldCharType="end"/>
    </w:r>
  </w:p>
  <w:p w:rsidR="00C710E5" w:rsidRPr="00811D55" w:rsidRDefault="00811D55" w:rsidP="00811D55">
    <w:pPr>
      <w:pStyle w:val="Header"/>
    </w:pPr>
    <w:r>
      <w:t>PP14/</w:t>
    </w:r>
    <w:r w:rsidR="00FE0B56">
      <w:rPr>
        <w:rFonts w:hint="eastAsia"/>
        <w:lang w:eastAsia="zh-CN"/>
      </w:rPr>
      <w:t>6</w:t>
    </w:r>
    <w:r w:rsidR="004B2FB6">
      <w:rPr>
        <w:rFonts w:hint="eastAsia"/>
        <w:lang w:eastAsia="zh-CN"/>
      </w:rPr>
      <w:t>8</w:t>
    </w:r>
    <w:r>
      <w:t>-</w:t>
    </w:r>
    <w:r w:rsidRPr="00C929E0">
      <w:t>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2451E"/>
    <w:multiLevelType w:val="hybridMultilevel"/>
    <w:tmpl w:val="1B96B2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D264E7"/>
    <w:multiLevelType w:val="hybridMultilevel"/>
    <w:tmpl w:val="AF6C3E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863BEB"/>
    <w:multiLevelType w:val="hybridMultilevel"/>
    <w:tmpl w:val="C8D05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D88417D"/>
    <w:multiLevelType w:val="hybridMultilevel"/>
    <w:tmpl w:val="108048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173"/>
    <w:rsid w:val="00010D3C"/>
    <w:rsid w:val="000134DB"/>
    <w:rsid w:val="00014808"/>
    <w:rsid w:val="00015A64"/>
    <w:rsid w:val="000370B3"/>
    <w:rsid w:val="00040A47"/>
    <w:rsid w:val="00057B6E"/>
    <w:rsid w:val="00076062"/>
    <w:rsid w:val="00081620"/>
    <w:rsid w:val="00084681"/>
    <w:rsid w:val="0009673E"/>
    <w:rsid w:val="000C4701"/>
    <w:rsid w:val="000E4C7A"/>
    <w:rsid w:val="000E6E96"/>
    <w:rsid w:val="000F68C6"/>
    <w:rsid w:val="001000D9"/>
    <w:rsid w:val="00100F52"/>
    <w:rsid w:val="00124C8F"/>
    <w:rsid w:val="00125484"/>
    <w:rsid w:val="00126FE1"/>
    <w:rsid w:val="0013327E"/>
    <w:rsid w:val="001354B1"/>
    <w:rsid w:val="00137909"/>
    <w:rsid w:val="0014254A"/>
    <w:rsid w:val="001427A0"/>
    <w:rsid w:val="00167FD3"/>
    <w:rsid w:val="00171990"/>
    <w:rsid w:val="001A0EEB"/>
    <w:rsid w:val="001A4A66"/>
    <w:rsid w:val="001B25D1"/>
    <w:rsid w:val="002155B0"/>
    <w:rsid w:val="00217A36"/>
    <w:rsid w:val="00231ABC"/>
    <w:rsid w:val="00241DDB"/>
    <w:rsid w:val="002578B4"/>
    <w:rsid w:val="00264800"/>
    <w:rsid w:val="002A0F5C"/>
    <w:rsid w:val="002A2125"/>
    <w:rsid w:val="002B39F5"/>
    <w:rsid w:val="002B740A"/>
    <w:rsid w:val="002D497C"/>
    <w:rsid w:val="002E2705"/>
    <w:rsid w:val="002E37AF"/>
    <w:rsid w:val="00307225"/>
    <w:rsid w:val="0034200B"/>
    <w:rsid w:val="003477D4"/>
    <w:rsid w:val="00375BBA"/>
    <w:rsid w:val="003760D8"/>
    <w:rsid w:val="00383A29"/>
    <w:rsid w:val="0038484C"/>
    <w:rsid w:val="0038575F"/>
    <w:rsid w:val="00387EA2"/>
    <w:rsid w:val="003907C4"/>
    <w:rsid w:val="00395CE4"/>
    <w:rsid w:val="003C14B1"/>
    <w:rsid w:val="003E0141"/>
    <w:rsid w:val="004014B0"/>
    <w:rsid w:val="00414872"/>
    <w:rsid w:val="00421C36"/>
    <w:rsid w:val="00426AC1"/>
    <w:rsid w:val="0045019C"/>
    <w:rsid w:val="004676C0"/>
    <w:rsid w:val="00476923"/>
    <w:rsid w:val="00476CAF"/>
    <w:rsid w:val="00485E71"/>
    <w:rsid w:val="004A4E47"/>
    <w:rsid w:val="004B2FB6"/>
    <w:rsid w:val="004D3182"/>
    <w:rsid w:val="005061F9"/>
    <w:rsid w:val="00517E65"/>
    <w:rsid w:val="005356FD"/>
    <w:rsid w:val="00542073"/>
    <w:rsid w:val="00554E24"/>
    <w:rsid w:val="00564B8D"/>
    <w:rsid w:val="00567130"/>
    <w:rsid w:val="00596A53"/>
    <w:rsid w:val="005A6A1D"/>
    <w:rsid w:val="005C1E39"/>
    <w:rsid w:val="005D04C0"/>
    <w:rsid w:val="005E4794"/>
    <w:rsid w:val="005F67CE"/>
    <w:rsid w:val="00617BE4"/>
    <w:rsid w:val="00622189"/>
    <w:rsid w:val="0067125A"/>
    <w:rsid w:val="006722DC"/>
    <w:rsid w:val="00680265"/>
    <w:rsid w:val="006957B2"/>
    <w:rsid w:val="006A0092"/>
    <w:rsid w:val="006E57C8"/>
    <w:rsid w:val="006E6BA4"/>
    <w:rsid w:val="006F0211"/>
    <w:rsid w:val="006F5895"/>
    <w:rsid w:val="007235A4"/>
    <w:rsid w:val="0073319E"/>
    <w:rsid w:val="00745E85"/>
    <w:rsid w:val="00750829"/>
    <w:rsid w:val="00770CF8"/>
    <w:rsid w:val="007917DE"/>
    <w:rsid w:val="007B558F"/>
    <w:rsid w:val="007C4DC3"/>
    <w:rsid w:val="007E6327"/>
    <w:rsid w:val="007F363D"/>
    <w:rsid w:val="007F4A13"/>
    <w:rsid w:val="00811D55"/>
    <w:rsid w:val="00814482"/>
    <w:rsid w:val="008160BF"/>
    <w:rsid w:val="008433E4"/>
    <w:rsid w:val="00850AEF"/>
    <w:rsid w:val="008726C7"/>
    <w:rsid w:val="008B44F5"/>
    <w:rsid w:val="008D3BE2"/>
    <w:rsid w:val="008D7300"/>
    <w:rsid w:val="008E4324"/>
    <w:rsid w:val="008E45D4"/>
    <w:rsid w:val="008E6AE7"/>
    <w:rsid w:val="008E6BC6"/>
    <w:rsid w:val="008F1FAB"/>
    <w:rsid w:val="008F48FE"/>
    <w:rsid w:val="00904E65"/>
    <w:rsid w:val="00905B6A"/>
    <w:rsid w:val="00933516"/>
    <w:rsid w:val="00950E0F"/>
    <w:rsid w:val="0099173A"/>
    <w:rsid w:val="009924AA"/>
    <w:rsid w:val="009A47A2"/>
    <w:rsid w:val="009C4B97"/>
    <w:rsid w:val="009D1E93"/>
    <w:rsid w:val="009E13EE"/>
    <w:rsid w:val="009E69BE"/>
    <w:rsid w:val="009F7836"/>
    <w:rsid w:val="00A00173"/>
    <w:rsid w:val="00A03693"/>
    <w:rsid w:val="00A23536"/>
    <w:rsid w:val="00A6085C"/>
    <w:rsid w:val="00A62DA7"/>
    <w:rsid w:val="00AA7BEE"/>
    <w:rsid w:val="00AC5C98"/>
    <w:rsid w:val="00AD1198"/>
    <w:rsid w:val="00AD2C62"/>
    <w:rsid w:val="00AE25C8"/>
    <w:rsid w:val="00AE49B9"/>
    <w:rsid w:val="00AE73CE"/>
    <w:rsid w:val="00B01C19"/>
    <w:rsid w:val="00B04119"/>
    <w:rsid w:val="00B04E59"/>
    <w:rsid w:val="00B05785"/>
    <w:rsid w:val="00B11373"/>
    <w:rsid w:val="00B15AF8"/>
    <w:rsid w:val="00B1733E"/>
    <w:rsid w:val="00B23943"/>
    <w:rsid w:val="00B37898"/>
    <w:rsid w:val="00B47DEC"/>
    <w:rsid w:val="00B60A63"/>
    <w:rsid w:val="00B650EC"/>
    <w:rsid w:val="00B929B9"/>
    <w:rsid w:val="00B96F78"/>
    <w:rsid w:val="00BA154E"/>
    <w:rsid w:val="00BA20B6"/>
    <w:rsid w:val="00BF720B"/>
    <w:rsid w:val="00C04511"/>
    <w:rsid w:val="00C101EE"/>
    <w:rsid w:val="00C154B0"/>
    <w:rsid w:val="00C1635A"/>
    <w:rsid w:val="00C16846"/>
    <w:rsid w:val="00C16AC0"/>
    <w:rsid w:val="00C40FEE"/>
    <w:rsid w:val="00C561F1"/>
    <w:rsid w:val="00C63198"/>
    <w:rsid w:val="00C710E5"/>
    <w:rsid w:val="00C73FA3"/>
    <w:rsid w:val="00C74FED"/>
    <w:rsid w:val="00C925D8"/>
    <w:rsid w:val="00C948C8"/>
    <w:rsid w:val="00C95D22"/>
    <w:rsid w:val="00CA3450"/>
    <w:rsid w:val="00CA38C9"/>
    <w:rsid w:val="00CA401B"/>
    <w:rsid w:val="00CB1CAA"/>
    <w:rsid w:val="00CB57E1"/>
    <w:rsid w:val="00CB66EF"/>
    <w:rsid w:val="00CE40BB"/>
    <w:rsid w:val="00CF05C0"/>
    <w:rsid w:val="00D2057D"/>
    <w:rsid w:val="00D215E8"/>
    <w:rsid w:val="00D57C64"/>
    <w:rsid w:val="00D65220"/>
    <w:rsid w:val="00D82A9F"/>
    <w:rsid w:val="00D97614"/>
    <w:rsid w:val="00DD26B1"/>
    <w:rsid w:val="00DF23FC"/>
    <w:rsid w:val="00DF39CD"/>
    <w:rsid w:val="00DF51DD"/>
    <w:rsid w:val="00E121F2"/>
    <w:rsid w:val="00E26F09"/>
    <w:rsid w:val="00E56E57"/>
    <w:rsid w:val="00E72FFD"/>
    <w:rsid w:val="00EA7221"/>
    <w:rsid w:val="00EF1687"/>
    <w:rsid w:val="00EF2642"/>
    <w:rsid w:val="00EF3681"/>
    <w:rsid w:val="00EF5523"/>
    <w:rsid w:val="00F00FD0"/>
    <w:rsid w:val="00F02A26"/>
    <w:rsid w:val="00F20BC2"/>
    <w:rsid w:val="00F24F0A"/>
    <w:rsid w:val="00F31A28"/>
    <w:rsid w:val="00F342E4"/>
    <w:rsid w:val="00F44613"/>
    <w:rsid w:val="00F574D8"/>
    <w:rsid w:val="00FC0B07"/>
    <w:rsid w:val="00FC63DE"/>
    <w:rsid w:val="00FD7B1D"/>
    <w:rsid w:val="00FE0B56"/>
    <w:rsid w:val="00FE6789"/>
    <w:rsid w:val="00FF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7B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eastAsia="SimSun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1198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15AF8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15AF8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15AF8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B15AF8"/>
    <w:pPr>
      <w:outlineLvl w:val="4"/>
    </w:pPr>
  </w:style>
  <w:style w:type="paragraph" w:styleId="Heading6">
    <w:name w:val="heading 6"/>
    <w:basedOn w:val="Heading4"/>
    <w:next w:val="Normal"/>
    <w:qFormat/>
    <w:rsid w:val="00B15AF8"/>
    <w:pPr>
      <w:outlineLvl w:val="5"/>
    </w:pPr>
  </w:style>
  <w:style w:type="paragraph" w:styleId="Heading7">
    <w:name w:val="heading 7"/>
    <w:basedOn w:val="Heading4"/>
    <w:next w:val="Normal"/>
    <w:qFormat/>
    <w:rsid w:val="00B15AF8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B15AF8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B15AF8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Footer">
    <w:name w:val="footer"/>
    <w:basedOn w:val="Normal"/>
    <w:link w:val="FooterChar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AD1198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B15AF8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B15AF8"/>
    <w:pPr>
      <w:ind w:left="567"/>
    </w:pPr>
  </w:style>
  <w:style w:type="paragraph" w:customStyle="1" w:styleId="Tablelegend">
    <w:name w:val="Table_legend"/>
    <w:basedOn w:val="Tabletext"/>
    <w:rsid w:val="00B15AF8"/>
    <w:pPr>
      <w:spacing w:before="120"/>
    </w:pPr>
  </w:style>
  <w:style w:type="paragraph" w:customStyle="1" w:styleId="Tabletext">
    <w:name w:val="Table_text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Tabletitle">
    <w:name w:val="Table_title"/>
    <w:basedOn w:val="TableNo"/>
    <w:next w:val="Table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B15AF8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B15AF8"/>
    <w:pPr>
      <w:spacing w:before="86"/>
      <w:ind w:left="567" w:hanging="567"/>
    </w:pPr>
  </w:style>
  <w:style w:type="paragraph" w:customStyle="1" w:styleId="enumlev2">
    <w:name w:val="enumlev2"/>
    <w:basedOn w:val="enumlev1"/>
    <w:rsid w:val="00B15AF8"/>
    <w:pPr>
      <w:ind w:left="1134"/>
    </w:pPr>
  </w:style>
  <w:style w:type="paragraph" w:customStyle="1" w:styleId="enumlev3">
    <w:name w:val="enumlev3"/>
    <w:basedOn w:val="enumlev2"/>
    <w:rsid w:val="00B15AF8"/>
    <w:pPr>
      <w:ind w:left="1701"/>
    </w:pPr>
  </w:style>
  <w:style w:type="paragraph" w:customStyle="1" w:styleId="Tablehead">
    <w:name w:val="Table_head"/>
    <w:basedOn w:val="Tabletext"/>
    <w:rsid w:val="00B15AF8"/>
    <w:pPr>
      <w:spacing w:before="120" w:after="120"/>
      <w:jc w:val="center"/>
    </w:pPr>
    <w:rPr>
      <w:b/>
    </w:rPr>
  </w:style>
  <w:style w:type="paragraph" w:customStyle="1" w:styleId="Normalaftertitle">
    <w:name w:val="Normal after title"/>
    <w:basedOn w:val="Normal"/>
    <w:next w:val="Normal"/>
    <w:rsid w:val="00B15AF8"/>
    <w:pPr>
      <w:spacing w:before="240"/>
    </w:pPr>
  </w:style>
  <w:style w:type="paragraph" w:customStyle="1" w:styleId="AnnexNo">
    <w:name w:val="Annex_No"/>
    <w:basedOn w:val="Normal"/>
    <w:next w:val="Annexref"/>
    <w:rsid w:val="00B15AF8"/>
    <w:pPr>
      <w:spacing w:before="72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rsid w:val="00B15AF8"/>
    <w:pPr>
      <w:jc w:val="center"/>
    </w:pPr>
  </w:style>
  <w:style w:type="paragraph" w:customStyle="1" w:styleId="Annextitle">
    <w:name w:val="Annex_title"/>
    <w:basedOn w:val="Normal"/>
    <w:next w:val="Normal"/>
    <w:rsid w:val="00B15AF8"/>
    <w:pPr>
      <w:spacing w:before="240" w:after="24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ppendixref"/>
    <w:rsid w:val="00B15AF8"/>
  </w:style>
  <w:style w:type="paragraph" w:customStyle="1" w:styleId="Appendixref">
    <w:name w:val="Appendix_ref"/>
    <w:basedOn w:val="Annexref"/>
    <w:next w:val="Appendixtitle"/>
    <w:rsid w:val="00B15AF8"/>
  </w:style>
  <w:style w:type="paragraph" w:customStyle="1" w:styleId="Appendixtitle">
    <w:name w:val="Appendix_title"/>
    <w:basedOn w:val="Annextitle"/>
    <w:next w:val="Normal"/>
    <w:rsid w:val="00B15AF8"/>
  </w:style>
  <w:style w:type="paragraph" w:customStyle="1" w:styleId="Reftitle">
    <w:name w:val="Ref_title"/>
    <w:basedOn w:val="Normal"/>
    <w:next w:val="Reftext"/>
    <w:rsid w:val="00B15AF8"/>
    <w:pPr>
      <w:spacing w:before="480"/>
      <w:jc w:val="center"/>
    </w:pPr>
    <w:rPr>
      <w:caps/>
      <w:sz w:val="28"/>
    </w:rPr>
  </w:style>
  <w:style w:type="paragraph" w:customStyle="1" w:styleId="Reftext">
    <w:name w:val="Ref_text"/>
    <w:basedOn w:val="Normal"/>
    <w:rsid w:val="00B15AF8"/>
    <w:pPr>
      <w:ind w:left="567" w:hanging="567"/>
    </w:pPr>
  </w:style>
  <w:style w:type="paragraph" w:customStyle="1" w:styleId="Rectitle">
    <w:name w:val="Rec_title"/>
    <w:basedOn w:val="Normal"/>
    <w:next w:val="Heading1"/>
    <w:rsid w:val="00AD1198"/>
    <w:pPr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8E4324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rFonts w:ascii="STKaiti" w:eastAsia="STKaiti" w:hAnsi="STKaiti"/>
    </w:rPr>
  </w:style>
  <w:style w:type="paragraph" w:customStyle="1" w:styleId="RecNo">
    <w:name w:val="Rec_No"/>
    <w:basedOn w:val="Normal"/>
    <w:next w:val="Rectitle"/>
    <w:rsid w:val="00B15AF8"/>
    <w:pPr>
      <w:spacing w:before="720"/>
      <w:jc w:val="center"/>
    </w:pPr>
    <w:rPr>
      <w:caps/>
      <w:sz w:val="28"/>
    </w:rPr>
  </w:style>
  <w:style w:type="paragraph" w:customStyle="1" w:styleId="toc0">
    <w:name w:val="toc 0"/>
    <w:basedOn w:val="Normal"/>
    <w:next w:val="TOC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customStyle="1" w:styleId="Part">
    <w:name w:val="Part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Note">
    <w:name w:val="Note"/>
    <w:basedOn w:val="Normal"/>
    <w:rsid w:val="00B15AF8"/>
    <w:pPr>
      <w:tabs>
        <w:tab w:val="clear" w:pos="567"/>
        <w:tab w:val="left" w:pos="851"/>
      </w:tabs>
    </w:pPr>
  </w:style>
  <w:style w:type="paragraph" w:customStyle="1" w:styleId="MinusFootnote">
    <w:name w:val="MinusFootnote"/>
    <w:basedOn w:val="Normal"/>
    <w:rsid w:val="00B15AF8"/>
    <w:pPr>
      <w:ind w:left="-1701" w:hanging="284"/>
    </w:pPr>
  </w:style>
  <w:style w:type="paragraph" w:customStyle="1" w:styleId="Title3">
    <w:name w:val="Title 3"/>
    <w:basedOn w:val="Title2"/>
    <w:next w:val="Normalaftertitle"/>
    <w:rsid w:val="00B15AF8"/>
    <w:rPr>
      <w:caps w:val="0"/>
    </w:rPr>
  </w:style>
  <w:style w:type="paragraph" w:customStyle="1" w:styleId="Title2">
    <w:name w:val="Title 2"/>
    <w:basedOn w:val="Source"/>
    <w:next w:val="Title3"/>
    <w:rsid w:val="00B15AF8"/>
    <w:pPr>
      <w:spacing w:before="240"/>
    </w:pPr>
    <w:rPr>
      <w:b w:val="0"/>
      <w:caps/>
    </w:rPr>
  </w:style>
  <w:style w:type="paragraph" w:customStyle="1" w:styleId="Source">
    <w:name w:val="Source"/>
    <w:basedOn w:val="Normal"/>
    <w:next w:val="Title1"/>
    <w:rsid w:val="00057B6E"/>
    <w:pPr>
      <w:spacing w:before="8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B15AF8"/>
    <w:pPr>
      <w:spacing w:before="240"/>
    </w:pPr>
    <w:rPr>
      <w:b w:val="0"/>
      <w:caps/>
    </w:rPr>
  </w:style>
  <w:style w:type="paragraph" w:customStyle="1" w:styleId="ArtNo">
    <w:name w:val="Art_No"/>
    <w:basedOn w:val="Normal"/>
    <w:next w:val="Art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B15AF8"/>
  </w:style>
  <w:style w:type="paragraph" w:customStyle="1" w:styleId="Chaptitle">
    <w:name w:val="Chap_title"/>
    <w:basedOn w:val="Arttitle"/>
    <w:next w:val="Normal"/>
    <w:rsid w:val="00B15AF8"/>
  </w:style>
  <w:style w:type="paragraph" w:customStyle="1" w:styleId="Reasons">
    <w:name w:val="Reasons"/>
    <w:basedOn w:val="Normal"/>
    <w:qFormat/>
    <w:rsid w:val="00B15AF8"/>
  </w:style>
  <w:style w:type="paragraph" w:customStyle="1" w:styleId="ResNo">
    <w:name w:val="Res_No"/>
    <w:basedOn w:val="AnnexNo"/>
    <w:next w:val="Restitle"/>
    <w:rsid w:val="00B15AF8"/>
  </w:style>
  <w:style w:type="paragraph" w:customStyle="1" w:styleId="Restitle">
    <w:name w:val="Res_title"/>
    <w:basedOn w:val="Annextitle"/>
    <w:next w:val="Normal"/>
    <w:rsid w:val="00AD1198"/>
  </w:style>
  <w:style w:type="paragraph" w:customStyle="1" w:styleId="AnnexNoS2">
    <w:name w:val="Annex_No_S2"/>
    <w:basedOn w:val="AnnexNo"/>
    <w:next w:val="Anne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Section1">
    <w:name w:val="Section 1"/>
    <w:basedOn w:val="ChapNo"/>
    <w:next w:val="Normal"/>
    <w:rsid w:val="00B15AF8"/>
    <w:rPr>
      <w:caps w:val="0"/>
    </w:rPr>
  </w:style>
  <w:style w:type="paragraph" w:customStyle="1" w:styleId="AnnexrefS2">
    <w:name w:val="Annex_ref_S2"/>
    <w:basedOn w:val="Anne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Section2">
    <w:name w:val="Section 2"/>
    <w:basedOn w:val="Section1"/>
    <w:next w:val="Normal"/>
    <w:rsid w:val="00B15AF8"/>
    <w:pPr>
      <w:spacing w:before="240"/>
    </w:pPr>
    <w:rPr>
      <w:b/>
      <w:i/>
    </w:rPr>
  </w:style>
  <w:style w:type="paragraph" w:customStyle="1" w:styleId="AnnextitleS2">
    <w:name w:val="Annex_title_S2"/>
    <w:basedOn w:val="Anne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ppendixNoS2">
    <w:name w:val="Appendix_No_S2"/>
    <w:basedOn w:val="AppendixNo"/>
    <w:next w:val="Appendi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S2">
    <w:name w:val="Appendix_ref_S2"/>
    <w:basedOn w:val="Appendi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S2">
    <w:name w:val="Appendix_title_S2"/>
    <w:basedOn w:val="Appendi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rtNoS2">
    <w:name w:val="Art_No_S2"/>
    <w:basedOn w:val="ArtNo"/>
    <w:next w:val="ArttitleS2"/>
    <w:rsid w:val="00B15AF8"/>
    <w:pPr>
      <w:tabs>
        <w:tab w:val="left" w:pos="851"/>
      </w:tabs>
      <w:jc w:val="left"/>
    </w:pPr>
    <w:rPr>
      <w:b/>
      <w:sz w:val="24"/>
    </w:rPr>
  </w:style>
  <w:style w:type="paragraph" w:customStyle="1" w:styleId="ArttitleS2">
    <w:name w:val="Art_title_S2"/>
    <w:basedOn w:val="Art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ChapNoS2">
    <w:name w:val="Chap_No_S2"/>
    <w:basedOn w:val="ChapNo"/>
    <w:next w:val="ChaptitleS2"/>
    <w:rsid w:val="00AD1198"/>
    <w:pPr>
      <w:tabs>
        <w:tab w:val="left" w:pos="851"/>
      </w:tabs>
      <w:jc w:val="left"/>
    </w:pPr>
    <w:rPr>
      <w:b/>
      <w:sz w:val="24"/>
    </w:rPr>
  </w:style>
  <w:style w:type="paragraph" w:customStyle="1" w:styleId="ChaptitleS2">
    <w:name w:val="Chap_title_S2"/>
    <w:basedOn w:val="Chap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enumlev1S2">
    <w:name w:val="enumlev1_S2"/>
    <w:basedOn w:val="enumlev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S2">
    <w:name w:val="enumlev2_S2"/>
    <w:basedOn w:val="enumlev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S2">
    <w:name w:val="enumlev3_S2"/>
    <w:basedOn w:val="enumlev3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FootnoteTextS2">
    <w:name w:val="Footnote Text_S2"/>
    <w:basedOn w:val="FootnoteText"/>
    <w:rsid w:val="00B15AF8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Heading1S2">
    <w:name w:val="Heading 1_S2"/>
    <w:basedOn w:val="Heading1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  <w:rPr>
      <w:sz w:val="24"/>
    </w:rPr>
  </w:style>
  <w:style w:type="paragraph" w:customStyle="1" w:styleId="Heading2S2">
    <w:name w:val="Heading 2_S2"/>
    <w:basedOn w:val="Heading2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S2">
    <w:name w:val="Heading 3_S2"/>
    <w:basedOn w:val="Heading3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4S2">
    <w:name w:val="Heading 4_S2"/>
    <w:basedOn w:val="Heading4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NormalaftertitleS2">
    <w:name w:val="Normal after title_S2"/>
    <w:basedOn w:val="Normalaftertitle"/>
    <w:next w:val="NormalS2"/>
    <w:rsid w:val="00B15AF8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rmalIndentS2">
    <w:name w:val="Normal Indent_S2"/>
    <w:basedOn w:val="NormalInden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S2">
    <w:name w:val="Normal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asonsS2">
    <w:name w:val="Reasons_S2"/>
    <w:basedOn w:val="Reasons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S2">
    <w:name w:val="Rec_No_S2"/>
    <w:basedOn w:val="RecNo"/>
    <w:next w:val="Rec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ctitleS2">
    <w:name w:val="Rec_title_S2"/>
    <w:basedOn w:val="Rectitle"/>
    <w:next w:val="Heading1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</w:rPr>
  </w:style>
  <w:style w:type="paragraph" w:customStyle="1" w:styleId="ReftextS2">
    <w:name w:val="Ref_text_S2"/>
    <w:basedOn w:val="Ref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S2">
    <w:name w:val="Ref_title_S2"/>
    <w:basedOn w:val="Reftitle"/>
    <w:next w:val="Reftext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4"/>
    </w:rPr>
  </w:style>
  <w:style w:type="paragraph" w:customStyle="1" w:styleId="ResNoS2">
    <w:name w:val="Res_No_S2"/>
    <w:basedOn w:val="ResNo"/>
    <w:next w:val="Res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S2">
    <w:name w:val="Res_title_S2"/>
    <w:basedOn w:val="Res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Section1S2">
    <w:name w:val="Section 1_S2"/>
    <w:basedOn w:val="Section1"/>
    <w:next w:val="NormalS2"/>
    <w:rsid w:val="00B15AF8"/>
    <w:pPr>
      <w:tabs>
        <w:tab w:val="left" w:pos="851"/>
      </w:tabs>
      <w:jc w:val="left"/>
    </w:pPr>
    <w:rPr>
      <w:caps/>
      <w:sz w:val="24"/>
    </w:rPr>
  </w:style>
  <w:style w:type="paragraph" w:customStyle="1" w:styleId="Section2S2">
    <w:name w:val="Section 2_S2"/>
    <w:basedOn w:val="Section2"/>
    <w:next w:val="NormalS2"/>
    <w:rsid w:val="00AD1198"/>
    <w:pPr>
      <w:tabs>
        <w:tab w:val="left" w:pos="851"/>
      </w:tabs>
      <w:jc w:val="left"/>
    </w:pPr>
    <w:rPr>
      <w:sz w:val="24"/>
    </w:rPr>
  </w:style>
  <w:style w:type="paragraph" w:customStyle="1" w:styleId="TableNoS2">
    <w:name w:val="Table_No_S2"/>
    <w:basedOn w:val="TableNo"/>
    <w:next w:val="TabletitleS2"/>
    <w:rsid w:val="00B15AF8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legendS2">
    <w:name w:val="Table_legend_S2"/>
    <w:basedOn w:val="Tablelegend"/>
    <w:rsid w:val="00B15AF8"/>
    <w:pPr>
      <w:tabs>
        <w:tab w:val="left" w:pos="851"/>
      </w:tabs>
      <w:spacing w:after="0"/>
    </w:pPr>
    <w:rPr>
      <w:b/>
    </w:rPr>
  </w:style>
  <w:style w:type="paragraph" w:customStyle="1" w:styleId="TabletextS2">
    <w:name w:val="Table_text_S2"/>
    <w:basedOn w:val="Tabletext"/>
    <w:rsid w:val="00B15AF8"/>
    <w:pPr>
      <w:tabs>
        <w:tab w:val="left" w:pos="851"/>
      </w:tabs>
    </w:pPr>
    <w:rPr>
      <w:b/>
    </w:rPr>
  </w:style>
  <w:style w:type="paragraph" w:customStyle="1" w:styleId="TabletitleS2">
    <w:name w:val="Table_title_S2"/>
    <w:basedOn w:val="Tabletitle"/>
    <w:next w:val="TabletextS2"/>
    <w:rsid w:val="00B15AF8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FooterS2">
    <w:name w:val="Footer_S2"/>
    <w:basedOn w:val="Footer"/>
    <w:rsid w:val="00B15AF8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paragraph" w:customStyle="1" w:styleId="HeaderS2">
    <w:name w:val="Header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  <w:rPr>
      <w:sz w:val="22"/>
    </w:rPr>
  </w:style>
  <w:style w:type="paragraph" w:customStyle="1" w:styleId="Artheading">
    <w:name w:val="Art_heading"/>
    <w:basedOn w:val="Normal"/>
    <w:next w:val="Normalafter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aftertitleS2"/>
    <w:rsid w:val="00B15AF8"/>
    <w:pPr>
      <w:tabs>
        <w:tab w:val="left" w:pos="851"/>
      </w:tabs>
      <w:jc w:val="left"/>
    </w:pPr>
  </w:style>
  <w:style w:type="paragraph" w:customStyle="1" w:styleId="NoteS2">
    <w:name w:val="Note_S2"/>
    <w:basedOn w:val="Note"/>
    <w:rsid w:val="00B15AF8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paragraph" w:customStyle="1" w:styleId="HeadingbS2">
    <w:name w:val="Headingb_S2"/>
    <w:basedOn w:val="Headingb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B15AF8"/>
    <w:pPr>
      <w:spacing w:before="160"/>
      <w:outlineLvl w:val="0"/>
    </w:pPr>
  </w:style>
  <w:style w:type="paragraph" w:customStyle="1" w:styleId="HeadingiS2">
    <w:name w:val="Headingi_S2"/>
    <w:basedOn w:val="Heading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Headingi">
    <w:name w:val="Heading_i"/>
    <w:basedOn w:val="Heading3"/>
    <w:next w:val="Normal"/>
    <w:rsid w:val="008E4324"/>
    <w:pPr>
      <w:spacing w:before="160"/>
      <w:outlineLvl w:val="0"/>
    </w:pPr>
    <w:rPr>
      <w:rFonts w:ascii="STKaiti" w:eastAsia="STKaiti" w:hAnsi="STKaiti"/>
      <w:b w:val="0"/>
    </w:rPr>
  </w:style>
  <w:style w:type="paragraph" w:customStyle="1" w:styleId="FirstFooter">
    <w:name w:val="FirstFooter"/>
    <w:basedOn w:val="Footer"/>
    <w:rsid w:val="00B15AF8"/>
    <w:rPr>
      <w:caps w:val="0"/>
    </w:rPr>
  </w:style>
  <w:style w:type="character" w:styleId="PageNumber">
    <w:name w:val="page number"/>
    <w:basedOn w:val="DefaultParagraphFont"/>
    <w:rsid w:val="00B15AF8"/>
  </w:style>
  <w:style w:type="character" w:styleId="Hyperlink">
    <w:name w:val="Hyperlink"/>
    <w:basedOn w:val="DefaultParagraphFont"/>
    <w:uiPriority w:val="99"/>
    <w:rsid w:val="00B15AF8"/>
    <w:rPr>
      <w:color w:val="0000FF"/>
      <w:u w:val="single"/>
    </w:rPr>
  </w:style>
  <w:style w:type="paragraph" w:styleId="Date">
    <w:name w:val="Date"/>
    <w:basedOn w:val="Normal"/>
    <w:rsid w:val="00B15AF8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styleId="FollowedHyperlink">
    <w:name w:val="FollowedHyperlink"/>
    <w:basedOn w:val="DefaultParagraphFont"/>
    <w:rsid w:val="00B15AF8"/>
    <w:rPr>
      <w:color w:val="800080"/>
      <w:u w:val="single"/>
    </w:rPr>
  </w:style>
  <w:style w:type="paragraph" w:customStyle="1" w:styleId="Heading1c">
    <w:name w:val="Heading 1c"/>
    <w:basedOn w:val="Heading1"/>
    <w:next w:val="Normal"/>
    <w:rsid w:val="00B15AF8"/>
    <w:pPr>
      <w:ind w:left="0" w:firstLine="0"/>
      <w:jc w:val="center"/>
      <w:outlineLvl w:val="9"/>
    </w:pPr>
    <w:rPr>
      <w:rFonts w:ascii="Times New Roman" w:hAnsi="Times New Roman"/>
    </w:rPr>
  </w:style>
  <w:style w:type="paragraph" w:customStyle="1" w:styleId="Heading1cS2">
    <w:name w:val="Heading 1c_S2"/>
    <w:basedOn w:val="Heading1c"/>
    <w:next w:val="NormalS2"/>
    <w:rsid w:val="00AD119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rFonts w:ascii="Calibri" w:hAnsi="Calibri"/>
      <w:sz w:val="24"/>
    </w:rPr>
  </w:style>
  <w:style w:type="paragraph" w:customStyle="1" w:styleId="Heading2i">
    <w:name w:val="Heading 2i"/>
    <w:basedOn w:val="Heading2"/>
    <w:next w:val="Normal"/>
    <w:rsid w:val="00137909"/>
    <w:rPr>
      <w:rFonts w:ascii="STKaiti" w:eastAsia="STKaiti" w:hAnsi="STKaiti"/>
      <w:b w:val="0"/>
      <w:i/>
    </w:rPr>
  </w:style>
  <w:style w:type="paragraph" w:customStyle="1" w:styleId="Heading2iS2">
    <w:name w:val="Heading 2i_S2"/>
    <w:basedOn w:val="Heading2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Normalpv">
    <w:name w:val="Normal pv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Heading1pv">
    <w:name w:val="Heading 1pv"/>
    <w:basedOn w:val="Heading1"/>
    <w:next w:val="Normalpv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pv">
    <w:name w:val="Heading 2pv"/>
    <w:basedOn w:val="Heading1pv"/>
    <w:next w:val="Normalpv"/>
    <w:rsid w:val="00B15AF8"/>
    <w:pPr>
      <w:spacing w:before="320"/>
      <w:outlineLvl w:val="1"/>
    </w:pPr>
    <w:rPr>
      <w:sz w:val="24"/>
    </w:rPr>
  </w:style>
  <w:style w:type="paragraph" w:customStyle="1" w:styleId="Heading3pv">
    <w:name w:val="Heading 3pv"/>
    <w:basedOn w:val="Heading1pv"/>
    <w:next w:val="Normalpv"/>
    <w:rsid w:val="00B15AF8"/>
    <w:pPr>
      <w:spacing w:before="200"/>
      <w:outlineLvl w:val="2"/>
    </w:pPr>
    <w:rPr>
      <w:sz w:val="24"/>
    </w:rPr>
  </w:style>
  <w:style w:type="paragraph" w:customStyle="1" w:styleId="NormalCH">
    <w:name w:val="NormalCH"/>
    <w:basedOn w:val="Normal"/>
    <w:next w:val="Normal"/>
    <w:qFormat/>
    <w:rsid w:val="00AE49B9"/>
    <w:pPr>
      <w:ind w:firstLineChars="200" w:firstLine="200"/>
    </w:pPr>
    <w:rPr>
      <w:lang w:val="en-US"/>
    </w:rPr>
  </w:style>
  <w:style w:type="paragraph" w:customStyle="1" w:styleId="NormalendS2">
    <w:name w:val="Normal_end_S2"/>
    <w:basedOn w:val="Normal"/>
    <w:qFormat/>
    <w:rsid w:val="00CF05C0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231ABC"/>
  </w:style>
  <w:style w:type="paragraph" w:customStyle="1" w:styleId="DecNo">
    <w:name w:val="Dec_No"/>
    <w:basedOn w:val="ResNo"/>
    <w:next w:val="Dectitle"/>
    <w:qFormat/>
    <w:rsid w:val="00231ABC"/>
  </w:style>
  <w:style w:type="paragraph" w:customStyle="1" w:styleId="DectitleS2">
    <w:name w:val="Dec_title_S2"/>
    <w:basedOn w:val="RestitleS2"/>
    <w:next w:val="Normal"/>
    <w:qFormat/>
    <w:rsid w:val="00231ABC"/>
  </w:style>
  <w:style w:type="paragraph" w:customStyle="1" w:styleId="DecNoS2">
    <w:name w:val="Dec_No_S2"/>
    <w:basedOn w:val="ResNoS2"/>
    <w:next w:val="DectitleS2"/>
    <w:qFormat/>
    <w:rsid w:val="00231ABC"/>
  </w:style>
  <w:style w:type="paragraph" w:customStyle="1" w:styleId="SectionNo">
    <w:name w:val="Section_No"/>
    <w:basedOn w:val="ArtNo"/>
    <w:next w:val="Normal"/>
    <w:qFormat/>
    <w:rsid w:val="0038575F"/>
    <w:rPr>
      <w:rFonts w:eastAsia="Times New Roman"/>
    </w:rPr>
  </w:style>
  <w:style w:type="paragraph" w:customStyle="1" w:styleId="SectionNoS2">
    <w:name w:val="Section_No_S2"/>
    <w:basedOn w:val="ArtNoS2"/>
    <w:next w:val="Normal"/>
    <w:qFormat/>
    <w:rsid w:val="0038575F"/>
    <w:rPr>
      <w:rFonts w:eastAsia="Times New Roman"/>
    </w:rPr>
  </w:style>
  <w:style w:type="paragraph" w:customStyle="1" w:styleId="Sectiontitle">
    <w:name w:val="Section_title"/>
    <w:basedOn w:val="Arttitle"/>
    <w:next w:val="Normalaftertitle"/>
    <w:qFormat/>
    <w:rsid w:val="0038575F"/>
    <w:rPr>
      <w:rFonts w:eastAsia="Times New Roman"/>
    </w:rPr>
  </w:style>
  <w:style w:type="paragraph" w:customStyle="1" w:styleId="SectiontitleS2">
    <w:name w:val="Section_title_S2"/>
    <w:basedOn w:val="ArttitleS2"/>
    <w:next w:val="Normal"/>
    <w:qFormat/>
    <w:rsid w:val="0038575F"/>
    <w:rPr>
      <w:rFonts w:eastAsia="Times New Roman"/>
    </w:rPr>
  </w:style>
  <w:style w:type="paragraph" w:customStyle="1" w:styleId="firstfooter0">
    <w:name w:val="firstfooter"/>
    <w:basedOn w:val="Normal"/>
    <w:rsid w:val="003907C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 w:eastAsia="zh-CN"/>
    </w:rPr>
  </w:style>
  <w:style w:type="paragraph" w:customStyle="1" w:styleId="Proposal">
    <w:name w:val="Proposal"/>
    <w:basedOn w:val="Normal"/>
    <w:next w:val="Normal"/>
    <w:rsid w:val="00CB57E1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b/>
      <w:caps/>
    </w:rPr>
  </w:style>
  <w:style w:type="paragraph" w:customStyle="1" w:styleId="Agendaitem">
    <w:name w:val="Agenda_item"/>
    <w:basedOn w:val="Normal"/>
    <w:next w:val="Normal"/>
    <w:qFormat/>
    <w:rsid w:val="00C710E5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8"/>
      <w:lang w:val="en-US" w:eastAsia="zh-CN"/>
    </w:rPr>
  </w:style>
  <w:style w:type="paragraph" w:customStyle="1" w:styleId="Committee">
    <w:name w:val="Committee"/>
    <w:basedOn w:val="Normal"/>
    <w:qFormat/>
    <w:rsid w:val="00C710E5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line="240" w:lineRule="atLeast"/>
    </w:pPr>
    <w:rPr>
      <w:rFonts w:asciiTheme="minorHAnsi" w:hAnsiTheme="minorHAnsi" w:cstheme="minorHAnsi"/>
      <w:b/>
      <w:smallCaps/>
      <w:szCs w:val="24"/>
    </w:rPr>
  </w:style>
  <w:style w:type="paragraph" w:styleId="BalloonText">
    <w:name w:val="Balloon Text"/>
    <w:basedOn w:val="Normal"/>
    <w:link w:val="BalloonTextChar"/>
    <w:rsid w:val="00CB57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57E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A0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19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0E6E96"/>
    <w:rPr>
      <w:rFonts w:ascii="Calibri" w:eastAsia="SimSun" w:hAnsi="Calibri"/>
      <w:caps/>
      <w:noProof/>
      <w:sz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7B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eastAsia="SimSun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1198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15AF8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15AF8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15AF8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B15AF8"/>
    <w:pPr>
      <w:outlineLvl w:val="4"/>
    </w:pPr>
  </w:style>
  <w:style w:type="paragraph" w:styleId="Heading6">
    <w:name w:val="heading 6"/>
    <w:basedOn w:val="Heading4"/>
    <w:next w:val="Normal"/>
    <w:qFormat/>
    <w:rsid w:val="00B15AF8"/>
    <w:pPr>
      <w:outlineLvl w:val="5"/>
    </w:pPr>
  </w:style>
  <w:style w:type="paragraph" w:styleId="Heading7">
    <w:name w:val="heading 7"/>
    <w:basedOn w:val="Heading4"/>
    <w:next w:val="Normal"/>
    <w:qFormat/>
    <w:rsid w:val="00B15AF8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B15AF8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B15AF8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Footer">
    <w:name w:val="footer"/>
    <w:basedOn w:val="Normal"/>
    <w:link w:val="FooterChar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AD1198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B15AF8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B15AF8"/>
    <w:pPr>
      <w:ind w:left="567"/>
    </w:pPr>
  </w:style>
  <w:style w:type="paragraph" w:customStyle="1" w:styleId="Tablelegend">
    <w:name w:val="Table_legend"/>
    <w:basedOn w:val="Tabletext"/>
    <w:rsid w:val="00B15AF8"/>
    <w:pPr>
      <w:spacing w:before="120"/>
    </w:pPr>
  </w:style>
  <w:style w:type="paragraph" w:customStyle="1" w:styleId="Tabletext">
    <w:name w:val="Table_text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Tabletitle">
    <w:name w:val="Table_title"/>
    <w:basedOn w:val="TableNo"/>
    <w:next w:val="Table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B15AF8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B15AF8"/>
    <w:pPr>
      <w:spacing w:before="86"/>
      <w:ind w:left="567" w:hanging="567"/>
    </w:pPr>
  </w:style>
  <w:style w:type="paragraph" w:customStyle="1" w:styleId="enumlev2">
    <w:name w:val="enumlev2"/>
    <w:basedOn w:val="enumlev1"/>
    <w:rsid w:val="00B15AF8"/>
    <w:pPr>
      <w:ind w:left="1134"/>
    </w:pPr>
  </w:style>
  <w:style w:type="paragraph" w:customStyle="1" w:styleId="enumlev3">
    <w:name w:val="enumlev3"/>
    <w:basedOn w:val="enumlev2"/>
    <w:rsid w:val="00B15AF8"/>
    <w:pPr>
      <w:ind w:left="1701"/>
    </w:pPr>
  </w:style>
  <w:style w:type="paragraph" w:customStyle="1" w:styleId="Tablehead">
    <w:name w:val="Table_head"/>
    <w:basedOn w:val="Tabletext"/>
    <w:rsid w:val="00B15AF8"/>
    <w:pPr>
      <w:spacing w:before="120" w:after="120"/>
      <w:jc w:val="center"/>
    </w:pPr>
    <w:rPr>
      <w:b/>
    </w:rPr>
  </w:style>
  <w:style w:type="paragraph" w:customStyle="1" w:styleId="Normalaftertitle">
    <w:name w:val="Normal after title"/>
    <w:basedOn w:val="Normal"/>
    <w:next w:val="Normal"/>
    <w:rsid w:val="00B15AF8"/>
    <w:pPr>
      <w:spacing w:before="240"/>
    </w:pPr>
  </w:style>
  <w:style w:type="paragraph" w:customStyle="1" w:styleId="AnnexNo">
    <w:name w:val="Annex_No"/>
    <w:basedOn w:val="Normal"/>
    <w:next w:val="Annexref"/>
    <w:rsid w:val="00B15AF8"/>
    <w:pPr>
      <w:spacing w:before="72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rsid w:val="00B15AF8"/>
    <w:pPr>
      <w:jc w:val="center"/>
    </w:pPr>
  </w:style>
  <w:style w:type="paragraph" w:customStyle="1" w:styleId="Annextitle">
    <w:name w:val="Annex_title"/>
    <w:basedOn w:val="Normal"/>
    <w:next w:val="Normal"/>
    <w:rsid w:val="00B15AF8"/>
    <w:pPr>
      <w:spacing w:before="240" w:after="24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ppendixref"/>
    <w:rsid w:val="00B15AF8"/>
  </w:style>
  <w:style w:type="paragraph" w:customStyle="1" w:styleId="Appendixref">
    <w:name w:val="Appendix_ref"/>
    <w:basedOn w:val="Annexref"/>
    <w:next w:val="Appendixtitle"/>
    <w:rsid w:val="00B15AF8"/>
  </w:style>
  <w:style w:type="paragraph" w:customStyle="1" w:styleId="Appendixtitle">
    <w:name w:val="Appendix_title"/>
    <w:basedOn w:val="Annextitle"/>
    <w:next w:val="Normal"/>
    <w:rsid w:val="00B15AF8"/>
  </w:style>
  <w:style w:type="paragraph" w:customStyle="1" w:styleId="Reftitle">
    <w:name w:val="Ref_title"/>
    <w:basedOn w:val="Normal"/>
    <w:next w:val="Reftext"/>
    <w:rsid w:val="00B15AF8"/>
    <w:pPr>
      <w:spacing w:before="480"/>
      <w:jc w:val="center"/>
    </w:pPr>
    <w:rPr>
      <w:caps/>
      <w:sz w:val="28"/>
    </w:rPr>
  </w:style>
  <w:style w:type="paragraph" w:customStyle="1" w:styleId="Reftext">
    <w:name w:val="Ref_text"/>
    <w:basedOn w:val="Normal"/>
    <w:rsid w:val="00B15AF8"/>
    <w:pPr>
      <w:ind w:left="567" w:hanging="567"/>
    </w:pPr>
  </w:style>
  <w:style w:type="paragraph" w:customStyle="1" w:styleId="Rectitle">
    <w:name w:val="Rec_title"/>
    <w:basedOn w:val="Normal"/>
    <w:next w:val="Heading1"/>
    <w:rsid w:val="00AD1198"/>
    <w:pPr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8E4324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rFonts w:ascii="STKaiti" w:eastAsia="STKaiti" w:hAnsi="STKaiti"/>
    </w:rPr>
  </w:style>
  <w:style w:type="paragraph" w:customStyle="1" w:styleId="RecNo">
    <w:name w:val="Rec_No"/>
    <w:basedOn w:val="Normal"/>
    <w:next w:val="Rectitle"/>
    <w:rsid w:val="00B15AF8"/>
    <w:pPr>
      <w:spacing w:before="720"/>
      <w:jc w:val="center"/>
    </w:pPr>
    <w:rPr>
      <w:caps/>
      <w:sz w:val="28"/>
    </w:rPr>
  </w:style>
  <w:style w:type="paragraph" w:customStyle="1" w:styleId="toc0">
    <w:name w:val="toc 0"/>
    <w:basedOn w:val="Normal"/>
    <w:next w:val="TOC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customStyle="1" w:styleId="Part">
    <w:name w:val="Part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Note">
    <w:name w:val="Note"/>
    <w:basedOn w:val="Normal"/>
    <w:rsid w:val="00B15AF8"/>
    <w:pPr>
      <w:tabs>
        <w:tab w:val="clear" w:pos="567"/>
        <w:tab w:val="left" w:pos="851"/>
      </w:tabs>
    </w:pPr>
  </w:style>
  <w:style w:type="paragraph" w:customStyle="1" w:styleId="MinusFootnote">
    <w:name w:val="MinusFootnote"/>
    <w:basedOn w:val="Normal"/>
    <w:rsid w:val="00B15AF8"/>
    <w:pPr>
      <w:ind w:left="-1701" w:hanging="284"/>
    </w:pPr>
  </w:style>
  <w:style w:type="paragraph" w:customStyle="1" w:styleId="Title3">
    <w:name w:val="Title 3"/>
    <w:basedOn w:val="Title2"/>
    <w:next w:val="Normalaftertitle"/>
    <w:rsid w:val="00B15AF8"/>
    <w:rPr>
      <w:caps w:val="0"/>
    </w:rPr>
  </w:style>
  <w:style w:type="paragraph" w:customStyle="1" w:styleId="Title2">
    <w:name w:val="Title 2"/>
    <w:basedOn w:val="Source"/>
    <w:next w:val="Title3"/>
    <w:rsid w:val="00B15AF8"/>
    <w:pPr>
      <w:spacing w:before="240"/>
    </w:pPr>
    <w:rPr>
      <w:b w:val="0"/>
      <w:caps/>
    </w:rPr>
  </w:style>
  <w:style w:type="paragraph" w:customStyle="1" w:styleId="Source">
    <w:name w:val="Source"/>
    <w:basedOn w:val="Normal"/>
    <w:next w:val="Title1"/>
    <w:rsid w:val="00057B6E"/>
    <w:pPr>
      <w:spacing w:before="8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B15AF8"/>
    <w:pPr>
      <w:spacing w:before="240"/>
    </w:pPr>
    <w:rPr>
      <w:b w:val="0"/>
      <w:caps/>
    </w:rPr>
  </w:style>
  <w:style w:type="paragraph" w:customStyle="1" w:styleId="ArtNo">
    <w:name w:val="Art_No"/>
    <w:basedOn w:val="Normal"/>
    <w:next w:val="Art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B15AF8"/>
  </w:style>
  <w:style w:type="paragraph" w:customStyle="1" w:styleId="Chaptitle">
    <w:name w:val="Chap_title"/>
    <w:basedOn w:val="Arttitle"/>
    <w:next w:val="Normal"/>
    <w:rsid w:val="00B15AF8"/>
  </w:style>
  <w:style w:type="paragraph" w:customStyle="1" w:styleId="Reasons">
    <w:name w:val="Reasons"/>
    <w:basedOn w:val="Normal"/>
    <w:qFormat/>
    <w:rsid w:val="00B15AF8"/>
  </w:style>
  <w:style w:type="paragraph" w:customStyle="1" w:styleId="ResNo">
    <w:name w:val="Res_No"/>
    <w:basedOn w:val="AnnexNo"/>
    <w:next w:val="Restitle"/>
    <w:rsid w:val="00B15AF8"/>
  </w:style>
  <w:style w:type="paragraph" w:customStyle="1" w:styleId="Restitle">
    <w:name w:val="Res_title"/>
    <w:basedOn w:val="Annextitle"/>
    <w:next w:val="Normal"/>
    <w:rsid w:val="00AD1198"/>
  </w:style>
  <w:style w:type="paragraph" w:customStyle="1" w:styleId="AnnexNoS2">
    <w:name w:val="Annex_No_S2"/>
    <w:basedOn w:val="AnnexNo"/>
    <w:next w:val="Anne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Section1">
    <w:name w:val="Section 1"/>
    <w:basedOn w:val="ChapNo"/>
    <w:next w:val="Normal"/>
    <w:rsid w:val="00B15AF8"/>
    <w:rPr>
      <w:caps w:val="0"/>
    </w:rPr>
  </w:style>
  <w:style w:type="paragraph" w:customStyle="1" w:styleId="AnnexrefS2">
    <w:name w:val="Annex_ref_S2"/>
    <w:basedOn w:val="Anne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Section2">
    <w:name w:val="Section 2"/>
    <w:basedOn w:val="Section1"/>
    <w:next w:val="Normal"/>
    <w:rsid w:val="00B15AF8"/>
    <w:pPr>
      <w:spacing w:before="240"/>
    </w:pPr>
    <w:rPr>
      <w:b/>
      <w:i/>
    </w:rPr>
  </w:style>
  <w:style w:type="paragraph" w:customStyle="1" w:styleId="AnnextitleS2">
    <w:name w:val="Annex_title_S2"/>
    <w:basedOn w:val="Anne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ppendixNoS2">
    <w:name w:val="Appendix_No_S2"/>
    <w:basedOn w:val="AppendixNo"/>
    <w:next w:val="Appendixref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S2">
    <w:name w:val="Appendix_ref_S2"/>
    <w:basedOn w:val="Appendixref"/>
    <w:next w:val="Annex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S2">
    <w:name w:val="Appendix_title_S2"/>
    <w:basedOn w:val="Appendix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rtNoS2">
    <w:name w:val="Art_No_S2"/>
    <w:basedOn w:val="ArtNo"/>
    <w:next w:val="ArttitleS2"/>
    <w:rsid w:val="00B15AF8"/>
    <w:pPr>
      <w:tabs>
        <w:tab w:val="left" w:pos="851"/>
      </w:tabs>
      <w:jc w:val="left"/>
    </w:pPr>
    <w:rPr>
      <w:b/>
      <w:sz w:val="24"/>
    </w:rPr>
  </w:style>
  <w:style w:type="paragraph" w:customStyle="1" w:styleId="ArttitleS2">
    <w:name w:val="Art_title_S2"/>
    <w:basedOn w:val="Art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ChapNoS2">
    <w:name w:val="Chap_No_S2"/>
    <w:basedOn w:val="ChapNo"/>
    <w:next w:val="ChaptitleS2"/>
    <w:rsid w:val="00AD1198"/>
    <w:pPr>
      <w:tabs>
        <w:tab w:val="left" w:pos="851"/>
      </w:tabs>
      <w:jc w:val="left"/>
    </w:pPr>
    <w:rPr>
      <w:b/>
      <w:sz w:val="24"/>
    </w:rPr>
  </w:style>
  <w:style w:type="paragraph" w:customStyle="1" w:styleId="ChaptitleS2">
    <w:name w:val="Chap_title_S2"/>
    <w:basedOn w:val="Chaptitle"/>
    <w:next w:val="NormalS2"/>
    <w:rsid w:val="00B15AF8"/>
    <w:pPr>
      <w:tabs>
        <w:tab w:val="left" w:pos="851"/>
      </w:tabs>
      <w:jc w:val="left"/>
    </w:pPr>
    <w:rPr>
      <w:sz w:val="24"/>
    </w:rPr>
  </w:style>
  <w:style w:type="paragraph" w:customStyle="1" w:styleId="enumlev1S2">
    <w:name w:val="enumlev1_S2"/>
    <w:basedOn w:val="enumlev1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S2">
    <w:name w:val="enumlev2_S2"/>
    <w:basedOn w:val="enumlev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S2">
    <w:name w:val="enumlev3_S2"/>
    <w:basedOn w:val="enumlev3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FootnoteTextS2">
    <w:name w:val="Footnote Text_S2"/>
    <w:basedOn w:val="FootnoteText"/>
    <w:rsid w:val="00B15AF8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Heading1S2">
    <w:name w:val="Heading 1_S2"/>
    <w:basedOn w:val="Heading1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  <w:rPr>
      <w:sz w:val="24"/>
    </w:rPr>
  </w:style>
  <w:style w:type="paragraph" w:customStyle="1" w:styleId="Heading2S2">
    <w:name w:val="Heading 2_S2"/>
    <w:basedOn w:val="Heading2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S2">
    <w:name w:val="Heading 3_S2"/>
    <w:basedOn w:val="Heading3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4S2">
    <w:name w:val="Heading 4_S2"/>
    <w:basedOn w:val="Heading4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NormalaftertitleS2">
    <w:name w:val="Normal after title_S2"/>
    <w:basedOn w:val="Normalaftertitle"/>
    <w:next w:val="NormalS2"/>
    <w:rsid w:val="00B15AF8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rmalIndentS2">
    <w:name w:val="Normal Indent_S2"/>
    <w:basedOn w:val="NormalInden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S2">
    <w:name w:val="Normal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asonsS2">
    <w:name w:val="Reasons_S2"/>
    <w:basedOn w:val="Reasons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S2">
    <w:name w:val="Rec_No_S2"/>
    <w:basedOn w:val="RecNo"/>
    <w:next w:val="Rec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ctitleS2">
    <w:name w:val="Rec_title_S2"/>
    <w:basedOn w:val="Rectitle"/>
    <w:next w:val="Heading1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</w:rPr>
  </w:style>
  <w:style w:type="paragraph" w:customStyle="1" w:styleId="ReftextS2">
    <w:name w:val="Ref_text_S2"/>
    <w:basedOn w:val="Reftext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S2">
    <w:name w:val="Ref_title_S2"/>
    <w:basedOn w:val="Reftitle"/>
    <w:next w:val="Reftext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4"/>
    </w:rPr>
  </w:style>
  <w:style w:type="paragraph" w:customStyle="1" w:styleId="ResNoS2">
    <w:name w:val="Res_No_S2"/>
    <w:basedOn w:val="ResNo"/>
    <w:next w:val="Restitle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S2">
    <w:name w:val="Res_title_S2"/>
    <w:basedOn w:val="Restitle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Section1S2">
    <w:name w:val="Section 1_S2"/>
    <w:basedOn w:val="Section1"/>
    <w:next w:val="NormalS2"/>
    <w:rsid w:val="00B15AF8"/>
    <w:pPr>
      <w:tabs>
        <w:tab w:val="left" w:pos="851"/>
      </w:tabs>
      <w:jc w:val="left"/>
    </w:pPr>
    <w:rPr>
      <w:caps/>
      <w:sz w:val="24"/>
    </w:rPr>
  </w:style>
  <w:style w:type="paragraph" w:customStyle="1" w:styleId="Section2S2">
    <w:name w:val="Section 2_S2"/>
    <w:basedOn w:val="Section2"/>
    <w:next w:val="NormalS2"/>
    <w:rsid w:val="00AD1198"/>
    <w:pPr>
      <w:tabs>
        <w:tab w:val="left" w:pos="851"/>
      </w:tabs>
      <w:jc w:val="left"/>
    </w:pPr>
    <w:rPr>
      <w:sz w:val="24"/>
    </w:rPr>
  </w:style>
  <w:style w:type="paragraph" w:customStyle="1" w:styleId="TableNoS2">
    <w:name w:val="Table_No_S2"/>
    <w:basedOn w:val="TableNo"/>
    <w:next w:val="TabletitleS2"/>
    <w:rsid w:val="00B15AF8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legendS2">
    <w:name w:val="Table_legend_S2"/>
    <w:basedOn w:val="Tablelegend"/>
    <w:rsid w:val="00B15AF8"/>
    <w:pPr>
      <w:tabs>
        <w:tab w:val="left" w:pos="851"/>
      </w:tabs>
      <w:spacing w:after="0"/>
    </w:pPr>
    <w:rPr>
      <w:b/>
    </w:rPr>
  </w:style>
  <w:style w:type="paragraph" w:customStyle="1" w:styleId="TabletextS2">
    <w:name w:val="Table_text_S2"/>
    <w:basedOn w:val="Tabletext"/>
    <w:rsid w:val="00B15AF8"/>
    <w:pPr>
      <w:tabs>
        <w:tab w:val="left" w:pos="851"/>
      </w:tabs>
    </w:pPr>
    <w:rPr>
      <w:b/>
    </w:rPr>
  </w:style>
  <w:style w:type="paragraph" w:customStyle="1" w:styleId="TabletitleS2">
    <w:name w:val="Table_title_S2"/>
    <w:basedOn w:val="Tabletitle"/>
    <w:next w:val="TabletextS2"/>
    <w:rsid w:val="00B15AF8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FooterS2">
    <w:name w:val="Footer_S2"/>
    <w:basedOn w:val="Footer"/>
    <w:rsid w:val="00B15AF8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paragraph" w:customStyle="1" w:styleId="HeaderS2">
    <w:name w:val="Header_S2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  <w:rPr>
      <w:sz w:val="22"/>
    </w:rPr>
  </w:style>
  <w:style w:type="paragraph" w:customStyle="1" w:styleId="Artheading">
    <w:name w:val="Art_heading"/>
    <w:basedOn w:val="Normal"/>
    <w:next w:val="Normalaftertitle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aftertitleS2"/>
    <w:rsid w:val="00B15AF8"/>
    <w:pPr>
      <w:tabs>
        <w:tab w:val="left" w:pos="851"/>
      </w:tabs>
      <w:jc w:val="left"/>
    </w:pPr>
  </w:style>
  <w:style w:type="paragraph" w:customStyle="1" w:styleId="NoteS2">
    <w:name w:val="Note_S2"/>
    <w:basedOn w:val="Note"/>
    <w:rsid w:val="00B15AF8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paragraph" w:customStyle="1" w:styleId="HeadingbS2">
    <w:name w:val="Headingb_S2"/>
    <w:basedOn w:val="Headingb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B15AF8"/>
    <w:pPr>
      <w:spacing w:before="160"/>
      <w:outlineLvl w:val="0"/>
    </w:pPr>
  </w:style>
  <w:style w:type="paragraph" w:customStyle="1" w:styleId="HeadingiS2">
    <w:name w:val="Headingi_S2"/>
    <w:basedOn w:val="Heading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Headingi">
    <w:name w:val="Heading_i"/>
    <w:basedOn w:val="Heading3"/>
    <w:next w:val="Normal"/>
    <w:rsid w:val="008E4324"/>
    <w:pPr>
      <w:spacing w:before="160"/>
      <w:outlineLvl w:val="0"/>
    </w:pPr>
    <w:rPr>
      <w:rFonts w:ascii="STKaiti" w:eastAsia="STKaiti" w:hAnsi="STKaiti"/>
      <w:b w:val="0"/>
    </w:rPr>
  </w:style>
  <w:style w:type="paragraph" w:customStyle="1" w:styleId="FirstFooter">
    <w:name w:val="FirstFooter"/>
    <w:basedOn w:val="Footer"/>
    <w:rsid w:val="00B15AF8"/>
    <w:rPr>
      <w:caps w:val="0"/>
    </w:rPr>
  </w:style>
  <w:style w:type="character" w:styleId="PageNumber">
    <w:name w:val="page number"/>
    <w:basedOn w:val="DefaultParagraphFont"/>
    <w:rsid w:val="00B15AF8"/>
  </w:style>
  <w:style w:type="character" w:styleId="Hyperlink">
    <w:name w:val="Hyperlink"/>
    <w:basedOn w:val="DefaultParagraphFont"/>
    <w:uiPriority w:val="99"/>
    <w:rsid w:val="00B15AF8"/>
    <w:rPr>
      <w:color w:val="0000FF"/>
      <w:u w:val="single"/>
    </w:rPr>
  </w:style>
  <w:style w:type="paragraph" w:styleId="Date">
    <w:name w:val="Date"/>
    <w:basedOn w:val="Normal"/>
    <w:rsid w:val="00B15AF8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styleId="FollowedHyperlink">
    <w:name w:val="FollowedHyperlink"/>
    <w:basedOn w:val="DefaultParagraphFont"/>
    <w:rsid w:val="00B15AF8"/>
    <w:rPr>
      <w:color w:val="800080"/>
      <w:u w:val="single"/>
    </w:rPr>
  </w:style>
  <w:style w:type="paragraph" w:customStyle="1" w:styleId="Heading1c">
    <w:name w:val="Heading 1c"/>
    <w:basedOn w:val="Heading1"/>
    <w:next w:val="Normal"/>
    <w:rsid w:val="00B15AF8"/>
    <w:pPr>
      <w:ind w:left="0" w:firstLine="0"/>
      <w:jc w:val="center"/>
      <w:outlineLvl w:val="9"/>
    </w:pPr>
    <w:rPr>
      <w:rFonts w:ascii="Times New Roman" w:hAnsi="Times New Roman"/>
    </w:rPr>
  </w:style>
  <w:style w:type="paragraph" w:customStyle="1" w:styleId="Heading1cS2">
    <w:name w:val="Heading 1c_S2"/>
    <w:basedOn w:val="Heading1c"/>
    <w:next w:val="NormalS2"/>
    <w:rsid w:val="00AD119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rFonts w:ascii="Calibri" w:hAnsi="Calibri"/>
      <w:sz w:val="24"/>
    </w:rPr>
  </w:style>
  <w:style w:type="paragraph" w:customStyle="1" w:styleId="Heading2i">
    <w:name w:val="Heading 2i"/>
    <w:basedOn w:val="Heading2"/>
    <w:next w:val="Normal"/>
    <w:rsid w:val="00137909"/>
    <w:rPr>
      <w:rFonts w:ascii="STKaiti" w:eastAsia="STKaiti" w:hAnsi="STKaiti"/>
      <w:b w:val="0"/>
      <w:i/>
    </w:rPr>
  </w:style>
  <w:style w:type="paragraph" w:customStyle="1" w:styleId="Heading2iS2">
    <w:name w:val="Heading 2i_S2"/>
    <w:basedOn w:val="Heading2i"/>
    <w:next w:val="NormalS2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Normalpv">
    <w:name w:val="Normal pv"/>
    <w:basedOn w:val="Normal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Heading1pv">
    <w:name w:val="Heading 1pv"/>
    <w:basedOn w:val="Heading1"/>
    <w:next w:val="Normalpv"/>
    <w:rsid w:val="00B15AF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pv">
    <w:name w:val="Heading 2pv"/>
    <w:basedOn w:val="Heading1pv"/>
    <w:next w:val="Normalpv"/>
    <w:rsid w:val="00B15AF8"/>
    <w:pPr>
      <w:spacing w:before="320"/>
      <w:outlineLvl w:val="1"/>
    </w:pPr>
    <w:rPr>
      <w:sz w:val="24"/>
    </w:rPr>
  </w:style>
  <w:style w:type="paragraph" w:customStyle="1" w:styleId="Heading3pv">
    <w:name w:val="Heading 3pv"/>
    <w:basedOn w:val="Heading1pv"/>
    <w:next w:val="Normalpv"/>
    <w:rsid w:val="00B15AF8"/>
    <w:pPr>
      <w:spacing w:before="200"/>
      <w:outlineLvl w:val="2"/>
    </w:pPr>
    <w:rPr>
      <w:sz w:val="24"/>
    </w:rPr>
  </w:style>
  <w:style w:type="paragraph" w:customStyle="1" w:styleId="NormalCH">
    <w:name w:val="NormalCH"/>
    <w:basedOn w:val="Normal"/>
    <w:next w:val="Normal"/>
    <w:qFormat/>
    <w:rsid w:val="00AE49B9"/>
    <w:pPr>
      <w:ind w:firstLineChars="200" w:firstLine="200"/>
    </w:pPr>
    <w:rPr>
      <w:lang w:val="en-US"/>
    </w:rPr>
  </w:style>
  <w:style w:type="paragraph" w:customStyle="1" w:styleId="NormalendS2">
    <w:name w:val="Normal_end_S2"/>
    <w:basedOn w:val="Normal"/>
    <w:qFormat/>
    <w:rsid w:val="00CF05C0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231ABC"/>
  </w:style>
  <w:style w:type="paragraph" w:customStyle="1" w:styleId="DecNo">
    <w:name w:val="Dec_No"/>
    <w:basedOn w:val="ResNo"/>
    <w:next w:val="Dectitle"/>
    <w:qFormat/>
    <w:rsid w:val="00231ABC"/>
  </w:style>
  <w:style w:type="paragraph" w:customStyle="1" w:styleId="DectitleS2">
    <w:name w:val="Dec_title_S2"/>
    <w:basedOn w:val="RestitleS2"/>
    <w:next w:val="Normal"/>
    <w:qFormat/>
    <w:rsid w:val="00231ABC"/>
  </w:style>
  <w:style w:type="paragraph" w:customStyle="1" w:styleId="DecNoS2">
    <w:name w:val="Dec_No_S2"/>
    <w:basedOn w:val="ResNoS2"/>
    <w:next w:val="DectitleS2"/>
    <w:qFormat/>
    <w:rsid w:val="00231ABC"/>
  </w:style>
  <w:style w:type="paragraph" w:customStyle="1" w:styleId="SectionNo">
    <w:name w:val="Section_No"/>
    <w:basedOn w:val="ArtNo"/>
    <w:next w:val="Normal"/>
    <w:qFormat/>
    <w:rsid w:val="0038575F"/>
    <w:rPr>
      <w:rFonts w:eastAsia="Times New Roman"/>
    </w:rPr>
  </w:style>
  <w:style w:type="paragraph" w:customStyle="1" w:styleId="SectionNoS2">
    <w:name w:val="Section_No_S2"/>
    <w:basedOn w:val="ArtNoS2"/>
    <w:next w:val="Normal"/>
    <w:qFormat/>
    <w:rsid w:val="0038575F"/>
    <w:rPr>
      <w:rFonts w:eastAsia="Times New Roman"/>
    </w:rPr>
  </w:style>
  <w:style w:type="paragraph" w:customStyle="1" w:styleId="Sectiontitle">
    <w:name w:val="Section_title"/>
    <w:basedOn w:val="Arttitle"/>
    <w:next w:val="Normalaftertitle"/>
    <w:qFormat/>
    <w:rsid w:val="0038575F"/>
    <w:rPr>
      <w:rFonts w:eastAsia="Times New Roman"/>
    </w:rPr>
  </w:style>
  <w:style w:type="paragraph" w:customStyle="1" w:styleId="SectiontitleS2">
    <w:name w:val="Section_title_S2"/>
    <w:basedOn w:val="ArttitleS2"/>
    <w:next w:val="Normal"/>
    <w:qFormat/>
    <w:rsid w:val="0038575F"/>
    <w:rPr>
      <w:rFonts w:eastAsia="Times New Roman"/>
    </w:rPr>
  </w:style>
  <w:style w:type="paragraph" w:customStyle="1" w:styleId="firstfooter0">
    <w:name w:val="firstfooter"/>
    <w:basedOn w:val="Normal"/>
    <w:rsid w:val="003907C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 w:eastAsia="zh-CN"/>
    </w:rPr>
  </w:style>
  <w:style w:type="paragraph" w:customStyle="1" w:styleId="Proposal">
    <w:name w:val="Proposal"/>
    <w:basedOn w:val="Normal"/>
    <w:next w:val="Normal"/>
    <w:rsid w:val="00CB57E1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b/>
      <w:caps/>
    </w:rPr>
  </w:style>
  <w:style w:type="paragraph" w:customStyle="1" w:styleId="Agendaitem">
    <w:name w:val="Agenda_item"/>
    <w:basedOn w:val="Normal"/>
    <w:next w:val="Normal"/>
    <w:qFormat/>
    <w:rsid w:val="00C710E5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8"/>
      <w:lang w:val="en-US" w:eastAsia="zh-CN"/>
    </w:rPr>
  </w:style>
  <w:style w:type="paragraph" w:customStyle="1" w:styleId="Committee">
    <w:name w:val="Committee"/>
    <w:basedOn w:val="Normal"/>
    <w:qFormat/>
    <w:rsid w:val="00C710E5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line="240" w:lineRule="atLeast"/>
    </w:pPr>
    <w:rPr>
      <w:rFonts w:asciiTheme="minorHAnsi" w:hAnsiTheme="minorHAnsi" w:cstheme="minorHAnsi"/>
      <w:b/>
      <w:smallCaps/>
      <w:szCs w:val="24"/>
    </w:rPr>
  </w:style>
  <w:style w:type="paragraph" w:styleId="BalloonText">
    <w:name w:val="Balloon Text"/>
    <w:basedOn w:val="Normal"/>
    <w:link w:val="BalloonTextChar"/>
    <w:rsid w:val="00CB57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57E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A0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19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0E6E96"/>
    <w:rPr>
      <w:rFonts w:ascii="Calibri" w:eastAsia="SimSun" w:hAnsi="Calibri"/>
      <w:caps/>
      <w:noProof/>
      <w:sz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ssion.tunisia@ties.itu.In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heng\Application%20Data\Microsoft\Templates\POOL%20C%20-%20ITU\PC_PP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B0540-1407-4BC3-8272-FE23A0F1F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PC_PP14.dotx</Template>
  <TotalTime>0</TotalTime>
  <Pages>5</Pages>
  <Words>1861</Words>
  <Characters>692</Characters>
  <Application>Microsoft Office Word</Application>
  <DocSecurity>4</DocSecurity>
  <Lines>5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INTERNATIONAL   TELECOMMUNICATION   UNION	</vt:lpstr>
      </vt:variant>
      <vt:variant>
        <vt:i4>0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2548</CharactersWithSpaces>
  <SharedDoc>false</SharedDoc>
  <HLinks>
    <vt:vector size="6" baseType="variant">
      <vt:variant>
        <vt:i4>4194374</vt:i4>
      </vt:variant>
      <vt:variant>
        <vt:i4>15</vt:i4>
      </vt:variant>
      <vt:variant>
        <vt:i4>0</vt:i4>
      </vt:variant>
      <vt:variant>
        <vt:i4>5</vt:i4>
      </vt:variant>
      <vt:variant>
        <vt:lpwstr>http://www.itu.int/plenipotentiary/index.html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Plenipotentiary Conference (PP-06)</dc:subject>
  <dc:creator>byzheng</dc:creator>
  <cp:keywords>PP-06</cp:keywords>
  <dc:description>PC_PP10.dotx  For: _x000d_Document date: _x000d_Saved by ITU51009317 at 11:14:59 on 19/03/2013</dc:description>
  <cp:lastModifiedBy>Brouard, Ricarda</cp:lastModifiedBy>
  <cp:revision>2</cp:revision>
  <cp:lastPrinted>2014-09-01T07:28:00Z</cp:lastPrinted>
  <dcterms:created xsi:type="dcterms:W3CDTF">2014-09-04T17:18:00Z</dcterms:created>
  <dcterms:modified xsi:type="dcterms:W3CDTF">2014-09-04T17:18:00Z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PC_PP10.dotx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