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335ABE">
        <w:trPr>
          <w:cantSplit/>
        </w:trPr>
        <w:tc>
          <w:tcPr>
            <w:tcW w:w="6911" w:type="dxa"/>
          </w:tcPr>
          <w:p w:rsidR="00C710E5" w:rsidRPr="00566240" w:rsidRDefault="00C710E5" w:rsidP="00210020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96596">
              <w:rPr>
                <w:b/>
                <w:bCs/>
                <w:sz w:val="20"/>
                <w:lang w:eastAsia="zh-CN"/>
              </w:rPr>
              <w:t>2014</w:t>
            </w:r>
            <w:r w:rsidRPr="00096596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096596">
              <w:rPr>
                <w:b/>
                <w:bCs/>
                <w:sz w:val="20"/>
                <w:lang w:eastAsia="zh-CN"/>
              </w:rPr>
              <w:t>10</w:t>
            </w:r>
            <w:r w:rsidRPr="00096596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096596">
              <w:rPr>
                <w:b/>
                <w:bCs/>
                <w:sz w:val="20"/>
                <w:lang w:eastAsia="zh-CN"/>
              </w:rPr>
              <w:t>20</w:t>
            </w:r>
            <w:r w:rsidRPr="00096596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096596">
              <w:rPr>
                <w:b/>
                <w:bCs/>
                <w:sz w:val="20"/>
                <w:lang w:eastAsia="zh-CN"/>
              </w:rPr>
              <w:t>-11</w:t>
            </w:r>
            <w:r w:rsidRPr="00096596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096596">
              <w:rPr>
                <w:b/>
                <w:bCs/>
                <w:sz w:val="20"/>
                <w:lang w:eastAsia="zh-CN"/>
              </w:rPr>
              <w:t>7</w:t>
            </w:r>
            <w:r w:rsidRPr="00096596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1002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78241F80" wp14:editId="1CD9593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335AB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10020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210020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335AB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10020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10020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335AB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10020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C710E5" w:rsidP="00305543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33(Add.1)</w:t>
            </w:r>
            <w:r w:rsidR="003B74F0"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335AB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1002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21002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3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335AB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1002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210020">
            <w:pPr>
              <w:spacing w:before="0"/>
              <w:rPr>
                <w:rFonts w:cstheme="minorHAnsi"/>
                <w:szCs w:val="24"/>
                <w:lang w:eastAsia="zh-CN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  <w:r w:rsidR="00A643E2">
              <w:rPr>
                <w:rFonts w:cstheme="minorHAnsi" w:hint="eastAsia"/>
                <w:b/>
                <w:bCs/>
                <w:szCs w:val="24"/>
                <w:lang w:eastAsia="zh-CN"/>
              </w:rPr>
              <w:t>/</w:t>
            </w:r>
            <w:r w:rsidR="00A643E2">
              <w:rPr>
                <w:rFonts w:cstheme="minorHAnsi" w:hint="eastAsia"/>
                <w:b/>
                <w:bCs/>
                <w:szCs w:val="24"/>
                <w:lang w:eastAsia="zh-CN"/>
              </w:rPr>
              <w:t>俄文</w:t>
            </w:r>
          </w:p>
        </w:tc>
      </w:tr>
      <w:tr w:rsidR="00C710E5" w:rsidRPr="00C324A8" w:rsidTr="00335ABE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1002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335ABE">
        <w:trPr>
          <w:cantSplit/>
        </w:trPr>
        <w:tc>
          <w:tcPr>
            <w:tcW w:w="10031" w:type="dxa"/>
            <w:gridSpan w:val="2"/>
          </w:tcPr>
          <w:p w:rsidR="00C710E5" w:rsidRDefault="00C710E5" w:rsidP="00210020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0273B7">
              <w:t>俄罗斯联邦</w:t>
            </w:r>
            <w:proofErr w:type="spellEnd"/>
          </w:p>
        </w:tc>
      </w:tr>
      <w:tr w:rsidR="00C710E5" w:rsidTr="00335ABE">
        <w:trPr>
          <w:cantSplit/>
        </w:trPr>
        <w:tc>
          <w:tcPr>
            <w:tcW w:w="10031" w:type="dxa"/>
            <w:gridSpan w:val="2"/>
          </w:tcPr>
          <w:p w:rsidR="00C710E5" w:rsidRDefault="00A643E2" w:rsidP="00210020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 w:rsidR="005201B0">
              <w:rPr>
                <w:rFonts w:hint="eastAsia"/>
                <w:lang w:eastAsia="zh-CN"/>
              </w:rPr>
              <w:t>大会工作的提案</w:t>
            </w:r>
          </w:p>
        </w:tc>
      </w:tr>
      <w:tr w:rsidR="00472626" w:rsidTr="00335ABE">
        <w:trPr>
          <w:cantSplit/>
        </w:trPr>
        <w:tc>
          <w:tcPr>
            <w:tcW w:w="10031" w:type="dxa"/>
            <w:gridSpan w:val="2"/>
          </w:tcPr>
          <w:p w:rsidR="00472626" w:rsidRDefault="00A643E2" w:rsidP="00DE316F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对</w:t>
            </w:r>
            <w:r w:rsidR="00EE59B0" w:rsidRPr="00A45A2C">
              <w:rPr>
                <w:lang w:eastAsia="zh-CN"/>
              </w:rPr>
              <w:t>与会者</w:t>
            </w:r>
            <w:r w:rsidR="00472626" w:rsidRPr="00A45A2C">
              <w:rPr>
                <w:lang w:eastAsia="zh-CN"/>
              </w:rPr>
              <w:t>逾期会费</w:t>
            </w:r>
            <w:r w:rsidR="00B51ABD">
              <w:rPr>
                <w:rFonts w:hint="eastAsia"/>
                <w:lang w:eastAsia="zh-CN"/>
              </w:rPr>
              <w:t>及</w:t>
            </w:r>
            <w:r w:rsidR="00B51ABD">
              <w:rPr>
                <w:lang w:eastAsia="zh-CN"/>
              </w:rPr>
              <w:t>其它</w:t>
            </w:r>
            <w:r w:rsidR="00DC7D0E">
              <w:rPr>
                <w:rFonts w:hint="eastAsia"/>
                <w:lang w:eastAsia="zh-CN"/>
              </w:rPr>
              <w:t>应缴国际电联预算款项</w:t>
            </w:r>
            <w:r w:rsidRPr="00A45A2C">
              <w:rPr>
                <w:lang w:eastAsia="zh-CN"/>
              </w:rPr>
              <w:t>征收</w:t>
            </w:r>
            <w:r>
              <w:rPr>
                <w:rFonts w:hint="eastAsia"/>
                <w:lang w:eastAsia="zh-CN"/>
              </w:rPr>
              <w:t>利率</w:t>
            </w:r>
            <w:r w:rsidR="00B51ABD" w:rsidRPr="00A45A2C"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修订</w:t>
            </w:r>
            <w:r w:rsidR="00472626">
              <w:rPr>
                <w:rFonts w:hint="eastAsia"/>
                <w:lang w:eastAsia="zh-CN"/>
              </w:rPr>
              <w:t>，</w:t>
            </w:r>
            <w:r w:rsidR="00E050DB">
              <w:rPr>
                <w:lang w:eastAsia="zh-CN"/>
              </w:rPr>
              <w:br/>
            </w:r>
            <w:r w:rsidR="00472626">
              <w:rPr>
                <w:rFonts w:hint="eastAsia"/>
                <w:lang w:eastAsia="zh-CN"/>
              </w:rPr>
              <w:t>并将国际电联《公约》中的相关条款</w:t>
            </w:r>
            <w:r w:rsidR="00B51ABD">
              <w:rPr>
                <w:rFonts w:hint="eastAsia"/>
                <w:lang w:eastAsia="zh-CN"/>
              </w:rPr>
              <w:t>转入</w:t>
            </w:r>
            <w:r w:rsidR="00472626">
              <w:rPr>
                <w:rFonts w:hint="eastAsia"/>
                <w:lang w:eastAsia="zh-CN"/>
              </w:rPr>
              <w:t>国际电联</w:t>
            </w:r>
            <w:r w:rsidR="00E050DB">
              <w:rPr>
                <w:lang w:eastAsia="zh-CN"/>
              </w:rPr>
              <w:br/>
            </w:r>
            <w:r w:rsidR="00472626">
              <w:rPr>
                <w:rFonts w:hint="eastAsia"/>
                <w:lang w:eastAsia="zh-CN"/>
              </w:rPr>
              <w:t>《财务</w:t>
            </w:r>
            <w:r>
              <w:rPr>
                <w:rFonts w:hint="eastAsia"/>
                <w:lang w:eastAsia="zh-CN"/>
              </w:rPr>
              <w:t>规则</w:t>
            </w:r>
            <w:r w:rsidR="00472626">
              <w:rPr>
                <w:rFonts w:hint="eastAsia"/>
                <w:lang w:eastAsia="zh-CN"/>
              </w:rPr>
              <w:t>》和《财务细则》</w:t>
            </w:r>
          </w:p>
        </w:tc>
      </w:tr>
      <w:tr w:rsidR="00472626" w:rsidTr="00335ABE">
        <w:trPr>
          <w:cantSplit/>
        </w:trPr>
        <w:tc>
          <w:tcPr>
            <w:tcW w:w="10031" w:type="dxa"/>
            <w:gridSpan w:val="2"/>
          </w:tcPr>
          <w:p w:rsidR="00472626" w:rsidRPr="00B51ABD" w:rsidRDefault="00472626" w:rsidP="00210020">
            <w:pPr>
              <w:pStyle w:val="Agendaitem"/>
              <w:rPr>
                <w:lang w:val="en-GB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3349D7" w:rsidRPr="00604263" w:rsidRDefault="00787641" w:rsidP="00D02016">
      <w:pPr>
        <w:pStyle w:val="Headingb"/>
        <w:rPr>
          <w:lang w:eastAsia="zh-CN"/>
        </w:rPr>
      </w:pPr>
      <w:r w:rsidRPr="00D02016">
        <w:rPr>
          <w:rFonts w:hint="eastAsia"/>
          <w:lang w:eastAsia="zh-CN"/>
        </w:rPr>
        <w:t>概要</w:t>
      </w:r>
    </w:p>
    <w:p w:rsidR="003349D7" w:rsidRPr="00604263" w:rsidRDefault="00C558F5" w:rsidP="007B3A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建议考虑从全权代表大会通过的条约级文件</w:t>
      </w:r>
      <w:r w:rsidR="004B0E64">
        <w:rPr>
          <w:rFonts w:hint="eastAsia"/>
          <w:lang w:eastAsia="zh-CN"/>
        </w:rPr>
        <w:t>（国际电联《组织法》、《公约》或其他文件）中删除有关对</w:t>
      </w:r>
      <w:r w:rsidR="00B51ABD">
        <w:rPr>
          <w:rFonts w:hint="eastAsia"/>
          <w:lang w:eastAsia="zh-CN"/>
        </w:rPr>
        <w:t>逾期欠款</w:t>
      </w:r>
      <w:r w:rsidR="004B0E64">
        <w:rPr>
          <w:rFonts w:hint="eastAsia"/>
          <w:lang w:eastAsia="zh-CN"/>
        </w:rPr>
        <w:t>收费</w:t>
      </w:r>
      <w:r w:rsidR="00B51ABD">
        <w:rPr>
          <w:rFonts w:hint="eastAsia"/>
          <w:lang w:eastAsia="zh-CN"/>
        </w:rPr>
        <w:t>程序的条款，并将</w:t>
      </w:r>
      <w:r w:rsidR="004B0E64">
        <w:rPr>
          <w:rFonts w:hint="eastAsia"/>
          <w:lang w:eastAsia="zh-CN"/>
        </w:rPr>
        <w:t>适当</w:t>
      </w:r>
      <w:r w:rsidR="00B51ABD">
        <w:rPr>
          <w:rFonts w:hint="eastAsia"/>
          <w:lang w:eastAsia="zh-CN"/>
        </w:rPr>
        <w:t>条款</w:t>
      </w:r>
      <w:r w:rsidR="004B0E64">
        <w:rPr>
          <w:rFonts w:hint="eastAsia"/>
          <w:lang w:eastAsia="zh-CN"/>
        </w:rPr>
        <w:t>加</w:t>
      </w:r>
      <w:r w:rsidR="004C6F2F">
        <w:rPr>
          <w:rFonts w:hint="eastAsia"/>
          <w:lang w:eastAsia="zh-CN"/>
        </w:rPr>
        <w:t>入</w:t>
      </w:r>
      <w:r>
        <w:rPr>
          <w:rFonts w:hint="eastAsia"/>
          <w:lang w:eastAsia="zh-CN"/>
        </w:rPr>
        <w:t>国际电联《</w:t>
      </w:r>
      <w:r w:rsidRPr="00111E7C">
        <w:rPr>
          <w:rFonts w:asciiTheme="minorHAnsi" w:eastAsiaTheme="minorEastAsia" w:hAnsiTheme="minorHAnsi" w:cstheme="minorHAnsi"/>
          <w:szCs w:val="24"/>
          <w:lang w:val="zh-CN" w:eastAsia="zh-CN"/>
        </w:rPr>
        <w:t>财务规则</w:t>
      </w:r>
      <w:r>
        <w:rPr>
          <w:rFonts w:hint="eastAsia"/>
          <w:lang w:eastAsia="zh-CN"/>
        </w:rPr>
        <w:t>》和《</w:t>
      </w:r>
      <w:r w:rsidRPr="00111E7C">
        <w:rPr>
          <w:rFonts w:asciiTheme="minorHAnsi" w:eastAsiaTheme="minorEastAsia" w:hAnsiTheme="minorHAnsi" w:cstheme="minorHAnsi"/>
          <w:szCs w:val="24"/>
          <w:lang w:val="zh-CN" w:eastAsia="zh-CN"/>
        </w:rPr>
        <w:t>财务细则</w:t>
      </w:r>
      <w:r w:rsidR="00B51ABD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。</w:t>
      </w:r>
    </w:p>
    <w:p w:rsidR="003349D7" w:rsidRPr="00604263" w:rsidRDefault="004B0E64" w:rsidP="007B3A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对于成员国或部门成员拖欠会费</w:t>
      </w:r>
      <w:r w:rsidR="00B0495D">
        <w:rPr>
          <w:rFonts w:hint="eastAsia"/>
          <w:lang w:eastAsia="zh-CN"/>
        </w:rPr>
        <w:t>及其它</w:t>
      </w:r>
      <w:r w:rsidR="00DC7D0E">
        <w:rPr>
          <w:rFonts w:hint="eastAsia"/>
          <w:lang w:eastAsia="zh-CN"/>
        </w:rPr>
        <w:t>应缴国际电联预算款项</w:t>
      </w:r>
      <w:r w:rsidR="00EE59B0">
        <w:rPr>
          <w:rFonts w:hint="eastAsia"/>
          <w:lang w:eastAsia="zh-CN"/>
        </w:rPr>
        <w:t>的情况</w:t>
      </w:r>
      <w:r w:rsidR="00C558F5">
        <w:rPr>
          <w:rFonts w:hint="eastAsia"/>
          <w:lang w:eastAsia="zh-CN"/>
        </w:rPr>
        <w:t>，建议</w:t>
      </w:r>
      <w:r w:rsidR="00B0495D">
        <w:rPr>
          <w:rFonts w:hint="eastAsia"/>
          <w:lang w:eastAsia="zh-CN"/>
        </w:rPr>
        <w:t>简化欠款征收程序，确保将适用</w:t>
      </w:r>
      <w:r w:rsidR="00EE59B0">
        <w:rPr>
          <w:rFonts w:hint="eastAsia"/>
          <w:lang w:eastAsia="zh-CN"/>
        </w:rPr>
        <w:t>罚</w:t>
      </w:r>
      <w:r w:rsidR="00335ABE">
        <w:rPr>
          <w:rFonts w:hint="eastAsia"/>
          <w:lang w:eastAsia="zh-CN"/>
        </w:rPr>
        <w:t>款数额</w:t>
      </w:r>
      <w:r w:rsidR="00B0495D">
        <w:rPr>
          <w:rFonts w:hint="eastAsia"/>
          <w:lang w:eastAsia="zh-CN"/>
        </w:rPr>
        <w:t>与</w:t>
      </w:r>
      <w:r w:rsidR="000A6CD9">
        <w:rPr>
          <w:rFonts w:hint="eastAsia"/>
          <w:lang w:eastAsia="zh-CN"/>
        </w:rPr>
        <w:t>全权代表大会上通过战略财务规划（第</w:t>
      </w:r>
      <w:r w:rsidR="000A6CD9">
        <w:rPr>
          <w:rFonts w:hint="eastAsia"/>
          <w:lang w:eastAsia="zh-CN"/>
        </w:rPr>
        <w:t>5</w:t>
      </w:r>
      <w:r w:rsidR="00B0495D">
        <w:rPr>
          <w:rFonts w:hint="eastAsia"/>
          <w:lang w:eastAsia="zh-CN"/>
        </w:rPr>
        <w:t>号决定）相联系。</w:t>
      </w:r>
    </w:p>
    <w:p w:rsidR="000A6CD9" w:rsidRPr="00604263" w:rsidRDefault="00FF445F" w:rsidP="007B3A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应责成国际电联理事会将修订后的</w:t>
      </w:r>
      <w:r w:rsidR="00EE59B0">
        <w:rPr>
          <w:rFonts w:hint="eastAsia"/>
          <w:lang w:eastAsia="zh-CN"/>
        </w:rPr>
        <w:t>回收欠款</w:t>
      </w:r>
      <w:r w:rsidR="000A6CD9">
        <w:rPr>
          <w:rFonts w:hint="eastAsia"/>
          <w:lang w:eastAsia="zh-CN"/>
        </w:rPr>
        <w:t>程序</w:t>
      </w:r>
      <w:r>
        <w:rPr>
          <w:rFonts w:hint="eastAsia"/>
          <w:lang w:eastAsia="zh-CN"/>
        </w:rPr>
        <w:t>相</w:t>
      </w:r>
      <w:r w:rsidR="00EE59B0">
        <w:rPr>
          <w:rFonts w:hint="eastAsia"/>
          <w:lang w:eastAsia="zh-CN"/>
        </w:rPr>
        <w:t>关</w:t>
      </w:r>
      <w:r w:rsidR="000A6CD9">
        <w:rPr>
          <w:rFonts w:hint="eastAsia"/>
          <w:lang w:eastAsia="zh-CN"/>
        </w:rPr>
        <w:t>条款纳入国际电联</w:t>
      </w:r>
      <w:r w:rsidR="00EE59B0">
        <w:rPr>
          <w:rFonts w:hint="eastAsia"/>
          <w:lang w:eastAsia="zh-CN"/>
        </w:rPr>
        <w:t>的</w:t>
      </w:r>
      <w:r w:rsidR="000A6CD9">
        <w:rPr>
          <w:rFonts w:hint="eastAsia"/>
          <w:lang w:eastAsia="zh-CN"/>
        </w:rPr>
        <w:t>《财务规则》和《财务细则》</w:t>
      </w:r>
      <w:r w:rsidR="00EE59B0">
        <w:rPr>
          <w:rFonts w:hint="eastAsia"/>
          <w:lang w:eastAsia="zh-CN"/>
        </w:rPr>
        <w:t>中</w:t>
      </w:r>
      <w:r w:rsidR="000A6CD9">
        <w:rPr>
          <w:rFonts w:hint="eastAsia"/>
          <w:lang w:eastAsia="zh-CN"/>
        </w:rPr>
        <w:t>。</w:t>
      </w:r>
    </w:p>
    <w:p w:rsidR="00787641" w:rsidRPr="00D02016" w:rsidRDefault="00787641" w:rsidP="00D02016">
      <w:pPr>
        <w:pStyle w:val="Headingb"/>
        <w:rPr>
          <w:lang w:eastAsia="zh-CN"/>
        </w:rPr>
      </w:pPr>
      <w:r w:rsidRPr="00D02016">
        <w:rPr>
          <w:rFonts w:hint="eastAsia"/>
          <w:lang w:eastAsia="zh-CN"/>
        </w:rPr>
        <w:t>参考文件</w:t>
      </w:r>
    </w:p>
    <w:p w:rsidR="00787641" w:rsidRPr="00111E7C" w:rsidRDefault="00787641" w:rsidP="00F170D9">
      <w:pPr>
        <w:pStyle w:val="enumlev1"/>
        <w:rPr>
          <w:lang w:val="ru-RU" w:eastAsia="zh-CN"/>
        </w:rPr>
      </w:pPr>
      <w:r w:rsidRPr="00111E7C">
        <w:rPr>
          <w:rFonts w:hint="eastAsia"/>
          <w:lang w:val="zh-CN" w:eastAsia="zh-CN"/>
        </w:rPr>
        <w:t>1</w:t>
      </w:r>
      <w:r w:rsidR="00136381">
        <w:rPr>
          <w:rFonts w:hint="eastAsia"/>
          <w:lang w:val="zh-CN" w:eastAsia="zh-CN"/>
        </w:rPr>
        <w:t>)</w:t>
      </w:r>
      <w:r w:rsidRPr="00111E7C">
        <w:rPr>
          <w:lang w:val="zh-CN" w:eastAsia="zh-CN"/>
        </w:rPr>
        <w:tab/>
      </w:r>
      <w:r w:rsidRPr="00111E7C">
        <w:rPr>
          <w:lang w:val="zh-CN" w:eastAsia="zh-CN"/>
        </w:rPr>
        <w:t>国际电联《组织法》第</w:t>
      </w:r>
      <w:r w:rsidRPr="00111E7C">
        <w:rPr>
          <w:lang w:val="zh-CN" w:eastAsia="zh-CN"/>
        </w:rPr>
        <w:t>28</w:t>
      </w:r>
      <w:r w:rsidRPr="00111E7C">
        <w:rPr>
          <w:lang w:val="zh-CN" w:eastAsia="zh-CN"/>
        </w:rPr>
        <w:t>条：国际电联的财务</w:t>
      </w:r>
    </w:p>
    <w:p w:rsidR="00787641" w:rsidRPr="00111E7C" w:rsidRDefault="00787641" w:rsidP="00F170D9">
      <w:pPr>
        <w:pStyle w:val="enumlev1"/>
        <w:rPr>
          <w:lang w:val="ru-RU" w:eastAsia="zh-CN"/>
        </w:rPr>
      </w:pPr>
      <w:r w:rsidRPr="00111E7C">
        <w:rPr>
          <w:rFonts w:hint="eastAsia"/>
          <w:lang w:val="zh-CN" w:eastAsia="zh-CN"/>
        </w:rPr>
        <w:t>2</w:t>
      </w:r>
      <w:r w:rsidR="00136381">
        <w:rPr>
          <w:rFonts w:hint="eastAsia"/>
          <w:lang w:val="zh-CN" w:eastAsia="zh-CN"/>
        </w:rPr>
        <w:t>)</w:t>
      </w:r>
      <w:r w:rsidRPr="00111E7C">
        <w:rPr>
          <w:lang w:val="zh-CN" w:eastAsia="zh-CN"/>
        </w:rPr>
        <w:tab/>
      </w:r>
      <w:r w:rsidRPr="00111E7C">
        <w:rPr>
          <w:lang w:val="zh-CN" w:eastAsia="zh-CN"/>
        </w:rPr>
        <w:t>国际电联《公约》第</w:t>
      </w:r>
      <w:r w:rsidRPr="00111E7C">
        <w:rPr>
          <w:lang w:val="zh-CN" w:eastAsia="zh-CN"/>
        </w:rPr>
        <w:t>33</w:t>
      </w:r>
      <w:r w:rsidRPr="00111E7C">
        <w:rPr>
          <w:lang w:val="zh-CN" w:eastAsia="zh-CN"/>
        </w:rPr>
        <w:t>条：财务</w:t>
      </w:r>
    </w:p>
    <w:p w:rsidR="00787641" w:rsidRPr="00111E7C" w:rsidRDefault="00787641" w:rsidP="00F170D9">
      <w:pPr>
        <w:pStyle w:val="enumlev1"/>
        <w:rPr>
          <w:lang w:val="ru-RU" w:eastAsia="zh-CN"/>
        </w:rPr>
      </w:pPr>
      <w:r w:rsidRPr="00111E7C">
        <w:rPr>
          <w:rFonts w:hint="eastAsia"/>
          <w:lang w:val="zh-CN" w:eastAsia="zh-CN"/>
        </w:rPr>
        <w:t>3</w:t>
      </w:r>
      <w:r w:rsidR="00136381">
        <w:rPr>
          <w:rFonts w:hint="eastAsia"/>
          <w:lang w:val="zh-CN" w:eastAsia="zh-CN"/>
        </w:rPr>
        <w:t>)</w:t>
      </w:r>
      <w:r w:rsidRPr="00111E7C">
        <w:rPr>
          <w:lang w:val="zh-CN" w:eastAsia="zh-CN"/>
        </w:rPr>
        <w:tab/>
      </w:r>
      <w:r w:rsidRPr="00111E7C">
        <w:rPr>
          <w:lang w:val="zh-CN" w:eastAsia="zh-CN"/>
        </w:rPr>
        <w:t>国际电联《财务规则》和《财务细则》</w:t>
      </w:r>
    </w:p>
    <w:p w:rsidR="003349D7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t>4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</w:r>
      <w:r w:rsidR="005201B0">
        <w:rPr>
          <w:rFonts w:hint="eastAsia"/>
          <w:lang w:eastAsia="zh-CN"/>
        </w:rPr>
        <w:t>第</w:t>
      </w:r>
      <w:r w:rsidRPr="00604263">
        <w:rPr>
          <w:lang w:eastAsia="zh-CN"/>
        </w:rPr>
        <w:t>5</w:t>
      </w:r>
      <w:r w:rsidR="005201B0">
        <w:rPr>
          <w:rFonts w:hint="eastAsia"/>
          <w:lang w:eastAsia="zh-CN"/>
        </w:rPr>
        <w:t>号决定</w:t>
      </w:r>
      <w:r w:rsidR="00163DA6">
        <w:rPr>
          <w:lang w:eastAsia="zh-CN"/>
        </w:rPr>
        <w:t>（</w:t>
      </w:r>
      <w:r w:rsidR="005201B0">
        <w:rPr>
          <w:rFonts w:hint="eastAsia"/>
          <w:lang w:eastAsia="zh-CN"/>
        </w:rPr>
        <w:t>2010</w:t>
      </w:r>
      <w:r w:rsidR="005201B0">
        <w:rPr>
          <w:rFonts w:hint="eastAsia"/>
          <w:lang w:eastAsia="zh-CN"/>
        </w:rPr>
        <w:t>年，瓜达拉哈拉，修订版</w:t>
      </w:r>
      <w:r w:rsidR="00163DA6">
        <w:rPr>
          <w:lang w:eastAsia="zh-CN"/>
        </w:rPr>
        <w:t>）</w:t>
      </w:r>
    </w:p>
    <w:p w:rsidR="003349D7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t>5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</w:r>
      <w:r w:rsidR="005201B0">
        <w:rPr>
          <w:rFonts w:hint="eastAsia"/>
          <w:lang w:eastAsia="zh-CN"/>
        </w:rPr>
        <w:t>第</w:t>
      </w:r>
      <w:r w:rsidR="005201B0">
        <w:rPr>
          <w:rFonts w:hint="eastAsia"/>
          <w:lang w:eastAsia="zh-CN"/>
        </w:rPr>
        <w:t>1</w:t>
      </w:r>
      <w:r w:rsidR="005201B0" w:rsidRPr="00604263">
        <w:rPr>
          <w:lang w:eastAsia="zh-CN"/>
        </w:rPr>
        <w:t>5</w:t>
      </w:r>
      <w:r w:rsidR="005201B0">
        <w:rPr>
          <w:rFonts w:hint="eastAsia"/>
          <w:lang w:eastAsia="zh-CN"/>
        </w:rPr>
        <w:t>1</w:t>
      </w:r>
      <w:r w:rsidR="005201B0">
        <w:rPr>
          <w:rFonts w:hint="eastAsia"/>
          <w:lang w:eastAsia="zh-CN"/>
        </w:rPr>
        <w:t>号决议</w:t>
      </w:r>
      <w:r w:rsidR="00163DA6">
        <w:rPr>
          <w:lang w:eastAsia="zh-CN"/>
        </w:rPr>
        <w:t>（</w:t>
      </w:r>
      <w:r w:rsidR="005201B0">
        <w:rPr>
          <w:rFonts w:hint="eastAsia"/>
          <w:lang w:eastAsia="zh-CN"/>
        </w:rPr>
        <w:t>2010</w:t>
      </w:r>
      <w:r w:rsidR="005201B0">
        <w:rPr>
          <w:rFonts w:hint="eastAsia"/>
          <w:lang w:eastAsia="zh-CN"/>
        </w:rPr>
        <w:t>年，瓜达拉哈拉，修订版</w:t>
      </w:r>
      <w:r w:rsidR="00163DA6">
        <w:rPr>
          <w:lang w:eastAsia="zh-CN"/>
        </w:rPr>
        <w:t>）</w:t>
      </w:r>
      <w:r w:rsidR="002F40C6" w:rsidRPr="00111E7C">
        <w:rPr>
          <w:lang w:val="ru-RU" w:eastAsia="zh-CN"/>
        </w:rPr>
        <w:t>–</w:t>
      </w:r>
      <w:r w:rsidR="002F40C6">
        <w:rPr>
          <w:rFonts w:hint="eastAsia"/>
          <w:lang w:val="ru-RU" w:eastAsia="zh-CN"/>
        </w:rPr>
        <w:t xml:space="preserve"> </w:t>
      </w:r>
      <w:r w:rsidR="00026E26">
        <w:rPr>
          <w:rFonts w:hint="eastAsia"/>
          <w:lang w:eastAsia="zh-CN"/>
        </w:rPr>
        <w:t>在国际电联实施基于结果的管理方式</w:t>
      </w:r>
    </w:p>
    <w:p w:rsidR="003349D7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t>6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</w:r>
      <w:r w:rsidR="00026E26">
        <w:rPr>
          <w:rFonts w:hint="eastAsia"/>
          <w:lang w:eastAsia="zh-CN"/>
        </w:rPr>
        <w:t>第</w:t>
      </w:r>
      <w:r w:rsidR="00026E26">
        <w:rPr>
          <w:rFonts w:hint="eastAsia"/>
          <w:lang w:eastAsia="zh-CN"/>
        </w:rPr>
        <w:t>1</w:t>
      </w:r>
      <w:r w:rsidR="00026E26" w:rsidRPr="00604263">
        <w:rPr>
          <w:lang w:eastAsia="zh-CN"/>
        </w:rPr>
        <w:t>5</w:t>
      </w:r>
      <w:r w:rsidR="00026E26">
        <w:rPr>
          <w:rFonts w:hint="eastAsia"/>
          <w:lang w:eastAsia="zh-CN"/>
        </w:rPr>
        <w:t>2</w:t>
      </w:r>
      <w:r w:rsidR="00026E26">
        <w:rPr>
          <w:rFonts w:hint="eastAsia"/>
          <w:lang w:eastAsia="zh-CN"/>
        </w:rPr>
        <w:t>号决议</w:t>
      </w:r>
      <w:r w:rsidR="00163DA6">
        <w:rPr>
          <w:lang w:eastAsia="zh-CN"/>
        </w:rPr>
        <w:t>（</w:t>
      </w:r>
      <w:r w:rsidR="00026E26">
        <w:rPr>
          <w:rFonts w:hint="eastAsia"/>
          <w:lang w:eastAsia="zh-CN"/>
        </w:rPr>
        <w:t>2010</w:t>
      </w:r>
      <w:r w:rsidR="00026E26">
        <w:rPr>
          <w:rFonts w:hint="eastAsia"/>
          <w:lang w:eastAsia="zh-CN"/>
        </w:rPr>
        <w:t>年，瓜达拉哈拉，修订版</w:t>
      </w:r>
      <w:r w:rsidR="00163DA6">
        <w:rPr>
          <w:lang w:eastAsia="zh-CN"/>
        </w:rPr>
        <w:t>）</w:t>
      </w:r>
      <w:r w:rsidR="002F40C6" w:rsidRPr="00111E7C">
        <w:rPr>
          <w:lang w:val="ru-RU" w:eastAsia="zh-CN"/>
        </w:rPr>
        <w:t>–</w:t>
      </w:r>
      <w:r w:rsidR="002F40C6">
        <w:rPr>
          <w:rFonts w:hint="eastAsia"/>
          <w:lang w:val="ru-RU" w:eastAsia="zh-CN"/>
        </w:rPr>
        <w:t xml:space="preserve"> </w:t>
      </w:r>
      <w:r w:rsidR="00026E26">
        <w:rPr>
          <w:rFonts w:hint="eastAsia"/>
          <w:lang w:eastAsia="zh-CN"/>
        </w:rPr>
        <w:t>改进对部门成员和部门准成员摊付国际电联费用的管理和跟踪</w:t>
      </w:r>
    </w:p>
    <w:p w:rsidR="00026E26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t>7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</w:r>
      <w:r w:rsidR="00026E26">
        <w:rPr>
          <w:rFonts w:hint="eastAsia"/>
          <w:lang w:eastAsia="zh-CN"/>
        </w:rPr>
        <w:t>第</w:t>
      </w:r>
      <w:r w:rsidR="00026E26">
        <w:rPr>
          <w:rFonts w:hint="eastAsia"/>
          <w:lang w:eastAsia="zh-CN"/>
        </w:rPr>
        <w:t>1</w:t>
      </w:r>
      <w:r w:rsidR="00026E26" w:rsidRPr="00604263">
        <w:rPr>
          <w:lang w:eastAsia="zh-CN"/>
        </w:rPr>
        <w:t>5</w:t>
      </w:r>
      <w:r w:rsidR="00026E26">
        <w:rPr>
          <w:rFonts w:hint="eastAsia"/>
          <w:lang w:eastAsia="zh-CN"/>
        </w:rPr>
        <w:t>8</w:t>
      </w:r>
      <w:r w:rsidR="00026E26">
        <w:rPr>
          <w:rFonts w:hint="eastAsia"/>
          <w:lang w:eastAsia="zh-CN"/>
        </w:rPr>
        <w:t>号决议</w:t>
      </w:r>
      <w:r w:rsidR="00163DA6">
        <w:rPr>
          <w:lang w:eastAsia="zh-CN"/>
        </w:rPr>
        <w:t>（</w:t>
      </w:r>
      <w:r w:rsidR="00026E26">
        <w:rPr>
          <w:rFonts w:hint="eastAsia"/>
          <w:lang w:eastAsia="zh-CN"/>
        </w:rPr>
        <w:t>2010</w:t>
      </w:r>
      <w:r w:rsidR="00026E26">
        <w:rPr>
          <w:rFonts w:hint="eastAsia"/>
          <w:lang w:eastAsia="zh-CN"/>
        </w:rPr>
        <w:t>年，瓜达拉哈拉，修订版</w:t>
      </w:r>
      <w:r w:rsidR="00163DA6">
        <w:rPr>
          <w:lang w:eastAsia="zh-CN"/>
        </w:rPr>
        <w:t>）</w:t>
      </w:r>
      <w:r w:rsidR="002F40C6" w:rsidRPr="00111E7C">
        <w:rPr>
          <w:lang w:val="ru-RU" w:eastAsia="zh-CN"/>
        </w:rPr>
        <w:t>–</w:t>
      </w:r>
      <w:r w:rsidR="002F40C6">
        <w:rPr>
          <w:rFonts w:hint="eastAsia"/>
          <w:lang w:val="ru-RU" w:eastAsia="zh-CN"/>
        </w:rPr>
        <w:t xml:space="preserve"> </w:t>
      </w:r>
      <w:r w:rsidR="00026E26">
        <w:rPr>
          <w:rFonts w:hint="eastAsia"/>
          <w:lang w:eastAsia="zh-CN"/>
        </w:rPr>
        <w:t>理事会审议的财务问题</w:t>
      </w:r>
    </w:p>
    <w:p w:rsidR="00764FFB" w:rsidRDefault="00764F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349D7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lastRenderedPageBreak/>
        <w:t>8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</w:r>
      <w:r w:rsidR="00787641" w:rsidRPr="00111E7C">
        <w:rPr>
          <w:lang w:val="ru-RU" w:eastAsia="zh-CN"/>
        </w:rPr>
        <w:t>CWG-FHR-2/8</w:t>
      </w:r>
      <w:r w:rsidR="00787641" w:rsidRPr="00111E7C">
        <w:rPr>
          <w:lang w:val="ru-RU" w:eastAsia="zh-CN"/>
        </w:rPr>
        <w:t>号文件</w:t>
      </w:r>
      <w:r w:rsidR="00163DA6">
        <w:rPr>
          <w:lang w:val="ru-RU" w:eastAsia="zh-CN"/>
        </w:rPr>
        <w:t>（</w:t>
      </w:r>
      <w:r w:rsidR="00787641" w:rsidRPr="00111E7C">
        <w:rPr>
          <w:lang w:val="ru-RU" w:eastAsia="zh-CN"/>
        </w:rPr>
        <w:t>2013</w:t>
      </w:r>
      <w:r w:rsidR="00787641" w:rsidRPr="00111E7C">
        <w:rPr>
          <w:lang w:val="ru-RU" w:eastAsia="zh-CN"/>
        </w:rPr>
        <w:t>年</w:t>
      </w:r>
      <w:r w:rsidR="00A8142D">
        <w:rPr>
          <w:rFonts w:hint="eastAsia"/>
          <w:lang w:val="ru-RU" w:eastAsia="zh-CN"/>
        </w:rPr>
        <w:t>1</w:t>
      </w:r>
      <w:r w:rsidR="00787641" w:rsidRPr="00111E7C">
        <w:rPr>
          <w:lang w:val="ru-RU" w:eastAsia="zh-CN"/>
        </w:rPr>
        <w:t>月</w:t>
      </w:r>
      <w:r w:rsidR="00A8142D">
        <w:rPr>
          <w:rFonts w:hint="eastAsia"/>
          <w:lang w:val="ru-RU" w:eastAsia="zh-CN"/>
        </w:rPr>
        <w:t>29</w:t>
      </w:r>
      <w:r w:rsidR="00A8142D">
        <w:rPr>
          <w:rFonts w:hint="eastAsia"/>
          <w:lang w:val="ru-RU" w:eastAsia="zh-CN"/>
        </w:rPr>
        <w:t>日</w:t>
      </w:r>
      <w:r w:rsidR="00163DA6">
        <w:rPr>
          <w:lang w:val="ru-RU" w:eastAsia="zh-CN"/>
        </w:rPr>
        <w:t>）</w:t>
      </w:r>
      <w:r w:rsidR="00787641" w:rsidRPr="00111E7C">
        <w:rPr>
          <w:lang w:val="ru-RU" w:eastAsia="zh-CN"/>
        </w:rPr>
        <w:t xml:space="preserve">– </w:t>
      </w:r>
      <w:r w:rsidR="00787641" w:rsidRPr="00111E7C">
        <w:rPr>
          <w:lang w:val="ru-RU" w:eastAsia="zh-CN"/>
        </w:rPr>
        <w:t>俄罗斯联邦向</w:t>
      </w:r>
      <w:r w:rsidR="00787641" w:rsidRPr="00111E7C">
        <w:rPr>
          <w:lang w:val="ru-RU" w:eastAsia="zh-CN"/>
        </w:rPr>
        <w:t>CWG-FHR</w:t>
      </w:r>
      <w:r w:rsidR="00787641" w:rsidRPr="00111E7C">
        <w:rPr>
          <w:lang w:val="ru-RU" w:eastAsia="zh-CN"/>
        </w:rPr>
        <w:t>提交的文稿</w:t>
      </w:r>
      <w:r w:rsidR="00787641" w:rsidRPr="00111E7C">
        <w:rPr>
          <w:rFonts w:hint="eastAsia"/>
          <w:lang w:val="ru-RU" w:eastAsia="zh-CN"/>
        </w:rPr>
        <w:t>“</w:t>
      </w:r>
      <w:r w:rsidR="00136381">
        <w:rPr>
          <w:rFonts w:hint="eastAsia"/>
          <w:lang w:val="ru-RU" w:eastAsia="zh-CN"/>
        </w:rPr>
        <w:t>对</w:t>
      </w:r>
      <w:r w:rsidR="00787641" w:rsidRPr="00111E7C">
        <w:rPr>
          <w:lang w:val="ru-RU" w:eastAsia="zh-CN"/>
        </w:rPr>
        <w:t>第</w:t>
      </w:r>
      <w:r w:rsidR="00787641" w:rsidRPr="00111E7C">
        <w:rPr>
          <w:lang w:val="ru-RU" w:eastAsia="zh-CN"/>
        </w:rPr>
        <w:t>158</w:t>
      </w:r>
      <w:r w:rsidR="00787641" w:rsidRPr="00111E7C">
        <w:rPr>
          <w:lang w:val="ru-RU" w:eastAsia="zh-CN"/>
        </w:rPr>
        <w:t>号决议</w:t>
      </w:r>
      <w:r w:rsidR="00163DA6">
        <w:rPr>
          <w:lang w:val="ru-RU" w:eastAsia="zh-CN"/>
        </w:rPr>
        <w:t>（</w:t>
      </w:r>
      <w:r w:rsidR="00787641" w:rsidRPr="00111E7C">
        <w:rPr>
          <w:lang w:val="ru-RU" w:eastAsia="zh-CN"/>
        </w:rPr>
        <w:t>PP-10</w:t>
      </w:r>
      <w:r w:rsidR="00163DA6">
        <w:rPr>
          <w:lang w:val="ru-RU" w:eastAsia="zh-CN"/>
        </w:rPr>
        <w:t>）</w:t>
      </w:r>
      <w:r w:rsidR="00136381">
        <w:rPr>
          <w:rFonts w:hint="eastAsia"/>
          <w:lang w:val="ru-RU" w:eastAsia="zh-CN"/>
        </w:rPr>
        <w:t>所涉及的</w:t>
      </w:r>
      <w:r w:rsidR="00136381">
        <w:rPr>
          <w:lang w:val="ru-RU" w:eastAsia="zh-CN"/>
        </w:rPr>
        <w:t>国际电联额外财</w:t>
      </w:r>
      <w:r w:rsidR="00136381">
        <w:rPr>
          <w:rFonts w:hint="eastAsia"/>
          <w:lang w:val="ru-RU" w:eastAsia="zh-CN"/>
        </w:rPr>
        <w:t>务</w:t>
      </w:r>
      <w:r w:rsidR="00787641" w:rsidRPr="00111E7C">
        <w:rPr>
          <w:lang w:val="ru-RU" w:eastAsia="zh-CN"/>
        </w:rPr>
        <w:t>机制提出的一些问题</w:t>
      </w:r>
      <w:r w:rsidR="00787641" w:rsidRPr="00111E7C">
        <w:rPr>
          <w:rFonts w:hint="eastAsia"/>
          <w:lang w:val="ru-RU" w:eastAsia="zh-CN"/>
        </w:rPr>
        <w:t>”</w:t>
      </w:r>
    </w:p>
    <w:p w:rsidR="003349D7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t>9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  <w:t>C13/61</w:t>
      </w:r>
      <w:r w:rsidR="005201B0">
        <w:rPr>
          <w:rFonts w:hint="eastAsia"/>
          <w:lang w:eastAsia="zh-CN"/>
        </w:rPr>
        <w:t>号文件</w:t>
      </w:r>
      <w:r w:rsidR="00163DA6">
        <w:rPr>
          <w:rFonts w:hint="eastAsia"/>
          <w:lang w:eastAsia="zh-CN"/>
        </w:rPr>
        <w:t>（</w:t>
      </w:r>
      <w:r w:rsidR="002F40C6">
        <w:rPr>
          <w:rFonts w:hint="eastAsia"/>
          <w:lang w:eastAsia="zh-CN"/>
        </w:rPr>
        <w:t>2013</w:t>
      </w:r>
      <w:r w:rsidR="002F40C6">
        <w:rPr>
          <w:rFonts w:hint="eastAsia"/>
          <w:lang w:eastAsia="zh-CN"/>
        </w:rPr>
        <w:t>年</w:t>
      </w:r>
      <w:r w:rsidR="002F40C6">
        <w:rPr>
          <w:rFonts w:hint="eastAsia"/>
          <w:lang w:eastAsia="zh-CN"/>
        </w:rPr>
        <w:t>5</w:t>
      </w:r>
      <w:r w:rsidR="002F40C6">
        <w:rPr>
          <w:rFonts w:hint="eastAsia"/>
          <w:lang w:eastAsia="zh-CN"/>
        </w:rPr>
        <w:t>月</w:t>
      </w:r>
      <w:r w:rsidR="002F40C6">
        <w:rPr>
          <w:rFonts w:hint="eastAsia"/>
          <w:lang w:eastAsia="zh-CN"/>
        </w:rPr>
        <w:t>24</w:t>
      </w:r>
      <w:r w:rsidR="002F40C6">
        <w:rPr>
          <w:rFonts w:hint="eastAsia"/>
          <w:lang w:eastAsia="zh-CN"/>
        </w:rPr>
        <w:t>日</w:t>
      </w:r>
      <w:r w:rsidR="00163DA6">
        <w:rPr>
          <w:rFonts w:hint="eastAsia"/>
          <w:lang w:eastAsia="zh-CN"/>
        </w:rPr>
        <w:t>）</w:t>
      </w:r>
      <w:r w:rsidR="002F40C6" w:rsidRPr="00111E7C">
        <w:rPr>
          <w:lang w:val="ru-RU" w:eastAsia="zh-CN"/>
        </w:rPr>
        <w:t>–</w:t>
      </w:r>
      <w:r w:rsidR="002F40C6">
        <w:rPr>
          <w:rFonts w:hint="eastAsia"/>
          <w:lang w:val="ru-RU" w:eastAsia="zh-CN"/>
        </w:rPr>
        <w:t xml:space="preserve"> </w:t>
      </w:r>
      <w:r w:rsidR="0074066C" w:rsidRPr="00FB39B6">
        <w:rPr>
          <w:rFonts w:hint="eastAsia"/>
          <w:bCs/>
          <w:lang w:eastAsia="zh-CN"/>
        </w:rPr>
        <w:t>俄联邦关于更改债务方处理程序的文稿</w:t>
      </w:r>
    </w:p>
    <w:p w:rsidR="003349D7" w:rsidRPr="00604263" w:rsidRDefault="003349D7" w:rsidP="00C27729">
      <w:pPr>
        <w:pStyle w:val="enumlev1"/>
        <w:rPr>
          <w:lang w:eastAsia="zh-CN"/>
        </w:rPr>
      </w:pPr>
      <w:r w:rsidRPr="00604263">
        <w:rPr>
          <w:lang w:eastAsia="zh-CN"/>
        </w:rPr>
        <w:t>10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</w:r>
      <w:r w:rsidR="0074066C" w:rsidRPr="00604263">
        <w:rPr>
          <w:lang w:eastAsia="zh-CN"/>
        </w:rPr>
        <w:t>C13/59</w:t>
      </w:r>
      <w:r w:rsidR="005201B0">
        <w:rPr>
          <w:rFonts w:hint="eastAsia"/>
          <w:lang w:eastAsia="zh-CN"/>
        </w:rPr>
        <w:t>号文件</w:t>
      </w:r>
      <w:r w:rsidR="00163DA6">
        <w:rPr>
          <w:rFonts w:hint="eastAsia"/>
          <w:lang w:eastAsia="zh-CN"/>
        </w:rPr>
        <w:t>（</w:t>
      </w:r>
      <w:r w:rsidR="002F40C6">
        <w:rPr>
          <w:rFonts w:hint="eastAsia"/>
          <w:lang w:eastAsia="zh-CN"/>
        </w:rPr>
        <w:t>2013</w:t>
      </w:r>
      <w:r w:rsidR="002F40C6">
        <w:rPr>
          <w:rFonts w:hint="eastAsia"/>
          <w:lang w:eastAsia="zh-CN"/>
        </w:rPr>
        <w:t>年</w:t>
      </w:r>
      <w:r w:rsidR="002F40C6">
        <w:rPr>
          <w:rFonts w:hint="eastAsia"/>
          <w:lang w:eastAsia="zh-CN"/>
        </w:rPr>
        <w:t>5</w:t>
      </w:r>
      <w:r w:rsidR="002F40C6">
        <w:rPr>
          <w:rFonts w:hint="eastAsia"/>
          <w:lang w:eastAsia="zh-CN"/>
        </w:rPr>
        <w:t>月</w:t>
      </w:r>
      <w:r w:rsidR="002F40C6">
        <w:rPr>
          <w:rFonts w:hint="eastAsia"/>
          <w:lang w:eastAsia="zh-CN"/>
        </w:rPr>
        <w:t>24</w:t>
      </w:r>
      <w:r w:rsidR="002F40C6">
        <w:rPr>
          <w:rFonts w:hint="eastAsia"/>
          <w:lang w:eastAsia="zh-CN"/>
        </w:rPr>
        <w:t>日</w:t>
      </w:r>
      <w:r w:rsidR="00163DA6">
        <w:rPr>
          <w:rFonts w:hint="eastAsia"/>
          <w:lang w:eastAsia="zh-CN"/>
        </w:rPr>
        <w:t>）</w:t>
      </w:r>
      <w:r w:rsidR="002F40C6" w:rsidRPr="00111E7C">
        <w:rPr>
          <w:lang w:val="ru-RU" w:eastAsia="zh-CN"/>
        </w:rPr>
        <w:t xml:space="preserve">– </w:t>
      </w:r>
      <w:r w:rsidR="0074066C" w:rsidRPr="00A45A2C">
        <w:rPr>
          <w:bCs/>
          <w:lang w:eastAsia="zh-CN"/>
        </w:rPr>
        <w:t>俄联邦</w:t>
      </w:r>
      <w:r w:rsidR="004C6F2F">
        <w:rPr>
          <w:rFonts w:hint="eastAsia"/>
          <w:bCs/>
          <w:lang w:eastAsia="zh-CN"/>
        </w:rPr>
        <w:t>关于</w:t>
      </w:r>
      <w:r w:rsidR="00136381">
        <w:rPr>
          <w:bCs/>
          <w:lang w:eastAsia="zh-CN"/>
        </w:rPr>
        <w:t>审议</w:t>
      </w:r>
      <w:r w:rsidR="00136381">
        <w:rPr>
          <w:rFonts w:hint="eastAsia"/>
          <w:bCs/>
          <w:lang w:eastAsia="zh-CN"/>
        </w:rPr>
        <w:t>对</w:t>
      </w:r>
      <w:r w:rsidR="0074066C" w:rsidRPr="00A45A2C">
        <w:rPr>
          <w:bCs/>
          <w:lang w:eastAsia="zh-CN"/>
        </w:rPr>
        <w:t>与会者</w:t>
      </w:r>
      <w:r w:rsidR="00136381">
        <w:rPr>
          <w:bCs/>
          <w:lang w:eastAsia="zh-CN"/>
        </w:rPr>
        <w:t>逾期会费</w:t>
      </w:r>
      <w:r w:rsidR="00136381">
        <w:rPr>
          <w:rFonts w:hint="eastAsia"/>
          <w:bCs/>
          <w:lang w:eastAsia="zh-CN"/>
        </w:rPr>
        <w:t>及</w:t>
      </w:r>
      <w:r w:rsidR="0074066C" w:rsidRPr="00A45A2C">
        <w:rPr>
          <w:bCs/>
          <w:lang w:eastAsia="zh-CN"/>
        </w:rPr>
        <w:t>其它</w:t>
      </w:r>
      <w:r w:rsidR="00DC7D0E">
        <w:rPr>
          <w:rFonts w:hint="eastAsia"/>
          <w:bCs/>
          <w:lang w:eastAsia="zh-CN"/>
        </w:rPr>
        <w:t>应缴国际电联预算款项</w:t>
      </w:r>
      <w:r w:rsidR="00136381" w:rsidRPr="00A45A2C">
        <w:rPr>
          <w:bCs/>
          <w:lang w:eastAsia="zh-CN"/>
        </w:rPr>
        <w:t>征收</w:t>
      </w:r>
      <w:r w:rsidR="004C6F2F">
        <w:rPr>
          <w:rFonts w:hint="eastAsia"/>
          <w:bCs/>
          <w:lang w:eastAsia="zh-CN"/>
        </w:rPr>
        <w:t>利率</w:t>
      </w:r>
      <w:r w:rsidR="0074066C" w:rsidRPr="00A45A2C">
        <w:rPr>
          <w:bCs/>
          <w:lang w:eastAsia="zh-CN"/>
        </w:rPr>
        <w:t>的文稿</w:t>
      </w:r>
    </w:p>
    <w:p w:rsidR="003349D7" w:rsidRPr="00604263" w:rsidRDefault="003349D7" w:rsidP="00C27729">
      <w:pPr>
        <w:pStyle w:val="enumlev1"/>
        <w:rPr>
          <w:szCs w:val="28"/>
          <w:lang w:eastAsia="zh-CN"/>
        </w:rPr>
      </w:pPr>
      <w:r w:rsidRPr="00604263">
        <w:rPr>
          <w:lang w:eastAsia="zh-CN"/>
        </w:rPr>
        <w:t>11</w:t>
      </w:r>
      <w:r w:rsidR="00C27729">
        <w:rPr>
          <w:rFonts w:hint="eastAsia"/>
          <w:lang w:val="zh-CN" w:eastAsia="zh-CN"/>
        </w:rPr>
        <w:t>)</w:t>
      </w:r>
      <w:r w:rsidRPr="00604263">
        <w:rPr>
          <w:lang w:eastAsia="zh-CN"/>
        </w:rPr>
        <w:tab/>
        <w:t>C13/104</w:t>
      </w:r>
      <w:r w:rsidR="005201B0">
        <w:rPr>
          <w:rFonts w:hint="eastAsia"/>
          <w:lang w:eastAsia="zh-CN"/>
        </w:rPr>
        <w:t>号文件</w:t>
      </w:r>
      <w:r w:rsidR="00163DA6">
        <w:rPr>
          <w:rFonts w:hint="eastAsia"/>
          <w:lang w:eastAsia="zh-CN"/>
        </w:rPr>
        <w:t>（</w:t>
      </w:r>
      <w:r w:rsidR="002F40C6">
        <w:rPr>
          <w:rFonts w:hint="eastAsia"/>
          <w:lang w:eastAsia="zh-CN"/>
        </w:rPr>
        <w:t>2013</w:t>
      </w:r>
      <w:r w:rsidR="002F40C6">
        <w:rPr>
          <w:rFonts w:hint="eastAsia"/>
          <w:lang w:eastAsia="zh-CN"/>
        </w:rPr>
        <w:t>年</w:t>
      </w:r>
      <w:r w:rsidR="002F40C6">
        <w:rPr>
          <w:rFonts w:hint="eastAsia"/>
          <w:lang w:eastAsia="zh-CN"/>
        </w:rPr>
        <w:t>6</w:t>
      </w:r>
      <w:r w:rsidR="002F40C6">
        <w:rPr>
          <w:rFonts w:hint="eastAsia"/>
          <w:lang w:eastAsia="zh-CN"/>
        </w:rPr>
        <w:t>月</w:t>
      </w:r>
      <w:r w:rsidR="002F40C6">
        <w:rPr>
          <w:rFonts w:hint="eastAsia"/>
          <w:lang w:eastAsia="zh-CN"/>
        </w:rPr>
        <w:t>20</w:t>
      </w:r>
      <w:r w:rsidR="002F40C6">
        <w:rPr>
          <w:rFonts w:hint="eastAsia"/>
          <w:lang w:eastAsia="zh-CN"/>
        </w:rPr>
        <w:t>日</w:t>
      </w:r>
      <w:r w:rsidR="00163DA6">
        <w:rPr>
          <w:rFonts w:hint="eastAsia"/>
          <w:lang w:eastAsia="zh-CN"/>
        </w:rPr>
        <w:t>）</w:t>
      </w:r>
      <w:r w:rsidR="002F40C6" w:rsidRPr="00111E7C">
        <w:rPr>
          <w:lang w:val="ru-RU" w:eastAsia="zh-CN"/>
        </w:rPr>
        <w:t xml:space="preserve">– </w:t>
      </w:r>
      <w:r w:rsidR="0074066C" w:rsidRPr="00DD4EC6">
        <w:rPr>
          <w:rFonts w:hint="eastAsia"/>
          <w:lang w:eastAsia="zh-CN"/>
        </w:rPr>
        <w:t>行政和管理常设委员会主席的报告</w:t>
      </w:r>
    </w:p>
    <w:p w:rsidR="003349D7" w:rsidRPr="00604263" w:rsidRDefault="003349D7" w:rsidP="00C27729">
      <w:pPr>
        <w:pStyle w:val="enumlev1"/>
        <w:rPr>
          <w:szCs w:val="28"/>
          <w:lang w:eastAsia="zh-CN"/>
        </w:rPr>
      </w:pPr>
      <w:r w:rsidRPr="00604263">
        <w:rPr>
          <w:szCs w:val="28"/>
          <w:lang w:eastAsia="zh-CN"/>
        </w:rPr>
        <w:t>12</w:t>
      </w:r>
      <w:r w:rsidR="00C27729">
        <w:rPr>
          <w:rFonts w:hint="eastAsia"/>
          <w:lang w:val="zh-CN" w:eastAsia="zh-CN"/>
        </w:rPr>
        <w:t>)</w:t>
      </w:r>
      <w:r w:rsidRPr="00604263">
        <w:rPr>
          <w:szCs w:val="28"/>
          <w:lang w:eastAsia="zh-CN"/>
        </w:rPr>
        <w:tab/>
        <w:t>C13/11</w:t>
      </w:r>
      <w:r w:rsidR="005201B0">
        <w:rPr>
          <w:rFonts w:hint="eastAsia"/>
          <w:lang w:eastAsia="zh-CN"/>
        </w:rPr>
        <w:t>号文件</w:t>
      </w:r>
      <w:r w:rsidR="00163DA6">
        <w:rPr>
          <w:rFonts w:hint="eastAsia"/>
          <w:lang w:eastAsia="zh-CN"/>
        </w:rPr>
        <w:t>（</w:t>
      </w:r>
      <w:r w:rsidR="002F40C6">
        <w:rPr>
          <w:rFonts w:hint="eastAsia"/>
          <w:lang w:eastAsia="zh-CN"/>
        </w:rPr>
        <w:t>2013</w:t>
      </w:r>
      <w:r w:rsidR="002F40C6">
        <w:rPr>
          <w:rFonts w:hint="eastAsia"/>
          <w:lang w:eastAsia="zh-CN"/>
        </w:rPr>
        <w:t>年</w:t>
      </w:r>
      <w:r w:rsidR="002F40C6">
        <w:rPr>
          <w:rFonts w:hint="eastAsia"/>
          <w:lang w:eastAsia="zh-CN"/>
        </w:rPr>
        <w:t>5</w:t>
      </w:r>
      <w:r w:rsidR="002F40C6">
        <w:rPr>
          <w:rFonts w:hint="eastAsia"/>
          <w:lang w:eastAsia="zh-CN"/>
        </w:rPr>
        <w:t>月</w:t>
      </w:r>
      <w:r w:rsidR="002F40C6">
        <w:rPr>
          <w:rFonts w:hint="eastAsia"/>
          <w:lang w:eastAsia="zh-CN"/>
        </w:rPr>
        <w:t>13</w:t>
      </w:r>
      <w:r w:rsidR="002F40C6">
        <w:rPr>
          <w:rFonts w:hint="eastAsia"/>
          <w:lang w:eastAsia="zh-CN"/>
        </w:rPr>
        <w:t>日</w:t>
      </w:r>
      <w:r w:rsidR="00163DA6">
        <w:rPr>
          <w:rFonts w:hint="eastAsia"/>
          <w:lang w:eastAsia="zh-CN"/>
        </w:rPr>
        <w:t>）</w:t>
      </w:r>
      <w:r w:rsidR="002F40C6" w:rsidRPr="00111E7C">
        <w:rPr>
          <w:lang w:val="ru-RU" w:eastAsia="zh-CN"/>
        </w:rPr>
        <w:t xml:space="preserve">– </w:t>
      </w:r>
      <w:r w:rsidR="00026E26">
        <w:rPr>
          <w:rFonts w:ascii="Times New Roman Bold" w:hAnsi="Times New Roman Bold" w:hint="eastAsia"/>
          <w:lang w:val="fr-CH" w:eastAsia="zh-CN"/>
        </w:rPr>
        <w:t>秘书长</w:t>
      </w:r>
      <w:r w:rsidR="00AF15EC">
        <w:rPr>
          <w:rFonts w:ascii="Times New Roman Bold" w:hAnsi="Times New Roman Bold" w:hint="eastAsia"/>
          <w:lang w:val="fr-CH" w:eastAsia="zh-CN"/>
        </w:rPr>
        <w:t>关于</w:t>
      </w:r>
      <w:r w:rsidR="00026E26" w:rsidRPr="00FE532F">
        <w:rPr>
          <w:rFonts w:hint="eastAsia"/>
          <w:lang w:eastAsia="zh-CN"/>
        </w:rPr>
        <w:t>欠款</w:t>
      </w:r>
      <w:r w:rsidR="00AF15EC">
        <w:rPr>
          <w:rFonts w:hint="eastAsia"/>
          <w:lang w:eastAsia="zh-CN"/>
        </w:rPr>
        <w:t>和</w:t>
      </w:r>
      <w:r w:rsidR="00026E26" w:rsidRPr="00FE532F">
        <w:rPr>
          <w:rFonts w:hint="eastAsia"/>
          <w:lang w:eastAsia="zh-CN"/>
        </w:rPr>
        <w:t>欠款专账</w:t>
      </w:r>
      <w:r w:rsidR="00AF15EC">
        <w:rPr>
          <w:rFonts w:ascii="Times New Roman Bold" w:hAnsi="Times New Roman Bold" w:hint="eastAsia"/>
          <w:lang w:val="fr-CH" w:eastAsia="zh-CN"/>
        </w:rPr>
        <w:t>的</w:t>
      </w:r>
      <w:r w:rsidR="00026E26">
        <w:rPr>
          <w:rFonts w:ascii="Times New Roman Bold" w:hAnsi="Times New Roman Bold" w:hint="eastAsia"/>
          <w:lang w:eastAsia="zh-CN"/>
        </w:rPr>
        <w:t>报告</w:t>
      </w:r>
    </w:p>
    <w:p w:rsidR="003349D7" w:rsidRPr="00604263" w:rsidRDefault="005201B0" w:rsidP="0021002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349D7" w:rsidRPr="00604263" w:rsidRDefault="0074066C" w:rsidP="00C153C7">
      <w:pPr>
        <w:ind w:firstLineChars="200" w:firstLine="480"/>
        <w:rPr>
          <w:lang w:eastAsia="zh-CN"/>
        </w:rPr>
      </w:pPr>
      <w:r w:rsidRPr="00FB39B6">
        <w:rPr>
          <w:lang w:val="zh-CN" w:eastAsia="zh-CN"/>
        </w:rPr>
        <w:t>国际电联的</w:t>
      </w:r>
      <w:r w:rsidR="00D31876">
        <w:rPr>
          <w:rFonts w:hint="eastAsia"/>
          <w:lang w:val="zh-CN" w:eastAsia="zh-CN"/>
        </w:rPr>
        <w:t>所有</w:t>
      </w:r>
      <w:r w:rsidR="000F2759">
        <w:rPr>
          <w:rFonts w:hint="eastAsia"/>
          <w:lang w:val="zh-CN" w:eastAsia="zh-CN"/>
        </w:rPr>
        <w:t>活动</w:t>
      </w:r>
      <w:r w:rsidR="00D31876">
        <w:rPr>
          <w:rFonts w:hint="eastAsia"/>
          <w:lang w:val="zh-CN" w:eastAsia="zh-CN"/>
        </w:rPr>
        <w:t>均</w:t>
      </w:r>
      <w:r w:rsidR="000F2759">
        <w:rPr>
          <w:rFonts w:hint="eastAsia"/>
          <w:lang w:val="zh-CN" w:eastAsia="zh-CN"/>
        </w:rPr>
        <w:t>需</w:t>
      </w:r>
      <w:r w:rsidR="00D31876">
        <w:rPr>
          <w:lang w:val="zh-CN" w:eastAsia="zh-CN"/>
        </w:rPr>
        <w:t>由国际电联的预算来</w:t>
      </w:r>
      <w:r w:rsidR="00D31876">
        <w:rPr>
          <w:rFonts w:hint="eastAsia"/>
          <w:lang w:val="zh-CN" w:eastAsia="zh-CN"/>
        </w:rPr>
        <w:t>支</w:t>
      </w:r>
      <w:r w:rsidRPr="00FB39B6">
        <w:rPr>
          <w:lang w:val="zh-CN" w:eastAsia="zh-CN"/>
        </w:rPr>
        <w:t>付</w:t>
      </w:r>
      <w:r w:rsidRPr="008A1185">
        <w:rPr>
          <w:lang w:eastAsia="zh-CN"/>
        </w:rPr>
        <w:t>，</w:t>
      </w:r>
      <w:r w:rsidRPr="00FB39B6">
        <w:rPr>
          <w:lang w:val="zh-CN" w:eastAsia="zh-CN"/>
        </w:rPr>
        <w:t>而预算又在很大程度上来自</w:t>
      </w:r>
      <w:r w:rsidRPr="00466FCE">
        <w:rPr>
          <w:spacing w:val="-3"/>
          <w:lang w:val="zh-CN" w:eastAsia="zh-CN"/>
        </w:rPr>
        <w:t>成员国、部门成员和部门准成员自愿</w:t>
      </w:r>
      <w:r w:rsidR="00967DD2" w:rsidRPr="00466FCE">
        <w:rPr>
          <w:rFonts w:hint="eastAsia"/>
          <w:spacing w:val="-3"/>
          <w:lang w:val="zh-CN" w:eastAsia="zh-CN"/>
        </w:rPr>
        <w:t>支付</w:t>
      </w:r>
      <w:r w:rsidR="00967DD2" w:rsidRPr="00466FCE">
        <w:rPr>
          <w:spacing w:val="-3"/>
          <w:lang w:val="zh-CN" w:eastAsia="zh-CN"/>
        </w:rPr>
        <w:t>的</w:t>
      </w:r>
      <w:r w:rsidR="00967DD2" w:rsidRPr="00466FCE">
        <w:rPr>
          <w:rFonts w:hint="eastAsia"/>
          <w:spacing w:val="-3"/>
          <w:lang w:val="zh-CN" w:eastAsia="zh-CN"/>
        </w:rPr>
        <w:t>会费</w:t>
      </w:r>
      <w:r w:rsidRPr="00466FCE">
        <w:rPr>
          <w:spacing w:val="-3"/>
          <w:lang w:eastAsia="zh-CN"/>
        </w:rPr>
        <w:t>，</w:t>
      </w:r>
      <w:r w:rsidR="00967DD2" w:rsidRPr="00466FCE">
        <w:rPr>
          <w:spacing w:val="-3"/>
          <w:lang w:val="zh-CN" w:eastAsia="zh-CN"/>
        </w:rPr>
        <w:t>以及</w:t>
      </w:r>
      <w:r w:rsidRPr="00466FCE">
        <w:rPr>
          <w:spacing w:val="-3"/>
          <w:lang w:val="zh-CN" w:eastAsia="zh-CN"/>
        </w:rPr>
        <w:t>国际电联《公约》和国际电联《财务规则》</w:t>
      </w:r>
      <w:r w:rsidRPr="00FB39B6">
        <w:rPr>
          <w:lang w:val="zh-CN" w:eastAsia="zh-CN"/>
        </w:rPr>
        <w:t>中批准的若干其他收入来源。会费能否如期收取</w:t>
      </w:r>
      <w:r w:rsidR="000F2759">
        <w:rPr>
          <w:rFonts w:hint="eastAsia"/>
          <w:lang w:val="zh-CN" w:eastAsia="zh-CN"/>
        </w:rPr>
        <w:t>，</w:t>
      </w:r>
      <w:r w:rsidRPr="00FB39B6">
        <w:rPr>
          <w:lang w:val="zh-CN" w:eastAsia="zh-CN"/>
        </w:rPr>
        <w:t>是成功实施</w:t>
      </w:r>
      <w:r w:rsidR="000F2759">
        <w:rPr>
          <w:rFonts w:hint="eastAsia"/>
          <w:lang w:val="zh-CN" w:eastAsia="zh-CN"/>
        </w:rPr>
        <w:t>战略规划中所预期的</w:t>
      </w:r>
      <w:r w:rsidR="002F40C6">
        <w:rPr>
          <w:rFonts w:hint="eastAsia"/>
          <w:lang w:val="zh-CN" w:eastAsia="zh-CN"/>
        </w:rPr>
        <w:t>、</w:t>
      </w:r>
      <w:r w:rsidR="000F2759">
        <w:rPr>
          <w:lang w:val="zh-CN" w:eastAsia="zh-CN"/>
        </w:rPr>
        <w:t>国际电联</w:t>
      </w:r>
      <w:r w:rsidRPr="00FB39B6">
        <w:rPr>
          <w:lang w:val="zh-CN" w:eastAsia="zh-CN"/>
        </w:rPr>
        <w:t>开展的</w:t>
      </w:r>
      <w:r w:rsidR="000F2759">
        <w:rPr>
          <w:rFonts w:hint="eastAsia"/>
          <w:lang w:val="zh-CN" w:eastAsia="zh-CN"/>
        </w:rPr>
        <w:t>各项</w:t>
      </w:r>
      <w:r w:rsidRPr="00FB39B6">
        <w:rPr>
          <w:lang w:val="zh-CN" w:eastAsia="zh-CN"/>
        </w:rPr>
        <w:t>活动的最重要条件之一。</w:t>
      </w:r>
    </w:p>
    <w:p w:rsidR="003349D7" w:rsidRPr="00604263" w:rsidRDefault="0074066C" w:rsidP="00C153C7">
      <w:pPr>
        <w:ind w:firstLineChars="200" w:firstLine="480"/>
        <w:rPr>
          <w:lang w:eastAsia="zh-CN"/>
        </w:rPr>
      </w:pPr>
      <w:r w:rsidRPr="00FB39B6">
        <w:rPr>
          <w:lang w:val="zh-CN" w:eastAsia="zh-CN"/>
        </w:rPr>
        <w:t>与此同时</w:t>
      </w:r>
      <w:r w:rsidRPr="002F40C6">
        <w:rPr>
          <w:lang w:eastAsia="zh-CN"/>
        </w:rPr>
        <w:t>，</w:t>
      </w:r>
      <w:r w:rsidR="009A4242">
        <w:rPr>
          <w:rFonts w:hint="eastAsia"/>
          <w:lang w:eastAsia="zh-CN"/>
        </w:rPr>
        <w:t>本组织面临着</w:t>
      </w:r>
      <w:r w:rsidRPr="00FB39B6">
        <w:rPr>
          <w:lang w:val="zh-CN" w:eastAsia="zh-CN"/>
        </w:rPr>
        <w:t>从国际电联成员国</w:t>
      </w:r>
      <w:r w:rsidR="00AF15EC">
        <w:rPr>
          <w:rFonts w:hint="eastAsia"/>
          <w:lang w:val="zh-CN" w:eastAsia="zh-CN"/>
        </w:rPr>
        <w:t>催收</w:t>
      </w:r>
      <w:r w:rsidR="00EE59B0">
        <w:rPr>
          <w:rFonts w:hint="eastAsia"/>
          <w:lang w:val="zh-CN" w:eastAsia="zh-CN"/>
        </w:rPr>
        <w:t>逾期应付</w:t>
      </w:r>
      <w:r w:rsidRPr="00FB39B6">
        <w:rPr>
          <w:lang w:val="zh-CN" w:eastAsia="zh-CN"/>
        </w:rPr>
        <w:t>欠款</w:t>
      </w:r>
      <w:r w:rsidR="009A4242">
        <w:rPr>
          <w:rFonts w:hint="eastAsia"/>
          <w:lang w:val="zh-CN" w:eastAsia="zh-CN"/>
        </w:rPr>
        <w:t>这个</w:t>
      </w:r>
      <w:r w:rsidRPr="00FB39B6">
        <w:rPr>
          <w:lang w:val="zh-CN" w:eastAsia="zh-CN"/>
        </w:rPr>
        <w:t>相当复杂的问题</w:t>
      </w:r>
      <w:r w:rsidRPr="002F40C6">
        <w:rPr>
          <w:lang w:eastAsia="zh-CN"/>
        </w:rPr>
        <w:t>，</w:t>
      </w:r>
      <w:r w:rsidR="00EE59B0">
        <w:rPr>
          <w:rFonts w:hint="eastAsia"/>
          <w:lang w:eastAsia="zh-CN"/>
        </w:rPr>
        <w:t>其中</w:t>
      </w:r>
      <w:r w:rsidR="0041697F">
        <w:rPr>
          <w:rFonts w:hint="eastAsia"/>
          <w:lang w:eastAsia="zh-CN"/>
        </w:rPr>
        <w:t>一方面涉及与债务方</w:t>
      </w:r>
      <w:r w:rsidR="00AF15EC">
        <w:rPr>
          <w:rFonts w:hint="eastAsia"/>
          <w:lang w:eastAsia="zh-CN"/>
        </w:rPr>
        <w:t>交涉</w:t>
      </w:r>
      <w:r w:rsidR="0041697F">
        <w:rPr>
          <w:rFonts w:hint="eastAsia"/>
          <w:lang w:eastAsia="zh-CN"/>
        </w:rPr>
        <w:t>的</w:t>
      </w:r>
      <w:r w:rsidR="00536486">
        <w:rPr>
          <w:rFonts w:hint="eastAsia"/>
          <w:lang w:eastAsia="zh-CN"/>
        </w:rPr>
        <w:t>程序</w:t>
      </w:r>
      <w:r w:rsidR="005276BA">
        <w:rPr>
          <w:rFonts w:hint="eastAsia"/>
          <w:lang w:eastAsia="zh-CN"/>
        </w:rPr>
        <w:t>，另一方面</w:t>
      </w:r>
      <w:r w:rsidR="0041697F">
        <w:rPr>
          <w:rFonts w:hint="eastAsia"/>
          <w:lang w:eastAsia="zh-CN"/>
        </w:rPr>
        <w:t>，导致的</w:t>
      </w:r>
      <w:r w:rsidR="00536486">
        <w:rPr>
          <w:rFonts w:hint="eastAsia"/>
          <w:lang w:eastAsia="zh-CN"/>
        </w:rPr>
        <w:t>经济后果</w:t>
      </w:r>
      <w:r w:rsidR="0041697F">
        <w:rPr>
          <w:rFonts w:hint="eastAsia"/>
          <w:lang w:eastAsia="zh-CN"/>
        </w:rPr>
        <w:t>有，</w:t>
      </w:r>
      <w:r w:rsidR="00536486">
        <w:rPr>
          <w:rFonts w:hint="eastAsia"/>
          <w:lang w:eastAsia="zh-CN"/>
        </w:rPr>
        <w:t>债务量</w:t>
      </w:r>
      <w:r w:rsidR="0041697F">
        <w:rPr>
          <w:rFonts w:hint="eastAsia"/>
          <w:lang w:eastAsia="zh-CN"/>
        </w:rPr>
        <w:t>呈上升趋势</w:t>
      </w:r>
      <w:r w:rsidR="00536486">
        <w:rPr>
          <w:rFonts w:hint="eastAsia"/>
          <w:lang w:eastAsia="zh-CN"/>
        </w:rPr>
        <w:t>，</w:t>
      </w:r>
      <w:r w:rsidR="00EE59B0">
        <w:rPr>
          <w:rFonts w:hint="eastAsia"/>
          <w:lang w:eastAsia="zh-CN"/>
        </w:rPr>
        <w:t>设立</w:t>
      </w:r>
      <w:r w:rsidR="0041697F">
        <w:rPr>
          <w:rFonts w:hint="eastAsia"/>
          <w:lang w:eastAsia="zh-CN"/>
        </w:rPr>
        <w:t>了相当于债务总额的债务方</w:t>
      </w:r>
      <w:r w:rsidR="00536486">
        <w:rPr>
          <w:rFonts w:hint="eastAsia"/>
          <w:lang w:eastAsia="zh-CN"/>
        </w:rPr>
        <w:t>储备金</w:t>
      </w:r>
      <w:r w:rsidR="005276BA">
        <w:rPr>
          <w:rFonts w:hint="eastAsia"/>
          <w:lang w:eastAsia="zh-CN"/>
        </w:rPr>
        <w:t>，</w:t>
      </w:r>
      <w:r w:rsidR="00536486">
        <w:rPr>
          <w:rFonts w:hint="eastAsia"/>
          <w:lang w:eastAsia="zh-CN"/>
        </w:rPr>
        <w:t>以及每年需要冲销的</w:t>
      </w:r>
      <w:r w:rsidR="005276BA">
        <w:rPr>
          <w:rFonts w:hint="eastAsia"/>
          <w:lang w:eastAsia="zh-CN"/>
        </w:rPr>
        <w:t>大笔</w:t>
      </w:r>
      <w:r w:rsidR="00552773">
        <w:rPr>
          <w:rFonts w:hint="eastAsia"/>
          <w:lang w:eastAsia="zh-CN"/>
        </w:rPr>
        <w:t>金额</w:t>
      </w:r>
      <w:r w:rsidR="00536486">
        <w:rPr>
          <w:rFonts w:hint="eastAsia"/>
          <w:lang w:eastAsia="zh-CN"/>
        </w:rPr>
        <w:t>。例如，</w:t>
      </w:r>
      <w:r w:rsidR="00536486">
        <w:rPr>
          <w:rFonts w:hint="eastAsia"/>
          <w:lang w:eastAsia="zh-CN"/>
        </w:rPr>
        <w:t>2012</w:t>
      </w:r>
      <w:r w:rsidR="00536486">
        <w:rPr>
          <w:rFonts w:hint="eastAsia"/>
          <w:lang w:eastAsia="zh-CN"/>
        </w:rPr>
        <w:t>年，</w:t>
      </w:r>
      <w:r w:rsidR="00536486" w:rsidRPr="00FE532F">
        <w:rPr>
          <w:rFonts w:hint="eastAsia"/>
          <w:lang w:eastAsia="zh-CN"/>
        </w:rPr>
        <w:t>欠款</w:t>
      </w:r>
      <w:r w:rsidR="00536486">
        <w:rPr>
          <w:rFonts w:hint="eastAsia"/>
          <w:lang w:eastAsia="zh-CN"/>
        </w:rPr>
        <w:t>总额、</w:t>
      </w:r>
      <w:r w:rsidR="00536486" w:rsidRPr="00FE532F">
        <w:rPr>
          <w:rFonts w:hint="eastAsia"/>
          <w:lang w:eastAsia="zh-CN"/>
        </w:rPr>
        <w:t>欠款专账</w:t>
      </w:r>
      <w:r w:rsidR="00536486">
        <w:rPr>
          <w:rFonts w:hint="eastAsia"/>
          <w:lang w:eastAsia="zh-CN"/>
        </w:rPr>
        <w:t>和</w:t>
      </w:r>
      <w:r w:rsidR="00AF15EC">
        <w:rPr>
          <w:rFonts w:hint="eastAsia"/>
          <w:lang w:eastAsia="zh-CN"/>
        </w:rPr>
        <w:t>注销</w:t>
      </w:r>
      <w:r w:rsidR="00536486">
        <w:rPr>
          <w:rFonts w:hint="eastAsia"/>
          <w:lang w:eastAsia="zh-CN"/>
        </w:rPr>
        <w:t>的</w:t>
      </w:r>
      <w:r w:rsidR="00536486" w:rsidRPr="00FE532F">
        <w:rPr>
          <w:rFonts w:hint="eastAsia"/>
          <w:lang w:eastAsia="zh-CN"/>
        </w:rPr>
        <w:t>欠款专账</w:t>
      </w:r>
      <w:r w:rsidR="00536486">
        <w:rPr>
          <w:rFonts w:hint="eastAsia"/>
          <w:lang w:eastAsia="zh-CN"/>
        </w:rPr>
        <w:t>达</w:t>
      </w:r>
      <w:r w:rsidR="00536486">
        <w:rPr>
          <w:rFonts w:hint="eastAsia"/>
          <w:lang w:eastAsia="zh-CN"/>
        </w:rPr>
        <w:t>6</w:t>
      </w:r>
      <w:r w:rsidR="000564AE">
        <w:rPr>
          <w:rFonts w:hint="eastAsia"/>
          <w:lang w:eastAsia="zh-CN"/>
        </w:rPr>
        <w:t xml:space="preserve"> </w:t>
      </w:r>
      <w:r w:rsidR="00536486">
        <w:rPr>
          <w:rFonts w:hint="eastAsia"/>
          <w:lang w:eastAsia="zh-CN"/>
        </w:rPr>
        <w:t>060</w:t>
      </w:r>
      <w:r w:rsidR="000564AE">
        <w:rPr>
          <w:rFonts w:hint="eastAsia"/>
          <w:lang w:eastAsia="zh-CN"/>
        </w:rPr>
        <w:t>万瑞郎</w:t>
      </w:r>
      <w:r w:rsidR="00D1525B">
        <w:rPr>
          <w:rFonts w:hint="eastAsia"/>
          <w:lang w:eastAsia="zh-CN"/>
        </w:rPr>
        <w:t>，与</w:t>
      </w:r>
      <w:r w:rsidR="00536486">
        <w:rPr>
          <w:rFonts w:hint="eastAsia"/>
          <w:lang w:eastAsia="zh-CN"/>
        </w:rPr>
        <w:t>2003</w:t>
      </w:r>
      <w:r w:rsidR="00536486">
        <w:rPr>
          <w:rFonts w:hint="eastAsia"/>
          <w:lang w:eastAsia="zh-CN"/>
        </w:rPr>
        <w:t>年</w:t>
      </w:r>
      <w:r w:rsidR="00D1525B">
        <w:rPr>
          <w:rFonts w:hint="eastAsia"/>
          <w:lang w:eastAsia="zh-CN"/>
        </w:rPr>
        <w:t>（</w:t>
      </w:r>
      <w:r w:rsidR="00D1525B">
        <w:rPr>
          <w:rFonts w:hint="eastAsia"/>
          <w:lang w:eastAsia="zh-CN"/>
        </w:rPr>
        <w:t>6</w:t>
      </w:r>
      <w:r w:rsidR="005830EE">
        <w:rPr>
          <w:rFonts w:hint="eastAsia"/>
          <w:lang w:eastAsia="zh-CN"/>
        </w:rPr>
        <w:t xml:space="preserve"> </w:t>
      </w:r>
      <w:r w:rsidR="00D1525B">
        <w:rPr>
          <w:rFonts w:hint="eastAsia"/>
          <w:lang w:eastAsia="zh-CN"/>
        </w:rPr>
        <w:t>280</w:t>
      </w:r>
      <w:r w:rsidR="005830EE">
        <w:rPr>
          <w:rFonts w:hint="eastAsia"/>
          <w:lang w:eastAsia="zh-CN"/>
        </w:rPr>
        <w:t>万瑞郎</w:t>
      </w:r>
      <w:r w:rsidR="00D1525B">
        <w:rPr>
          <w:rFonts w:hint="eastAsia"/>
          <w:lang w:eastAsia="zh-CN"/>
        </w:rPr>
        <w:t>）相比</w:t>
      </w:r>
      <w:r w:rsidR="00536486">
        <w:rPr>
          <w:rFonts w:hint="eastAsia"/>
          <w:lang w:eastAsia="zh-CN"/>
        </w:rPr>
        <w:t>下降了</w:t>
      </w:r>
      <w:r w:rsidR="00536486" w:rsidRPr="00714139">
        <w:rPr>
          <w:spacing w:val="-3"/>
          <w:lang w:eastAsia="zh-CN"/>
        </w:rPr>
        <w:t>3.5</w:t>
      </w:r>
      <w:r w:rsidR="00536486" w:rsidRPr="00714139">
        <w:rPr>
          <w:rFonts w:hint="eastAsia"/>
          <w:spacing w:val="-3"/>
          <w:lang w:eastAsia="zh-CN"/>
        </w:rPr>
        <w:t>%</w:t>
      </w:r>
      <w:r w:rsidR="00536486" w:rsidRPr="00714139">
        <w:rPr>
          <w:rFonts w:hint="eastAsia"/>
          <w:spacing w:val="-3"/>
          <w:lang w:eastAsia="zh-CN"/>
        </w:rPr>
        <w:t>。</w:t>
      </w:r>
      <w:r w:rsidR="005830EE" w:rsidRPr="00714139">
        <w:rPr>
          <w:rFonts w:hint="eastAsia"/>
          <w:spacing w:val="-3"/>
          <w:lang w:eastAsia="zh-CN"/>
        </w:rPr>
        <w:t>但与此</w:t>
      </w:r>
      <w:r w:rsidR="00536486" w:rsidRPr="00714139">
        <w:rPr>
          <w:rFonts w:hint="eastAsia"/>
          <w:spacing w:val="-3"/>
          <w:lang w:eastAsia="zh-CN"/>
        </w:rPr>
        <w:t>同时，</w:t>
      </w:r>
      <w:r w:rsidR="004865E4" w:rsidRPr="00714139">
        <w:rPr>
          <w:rFonts w:hint="eastAsia"/>
          <w:spacing w:val="-3"/>
          <w:lang w:eastAsia="zh-CN"/>
        </w:rPr>
        <w:t>同</w:t>
      </w:r>
      <w:r w:rsidR="005276BA" w:rsidRPr="00714139">
        <w:rPr>
          <w:rFonts w:hint="eastAsia"/>
          <w:spacing w:val="-3"/>
          <w:lang w:eastAsia="zh-CN"/>
        </w:rPr>
        <w:t>期的</w:t>
      </w:r>
      <w:r w:rsidR="00536486" w:rsidRPr="00714139">
        <w:rPr>
          <w:rFonts w:hint="eastAsia"/>
          <w:spacing w:val="-3"/>
          <w:lang w:eastAsia="zh-CN"/>
        </w:rPr>
        <w:t>冲销金额（</w:t>
      </w:r>
      <w:r w:rsidR="00D1525B" w:rsidRPr="00714139">
        <w:rPr>
          <w:rFonts w:hint="eastAsia"/>
          <w:spacing w:val="-3"/>
          <w:lang w:eastAsia="zh-CN"/>
        </w:rPr>
        <w:t>逾期款项和</w:t>
      </w:r>
      <w:r w:rsidR="00AF15EC" w:rsidRPr="00714139">
        <w:rPr>
          <w:rFonts w:hint="eastAsia"/>
          <w:spacing w:val="-3"/>
          <w:lang w:eastAsia="zh-CN"/>
        </w:rPr>
        <w:t>不可回收</w:t>
      </w:r>
      <w:r w:rsidR="00D1525B" w:rsidRPr="00714139">
        <w:rPr>
          <w:rFonts w:hint="eastAsia"/>
          <w:spacing w:val="-3"/>
          <w:lang w:eastAsia="zh-CN"/>
        </w:rPr>
        <w:t>债务</w:t>
      </w:r>
      <w:r w:rsidR="00536486" w:rsidRPr="00714139">
        <w:rPr>
          <w:rFonts w:hint="eastAsia"/>
          <w:spacing w:val="-3"/>
          <w:lang w:eastAsia="zh-CN"/>
        </w:rPr>
        <w:t>）</w:t>
      </w:r>
      <w:r w:rsidR="005276BA" w:rsidRPr="00714139">
        <w:rPr>
          <w:rFonts w:hint="eastAsia"/>
          <w:spacing w:val="-3"/>
          <w:lang w:eastAsia="zh-CN"/>
        </w:rPr>
        <w:t>却</w:t>
      </w:r>
      <w:r w:rsidR="004865E4" w:rsidRPr="00714139">
        <w:rPr>
          <w:rFonts w:hint="eastAsia"/>
          <w:spacing w:val="-3"/>
          <w:lang w:eastAsia="zh-CN"/>
        </w:rPr>
        <w:t>增至</w:t>
      </w:r>
      <w:r w:rsidR="00D1525B" w:rsidRPr="00714139">
        <w:rPr>
          <w:spacing w:val="-3"/>
          <w:lang w:eastAsia="zh-CN"/>
        </w:rPr>
        <w:t>4</w:t>
      </w:r>
      <w:r w:rsidR="004865E4" w:rsidRPr="00714139">
        <w:rPr>
          <w:rFonts w:hint="eastAsia"/>
          <w:spacing w:val="-3"/>
          <w:lang w:eastAsia="zh-CN"/>
        </w:rPr>
        <w:t xml:space="preserve"> </w:t>
      </w:r>
      <w:r w:rsidR="00D1525B" w:rsidRPr="00714139">
        <w:rPr>
          <w:spacing w:val="-3"/>
          <w:lang w:eastAsia="zh-CN"/>
        </w:rPr>
        <w:t>785</w:t>
      </w:r>
      <w:r w:rsidR="004865E4" w:rsidRPr="00714139">
        <w:rPr>
          <w:rFonts w:hint="eastAsia"/>
          <w:spacing w:val="-3"/>
          <w:lang w:eastAsia="zh-CN"/>
        </w:rPr>
        <w:t xml:space="preserve"> </w:t>
      </w:r>
      <w:r w:rsidR="00D1525B" w:rsidRPr="00714139">
        <w:rPr>
          <w:spacing w:val="-3"/>
          <w:lang w:eastAsia="zh-CN"/>
        </w:rPr>
        <w:t>107.85</w:t>
      </w:r>
      <w:r w:rsidR="008D5320" w:rsidRPr="00714139">
        <w:rPr>
          <w:rFonts w:hint="eastAsia"/>
          <w:spacing w:val="-3"/>
          <w:lang w:eastAsia="zh-CN"/>
        </w:rPr>
        <w:t>瑞郎</w:t>
      </w:r>
      <w:r w:rsidR="00D1525B" w:rsidRPr="00714139">
        <w:rPr>
          <w:rFonts w:hint="eastAsia"/>
          <w:spacing w:val="-3"/>
          <w:lang w:eastAsia="zh-CN"/>
        </w:rPr>
        <w:t>，</w:t>
      </w:r>
      <w:r w:rsidR="00884CD3">
        <w:rPr>
          <w:rFonts w:hint="eastAsia"/>
          <w:lang w:eastAsia="zh-CN"/>
        </w:rPr>
        <w:t>即，</w:t>
      </w:r>
      <w:r w:rsidR="00884CD3">
        <w:rPr>
          <w:rFonts w:hint="eastAsia"/>
          <w:lang w:eastAsia="zh-CN"/>
        </w:rPr>
        <w:t>2013</w:t>
      </w:r>
      <w:r w:rsidR="00884CD3">
        <w:rPr>
          <w:rFonts w:hint="eastAsia"/>
          <w:lang w:eastAsia="zh-CN"/>
        </w:rPr>
        <w:t>年的金额</w:t>
      </w:r>
      <w:r w:rsidR="00D1525B">
        <w:rPr>
          <w:rFonts w:hint="eastAsia"/>
          <w:lang w:eastAsia="zh-CN"/>
        </w:rPr>
        <w:t>与</w:t>
      </w:r>
      <w:r w:rsidR="00D1525B">
        <w:rPr>
          <w:rFonts w:hint="eastAsia"/>
          <w:lang w:eastAsia="zh-CN"/>
        </w:rPr>
        <w:t>2003</w:t>
      </w:r>
      <w:r w:rsidR="00884CD3">
        <w:rPr>
          <w:rFonts w:hint="eastAsia"/>
          <w:lang w:eastAsia="zh-CN"/>
        </w:rPr>
        <w:t>年</w:t>
      </w:r>
      <w:r w:rsidR="00D1525B">
        <w:rPr>
          <w:lang w:eastAsia="zh-CN"/>
        </w:rPr>
        <w:t>512</w:t>
      </w:r>
      <w:r w:rsidR="00884CD3">
        <w:rPr>
          <w:rFonts w:hint="eastAsia"/>
          <w:lang w:eastAsia="zh-CN"/>
        </w:rPr>
        <w:t xml:space="preserve"> </w:t>
      </w:r>
      <w:r w:rsidR="00D1525B" w:rsidRPr="00604263">
        <w:rPr>
          <w:lang w:eastAsia="zh-CN"/>
        </w:rPr>
        <w:t>801.10</w:t>
      </w:r>
      <w:r w:rsidR="008D5320">
        <w:rPr>
          <w:rFonts w:hint="eastAsia"/>
          <w:lang w:eastAsia="zh-CN"/>
        </w:rPr>
        <w:t>瑞郎</w:t>
      </w:r>
      <w:r w:rsidR="00D1525B">
        <w:rPr>
          <w:rFonts w:hint="eastAsia"/>
          <w:lang w:eastAsia="zh-CN"/>
        </w:rPr>
        <w:t>相比，</w:t>
      </w:r>
      <w:r w:rsidR="00536486">
        <w:rPr>
          <w:rFonts w:hint="eastAsia"/>
          <w:lang w:eastAsia="zh-CN"/>
        </w:rPr>
        <w:t>增长了</w:t>
      </w:r>
      <w:r w:rsidR="00536486" w:rsidRPr="00604263">
        <w:rPr>
          <w:lang w:eastAsia="zh-CN"/>
        </w:rPr>
        <w:t>9.33</w:t>
      </w:r>
      <w:r w:rsidR="00D1525B">
        <w:rPr>
          <w:rFonts w:hint="eastAsia"/>
          <w:lang w:eastAsia="zh-CN"/>
        </w:rPr>
        <w:t>倍</w:t>
      </w:r>
      <w:r w:rsidR="005276BA">
        <w:rPr>
          <w:rFonts w:hint="eastAsia"/>
          <w:lang w:eastAsia="zh-CN"/>
        </w:rPr>
        <w:t>。这种情况表明，</w:t>
      </w:r>
      <w:r w:rsidR="00A435AD">
        <w:rPr>
          <w:rFonts w:hint="eastAsia"/>
          <w:lang w:eastAsia="zh-CN"/>
        </w:rPr>
        <w:t>尽管所涉金额对国际电联的财务状况产生了不利</w:t>
      </w:r>
      <w:r w:rsidR="00814DB4">
        <w:rPr>
          <w:rFonts w:hint="eastAsia"/>
          <w:lang w:eastAsia="zh-CN"/>
        </w:rPr>
        <w:t>影响，但</w:t>
      </w:r>
      <w:r w:rsidR="005276BA">
        <w:rPr>
          <w:rFonts w:hint="eastAsia"/>
          <w:lang w:eastAsia="zh-CN"/>
        </w:rPr>
        <w:t>对欠款</w:t>
      </w:r>
      <w:r w:rsidR="00A435AD">
        <w:rPr>
          <w:rFonts w:hint="eastAsia"/>
          <w:lang w:eastAsia="zh-CN"/>
        </w:rPr>
        <w:t>施以</w:t>
      </w:r>
      <w:r w:rsidR="005276BA">
        <w:rPr>
          <w:rFonts w:hint="eastAsia"/>
          <w:lang w:eastAsia="zh-CN"/>
        </w:rPr>
        <w:t>罚款</w:t>
      </w:r>
      <w:r w:rsidR="00814DB4">
        <w:rPr>
          <w:rFonts w:hint="eastAsia"/>
          <w:lang w:eastAsia="zh-CN"/>
        </w:rPr>
        <w:t>已失去了实际意义</w:t>
      </w:r>
      <w:r w:rsidR="005276BA">
        <w:rPr>
          <w:rFonts w:hint="eastAsia"/>
          <w:lang w:eastAsia="zh-CN"/>
        </w:rPr>
        <w:t>（一些欠款</w:t>
      </w:r>
      <w:r w:rsidR="00A435AD">
        <w:rPr>
          <w:rFonts w:hint="eastAsia"/>
          <w:lang w:eastAsia="zh-CN"/>
        </w:rPr>
        <w:t>自</w:t>
      </w:r>
      <w:r w:rsidR="005276BA">
        <w:rPr>
          <w:rFonts w:hint="eastAsia"/>
          <w:lang w:eastAsia="zh-CN"/>
        </w:rPr>
        <w:t>1979</w:t>
      </w:r>
      <w:r w:rsidR="005276BA">
        <w:rPr>
          <w:rFonts w:hint="eastAsia"/>
          <w:lang w:eastAsia="zh-CN"/>
        </w:rPr>
        <w:t>年</w:t>
      </w:r>
      <w:r w:rsidR="00A435AD">
        <w:rPr>
          <w:rFonts w:hint="eastAsia"/>
          <w:lang w:eastAsia="zh-CN"/>
        </w:rPr>
        <w:t>就已存在</w:t>
      </w:r>
      <w:r w:rsidR="005276BA">
        <w:rPr>
          <w:rFonts w:hint="eastAsia"/>
          <w:lang w:eastAsia="zh-CN"/>
        </w:rPr>
        <w:t>）。</w:t>
      </w:r>
    </w:p>
    <w:p w:rsidR="003349D7" w:rsidRPr="00604263" w:rsidRDefault="00E6603F" w:rsidP="00C153C7">
      <w:pPr>
        <w:ind w:firstLineChars="200" w:firstLine="480"/>
        <w:rPr>
          <w:lang w:eastAsia="zh-CN"/>
        </w:rPr>
      </w:pPr>
      <w:r>
        <w:rPr>
          <w:rFonts w:hint="eastAsia"/>
          <w:lang w:val="zh-CN" w:eastAsia="zh-CN"/>
        </w:rPr>
        <w:t>目前，</w:t>
      </w:r>
      <w:r w:rsidR="002F40C6" w:rsidRPr="00FB39B6">
        <w:rPr>
          <w:lang w:val="zh-CN" w:eastAsia="zh-CN"/>
        </w:rPr>
        <w:t>国际电联需要</w:t>
      </w:r>
      <w:r>
        <w:rPr>
          <w:rFonts w:hint="eastAsia"/>
          <w:lang w:val="zh-CN" w:eastAsia="zh-CN"/>
        </w:rPr>
        <w:t>不从储备金账户中提取资金来</w:t>
      </w:r>
      <w:r w:rsidR="002F40C6" w:rsidRPr="00FB39B6">
        <w:rPr>
          <w:lang w:val="zh-CN" w:eastAsia="zh-CN"/>
        </w:rPr>
        <w:t>平衡其预算</w:t>
      </w:r>
      <w:r w:rsidR="008C52A6">
        <w:rPr>
          <w:rFonts w:hint="eastAsia"/>
          <w:lang w:val="zh-CN" w:eastAsia="zh-CN"/>
        </w:rPr>
        <w:t>，同时</w:t>
      </w:r>
      <w:r w:rsidR="00D1525B">
        <w:rPr>
          <w:rFonts w:hint="eastAsia"/>
          <w:lang w:val="zh-CN" w:eastAsia="zh-CN"/>
        </w:rPr>
        <w:t>需要</w:t>
      </w:r>
      <w:r w:rsidR="002F40C6" w:rsidRPr="00FB39B6">
        <w:rPr>
          <w:lang w:val="zh-CN" w:eastAsia="zh-CN"/>
        </w:rPr>
        <w:t>减少</w:t>
      </w:r>
      <w:r w:rsidR="009A4242">
        <w:rPr>
          <w:rFonts w:hint="eastAsia"/>
          <w:lang w:val="zh-CN" w:eastAsia="zh-CN"/>
        </w:rPr>
        <w:t>赤字</w:t>
      </w:r>
      <w:r w:rsidR="002F40C6" w:rsidRPr="002F40C6">
        <w:rPr>
          <w:lang w:eastAsia="zh-CN"/>
        </w:rPr>
        <w:t>，</w:t>
      </w:r>
      <w:r w:rsidR="008C52A6">
        <w:rPr>
          <w:rFonts w:hint="eastAsia"/>
          <w:lang w:eastAsia="zh-CN"/>
        </w:rPr>
        <w:t>因此确需认真对待</w:t>
      </w:r>
      <w:r w:rsidR="002F40C6" w:rsidRPr="00FB39B6">
        <w:rPr>
          <w:lang w:val="zh-CN" w:eastAsia="zh-CN"/>
        </w:rPr>
        <w:t>这一问题。</w:t>
      </w:r>
    </w:p>
    <w:p w:rsidR="005276BA" w:rsidRDefault="0074066C" w:rsidP="00C153C7">
      <w:pPr>
        <w:ind w:firstLineChars="200" w:firstLine="480"/>
        <w:rPr>
          <w:rFonts w:asciiTheme="minorHAnsi" w:hAnsiTheme="minorHAnsi" w:cstheme="minorHAnsi"/>
          <w:color w:val="333333"/>
          <w:lang w:eastAsia="zh-CN"/>
        </w:rPr>
      </w:pPr>
      <w:r w:rsidRPr="00A45A2C">
        <w:rPr>
          <w:rFonts w:asciiTheme="minorHAnsi" w:hAnsiTheme="minorHAnsi" w:cstheme="minorHAnsi"/>
          <w:lang w:eastAsia="zh-CN"/>
        </w:rPr>
        <w:t>所有成员国都认为债务是</w:t>
      </w:r>
      <w:r w:rsidR="00494E68">
        <w:rPr>
          <w:rFonts w:asciiTheme="minorHAnsi" w:hAnsiTheme="minorHAnsi" w:cstheme="minorHAnsi" w:hint="eastAsia"/>
          <w:lang w:eastAsia="zh-CN"/>
        </w:rPr>
        <w:t>需解决的</w:t>
      </w:r>
      <w:r w:rsidRPr="00A45A2C">
        <w:rPr>
          <w:rFonts w:asciiTheme="minorHAnsi" w:hAnsiTheme="minorHAnsi" w:cstheme="minorHAnsi"/>
          <w:lang w:eastAsia="zh-CN"/>
        </w:rPr>
        <w:t>一大问题，</w:t>
      </w:r>
      <w:r w:rsidR="00D1525B">
        <w:rPr>
          <w:rFonts w:asciiTheme="minorHAnsi" w:hAnsiTheme="minorHAnsi" w:cstheme="minorHAnsi" w:hint="eastAsia"/>
          <w:lang w:eastAsia="zh-CN"/>
        </w:rPr>
        <w:t>它</w:t>
      </w:r>
      <w:r w:rsidR="00D1525B">
        <w:rPr>
          <w:rFonts w:asciiTheme="minorHAnsi" w:hAnsiTheme="minorHAnsi" w:cstheme="minorHAnsi"/>
          <w:lang w:eastAsia="zh-CN"/>
        </w:rPr>
        <w:t>既会引发财务危机，</w:t>
      </w:r>
      <w:r w:rsidR="00D1525B">
        <w:rPr>
          <w:rFonts w:asciiTheme="minorHAnsi" w:hAnsiTheme="minorHAnsi" w:cstheme="minorHAnsi" w:hint="eastAsia"/>
          <w:lang w:eastAsia="zh-CN"/>
        </w:rPr>
        <w:t>也</w:t>
      </w:r>
      <w:r w:rsidRPr="00A45A2C">
        <w:rPr>
          <w:rFonts w:asciiTheme="minorHAnsi" w:hAnsiTheme="minorHAnsi" w:cstheme="minorHAnsi"/>
          <w:lang w:eastAsia="zh-CN"/>
        </w:rPr>
        <w:t>会因此削弱国际电联的财务稳</w:t>
      </w:r>
      <w:r w:rsidR="00494E68">
        <w:rPr>
          <w:rFonts w:asciiTheme="minorHAnsi" w:hAnsiTheme="minorHAnsi" w:cstheme="minorHAnsi"/>
          <w:lang w:eastAsia="zh-CN"/>
        </w:rPr>
        <w:t>定性，从而对</w:t>
      </w:r>
      <w:r w:rsidR="00494E68">
        <w:rPr>
          <w:rFonts w:asciiTheme="minorHAnsi" w:hAnsiTheme="minorHAnsi" w:cstheme="minorHAnsi" w:hint="eastAsia"/>
          <w:lang w:eastAsia="zh-CN"/>
        </w:rPr>
        <w:t>本组织</w:t>
      </w:r>
      <w:r w:rsidR="00494E68">
        <w:rPr>
          <w:rFonts w:asciiTheme="minorHAnsi" w:hAnsiTheme="minorHAnsi" w:cstheme="minorHAnsi"/>
          <w:lang w:eastAsia="zh-CN"/>
        </w:rPr>
        <w:t>计划和决定的有效执行造成影响，与债务</w:t>
      </w:r>
      <w:r w:rsidR="00494E68">
        <w:rPr>
          <w:rFonts w:asciiTheme="minorHAnsi" w:hAnsiTheme="minorHAnsi" w:cstheme="minorHAnsi" w:hint="eastAsia"/>
          <w:lang w:eastAsia="zh-CN"/>
        </w:rPr>
        <w:t>方</w:t>
      </w:r>
      <w:r w:rsidR="00AF15EC">
        <w:rPr>
          <w:rFonts w:asciiTheme="minorHAnsi" w:hAnsiTheme="minorHAnsi" w:cstheme="minorHAnsi" w:hint="eastAsia"/>
          <w:lang w:eastAsia="zh-CN"/>
        </w:rPr>
        <w:t>交涉</w:t>
      </w:r>
      <w:r w:rsidR="00D1525B">
        <w:rPr>
          <w:rFonts w:asciiTheme="minorHAnsi" w:hAnsiTheme="minorHAnsi" w:cstheme="minorHAnsi" w:hint="eastAsia"/>
          <w:lang w:eastAsia="zh-CN"/>
        </w:rPr>
        <w:t>耗费</w:t>
      </w:r>
      <w:r w:rsidR="00D1525B">
        <w:rPr>
          <w:rFonts w:asciiTheme="minorHAnsi" w:hAnsiTheme="minorHAnsi" w:cstheme="minorHAnsi"/>
          <w:lang w:eastAsia="zh-CN"/>
        </w:rPr>
        <w:t>大量精力和</w:t>
      </w:r>
      <w:r w:rsidR="00D1525B">
        <w:rPr>
          <w:rFonts w:asciiTheme="minorHAnsi" w:hAnsiTheme="minorHAnsi" w:cstheme="minorHAnsi" w:hint="eastAsia"/>
          <w:lang w:eastAsia="zh-CN"/>
        </w:rPr>
        <w:t>费用</w:t>
      </w:r>
      <w:r w:rsidRPr="00A45A2C">
        <w:rPr>
          <w:rFonts w:asciiTheme="minorHAnsi" w:hAnsiTheme="minorHAnsi" w:cstheme="minorHAnsi"/>
          <w:lang w:eastAsia="zh-CN"/>
        </w:rPr>
        <w:t>，并</w:t>
      </w:r>
      <w:r w:rsidR="00494E68">
        <w:rPr>
          <w:rFonts w:asciiTheme="minorHAnsi" w:hAnsiTheme="minorHAnsi" w:cstheme="minorHAnsi" w:hint="eastAsia"/>
          <w:lang w:eastAsia="zh-CN"/>
        </w:rPr>
        <w:t>无谓</w:t>
      </w:r>
      <w:r w:rsidRPr="00A45A2C">
        <w:rPr>
          <w:rFonts w:asciiTheme="minorHAnsi" w:hAnsiTheme="minorHAnsi" w:cstheme="minorHAnsi"/>
          <w:lang w:eastAsia="zh-CN"/>
        </w:rPr>
        <w:t>消耗</w:t>
      </w:r>
      <w:r w:rsidR="00494E68">
        <w:rPr>
          <w:rFonts w:asciiTheme="minorHAnsi" w:hAnsiTheme="minorHAnsi" w:cstheme="minorHAnsi" w:hint="eastAsia"/>
          <w:lang w:eastAsia="zh-CN"/>
        </w:rPr>
        <w:t>了</w:t>
      </w:r>
      <w:r w:rsidR="00494E68">
        <w:rPr>
          <w:rFonts w:asciiTheme="minorHAnsi" w:hAnsiTheme="minorHAnsi" w:cstheme="minorHAnsi"/>
          <w:lang w:eastAsia="zh-CN"/>
        </w:rPr>
        <w:t>储备金的</w:t>
      </w:r>
      <w:r w:rsidRPr="00A45A2C">
        <w:rPr>
          <w:rFonts w:asciiTheme="minorHAnsi" w:hAnsiTheme="minorHAnsi" w:cstheme="minorHAnsi"/>
          <w:lang w:eastAsia="zh-CN"/>
        </w:rPr>
        <w:t>资源。</w:t>
      </w:r>
      <w:r w:rsidRPr="00A45A2C">
        <w:rPr>
          <w:rFonts w:asciiTheme="minorHAnsi" w:hAnsiTheme="minorHAnsi" w:cstheme="minorHAnsi"/>
          <w:color w:val="333333"/>
          <w:lang w:eastAsia="zh-CN"/>
        </w:rPr>
        <w:t>这个问题</w:t>
      </w:r>
      <w:r w:rsidR="00494E68">
        <w:rPr>
          <w:rFonts w:asciiTheme="minorHAnsi" w:hAnsiTheme="minorHAnsi" w:cstheme="minorHAnsi" w:hint="eastAsia"/>
          <w:color w:val="333333"/>
          <w:lang w:eastAsia="zh-CN"/>
        </w:rPr>
        <w:t>还</w:t>
      </w:r>
      <w:r w:rsidRPr="00A45A2C">
        <w:rPr>
          <w:rFonts w:asciiTheme="minorHAnsi" w:hAnsiTheme="minorHAnsi" w:cstheme="minorHAnsi"/>
          <w:color w:val="333333"/>
          <w:lang w:eastAsia="zh-CN"/>
        </w:rPr>
        <w:t>具有组织</w:t>
      </w:r>
      <w:r w:rsidR="00494E68">
        <w:rPr>
          <w:rFonts w:asciiTheme="minorHAnsi" w:hAnsiTheme="minorHAnsi" w:cstheme="minorHAnsi" w:hint="eastAsia"/>
          <w:color w:val="333333"/>
          <w:lang w:eastAsia="zh-CN"/>
        </w:rPr>
        <w:t>性</w:t>
      </w:r>
      <w:r w:rsidRPr="00A45A2C">
        <w:rPr>
          <w:rFonts w:asciiTheme="minorHAnsi" w:hAnsiTheme="minorHAnsi" w:cstheme="minorHAnsi"/>
          <w:color w:val="333333"/>
          <w:lang w:eastAsia="zh-CN"/>
        </w:rPr>
        <w:t>和政治</w:t>
      </w:r>
      <w:r w:rsidR="00494E68">
        <w:rPr>
          <w:rFonts w:asciiTheme="minorHAnsi" w:hAnsiTheme="minorHAnsi" w:cstheme="minorHAnsi" w:hint="eastAsia"/>
          <w:color w:val="333333"/>
          <w:lang w:eastAsia="zh-CN"/>
        </w:rPr>
        <w:t>性</w:t>
      </w:r>
      <w:r w:rsidRPr="00A45A2C">
        <w:rPr>
          <w:rFonts w:asciiTheme="minorHAnsi" w:hAnsiTheme="minorHAnsi" w:cstheme="minorHAnsi"/>
          <w:color w:val="333333"/>
          <w:lang w:eastAsia="zh-CN"/>
        </w:rPr>
        <w:t>影响，因为它可以导致暂停成员</w:t>
      </w:r>
      <w:r w:rsidR="00AF15EC">
        <w:rPr>
          <w:rFonts w:asciiTheme="minorHAnsi" w:hAnsiTheme="minorHAnsi" w:cstheme="minorHAnsi" w:hint="eastAsia"/>
          <w:color w:val="333333"/>
          <w:lang w:eastAsia="zh-CN"/>
        </w:rPr>
        <w:t>对</w:t>
      </w:r>
      <w:r w:rsidRPr="00A45A2C">
        <w:rPr>
          <w:rFonts w:asciiTheme="minorHAnsi" w:hAnsiTheme="minorHAnsi" w:cstheme="minorHAnsi"/>
          <w:color w:val="333333"/>
          <w:lang w:eastAsia="zh-CN"/>
        </w:rPr>
        <w:t>国际电联工作</w:t>
      </w:r>
      <w:r w:rsidR="00AF15EC" w:rsidRPr="00A45A2C">
        <w:rPr>
          <w:rFonts w:asciiTheme="minorHAnsi" w:hAnsiTheme="minorHAnsi" w:cstheme="minorHAnsi"/>
          <w:color w:val="333333"/>
          <w:lang w:eastAsia="zh-CN"/>
        </w:rPr>
        <w:t>的参与</w:t>
      </w:r>
      <w:r w:rsidRPr="00A45A2C">
        <w:rPr>
          <w:rFonts w:asciiTheme="minorHAnsi" w:hAnsiTheme="minorHAnsi" w:cstheme="minorHAnsi"/>
          <w:color w:val="333333"/>
          <w:lang w:eastAsia="zh-CN"/>
        </w:rPr>
        <w:t>。</w:t>
      </w:r>
    </w:p>
    <w:p w:rsidR="003349D7" w:rsidRPr="00604263" w:rsidRDefault="0074066C" w:rsidP="00C153C7">
      <w:pPr>
        <w:ind w:firstLineChars="200" w:firstLine="480"/>
        <w:rPr>
          <w:lang w:eastAsia="zh-CN"/>
        </w:rPr>
      </w:pPr>
      <w:r w:rsidRPr="00FB39B6">
        <w:rPr>
          <w:lang w:val="zh-CN" w:eastAsia="zh-CN"/>
        </w:rPr>
        <w:t>由</w:t>
      </w:r>
      <w:r w:rsidRPr="00FB39B6">
        <w:rPr>
          <w:lang w:val="zh-CN" w:eastAsia="zh-CN"/>
        </w:rPr>
        <w:t>PP-10</w:t>
      </w:r>
      <w:r w:rsidRPr="00FB39B6">
        <w:rPr>
          <w:lang w:val="zh-CN" w:eastAsia="zh-CN"/>
        </w:rPr>
        <w:t>通过的第</w:t>
      </w:r>
      <w:r w:rsidRPr="00FB39B6">
        <w:rPr>
          <w:lang w:val="zh-CN" w:eastAsia="zh-CN"/>
        </w:rPr>
        <w:t>152</w:t>
      </w:r>
      <w:r w:rsidRPr="00FB39B6">
        <w:rPr>
          <w:lang w:val="zh-CN" w:eastAsia="zh-CN"/>
        </w:rPr>
        <w:t>号决议（</w:t>
      </w:r>
      <w:r w:rsidRPr="00FB39B6">
        <w:rPr>
          <w:lang w:val="zh-CN" w:eastAsia="zh-CN"/>
        </w:rPr>
        <w:t>2010</w:t>
      </w:r>
      <w:r w:rsidRPr="00FB39B6">
        <w:rPr>
          <w:lang w:val="zh-CN" w:eastAsia="zh-CN"/>
        </w:rPr>
        <w:t>年，瓜达拉哈拉，修订版）修订了</w:t>
      </w:r>
      <w:r w:rsidRPr="00FB39B6">
        <w:rPr>
          <w:lang w:val="zh-CN" w:eastAsia="zh-CN"/>
        </w:rPr>
        <w:t>PP-06</w:t>
      </w:r>
      <w:r w:rsidR="000A4DC6">
        <w:rPr>
          <w:rFonts w:hint="eastAsia"/>
          <w:lang w:val="zh-CN" w:eastAsia="zh-CN"/>
        </w:rPr>
        <w:t>通过</w:t>
      </w:r>
      <w:r w:rsidR="000A4DC6">
        <w:rPr>
          <w:lang w:val="zh-CN" w:eastAsia="zh-CN"/>
        </w:rPr>
        <w:t>的一项决议，</w:t>
      </w:r>
      <w:r w:rsidR="000A6CD9">
        <w:rPr>
          <w:lang w:val="zh-CN" w:eastAsia="zh-CN"/>
        </w:rPr>
        <w:t>在会费支付</w:t>
      </w:r>
      <w:r w:rsidR="000A6CD9">
        <w:rPr>
          <w:rFonts w:hint="eastAsia"/>
          <w:lang w:val="zh-CN" w:eastAsia="zh-CN"/>
        </w:rPr>
        <w:t>、</w:t>
      </w:r>
      <w:r w:rsidR="000A4DC6">
        <w:rPr>
          <w:rFonts w:hint="eastAsia"/>
          <w:lang w:val="zh-CN" w:eastAsia="zh-CN"/>
        </w:rPr>
        <w:t>实施</w:t>
      </w:r>
      <w:r w:rsidR="000A6CD9">
        <w:rPr>
          <w:lang w:val="zh-CN" w:eastAsia="zh-CN"/>
        </w:rPr>
        <w:t>罚</w:t>
      </w:r>
      <w:r w:rsidR="000A6CD9">
        <w:rPr>
          <w:rFonts w:hint="eastAsia"/>
          <w:lang w:val="zh-CN" w:eastAsia="zh-CN"/>
        </w:rPr>
        <w:t>款</w:t>
      </w:r>
      <w:r w:rsidR="000A6CD9">
        <w:rPr>
          <w:lang w:val="zh-CN" w:eastAsia="zh-CN"/>
        </w:rPr>
        <w:t>及</w:t>
      </w:r>
      <w:r w:rsidR="005D060B">
        <w:rPr>
          <w:rFonts w:hint="eastAsia"/>
          <w:lang w:val="zh-CN" w:eastAsia="zh-CN"/>
        </w:rPr>
        <w:t>开除</w:t>
      </w:r>
      <w:r w:rsidR="000A6CD9">
        <w:rPr>
          <w:lang w:val="zh-CN" w:eastAsia="zh-CN"/>
        </w:rPr>
        <w:t>部门成员和部门准成员</w:t>
      </w:r>
      <w:r w:rsidR="000A6CD9">
        <w:rPr>
          <w:rFonts w:hint="eastAsia"/>
          <w:lang w:val="zh-CN" w:eastAsia="zh-CN"/>
        </w:rPr>
        <w:t>的程序</w:t>
      </w:r>
      <w:r w:rsidR="000A4DC6">
        <w:rPr>
          <w:lang w:val="zh-CN" w:eastAsia="zh-CN"/>
        </w:rPr>
        <w:t>方面引入了一些相当严苛的条件。此外，理事会亦支持秘书长</w:t>
      </w:r>
      <w:r w:rsidRPr="00FB39B6">
        <w:rPr>
          <w:lang w:val="zh-CN" w:eastAsia="zh-CN"/>
        </w:rPr>
        <w:t>针对债务方采取灵活处理手段的倡议。</w:t>
      </w:r>
      <w:r w:rsidR="005D060B">
        <w:rPr>
          <w:rFonts w:hint="eastAsia"/>
          <w:lang w:val="zh-CN" w:eastAsia="zh-CN"/>
        </w:rPr>
        <w:t>然而，</w:t>
      </w:r>
      <w:r w:rsidR="005D060B">
        <w:rPr>
          <w:lang w:val="zh-CN" w:eastAsia="zh-CN"/>
        </w:rPr>
        <w:t>尽管</w:t>
      </w:r>
      <w:r w:rsidR="00C21AC4" w:rsidRPr="00FB39B6">
        <w:rPr>
          <w:lang w:val="zh-CN" w:eastAsia="zh-CN"/>
        </w:rPr>
        <w:t>在会费</w:t>
      </w:r>
      <w:r w:rsidR="005D060B">
        <w:rPr>
          <w:rFonts w:hint="eastAsia"/>
          <w:lang w:val="zh-CN" w:eastAsia="zh-CN"/>
        </w:rPr>
        <w:t>开票和征收</w:t>
      </w:r>
      <w:r w:rsidR="005D060B">
        <w:rPr>
          <w:lang w:val="zh-CN" w:eastAsia="zh-CN"/>
        </w:rPr>
        <w:t>方面</w:t>
      </w:r>
      <w:r w:rsidR="005D060B">
        <w:rPr>
          <w:rFonts w:hint="eastAsia"/>
          <w:lang w:val="zh-CN" w:eastAsia="zh-CN"/>
        </w:rPr>
        <w:t>能够采取</w:t>
      </w:r>
      <w:r w:rsidR="005D060B">
        <w:rPr>
          <w:lang w:val="zh-CN" w:eastAsia="zh-CN"/>
        </w:rPr>
        <w:t>更</w:t>
      </w:r>
      <w:r w:rsidR="000A4DC6">
        <w:rPr>
          <w:rFonts w:hint="eastAsia"/>
          <w:lang w:val="zh-CN" w:eastAsia="zh-CN"/>
        </w:rPr>
        <w:t>有针对性</w:t>
      </w:r>
      <w:r w:rsidR="005D060B">
        <w:rPr>
          <w:lang w:val="zh-CN" w:eastAsia="zh-CN"/>
        </w:rPr>
        <w:t>的</w:t>
      </w:r>
      <w:r w:rsidR="005D060B">
        <w:rPr>
          <w:rFonts w:hint="eastAsia"/>
          <w:lang w:val="zh-CN" w:eastAsia="zh-CN"/>
        </w:rPr>
        <w:t>方法</w:t>
      </w:r>
      <w:r w:rsidR="005D060B">
        <w:rPr>
          <w:lang w:val="zh-CN" w:eastAsia="zh-CN"/>
        </w:rPr>
        <w:t>，但在国际电联《公约》中</w:t>
      </w:r>
      <w:r w:rsidR="00222571">
        <w:rPr>
          <w:lang w:val="zh-CN" w:eastAsia="zh-CN"/>
        </w:rPr>
        <w:t>规定的</w:t>
      </w:r>
      <w:r w:rsidR="00222571">
        <w:rPr>
          <w:rFonts w:hint="eastAsia"/>
          <w:lang w:val="zh-CN" w:eastAsia="zh-CN"/>
        </w:rPr>
        <w:t>具体罚</w:t>
      </w:r>
      <w:r w:rsidR="00335ABE">
        <w:rPr>
          <w:rFonts w:hint="eastAsia"/>
          <w:lang w:val="zh-CN" w:eastAsia="zh-CN"/>
        </w:rPr>
        <w:t>款</w:t>
      </w:r>
      <w:r w:rsidR="005D060B">
        <w:rPr>
          <w:rFonts w:hint="eastAsia"/>
          <w:lang w:val="zh-CN" w:eastAsia="zh-CN"/>
        </w:rPr>
        <w:t>利率</w:t>
      </w:r>
      <w:r w:rsidR="006163EE">
        <w:rPr>
          <w:rFonts w:hint="eastAsia"/>
          <w:lang w:val="zh-CN" w:eastAsia="zh-CN"/>
        </w:rPr>
        <w:t>（</w:t>
      </w:r>
      <w:r w:rsidR="006163EE">
        <w:rPr>
          <w:rFonts w:hint="eastAsia"/>
          <w:lang w:val="zh-CN" w:eastAsia="zh-CN"/>
        </w:rPr>
        <w:t>3%</w:t>
      </w:r>
      <w:r w:rsidR="006163EE">
        <w:rPr>
          <w:rFonts w:hint="eastAsia"/>
          <w:lang w:val="zh-CN" w:eastAsia="zh-CN"/>
        </w:rPr>
        <w:t>和</w:t>
      </w:r>
      <w:r w:rsidR="006163EE">
        <w:rPr>
          <w:rFonts w:hint="eastAsia"/>
          <w:lang w:val="zh-CN" w:eastAsia="zh-CN"/>
        </w:rPr>
        <w:t>6%</w:t>
      </w:r>
      <w:r w:rsidR="006163EE">
        <w:rPr>
          <w:rFonts w:hint="eastAsia"/>
          <w:lang w:val="zh-CN" w:eastAsia="zh-CN"/>
        </w:rPr>
        <w:t>）</w:t>
      </w:r>
      <w:r w:rsidR="00335ABE">
        <w:rPr>
          <w:rFonts w:hint="eastAsia"/>
          <w:lang w:val="zh-CN" w:eastAsia="zh-CN"/>
        </w:rPr>
        <w:t>导致</w:t>
      </w:r>
      <w:r w:rsidR="005D060B">
        <w:rPr>
          <w:rFonts w:hint="eastAsia"/>
          <w:lang w:val="zh-CN" w:eastAsia="zh-CN"/>
        </w:rPr>
        <w:t>与</w:t>
      </w:r>
      <w:r w:rsidR="00C21AC4" w:rsidRPr="00FB39B6">
        <w:rPr>
          <w:lang w:val="zh-CN" w:eastAsia="zh-CN"/>
        </w:rPr>
        <w:t>债务方</w:t>
      </w:r>
      <w:r w:rsidR="00335ABE">
        <w:rPr>
          <w:rFonts w:hint="eastAsia"/>
          <w:lang w:val="zh-CN" w:eastAsia="zh-CN"/>
        </w:rPr>
        <w:t>交涉</w:t>
      </w:r>
      <w:r w:rsidR="00C21AC4" w:rsidRPr="00FB39B6">
        <w:rPr>
          <w:lang w:val="zh-CN" w:eastAsia="zh-CN"/>
        </w:rPr>
        <w:t>的</w:t>
      </w:r>
      <w:r w:rsidR="005D060B">
        <w:rPr>
          <w:rFonts w:hint="eastAsia"/>
          <w:lang w:val="zh-CN" w:eastAsia="zh-CN"/>
        </w:rPr>
        <w:t>过程</w:t>
      </w:r>
      <w:r w:rsidR="00C21AC4" w:rsidRPr="00FB39B6">
        <w:rPr>
          <w:lang w:val="zh-CN" w:eastAsia="zh-CN"/>
        </w:rPr>
        <w:t>变得复杂，且似乎</w:t>
      </w:r>
      <w:r w:rsidR="00222571">
        <w:rPr>
          <w:rFonts w:hint="eastAsia"/>
          <w:lang w:val="zh-CN" w:eastAsia="zh-CN"/>
        </w:rPr>
        <w:t>缺乏根据</w:t>
      </w:r>
      <w:r w:rsidR="00222571">
        <w:rPr>
          <w:lang w:val="zh-CN" w:eastAsia="zh-CN"/>
        </w:rPr>
        <w:t>和不尽合理，</w:t>
      </w:r>
      <w:r w:rsidR="00222571">
        <w:rPr>
          <w:rFonts w:hint="eastAsia"/>
          <w:lang w:val="zh-CN" w:eastAsia="zh-CN"/>
        </w:rPr>
        <w:t>因为</w:t>
      </w:r>
      <w:r w:rsidR="006163EE" w:rsidRPr="00FB39B6">
        <w:rPr>
          <w:lang w:val="zh-CN" w:eastAsia="zh-CN"/>
        </w:rPr>
        <w:t>这些规定</w:t>
      </w:r>
      <w:r w:rsidR="006163EE">
        <w:rPr>
          <w:rFonts w:hint="eastAsia"/>
          <w:lang w:val="zh-CN" w:eastAsia="zh-CN"/>
        </w:rPr>
        <w:t>是</w:t>
      </w:r>
      <w:r w:rsidR="00C21AC4" w:rsidRPr="00FB39B6">
        <w:rPr>
          <w:lang w:val="zh-CN" w:eastAsia="zh-CN"/>
        </w:rPr>
        <w:t>在</w:t>
      </w:r>
      <w:r w:rsidR="00C21AC4" w:rsidRPr="00FB39B6">
        <w:rPr>
          <w:lang w:val="zh-CN" w:eastAsia="zh-CN"/>
        </w:rPr>
        <w:t>15</w:t>
      </w:r>
      <w:r w:rsidR="00C21AC4" w:rsidRPr="00FB39B6">
        <w:rPr>
          <w:lang w:val="zh-CN" w:eastAsia="zh-CN"/>
        </w:rPr>
        <w:t>年前提出的</w:t>
      </w:r>
      <w:r w:rsidR="006163EE">
        <w:rPr>
          <w:rFonts w:hint="eastAsia"/>
          <w:lang w:val="zh-CN" w:eastAsia="zh-CN"/>
        </w:rPr>
        <w:t>，</w:t>
      </w:r>
      <w:r w:rsidR="00222571">
        <w:rPr>
          <w:lang w:val="zh-CN" w:eastAsia="zh-CN"/>
        </w:rPr>
        <w:t>未</w:t>
      </w:r>
      <w:r w:rsidR="000A4DC6">
        <w:rPr>
          <w:rFonts w:hint="eastAsia"/>
          <w:lang w:val="zh-CN" w:eastAsia="zh-CN"/>
        </w:rPr>
        <w:t>能</w:t>
      </w:r>
      <w:r w:rsidR="00222571">
        <w:rPr>
          <w:lang w:val="zh-CN" w:eastAsia="zh-CN"/>
        </w:rPr>
        <w:t>考虑</w:t>
      </w:r>
      <w:r w:rsidR="000A4DC6">
        <w:rPr>
          <w:rFonts w:hint="eastAsia"/>
          <w:lang w:val="zh-CN" w:eastAsia="zh-CN"/>
        </w:rPr>
        <w:t>到</w:t>
      </w:r>
      <w:r w:rsidR="00222571">
        <w:rPr>
          <w:lang w:val="zh-CN" w:eastAsia="zh-CN"/>
        </w:rPr>
        <w:t>预算期内复杂</w:t>
      </w:r>
      <w:r w:rsidR="00222571">
        <w:rPr>
          <w:rFonts w:hint="eastAsia"/>
          <w:lang w:val="zh-CN" w:eastAsia="zh-CN"/>
        </w:rPr>
        <w:t>多变</w:t>
      </w:r>
      <w:r w:rsidR="00C21AC4" w:rsidRPr="00FB39B6">
        <w:rPr>
          <w:lang w:val="zh-CN" w:eastAsia="zh-CN"/>
        </w:rPr>
        <w:t>的经济形势。</w:t>
      </w:r>
    </w:p>
    <w:p w:rsidR="003349D7" w:rsidRPr="00604263" w:rsidRDefault="008B2541" w:rsidP="00C153C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A53780">
        <w:rPr>
          <w:rFonts w:hint="eastAsia"/>
          <w:lang w:eastAsia="zh-CN"/>
        </w:rPr>
        <w:t>理事会财务和人力资源工作组会议</w:t>
      </w:r>
      <w:r>
        <w:rPr>
          <w:rFonts w:hint="eastAsia"/>
          <w:lang w:eastAsia="zh-CN"/>
        </w:rPr>
        <w:t>上（包括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年和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年）以及理事会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年会议和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年会议期间</w:t>
      </w:r>
      <w:r w:rsidR="00A53780">
        <w:rPr>
          <w:rFonts w:hint="eastAsia"/>
          <w:lang w:eastAsia="zh-CN"/>
        </w:rPr>
        <w:t>，</w:t>
      </w:r>
      <w:r w:rsidR="00AF15EC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国际电联成员的欠款问题进行了若干次讨论。</w:t>
      </w:r>
      <w:r w:rsidR="00A5378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年会议和</w:t>
      </w:r>
      <w:r>
        <w:rPr>
          <w:rFonts w:hint="eastAsia"/>
          <w:lang w:eastAsia="zh-CN"/>
        </w:rPr>
        <w:t>2013</w:t>
      </w:r>
      <w:r w:rsidR="009D7159">
        <w:rPr>
          <w:rFonts w:hint="eastAsia"/>
          <w:lang w:eastAsia="zh-CN"/>
        </w:rPr>
        <w:t>年会议上，俄罗斯联邦通过</w:t>
      </w:r>
      <w:r w:rsidR="00A53780">
        <w:rPr>
          <w:rFonts w:hint="eastAsia"/>
          <w:lang w:eastAsia="zh-CN"/>
        </w:rPr>
        <w:t>上述第</w:t>
      </w:r>
      <w:r w:rsidR="00A53780">
        <w:rPr>
          <w:rFonts w:hint="eastAsia"/>
          <w:lang w:eastAsia="zh-CN"/>
        </w:rPr>
        <w:t>8</w:t>
      </w:r>
      <w:r w:rsidR="00A53780">
        <w:rPr>
          <w:rFonts w:hint="eastAsia"/>
          <w:lang w:eastAsia="zh-CN"/>
        </w:rPr>
        <w:t>、</w:t>
      </w:r>
      <w:r w:rsidR="00A53780">
        <w:rPr>
          <w:rFonts w:hint="eastAsia"/>
          <w:lang w:eastAsia="zh-CN"/>
        </w:rPr>
        <w:t>9</w:t>
      </w:r>
      <w:r w:rsidR="00A53780">
        <w:rPr>
          <w:rFonts w:hint="eastAsia"/>
          <w:lang w:eastAsia="zh-CN"/>
        </w:rPr>
        <w:t>、</w:t>
      </w:r>
      <w:r w:rsidR="00A53780">
        <w:rPr>
          <w:rFonts w:hint="eastAsia"/>
          <w:lang w:eastAsia="zh-CN"/>
        </w:rPr>
        <w:t>10</w:t>
      </w:r>
      <w:r w:rsidR="009D7159">
        <w:rPr>
          <w:rFonts w:hint="eastAsia"/>
          <w:lang w:eastAsia="zh-CN"/>
        </w:rPr>
        <w:t>号参考文件</w:t>
      </w:r>
      <w:r w:rsidR="00A53780">
        <w:rPr>
          <w:rFonts w:hint="eastAsia"/>
          <w:lang w:eastAsia="zh-CN"/>
        </w:rPr>
        <w:t>提交了文稿，</w:t>
      </w:r>
      <w:r>
        <w:rPr>
          <w:rFonts w:hint="eastAsia"/>
          <w:lang w:eastAsia="zh-CN"/>
        </w:rPr>
        <w:t>提出</w:t>
      </w:r>
      <w:r w:rsidR="009D7159">
        <w:rPr>
          <w:rFonts w:hint="eastAsia"/>
          <w:lang w:eastAsia="zh-CN"/>
        </w:rPr>
        <w:t>了改进与债务方</w:t>
      </w:r>
      <w:r w:rsidR="00AF15EC">
        <w:rPr>
          <w:rFonts w:hint="eastAsia"/>
          <w:lang w:eastAsia="zh-CN"/>
        </w:rPr>
        <w:t>交涉</w:t>
      </w:r>
      <w:r w:rsidR="00A53780">
        <w:rPr>
          <w:rFonts w:hint="eastAsia"/>
          <w:lang w:eastAsia="zh-CN"/>
        </w:rPr>
        <w:t>的程序和实质性问题的可能方法。</w:t>
      </w:r>
    </w:p>
    <w:p w:rsidR="003349D7" w:rsidRPr="00604263" w:rsidRDefault="00A53780" w:rsidP="00166B3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年会议请</w:t>
      </w:r>
      <w:r w:rsidR="009D7159">
        <w:rPr>
          <w:rFonts w:hint="eastAsia"/>
          <w:lang w:eastAsia="zh-CN"/>
        </w:rPr>
        <w:t>总秘书处</w:t>
      </w:r>
      <w:r>
        <w:rPr>
          <w:rFonts w:hint="eastAsia"/>
          <w:lang w:eastAsia="zh-CN"/>
        </w:rPr>
        <w:t>考虑俄罗斯联邦提出的提案，并</w:t>
      </w:r>
      <w:r w:rsidR="004C6F2F">
        <w:rPr>
          <w:rFonts w:hint="eastAsia"/>
          <w:lang w:eastAsia="zh-CN"/>
        </w:rPr>
        <w:t>在</w:t>
      </w:r>
      <w:r w:rsidR="00363F2A">
        <w:rPr>
          <w:lang w:eastAsia="zh-CN"/>
        </w:rPr>
        <w:t>PP</w:t>
      </w:r>
      <w:r w:rsidR="00363F2A">
        <w:rPr>
          <w:rFonts w:hint="eastAsia"/>
          <w:lang w:eastAsia="zh-CN"/>
        </w:rPr>
        <w:t>-</w:t>
      </w:r>
      <w:r w:rsidRPr="00604263">
        <w:rPr>
          <w:lang w:eastAsia="zh-CN"/>
        </w:rPr>
        <w:t>14</w:t>
      </w:r>
      <w:r>
        <w:rPr>
          <w:rFonts w:hint="eastAsia"/>
          <w:lang w:eastAsia="zh-CN"/>
        </w:rPr>
        <w:t>的筹备工作中</w:t>
      </w:r>
      <w:r w:rsidR="004C6F2F">
        <w:rPr>
          <w:rFonts w:hint="eastAsia"/>
          <w:lang w:eastAsia="zh-CN"/>
        </w:rPr>
        <w:t>采用</w:t>
      </w:r>
      <w:r>
        <w:rPr>
          <w:rFonts w:hint="eastAsia"/>
          <w:lang w:eastAsia="zh-CN"/>
        </w:rPr>
        <w:t>（</w:t>
      </w:r>
      <w:r w:rsidR="00166B38">
        <w:rPr>
          <w:rFonts w:hint="eastAsia"/>
          <w:lang w:eastAsia="zh-CN"/>
        </w:rPr>
        <w:t>见上述</w:t>
      </w:r>
      <w:r w:rsidR="00AF15EC">
        <w:rPr>
          <w:rFonts w:hint="eastAsia"/>
          <w:lang w:eastAsia="zh-CN"/>
        </w:rPr>
        <w:t>第</w:t>
      </w:r>
      <w:r w:rsidR="00AF15EC" w:rsidRPr="00604263">
        <w:rPr>
          <w:lang w:eastAsia="zh-CN"/>
        </w:rPr>
        <w:t>11</w:t>
      </w:r>
      <w:r w:rsidR="00AF15EC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）。</w:t>
      </w:r>
    </w:p>
    <w:p w:rsidR="003349D7" w:rsidRPr="00604263" w:rsidRDefault="006163EE" w:rsidP="00210020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3349D7" w:rsidRPr="00604263" w:rsidRDefault="00E869B7" w:rsidP="00552A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AF15EC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成员国、部门成员和部门准成员</w:t>
      </w:r>
      <w:r w:rsidR="004C6F2F">
        <w:rPr>
          <w:rFonts w:hint="eastAsia"/>
          <w:lang w:eastAsia="zh-CN"/>
        </w:rPr>
        <w:t>收回</w:t>
      </w:r>
      <w:r>
        <w:rPr>
          <w:rFonts w:hint="eastAsia"/>
          <w:lang w:eastAsia="zh-CN"/>
        </w:rPr>
        <w:t>欠款这一问题的重要性，为加强国际电联的财务稳定性，建议采取如下措施：</w:t>
      </w:r>
    </w:p>
    <w:p w:rsidR="003349D7" w:rsidRPr="00604263" w:rsidRDefault="003349D7" w:rsidP="008C28C3">
      <w:pPr>
        <w:pStyle w:val="enumlev1"/>
        <w:rPr>
          <w:lang w:eastAsia="zh-CN"/>
        </w:rPr>
      </w:pPr>
      <w:r w:rsidRPr="00604263">
        <w:rPr>
          <w:lang w:eastAsia="zh-CN"/>
        </w:rPr>
        <w:t>1)</w:t>
      </w:r>
      <w:r w:rsidRPr="00604263">
        <w:rPr>
          <w:lang w:eastAsia="zh-CN"/>
        </w:rPr>
        <w:tab/>
      </w:r>
      <w:r w:rsidR="004C6F2F">
        <w:rPr>
          <w:rFonts w:hint="eastAsia"/>
          <w:lang w:eastAsia="zh-CN"/>
        </w:rPr>
        <w:t>从</w:t>
      </w:r>
      <w:r w:rsidR="004C6F2F" w:rsidRPr="00FB39B6">
        <w:rPr>
          <w:lang w:eastAsia="zh-CN"/>
        </w:rPr>
        <w:t>全权代表大会通过的</w:t>
      </w:r>
      <w:r w:rsidR="004C6F2F">
        <w:rPr>
          <w:lang w:eastAsia="zh-CN"/>
        </w:rPr>
        <w:t>条约</w:t>
      </w:r>
      <w:r w:rsidR="004C6F2F">
        <w:rPr>
          <w:rFonts w:hint="eastAsia"/>
          <w:lang w:eastAsia="zh-CN"/>
        </w:rPr>
        <w:t>级</w:t>
      </w:r>
      <w:r w:rsidR="004C6F2F" w:rsidRPr="00FB39B6">
        <w:rPr>
          <w:lang w:eastAsia="zh-CN"/>
        </w:rPr>
        <w:t>文件（国际电联《公约》或其他</w:t>
      </w:r>
      <w:r w:rsidR="004C6F2F">
        <w:rPr>
          <w:rFonts w:hint="eastAsia"/>
          <w:lang w:eastAsia="zh-CN"/>
        </w:rPr>
        <w:t>此类</w:t>
      </w:r>
      <w:r w:rsidR="004C6F2F" w:rsidRPr="00FB39B6">
        <w:rPr>
          <w:lang w:eastAsia="zh-CN"/>
        </w:rPr>
        <w:t>文件）中删除</w:t>
      </w:r>
      <w:r w:rsidR="008C28C3">
        <w:rPr>
          <w:lang w:eastAsia="zh-CN"/>
        </w:rPr>
        <w:t>有关对欠款征收</w:t>
      </w:r>
      <w:r w:rsidR="008C28C3">
        <w:rPr>
          <w:rFonts w:hint="eastAsia"/>
          <w:lang w:eastAsia="zh-CN"/>
        </w:rPr>
        <w:t>具体罚款</w:t>
      </w:r>
      <w:r w:rsidR="00025DF8">
        <w:rPr>
          <w:lang w:eastAsia="zh-CN"/>
        </w:rPr>
        <w:t>利率的</w:t>
      </w:r>
      <w:r w:rsidR="00025DF8">
        <w:rPr>
          <w:rFonts w:hint="eastAsia"/>
          <w:lang w:eastAsia="zh-CN"/>
        </w:rPr>
        <w:t>规定</w:t>
      </w:r>
      <w:r w:rsidR="00C21AC4" w:rsidRPr="00FB39B6">
        <w:rPr>
          <w:lang w:eastAsia="zh-CN"/>
        </w:rPr>
        <w:t>（《公约》第</w:t>
      </w:r>
      <w:r w:rsidR="00C21AC4" w:rsidRPr="00FB39B6">
        <w:rPr>
          <w:lang w:eastAsia="zh-CN"/>
        </w:rPr>
        <w:t>33</w:t>
      </w:r>
      <w:r w:rsidR="00C21AC4" w:rsidRPr="00FB39B6">
        <w:rPr>
          <w:lang w:eastAsia="zh-CN"/>
        </w:rPr>
        <w:t>条第</w:t>
      </w:r>
      <w:r w:rsidR="00C21AC4" w:rsidRPr="00FB39B6">
        <w:rPr>
          <w:lang w:eastAsia="zh-CN"/>
        </w:rPr>
        <w:t>474</w:t>
      </w:r>
      <w:r w:rsidR="008C28C3">
        <w:rPr>
          <w:rFonts w:hint="eastAsia"/>
          <w:lang w:eastAsia="zh-CN"/>
        </w:rPr>
        <w:t>款</w:t>
      </w:r>
      <w:r w:rsidR="00C21AC4" w:rsidRPr="00FB39B6">
        <w:rPr>
          <w:lang w:eastAsia="zh-CN"/>
        </w:rPr>
        <w:t>）</w:t>
      </w:r>
      <w:r w:rsidR="00025DF8">
        <w:rPr>
          <w:rFonts w:hint="eastAsia"/>
          <w:lang w:eastAsia="zh-CN"/>
        </w:rPr>
        <w:t>和</w:t>
      </w:r>
      <w:r w:rsidR="004C6F2F" w:rsidRPr="00FB39B6">
        <w:rPr>
          <w:lang w:eastAsia="zh-CN"/>
        </w:rPr>
        <w:t>有关收</w:t>
      </w:r>
      <w:r w:rsidR="008C28C3" w:rsidRPr="00FB39B6">
        <w:rPr>
          <w:lang w:eastAsia="zh-CN"/>
        </w:rPr>
        <w:t>回</w:t>
      </w:r>
      <w:r w:rsidR="008C28C3">
        <w:rPr>
          <w:rFonts w:hint="eastAsia"/>
          <w:lang w:eastAsia="zh-CN"/>
        </w:rPr>
        <w:t>欠款</w:t>
      </w:r>
      <w:r w:rsidR="004C6F2F" w:rsidRPr="00FB39B6">
        <w:rPr>
          <w:lang w:eastAsia="zh-CN"/>
        </w:rPr>
        <w:t>程序的说明</w:t>
      </w:r>
      <w:r w:rsidR="00360C98">
        <w:rPr>
          <w:rFonts w:hint="eastAsia"/>
          <w:lang w:eastAsia="zh-CN"/>
        </w:rPr>
        <w:t>（如本文件附件</w:t>
      </w:r>
      <w:r w:rsidR="00360C98">
        <w:rPr>
          <w:rFonts w:hint="eastAsia"/>
          <w:lang w:eastAsia="zh-CN"/>
        </w:rPr>
        <w:t>1</w:t>
      </w:r>
      <w:r w:rsidR="00360C98">
        <w:rPr>
          <w:rFonts w:hint="eastAsia"/>
          <w:lang w:eastAsia="zh-CN"/>
        </w:rPr>
        <w:t>所载）</w:t>
      </w:r>
      <w:r w:rsidR="00C21AC4" w:rsidRPr="00FB39B6">
        <w:rPr>
          <w:lang w:eastAsia="zh-CN"/>
        </w:rPr>
        <w:t>。</w:t>
      </w:r>
    </w:p>
    <w:p w:rsidR="003349D7" w:rsidRPr="00604263" w:rsidRDefault="003349D7" w:rsidP="004A3172">
      <w:pPr>
        <w:pStyle w:val="enumlev1"/>
        <w:rPr>
          <w:lang w:eastAsia="zh-CN"/>
        </w:rPr>
      </w:pPr>
      <w:r w:rsidRPr="00604263">
        <w:rPr>
          <w:lang w:eastAsia="zh-CN"/>
        </w:rPr>
        <w:t>2)</w:t>
      </w:r>
      <w:r w:rsidRPr="00604263">
        <w:rPr>
          <w:lang w:eastAsia="zh-CN"/>
        </w:rPr>
        <w:tab/>
      </w:r>
      <w:r w:rsidR="004A3172">
        <w:rPr>
          <w:rFonts w:hint="eastAsia"/>
          <w:lang w:eastAsia="zh-CN"/>
        </w:rPr>
        <w:t>针对</w:t>
      </w:r>
      <w:r w:rsidR="00A53780">
        <w:rPr>
          <w:rFonts w:hint="eastAsia"/>
          <w:lang w:eastAsia="zh-CN"/>
        </w:rPr>
        <w:t>收</w:t>
      </w:r>
      <w:r w:rsidR="004A3172">
        <w:rPr>
          <w:rFonts w:hint="eastAsia"/>
          <w:lang w:eastAsia="zh-CN"/>
        </w:rPr>
        <w:t>回</w:t>
      </w:r>
      <w:r w:rsidR="00A53780">
        <w:rPr>
          <w:rFonts w:hint="eastAsia"/>
          <w:lang w:eastAsia="zh-CN"/>
        </w:rPr>
        <w:t>欠款</w:t>
      </w:r>
      <w:r w:rsidR="00360C98">
        <w:rPr>
          <w:rFonts w:hint="eastAsia"/>
          <w:lang w:eastAsia="zh-CN"/>
        </w:rPr>
        <w:t>的</w:t>
      </w:r>
      <w:r w:rsidR="00A53780">
        <w:rPr>
          <w:rFonts w:hint="eastAsia"/>
          <w:lang w:eastAsia="zh-CN"/>
        </w:rPr>
        <w:t>程序</w:t>
      </w:r>
      <w:r w:rsidR="004A3172">
        <w:rPr>
          <w:rFonts w:hint="eastAsia"/>
          <w:lang w:eastAsia="zh-CN"/>
        </w:rPr>
        <w:t>通过一项决定，</w:t>
      </w:r>
      <w:r w:rsidR="00A53780">
        <w:rPr>
          <w:rFonts w:hint="eastAsia"/>
          <w:lang w:eastAsia="zh-CN"/>
        </w:rPr>
        <w:t>决定草案载于本文件附件</w:t>
      </w:r>
      <w:r w:rsidR="00A53780">
        <w:rPr>
          <w:rFonts w:hint="eastAsia"/>
          <w:lang w:eastAsia="zh-CN"/>
        </w:rPr>
        <w:t>2</w:t>
      </w:r>
      <w:r w:rsidR="00A53780">
        <w:rPr>
          <w:rFonts w:hint="eastAsia"/>
          <w:lang w:eastAsia="zh-CN"/>
        </w:rPr>
        <w:t>。</w:t>
      </w:r>
    </w:p>
    <w:p w:rsidR="003349D7" w:rsidRPr="00604263" w:rsidRDefault="003349D7" w:rsidP="004A3172">
      <w:pPr>
        <w:pStyle w:val="enumlev1"/>
        <w:rPr>
          <w:lang w:eastAsia="zh-CN"/>
        </w:rPr>
      </w:pPr>
      <w:r w:rsidRPr="00604263">
        <w:rPr>
          <w:lang w:eastAsia="zh-CN"/>
        </w:rPr>
        <w:t>3)</w:t>
      </w:r>
      <w:r w:rsidRPr="00604263">
        <w:rPr>
          <w:lang w:eastAsia="zh-CN"/>
        </w:rPr>
        <w:tab/>
      </w:r>
      <w:r w:rsidR="00A53780">
        <w:rPr>
          <w:rFonts w:hint="eastAsia"/>
          <w:lang w:eastAsia="zh-CN"/>
        </w:rPr>
        <w:t>如果这种方法获得批准，</w:t>
      </w:r>
      <w:r w:rsidR="005179DF">
        <w:rPr>
          <w:rFonts w:hint="eastAsia"/>
          <w:lang w:eastAsia="zh-CN"/>
        </w:rPr>
        <w:t>应责成</w:t>
      </w:r>
      <w:r w:rsidR="00A53780">
        <w:rPr>
          <w:rFonts w:hint="eastAsia"/>
          <w:lang w:eastAsia="zh-CN"/>
        </w:rPr>
        <w:t>国际电联理事会</w:t>
      </w:r>
      <w:r w:rsidR="00360C98">
        <w:rPr>
          <w:rFonts w:hint="eastAsia"/>
          <w:lang w:eastAsia="zh-CN"/>
        </w:rPr>
        <w:t>对</w:t>
      </w:r>
      <w:r w:rsidR="005179DF">
        <w:rPr>
          <w:rFonts w:hint="eastAsia"/>
          <w:lang w:eastAsia="zh-CN"/>
        </w:rPr>
        <w:t>国际电联《财务规则》和《财务细则》中</w:t>
      </w:r>
      <w:r w:rsidR="00360C98">
        <w:rPr>
          <w:rFonts w:hint="eastAsia"/>
          <w:lang w:eastAsia="zh-CN"/>
        </w:rPr>
        <w:t>有关</w:t>
      </w:r>
      <w:r w:rsidR="005179DF">
        <w:rPr>
          <w:rFonts w:hint="eastAsia"/>
          <w:lang w:eastAsia="zh-CN"/>
        </w:rPr>
        <w:t>收</w:t>
      </w:r>
      <w:r w:rsidR="004A3172">
        <w:rPr>
          <w:rFonts w:hint="eastAsia"/>
          <w:lang w:eastAsia="zh-CN"/>
        </w:rPr>
        <w:t>回</w:t>
      </w:r>
      <w:r w:rsidR="005179DF">
        <w:rPr>
          <w:rFonts w:hint="eastAsia"/>
          <w:lang w:eastAsia="zh-CN"/>
        </w:rPr>
        <w:t>欠款的程序</w:t>
      </w:r>
      <w:r w:rsidR="004A3172">
        <w:rPr>
          <w:rFonts w:hint="eastAsia"/>
          <w:lang w:eastAsia="zh-CN"/>
        </w:rPr>
        <w:t>做</w:t>
      </w:r>
      <w:r w:rsidR="00884703">
        <w:rPr>
          <w:rFonts w:hint="eastAsia"/>
          <w:lang w:eastAsia="zh-CN"/>
        </w:rPr>
        <w:t>出</w:t>
      </w:r>
      <w:r w:rsidR="005179DF">
        <w:rPr>
          <w:rFonts w:hint="eastAsia"/>
          <w:lang w:eastAsia="zh-CN"/>
        </w:rPr>
        <w:t>适当</w:t>
      </w:r>
      <w:r w:rsidR="00884703">
        <w:rPr>
          <w:rFonts w:hint="eastAsia"/>
          <w:lang w:eastAsia="zh-CN"/>
        </w:rPr>
        <w:t>修正</w:t>
      </w:r>
      <w:r w:rsidR="005179DF">
        <w:rPr>
          <w:rFonts w:hint="eastAsia"/>
          <w:lang w:eastAsia="zh-CN"/>
        </w:rPr>
        <w:t>。</w:t>
      </w:r>
    </w:p>
    <w:p w:rsidR="003349D7" w:rsidRDefault="003349D7" w:rsidP="002100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349D7" w:rsidRPr="00604263" w:rsidRDefault="005201B0" w:rsidP="00210020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3349D7" w:rsidRPr="00604263">
        <w:rPr>
          <w:lang w:eastAsia="zh-CN"/>
        </w:rPr>
        <w:t>1</w:t>
      </w:r>
    </w:p>
    <w:p w:rsidR="003349D7" w:rsidRPr="00604263" w:rsidRDefault="00E869B7" w:rsidP="00E2734F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对《公约》</w:t>
      </w:r>
      <w:r w:rsidR="00E2734F">
        <w:rPr>
          <w:rFonts w:hint="eastAsia"/>
          <w:lang w:eastAsia="zh-CN"/>
        </w:rPr>
        <w:t>第</w:t>
      </w:r>
      <w:r w:rsidR="00E2734F" w:rsidRPr="00604263">
        <w:rPr>
          <w:lang w:eastAsia="zh-CN"/>
        </w:rPr>
        <w:t>33</w:t>
      </w:r>
      <w:r w:rsidR="00E2734F">
        <w:rPr>
          <w:rFonts w:hint="eastAsia"/>
          <w:lang w:eastAsia="zh-CN"/>
        </w:rPr>
        <w:t>条第</w:t>
      </w:r>
      <w:r w:rsidR="003349D7" w:rsidRPr="00604263">
        <w:rPr>
          <w:lang w:eastAsia="zh-CN"/>
        </w:rPr>
        <w:t>474</w:t>
      </w:r>
      <w:r w:rsidR="00E2734F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的修正</w:t>
      </w:r>
      <w:r w:rsidR="003349D7" w:rsidRPr="00604263">
        <w:rPr>
          <w:rStyle w:val="FootnoteReference"/>
        </w:rPr>
        <w:footnoteReference w:id="1"/>
      </w:r>
    </w:p>
    <w:p w:rsidR="00476923" w:rsidRDefault="00476923" w:rsidP="00210020">
      <w:pPr>
        <w:rPr>
          <w:lang w:val="en-US" w:eastAsia="zh-CN"/>
        </w:rPr>
      </w:pPr>
    </w:p>
    <w:tbl>
      <w:tblPr>
        <w:tblW w:w="9809" w:type="dxa"/>
        <w:tblLayout w:type="fixed"/>
        <w:tblLook w:val="0100" w:firstRow="0" w:lastRow="0" w:firstColumn="0" w:lastColumn="1" w:noHBand="0" w:noVBand="0"/>
      </w:tblPr>
      <w:tblGrid>
        <w:gridCol w:w="1985"/>
        <w:gridCol w:w="7824"/>
      </w:tblGrid>
      <w:tr w:rsidR="00335ABE" w:rsidRPr="005B5D60" w:rsidTr="00335ABE">
        <w:tc>
          <w:tcPr>
            <w:tcW w:w="1985" w:type="dxa"/>
            <w:tcMar>
              <w:left w:w="108" w:type="dxa"/>
              <w:right w:w="108" w:type="dxa"/>
            </w:tcMar>
          </w:tcPr>
          <w:p w:rsidR="00335ABE" w:rsidRPr="00595BE0" w:rsidRDefault="00335ABE" w:rsidP="00210020">
            <w:pPr>
              <w:pStyle w:val="Volume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335ABE" w:rsidRPr="00DC592E" w:rsidRDefault="00CF7E12" w:rsidP="00210020">
            <w:pPr>
              <w:pStyle w:val="VolumeTitle"/>
            </w:pPr>
            <w:r w:rsidRPr="00DC592E">
              <w:rPr>
                <w:rFonts w:hint="eastAsia"/>
              </w:rPr>
              <w:t>《国际电信联盟公约》</w:t>
            </w:r>
          </w:p>
        </w:tc>
      </w:tr>
      <w:tr w:rsidR="00335ABE" w:rsidRPr="00F21622" w:rsidTr="00335ABE">
        <w:tc>
          <w:tcPr>
            <w:tcW w:w="1985" w:type="dxa"/>
            <w:tcMar>
              <w:left w:w="108" w:type="dxa"/>
              <w:right w:w="108" w:type="dxa"/>
            </w:tcMar>
          </w:tcPr>
          <w:p w:rsidR="00335ABE" w:rsidRDefault="00335ABE" w:rsidP="00210020">
            <w:pPr>
              <w:pStyle w:val="ChapNoS2"/>
              <w:rPr>
                <w:lang w:eastAsia="zh-CN"/>
              </w:rPr>
            </w:pPr>
          </w:p>
          <w:p w:rsidR="00335ABE" w:rsidRPr="00615A4C" w:rsidRDefault="00335ABE" w:rsidP="00210020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335ABE" w:rsidRDefault="00CF7E12" w:rsidP="00210020">
            <w:pPr>
              <w:pStyle w:val="ChapNo"/>
            </w:pPr>
            <w:r>
              <w:rPr>
                <w:rFonts w:hint="eastAsia"/>
                <w:lang w:val="fr-FR" w:eastAsia="zh-CN"/>
              </w:rPr>
              <w:t>第</w:t>
            </w:r>
            <w:r w:rsidRPr="001B29F7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四</w:t>
            </w:r>
            <w:r w:rsidRPr="001B29F7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章</w:t>
            </w:r>
          </w:p>
          <w:p w:rsidR="00335ABE" w:rsidRPr="00615A4C" w:rsidRDefault="00CF7E12" w:rsidP="00210020">
            <w:pPr>
              <w:pStyle w:val="Chaptitle"/>
            </w:pPr>
            <w:proofErr w:type="spellStart"/>
            <w:r w:rsidRPr="00471E7E">
              <w:rPr>
                <w:rFonts w:hint="eastAsia"/>
              </w:rPr>
              <w:t>其他条款</w:t>
            </w:r>
            <w:proofErr w:type="spellEnd"/>
          </w:p>
        </w:tc>
      </w:tr>
      <w:tr w:rsidR="00335ABE" w:rsidRPr="005602B7" w:rsidTr="00335ABE">
        <w:tc>
          <w:tcPr>
            <w:tcW w:w="1985" w:type="dxa"/>
            <w:tcMar>
              <w:left w:w="108" w:type="dxa"/>
              <w:right w:w="108" w:type="dxa"/>
            </w:tcMar>
          </w:tcPr>
          <w:p w:rsidR="00335ABE" w:rsidRDefault="00335ABE" w:rsidP="00210020">
            <w:pPr>
              <w:pStyle w:val="ArtNoS2"/>
            </w:pPr>
          </w:p>
          <w:p w:rsidR="00335ABE" w:rsidRPr="00615A4C" w:rsidRDefault="00335ABE" w:rsidP="00210020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335ABE" w:rsidRDefault="00CF7E12" w:rsidP="00210020">
            <w:pPr>
              <w:pStyle w:val="ArtNo"/>
              <w:rPr>
                <w:lang w:eastAsia="zh-CN"/>
              </w:rPr>
            </w:pPr>
            <w:bookmarkStart w:id="8" w:name="_Toc422623975"/>
            <w:r w:rsidRPr="00DF4218">
              <w:rPr>
                <w:rFonts w:hint="eastAsia"/>
              </w:rPr>
              <w:t>第</w:t>
            </w:r>
            <w:r w:rsidRPr="00DF4218">
              <w:t xml:space="preserve"> 33</w:t>
            </w:r>
            <w:bookmarkEnd w:id="8"/>
            <w:r w:rsidRPr="00DF4218">
              <w:t xml:space="preserve"> </w:t>
            </w:r>
            <w:r w:rsidRPr="00DF4218">
              <w:rPr>
                <w:rFonts w:hint="eastAsia"/>
              </w:rPr>
              <w:t>条</w:t>
            </w:r>
          </w:p>
          <w:p w:rsidR="00335ABE" w:rsidRPr="009D62DD" w:rsidRDefault="00CF7E12" w:rsidP="00210020">
            <w:pPr>
              <w:pStyle w:val="Arttitle"/>
            </w:pPr>
            <w:proofErr w:type="spellStart"/>
            <w:r w:rsidRPr="009D62DD">
              <w:rPr>
                <w:rFonts w:hint="eastAsia"/>
              </w:rPr>
              <w:t>财务</w:t>
            </w:r>
            <w:proofErr w:type="spellEnd"/>
          </w:p>
        </w:tc>
      </w:tr>
    </w:tbl>
    <w:p w:rsidR="00014459" w:rsidRDefault="00CF7E12" w:rsidP="00210020">
      <w:pPr>
        <w:pStyle w:val="Proposal"/>
      </w:pPr>
      <w:r>
        <w:t>MOD</w:t>
      </w:r>
      <w:r>
        <w:tab/>
        <w:t>RUS/33A1/1</w:t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1985"/>
        <w:gridCol w:w="7824"/>
      </w:tblGrid>
      <w:tr w:rsidR="00335ABE" w:rsidTr="003349D7">
        <w:tc>
          <w:tcPr>
            <w:tcW w:w="1985" w:type="dxa"/>
            <w:tcMar>
              <w:left w:w="108" w:type="dxa"/>
              <w:right w:w="108" w:type="dxa"/>
            </w:tcMar>
          </w:tcPr>
          <w:p w:rsidR="00335ABE" w:rsidRDefault="00CF7E12" w:rsidP="00210020">
            <w:pPr>
              <w:pStyle w:val="NormalS2"/>
              <w:rPr>
                <w:b w:val="0"/>
              </w:rPr>
            </w:pPr>
            <w:r w:rsidRPr="007357E7">
              <w:t>474</w:t>
            </w:r>
            <w:r w:rsidRPr="007357E7">
              <w:br/>
              <w:t>PP-98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335ABE" w:rsidRDefault="00CF7E12" w:rsidP="00502D62">
            <w:pPr>
              <w:rPr>
                <w:lang w:val="fr-FR" w:eastAsia="zh-CN"/>
              </w:rPr>
            </w:pPr>
            <w:r>
              <w:rPr>
                <w:lang w:val="fr-FR" w:eastAsia="zh-CN"/>
              </w:rPr>
              <w:t>3</w:t>
            </w:r>
            <w:r>
              <w:rPr>
                <w:lang w:val="fr-FR" w:eastAsia="zh-CN"/>
              </w:rPr>
              <w:tab/>
            </w:r>
            <w:r w:rsidRPr="009D62DD">
              <w:rPr>
                <w:rFonts w:hint="eastAsia"/>
                <w:lang w:eastAsia="zh-CN"/>
              </w:rPr>
              <w:t>欠缴金额</w:t>
            </w:r>
            <w:r>
              <w:rPr>
                <w:rFonts w:hint="eastAsia"/>
                <w:lang w:eastAsia="zh-CN"/>
              </w:rPr>
              <w:t>须</w:t>
            </w:r>
            <w:ins w:id="9" w:author="Author">
              <w:r w:rsidR="000452BD">
                <w:rPr>
                  <w:rFonts w:hint="eastAsia"/>
                  <w:lang w:eastAsia="zh-CN"/>
                </w:rPr>
                <w:t>按照</w:t>
              </w:r>
              <w:r w:rsidR="007160F1">
                <w:rPr>
                  <w:rFonts w:hint="eastAsia"/>
                  <w:lang w:eastAsia="zh-CN"/>
                </w:rPr>
                <w:t>理事会确定</w:t>
              </w:r>
              <w:r w:rsidR="00502D62">
                <w:rPr>
                  <w:rFonts w:hint="eastAsia"/>
                  <w:lang w:eastAsia="zh-CN"/>
                </w:rPr>
                <w:t>、并反映在</w:t>
              </w:r>
              <w:r w:rsidR="007160F1">
                <w:rPr>
                  <w:rFonts w:hint="eastAsia"/>
                  <w:lang w:eastAsia="zh-CN"/>
                </w:rPr>
                <w:t>国际电联《财务</w:t>
              </w:r>
              <w:r w:rsidR="00502D62">
                <w:rPr>
                  <w:rFonts w:hint="eastAsia"/>
                  <w:lang w:eastAsia="zh-CN"/>
                </w:rPr>
                <w:t>规则</w:t>
              </w:r>
              <w:r w:rsidR="007160F1">
                <w:rPr>
                  <w:rFonts w:hint="eastAsia"/>
                  <w:lang w:eastAsia="zh-CN"/>
                </w:rPr>
                <w:t>》和《财务细则》中的程序</w:t>
              </w:r>
              <w:r w:rsidR="007160F1" w:rsidRPr="009D62DD">
                <w:rPr>
                  <w:rFonts w:hint="eastAsia"/>
                  <w:lang w:eastAsia="zh-CN"/>
                </w:rPr>
                <w:t>计息</w:t>
              </w:r>
            </w:ins>
            <w:del w:id="10" w:author="Author">
              <w:r w:rsidRPr="009D62DD" w:rsidDel="000452BD">
                <w:rPr>
                  <w:rFonts w:hint="eastAsia"/>
                  <w:lang w:eastAsia="zh-CN"/>
                </w:rPr>
                <w:delText>自国际电联每一财务年度第四个月开始之日起</w:delText>
              </w:r>
              <w:r w:rsidRPr="009D62DD" w:rsidDel="007160F1">
                <w:rPr>
                  <w:rFonts w:hint="eastAsia"/>
                  <w:lang w:eastAsia="zh-CN"/>
                </w:rPr>
                <w:delText>计息</w:delText>
              </w:r>
              <w:r w:rsidRPr="009D62DD" w:rsidDel="000452BD">
                <w:rPr>
                  <w:rFonts w:hint="eastAsia"/>
                  <w:lang w:eastAsia="zh-CN"/>
                </w:rPr>
                <w:delText>，其后三个月内为年息</w:delText>
              </w:r>
              <w:r w:rsidDel="000452BD">
                <w:rPr>
                  <w:lang w:eastAsia="zh-CN"/>
                </w:rPr>
                <w:delText>3</w:delText>
              </w:r>
              <w:r w:rsidRPr="009D62DD" w:rsidDel="000452BD">
                <w:rPr>
                  <w:rFonts w:hint="eastAsia"/>
                  <w:lang w:eastAsia="zh-CN"/>
                </w:rPr>
                <w:delText>％（百分之三），自第七个月起为年息</w:delText>
              </w:r>
              <w:r w:rsidDel="000452BD">
                <w:rPr>
                  <w:lang w:val="en-US" w:eastAsia="zh-CN"/>
                </w:rPr>
                <w:br/>
              </w:r>
              <w:r w:rsidDel="000452BD">
                <w:rPr>
                  <w:lang w:eastAsia="zh-CN"/>
                </w:rPr>
                <w:delText>6</w:delText>
              </w:r>
              <w:r w:rsidDel="000452BD">
                <w:rPr>
                  <w:lang w:val="en-US" w:eastAsia="zh-CN"/>
                </w:rPr>
                <w:delText>%</w:delText>
              </w:r>
              <w:r w:rsidRPr="009D62DD" w:rsidDel="000452BD">
                <w:rPr>
                  <w:rFonts w:hint="eastAsia"/>
                  <w:lang w:eastAsia="zh-CN"/>
                </w:rPr>
                <w:delText>（百分之六）</w:delText>
              </w:r>
            </w:del>
            <w:r w:rsidRPr="009D62DD">
              <w:rPr>
                <w:rFonts w:hint="eastAsia"/>
                <w:lang w:eastAsia="zh-CN"/>
              </w:rPr>
              <w:t>。</w:t>
            </w:r>
          </w:p>
        </w:tc>
      </w:tr>
    </w:tbl>
    <w:p w:rsidR="00974EE2" w:rsidRDefault="00974EE2" w:rsidP="00662313">
      <w:pPr>
        <w:pStyle w:val="Reasons"/>
        <w:rPr>
          <w:lang w:eastAsia="zh-CN"/>
        </w:rPr>
      </w:pPr>
      <w:r>
        <w:rPr>
          <w:lang w:eastAsia="zh-CN"/>
        </w:rPr>
        <w:br w:type="page"/>
      </w:r>
      <w:bookmarkStart w:id="11" w:name="_GoBack"/>
    </w:p>
    <w:bookmarkEnd w:id="11"/>
    <w:p w:rsidR="003349D7" w:rsidRDefault="005201B0" w:rsidP="00210020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3349D7">
        <w:rPr>
          <w:lang w:eastAsia="zh-CN"/>
        </w:rPr>
        <w:t>2</w:t>
      </w:r>
    </w:p>
    <w:p w:rsidR="00014459" w:rsidRDefault="00CF7E12" w:rsidP="0021002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RUS/33A1/2</w:t>
      </w:r>
    </w:p>
    <w:p w:rsidR="00014459" w:rsidRDefault="004F3B7D" w:rsidP="004F3B7D">
      <w:pPr>
        <w:pStyle w:val="Dec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[RUS-</w:t>
      </w:r>
      <w:r>
        <w:rPr>
          <w:rFonts w:hint="eastAsia"/>
          <w:lang w:eastAsia="zh-CN"/>
        </w:rPr>
        <w:t>1</w:t>
      </w:r>
      <w:r>
        <w:rPr>
          <w:lang w:eastAsia="zh-CN"/>
        </w:rPr>
        <w:t>]</w:t>
      </w:r>
      <w:r>
        <w:rPr>
          <w:rFonts w:hint="eastAsia"/>
          <w:lang w:eastAsia="zh-CN"/>
        </w:rPr>
        <w:t>号</w:t>
      </w:r>
      <w:r w:rsidR="00CF7E12">
        <w:rPr>
          <w:lang w:eastAsia="zh-CN"/>
        </w:rPr>
        <w:t>新决定草案</w:t>
      </w:r>
    </w:p>
    <w:p w:rsidR="003349D7" w:rsidRPr="0002592D" w:rsidRDefault="00A26B85" w:rsidP="00FB073B">
      <w:pPr>
        <w:pStyle w:val="Dectitle"/>
        <w:rPr>
          <w:lang w:eastAsia="zh-CN"/>
        </w:rPr>
      </w:pPr>
      <w:r w:rsidRPr="0002592D">
        <w:rPr>
          <w:rFonts w:hint="eastAsia"/>
          <w:lang w:eastAsia="zh-CN"/>
        </w:rPr>
        <w:t>针对</w:t>
      </w:r>
      <w:r w:rsidR="00025DF8" w:rsidRPr="0002592D">
        <w:rPr>
          <w:lang w:eastAsia="zh-CN"/>
        </w:rPr>
        <w:t>逾期会费</w:t>
      </w:r>
      <w:r w:rsidRPr="0002592D">
        <w:rPr>
          <w:rFonts w:hint="eastAsia"/>
          <w:lang w:eastAsia="zh-CN"/>
        </w:rPr>
        <w:t>及</w:t>
      </w:r>
      <w:r w:rsidR="00025DF8" w:rsidRPr="0002592D">
        <w:rPr>
          <w:lang w:eastAsia="zh-CN"/>
        </w:rPr>
        <w:t>其它</w:t>
      </w:r>
      <w:r w:rsidR="00DC7D0E" w:rsidRPr="0002592D">
        <w:rPr>
          <w:rFonts w:hint="eastAsia"/>
          <w:lang w:eastAsia="zh-CN"/>
        </w:rPr>
        <w:t>应缴国际电联预算款项</w:t>
      </w:r>
      <w:r w:rsidR="00FB073B">
        <w:rPr>
          <w:lang w:eastAsia="zh-CN"/>
        </w:rPr>
        <w:br/>
      </w:r>
      <w:r w:rsidR="00025DF8" w:rsidRPr="0002592D">
        <w:rPr>
          <w:rFonts w:hint="eastAsia"/>
          <w:lang w:eastAsia="zh-CN"/>
        </w:rPr>
        <w:t>固定适用于成员的罚款数额的程序</w:t>
      </w:r>
    </w:p>
    <w:p w:rsidR="003349D7" w:rsidRPr="00604263" w:rsidRDefault="006163EE" w:rsidP="0021002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国际电信联盟全权代表大会（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年，釜山）</w:t>
      </w:r>
      <w:r w:rsidR="00346056">
        <w:rPr>
          <w:rFonts w:hint="eastAsia"/>
          <w:lang w:eastAsia="zh-CN"/>
        </w:rPr>
        <w:t>，</w:t>
      </w:r>
    </w:p>
    <w:p w:rsidR="003349D7" w:rsidRPr="00604263" w:rsidRDefault="008A1185" w:rsidP="0021002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3349D7" w:rsidRPr="00604263" w:rsidRDefault="00025DF8" w:rsidP="003460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征收</w:t>
      </w:r>
      <w:r w:rsidR="005179DF">
        <w:rPr>
          <w:rFonts w:hint="eastAsia"/>
          <w:lang w:eastAsia="zh-CN"/>
        </w:rPr>
        <w:t>会费的能力是成功实施</w:t>
      </w:r>
      <w:r>
        <w:rPr>
          <w:rFonts w:hint="eastAsia"/>
          <w:lang w:eastAsia="zh-CN"/>
        </w:rPr>
        <w:t>在</w:t>
      </w:r>
      <w:r w:rsidR="005179DF">
        <w:rPr>
          <w:rFonts w:hint="eastAsia"/>
          <w:lang w:eastAsia="zh-CN"/>
        </w:rPr>
        <w:t>国际电联</w:t>
      </w:r>
      <w:r w:rsidR="00431359">
        <w:rPr>
          <w:rFonts w:hint="eastAsia"/>
          <w:lang w:eastAsia="zh-CN"/>
        </w:rPr>
        <w:t>计</w:t>
      </w:r>
      <w:r w:rsidR="005179DF">
        <w:rPr>
          <w:rFonts w:hint="eastAsia"/>
          <w:lang w:eastAsia="zh-CN"/>
        </w:rPr>
        <w:t>划</w:t>
      </w:r>
      <w:r w:rsidR="00431359">
        <w:rPr>
          <w:rFonts w:hint="eastAsia"/>
          <w:lang w:eastAsia="zh-CN"/>
        </w:rPr>
        <w:t>并</w:t>
      </w:r>
      <w:r w:rsidR="005179DF">
        <w:rPr>
          <w:rFonts w:hint="eastAsia"/>
          <w:lang w:eastAsia="zh-CN"/>
        </w:rPr>
        <w:t>开展的</w:t>
      </w:r>
      <w:r w:rsidR="00431359">
        <w:rPr>
          <w:rFonts w:hint="eastAsia"/>
          <w:lang w:eastAsia="zh-CN"/>
        </w:rPr>
        <w:t>所有大型活动与具体</w:t>
      </w:r>
      <w:r w:rsidR="005179DF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的</w:t>
      </w:r>
      <w:r w:rsidR="005179DF">
        <w:rPr>
          <w:rFonts w:hint="eastAsia"/>
          <w:lang w:eastAsia="zh-CN"/>
        </w:rPr>
        <w:t>最重要条件之一，</w:t>
      </w:r>
    </w:p>
    <w:p w:rsidR="003349D7" w:rsidRPr="00604263" w:rsidRDefault="008A1185" w:rsidP="00210020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进一步考虑到</w:t>
      </w:r>
    </w:p>
    <w:p w:rsidR="003349D7" w:rsidRPr="00604263" w:rsidRDefault="003349D7" w:rsidP="00210020">
      <w:pPr>
        <w:rPr>
          <w:lang w:eastAsia="zh-CN"/>
        </w:rPr>
      </w:pPr>
      <w:r w:rsidRPr="00604263">
        <w:rPr>
          <w:i/>
          <w:iCs/>
          <w:lang w:eastAsia="zh-CN"/>
        </w:rPr>
        <w:t>a)</w:t>
      </w:r>
      <w:r w:rsidRPr="00604263">
        <w:rPr>
          <w:lang w:eastAsia="zh-CN"/>
        </w:rPr>
        <w:tab/>
      </w:r>
      <w:r w:rsidR="00510BDF">
        <w:rPr>
          <w:rFonts w:hint="eastAsia"/>
          <w:lang w:eastAsia="zh-CN"/>
        </w:rPr>
        <w:t>为国际电联及其各</w:t>
      </w:r>
      <w:r w:rsidR="005179DF">
        <w:rPr>
          <w:rFonts w:hint="eastAsia"/>
          <w:lang w:eastAsia="zh-CN"/>
        </w:rPr>
        <w:t>部门制定的</w:t>
      </w:r>
      <w:r w:rsidR="005179DF">
        <w:rPr>
          <w:rFonts w:hint="eastAsia"/>
          <w:lang w:eastAsia="zh-CN"/>
        </w:rPr>
        <w:t>2016-2019</w:t>
      </w:r>
      <w:r w:rsidR="005179DF">
        <w:rPr>
          <w:rFonts w:hint="eastAsia"/>
          <w:lang w:eastAsia="zh-CN"/>
        </w:rPr>
        <w:t>年期间各项战略规划和目标</w:t>
      </w:r>
      <w:r w:rsidR="00025DF8">
        <w:rPr>
          <w:rFonts w:hint="eastAsia"/>
          <w:lang w:eastAsia="zh-CN"/>
        </w:rPr>
        <w:t>，</w:t>
      </w:r>
      <w:r w:rsidR="00510BDF">
        <w:rPr>
          <w:rFonts w:hint="eastAsia"/>
          <w:lang w:eastAsia="zh-CN"/>
        </w:rPr>
        <w:t>要求具备可观的财务资源，并</w:t>
      </w:r>
      <w:r w:rsidR="005179DF">
        <w:rPr>
          <w:rFonts w:hint="eastAsia"/>
          <w:lang w:eastAsia="zh-CN"/>
        </w:rPr>
        <w:t>以</w:t>
      </w:r>
      <w:r w:rsidR="00025DF8">
        <w:rPr>
          <w:rFonts w:hint="eastAsia"/>
          <w:lang w:eastAsia="zh-CN"/>
        </w:rPr>
        <w:t>提高</w:t>
      </w:r>
      <w:r w:rsidR="005179DF">
        <w:rPr>
          <w:rFonts w:hint="eastAsia"/>
          <w:lang w:eastAsia="zh-CN"/>
        </w:rPr>
        <w:t>使用效率为先决条件；</w:t>
      </w:r>
    </w:p>
    <w:p w:rsidR="003349D7" w:rsidRPr="00604263" w:rsidRDefault="003349D7" w:rsidP="00210020">
      <w:pPr>
        <w:rPr>
          <w:lang w:eastAsia="zh-CN"/>
        </w:rPr>
      </w:pPr>
      <w:r w:rsidRPr="00604263">
        <w:rPr>
          <w:i/>
          <w:iCs/>
          <w:lang w:eastAsia="zh-CN"/>
        </w:rPr>
        <w:t>b)</w:t>
      </w:r>
      <w:r w:rsidRPr="00604263">
        <w:rPr>
          <w:lang w:eastAsia="zh-CN"/>
        </w:rPr>
        <w:tab/>
      </w:r>
      <w:r w:rsidR="00197925">
        <w:rPr>
          <w:rFonts w:hint="eastAsia"/>
          <w:lang w:eastAsia="zh-CN"/>
        </w:rPr>
        <w:t>国际电联的预算、</w:t>
      </w:r>
      <w:r w:rsidR="00510BDF">
        <w:rPr>
          <w:rFonts w:hint="eastAsia"/>
          <w:lang w:eastAsia="zh-CN"/>
        </w:rPr>
        <w:t>行政</w:t>
      </w:r>
      <w:r w:rsidR="00197925">
        <w:rPr>
          <w:rFonts w:hint="eastAsia"/>
          <w:lang w:eastAsia="zh-CN"/>
        </w:rPr>
        <w:t>管理以及战略和财务规划</w:t>
      </w:r>
      <w:r w:rsidR="00510BDF">
        <w:rPr>
          <w:rFonts w:hint="eastAsia"/>
          <w:lang w:eastAsia="zh-CN"/>
        </w:rPr>
        <w:t>的制定根据</w:t>
      </w:r>
      <w:r w:rsidR="00197925">
        <w:rPr>
          <w:rFonts w:hint="eastAsia"/>
          <w:lang w:eastAsia="zh-CN"/>
        </w:rPr>
        <w:t>基于</w:t>
      </w:r>
      <w:r w:rsidR="005179DF">
        <w:rPr>
          <w:rFonts w:hint="eastAsia"/>
          <w:lang w:eastAsia="zh-CN"/>
        </w:rPr>
        <w:t>结果的管理</w:t>
      </w:r>
      <w:r w:rsidR="00197925">
        <w:rPr>
          <w:rFonts w:hint="eastAsia"/>
          <w:lang w:eastAsia="zh-CN"/>
        </w:rPr>
        <w:t>方式</w:t>
      </w:r>
      <w:r w:rsidR="00BE3D27">
        <w:rPr>
          <w:rFonts w:hint="eastAsia"/>
          <w:lang w:eastAsia="zh-CN"/>
        </w:rPr>
        <w:t>进行，而与债务方</w:t>
      </w:r>
      <w:r w:rsidR="00197925">
        <w:rPr>
          <w:rFonts w:hint="eastAsia"/>
          <w:lang w:eastAsia="zh-CN"/>
        </w:rPr>
        <w:t>交涉</w:t>
      </w:r>
      <w:r w:rsidR="00A45037">
        <w:rPr>
          <w:rFonts w:hint="eastAsia"/>
          <w:lang w:eastAsia="zh-CN"/>
        </w:rPr>
        <w:t>需要耗费很大</w:t>
      </w:r>
      <w:r w:rsidR="00511BE5">
        <w:rPr>
          <w:rFonts w:hint="eastAsia"/>
          <w:lang w:eastAsia="zh-CN"/>
        </w:rPr>
        <w:t>的</w:t>
      </w:r>
      <w:r w:rsidR="00A45037">
        <w:rPr>
          <w:rFonts w:hint="eastAsia"/>
          <w:lang w:eastAsia="zh-CN"/>
        </w:rPr>
        <w:t>精力和费用；</w:t>
      </w:r>
    </w:p>
    <w:p w:rsidR="003349D7" w:rsidRPr="00604263" w:rsidRDefault="003349D7" w:rsidP="00210020">
      <w:pPr>
        <w:rPr>
          <w:lang w:eastAsia="zh-CN"/>
        </w:rPr>
      </w:pPr>
      <w:r w:rsidRPr="00604263">
        <w:rPr>
          <w:i/>
          <w:iCs/>
          <w:lang w:eastAsia="zh-CN"/>
        </w:rPr>
        <w:t>c)</w:t>
      </w:r>
      <w:r w:rsidRPr="00604263">
        <w:rPr>
          <w:lang w:eastAsia="zh-CN"/>
        </w:rPr>
        <w:tab/>
      </w:r>
      <w:r w:rsidR="00A45037">
        <w:rPr>
          <w:rFonts w:hint="eastAsia"/>
          <w:lang w:eastAsia="zh-CN"/>
        </w:rPr>
        <w:t>根据第</w:t>
      </w:r>
      <w:r w:rsidR="00A45037">
        <w:rPr>
          <w:rFonts w:hint="eastAsia"/>
          <w:lang w:eastAsia="zh-CN"/>
        </w:rPr>
        <w:t>5</w:t>
      </w:r>
      <w:r w:rsidR="00A45037">
        <w:rPr>
          <w:rFonts w:hint="eastAsia"/>
          <w:lang w:eastAsia="zh-CN"/>
        </w:rPr>
        <w:t>号决定，理事会</w:t>
      </w:r>
      <w:r w:rsidR="00197925">
        <w:rPr>
          <w:rFonts w:hint="eastAsia"/>
          <w:lang w:eastAsia="zh-CN"/>
        </w:rPr>
        <w:t>需要每年审查预算收支状况</w:t>
      </w:r>
      <w:r w:rsidR="00A45037">
        <w:rPr>
          <w:rFonts w:hint="eastAsia"/>
          <w:lang w:eastAsia="zh-CN"/>
        </w:rPr>
        <w:t>；</w:t>
      </w:r>
    </w:p>
    <w:p w:rsidR="003349D7" w:rsidRPr="00604263" w:rsidRDefault="003349D7" w:rsidP="003932AD">
      <w:pPr>
        <w:rPr>
          <w:lang w:eastAsia="zh-CN"/>
        </w:rPr>
      </w:pPr>
      <w:r w:rsidRPr="00604263">
        <w:rPr>
          <w:i/>
          <w:iCs/>
          <w:lang w:eastAsia="zh-CN"/>
        </w:rPr>
        <w:t>d)</w:t>
      </w:r>
      <w:r w:rsidRPr="00604263">
        <w:rPr>
          <w:lang w:eastAsia="zh-CN"/>
        </w:rPr>
        <w:tab/>
      </w:r>
      <w:r w:rsidR="00197925">
        <w:rPr>
          <w:rFonts w:hint="eastAsia"/>
          <w:lang w:eastAsia="zh-CN"/>
        </w:rPr>
        <w:t>确定欠款</w:t>
      </w:r>
      <w:r w:rsidR="003932AD">
        <w:rPr>
          <w:rFonts w:hint="eastAsia"/>
          <w:lang w:eastAsia="zh-CN"/>
        </w:rPr>
        <w:t>的程序相当复杂，而</w:t>
      </w:r>
      <w:r w:rsidR="00A45037">
        <w:rPr>
          <w:rFonts w:hint="eastAsia"/>
          <w:lang w:eastAsia="zh-CN"/>
        </w:rPr>
        <w:t>且已</w:t>
      </w:r>
      <w:r w:rsidR="003932AD">
        <w:rPr>
          <w:rFonts w:hint="eastAsia"/>
          <w:lang w:eastAsia="zh-CN"/>
        </w:rPr>
        <w:t>有</w:t>
      </w:r>
      <w:r w:rsidR="00A45037">
        <w:rPr>
          <w:rFonts w:hint="eastAsia"/>
          <w:lang w:eastAsia="zh-CN"/>
        </w:rPr>
        <w:t>15</w:t>
      </w:r>
      <w:r w:rsidR="00A45037">
        <w:rPr>
          <w:rFonts w:hint="eastAsia"/>
          <w:lang w:eastAsia="zh-CN"/>
        </w:rPr>
        <w:t>年</w:t>
      </w:r>
      <w:r w:rsidR="003932AD">
        <w:rPr>
          <w:rFonts w:hint="eastAsia"/>
          <w:lang w:eastAsia="zh-CN"/>
        </w:rPr>
        <w:t>多没有对该程序进行审查了，</w:t>
      </w:r>
    </w:p>
    <w:p w:rsidR="003349D7" w:rsidRPr="00604263" w:rsidRDefault="008A1185" w:rsidP="00210020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3349D7" w:rsidRPr="00604263" w:rsidRDefault="003349D7" w:rsidP="00103A5C">
      <w:pPr>
        <w:rPr>
          <w:lang w:eastAsia="zh-CN"/>
        </w:rPr>
      </w:pPr>
      <w:r w:rsidRPr="00604263">
        <w:rPr>
          <w:i/>
          <w:iCs/>
          <w:lang w:eastAsia="zh-CN"/>
        </w:rPr>
        <w:t>a)</w:t>
      </w:r>
      <w:r w:rsidRPr="00604263">
        <w:rPr>
          <w:lang w:eastAsia="zh-CN"/>
        </w:rPr>
        <w:tab/>
      </w:r>
      <w:r w:rsidR="00103A5C">
        <w:rPr>
          <w:rFonts w:hint="eastAsia"/>
          <w:lang w:eastAsia="zh-CN"/>
        </w:rPr>
        <w:t>所有成员国均认识到需要解决</w:t>
      </w:r>
      <w:r w:rsidR="00511BE5">
        <w:rPr>
          <w:rFonts w:hint="eastAsia"/>
          <w:lang w:eastAsia="zh-CN"/>
        </w:rPr>
        <w:t>债</w:t>
      </w:r>
      <w:r w:rsidR="00103A5C">
        <w:rPr>
          <w:rFonts w:hint="eastAsia"/>
          <w:lang w:eastAsia="zh-CN"/>
        </w:rPr>
        <w:t>务</w:t>
      </w:r>
      <w:r w:rsidR="00511BE5">
        <w:rPr>
          <w:rFonts w:hint="eastAsia"/>
          <w:lang w:eastAsia="zh-CN"/>
        </w:rPr>
        <w:t>问题，因为它</w:t>
      </w:r>
      <w:r w:rsidR="00103A5C">
        <w:rPr>
          <w:rFonts w:hint="eastAsia"/>
          <w:lang w:eastAsia="zh-CN"/>
        </w:rPr>
        <w:t>导致财务风险，从而</w:t>
      </w:r>
      <w:r w:rsidR="00197925">
        <w:rPr>
          <w:rFonts w:hint="eastAsia"/>
          <w:lang w:eastAsia="zh-CN"/>
        </w:rPr>
        <w:t>降低了</w:t>
      </w:r>
      <w:r w:rsidR="00A45037">
        <w:rPr>
          <w:rFonts w:hint="eastAsia"/>
          <w:lang w:eastAsia="zh-CN"/>
        </w:rPr>
        <w:t>国际电联的财务稳定性，影响国际电联规划和决定的有效实施，并</w:t>
      </w:r>
      <w:r w:rsidR="00A45037" w:rsidRPr="00A45A2C">
        <w:rPr>
          <w:rFonts w:asciiTheme="minorHAnsi" w:hAnsiTheme="minorHAnsi" w:cstheme="minorHAnsi"/>
          <w:lang w:eastAsia="zh-CN"/>
        </w:rPr>
        <w:t>消耗</w:t>
      </w:r>
      <w:r w:rsidR="00A45037">
        <w:rPr>
          <w:rFonts w:asciiTheme="minorHAnsi" w:hAnsiTheme="minorHAnsi" w:cstheme="minorHAnsi" w:hint="eastAsia"/>
          <w:lang w:eastAsia="zh-CN"/>
        </w:rPr>
        <w:t>用于</w:t>
      </w:r>
      <w:r w:rsidR="00103A5C">
        <w:rPr>
          <w:rFonts w:asciiTheme="minorHAnsi" w:hAnsiTheme="minorHAnsi" w:cstheme="minorHAnsi"/>
          <w:lang w:eastAsia="zh-CN"/>
        </w:rPr>
        <w:t>储备金的</w:t>
      </w:r>
      <w:r w:rsidR="00A45037" w:rsidRPr="00A45A2C">
        <w:rPr>
          <w:rFonts w:asciiTheme="minorHAnsi" w:hAnsiTheme="minorHAnsi" w:cstheme="minorHAnsi"/>
          <w:lang w:eastAsia="zh-CN"/>
        </w:rPr>
        <w:t>资源</w:t>
      </w:r>
      <w:r w:rsidR="00A45037">
        <w:rPr>
          <w:rFonts w:hint="eastAsia"/>
          <w:lang w:eastAsia="zh-CN"/>
        </w:rPr>
        <w:t>；</w:t>
      </w:r>
    </w:p>
    <w:p w:rsidR="003349D7" w:rsidRPr="00604263" w:rsidRDefault="003349D7" w:rsidP="00210020">
      <w:pPr>
        <w:rPr>
          <w:lang w:eastAsia="zh-CN"/>
        </w:rPr>
      </w:pPr>
      <w:r w:rsidRPr="00604263">
        <w:rPr>
          <w:i/>
          <w:iCs/>
          <w:lang w:eastAsia="zh-CN"/>
        </w:rPr>
        <w:t>b)</w:t>
      </w:r>
      <w:r w:rsidRPr="00604263">
        <w:rPr>
          <w:lang w:eastAsia="zh-CN"/>
        </w:rPr>
        <w:tab/>
      </w:r>
      <w:r w:rsidR="00103A5C">
        <w:rPr>
          <w:rFonts w:hint="eastAsia"/>
          <w:lang w:eastAsia="zh-CN"/>
        </w:rPr>
        <w:t>此</w:t>
      </w:r>
      <w:r w:rsidR="00A45037" w:rsidRPr="003649F9">
        <w:rPr>
          <w:lang w:eastAsia="zh-CN"/>
        </w:rPr>
        <w:t>问题具有组织和政治</w:t>
      </w:r>
      <w:r w:rsidR="00103A5C">
        <w:rPr>
          <w:rFonts w:hint="eastAsia"/>
          <w:lang w:eastAsia="zh-CN"/>
        </w:rPr>
        <w:t>性</w:t>
      </w:r>
      <w:r w:rsidR="00A45037" w:rsidRPr="003649F9">
        <w:rPr>
          <w:lang w:eastAsia="zh-CN"/>
        </w:rPr>
        <w:t>影响，因为它可</w:t>
      </w:r>
      <w:r w:rsidR="00A00427" w:rsidRPr="003649F9">
        <w:rPr>
          <w:lang w:eastAsia="zh-CN"/>
        </w:rPr>
        <w:t>导致</w:t>
      </w:r>
      <w:r w:rsidR="00222571" w:rsidRPr="003649F9">
        <w:rPr>
          <w:lang w:eastAsia="zh-CN"/>
        </w:rPr>
        <w:t>暂停</w:t>
      </w:r>
      <w:r w:rsidR="00A00427" w:rsidRPr="003649F9">
        <w:rPr>
          <w:lang w:eastAsia="zh-CN"/>
        </w:rPr>
        <w:t>成员</w:t>
      </w:r>
      <w:r w:rsidR="00AF15EC" w:rsidRPr="003649F9">
        <w:rPr>
          <w:rFonts w:hint="eastAsia"/>
          <w:lang w:eastAsia="zh-CN"/>
        </w:rPr>
        <w:t>对</w:t>
      </w:r>
      <w:r w:rsidR="00AF15EC" w:rsidRPr="003649F9">
        <w:rPr>
          <w:lang w:eastAsia="zh-CN"/>
        </w:rPr>
        <w:t>国际电联工作的参与</w:t>
      </w:r>
      <w:r w:rsidR="00BE1374">
        <w:rPr>
          <w:rFonts w:hint="eastAsia"/>
          <w:lang w:eastAsia="zh-CN"/>
        </w:rPr>
        <w:t>，</w:t>
      </w:r>
    </w:p>
    <w:p w:rsidR="003349D7" w:rsidRPr="00604263" w:rsidRDefault="00A45037" w:rsidP="00210020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</w:t>
      </w:r>
      <w:r w:rsidR="008A1185">
        <w:rPr>
          <w:rFonts w:hint="eastAsia"/>
          <w:lang w:eastAsia="zh-CN"/>
        </w:rPr>
        <w:t>决定</w:t>
      </w:r>
    </w:p>
    <w:p w:rsidR="003349D7" w:rsidRPr="00604263" w:rsidRDefault="003349D7" w:rsidP="00444F32">
      <w:pPr>
        <w:rPr>
          <w:lang w:eastAsia="zh-CN"/>
        </w:rPr>
      </w:pPr>
      <w:r w:rsidRPr="00604263">
        <w:rPr>
          <w:lang w:eastAsia="zh-CN"/>
        </w:rPr>
        <w:t>1</w:t>
      </w:r>
      <w:r w:rsidRPr="00604263">
        <w:rPr>
          <w:lang w:eastAsia="zh-CN"/>
        </w:rPr>
        <w:tab/>
      </w:r>
      <w:r w:rsidR="00444F32">
        <w:rPr>
          <w:rFonts w:hint="eastAsia"/>
          <w:lang w:eastAsia="zh-CN"/>
        </w:rPr>
        <w:t>理事会</w:t>
      </w:r>
      <w:r w:rsidR="00197925">
        <w:rPr>
          <w:rFonts w:hint="eastAsia"/>
          <w:lang w:eastAsia="zh-CN"/>
        </w:rPr>
        <w:t>在通过双年度预算时，可允许</w:t>
      </w:r>
      <w:r w:rsidR="00444F32">
        <w:rPr>
          <w:rFonts w:hint="eastAsia"/>
          <w:lang w:eastAsia="zh-CN"/>
        </w:rPr>
        <w:t>总</w:t>
      </w:r>
      <w:r w:rsidR="00197925">
        <w:rPr>
          <w:rFonts w:hint="eastAsia"/>
          <w:lang w:eastAsia="zh-CN"/>
        </w:rPr>
        <w:t>秘书处按照以下公式计算对当年逾期付款的罚款</w:t>
      </w:r>
      <w:r w:rsidR="00524DCA">
        <w:rPr>
          <w:rFonts w:hint="eastAsia"/>
          <w:lang w:eastAsia="zh-CN"/>
        </w:rPr>
        <w:t>：</w:t>
      </w:r>
    </w:p>
    <w:p w:rsidR="003349D7" w:rsidRPr="00524DCA" w:rsidRDefault="00A00427" w:rsidP="00210020">
      <w:pPr>
        <w:jc w:val="center"/>
        <w:rPr>
          <w:lang w:eastAsia="zh-CN"/>
        </w:rPr>
      </w:pPr>
      <w:r w:rsidRPr="00524DCA">
        <w:rPr>
          <w:lang w:val="ru-RU" w:eastAsia="zh-CN"/>
        </w:rPr>
        <w:t>罚</w:t>
      </w:r>
      <w:r w:rsidR="00197925">
        <w:rPr>
          <w:rFonts w:hint="eastAsia"/>
          <w:lang w:val="ru-RU" w:eastAsia="zh-CN"/>
        </w:rPr>
        <w:t>款</w:t>
      </w:r>
      <w:r w:rsidR="00197925">
        <w:rPr>
          <w:rFonts w:hint="eastAsia"/>
          <w:lang w:val="ru-RU" w:eastAsia="zh-CN"/>
        </w:rPr>
        <w:t xml:space="preserve"> </w:t>
      </w:r>
      <w:r w:rsidRPr="00524DCA">
        <w:rPr>
          <w:lang w:val="ru-RU" w:eastAsia="zh-CN"/>
        </w:rPr>
        <w:t>=</w:t>
      </w:r>
      <w:r w:rsidR="00197925">
        <w:rPr>
          <w:rFonts w:hint="eastAsia"/>
          <w:lang w:val="ru-RU" w:eastAsia="zh-CN"/>
        </w:rPr>
        <w:t xml:space="preserve"> </w:t>
      </w:r>
      <w:r w:rsidRPr="00524DCA">
        <w:rPr>
          <w:lang w:val="ru-RU" w:eastAsia="zh-CN"/>
        </w:rPr>
        <w:t>欠款</w:t>
      </w:r>
      <w:r w:rsidR="00197925">
        <w:rPr>
          <w:rFonts w:hint="eastAsia"/>
          <w:lang w:val="ru-RU" w:eastAsia="zh-CN"/>
        </w:rPr>
        <w:t>金额</w:t>
      </w:r>
      <w:r w:rsidRPr="00524DCA">
        <w:rPr>
          <w:lang w:val="ru-RU" w:eastAsia="zh-CN"/>
        </w:rPr>
        <w:t>*</w:t>
      </w:r>
      <w:r w:rsidR="00444F32">
        <w:rPr>
          <w:rFonts w:hint="eastAsia"/>
          <w:lang w:val="ru-RU" w:eastAsia="zh-CN"/>
        </w:rPr>
        <w:t>未偿还债务</w:t>
      </w:r>
      <w:r w:rsidRPr="00524DCA">
        <w:rPr>
          <w:lang w:val="ru-RU" w:eastAsia="zh-CN"/>
        </w:rPr>
        <w:t>天数</w:t>
      </w:r>
      <w:r w:rsidRPr="00524DCA">
        <w:rPr>
          <w:lang w:val="ru-RU" w:eastAsia="zh-CN"/>
        </w:rPr>
        <w:t>* 1/365 * X/100</w:t>
      </w:r>
    </w:p>
    <w:p w:rsidR="003349D7" w:rsidRPr="00604263" w:rsidRDefault="00A00427" w:rsidP="00CC6609">
      <w:pPr>
        <w:ind w:firstLineChars="200" w:firstLine="480"/>
        <w:rPr>
          <w:lang w:eastAsia="zh-CN"/>
        </w:rPr>
      </w:pPr>
      <w:r w:rsidRPr="00FB39B6">
        <w:rPr>
          <w:lang w:val="zh-CN" w:eastAsia="zh-CN"/>
        </w:rPr>
        <w:t>在整个欠</w:t>
      </w:r>
      <w:r w:rsidR="00444F32">
        <w:rPr>
          <w:lang w:val="zh-CN" w:eastAsia="zh-CN"/>
        </w:rPr>
        <w:t>款期间所拖欠的总金额</w:t>
      </w:r>
      <w:r w:rsidR="00444F32">
        <w:rPr>
          <w:rFonts w:hint="eastAsia"/>
          <w:lang w:val="zh-CN" w:eastAsia="zh-CN"/>
        </w:rPr>
        <w:t>须</w:t>
      </w:r>
      <w:r w:rsidR="00197925">
        <w:rPr>
          <w:lang w:val="zh-CN" w:eastAsia="zh-CN"/>
        </w:rPr>
        <w:t>被确定为</w:t>
      </w:r>
      <w:r w:rsidR="00197925">
        <w:rPr>
          <w:rFonts w:hint="eastAsia"/>
          <w:lang w:val="zh-CN" w:eastAsia="zh-CN"/>
        </w:rPr>
        <w:t>该</w:t>
      </w:r>
      <w:r w:rsidRPr="00FB39B6">
        <w:rPr>
          <w:lang w:val="zh-CN" w:eastAsia="zh-CN"/>
        </w:rPr>
        <w:t>期间的年度欠款额，并考虑到在年利率</w:t>
      </w:r>
      <w:r w:rsidRPr="00FB39B6">
        <w:rPr>
          <w:lang w:val="zh-CN" w:eastAsia="zh-CN"/>
        </w:rPr>
        <w:t>X</w:t>
      </w:r>
      <w:r w:rsidR="00BE1374">
        <w:rPr>
          <w:lang w:val="zh-CN" w:eastAsia="zh-CN"/>
        </w:rPr>
        <w:t>方面可能发生的各种变化</w:t>
      </w:r>
      <w:r w:rsidR="00BE1374">
        <w:rPr>
          <w:rFonts w:hint="eastAsia"/>
          <w:lang w:val="zh-CN" w:eastAsia="zh-CN"/>
        </w:rPr>
        <w:t>；</w:t>
      </w:r>
    </w:p>
    <w:p w:rsidR="003349D7" w:rsidRPr="00604263" w:rsidRDefault="003349D7" w:rsidP="00346056">
      <w:pPr>
        <w:rPr>
          <w:lang w:eastAsia="zh-CN"/>
        </w:rPr>
      </w:pPr>
      <w:r w:rsidRPr="00604263">
        <w:rPr>
          <w:lang w:eastAsia="zh-CN"/>
        </w:rPr>
        <w:t>2</w:t>
      </w:r>
      <w:r w:rsidRPr="00604263">
        <w:rPr>
          <w:lang w:eastAsia="zh-CN"/>
        </w:rPr>
        <w:tab/>
      </w:r>
      <w:r w:rsidR="00A00427" w:rsidRPr="00FB39B6">
        <w:rPr>
          <w:lang w:val="zh-CN" w:eastAsia="zh-CN"/>
        </w:rPr>
        <w:t>年利率</w:t>
      </w:r>
      <w:r w:rsidR="00A00427" w:rsidRPr="00FB39B6">
        <w:rPr>
          <w:lang w:val="zh-CN" w:eastAsia="zh-CN"/>
        </w:rPr>
        <w:t>X</w:t>
      </w:r>
      <w:r w:rsidR="00444F32">
        <w:rPr>
          <w:lang w:val="zh-CN" w:eastAsia="zh-CN"/>
        </w:rPr>
        <w:t>的额度</w:t>
      </w:r>
      <w:r w:rsidR="00444F32">
        <w:rPr>
          <w:rFonts w:hint="eastAsia"/>
          <w:lang w:val="zh-CN" w:eastAsia="zh-CN"/>
        </w:rPr>
        <w:t>须</w:t>
      </w:r>
      <w:r w:rsidR="00BE1374">
        <w:rPr>
          <w:lang w:val="zh-CN" w:eastAsia="zh-CN"/>
        </w:rPr>
        <w:t>由国际电联理事会在其通过国际电联双年度预算的会议上确定</w:t>
      </w:r>
      <w:r w:rsidR="00BE1374">
        <w:rPr>
          <w:rFonts w:hint="eastAsia"/>
          <w:lang w:val="zh-CN" w:eastAsia="zh-CN"/>
        </w:rPr>
        <w:t>；</w:t>
      </w:r>
    </w:p>
    <w:p w:rsidR="003349D7" w:rsidRPr="00604263" w:rsidRDefault="003349D7" w:rsidP="00346056">
      <w:pPr>
        <w:rPr>
          <w:lang w:eastAsia="zh-CN"/>
        </w:rPr>
      </w:pPr>
      <w:r w:rsidRPr="00604263">
        <w:rPr>
          <w:lang w:eastAsia="zh-CN"/>
        </w:rPr>
        <w:t>3</w:t>
      </w:r>
      <w:r w:rsidRPr="00604263">
        <w:rPr>
          <w:lang w:eastAsia="zh-CN"/>
        </w:rPr>
        <w:tab/>
      </w:r>
      <w:r w:rsidR="003649F9">
        <w:rPr>
          <w:rFonts w:hint="eastAsia"/>
          <w:lang w:eastAsia="zh-CN"/>
        </w:rPr>
        <w:t>在</w:t>
      </w:r>
      <w:r w:rsidR="008A1185" w:rsidRPr="00A45A2C">
        <w:rPr>
          <w:lang w:eastAsia="zh-CN"/>
        </w:rPr>
        <w:t>2016-2017</w:t>
      </w:r>
      <w:r w:rsidR="008A1185" w:rsidRPr="00A45A2C">
        <w:rPr>
          <w:lang w:eastAsia="zh-CN"/>
        </w:rPr>
        <w:t>年</w:t>
      </w:r>
      <w:r w:rsidR="003649F9">
        <w:rPr>
          <w:rFonts w:hint="eastAsia"/>
          <w:lang w:eastAsia="zh-CN"/>
        </w:rPr>
        <w:t>期间，对</w:t>
      </w:r>
      <w:r w:rsidR="008A1185" w:rsidRPr="00A45A2C">
        <w:rPr>
          <w:lang w:eastAsia="zh-CN"/>
        </w:rPr>
        <w:t>逾期</w:t>
      </w:r>
      <w:r w:rsidR="003649F9">
        <w:rPr>
          <w:rFonts w:hint="eastAsia"/>
          <w:lang w:eastAsia="zh-CN"/>
        </w:rPr>
        <w:t>付款</w:t>
      </w:r>
      <w:r w:rsidR="003649F9" w:rsidRPr="00A45A2C">
        <w:rPr>
          <w:lang w:eastAsia="zh-CN"/>
        </w:rPr>
        <w:t>征收</w:t>
      </w:r>
      <w:r w:rsidR="003649F9">
        <w:rPr>
          <w:rFonts w:hint="eastAsia"/>
          <w:lang w:eastAsia="zh-CN"/>
        </w:rPr>
        <w:t>的</w:t>
      </w:r>
      <w:r w:rsidR="008A1185" w:rsidRPr="00A45A2C">
        <w:rPr>
          <w:lang w:eastAsia="zh-CN"/>
        </w:rPr>
        <w:t>利率</w:t>
      </w:r>
      <w:r w:rsidR="00524DCA" w:rsidRPr="00A45A2C">
        <w:rPr>
          <w:lang w:eastAsia="zh-CN"/>
        </w:rPr>
        <w:t>X</w:t>
      </w:r>
      <w:r w:rsidR="003649F9">
        <w:rPr>
          <w:rFonts w:hint="eastAsia"/>
          <w:lang w:eastAsia="zh-CN"/>
        </w:rPr>
        <w:t>的数额</w:t>
      </w:r>
      <w:r w:rsidR="00511BE5">
        <w:rPr>
          <w:rFonts w:hint="eastAsia"/>
          <w:lang w:eastAsia="zh-CN"/>
        </w:rPr>
        <w:t>在</w:t>
      </w:r>
      <w:r w:rsidR="003649F9" w:rsidRPr="00A45A2C">
        <w:rPr>
          <w:lang w:eastAsia="zh-CN"/>
        </w:rPr>
        <w:t>整个预算期</w:t>
      </w:r>
      <w:r w:rsidR="00444F32">
        <w:rPr>
          <w:rFonts w:hint="eastAsia"/>
          <w:lang w:eastAsia="zh-CN"/>
        </w:rPr>
        <w:t>须</w:t>
      </w:r>
      <w:r w:rsidR="00511BE5">
        <w:rPr>
          <w:rFonts w:hint="eastAsia"/>
          <w:lang w:eastAsia="zh-CN"/>
        </w:rPr>
        <w:t>为</w:t>
      </w:r>
      <w:r w:rsidR="00524DCA">
        <w:rPr>
          <w:rFonts w:hint="eastAsia"/>
          <w:lang w:eastAsia="zh-CN"/>
        </w:rPr>
        <w:t>每年</w:t>
      </w:r>
      <w:r w:rsidR="00524DCA">
        <w:rPr>
          <w:rFonts w:hint="eastAsia"/>
          <w:lang w:eastAsia="zh-CN"/>
        </w:rPr>
        <w:t>3</w:t>
      </w:r>
      <w:r w:rsidR="008A1185" w:rsidRPr="00A45A2C">
        <w:rPr>
          <w:lang w:eastAsia="zh-CN"/>
        </w:rPr>
        <w:t>%</w:t>
      </w:r>
      <w:r w:rsidR="00524DCA">
        <w:rPr>
          <w:lang w:eastAsia="zh-CN"/>
        </w:rPr>
        <w:t>（百分之</w:t>
      </w:r>
      <w:r w:rsidR="00524DCA">
        <w:rPr>
          <w:rFonts w:hint="eastAsia"/>
          <w:lang w:eastAsia="zh-CN"/>
        </w:rPr>
        <w:t>三</w:t>
      </w:r>
      <w:r w:rsidR="00444F32">
        <w:rPr>
          <w:lang w:eastAsia="zh-CN"/>
        </w:rPr>
        <w:t>），</w:t>
      </w:r>
      <w:r w:rsidR="00444F32">
        <w:rPr>
          <w:rFonts w:hint="eastAsia"/>
          <w:lang w:eastAsia="zh-CN"/>
        </w:rPr>
        <w:t>同时</w:t>
      </w:r>
      <w:r w:rsidR="00511BE5">
        <w:rPr>
          <w:rFonts w:hint="eastAsia"/>
          <w:lang w:eastAsia="zh-CN"/>
        </w:rPr>
        <w:t>顾及</w:t>
      </w:r>
      <w:r w:rsidR="00524DCA">
        <w:rPr>
          <w:lang w:eastAsia="zh-CN"/>
        </w:rPr>
        <w:t>市场情况和</w:t>
      </w:r>
      <w:r w:rsidR="00C1081F">
        <w:rPr>
          <w:lang w:eastAsia="zh-CN"/>
        </w:rPr>
        <w:t>瑞士联邦的</w:t>
      </w:r>
      <w:r w:rsidR="00524DCA">
        <w:rPr>
          <w:lang w:eastAsia="zh-CN"/>
        </w:rPr>
        <w:t>银行再融资</w:t>
      </w:r>
      <w:r w:rsidR="00524DCA">
        <w:rPr>
          <w:rFonts w:hint="eastAsia"/>
          <w:lang w:eastAsia="zh-CN"/>
        </w:rPr>
        <w:t>利</w:t>
      </w:r>
      <w:r w:rsidR="008A1185" w:rsidRPr="00A45A2C">
        <w:rPr>
          <w:lang w:eastAsia="zh-CN"/>
        </w:rPr>
        <w:t>率数据</w:t>
      </w:r>
      <w:r w:rsidR="00524DCA">
        <w:rPr>
          <w:rFonts w:hint="eastAsia"/>
          <w:lang w:eastAsia="zh-CN"/>
        </w:rPr>
        <w:t>，以及</w:t>
      </w:r>
      <w:r w:rsidR="00511BE5">
        <w:rPr>
          <w:rFonts w:hint="eastAsia"/>
          <w:lang w:eastAsia="zh-CN"/>
        </w:rPr>
        <w:t>此种情况下</w:t>
      </w:r>
      <w:r w:rsidR="00F86E93">
        <w:rPr>
          <w:lang w:eastAsia="zh-CN"/>
        </w:rPr>
        <w:t>PP</w:t>
      </w:r>
      <w:r w:rsidR="00F86E93">
        <w:rPr>
          <w:rFonts w:hint="eastAsia"/>
          <w:lang w:eastAsia="zh-CN"/>
        </w:rPr>
        <w:t>-</w:t>
      </w:r>
      <w:r w:rsidR="00524DCA" w:rsidRPr="00604263">
        <w:rPr>
          <w:lang w:eastAsia="zh-CN"/>
        </w:rPr>
        <w:t>14</w:t>
      </w:r>
      <w:r w:rsidR="00524DCA">
        <w:rPr>
          <w:rFonts w:hint="eastAsia"/>
          <w:lang w:eastAsia="zh-CN"/>
        </w:rPr>
        <w:t>代表可能认为相关的</w:t>
      </w:r>
      <w:r w:rsidR="00444F32">
        <w:rPr>
          <w:rFonts w:hint="eastAsia"/>
          <w:lang w:eastAsia="zh-CN"/>
        </w:rPr>
        <w:t>其它</w:t>
      </w:r>
      <w:r w:rsidR="00524DCA">
        <w:rPr>
          <w:rFonts w:hint="eastAsia"/>
          <w:lang w:eastAsia="zh-CN"/>
        </w:rPr>
        <w:t>因素；</w:t>
      </w:r>
    </w:p>
    <w:p w:rsidR="00D65786" w:rsidRDefault="00D657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349D7" w:rsidRPr="00604263" w:rsidRDefault="003349D7" w:rsidP="00210020">
      <w:pPr>
        <w:rPr>
          <w:lang w:eastAsia="zh-CN"/>
        </w:rPr>
      </w:pPr>
      <w:r w:rsidRPr="00604263">
        <w:rPr>
          <w:lang w:eastAsia="zh-CN"/>
        </w:rPr>
        <w:lastRenderedPageBreak/>
        <w:t>4</w:t>
      </w:r>
      <w:r w:rsidRPr="00604263">
        <w:rPr>
          <w:lang w:eastAsia="zh-CN"/>
        </w:rPr>
        <w:tab/>
      </w:r>
      <w:r w:rsidR="00524DCA">
        <w:rPr>
          <w:rFonts w:hint="eastAsia"/>
          <w:lang w:eastAsia="zh-CN"/>
        </w:rPr>
        <w:t>责成国际电联理事会按照国际电联《公约》第</w:t>
      </w:r>
      <w:r w:rsidR="00524DCA">
        <w:rPr>
          <w:rFonts w:hint="eastAsia"/>
          <w:lang w:eastAsia="zh-CN"/>
        </w:rPr>
        <w:t>4</w:t>
      </w:r>
      <w:r w:rsidR="00524DCA">
        <w:rPr>
          <w:rFonts w:hint="eastAsia"/>
          <w:lang w:eastAsia="zh-CN"/>
        </w:rPr>
        <w:t>条第</w:t>
      </w:r>
      <w:r w:rsidR="00524DCA">
        <w:rPr>
          <w:rFonts w:hint="eastAsia"/>
          <w:lang w:eastAsia="zh-CN"/>
        </w:rPr>
        <w:t>63</w:t>
      </w:r>
      <w:r w:rsidR="00524DCA">
        <w:rPr>
          <w:rFonts w:hint="eastAsia"/>
          <w:lang w:eastAsia="zh-CN"/>
        </w:rPr>
        <w:t>和</w:t>
      </w:r>
      <w:r w:rsidR="00524DCA">
        <w:rPr>
          <w:rFonts w:hint="eastAsia"/>
          <w:lang w:eastAsia="zh-CN"/>
        </w:rPr>
        <w:t>73</w:t>
      </w:r>
      <w:r w:rsidR="00444F32">
        <w:rPr>
          <w:rFonts w:hint="eastAsia"/>
          <w:lang w:eastAsia="zh-CN"/>
        </w:rPr>
        <w:t>款，对国际电联《财务规则》和《财务细则》做</w:t>
      </w:r>
      <w:r w:rsidR="00524DCA">
        <w:rPr>
          <w:rFonts w:hint="eastAsia"/>
          <w:lang w:eastAsia="zh-CN"/>
        </w:rPr>
        <w:t>出适当</w:t>
      </w:r>
      <w:r w:rsidR="00C1081F">
        <w:rPr>
          <w:rFonts w:hint="eastAsia"/>
          <w:lang w:eastAsia="zh-CN"/>
        </w:rPr>
        <w:t>的修正</w:t>
      </w:r>
      <w:r w:rsidR="00524DCA">
        <w:rPr>
          <w:rFonts w:hint="eastAsia"/>
          <w:lang w:eastAsia="zh-CN"/>
        </w:rPr>
        <w:t>。</w:t>
      </w:r>
    </w:p>
    <w:p w:rsidR="003349D7" w:rsidRDefault="003349D7" w:rsidP="00210020">
      <w:pPr>
        <w:pStyle w:val="Reasons"/>
        <w:rPr>
          <w:lang w:eastAsia="zh-CN"/>
        </w:rPr>
      </w:pPr>
    </w:p>
    <w:p w:rsidR="00EB4757" w:rsidRDefault="00EB4757" w:rsidP="0032202E">
      <w:pPr>
        <w:pStyle w:val="Reasons"/>
        <w:rPr>
          <w:lang w:eastAsia="zh-CN"/>
        </w:rPr>
      </w:pPr>
    </w:p>
    <w:p w:rsidR="003349D7" w:rsidRDefault="00EB4757" w:rsidP="00EB4757">
      <w:pPr>
        <w:jc w:val="center"/>
        <w:rPr>
          <w:lang w:eastAsia="zh-CN"/>
        </w:rPr>
      </w:pPr>
      <w:r>
        <w:t>______________</w:t>
      </w:r>
    </w:p>
    <w:sectPr w:rsidR="003349D7" w:rsidSect="00BA20B6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BE" w:rsidRDefault="00335ABE">
      <w:r>
        <w:separator/>
      </w:r>
    </w:p>
  </w:endnote>
  <w:endnote w:type="continuationSeparator" w:id="0">
    <w:p w:rsidR="00335ABE" w:rsidRDefault="0033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Pr="008D151E" w:rsidRDefault="00662313" w:rsidP="008D151E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92AA7">
      <w:t>P:\CHI\SG\CONF-SG\PP14\000\033ADD01V2C.docx</w:t>
    </w:r>
    <w:r>
      <w:fldChar w:fldCharType="end"/>
    </w:r>
    <w:r w:rsidR="008D151E">
      <w:rPr>
        <w:rFonts w:hint="eastAsia"/>
        <w:lang w:eastAsia="zh-CN"/>
      </w:rPr>
      <w:t xml:space="preserve"> (360539)</w:t>
    </w:r>
    <w:r w:rsidR="008D151E">
      <w:tab/>
    </w:r>
    <w:r w:rsidR="008D151E">
      <w:fldChar w:fldCharType="begin"/>
    </w:r>
    <w:r w:rsidR="008D151E">
      <w:instrText xml:space="preserve"> SAVEDATE \@ DD.MM.YY </w:instrText>
    </w:r>
    <w:r w:rsidR="008D151E">
      <w:fldChar w:fldCharType="separate"/>
    </w:r>
    <w:r w:rsidR="008F16D0">
      <w:t>17.04.14</w:t>
    </w:r>
    <w:r w:rsidR="008D151E">
      <w:fldChar w:fldCharType="end"/>
    </w:r>
    <w:r w:rsidR="008D151E">
      <w:tab/>
    </w:r>
    <w:r w:rsidR="008D151E">
      <w:fldChar w:fldCharType="begin"/>
    </w:r>
    <w:r w:rsidR="008D151E">
      <w:instrText xml:space="preserve"> PRINTDATE \@ DD.MM.YY </w:instrText>
    </w:r>
    <w:r w:rsidR="008D151E">
      <w:fldChar w:fldCharType="separate"/>
    </w:r>
    <w:r w:rsidR="00392AA7">
      <w:t>00.00.00</w:t>
    </w:r>
    <w:r w:rsidR="008D151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35ABE" w:rsidRDefault="00335ABE" w:rsidP="002155B0">
    <w:pPr>
      <w:pStyle w:val="FirstFooter"/>
      <w:jc w:val="center"/>
    </w:pPr>
  </w:p>
  <w:p w:rsidR="00335ABE" w:rsidRDefault="00392AA7" w:rsidP="00B60BEE">
    <w:pPr>
      <w:pStyle w:val="Footer"/>
    </w:pPr>
    <w:fldSimple w:instr=" FILENAME \p  \* MERGEFORMAT ">
      <w:r w:rsidR="00DB4F2C">
        <w:t>P:\CHI\SG\CONF-SG\PP14\000\033ADD01C.docx</w:t>
      </w:r>
    </w:fldSimple>
    <w:r w:rsidR="00DB4F2C">
      <w:rPr>
        <w:rFonts w:hint="eastAsia"/>
      </w:rPr>
      <w:t xml:space="preserve"> (360539)</w:t>
    </w:r>
    <w:r w:rsidR="00DB4F2C">
      <w:tab/>
    </w:r>
    <w:r w:rsidR="00DB4F2C">
      <w:fldChar w:fldCharType="begin"/>
    </w:r>
    <w:r w:rsidR="00DB4F2C">
      <w:instrText xml:space="preserve"> SAVEDATE \@ DD.MM.YY </w:instrText>
    </w:r>
    <w:r w:rsidR="00DB4F2C">
      <w:fldChar w:fldCharType="separate"/>
    </w:r>
    <w:r w:rsidR="008F16D0">
      <w:t>17.04.14</w:t>
    </w:r>
    <w:r w:rsidR="00DB4F2C">
      <w:fldChar w:fldCharType="end"/>
    </w:r>
    <w:r w:rsidR="00DB4F2C">
      <w:tab/>
    </w:r>
    <w:r w:rsidR="00DB4F2C">
      <w:fldChar w:fldCharType="begin"/>
    </w:r>
    <w:r w:rsidR="00DB4F2C">
      <w:instrText xml:space="preserve"> PRINTDATE \@ DD.MM.YY </w:instrText>
    </w:r>
    <w:r w:rsidR="00DB4F2C">
      <w:fldChar w:fldCharType="separate"/>
    </w:r>
    <w:r w:rsidR="00DB4F2C">
      <w:t>00.00.00</w:t>
    </w:r>
    <w:r w:rsidR="00DB4F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BE" w:rsidRDefault="00335ABE">
      <w:r>
        <w:t>____________________</w:t>
      </w:r>
    </w:p>
  </w:footnote>
  <w:footnote w:type="continuationSeparator" w:id="0">
    <w:p w:rsidR="00335ABE" w:rsidRDefault="00335ABE">
      <w:r>
        <w:continuationSeparator/>
      </w:r>
    </w:p>
  </w:footnote>
  <w:footnote w:id="1">
    <w:p w:rsidR="00335ABE" w:rsidRPr="00F04B5B" w:rsidRDefault="00335ABE" w:rsidP="00E869B7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502D62">
        <w:rPr>
          <w:rFonts w:hint="eastAsia"/>
          <w:lang w:eastAsia="zh-CN"/>
        </w:rPr>
        <w:t>或含有所述</w:t>
      </w:r>
      <w:r>
        <w:rPr>
          <w:rFonts w:hint="eastAsia"/>
          <w:lang w:eastAsia="zh-CN"/>
        </w:rPr>
        <w:t>条款的其他</w:t>
      </w:r>
      <w:proofErr w:type="gramStart"/>
      <w:r>
        <w:rPr>
          <w:rFonts w:hint="eastAsia"/>
          <w:lang w:eastAsia="zh-CN"/>
        </w:rPr>
        <w:t>条约级</w:t>
      </w:r>
      <w:proofErr w:type="gramEnd"/>
      <w:r>
        <w:rPr>
          <w:rFonts w:hint="eastAsia"/>
          <w:lang w:eastAsia="zh-CN"/>
        </w:rPr>
        <w:t>文件。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2313">
      <w:rPr>
        <w:noProof/>
      </w:rPr>
      <w:t>5</w:t>
    </w:r>
    <w:r>
      <w:fldChar w:fldCharType="end"/>
    </w:r>
  </w:p>
  <w:p w:rsidR="00335ABE" w:rsidRPr="00C710E5" w:rsidRDefault="00335ABE" w:rsidP="00C710E5">
    <w:pPr>
      <w:pStyle w:val="Header"/>
    </w:pPr>
    <w:r>
      <w:t>PP14/33(Add.1)-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2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3C0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5CF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0AB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320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AA9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D40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0D6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F84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4AA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05A6"/>
    <w:rsid w:val="000134DB"/>
    <w:rsid w:val="00014459"/>
    <w:rsid w:val="00014808"/>
    <w:rsid w:val="0002592D"/>
    <w:rsid w:val="00025CFE"/>
    <w:rsid w:val="00025DF8"/>
    <w:rsid w:val="00026E26"/>
    <w:rsid w:val="00040A47"/>
    <w:rsid w:val="000452BD"/>
    <w:rsid w:val="000564AE"/>
    <w:rsid w:val="00057B6E"/>
    <w:rsid w:val="00076062"/>
    <w:rsid w:val="00096596"/>
    <w:rsid w:val="0009673E"/>
    <w:rsid w:val="000A243D"/>
    <w:rsid w:val="000A4DC6"/>
    <w:rsid w:val="000A6CD9"/>
    <w:rsid w:val="000C4701"/>
    <w:rsid w:val="000D6FB2"/>
    <w:rsid w:val="000E4C7A"/>
    <w:rsid w:val="000F2759"/>
    <w:rsid w:val="000F68C6"/>
    <w:rsid w:val="00103A5C"/>
    <w:rsid w:val="00124C8F"/>
    <w:rsid w:val="00125484"/>
    <w:rsid w:val="00126FE1"/>
    <w:rsid w:val="0013327E"/>
    <w:rsid w:val="00136381"/>
    <w:rsid w:val="00137909"/>
    <w:rsid w:val="0014254A"/>
    <w:rsid w:val="00163DA6"/>
    <w:rsid w:val="00166B38"/>
    <w:rsid w:val="00167FD3"/>
    <w:rsid w:val="00171990"/>
    <w:rsid w:val="00171B68"/>
    <w:rsid w:val="00197925"/>
    <w:rsid w:val="001A0EEB"/>
    <w:rsid w:val="001A4A66"/>
    <w:rsid w:val="001B25D1"/>
    <w:rsid w:val="002043DD"/>
    <w:rsid w:val="00210020"/>
    <w:rsid w:val="002155B0"/>
    <w:rsid w:val="00222571"/>
    <w:rsid w:val="00226B70"/>
    <w:rsid w:val="00231ABC"/>
    <w:rsid w:val="00241DDB"/>
    <w:rsid w:val="002578B4"/>
    <w:rsid w:val="002A0F5C"/>
    <w:rsid w:val="002A2125"/>
    <w:rsid w:val="002A7031"/>
    <w:rsid w:val="002B07BA"/>
    <w:rsid w:val="002B39F5"/>
    <w:rsid w:val="002E37AF"/>
    <w:rsid w:val="002F40C6"/>
    <w:rsid w:val="00305543"/>
    <w:rsid w:val="00307225"/>
    <w:rsid w:val="003344F7"/>
    <w:rsid w:val="003349D7"/>
    <w:rsid w:val="00335ABE"/>
    <w:rsid w:val="00346056"/>
    <w:rsid w:val="003477D4"/>
    <w:rsid w:val="00360C98"/>
    <w:rsid w:val="00363F2A"/>
    <w:rsid w:val="003649F9"/>
    <w:rsid w:val="00372532"/>
    <w:rsid w:val="00375BBA"/>
    <w:rsid w:val="003760D8"/>
    <w:rsid w:val="00383A29"/>
    <w:rsid w:val="0038484C"/>
    <w:rsid w:val="0038575F"/>
    <w:rsid w:val="00387EA2"/>
    <w:rsid w:val="003907C4"/>
    <w:rsid w:val="00392AA7"/>
    <w:rsid w:val="003932AD"/>
    <w:rsid w:val="00395CE4"/>
    <w:rsid w:val="003B6B67"/>
    <w:rsid w:val="003B74F0"/>
    <w:rsid w:val="004014B0"/>
    <w:rsid w:val="00414872"/>
    <w:rsid w:val="0041697F"/>
    <w:rsid w:val="00420857"/>
    <w:rsid w:val="00426AC1"/>
    <w:rsid w:val="00431359"/>
    <w:rsid w:val="00444F32"/>
    <w:rsid w:val="0045019C"/>
    <w:rsid w:val="004648CA"/>
    <w:rsid w:val="00466FCE"/>
    <w:rsid w:val="004676C0"/>
    <w:rsid w:val="00472626"/>
    <w:rsid w:val="00476923"/>
    <w:rsid w:val="00476CAF"/>
    <w:rsid w:val="00485E71"/>
    <w:rsid w:val="004865E4"/>
    <w:rsid w:val="004903EE"/>
    <w:rsid w:val="00494E68"/>
    <w:rsid w:val="004A3172"/>
    <w:rsid w:val="004B0E64"/>
    <w:rsid w:val="004C2CF2"/>
    <w:rsid w:val="004C6F2F"/>
    <w:rsid w:val="004D3182"/>
    <w:rsid w:val="004D7452"/>
    <w:rsid w:val="004F3B7D"/>
    <w:rsid w:val="00502D62"/>
    <w:rsid w:val="005061F9"/>
    <w:rsid w:val="00510BDF"/>
    <w:rsid w:val="00511BE5"/>
    <w:rsid w:val="005179DF"/>
    <w:rsid w:val="00517E65"/>
    <w:rsid w:val="005201B0"/>
    <w:rsid w:val="00524DCA"/>
    <w:rsid w:val="005276BA"/>
    <w:rsid w:val="005356FD"/>
    <w:rsid w:val="00536486"/>
    <w:rsid w:val="00542073"/>
    <w:rsid w:val="00552773"/>
    <w:rsid w:val="00552AA7"/>
    <w:rsid w:val="00552BA5"/>
    <w:rsid w:val="00554E24"/>
    <w:rsid w:val="00564B8D"/>
    <w:rsid w:val="00567130"/>
    <w:rsid w:val="005830EE"/>
    <w:rsid w:val="00596A53"/>
    <w:rsid w:val="005A391D"/>
    <w:rsid w:val="005A6A1D"/>
    <w:rsid w:val="005C1E39"/>
    <w:rsid w:val="005D060B"/>
    <w:rsid w:val="005E4794"/>
    <w:rsid w:val="005F67CE"/>
    <w:rsid w:val="006163EE"/>
    <w:rsid w:val="00617BE4"/>
    <w:rsid w:val="00622189"/>
    <w:rsid w:val="00662313"/>
    <w:rsid w:val="0067125A"/>
    <w:rsid w:val="00680265"/>
    <w:rsid w:val="0068659C"/>
    <w:rsid w:val="006914D4"/>
    <w:rsid w:val="006A0092"/>
    <w:rsid w:val="006E57C8"/>
    <w:rsid w:val="006E6BA4"/>
    <w:rsid w:val="006F0211"/>
    <w:rsid w:val="006F4E6E"/>
    <w:rsid w:val="00714139"/>
    <w:rsid w:val="007160F1"/>
    <w:rsid w:val="00722343"/>
    <w:rsid w:val="007235A4"/>
    <w:rsid w:val="0073319E"/>
    <w:rsid w:val="0074066C"/>
    <w:rsid w:val="00750829"/>
    <w:rsid w:val="00764FFB"/>
    <w:rsid w:val="00770CF8"/>
    <w:rsid w:val="00787641"/>
    <w:rsid w:val="007917DE"/>
    <w:rsid w:val="007B3AC1"/>
    <w:rsid w:val="007B558F"/>
    <w:rsid w:val="007C4DC3"/>
    <w:rsid w:val="008012B5"/>
    <w:rsid w:val="00814482"/>
    <w:rsid w:val="00814DB4"/>
    <w:rsid w:val="008160BF"/>
    <w:rsid w:val="00836E10"/>
    <w:rsid w:val="008433E4"/>
    <w:rsid w:val="00850AEF"/>
    <w:rsid w:val="008652E7"/>
    <w:rsid w:val="008726C7"/>
    <w:rsid w:val="00873D04"/>
    <w:rsid w:val="00876F95"/>
    <w:rsid w:val="00884703"/>
    <w:rsid w:val="00884CD3"/>
    <w:rsid w:val="008A1185"/>
    <w:rsid w:val="008B2541"/>
    <w:rsid w:val="008B44F5"/>
    <w:rsid w:val="008C28C3"/>
    <w:rsid w:val="008C52A6"/>
    <w:rsid w:val="008D151E"/>
    <w:rsid w:val="008D3BE2"/>
    <w:rsid w:val="008D5320"/>
    <w:rsid w:val="008D7300"/>
    <w:rsid w:val="008E2996"/>
    <w:rsid w:val="008E4324"/>
    <w:rsid w:val="008E45D4"/>
    <w:rsid w:val="008E6AE7"/>
    <w:rsid w:val="008E6BC6"/>
    <w:rsid w:val="008F16D0"/>
    <w:rsid w:val="008F57CE"/>
    <w:rsid w:val="00904E65"/>
    <w:rsid w:val="00905B6A"/>
    <w:rsid w:val="009361C2"/>
    <w:rsid w:val="00950E0F"/>
    <w:rsid w:val="00967DD2"/>
    <w:rsid w:val="00974EE2"/>
    <w:rsid w:val="0099173A"/>
    <w:rsid w:val="009A4242"/>
    <w:rsid w:val="009A47A2"/>
    <w:rsid w:val="009C4B97"/>
    <w:rsid w:val="009D1E93"/>
    <w:rsid w:val="009D7159"/>
    <w:rsid w:val="00A00427"/>
    <w:rsid w:val="00A03693"/>
    <w:rsid w:val="00A23536"/>
    <w:rsid w:val="00A26B85"/>
    <w:rsid w:val="00A435AD"/>
    <w:rsid w:val="00A45037"/>
    <w:rsid w:val="00A53780"/>
    <w:rsid w:val="00A6085C"/>
    <w:rsid w:val="00A62DA7"/>
    <w:rsid w:val="00A643E2"/>
    <w:rsid w:val="00A8142D"/>
    <w:rsid w:val="00A865E4"/>
    <w:rsid w:val="00AB622D"/>
    <w:rsid w:val="00AC79BA"/>
    <w:rsid w:val="00AD1198"/>
    <w:rsid w:val="00AD2C62"/>
    <w:rsid w:val="00AE425F"/>
    <w:rsid w:val="00AE49B9"/>
    <w:rsid w:val="00AF15EC"/>
    <w:rsid w:val="00AF45E1"/>
    <w:rsid w:val="00B0495D"/>
    <w:rsid w:val="00B04E59"/>
    <w:rsid w:val="00B05785"/>
    <w:rsid w:val="00B11373"/>
    <w:rsid w:val="00B15AF8"/>
    <w:rsid w:val="00B1733E"/>
    <w:rsid w:val="00B23943"/>
    <w:rsid w:val="00B335E5"/>
    <w:rsid w:val="00B51ABD"/>
    <w:rsid w:val="00B60A63"/>
    <w:rsid w:val="00B60BEE"/>
    <w:rsid w:val="00B650EC"/>
    <w:rsid w:val="00B96F78"/>
    <w:rsid w:val="00BA154E"/>
    <w:rsid w:val="00BA20B6"/>
    <w:rsid w:val="00BC1C91"/>
    <w:rsid w:val="00BE1374"/>
    <w:rsid w:val="00BE3D27"/>
    <w:rsid w:val="00BF720B"/>
    <w:rsid w:val="00C04511"/>
    <w:rsid w:val="00C101EE"/>
    <w:rsid w:val="00C1081F"/>
    <w:rsid w:val="00C153C7"/>
    <w:rsid w:val="00C16846"/>
    <w:rsid w:val="00C16AC0"/>
    <w:rsid w:val="00C21AC4"/>
    <w:rsid w:val="00C27729"/>
    <w:rsid w:val="00C40FEE"/>
    <w:rsid w:val="00C558F5"/>
    <w:rsid w:val="00C561F1"/>
    <w:rsid w:val="00C710E5"/>
    <w:rsid w:val="00C73FA3"/>
    <w:rsid w:val="00C74FED"/>
    <w:rsid w:val="00C925D8"/>
    <w:rsid w:val="00C948C8"/>
    <w:rsid w:val="00C96FA8"/>
    <w:rsid w:val="00CA38C9"/>
    <w:rsid w:val="00CA401B"/>
    <w:rsid w:val="00CB1CAA"/>
    <w:rsid w:val="00CB57E1"/>
    <w:rsid w:val="00CB66EF"/>
    <w:rsid w:val="00CC4C56"/>
    <w:rsid w:val="00CC6609"/>
    <w:rsid w:val="00CE40BB"/>
    <w:rsid w:val="00CF05C0"/>
    <w:rsid w:val="00CF4F1D"/>
    <w:rsid w:val="00CF7E12"/>
    <w:rsid w:val="00D02016"/>
    <w:rsid w:val="00D1525B"/>
    <w:rsid w:val="00D2057D"/>
    <w:rsid w:val="00D215E8"/>
    <w:rsid w:val="00D31876"/>
    <w:rsid w:val="00D57C64"/>
    <w:rsid w:val="00D65220"/>
    <w:rsid w:val="00D65786"/>
    <w:rsid w:val="00D70FF1"/>
    <w:rsid w:val="00D82A9F"/>
    <w:rsid w:val="00D97614"/>
    <w:rsid w:val="00DB4F2C"/>
    <w:rsid w:val="00DC7D0E"/>
    <w:rsid w:val="00DD26B1"/>
    <w:rsid w:val="00DE316F"/>
    <w:rsid w:val="00DF23FC"/>
    <w:rsid w:val="00DF39CD"/>
    <w:rsid w:val="00DF51DD"/>
    <w:rsid w:val="00E050DB"/>
    <w:rsid w:val="00E121F2"/>
    <w:rsid w:val="00E26F09"/>
    <w:rsid w:val="00E2734F"/>
    <w:rsid w:val="00E56E57"/>
    <w:rsid w:val="00E6603F"/>
    <w:rsid w:val="00E861FA"/>
    <w:rsid w:val="00E869B7"/>
    <w:rsid w:val="00EB4757"/>
    <w:rsid w:val="00ED133D"/>
    <w:rsid w:val="00EE59B0"/>
    <w:rsid w:val="00EF2642"/>
    <w:rsid w:val="00EF3681"/>
    <w:rsid w:val="00EF5523"/>
    <w:rsid w:val="00F00FD0"/>
    <w:rsid w:val="00F02A26"/>
    <w:rsid w:val="00F046DA"/>
    <w:rsid w:val="00F170D9"/>
    <w:rsid w:val="00F20BC2"/>
    <w:rsid w:val="00F24F0A"/>
    <w:rsid w:val="00F342E4"/>
    <w:rsid w:val="00F44613"/>
    <w:rsid w:val="00F574D8"/>
    <w:rsid w:val="00F86E93"/>
    <w:rsid w:val="00FA46C5"/>
    <w:rsid w:val="00FB073B"/>
    <w:rsid w:val="00FC53DB"/>
    <w:rsid w:val="00FC63DE"/>
    <w:rsid w:val="00FC7CF7"/>
    <w:rsid w:val="00FD36C9"/>
    <w:rsid w:val="00FD7B1D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8F20DE"/>
  </w:style>
  <w:style w:type="character" w:customStyle="1" w:styleId="atn">
    <w:name w:val="atn"/>
    <w:basedOn w:val="DefaultParagraphFont"/>
    <w:rsid w:val="00740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8F20DE"/>
  </w:style>
  <w:style w:type="character" w:customStyle="1" w:styleId="atn">
    <w:name w:val="atn"/>
    <w:basedOn w:val="DefaultParagraphFont"/>
    <w:rsid w:val="0074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234b4a-3b4e-4d9f-86b8-ffc6a3987586" targetNamespace="http://schemas.microsoft.com/office/2006/metadata/properties" ma:root="true" ma:fieldsID="d41af5c836d734370eb92e7ee5f83852" ns2:_="" ns3:_="">
    <xsd:import namespace="996b2e75-67fd-4955-a3b0-5ab9934cb50b"/>
    <xsd:import namespace="fc234b4a-3b4e-4d9f-86b8-ffc6a39875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34b4a-3b4e-4d9f-86b8-ffc6a39875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234b4a-3b4e-4d9f-86b8-ffc6a3987586">Documents Proposals Manager (DPM)</DPM_x0020_Author>
    <DPM_x0020_File_x0020_name xmlns="fc234b4a-3b4e-4d9f-86b8-ffc6a3987586">S14-PP-C-0033!A1!MSW-C</DPM_x0020_File_x0020_name>
    <DPM_x0020_Version xmlns="fc234b4a-3b4e-4d9f-86b8-ffc6a3987586">DPM_v5.7.0.6_prod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234b4a-3b4e-4d9f-86b8-ffc6a3987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c234b4a-3b4e-4d9f-86b8-ffc6a39875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2718</Words>
  <Characters>540</Characters>
  <Application>Microsoft Office Word</Application>
  <DocSecurity>0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S14-PP-C-0033!A1!MSW-C</vt:lpstr>
    </vt:vector>
  </TitlesOfParts>
  <LinksUpToDate>false</LinksUpToDate>
  <CharactersWithSpaces>3252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S14-PP-C-0033!A1!MSW-C</dc:title>
  <dc:subject>Plenipotentiary Conference (PP-14)</dc:subject>
  <dc:creator/>
  <cp:keywords>DPM_v5.7.0.6_prod</cp:keywords>
  <cp:lastModifiedBy/>
  <cp:revision>1</cp:revision>
  <dcterms:created xsi:type="dcterms:W3CDTF">2014-04-22T12:44:00Z</dcterms:created>
  <dcterms:modified xsi:type="dcterms:W3CDTF">2014-04-22T12:45:00Z</dcterms:modified>
  <cp:category>Conference document</cp:category>
</cp:coreProperties>
</file>