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37C45" w14:textId="77777777" w:rsidR="00AB6F4F" w:rsidRDefault="00AB6F4F" w:rsidP="00A73663">
      <w:pPr>
        <w:pStyle w:val="Title"/>
      </w:pPr>
    </w:p>
    <w:p w14:paraId="0036AEBF" w14:textId="48878B5C" w:rsidR="00AB6F4F" w:rsidRPr="00AB6F4F" w:rsidRDefault="00AB6F4F" w:rsidP="00AB6F4F">
      <w:pPr>
        <w:tabs>
          <w:tab w:val="left" w:pos="2552"/>
        </w:tabs>
        <w:spacing w:before="100" w:beforeAutospacing="1" w:after="100" w:afterAutospacing="1"/>
        <w:jc w:val="right"/>
        <w:rPr>
          <w:b/>
          <w:bCs/>
          <w:sz w:val="28"/>
          <w:szCs w:val="28"/>
        </w:rPr>
      </w:pPr>
      <w:r w:rsidRPr="00AB6F4F">
        <w:rPr>
          <w:rFonts w:ascii="Trebuchet MS" w:hAnsi="Trebuchet MS"/>
          <w:b/>
          <w:bCs/>
          <w:sz w:val="22"/>
          <w:szCs w:val="28"/>
        </w:rPr>
        <w:t>WTPF-IEG/3/INF/1</w:t>
      </w:r>
    </w:p>
    <w:p w14:paraId="2E835A94" w14:textId="77777777" w:rsidR="00AB6F4F" w:rsidRDefault="00AB6F4F" w:rsidP="00A73663">
      <w:pPr>
        <w:pStyle w:val="Title"/>
      </w:pPr>
    </w:p>
    <w:p w14:paraId="222426ED" w14:textId="77777777" w:rsidR="00BA654E" w:rsidRDefault="001B6687" w:rsidP="00A73663">
      <w:pPr>
        <w:pStyle w:val="Title"/>
      </w:pPr>
      <w:r>
        <w:t>An End-to-End view of Telecommunications Policy Frameworks</w:t>
      </w:r>
    </w:p>
    <w:p w14:paraId="5FF61AC7" w14:textId="77777777" w:rsidR="001B6687" w:rsidRPr="0025439B" w:rsidRDefault="0025439B" w:rsidP="00712DD4">
      <w:pPr>
        <w:pStyle w:val="BodyText"/>
        <w:rPr>
          <w:sz w:val="24"/>
        </w:rPr>
      </w:pPr>
      <w:r w:rsidRPr="0025439B">
        <w:rPr>
          <w:sz w:val="24"/>
        </w:rPr>
        <w:t>By: Geoff Huston, Chief Scientist</w:t>
      </w:r>
    </w:p>
    <w:p w14:paraId="7F6E2579" w14:textId="77777777" w:rsidR="001B6687" w:rsidRDefault="001B6687" w:rsidP="001B6687">
      <w:pPr>
        <w:rPr>
          <w:b/>
          <w:sz w:val="24"/>
        </w:rPr>
      </w:pPr>
    </w:p>
    <w:p w14:paraId="3FA0835A" w14:textId="77777777" w:rsidR="0025439B" w:rsidRDefault="0025439B" w:rsidP="001B6687">
      <w:pPr>
        <w:rPr>
          <w:b/>
          <w:sz w:val="24"/>
        </w:rPr>
      </w:pPr>
    </w:p>
    <w:p w14:paraId="0BDBD8DC" w14:textId="77777777" w:rsidR="0025439B" w:rsidRDefault="0025439B" w:rsidP="001B6687">
      <w:pPr>
        <w:rPr>
          <w:b/>
          <w:sz w:val="24"/>
        </w:rPr>
      </w:pPr>
    </w:p>
    <w:p w14:paraId="0C1B1624" w14:textId="77777777" w:rsidR="0025439B" w:rsidRPr="00091ABC" w:rsidRDefault="0025439B" w:rsidP="001B6687">
      <w:pPr>
        <w:rPr>
          <w:b/>
          <w:sz w:val="24"/>
        </w:rPr>
      </w:pPr>
    </w:p>
    <w:p w14:paraId="062D089F" w14:textId="77777777" w:rsidR="001B6687" w:rsidRPr="0025439B" w:rsidRDefault="001B6687" w:rsidP="0025439B">
      <w:pPr>
        <w:pStyle w:val="Heading2"/>
      </w:pPr>
      <w:r w:rsidRPr="0025439B">
        <w:t>Introduction</w:t>
      </w:r>
    </w:p>
    <w:p w14:paraId="08B06F51" w14:textId="77777777" w:rsidR="001B6687" w:rsidRPr="00091ABC" w:rsidRDefault="001B6687" w:rsidP="001B6687">
      <w:pPr>
        <w:rPr>
          <w:sz w:val="24"/>
        </w:rPr>
      </w:pPr>
    </w:p>
    <w:p w14:paraId="73AB28B3" w14:textId="14551132" w:rsidR="001B6687" w:rsidRPr="00091ABC" w:rsidRDefault="00893820" w:rsidP="001B6687">
      <w:pPr>
        <w:rPr>
          <w:sz w:val="24"/>
        </w:rPr>
      </w:pPr>
      <w:r>
        <w:rPr>
          <w:sz w:val="24"/>
        </w:rPr>
        <w:t>R</w:t>
      </w:r>
      <w:r w:rsidR="001B6687" w:rsidRPr="00091ABC">
        <w:rPr>
          <w:sz w:val="24"/>
        </w:rPr>
        <w:t xml:space="preserve">ecent ITU </w:t>
      </w:r>
      <w:r>
        <w:rPr>
          <w:sz w:val="24"/>
        </w:rPr>
        <w:t>processes, such as the revision of</w:t>
      </w:r>
      <w:r w:rsidR="001B6687" w:rsidRPr="00091ABC">
        <w:rPr>
          <w:sz w:val="24"/>
        </w:rPr>
        <w:t xml:space="preserve"> the International Telecommunications Regulations (ITRs) at the 2012 World Conference on International Telecommunications (WCIT-12)</w:t>
      </w:r>
      <w:r>
        <w:rPr>
          <w:sz w:val="24"/>
        </w:rPr>
        <w:t>,</w:t>
      </w:r>
      <w:r w:rsidR="001B6687" w:rsidRPr="00091ABC">
        <w:rPr>
          <w:sz w:val="24"/>
        </w:rPr>
        <w:t xml:space="preserve"> have stimulated much debate about the manner in which telecommunications policies, particularly international frameworks for telecommunications policies are formulated. One view is to use the existing institutions and </w:t>
      </w:r>
      <w:proofErr w:type="spellStart"/>
      <w:r w:rsidR="001B6687" w:rsidRPr="00091ABC">
        <w:rPr>
          <w:sz w:val="24"/>
        </w:rPr>
        <w:t>fora</w:t>
      </w:r>
      <w:proofErr w:type="spellEnd"/>
      <w:r w:rsidR="001B6687" w:rsidRPr="00091ABC">
        <w:rPr>
          <w:sz w:val="24"/>
        </w:rPr>
        <w:t xml:space="preserve"> to consider such matters and use traditional representation-based mechanisms to bring various national perspectives into an international context of policy formulation. Another perspective that has come to prominence in recent years is to use a framework of direct participation in policy formulation, and directly involve the various stakeholders in the process of formulating common policies.</w:t>
      </w:r>
    </w:p>
    <w:p w14:paraId="084556AA" w14:textId="77777777" w:rsidR="001B6687" w:rsidRPr="00091ABC" w:rsidRDefault="001B6687" w:rsidP="001B6687">
      <w:pPr>
        <w:rPr>
          <w:sz w:val="24"/>
        </w:rPr>
      </w:pPr>
    </w:p>
    <w:p w14:paraId="671A6024" w14:textId="77777777" w:rsidR="001B6687" w:rsidRPr="00091ABC" w:rsidRDefault="001B6687" w:rsidP="001B6687">
      <w:pPr>
        <w:rPr>
          <w:sz w:val="24"/>
        </w:rPr>
      </w:pPr>
      <w:r w:rsidRPr="00091ABC">
        <w:rPr>
          <w:sz w:val="24"/>
        </w:rPr>
        <w:t>This paper looks at these approaches from the lens of the evolving technology base of communications, and argues that changes in the underlying architectures used in information technology and telecommunications have a direct bearing on the policy process and the way in which various interests are most effectively bought to bear on the process.</w:t>
      </w:r>
    </w:p>
    <w:p w14:paraId="79E7419B" w14:textId="77777777" w:rsidR="001B6687" w:rsidRPr="00091ABC" w:rsidRDefault="001B6687" w:rsidP="001B6687">
      <w:pPr>
        <w:rPr>
          <w:sz w:val="24"/>
        </w:rPr>
      </w:pPr>
    </w:p>
    <w:p w14:paraId="37CCD32A" w14:textId="1E816B61" w:rsidR="001B6687" w:rsidRPr="00091ABC" w:rsidRDefault="001B6687" w:rsidP="001B6687">
      <w:pPr>
        <w:rPr>
          <w:sz w:val="24"/>
        </w:rPr>
      </w:pPr>
      <w:r w:rsidRPr="00091ABC">
        <w:rPr>
          <w:sz w:val="24"/>
        </w:rPr>
        <w:t xml:space="preserve">It is possible for some to construct a case that very little has actually changed in the past quarter century in the telecommunications sector. The larger players in this sector appear to be a constant, including AT&amp;T, NTT, British Telecom, France Telecom and so on. Such entities, </w:t>
      </w:r>
      <w:r w:rsidR="00893820" w:rsidRPr="00091ABC">
        <w:rPr>
          <w:sz w:val="24"/>
        </w:rPr>
        <w:t>which</w:t>
      </w:r>
      <w:r w:rsidRPr="00091ABC">
        <w:rPr>
          <w:sz w:val="24"/>
        </w:rPr>
        <w:t xml:space="preserve"> were often the incumbent national monopoly telephone service operator</w:t>
      </w:r>
      <w:r w:rsidR="00893820">
        <w:rPr>
          <w:sz w:val="24"/>
        </w:rPr>
        <w:t>s</w:t>
      </w:r>
      <w:r w:rsidRPr="00091ABC">
        <w:rPr>
          <w:sz w:val="24"/>
        </w:rPr>
        <w:t xml:space="preserve"> at the last quarter of the twentieth century, still remain highly prominent entities today. While they may no longer operate in a monopoly manner, and may no longer operate as organs of public administration, they still possess significant market share in their respective national markets, they still are major conduits of infrastructure investment, still employ a significant workforce, and still exercise significant social power with their respective nations. If one were to look at these entities in their role as carriage service providers, then even from this perspective one could make the case that not all that much has changed </w:t>
      </w:r>
      <w:r w:rsidRPr="00091ABC">
        <w:rPr>
          <w:sz w:val="24"/>
        </w:rPr>
        <w:lastRenderedPageBreak/>
        <w:t>over the past twenty five years. By 1987 much of the core of the public telecommunications network had been transitioned to a fully digital system, and the base currency of the carriage function was that of a collection of digital switching and transmission units. The same can be said for today’s telecommunications networks.</w:t>
      </w:r>
    </w:p>
    <w:p w14:paraId="47CDD5D6" w14:textId="77777777" w:rsidR="001B6687" w:rsidRPr="00091ABC" w:rsidRDefault="001B6687" w:rsidP="001B6687">
      <w:pPr>
        <w:rPr>
          <w:sz w:val="24"/>
        </w:rPr>
      </w:pPr>
    </w:p>
    <w:p w14:paraId="3E915BF1" w14:textId="77777777" w:rsidR="001B6687" w:rsidRPr="00091ABC" w:rsidRDefault="001B6687" w:rsidP="001B6687">
      <w:pPr>
        <w:rPr>
          <w:sz w:val="24"/>
        </w:rPr>
      </w:pPr>
      <w:r w:rsidRPr="00091ABC">
        <w:rPr>
          <w:sz w:val="24"/>
        </w:rPr>
        <w:t xml:space="preserve">Given such an apparently relatively static view of the public telecommunications sector </w:t>
      </w:r>
      <w:bookmarkStart w:id="0" w:name="_GoBack"/>
      <w:bookmarkEnd w:id="0"/>
      <w:r w:rsidRPr="00091ABC">
        <w:rPr>
          <w:sz w:val="24"/>
        </w:rPr>
        <w:t>over the past quarter century, then it should not be surprising that a consistent view of the public policy agenda for the telecommunications sector should also make use of the same institutions, the same forums, the same set of actors and essentially the same set of objectives as was the case back in 1987.</w:t>
      </w:r>
    </w:p>
    <w:p w14:paraId="69810749" w14:textId="77777777" w:rsidR="001B6687" w:rsidRPr="00091ABC" w:rsidRDefault="001B6687" w:rsidP="001B6687">
      <w:pPr>
        <w:rPr>
          <w:sz w:val="24"/>
        </w:rPr>
      </w:pPr>
    </w:p>
    <w:p w14:paraId="16017A73" w14:textId="77777777" w:rsidR="001B6687" w:rsidRPr="00091ABC" w:rsidRDefault="001B6687" w:rsidP="001B6687">
      <w:pPr>
        <w:rPr>
          <w:sz w:val="24"/>
        </w:rPr>
      </w:pPr>
      <w:r w:rsidRPr="00091ABC">
        <w:rPr>
          <w:sz w:val="24"/>
        </w:rPr>
        <w:t xml:space="preserve">An international expression of this conservative view of the public telecommunications endeavour is to continue to invoke these institutions, principally the ITU, as being the most appropriate institution to facilitate international harmonization of what are represented to be essentially a collection of national telecommunications regulations. Such a view essentially promotes the primacy of the telecommunications role, and assumes that telecommunications policy lies at the heart of today’s global online environment. </w:t>
      </w:r>
    </w:p>
    <w:p w14:paraId="51C35C14" w14:textId="77777777" w:rsidR="001B6687" w:rsidRPr="00091ABC" w:rsidRDefault="001B6687" w:rsidP="001B6687">
      <w:pPr>
        <w:rPr>
          <w:sz w:val="24"/>
        </w:rPr>
      </w:pPr>
    </w:p>
    <w:p w14:paraId="4EB03DFC" w14:textId="5765410D" w:rsidR="001B6687" w:rsidRPr="00091ABC" w:rsidRDefault="001B6687" w:rsidP="001B6687">
      <w:pPr>
        <w:rPr>
          <w:sz w:val="24"/>
        </w:rPr>
      </w:pPr>
      <w:r w:rsidRPr="00091ABC">
        <w:rPr>
          <w:sz w:val="24"/>
        </w:rPr>
        <w:t xml:space="preserve">While such a nostalgic interpretation of the past twenty five years may offer some basic reassurance and a degree of </w:t>
      </w:r>
      <w:r w:rsidR="0040168F">
        <w:rPr>
          <w:sz w:val="24"/>
        </w:rPr>
        <w:t>comfort</w:t>
      </w:r>
      <w:r w:rsidR="0040168F" w:rsidRPr="00091ABC">
        <w:rPr>
          <w:sz w:val="24"/>
        </w:rPr>
        <w:t xml:space="preserve"> </w:t>
      </w:r>
      <w:r w:rsidRPr="00091ABC">
        <w:rPr>
          <w:sz w:val="24"/>
        </w:rPr>
        <w:t xml:space="preserve">to some, it </w:t>
      </w:r>
      <w:r w:rsidR="0040168F">
        <w:rPr>
          <w:sz w:val="24"/>
        </w:rPr>
        <w:t>represents</w:t>
      </w:r>
      <w:r w:rsidR="0040168F" w:rsidRPr="00091ABC">
        <w:rPr>
          <w:sz w:val="24"/>
        </w:rPr>
        <w:t xml:space="preserve"> </w:t>
      </w:r>
      <w:r w:rsidRPr="00091ABC">
        <w:rPr>
          <w:sz w:val="24"/>
        </w:rPr>
        <w:t>a comprehensive misunderstanding of the true extent of the changes that have occurred in this sector over this time. Indeed to claim that telecommunications policy lies at the heart of the online environment and is the essential and vital core of the wellbeing of today’s digital economy is to completely confuse the relative roles of carriage and content in the Internet.</w:t>
      </w:r>
    </w:p>
    <w:p w14:paraId="5A46DAC4" w14:textId="77777777" w:rsidR="001B6687" w:rsidRPr="00091ABC" w:rsidRDefault="001B6687" w:rsidP="001B6687">
      <w:pPr>
        <w:rPr>
          <w:sz w:val="24"/>
        </w:rPr>
      </w:pPr>
    </w:p>
    <w:p w14:paraId="4FA0D8DC" w14:textId="77777777" w:rsidR="00893820" w:rsidRDefault="00893820" w:rsidP="001B6687">
      <w:pPr>
        <w:rPr>
          <w:b/>
          <w:sz w:val="24"/>
        </w:rPr>
      </w:pPr>
    </w:p>
    <w:p w14:paraId="68AC5140" w14:textId="77777777" w:rsidR="00893820" w:rsidRDefault="00893820" w:rsidP="001B6687">
      <w:pPr>
        <w:rPr>
          <w:b/>
          <w:sz w:val="24"/>
        </w:rPr>
      </w:pPr>
    </w:p>
    <w:p w14:paraId="6B437275" w14:textId="77777777" w:rsidR="001B6687" w:rsidRPr="00091ABC" w:rsidRDefault="001B6687" w:rsidP="00893820">
      <w:pPr>
        <w:pStyle w:val="Heading2"/>
      </w:pPr>
      <w:r w:rsidRPr="00091ABC">
        <w:t>The End-to-End Architecture of the Internet</w:t>
      </w:r>
    </w:p>
    <w:p w14:paraId="158AE9DE" w14:textId="77777777" w:rsidR="001B6687" w:rsidRPr="00091ABC" w:rsidRDefault="001B6687" w:rsidP="001B6687">
      <w:pPr>
        <w:rPr>
          <w:sz w:val="24"/>
        </w:rPr>
      </w:pPr>
    </w:p>
    <w:p w14:paraId="0D3AAAC4" w14:textId="0C6D13E4" w:rsidR="001B6687" w:rsidRPr="00091ABC" w:rsidRDefault="001B6687" w:rsidP="001B6687">
      <w:pPr>
        <w:rPr>
          <w:sz w:val="24"/>
        </w:rPr>
      </w:pPr>
      <w:r w:rsidRPr="00091ABC">
        <w:rPr>
          <w:sz w:val="24"/>
        </w:rPr>
        <w:t>To illustrate the extent of the change in approach in communications architectures over this period it is useful to compare the relative models of telephony and the Internet. In telephony the terminal device, the handset, is a very simple pair of analogue transducers, namely a speaker and a microphone. The totality of the telephone communications function is contained within the network. This entails a signalling system to support the establishment of virtual on-demand synchronous circuits across the network, and a set of switching functions that are able to support synchronous real time circuit switches. The technology investment, and the capital investment model, was centralised in the form of the telephone service operator. The responsibility for the utility and fidelity of the service rested with the service operator, and necessarily this required all telephone service operators to operate their services within the confines of a common set of technical standards relating to the nature of the service. While it was possible to connect computers to a telephone network, and make use of the underlying digital circuits to support computer-to-computer communication, this represented a</w:t>
      </w:r>
      <w:r w:rsidR="00893820">
        <w:rPr>
          <w:sz w:val="24"/>
        </w:rPr>
        <w:t>n</w:t>
      </w:r>
      <w:r w:rsidRPr="00091ABC">
        <w:rPr>
          <w:sz w:val="24"/>
        </w:rPr>
        <w:t xml:space="preserve"> unnecessarily extravagant approach to computer-mediated communications.</w:t>
      </w:r>
    </w:p>
    <w:p w14:paraId="1EB5CEC3" w14:textId="77777777" w:rsidR="001B6687" w:rsidRPr="00091ABC" w:rsidRDefault="001B6687" w:rsidP="001B6687">
      <w:pPr>
        <w:rPr>
          <w:sz w:val="24"/>
        </w:rPr>
      </w:pPr>
    </w:p>
    <w:p w14:paraId="1DC26A43" w14:textId="3FBFF58D" w:rsidR="0040168F" w:rsidRDefault="001B6687" w:rsidP="001B6687">
      <w:pPr>
        <w:rPr>
          <w:sz w:val="24"/>
        </w:rPr>
      </w:pPr>
      <w:r w:rsidRPr="00091ABC">
        <w:rPr>
          <w:sz w:val="24"/>
        </w:rPr>
        <w:t xml:space="preserve">The architecture of the Internet takes the paradigm of a simple terminal device and a capable network and inverts it. The network services required by the Internet are a simple, stateless datagram model. The network accepts individual transactions in the form of fully formed data packets, and uses the outer Internet Protocol packet header to forward the </w:t>
      </w:r>
      <w:r w:rsidRPr="00091ABC">
        <w:rPr>
          <w:sz w:val="24"/>
        </w:rPr>
        <w:lastRenderedPageBreak/>
        <w:t xml:space="preserve">packet to its intended destination. There is no concept of synchronous virtual circuits in the Internet. Packets may take diverse paths through the network, packets may be reordered by the network, and arbitrary packets may be discarded completely. Within the IP architecture, there are no </w:t>
      </w:r>
      <w:r w:rsidR="0040168F">
        <w:rPr>
          <w:sz w:val="24"/>
        </w:rPr>
        <w:t xml:space="preserve">fixed or guaranteed </w:t>
      </w:r>
      <w:r w:rsidRPr="00091ABC">
        <w:rPr>
          <w:sz w:val="24"/>
        </w:rPr>
        <w:t xml:space="preserve">service standards for a network, and no specified level of end-to-end service delivery. </w:t>
      </w:r>
      <w:r w:rsidR="0040168F">
        <w:rPr>
          <w:sz w:val="24"/>
        </w:rPr>
        <w:t>These factors are resolved instead by a competitive service model between telecommunications service providers which has seen</w:t>
      </w:r>
      <w:r w:rsidR="008543F2">
        <w:rPr>
          <w:sz w:val="24"/>
        </w:rPr>
        <w:t>, over the past 20 years,</w:t>
      </w:r>
      <w:r w:rsidR="0040168F">
        <w:rPr>
          <w:sz w:val="24"/>
        </w:rPr>
        <w:t xml:space="preserve"> </w:t>
      </w:r>
      <w:r w:rsidR="008543F2">
        <w:rPr>
          <w:sz w:val="24"/>
        </w:rPr>
        <w:t>continual</w:t>
      </w:r>
      <w:r w:rsidR="0040168F">
        <w:rPr>
          <w:sz w:val="24"/>
        </w:rPr>
        <w:t xml:space="preserve"> and dramatic increases in service value for all users.     </w:t>
      </w:r>
    </w:p>
    <w:p w14:paraId="505DEFD6" w14:textId="77777777" w:rsidR="0040168F" w:rsidRDefault="0040168F" w:rsidP="001B6687">
      <w:pPr>
        <w:rPr>
          <w:sz w:val="24"/>
        </w:rPr>
      </w:pPr>
    </w:p>
    <w:p w14:paraId="3CB45221" w14:textId="77777777" w:rsidR="001B6687" w:rsidRPr="00091ABC" w:rsidRDefault="001B6687" w:rsidP="001B6687">
      <w:pPr>
        <w:rPr>
          <w:sz w:val="24"/>
        </w:rPr>
      </w:pPr>
    </w:p>
    <w:p w14:paraId="6CBF92FA" w14:textId="58EF2E36" w:rsidR="001B6687" w:rsidRPr="00091ABC" w:rsidRDefault="0040168F" w:rsidP="001B6687">
      <w:pPr>
        <w:rPr>
          <w:sz w:val="24"/>
        </w:rPr>
      </w:pPr>
      <w:r>
        <w:rPr>
          <w:sz w:val="24"/>
        </w:rPr>
        <w:t>In today’s world therefore</w:t>
      </w:r>
      <w:r w:rsidR="001B6687" w:rsidRPr="00091ABC">
        <w:rPr>
          <w:sz w:val="24"/>
        </w:rPr>
        <w:t>, telecommunications network</w:t>
      </w:r>
      <w:r>
        <w:rPr>
          <w:sz w:val="24"/>
        </w:rPr>
        <w:t>s</w:t>
      </w:r>
      <w:r w:rsidR="001B6687" w:rsidRPr="00091ABC">
        <w:rPr>
          <w:sz w:val="24"/>
        </w:rPr>
        <w:t xml:space="preserve"> </w:t>
      </w:r>
      <w:r>
        <w:rPr>
          <w:sz w:val="24"/>
        </w:rPr>
        <w:t>perform a highly streamlined and</w:t>
      </w:r>
      <w:r w:rsidR="001B6687" w:rsidRPr="00091ABC">
        <w:rPr>
          <w:sz w:val="24"/>
        </w:rPr>
        <w:t xml:space="preserve"> commoditised utility role</w:t>
      </w:r>
      <w:r>
        <w:rPr>
          <w:sz w:val="24"/>
        </w:rPr>
        <w:t>, while</w:t>
      </w:r>
      <w:r w:rsidRPr="00091ABC">
        <w:rPr>
          <w:sz w:val="24"/>
        </w:rPr>
        <w:t xml:space="preserve"> the onus for </w:t>
      </w:r>
      <w:r>
        <w:rPr>
          <w:sz w:val="24"/>
        </w:rPr>
        <w:t>creating and exploiting network</w:t>
      </w:r>
      <w:r w:rsidRPr="00091ABC">
        <w:rPr>
          <w:sz w:val="24"/>
        </w:rPr>
        <w:t xml:space="preserve"> services lies </w:t>
      </w:r>
      <w:r>
        <w:rPr>
          <w:sz w:val="24"/>
        </w:rPr>
        <w:t xml:space="preserve">instead </w:t>
      </w:r>
      <w:r w:rsidRPr="00091ABC">
        <w:rPr>
          <w:sz w:val="24"/>
        </w:rPr>
        <w:t>with the terminal devices</w:t>
      </w:r>
      <w:r w:rsidR="001B6687" w:rsidRPr="00091ABC">
        <w:rPr>
          <w:sz w:val="24"/>
        </w:rPr>
        <w:t>. Unlike telephony</w:t>
      </w:r>
      <w:r>
        <w:rPr>
          <w:sz w:val="24"/>
        </w:rPr>
        <w:t xml:space="preserve"> services</w:t>
      </w:r>
      <w:r w:rsidR="001B6687" w:rsidRPr="00091ABC">
        <w:rPr>
          <w:sz w:val="24"/>
        </w:rPr>
        <w:t xml:space="preserve">, </w:t>
      </w:r>
      <w:r>
        <w:rPr>
          <w:sz w:val="24"/>
        </w:rPr>
        <w:t>which were entirely</w:t>
      </w:r>
      <w:r w:rsidR="001B6687" w:rsidRPr="00091ABC">
        <w:rPr>
          <w:sz w:val="24"/>
        </w:rPr>
        <w:t xml:space="preserve"> artefact</w:t>
      </w:r>
      <w:r>
        <w:rPr>
          <w:sz w:val="24"/>
        </w:rPr>
        <w:t>s</w:t>
      </w:r>
      <w:r w:rsidR="001B6687" w:rsidRPr="00091ABC">
        <w:rPr>
          <w:sz w:val="24"/>
        </w:rPr>
        <w:t xml:space="preserve"> of the operation of the telecommunications network, Internet service</w:t>
      </w:r>
      <w:r>
        <w:rPr>
          <w:sz w:val="24"/>
        </w:rPr>
        <w:t>s</w:t>
      </w:r>
      <w:r w:rsidR="001B6687" w:rsidRPr="00091ABC">
        <w:rPr>
          <w:sz w:val="24"/>
        </w:rPr>
        <w:t xml:space="preserve"> </w:t>
      </w:r>
      <w:r>
        <w:rPr>
          <w:sz w:val="24"/>
        </w:rPr>
        <w:t>are</w:t>
      </w:r>
      <w:r w:rsidR="001B6687" w:rsidRPr="00091ABC">
        <w:rPr>
          <w:sz w:val="24"/>
        </w:rPr>
        <w:t xml:space="preserve"> artefact</w:t>
      </w:r>
      <w:r w:rsidR="008543F2">
        <w:rPr>
          <w:sz w:val="24"/>
        </w:rPr>
        <w:t>s</w:t>
      </w:r>
      <w:r w:rsidR="001B6687" w:rsidRPr="00091ABC">
        <w:rPr>
          <w:sz w:val="24"/>
        </w:rPr>
        <w:t xml:space="preserve"> of the operation of the </w:t>
      </w:r>
      <w:r w:rsidR="008543F2">
        <w:rPr>
          <w:sz w:val="24"/>
        </w:rPr>
        <w:t xml:space="preserve">end-point </w:t>
      </w:r>
      <w:r w:rsidR="001B6687" w:rsidRPr="00091ABC">
        <w:rPr>
          <w:sz w:val="24"/>
        </w:rPr>
        <w:t xml:space="preserve">devices </w:t>
      </w:r>
      <w:r w:rsidR="008543F2">
        <w:rPr>
          <w:sz w:val="24"/>
        </w:rPr>
        <w:t>connected to</w:t>
      </w:r>
      <w:r w:rsidR="001B6687" w:rsidRPr="00091ABC">
        <w:rPr>
          <w:sz w:val="24"/>
        </w:rPr>
        <w:t xml:space="preserve"> the network</w:t>
      </w:r>
      <w:r w:rsidR="008543F2">
        <w:rPr>
          <w:sz w:val="24"/>
        </w:rPr>
        <w:t>, and using network-independent service protocols</w:t>
      </w:r>
      <w:r w:rsidR="001B6687" w:rsidRPr="00091ABC">
        <w:rPr>
          <w:sz w:val="24"/>
        </w:rPr>
        <w:t>. Transactions within the Internet are not defined and supported by the network</w:t>
      </w:r>
      <w:r w:rsidR="008543F2">
        <w:rPr>
          <w:sz w:val="24"/>
        </w:rPr>
        <w:t>; rather, they</w:t>
      </w:r>
      <w:r w:rsidR="001B6687" w:rsidRPr="00091ABC">
        <w:rPr>
          <w:sz w:val="24"/>
        </w:rPr>
        <w:t xml:space="preserve"> are defined from end-to-end, and do not require the specialised support of the intervening telecommunications networks. </w:t>
      </w:r>
    </w:p>
    <w:p w14:paraId="0C767C9B" w14:textId="77777777" w:rsidR="001B6687" w:rsidRPr="00091ABC" w:rsidRDefault="001B6687" w:rsidP="001B6687">
      <w:pPr>
        <w:rPr>
          <w:sz w:val="24"/>
        </w:rPr>
      </w:pPr>
    </w:p>
    <w:p w14:paraId="1360E10A" w14:textId="21748FEB" w:rsidR="001B6687" w:rsidRPr="00091ABC" w:rsidRDefault="001B6687" w:rsidP="001B6687">
      <w:pPr>
        <w:rPr>
          <w:sz w:val="24"/>
        </w:rPr>
      </w:pPr>
      <w:r w:rsidRPr="00091ABC">
        <w:rPr>
          <w:sz w:val="24"/>
        </w:rPr>
        <w:t xml:space="preserve">This </w:t>
      </w:r>
      <w:r w:rsidR="008543F2">
        <w:rPr>
          <w:sz w:val="24"/>
        </w:rPr>
        <w:t xml:space="preserve">technological shift </w:t>
      </w:r>
      <w:r w:rsidRPr="00091ABC">
        <w:rPr>
          <w:sz w:val="24"/>
        </w:rPr>
        <w:t xml:space="preserve">has facilitated a remarkably different industry structure in the broader information technology and telecommunications sector. The primacy of the telecommunications </w:t>
      </w:r>
      <w:proofErr w:type="gramStart"/>
      <w:r w:rsidRPr="00091ABC">
        <w:rPr>
          <w:sz w:val="24"/>
        </w:rPr>
        <w:t>network,</w:t>
      </w:r>
      <w:proofErr w:type="gramEnd"/>
      <w:r w:rsidRPr="00091ABC">
        <w:rPr>
          <w:sz w:val="24"/>
        </w:rPr>
        <w:t xml:space="preserve"> and the relative significance of the telecommunications network operator has rapidly diminished with the advent of the Internet. Economic and social value has shifted to those operators who offer services over the Internet, and such service providers have no particular requirement to also operate a network in their own right. The end-to-end architectural model of network service essential defines the services as a shared state between cooperating end systems </w:t>
      </w:r>
      <w:proofErr w:type="gramStart"/>
      <w:r w:rsidRPr="00091ABC">
        <w:rPr>
          <w:sz w:val="24"/>
        </w:rPr>
        <w:t>who</w:t>
      </w:r>
      <w:proofErr w:type="gramEnd"/>
      <w:r w:rsidRPr="00091ABC">
        <w:rPr>
          <w:sz w:val="24"/>
        </w:rPr>
        <w:t xml:space="preserve"> have direct visibility of each other over the top of the network. This has lead to a shift in value and impetus in the information technology and telecommunications sector from the traditional network operators to the so-called “over-the-top” service providers</w:t>
      </w:r>
    </w:p>
    <w:p w14:paraId="35B60294" w14:textId="77777777" w:rsidR="00893820" w:rsidRDefault="00893820" w:rsidP="001B6687">
      <w:pPr>
        <w:rPr>
          <w:b/>
          <w:sz w:val="24"/>
        </w:rPr>
      </w:pPr>
    </w:p>
    <w:p w14:paraId="228DCB0C" w14:textId="77777777" w:rsidR="00893820" w:rsidRDefault="00893820" w:rsidP="001B6687">
      <w:pPr>
        <w:rPr>
          <w:b/>
          <w:sz w:val="24"/>
        </w:rPr>
      </w:pPr>
    </w:p>
    <w:p w14:paraId="06A5F4C2" w14:textId="77777777" w:rsidR="001B6687" w:rsidRPr="00091ABC" w:rsidRDefault="001B6687" w:rsidP="00893820">
      <w:pPr>
        <w:pStyle w:val="Heading2"/>
      </w:pPr>
      <w:r w:rsidRPr="00091ABC">
        <w:t>Public Policies and Internet Governance</w:t>
      </w:r>
    </w:p>
    <w:p w14:paraId="27AB6BD4" w14:textId="77777777" w:rsidR="001B6687" w:rsidRPr="00091ABC" w:rsidRDefault="001B6687" w:rsidP="001B6687">
      <w:pPr>
        <w:rPr>
          <w:sz w:val="24"/>
        </w:rPr>
      </w:pPr>
    </w:p>
    <w:p w14:paraId="76546414" w14:textId="77777777" w:rsidR="001B6687" w:rsidRPr="00091ABC" w:rsidRDefault="001B6687" w:rsidP="001B6687">
      <w:pPr>
        <w:rPr>
          <w:sz w:val="24"/>
        </w:rPr>
      </w:pPr>
      <w:r w:rsidRPr="00091ABC">
        <w:rPr>
          <w:sz w:val="24"/>
        </w:rPr>
        <w:t xml:space="preserve">How do these architectural changes in the model of networks that support computer-mediated services impact on public policy formulation? </w:t>
      </w:r>
    </w:p>
    <w:p w14:paraId="1E9038B9" w14:textId="77777777" w:rsidR="001B6687" w:rsidRPr="00091ABC" w:rsidRDefault="001B6687" w:rsidP="001B6687">
      <w:pPr>
        <w:rPr>
          <w:sz w:val="24"/>
        </w:rPr>
      </w:pPr>
    </w:p>
    <w:p w14:paraId="1DDCC296" w14:textId="77777777" w:rsidR="001B6687" w:rsidRPr="00091ABC" w:rsidRDefault="001B6687" w:rsidP="001B6687">
      <w:pPr>
        <w:rPr>
          <w:sz w:val="24"/>
        </w:rPr>
      </w:pPr>
      <w:r w:rsidRPr="00091ABC">
        <w:rPr>
          <w:sz w:val="24"/>
        </w:rPr>
        <w:t>In the period where delivered services were provided by telecommunications network operators, then the public policy agenda focussed on telecommunications policies in both national and international contexts. The harmonisation of technical standards, operational practices, infrastructure investment and various forms of cost apportionment and financial settlement between network operators were of paramount importance in order to provide consistent fidelity of service to customers. Such a requirement lead to the development of specialised telecommunications regulations at national levels, and the role of the ITU in the international context to harmonise such national frameworks to support a consistent service that operated across national operators.</w:t>
      </w:r>
    </w:p>
    <w:p w14:paraId="3921C2DE" w14:textId="77777777" w:rsidR="001B6687" w:rsidRPr="00091ABC" w:rsidRDefault="001B6687" w:rsidP="001B6687">
      <w:pPr>
        <w:rPr>
          <w:sz w:val="24"/>
        </w:rPr>
      </w:pPr>
    </w:p>
    <w:p w14:paraId="5F3D9856" w14:textId="67618943" w:rsidR="001B6687" w:rsidRPr="00091ABC" w:rsidRDefault="001B6687" w:rsidP="001B6687">
      <w:pPr>
        <w:rPr>
          <w:sz w:val="24"/>
        </w:rPr>
      </w:pPr>
      <w:r w:rsidRPr="00091ABC">
        <w:rPr>
          <w:sz w:val="24"/>
        </w:rPr>
        <w:t xml:space="preserve">But while telecommunications policies have a dominion of the carriage function of the telecommunications activity, they do not necessarily have a clear purview over the functionality provided by computing systems, whether or not they are connected to the </w:t>
      </w:r>
      <w:r w:rsidRPr="00091ABC">
        <w:rPr>
          <w:sz w:val="24"/>
        </w:rPr>
        <w:lastRenderedPageBreak/>
        <w:t>network. Typically national regimes use the policy frameworks associated with trade and commerce, consumer interests, and citizens’ rights to oversee the provision of goods and services through computer mediated transactions, in the same way that the same policy framework is provided for their physical world counterparts of the provision of goods and services. This is not, as has been claimed by some, the invention of novel rules and law for the Internet, but the application of existing policies and law to the function of the provision of goods and services over the top of a communications network. The substantive change here is that the applicable framework for such policies is not based in telecommunications services and not based solely in serving the interests of the network operators in undertaking a carriage function, but one that is based on the broader function of the efficient and effective provision of goods and services within national and global economies.</w:t>
      </w:r>
    </w:p>
    <w:p w14:paraId="590A0557" w14:textId="77777777" w:rsidR="001B6687" w:rsidRPr="00091ABC" w:rsidRDefault="001B6687" w:rsidP="001B6687">
      <w:pPr>
        <w:rPr>
          <w:sz w:val="24"/>
        </w:rPr>
      </w:pPr>
    </w:p>
    <w:p w14:paraId="0B393BB1" w14:textId="6ACCBFBB" w:rsidR="006A4564" w:rsidRPr="00091ABC" w:rsidRDefault="001B6687" w:rsidP="006A4564">
      <w:pPr>
        <w:rPr>
          <w:sz w:val="24"/>
        </w:rPr>
      </w:pPr>
      <w:r w:rsidRPr="00091ABC">
        <w:rPr>
          <w:sz w:val="24"/>
        </w:rPr>
        <w:t xml:space="preserve">In this context the topic of “Internet Governance” has many dimensions, and with each national environment there are many stakeholders and many diverse interests. To expect that the diversity of these interests can be coherently represented within a single national delegation, and within a single telecommunications-oriented forum is </w:t>
      </w:r>
      <w:r w:rsidR="006A4564">
        <w:rPr>
          <w:sz w:val="24"/>
        </w:rPr>
        <w:t>surely unrealistic, or indeed impossible, in today’s world.</w:t>
      </w:r>
    </w:p>
    <w:p w14:paraId="707BBC3C" w14:textId="36A8F7DA" w:rsidR="001B6687" w:rsidRPr="00091ABC" w:rsidRDefault="001B6687" w:rsidP="001B6687">
      <w:pPr>
        <w:rPr>
          <w:sz w:val="24"/>
        </w:rPr>
      </w:pPr>
    </w:p>
    <w:p w14:paraId="55F13DA3" w14:textId="5D823DD5" w:rsidR="001B6687" w:rsidRPr="008C70C9" w:rsidRDefault="00993086" w:rsidP="008C70C9">
      <w:pPr>
        <w:rPr>
          <w:sz w:val="24"/>
        </w:rPr>
      </w:pPr>
      <w:r w:rsidRPr="008C70C9">
        <w:rPr>
          <w:sz w:val="24"/>
        </w:rPr>
        <w:t>The Internet is a highly diverse and flexible amalgam of many components, and when we consider the policy matters related to its governance now and in the future it's clear that this topic is one that necessarily directly engages many stakeholders, of which the actors in the telecommunications sector form one part of many. The calls for continuation of representative-based meeting of national delegations within the narrow confines of telecommunications sector to s</w:t>
      </w:r>
      <w:r w:rsidR="008C70C9">
        <w:rPr>
          <w:sz w:val="24"/>
        </w:rPr>
        <w:t>ubsume the public policy agenda</w:t>
      </w:r>
      <w:r w:rsidRPr="008C70C9">
        <w:rPr>
          <w:sz w:val="24"/>
        </w:rPr>
        <w:t xml:space="preserve"> of the Internet suffer from a limited perspective of the Internet itself. Addressing this limitation of perspective in such considerations of public policies entails far more than making working documents publicly available, or calling for national delegations to consult their national communities within the confines of telecommunications practices and policies. It calls for open multi-stakeholder participation in an open dialogue about such topics of Internet governance </w:t>
      </w:r>
      <w:r w:rsidR="008C70C9">
        <w:rPr>
          <w:sz w:val="24"/>
        </w:rPr>
        <w:t xml:space="preserve">that </w:t>
      </w:r>
      <w:r w:rsidRPr="008C70C9">
        <w:rPr>
          <w:sz w:val="24"/>
        </w:rPr>
        <w:t xml:space="preserve">directly </w:t>
      </w:r>
      <w:proofErr w:type="gramStart"/>
      <w:r w:rsidRPr="008C70C9">
        <w:rPr>
          <w:sz w:val="24"/>
        </w:rPr>
        <w:t>reflect</w:t>
      </w:r>
      <w:proofErr w:type="gramEnd"/>
      <w:r w:rsidRPr="008C70C9">
        <w:rPr>
          <w:sz w:val="24"/>
        </w:rPr>
        <w:t xml:space="preserve"> the diversity of interests and activities that collectively form the Internet itself.</w:t>
      </w:r>
    </w:p>
    <w:p w14:paraId="22D6692A" w14:textId="77777777" w:rsidR="001B6687" w:rsidRDefault="001B6687" w:rsidP="001B6687">
      <w:pPr>
        <w:pStyle w:val="BasicParagraph"/>
        <w:suppressAutoHyphens/>
        <w:rPr>
          <w:rFonts w:ascii="Arial" w:hAnsi="Arial" w:cs="Arial"/>
        </w:rPr>
      </w:pPr>
    </w:p>
    <w:p w14:paraId="3DC7F1F1" w14:textId="77777777" w:rsidR="00B50086" w:rsidRPr="00091ABC" w:rsidRDefault="00B50086" w:rsidP="001B6687">
      <w:pPr>
        <w:pStyle w:val="BasicParagraph"/>
        <w:suppressAutoHyphens/>
        <w:rPr>
          <w:rFonts w:ascii="Arial" w:hAnsi="Arial" w:cs="Arial"/>
        </w:rPr>
      </w:pPr>
    </w:p>
    <w:p w14:paraId="4010CFED" w14:textId="77777777" w:rsidR="001B6687" w:rsidRPr="00A90818" w:rsidRDefault="001B6687" w:rsidP="001B6687">
      <w:pPr>
        <w:widowControl w:val="0"/>
        <w:autoSpaceDE w:val="0"/>
        <w:autoSpaceDN w:val="0"/>
        <w:adjustRightInd w:val="0"/>
        <w:rPr>
          <w:rFonts w:cs="Arial"/>
          <w:sz w:val="24"/>
          <w:lang w:val="en-US"/>
        </w:rPr>
      </w:pPr>
      <w:r w:rsidRPr="00A90818">
        <w:rPr>
          <w:rFonts w:cs="Arial"/>
          <w:b/>
          <w:bCs/>
          <w:sz w:val="24"/>
          <w:lang w:val="en-US"/>
        </w:rPr>
        <w:t>Geoff Huston</w:t>
      </w:r>
    </w:p>
    <w:p w14:paraId="60058938" w14:textId="77777777" w:rsidR="001B6687" w:rsidRPr="003D5404" w:rsidRDefault="001B6687" w:rsidP="001B6687">
      <w:pPr>
        <w:widowControl w:val="0"/>
        <w:autoSpaceDE w:val="0"/>
        <w:autoSpaceDN w:val="0"/>
        <w:adjustRightInd w:val="0"/>
        <w:rPr>
          <w:rFonts w:cs="Arial"/>
          <w:lang w:val="en-US"/>
        </w:rPr>
      </w:pPr>
    </w:p>
    <w:p w14:paraId="4F6E062E" w14:textId="77777777" w:rsidR="001B6687" w:rsidRPr="00712DD4" w:rsidRDefault="001B6687" w:rsidP="00712DD4">
      <w:pPr>
        <w:pStyle w:val="BodyText"/>
      </w:pPr>
    </w:p>
    <w:sectPr w:rsidR="001B6687" w:rsidRPr="00712DD4" w:rsidSect="009F32FF">
      <w:headerReference w:type="default" r:id="rId8"/>
      <w:footerReference w:type="default" r:id="rId9"/>
      <w:headerReference w:type="first" r:id="rId10"/>
      <w:footerReference w:type="first" r:id="rId11"/>
      <w:pgSz w:w="11906" w:h="16838"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7DFC7" w14:textId="77777777" w:rsidR="0040168F" w:rsidRDefault="0040168F">
      <w:r>
        <w:separator/>
      </w:r>
    </w:p>
  </w:endnote>
  <w:endnote w:type="continuationSeparator" w:id="0">
    <w:p w14:paraId="29E4F630" w14:textId="77777777" w:rsidR="0040168F" w:rsidRDefault="0040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8AD6" w14:textId="77777777" w:rsidR="0040168F" w:rsidRDefault="0040168F" w:rsidP="00E94A7A">
    <w:pPr>
      <w:pStyle w:val="Footer"/>
    </w:pPr>
    <w:r>
      <w:rPr>
        <w:noProof/>
        <w:lang w:val="en-US" w:eastAsia="zh-CN"/>
      </w:rPr>
      <mc:AlternateContent>
        <mc:Choice Requires="wps">
          <w:drawing>
            <wp:anchor distT="0" distB="0" distL="114300" distR="114300" simplePos="0" relativeHeight="251658240" behindDoc="0" locked="0" layoutInCell="1" allowOverlap="1" wp14:anchorId="14234C71" wp14:editId="2938390F">
              <wp:simplePos x="0" y="0"/>
              <wp:positionH relativeFrom="margin">
                <wp:align>right</wp:align>
              </wp:positionH>
              <wp:positionV relativeFrom="page">
                <wp:align>bottom</wp:align>
              </wp:positionV>
              <wp:extent cx="1028700" cy="582295"/>
              <wp:effectExtent l="0" t="635" r="1270" b="12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E7D0" w14:textId="77777777" w:rsidR="0040168F" w:rsidRDefault="0040168F" w:rsidP="00E94A7A">
                          <w:pPr>
                            <w:jc w:val="right"/>
                          </w:pPr>
                          <w:r>
                            <w:t xml:space="preserve">Page </w:t>
                          </w:r>
                          <w:r>
                            <w:fldChar w:fldCharType="begin"/>
                          </w:r>
                          <w:r>
                            <w:instrText xml:space="preserve"> PAGE  \* Arabic  \* MERGEFORMAT </w:instrText>
                          </w:r>
                          <w:r>
                            <w:fldChar w:fldCharType="separate"/>
                          </w:r>
                          <w:r w:rsidR="00AB6F4F">
                            <w:rPr>
                              <w:noProof/>
                            </w:rPr>
                            <w:t>2</w:t>
                          </w:r>
                          <w:r>
                            <w:fldChar w:fldCharType="end"/>
                          </w:r>
                          <w:r>
                            <w:t xml:space="preserve"> of </w:t>
                          </w:r>
                          <w:fldSimple w:instr=" NUMPAGES  \* Arabic  \* MERGEFORMAT ">
                            <w:r w:rsidR="00AB6F4F">
                              <w:rPr>
                                <w:noProof/>
                              </w:rPr>
                              <w:t>4</w:t>
                            </w:r>
                          </w:fldSimple>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8pt;margin-top:0;width:81pt;height:45.8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" filled="f" stroked="f">
              <v:textbox inset="0,1.5mm,0,0">
                <w:txbxContent>
                  <w:p w14:paraId="75F1E7D0" w14:textId="77777777" w:rsidR="0040168F" w:rsidRDefault="0040168F" w:rsidP="00E94A7A">
                    <w:pPr>
                      <w:jc w:val="right"/>
                    </w:pPr>
                    <w:r>
                      <w:t xml:space="preserve">Page </w:t>
                    </w:r>
                    <w:r>
                      <w:fldChar w:fldCharType="begin"/>
                    </w:r>
                    <w:r>
                      <w:instrText xml:space="preserve"> PAGE  \* Arabic  \* MERGEFORMAT </w:instrText>
                    </w:r>
                    <w:r>
                      <w:fldChar w:fldCharType="separate"/>
                    </w:r>
                    <w:r w:rsidR="00AB6F4F">
                      <w:rPr>
                        <w:noProof/>
                      </w:rPr>
                      <w:t>2</w:t>
                    </w:r>
                    <w:r>
                      <w:fldChar w:fldCharType="end"/>
                    </w:r>
                    <w:r>
                      <w:t xml:space="preserve"> of </w:t>
                    </w:r>
                    <w:fldSimple w:instr=" NUMPAGES  \* Arabic  \* MERGEFORMAT ">
                      <w:r w:rsidR="00AB6F4F">
                        <w:rPr>
                          <w:noProof/>
                        </w:rPr>
                        <w:t>4</w:t>
                      </w:r>
                    </w:fldSimple>
                  </w:p>
                </w:txbxContent>
              </v:textbox>
              <w10:wrap anchorx="margin" anchory="page"/>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FE26" w14:textId="77777777" w:rsidR="0040168F" w:rsidRDefault="0040168F" w:rsidP="00DE351F">
    <w:pPr>
      <w:pStyle w:val="Footer"/>
    </w:pPr>
    <w:r>
      <w:rPr>
        <w:noProof/>
        <w:lang w:val="en-US" w:eastAsia="zh-CN"/>
      </w:rPr>
      <mc:AlternateContent>
        <mc:Choice Requires="wps">
          <w:drawing>
            <wp:anchor distT="0" distB="0" distL="114300" distR="114300" simplePos="0" relativeHeight="251657216" behindDoc="0" locked="0" layoutInCell="1" allowOverlap="1" wp14:anchorId="01A20D70" wp14:editId="40EA41FA">
              <wp:simplePos x="0" y="0"/>
              <wp:positionH relativeFrom="margin">
                <wp:align>right</wp:align>
              </wp:positionH>
              <wp:positionV relativeFrom="page">
                <wp:align>bottom</wp:align>
              </wp:positionV>
              <wp:extent cx="1028700" cy="582295"/>
              <wp:effectExtent l="6350" t="0" r="635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87462" w14:textId="77777777" w:rsidR="0040168F" w:rsidRDefault="0040168F" w:rsidP="00DE351F">
                          <w:pPr>
                            <w:jc w:val="right"/>
                          </w:pPr>
                          <w:r>
                            <w:t xml:space="preserve">Page </w:t>
                          </w:r>
                          <w:r>
                            <w:fldChar w:fldCharType="begin"/>
                          </w:r>
                          <w:r>
                            <w:instrText xml:space="preserve"> PAGE  \* Arabic  \* MERGEFORMAT </w:instrText>
                          </w:r>
                          <w:r>
                            <w:fldChar w:fldCharType="separate"/>
                          </w:r>
                          <w:r w:rsidR="00AB6F4F">
                            <w:rPr>
                              <w:noProof/>
                            </w:rPr>
                            <w:t>1</w:t>
                          </w:r>
                          <w:r>
                            <w:fldChar w:fldCharType="end"/>
                          </w:r>
                          <w:r>
                            <w:t xml:space="preserve"> of </w:t>
                          </w:r>
                          <w:fldSimple w:instr=" NUMPAGES  \* Arabic  \* MERGEFORMAT ">
                            <w:r w:rsidR="00AB6F4F">
                              <w:rPr>
                                <w:noProof/>
                              </w:rPr>
                              <w:t>4</w:t>
                            </w:r>
                          </w:fldSimple>
                        </w:p>
                      </w:txbxContent>
                    </wps:txbx>
                    <wps:bodyPr rot="0" vert="horz" wrap="square" lIns="0" tIns="5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8pt;margin-top:0;width:81pt;height:45.85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" filled="f" stroked="f">
              <v:textbox inset="0,1.5mm,0,0">
                <w:txbxContent>
                  <w:p w14:paraId="13987462" w14:textId="77777777" w:rsidR="0040168F" w:rsidRDefault="0040168F" w:rsidP="00DE351F">
                    <w:pPr>
                      <w:jc w:val="right"/>
                    </w:pPr>
                    <w:r>
                      <w:t xml:space="preserve">Page </w:t>
                    </w:r>
                    <w:r>
                      <w:fldChar w:fldCharType="begin"/>
                    </w:r>
                    <w:r>
                      <w:instrText xml:space="preserve"> PAGE  \* Arabic  \* MERGEFORMAT </w:instrText>
                    </w:r>
                    <w:r>
                      <w:fldChar w:fldCharType="separate"/>
                    </w:r>
                    <w:r w:rsidR="00AB6F4F">
                      <w:rPr>
                        <w:noProof/>
                      </w:rPr>
                      <w:t>1</w:t>
                    </w:r>
                    <w:r>
                      <w:fldChar w:fldCharType="end"/>
                    </w:r>
                    <w:r>
                      <w:t xml:space="preserve"> of </w:t>
                    </w:r>
                    <w:fldSimple w:instr=" NUMPAGES  \* Arabic  \* MERGEFORMAT ">
                      <w:r w:rsidR="00AB6F4F">
                        <w:rPr>
                          <w:noProof/>
                        </w:rPr>
                        <w:t>4</w:t>
                      </w:r>
                    </w:fldSimple>
                  </w:p>
                </w:txbxContent>
              </v:textbox>
              <w10:wrap anchorx="margin" anchory="page"/>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FEE93" w14:textId="77777777" w:rsidR="0040168F" w:rsidRDefault="0040168F">
      <w:r>
        <w:separator/>
      </w:r>
    </w:p>
  </w:footnote>
  <w:footnote w:type="continuationSeparator" w:id="0">
    <w:p w14:paraId="2D798BA1" w14:textId="77777777" w:rsidR="0040168F" w:rsidRDefault="00401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BDA4" w14:textId="77777777" w:rsidR="0040168F" w:rsidRPr="00DE351F" w:rsidRDefault="0040168F" w:rsidP="009C0FC3">
    <w:pPr>
      <w:pBdr>
        <w:bottom w:val="single" w:sz="4" w:space="1" w:color="auto"/>
      </w:pBdr>
      <w:jc w:val="right"/>
      <w:rPr>
        <w:b/>
      </w:rPr>
    </w:pPr>
    <w:r w:rsidRPr="00DE351F">
      <w:rPr>
        <w:b/>
      </w:rPr>
      <w:fldChar w:fldCharType="begin"/>
    </w:r>
    <w:r w:rsidRPr="00DE351F">
      <w:rPr>
        <w:b/>
      </w:rPr>
      <w:instrText xml:space="preserve"> STYLEREF  Title  \* MERGEFORMAT </w:instrText>
    </w:r>
    <w:r w:rsidRPr="00DE351F">
      <w:rPr>
        <w:b/>
      </w:rPr>
      <w:fldChar w:fldCharType="separate"/>
    </w:r>
    <w:r w:rsidR="00AB6F4F">
      <w:rPr>
        <w:b/>
        <w:noProof/>
      </w:rPr>
      <w:t>An End-to-End view of Telecommunications Policy Frameworks</w:t>
    </w:r>
    <w:r w:rsidRPr="00DE351F">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9792F" w14:textId="77777777" w:rsidR="0040168F" w:rsidRDefault="0040168F" w:rsidP="00C57933">
    <w:pPr>
      <w:jc w:val="right"/>
    </w:pPr>
    <w:r>
      <w:rPr>
        <w:noProof/>
        <w:lang w:val="en-US" w:eastAsia="zh-CN"/>
      </w:rPr>
      <w:drawing>
        <wp:inline distT="0" distB="0" distL="0" distR="0" wp14:anchorId="6CF1BC27" wp14:editId="10CC1DDB">
          <wp:extent cx="990600" cy="977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CE1A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546B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572CA28"/>
    <w:lvl w:ilvl="0">
      <w:start w:val="1"/>
      <w:numFmt w:val="decimal"/>
      <w:pStyle w:val="ListNumber3"/>
      <w:lvlText w:val="%1."/>
      <w:lvlJc w:val="left"/>
      <w:pPr>
        <w:tabs>
          <w:tab w:val="num" w:pos="926"/>
        </w:tabs>
        <w:ind w:left="926" w:hanging="360"/>
      </w:pPr>
    </w:lvl>
  </w:abstractNum>
  <w:abstractNum w:abstractNumId="3">
    <w:nsid w:val="FFFFFF7F"/>
    <w:multiLevelType w:val="singleLevel"/>
    <w:tmpl w:val="22E4E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5C125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89C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24C76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026512E3"/>
    <w:multiLevelType w:val="multilevel"/>
    <w:tmpl w:val="A574C022"/>
    <w:lvl w:ilvl="0">
      <w:start w:val="1"/>
      <w:numFmt w:val="bullet"/>
      <w:pStyle w:val="TableBullet"/>
      <w:lvlText w:val=""/>
      <w:lvlJc w:val="left"/>
      <w:pPr>
        <w:tabs>
          <w:tab w:val="num" w:pos="284"/>
        </w:tabs>
        <w:ind w:left="284" w:hanging="284"/>
      </w:pPr>
      <w:rPr>
        <w:rFonts w:ascii="Wingdings" w:hAnsi="Wingdings"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8">
    <w:nsid w:val="10A1195A"/>
    <w:multiLevelType w:val="multilevel"/>
    <w:tmpl w:val="0A4C53E4"/>
    <w:lvl w:ilvl="0">
      <w:start w:val="1"/>
      <w:numFmt w:val="decimal"/>
      <w:lvlText w:val="%1)"/>
      <w:lvlJc w:val="left"/>
      <w:pPr>
        <w:tabs>
          <w:tab w:val="num" w:pos="284"/>
        </w:tabs>
        <w:ind w:left="284" w:hanging="284"/>
      </w:pPr>
      <w:rPr>
        <w:rFonts w:ascii="Arial" w:hAnsi="Arial" w:hint="default"/>
        <w:b w:val="0"/>
        <w:i w:val="0"/>
        <w:sz w:val="21"/>
        <w:szCs w:val="21"/>
      </w:rPr>
    </w:lvl>
    <w:lvl w:ilvl="1">
      <w:start w:val="1"/>
      <w:numFmt w:val="lowerLetter"/>
      <w:lvlText w:val="%2)"/>
      <w:lvlJc w:val="left"/>
      <w:pPr>
        <w:tabs>
          <w:tab w:val="num" w:pos="567"/>
        </w:tabs>
        <w:ind w:left="567" w:hanging="283"/>
      </w:pPr>
      <w:rPr>
        <w:rFonts w:ascii="Arial" w:hAnsi="Arial" w:hint="default"/>
        <w:b w:val="0"/>
        <w:i w:val="0"/>
        <w:sz w:val="21"/>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nsid w:val="13234A4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3C930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7CD296D"/>
    <w:multiLevelType w:val="multilevel"/>
    <w:tmpl w:val="E8745D08"/>
    <w:lvl w:ilvl="0">
      <w:start w:val="1"/>
      <w:numFmt w:val="decimal"/>
      <w:pStyle w:val="ListNumber"/>
      <w:lvlText w:val="(%1)"/>
      <w:lvlJc w:val="left"/>
      <w:pPr>
        <w:tabs>
          <w:tab w:val="num" w:pos="567"/>
        </w:tabs>
        <w:ind w:left="567" w:hanging="567"/>
      </w:pPr>
      <w:rPr>
        <w:rFonts w:ascii="Helvetica" w:hAnsi="Helvetica"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Arial" w:hAnsi="Arial" w:hint="default"/>
        <w:b w:val="0"/>
        <w:i w:val="0"/>
        <w:color w:val="auto"/>
        <w:sz w:val="20"/>
      </w:rPr>
    </w:lvl>
    <w:lvl w:ilvl="2">
      <w:start w:val="1"/>
      <w:numFmt w:val="lowerRoman"/>
      <w:lvlText w:val="(%3)"/>
      <w:lvlJc w:val="left"/>
      <w:pPr>
        <w:tabs>
          <w:tab w:val="num" w:pos="1701"/>
        </w:tabs>
        <w:ind w:left="1701" w:hanging="567"/>
      </w:pPr>
      <w:rPr>
        <w:rFonts w:ascii="Arial" w:hAnsi="Arial" w:hint="default"/>
        <w:b w:val="0"/>
        <w:i w:val="0"/>
        <w:color w:val="auto"/>
        <w:sz w:val="20"/>
      </w:rPr>
    </w:lvl>
    <w:lvl w:ilvl="3">
      <w:start w:val="1"/>
      <w:numFmt w:val="decimal"/>
      <w:lvlText w:val="(%4)"/>
      <w:lvlJc w:val="left"/>
      <w:pPr>
        <w:tabs>
          <w:tab w:val="num" w:pos="2268"/>
        </w:tabs>
        <w:ind w:left="2268" w:hanging="567"/>
      </w:pPr>
      <w:rPr>
        <w:rFonts w:ascii="Arial" w:hAnsi="Arial" w:hint="default"/>
        <w:b w:val="0"/>
        <w:i w:val="0"/>
        <w:color w:val="auto"/>
        <w:sz w:val="20"/>
      </w:rPr>
    </w:lvl>
    <w:lvl w:ilvl="4">
      <w:start w:val="1"/>
      <w:numFmt w:val="lowerLetter"/>
      <w:lvlText w:val="(%5)"/>
      <w:lvlJc w:val="left"/>
      <w:pPr>
        <w:tabs>
          <w:tab w:val="num" w:pos="2835"/>
        </w:tabs>
        <w:ind w:left="2835" w:hanging="567"/>
      </w:pPr>
      <w:rPr>
        <w:rFonts w:ascii="Arial" w:hAnsi="Arial" w:hint="default"/>
        <w:b w:val="0"/>
        <w:i w:val="0"/>
        <w:color w:val="auto"/>
        <w:sz w:val="20"/>
      </w:rPr>
    </w:lvl>
    <w:lvl w:ilvl="5">
      <w:start w:val="1"/>
      <w:numFmt w:val="lowerRoman"/>
      <w:lvlText w:val="(%6)"/>
      <w:lvlJc w:val="left"/>
      <w:pPr>
        <w:tabs>
          <w:tab w:val="num" w:pos="3402"/>
        </w:tabs>
        <w:ind w:left="3402" w:hanging="567"/>
      </w:pPr>
      <w:rPr>
        <w:rFonts w:ascii="Helvetica" w:hAnsi="Helvetica"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2">
    <w:nsid w:val="361925F2"/>
    <w:multiLevelType w:val="multilevel"/>
    <w:tmpl w:val="9B129DD0"/>
    <w:lvl w:ilvl="0">
      <w:start w:val="1"/>
      <w:numFmt w:val="bullet"/>
      <w:lvlText w:val=""/>
      <w:lvlJc w:val="left"/>
      <w:pPr>
        <w:tabs>
          <w:tab w:val="num" w:pos="284"/>
        </w:tabs>
        <w:ind w:left="284" w:hanging="284"/>
      </w:pPr>
      <w:rPr>
        <w:rFonts w:ascii="Wingdings" w:hAnsi="Wingdings" w:hint="default"/>
        <w:b w:val="0"/>
        <w:i w:val="0"/>
        <w:color w:val="004FBA"/>
        <w:sz w:val="20"/>
        <w:szCs w:val="20"/>
      </w:rPr>
    </w:lvl>
    <w:lvl w:ilvl="1">
      <w:start w:val="1"/>
      <w:numFmt w:val="bullet"/>
      <w:lvlText w:val="-"/>
      <w:lvlJc w:val="left"/>
      <w:pPr>
        <w:tabs>
          <w:tab w:val="num" w:pos="567"/>
        </w:tabs>
        <w:ind w:left="567" w:hanging="283"/>
      </w:pPr>
      <w:rPr>
        <w:rFonts w:ascii="Courier" w:hAnsi="Courier" w:hint="default"/>
        <w:color w:val="000000"/>
        <w:sz w:val="20"/>
      </w:rPr>
    </w:lvl>
    <w:lvl w:ilvl="2">
      <w:start w:val="1"/>
      <w:numFmt w:val="bullet"/>
      <w:lvlText w:val=""/>
      <w:lvlJc w:val="left"/>
      <w:pPr>
        <w:tabs>
          <w:tab w:val="num" w:pos="851"/>
        </w:tabs>
        <w:ind w:left="851" w:hanging="284"/>
      </w:pPr>
      <w:rPr>
        <w:rFonts w:ascii="Wingdings" w:hAnsi="Wingdings" w:hint="default"/>
        <w:color w:val="auto"/>
        <w:sz w:val="20"/>
      </w:rPr>
    </w:lvl>
    <w:lvl w:ilvl="3">
      <w:start w:val="1"/>
      <w:numFmt w:val="bullet"/>
      <w:lvlText w:val="-"/>
      <w:lvlJc w:val="left"/>
      <w:pPr>
        <w:tabs>
          <w:tab w:val="num" w:pos="1134"/>
        </w:tabs>
        <w:ind w:left="1134" w:hanging="283"/>
      </w:pPr>
      <w:rPr>
        <w:rFonts w:ascii="Courier" w:hAnsi="Courier" w:hint="default"/>
        <w:color w:val="000000"/>
        <w:sz w:val="20"/>
      </w:rPr>
    </w:lvl>
    <w:lvl w:ilvl="4">
      <w:start w:val="1"/>
      <w:numFmt w:val="bullet"/>
      <w:lvlText w:val=""/>
      <w:lvlJc w:val="left"/>
      <w:pPr>
        <w:tabs>
          <w:tab w:val="num" w:pos="1418"/>
        </w:tabs>
        <w:ind w:left="1418" w:hanging="284"/>
      </w:pPr>
      <w:rPr>
        <w:rFonts w:ascii="Wingdings" w:hAnsi="Wingdings" w:hint="default"/>
        <w:color w:val="auto"/>
        <w:sz w:val="20"/>
      </w:rPr>
    </w:lvl>
    <w:lvl w:ilvl="5">
      <w:start w:val="1"/>
      <w:numFmt w:val="bullet"/>
      <w:lvlText w:val="-"/>
      <w:lvlJc w:val="left"/>
      <w:pPr>
        <w:tabs>
          <w:tab w:val="num" w:pos="1701"/>
        </w:tabs>
        <w:ind w:left="1701" w:hanging="283"/>
      </w:pPr>
      <w:rPr>
        <w:rFonts w:ascii="Courier" w:hAnsi="Courier" w:hint="default"/>
        <w:color w:val="000000"/>
        <w:sz w:val="20"/>
      </w:rPr>
    </w:lvl>
    <w:lvl w:ilvl="6">
      <w:start w:val="1"/>
      <w:numFmt w:val="bullet"/>
      <w:lvlText w:val=""/>
      <w:lvlJc w:val="left"/>
      <w:pPr>
        <w:tabs>
          <w:tab w:val="num" w:pos="1985"/>
        </w:tabs>
        <w:ind w:left="1985" w:hanging="284"/>
      </w:pPr>
      <w:rPr>
        <w:rFonts w:ascii="Wingdings" w:hAnsi="Wingdings" w:hint="default"/>
        <w:color w:val="auto"/>
        <w:sz w:val="20"/>
      </w:rPr>
    </w:lvl>
    <w:lvl w:ilvl="7">
      <w:start w:val="1"/>
      <w:numFmt w:val="bullet"/>
      <w:lvlText w:val="-"/>
      <w:lvlJc w:val="left"/>
      <w:pPr>
        <w:tabs>
          <w:tab w:val="num" w:pos="2268"/>
        </w:tabs>
        <w:ind w:left="2268" w:hanging="283"/>
      </w:pPr>
      <w:rPr>
        <w:rFonts w:ascii="Courier" w:hAnsi="Courier" w:hint="default"/>
        <w:color w:val="000000"/>
        <w:sz w:val="20"/>
      </w:rPr>
    </w:lvl>
    <w:lvl w:ilvl="8">
      <w:start w:val="1"/>
      <w:numFmt w:val="lowerRoman"/>
      <w:lvlText w:val="%9."/>
      <w:lvlJc w:val="left"/>
      <w:pPr>
        <w:tabs>
          <w:tab w:val="num" w:pos="1497"/>
        </w:tabs>
        <w:ind w:left="1497" w:hanging="360"/>
      </w:pPr>
      <w:rPr>
        <w:rFonts w:hint="default"/>
      </w:rPr>
    </w:lvl>
  </w:abstractNum>
  <w:abstractNum w:abstractNumId="13">
    <w:nsid w:val="3EA806EE"/>
    <w:multiLevelType w:val="multilevel"/>
    <w:tmpl w:val="1346A714"/>
    <w:lvl w:ilvl="0">
      <w:start w:val="1"/>
      <w:numFmt w:val="none"/>
      <w:pStyle w:val="ListParagraph"/>
      <w:suff w:val="nothing"/>
      <w:lvlText w:val=""/>
      <w:lvlJc w:val="left"/>
      <w:pPr>
        <w:ind w:left="0" w:firstLine="0"/>
      </w:pPr>
      <w:rPr>
        <w:rFonts w:hint="default"/>
        <w:color w:val="000000"/>
      </w:rPr>
    </w:lvl>
    <w:lvl w:ilvl="1">
      <w:start w:val="1"/>
      <w:numFmt w:val="none"/>
      <w:suff w:val="nothing"/>
      <w:lvlText w:val=""/>
      <w:lvlJc w:val="left"/>
      <w:pPr>
        <w:ind w:left="283" w:firstLine="0"/>
      </w:pPr>
      <w:rPr>
        <w:rFonts w:hint="default"/>
      </w:rPr>
    </w:lvl>
    <w:lvl w:ilvl="2">
      <w:start w:val="1"/>
      <w:numFmt w:val="none"/>
      <w:suff w:val="nothing"/>
      <w:lvlText w:val=""/>
      <w:lvlJc w:val="left"/>
      <w:pPr>
        <w:ind w:left="567" w:firstLine="0"/>
      </w:pPr>
      <w:rPr>
        <w:rFonts w:hint="default"/>
        <w:color w:val="000000"/>
      </w:rPr>
    </w:lvl>
    <w:lvl w:ilvl="3">
      <w:start w:val="1"/>
      <w:numFmt w:val="none"/>
      <w:suff w:val="nothing"/>
      <w:lvlText w:val=""/>
      <w:lvlJc w:val="left"/>
      <w:pPr>
        <w:ind w:left="850" w:firstLine="0"/>
      </w:pPr>
      <w:rPr>
        <w:rFonts w:hint="default"/>
      </w:rPr>
    </w:lvl>
    <w:lvl w:ilvl="4">
      <w:start w:val="1"/>
      <w:numFmt w:val="none"/>
      <w:suff w:val="nothing"/>
      <w:lvlText w:val=""/>
      <w:lvlJc w:val="left"/>
      <w:pPr>
        <w:ind w:left="1134" w:firstLine="0"/>
      </w:pPr>
      <w:rPr>
        <w:rFonts w:hint="default"/>
        <w:color w:val="000000"/>
      </w:rPr>
    </w:lvl>
    <w:lvl w:ilvl="5">
      <w:start w:val="1"/>
      <w:numFmt w:val="none"/>
      <w:suff w:val="nothing"/>
      <w:lvlText w:val=""/>
      <w:lvlJc w:val="left"/>
      <w:pPr>
        <w:ind w:left="1417" w:firstLine="0"/>
      </w:pPr>
      <w:rPr>
        <w:rFonts w:hint="default"/>
      </w:rPr>
    </w:lvl>
    <w:lvl w:ilvl="6">
      <w:start w:val="1"/>
      <w:numFmt w:val="none"/>
      <w:suff w:val="nothing"/>
      <w:lvlText w:val=""/>
      <w:lvlJc w:val="left"/>
      <w:pPr>
        <w:ind w:left="1701" w:firstLine="0"/>
      </w:pPr>
      <w:rPr>
        <w:rFonts w:hint="default"/>
        <w:color w:val="000000"/>
      </w:rPr>
    </w:lvl>
    <w:lvl w:ilvl="7">
      <w:start w:val="1"/>
      <w:numFmt w:val="none"/>
      <w:suff w:val="nothing"/>
      <w:lvlText w:val=""/>
      <w:lvlJc w:val="left"/>
      <w:pPr>
        <w:ind w:left="1984" w:firstLine="0"/>
      </w:pPr>
      <w:rPr>
        <w:rFonts w:hint="default"/>
      </w:rPr>
    </w:lvl>
    <w:lvl w:ilvl="8">
      <w:numFmt w:val="none"/>
      <w:lvlText w:val=""/>
      <w:lvlJc w:val="left"/>
      <w:pPr>
        <w:tabs>
          <w:tab w:val="num" w:pos="76"/>
        </w:tabs>
        <w:ind w:left="-284" w:firstLine="0"/>
      </w:pPr>
      <w:rPr>
        <w:rFonts w:hint="default"/>
      </w:rPr>
    </w:lvl>
  </w:abstractNum>
  <w:abstractNum w:abstractNumId="14">
    <w:nsid w:val="49FD3B9A"/>
    <w:multiLevelType w:val="multilevel"/>
    <w:tmpl w:val="B1FC89FA"/>
    <w:lvl w:ilvl="0">
      <w:start w:val="1"/>
      <w:numFmt w:val="decimal"/>
      <w:pStyle w:val="TableNumber"/>
      <w:lvlText w:val="%1)"/>
      <w:lvlJc w:val="left"/>
      <w:pPr>
        <w:tabs>
          <w:tab w:val="num" w:pos="284"/>
        </w:tabs>
        <w:ind w:left="284" w:hanging="284"/>
      </w:pPr>
      <w:rPr>
        <w:rFonts w:ascii="Arial" w:hAnsi="Arial" w:hint="default"/>
        <w:b w:val="0"/>
        <w:i w:val="0"/>
        <w:sz w:val="21"/>
        <w:szCs w:val="21"/>
      </w:rPr>
    </w:lvl>
    <w:lvl w:ilvl="1">
      <w:start w:val="1"/>
      <w:numFmt w:val="lowerLetter"/>
      <w:lvlText w:val="%2)"/>
      <w:lvlJc w:val="left"/>
      <w:pPr>
        <w:tabs>
          <w:tab w:val="num" w:pos="567"/>
        </w:tabs>
        <w:ind w:left="567" w:hanging="283"/>
      </w:pPr>
      <w:rPr>
        <w:rFonts w:ascii="Arial" w:hAnsi="Arial" w:hint="default"/>
        <w:b w:val="0"/>
        <w:i w:val="0"/>
        <w:sz w:val="21"/>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537E4695"/>
    <w:multiLevelType w:val="multilevel"/>
    <w:tmpl w:val="A1CEDF22"/>
    <w:lvl w:ilvl="0">
      <w:start w:val="1"/>
      <w:numFmt w:val="lowerLetter"/>
      <w:pStyle w:val="ListAlpha"/>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134"/>
        </w:tabs>
        <w:ind w:left="1134" w:hanging="567"/>
      </w:pPr>
      <w:rPr>
        <w:rFonts w:ascii="Arial" w:hAnsi="Arial" w:hint="default"/>
        <w:b w:val="0"/>
        <w:i w:val="0"/>
        <w:sz w:val="20"/>
      </w:rPr>
    </w:lvl>
    <w:lvl w:ilvl="2">
      <w:start w:val="1"/>
      <w:numFmt w:val="decimal"/>
      <w:lvlText w:val="(%3)"/>
      <w:lvlJc w:val="left"/>
      <w:pPr>
        <w:tabs>
          <w:tab w:val="num" w:pos="1701"/>
        </w:tabs>
        <w:ind w:left="1701" w:hanging="567"/>
      </w:pPr>
      <w:rPr>
        <w:rFonts w:ascii="Arial" w:hAnsi="Arial" w:hint="default"/>
        <w:b w:val="0"/>
        <w:i w:val="0"/>
        <w:sz w:val="20"/>
      </w:rPr>
    </w:lvl>
    <w:lvl w:ilvl="3">
      <w:start w:val="1"/>
      <w:numFmt w:val="lowerLetter"/>
      <w:lvlText w:val="(%4)"/>
      <w:lvlJc w:val="left"/>
      <w:pPr>
        <w:tabs>
          <w:tab w:val="num" w:pos="2268"/>
        </w:tabs>
        <w:ind w:left="2268" w:hanging="567"/>
      </w:pPr>
      <w:rPr>
        <w:rFonts w:ascii="Arial" w:hAnsi="Arial" w:hint="default"/>
        <w:b w:val="0"/>
        <w:i w:val="0"/>
        <w:sz w:val="20"/>
      </w:rPr>
    </w:lvl>
    <w:lvl w:ilvl="4">
      <w:start w:val="1"/>
      <w:numFmt w:val="lowerRoman"/>
      <w:lvlText w:val="(%5)"/>
      <w:lvlJc w:val="left"/>
      <w:pPr>
        <w:tabs>
          <w:tab w:val="num" w:pos="2835"/>
        </w:tabs>
        <w:ind w:left="2835" w:hanging="567"/>
      </w:pPr>
      <w:rPr>
        <w:rFonts w:ascii="Arial" w:hAnsi="Arial" w:hint="default"/>
        <w:b w:val="0"/>
        <w:i w:val="0"/>
        <w:sz w:val="20"/>
      </w:rPr>
    </w:lvl>
    <w:lvl w:ilvl="5">
      <w:start w:val="1"/>
      <w:numFmt w:val="decimal"/>
      <w:lvlText w:val="(%6)"/>
      <w:lvlJc w:val="left"/>
      <w:pPr>
        <w:tabs>
          <w:tab w:val="num" w:pos="3402"/>
        </w:tabs>
        <w:ind w:left="3402" w:hanging="567"/>
      </w:pPr>
      <w:rPr>
        <w:rFonts w:ascii="Arial" w:hAnsi="Arial" w:hint="default"/>
        <w:b w:val="0"/>
        <w:i w:val="0"/>
        <w:sz w:val="20"/>
      </w:rPr>
    </w:lvl>
    <w:lvl w:ilvl="6">
      <w:start w:val="1"/>
      <w:numFmt w:val="none"/>
      <w:lvlText w:val=""/>
      <w:lvlJc w:val="left"/>
      <w:pPr>
        <w:tabs>
          <w:tab w:val="num" w:pos="0"/>
        </w:tabs>
        <w:ind w:left="0" w:firstLine="0"/>
      </w:pPr>
      <w:rPr>
        <w:rFonts w:ascii="Arial" w:hAnsi="Arial" w:hint="default"/>
        <w:b w:val="0"/>
        <w:i w:val="0"/>
        <w:sz w:val="20"/>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6016064D"/>
    <w:multiLevelType w:val="multilevel"/>
    <w:tmpl w:val="D89ECDC4"/>
    <w:lvl w:ilvl="0">
      <w:start w:val="1"/>
      <w:numFmt w:val="bullet"/>
      <w:pStyle w:val="ListBullet"/>
      <w:lvlText w:val=""/>
      <w:lvlJc w:val="left"/>
      <w:pPr>
        <w:tabs>
          <w:tab w:val="num" w:pos="284"/>
        </w:tabs>
        <w:ind w:left="284" w:hanging="284"/>
      </w:pPr>
      <w:rPr>
        <w:rFonts w:ascii="Wingdings" w:hAnsi="Wingdings" w:hint="default"/>
        <w:b w:val="0"/>
        <w:i w:val="0"/>
        <w:color w:val="auto"/>
        <w:sz w:val="20"/>
        <w:szCs w:val="20"/>
      </w:rPr>
    </w:lvl>
    <w:lvl w:ilvl="1">
      <w:start w:val="1"/>
      <w:numFmt w:val="bullet"/>
      <w:lvlText w:val="-"/>
      <w:lvlJc w:val="left"/>
      <w:pPr>
        <w:tabs>
          <w:tab w:val="num" w:pos="567"/>
        </w:tabs>
        <w:ind w:left="567" w:hanging="283"/>
      </w:pPr>
      <w:rPr>
        <w:rFonts w:ascii="Courier" w:hAnsi="Courier" w:hint="default"/>
        <w:color w:val="000000"/>
        <w:sz w:val="20"/>
      </w:rPr>
    </w:lvl>
    <w:lvl w:ilvl="2">
      <w:start w:val="1"/>
      <w:numFmt w:val="bullet"/>
      <w:lvlText w:val=""/>
      <w:lvlJc w:val="left"/>
      <w:pPr>
        <w:tabs>
          <w:tab w:val="num" w:pos="851"/>
        </w:tabs>
        <w:ind w:left="851" w:hanging="284"/>
      </w:pPr>
      <w:rPr>
        <w:rFonts w:ascii="Wingdings" w:hAnsi="Wingdings" w:hint="default"/>
        <w:color w:val="auto"/>
        <w:sz w:val="20"/>
      </w:rPr>
    </w:lvl>
    <w:lvl w:ilvl="3">
      <w:start w:val="1"/>
      <w:numFmt w:val="bullet"/>
      <w:lvlText w:val="-"/>
      <w:lvlJc w:val="left"/>
      <w:pPr>
        <w:tabs>
          <w:tab w:val="num" w:pos="1134"/>
        </w:tabs>
        <w:ind w:left="1134" w:hanging="283"/>
      </w:pPr>
      <w:rPr>
        <w:rFonts w:ascii="Courier" w:hAnsi="Courier" w:hint="default"/>
        <w:color w:val="000000"/>
        <w:sz w:val="20"/>
      </w:rPr>
    </w:lvl>
    <w:lvl w:ilvl="4">
      <w:start w:val="1"/>
      <w:numFmt w:val="bullet"/>
      <w:lvlText w:val=""/>
      <w:lvlJc w:val="left"/>
      <w:pPr>
        <w:tabs>
          <w:tab w:val="num" w:pos="1418"/>
        </w:tabs>
        <w:ind w:left="1418" w:hanging="284"/>
      </w:pPr>
      <w:rPr>
        <w:rFonts w:ascii="Wingdings" w:hAnsi="Wingdings" w:hint="default"/>
        <w:color w:val="auto"/>
        <w:sz w:val="20"/>
      </w:rPr>
    </w:lvl>
    <w:lvl w:ilvl="5">
      <w:start w:val="1"/>
      <w:numFmt w:val="bullet"/>
      <w:lvlText w:val="-"/>
      <w:lvlJc w:val="left"/>
      <w:pPr>
        <w:tabs>
          <w:tab w:val="num" w:pos="1701"/>
        </w:tabs>
        <w:ind w:left="1701" w:hanging="283"/>
      </w:pPr>
      <w:rPr>
        <w:rFonts w:ascii="Courier" w:hAnsi="Courier" w:hint="default"/>
        <w:color w:val="000000"/>
        <w:sz w:val="20"/>
      </w:rPr>
    </w:lvl>
    <w:lvl w:ilvl="6">
      <w:start w:val="1"/>
      <w:numFmt w:val="bullet"/>
      <w:lvlText w:val=""/>
      <w:lvlJc w:val="left"/>
      <w:pPr>
        <w:tabs>
          <w:tab w:val="num" w:pos="1985"/>
        </w:tabs>
        <w:ind w:left="1985" w:hanging="284"/>
      </w:pPr>
      <w:rPr>
        <w:rFonts w:ascii="Wingdings" w:hAnsi="Wingdings" w:hint="default"/>
        <w:color w:val="auto"/>
        <w:sz w:val="20"/>
      </w:rPr>
    </w:lvl>
    <w:lvl w:ilvl="7">
      <w:start w:val="1"/>
      <w:numFmt w:val="bullet"/>
      <w:lvlText w:val="-"/>
      <w:lvlJc w:val="left"/>
      <w:pPr>
        <w:tabs>
          <w:tab w:val="num" w:pos="2268"/>
        </w:tabs>
        <w:ind w:left="2268" w:hanging="283"/>
      </w:pPr>
      <w:rPr>
        <w:rFonts w:ascii="Courier" w:hAnsi="Courier" w:hint="default"/>
        <w:color w:val="000000"/>
        <w:sz w:val="20"/>
      </w:rPr>
    </w:lvl>
    <w:lvl w:ilvl="8">
      <w:start w:val="1"/>
      <w:numFmt w:val="lowerRoman"/>
      <w:lvlText w:val="%9."/>
      <w:lvlJc w:val="left"/>
      <w:pPr>
        <w:tabs>
          <w:tab w:val="num" w:pos="1497"/>
        </w:tabs>
        <w:ind w:left="1497" w:hanging="360"/>
      </w:pPr>
      <w:rPr>
        <w:rFonts w:hint="default"/>
      </w:rPr>
    </w:lvl>
  </w:abstractNum>
  <w:abstractNum w:abstractNumId="17">
    <w:nsid w:val="6929245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7"/>
  </w:num>
  <w:num w:numId="3">
    <w:abstractNumId w:val="9"/>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7"/>
  </w:num>
  <w:num w:numId="15">
    <w:abstractNumId w:val="16"/>
  </w:num>
  <w:num w:numId="16">
    <w:abstractNumId w:val="1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87"/>
    <w:rsid w:val="000025EB"/>
    <w:rsid w:val="00090362"/>
    <w:rsid w:val="000C741B"/>
    <w:rsid w:val="001011F3"/>
    <w:rsid w:val="00106E06"/>
    <w:rsid w:val="001656DE"/>
    <w:rsid w:val="001B6687"/>
    <w:rsid w:val="001C38CA"/>
    <w:rsid w:val="001C505F"/>
    <w:rsid w:val="00203D40"/>
    <w:rsid w:val="0021536D"/>
    <w:rsid w:val="00231280"/>
    <w:rsid w:val="0025439B"/>
    <w:rsid w:val="00256E16"/>
    <w:rsid w:val="00257E3A"/>
    <w:rsid w:val="00266ED1"/>
    <w:rsid w:val="00267732"/>
    <w:rsid w:val="00281ADE"/>
    <w:rsid w:val="0028426D"/>
    <w:rsid w:val="0029184B"/>
    <w:rsid w:val="00295D61"/>
    <w:rsid w:val="002E2B23"/>
    <w:rsid w:val="002F376C"/>
    <w:rsid w:val="003704D9"/>
    <w:rsid w:val="00374711"/>
    <w:rsid w:val="00394D7C"/>
    <w:rsid w:val="003C5653"/>
    <w:rsid w:val="0040168F"/>
    <w:rsid w:val="00404184"/>
    <w:rsid w:val="00417DC3"/>
    <w:rsid w:val="00460DF5"/>
    <w:rsid w:val="00470CA2"/>
    <w:rsid w:val="0049126A"/>
    <w:rsid w:val="004B0206"/>
    <w:rsid w:val="004C29CD"/>
    <w:rsid w:val="0054108D"/>
    <w:rsid w:val="0056693D"/>
    <w:rsid w:val="005A28C5"/>
    <w:rsid w:val="005C480F"/>
    <w:rsid w:val="005E0DEA"/>
    <w:rsid w:val="00622AC3"/>
    <w:rsid w:val="00623EBB"/>
    <w:rsid w:val="0064271C"/>
    <w:rsid w:val="00683B51"/>
    <w:rsid w:val="006A4564"/>
    <w:rsid w:val="006C0583"/>
    <w:rsid w:val="006E17FC"/>
    <w:rsid w:val="00712DD4"/>
    <w:rsid w:val="00732EB6"/>
    <w:rsid w:val="007A5D14"/>
    <w:rsid w:val="007C7A88"/>
    <w:rsid w:val="007F2FCE"/>
    <w:rsid w:val="007F4482"/>
    <w:rsid w:val="0082761E"/>
    <w:rsid w:val="008543F2"/>
    <w:rsid w:val="00875279"/>
    <w:rsid w:val="00883027"/>
    <w:rsid w:val="00887649"/>
    <w:rsid w:val="00893820"/>
    <w:rsid w:val="008B512D"/>
    <w:rsid w:val="008C70C9"/>
    <w:rsid w:val="008E3B2E"/>
    <w:rsid w:val="009002C1"/>
    <w:rsid w:val="00907A1F"/>
    <w:rsid w:val="00912F60"/>
    <w:rsid w:val="00914AB1"/>
    <w:rsid w:val="009264B0"/>
    <w:rsid w:val="00941EF8"/>
    <w:rsid w:val="009507BC"/>
    <w:rsid w:val="00961AAD"/>
    <w:rsid w:val="009642C3"/>
    <w:rsid w:val="00976EAA"/>
    <w:rsid w:val="00981EDE"/>
    <w:rsid w:val="00993086"/>
    <w:rsid w:val="009A5245"/>
    <w:rsid w:val="009B4C68"/>
    <w:rsid w:val="009C0FC3"/>
    <w:rsid w:val="009C32C8"/>
    <w:rsid w:val="009F32FF"/>
    <w:rsid w:val="009F75CB"/>
    <w:rsid w:val="00A5409D"/>
    <w:rsid w:val="00A554FF"/>
    <w:rsid w:val="00A72D43"/>
    <w:rsid w:val="00A73663"/>
    <w:rsid w:val="00A94286"/>
    <w:rsid w:val="00AB6F4F"/>
    <w:rsid w:val="00AC0A40"/>
    <w:rsid w:val="00AD67D1"/>
    <w:rsid w:val="00B50086"/>
    <w:rsid w:val="00B77095"/>
    <w:rsid w:val="00B91DA0"/>
    <w:rsid w:val="00BA654E"/>
    <w:rsid w:val="00BA68B2"/>
    <w:rsid w:val="00BE76F9"/>
    <w:rsid w:val="00C022CC"/>
    <w:rsid w:val="00C142F8"/>
    <w:rsid w:val="00C43049"/>
    <w:rsid w:val="00C53D67"/>
    <w:rsid w:val="00C57933"/>
    <w:rsid w:val="00C70D2E"/>
    <w:rsid w:val="00C8534B"/>
    <w:rsid w:val="00CC5443"/>
    <w:rsid w:val="00CF6420"/>
    <w:rsid w:val="00CF6AE5"/>
    <w:rsid w:val="00D06C32"/>
    <w:rsid w:val="00D1075B"/>
    <w:rsid w:val="00D51967"/>
    <w:rsid w:val="00D575C8"/>
    <w:rsid w:val="00D816B3"/>
    <w:rsid w:val="00DA2968"/>
    <w:rsid w:val="00DA748F"/>
    <w:rsid w:val="00DB51B9"/>
    <w:rsid w:val="00DD2A1E"/>
    <w:rsid w:val="00DD76CB"/>
    <w:rsid w:val="00DE351F"/>
    <w:rsid w:val="00DF2BFD"/>
    <w:rsid w:val="00E1249D"/>
    <w:rsid w:val="00E34D68"/>
    <w:rsid w:val="00E35765"/>
    <w:rsid w:val="00E50861"/>
    <w:rsid w:val="00E60833"/>
    <w:rsid w:val="00E94A7A"/>
    <w:rsid w:val="00EB36E4"/>
    <w:rsid w:val="00EB6C51"/>
    <w:rsid w:val="00EE3157"/>
    <w:rsid w:val="00F415CA"/>
    <w:rsid w:val="00F77AEF"/>
    <w:rsid w:val="00FA16D2"/>
    <w:rsid w:val="00FA63F5"/>
    <w:rsid w:val="00FF4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1C5D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qFormat="1"/>
    <w:lsdException w:name="List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75B"/>
    <w:rPr>
      <w:rFonts w:ascii="Arial" w:hAnsi="Arial"/>
      <w:sz w:val="21"/>
      <w:szCs w:val="24"/>
      <w:lang w:val="en-AU" w:eastAsia="en-AU"/>
    </w:rPr>
  </w:style>
  <w:style w:type="paragraph" w:styleId="Heading1">
    <w:name w:val="heading 1"/>
    <w:basedOn w:val="Normal"/>
    <w:next w:val="BodyText"/>
    <w:qFormat/>
    <w:rsid w:val="00D575C8"/>
    <w:pPr>
      <w:keepNext/>
      <w:spacing w:before="320" w:after="160"/>
      <w:outlineLvl w:val="0"/>
    </w:pPr>
    <w:rPr>
      <w:rFonts w:cs="Arial"/>
      <w:b/>
      <w:bCs/>
      <w:color w:val="004FBA"/>
      <w:kern w:val="32"/>
      <w:sz w:val="32"/>
      <w:szCs w:val="32"/>
    </w:rPr>
  </w:style>
  <w:style w:type="paragraph" w:styleId="Heading2">
    <w:name w:val="heading 2"/>
    <w:basedOn w:val="Normal"/>
    <w:next w:val="BodyText"/>
    <w:qFormat/>
    <w:rsid w:val="004C29CD"/>
    <w:pPr>
      <w:keepNext/>
      <w:spacing w:before="280" w:after="140"/>
      <w:outlineLvl w:val="1"/>
    </w:pPr>
    <w:rPr>
      <w:rFonts w:cs="Arial"/>
      <w:b/>
      <w:bCs/>
      <w:iCs/>
      <w:sz w:val="28"/>
      <w:szCs w:val="28"/>
    </w:rPr>
  </w:style>
  <w:style w:type="paragraph" w:styleId="Heading3">
    <w:name w:val="heading 3"/>
    <w:basedOn w:val="Normal"/>
    <w:next w:val="BodyText"/>
    <w:qFormat/>
    <w:rsid w:val="00C70D2E"/>
    <w:pPr>
      <w:keepNext/>
      <w:spacing w:before="260" w:after="130"/>
      <w:outlineLvl w:val="2"/>
    </w:pPr>
    <w:rPr>
      <w:b/>
      <w:bCs/>
      <w:color w:val="004FBA"/>
      <w:sz w:val="24"/>
    </w:rPr>
  </w:style>
  <w:style w:type="paragraph" w:styleId="Heading4">
    <w:name w:val="heading 4"/>
    <w:basedOn w:val="Normal"/>
    <w:next w:val="BodyText"/>
    <w:qFormat/>
    <w:rsid w:val="004C29CD"/>
    <w:pPr>
      <w:keepNext/>
      <w:spacing w:before="240" w:after="120"/>
      <w:outlineLvl w:val="3"/>
    </w:pPr>
    <w:rPr>
      <w:b/>
      <w:bCs/>
      <w:sz w:val="22"/>
      <w:szCs w:val="22"/>
    </w:rPr>
  </w:style>
  <w:style w:type="paragraph" w:styleId="Heading5">
    <w:name w:val="heading 5"/>
    <w:basedOn w:val="Normal"/>
    <w:next w:val="BodyText"/>
    <w:qFormat/>
    <w:rsid w:val="00887649"/>
    <w:pPr>
      <w:spacing w:before="240" w:after="120"/>
      <w:outlineLvl w:val="4"/>
    </w:pPr>
    <w:rPr>
      <w:bCs/>
      <w:iCs/>
      <w:szCs w:val="26"/>
      <w:u w:val="single"/>
    </w:rPr>
  </w:style>
  <w:style w:type="paragraph" w:styleId="Heading6">
    <w:name w:val="heading 6"/>
    <w:basedOn w:val="Normal"/>
    <w:next w:val="Normal"/>
    <w:qFormat/>
    <w:rsid w:val="000C741B"/>
    <w:pPr>
      <w:spacing w:before="240" w:after="60"/>
      <w:outlineLvl w:val="5"/>
    </w:pPr>
    <w:rPr>
      <w:rFonts w:ascii="Times New Roman" w:hAnsi="Times New Roman"/>
      <w:b/>
      <w:bCs/>
      <w:szCs w:val="22"/>
    </w:rPr>
  </w:style>
  <w:style w:type="paragraph" w:styleId="Heading7">
    <w:name w:val="heading 7"/>
    <w:basedOn w:val="Normal"/>
    <w:next w:val="Normal"/>
    <w:qFormat/>
    <w:rsid w:val="000C741B"/>
    <w:pPr>
      <w:spacing w:before="240" w:after="60"/>
      <w:outlineLvl w:val="6"/>
    </w:pPr>
    <w:rPr>
      <w:rFonts w:ascii="Times New Roman" w:hAnsi="Times New Roman"/>
      <w:sz w:val="24"/>
    </w:rPr>
  </w:style>
  <w:style w:type="paragraph" w:styleId="Heading8">
    <w:name w:val="heading 8"/>
    <w:basedOn w:val="Normal"/>
    <w:next w:val="Normal"/>
    <w:qFormat/>
    <w:rsid w:val="000C741B"/>
    <w:pPr>
      <w:spacing w:before="240" w:after="60"/>
      <w:outlineLvl w:val="7"/>
    </w:pPr>
    <w:rPr>
      <w:rFonts w:ascii="Times New Roman" w:hAnsi="Times New Roman"/>
      <w:i/>
      <w:iCs/>
      <w:sz w:val="24"/>
    </w:rPr>
  </w:style>
  <w:style w:type="paragraph" w:styleId="Heading9">
    <w:name w:val="heading 9"/>
    <w:basedOn w:val="Normal"/>
    <w:next w:val="Normal"/>
    <w:qFormat/>
    <w:rsid w:val="000C741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741B"/>
    <w:pPr>
      <w:numPr>
        <w:numId w:val="1"/>
      </w:numPr>
    </w:pPr>
  </w:style>
  <w:style w:type="numbering" w:styleId="1ai">
    <w:name w:val="Outline List 1"/>
    <w:basedOn w:val="NoList"/>
    <w:semiHidden/>
    <w:rsid w:val="000C741B"/>
    <w:pPr>
      <w:numPr>
        <w:numId w:val="2"/>
      </w:numPr>
    </w:pPr>
  </w:style>
  <w:style w:type="numbering" w:styleId="ArticleSection">
    <w:name w:val="Outline List 3"/>
    <w:basedOn w:val="NoList"/>
    <w:semiHidden/>
    <w:rsid w:val="000C741B"/>
    <w:pPr>
      <w:numPr>
        <w:numId w:val="3"/>
      </w:numPr>
    </w:pPr>
  </w:style>
  <w:style w:type="paragraph" w:styleId="BlockText">
    <w:name w:val="Block Text"/>
    <w:basedOn w:val="Normal"/>
    <w:semiHidden/>
    <w:rsid w:val="000C741B"/>
    <w:pPr>
      <w:spacing w:after="120"/>
      <w:ind w:left="1440" w:right="1440"/>
    </w:pPr>
  </w:style>
  <w:style w:type="paragraph" w:styleId="BodyText3">
    <w:name w:val="Body Text 3"/>
    <w:basedOn w:val="Normal"/>
    <w:semiHidden/>
    <w:rsid w:val="000C741B"/>
    <w:pPr>
      <w:spacing w:after="120"/>
    </w:pPr>
    <w:rPr>
      <w:sz w:val="16"/>
      <w:szCs w:val="16"/>
    </w:rPr>
  </w:style>
  <w:style w:type="paragraph" w:styleId="BodyText">
    <w:name w:val="Body Text"/>
    <w:basedOn w:val="Normal"/>
    <w:link w:val="BodyTextChar"/>
    <w:qFormat/>
    <w:rsid w:val="00FF4530"/>
    <w:pPr>
      <w:spacing w:before="120" w:after="120" w:line="264" w:lineRule="auto"/>
    </w:pPr>
  </w:style>
  <w:style w:type="paragraph" w:styleId="BodyTextFirstIndent">
    <w:name w:val="Body Text First Indent"/>
    <w:basedOn w:val="BodyText"/>
    <w:semiHidden/>
    <w:rsid w:val="000C741B"/>
    <w:pPr>
      <w:ind w:firstLine="210"/>
    </w:pPr>
  </w:style>
  <w:style w:type="paragraph" w:styleId="BodyTextIndent">
    <w:name w:val="Body Text Indent"/>
    <w:basedOn w:val="Normal"/>
    <w:semiHidden/>
    <w:rsid w:val="000C741B"/>
    <w:pPr>
      <w:spacing w:after="120"/>
      <w:ind w:left="283"/>
    </w:pPr>
  </w:style>
  <w:style w:type="paragraph" w:styleId="BodyTextFirstIndent2">
    <w:name w:val="Body Text First Indent 2"/>
    <w:basedOn w:val="BodyTextIndent"/>
    <w:semiHidden/>
    <w:rsid w:val="000C741B"/>
    <w:pPr>
      <w:ind w:firstLine="210"/>
    </w:pPr>
  </w:style>
  <w:style w:type="paragraph" w:styleId="BodyTextIndent2">
    <w:name w:val="Body Text Indent 2"/>
    <w:basedOn w:val="Normal"/>
    <w:semiHidden/>
    <w:rsid w:val="000C741B"/>
    <w:pPr>
      <w:spacing w:after="120" w:line="480" w:lineRule="auto"/>
      <w:ind w:left="283"/>
    </w:pPr>
  </w:style>
  <w:style w:type="paragraph" w:styleId="BodyTextIndent3">
    <w:name w:val="Body Text Indent 3"/>
    <w:basedOn w:val="Normal"/>
    <w:semiHidden/>
    <w:rsid w:val="000C741B"/>
    <w:pPr>
      <w:spacing w:after="120"/>
      <w:ind w:left="283"/>
    </w:pPr>
    <w:rPr>
      <w:sz w:val="16"/>
      <w:szCs w:val="16"/>
    </w:rPr>
  </w:style>
  <w:style w:type="paragraph" w:styleId="Caption">
    <w:name w:val="caption"/>
    <w:basedOn w:val="Normal"/>
    <w:next w:val="Normal"/>
    <w:qFormat/>
    <w:rsid w:val="00AD67D1"/>
    <w:pPr>
      <w:keepNext/>
      <w:spacing w:before="240" w:after="120"/>
    </w:pPr>
    <w:rPr>
      <w:b/>
      <w:bCs/>
      <w:sz w:val="20"/>
      <w:szCs w:val="20"/>
    </w:rPr>
  </w:style>
  <w:style w:type="paragraph" w:styleId="Closing">
    <w:name w:val="Closing"/>
    <w:basedOn w:val="Normal"/>
    <w:semiHidden/>
    <w:rsid w:val="000C741B"/>
    <w:pPr>
      <w:ind w:left="4252"/>
    </w:pPr>
  </w:style>
  <w:style w:type="paragraph" w:styleId="Date">
    <w:name w:val="Date"/>
    <w:basedOn w:val="Normal"/>
    <w:next w:val="Normal"/>
    <w:semiHidden/>
    <w:rsid w:val="000C741B"/>
  </w:style>
  <w:style w:type="paragraph" w:styleId="E-mailSignature">
    <w:name w:val="E-mail Signature"/>
    <w:basedOn w:val="Normal"/>
    <w:semiHidden/>
    <w:rsid w:val="000C741B"/>
  </w:style>
  <w:style w:type="character" w:styleId="Emphasis">
    <w:name w:val="Emphasis"/>
    <w:basedOn w:val="DefaultParagraphFont"/>
    <w:qFormat/>
    <w:rsid w:val="000C741B"/>
    <w:rPr>
      <w:i/>
      <w:iCs/>
    </w:rPr>
  </w:style>
  <w:style w:type="paragraph" w:styleId="EnvelopeAddress">
    <w:name w:val="envelope address"/>
    <w:basedOn w:val="Normal"/>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0C741B"/>
    <w:rPr>
      <w:rFonts w:cs="Arial"/>
      <w:sz w:val="20"/>
      <w:szCs w:val="20"/>
    </w:rPr>
  </w:style>
  <w:style w:type="character" w:styleId="FollowedHyperlink">
    <w:name w:val="FollowedHyperlink"/>
    <w:basedOn w:val="DefaultParagraphFont"/>
    <w:semiHidden/>
    <w:rsid w:val="000C741B"/>
    <w:rPr>
      <w:color w:val="800080"/>
      <w:u w:val="single"/>
    </w:rPr>
  </w:style>
  <w:style w:type="character" w:styleId="HTMLAcronym">
    <w:name w:val="HTML Acronym"/>
    <w:basedOn w:val="DefaultParagraphFont"/>
    <w:semiHidden/>
    <w:rsid w:val="000C741B"/>
  </w:style>
  <w:style w:type="paragraph" w:styleId="HTMLAddress">
    <w:name w:val="HTML Address"/>
    <w:basedOn w:val="Normal"/>
    <w:semiHidden/>
    <w:rsid w:val="000C741B"/>
    <w:rPr>
      <w:i/>
      <w:iCs/>
    </w:rPr>
  </w:style>
  <w:style w:type="character" w:styleId="HTMLCite">
    <w:name w:val="HTML Cite"/>
    <w:basedOn w:val="DefaultParagraphFont"/>
    <w:semiHidden/>
    <w:rsid w:val="000C741B"/>
    <w:rPr>
      <w:i/>
      <w:iCs/>
    </w:rPr>
  </w:style>
  <w:style w:type="character" w:styleId="HTMLCode">
    <w:name w:val="HTML Code"/>
    <w:basedOn w:val="DefaultParagraphFont"/>
    <w:semiHidden/>
    <w:rsid w:val="000C741B"/>
    <w:rPr>
      <w:rFonts w:ascii="Courier New" w:hAnsi="Courier New" w:cs="Courier New"/>
      <w:sz w:val="20"/>
      <w:szCs w:val="20"/>
    </w:rPr>
  </w:style>
  <w:style w:type="character" w:styleId="HTMLDefinition">
    <w:name w:val="HTML Definition"/>
    <w:basedOn w:val="DefaultParagraphFont"/>
    <w:semiHidden/>
    <w:rsid w:val="000C741B"/>
    <w:rPr>
      <w:i/>
      <w:iCs/>
    </w:rPr>
  </w:style>
  <w:style w:type="character" w:styleId="HTMLKeyboard">
    <w:name w:val="HTML Keyboard"/>
    <w:basedOn w:val="DefaultParagraphFont"/>
    <w:semiHidden/>
    <w:rsid w:val="000C741B"/>
    <w:rPr>
      <w:rFonts w:ascii="Courier New" w:hAnsi="Courier New" w:cs="Courier New"/>
      <w:sz w:val="20"/>
      <w:szCs w:val="20"/>
    </w:rPr>
  </w:style>
  <w:style w:type="paragraph" w:styleId="HTMLPreformatted">
    <w:name w:val="HTML Preformatted"/>
    <w:basedOn w:val="Normal"/>
    <w:semiHidden/>
    <w:rsid w:val="000C741B"/>
    <w:rPr>
      <w:rFonts w:ascii="Courier New" w:hAnsi="Courier New" w:cs="Courier New"/>
      <w:sz w:val="20"/>
      <w:szCs w:val="20"/>
    </w:rPr>
  </w:style>
  <w:style w:type="character" w:styleId="HTMLSample">
    <w:name w:val="HTML Sample"/>
    <w:basedOn w:val="DefaultParagraphFont"/>
    <w:semiHidden/>
    <w:rsid w:val="000C741B"/>
    <w:rPr>
      <w:rFonts w:ascii="Courier New" w:hAnsi="Courier New" w:cs="Courier New"/>
    </w:rPr>
  </w:style>
  <w:style w:type="character" w:styleId="HTMLTypewriter">
    <w:name w:val="HTML Typewriter"/>
    <w:basedOn w:val="DefaultParagraphFont"/>
    <w:semiHidden/>
    <w:rsid w:val="000C741B"/>
    <w:rPr>
      <w:rFonts w:ascii="Courier New" w:hAnsi="Courier New" w:cs="Courier New"/>
      <w:sz w:val="20"/>
      <w:szCs w:val="20"/>
    </w:rPr>
  </w:style>
  <w:style w:type="character" w:styleId="HTMLVariable">
    <w:name w:val="HTML Variable"/>
    <w:basedOn w:val="DefaultParagraphFont"/>
    <w:semiHidden/>
    <w:rsid w:val="000C741B"/>
    <w:rPr>
      <w:i/>
      <w:iCs/>
    </w:rPr>
  </w:style>
  <w:style w:type="character" w:styleId="LineNumber">
    <w:name w:val="line number"/>
    <w:basedOn w:val="DefaultParagraphFont"/>
    <w:semiHidden/>
    <w:rsid w:val="000C741B"/>
  </w:style>
  <w:style w:type="paragraph" w:styleId="List2">
    <w:name w:val="List 2"/>
    <w:basedOn w:val="Normal"/>
    <w:semiHidden/>
    <w:rsid w:val="000C741B"/>
    <w:pPr>
      <w:ind w:left="566" w:hanging="283"/>
    </w:pPr>
  </w:style>
  <w:style w:type="paragraph" w:styleId="List3">
    <w:name w:val="List 3"/>
    <w:basedOn w:val="Normal"/>
    <w:semiHidden/>
    <w:rsid w:val="000C741B"/>
    <w:pPr>
      <w:ind w:left="849" w:hanging="283"/>
    </w:pPr>
  </w:style>
  <w:style w:type="paragraph" w:styleId="List4">
    <w:name w:val="List 4"/>
    <w:basedOn w:val="Normal"/>
    <w:semiHidden/>
    <w:rsid w:val="000C741B"/>
    <w:pPr>
      <w:ind w:left="1132" w:hanging="283"/>
    </w:pPr>
  </w:style>
  <w:style w:type="paragraph" w:styleId="List5">
    <w:name w:val="List 5"/>
    <w:basedOn w:val="Normal"/>
    <w:semiHidden/>
    <w:rsid w:val="000C741B"/>
    <w:pPr>
      <w:ind w:left="1415" w:hanging="283"/>
    </w:pPr>
  </w:style>
  <w:style w:type="paragraph" w:styleId="Header">
    <w:name w:val="header"/>
    <w:basedOn w:val="Normal"/>
    <w:rsid w:val="00DD2A1E"/>
    <w:pPr>
      <w:tabs>
        <w:tab w:val="center" w:pos="4153"/>
        <w:tab w:val="right" w:pos="9000"/>
      </w:tabs>
      <w:jc w:val="right"/>
    </w:pPr>
  </w:style>
  <w:style w:type="paragraph" w:styleId="ListBullet3">
    <w:name w:val="List Bullet 3"/>
    <w:basedOn w:val="Normal"/>
    <w:semiHidden/>
    <w:rsid w:val="000C741B"/>
    <w:pPr>
      <w:numPr>
        <w:numId w:val="4"/>
      </w:numPr>
    </w:pPr>
  </w:style>
  <w:style w:type="paragraph" w:styleId="ListBullet4">
    <w:name w:val="List Bullet 4"/>
    <w:basedOn w:val="Normal"/>
    <w:semiHidden/>
    <w:rsid w:val="000C741B"/>
    <w:pPr>
      <w:numPr>
        <w:numId w:val="5"/>
      </w:numPr>
    </w:pPr>
  </w:style>
  <w:style w:type="paragraph" w:styleId="ListBullet5">
    <w:name w:val="List Bullet 5"/>
    <w:basedOn w:val="Normal"/>
    <w:semiHidden/>
    <w:rsid w:val="000C741B"/>
    <w:pPr>
      <w:numPr>
        <w:numId w:val="6"/>
      </w:numPr>
    </w:pPr>
  </w:style>
  <w:style w:type="paragraph" w:styleId="ListContinue">
    <w:name w:val="List Continue"/>
    <w:basedOn w:val="Normal"/>
    <w:semiHidden/>
    <w:rsid w:val="000C741B"/>
    <w:pPr>
      <w:spacing w:after="120"/>
      <w:ind w:left="283"/>
    </w:pPr>
  </w:style>
  <w:style w:type="paragraph" w:styleId="ListContinue2">
    <w:name w:val="List Continue 2"/>
    <w:basedOn w:val="Normal"/>
    <w:semiHidden/>
    <w:rsid w:val="000C741B"/>
    <w:pPr>
      <w:spacing w:after="120"/>
      <w:ind w:left="566"/>
    </w:pPr>
  </w:style>
  <w:style w:type="paragraph" w:styleId="ListContinue3">
    <w:name w:val="List Continue 3"/>
    <w:basedOn w:val="Normal"/>
    <w:semiHidden/>
    <w:rsid w:val="000C741B"/>
    <w:pPr>
      <w:spacing w:after="120"/>
      <w:ind w:left="849"/>
    </w:pPr>
  </w:style>
  <w:style w:type="paragraph" w:styleId="ListContinue4">
    <w:name w:val="List Continue 4"/>
    <w:basedOn w:val="Normal"/>
    <w:semiHidden/>
    <w:rsid w:val="000C741B"/>
    <w:pPr>
      <w:spacing w:after="120"/>
      <w:ind w:left="1132"/>
    </w:pPr>
  </w:style>
  <w:style w:type="paragraph" w:styleId="ListContinue5">
    <w:name w:val="List Continue 5"/>
    <w:basedOn w:val="Normal"/>
    <w:semiHidden/>
    <w:rsid w:val="000C741B"/>
    <w:pPr>
      <w:spacing w:after="120"/>
      <w:ind w:left="1415"/>
    </w:pPr>
  </w:style>
  <w:style w:type="paragraph" w:styleId="ListNumber2">
    <w:name w:val="List Number 2"/>
    <w:basedOn w:val="Normal"/>
    <w:semiHidden/>
    <w:rsid w:val="000C741B"/>
    <w:pPr>
      <w:numPr>
        <w:numId w:val="7"/>
      </w:numPr>
    </w:pPr>
  </w:style>
  <w:style w:type="paragraph" w:styleId="ListNumber3">
    <w:name w:val="List Number 3"/>
    <w:basedOn w:val="Normal"/>
    <w:semiHidden/>
    <w:rsid w:val="000C741B"/>
    <w:pPr>
      <w:numPr>
        <w:numId w:val="8"/>
      </w:numPr>
    </w:pPr>
  </w:style>
  <w:style w:type="paragraph" w:styleId="ListNumber4">
    <w:name w:val="List Number 4"/>
    <w:basedOn w:val="Normal"/>
    <w:semiHidden/>
    <w:rsid w:val="000C741B"/>
    <w:pPr>
      <w:numPr>
        <w:numId w:val="9"/>
      </w:numPr>
    </w:pPr>
  </w:style>
  <w:style w:type="paragraph" w:styleId="ListNumber5">
    <w:name w:val="List Number 5"/>
    <w:basedOn w:val="Normal"/>
    <w:semiHidden/>
    <w:rsid w:val="000C741B"/>
    <w:pPr>
      <w:numPr>
        <w:numId w:val="10"/>
      </w:numPr>
    </w:pPr>
  </w:style>
  <w:style w:type="paragraph" w:styleId="MessageHeader">
    <w:name w:val="Message Header"/>
    <w:basedOn w:val="Normal"/>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0C741B"/>
    <w:rPr>
      <w:rFonts w:ascii="Times New Roman" w:hAnsi="Times New Roman"/>
      <w:sz w:val="24"/>
    </w:rPr>
  </w:style>
  <w:style w:type="paragraph" w:styleId="NormalIndent">
    <w:name w:val="Normal Indent"/>
    <w:basedOn w:val="Normal"/>
    <w:semiHidden/>
    <w:rsid w:val="000C741B"/>
    <w:pPr>
      <w:ind w:left="720"/>
    </w:pPr>
  </w:style>
  <w:style w:type="paragraph" w:styleId="NoteHeading">
    <w:name w:val="Note Heading"/>
    <w:basedOn w:val="Normal"/>
    <w:next w:val="Normal"/>
    <w:semiHidden/>
    <w:rsid w:val="000C741B"/>
  </w:style>
  <w:style w:type="character" w:styleId="PageNumber">
    <w:name w:val="page number"/>
    <w:basedOn w:val="DefaultParagraphFont"/>
    <w:semiHidden/>
    <w:rsid w:val="000C741B"/>
  </w:style>
  <w:style w:type="paragraph" w:styleId="PlainText">
    <w:name w:val="Plain Text"/>
    <w:basedOn w:val="Normal"/>
    <w:semiHidden/>
    <w:rsid w:val="000C741B"/>
    <w:rPr>
      <w:rFonts w:ascii="Courier New" w:hAnsi="Courier New" w:cs="Courier New"/>
      <w:sz w:val="20"/>
      <w:szCs w:val="20"/>
    </w:rPr>
  </w:style>
  <w:style w:type="paragraph" w:styleId="Salutation">
    <w:name w:val="Salutation"/>
    <w:basedOn w:val="Normal"/>
    <w:next w:val="Normal"/>
    <w:semiHidden/>
    <w:rsid w:val="000C741B"/>
  </w:style>
  <w:style w:type="paragraph" w:styleId="Signature">
    <w:name w:val="Signature"/>
    <w:basedOn w:val="Normal"/>
    <w:semiHidden/>
    <w:rsid w:val="000C741B"/>
    <w:pPr>
      <w:ind w:left="4252"/>
    </w:pPr>
  </w:style>
  <w:style w:type="character" w:styleId="Strong">
    <w:name w:val="Strong"/>
    <w:basedOn w:val="DefaultParagraphFont"/>
    <w:qFormat/>
    <w:rsid w:val="000C741B"/>
    <w:rPr>
      <w:b/>
      <w:bCs/>
    </w:rPr>
  </w:style>
  <w:style w:type="paragraph" w:styleId="Subtitle">
    <w:name w:val="Subtitle"/>
    <w:basedOn w:val="Title"/>
    <w:next w:val="BodyText"/>
    <w:qFormat/>
    <w:rsid w:val="0028426D"/>
    <w:pPr>
      <w:spacing w:after="480"/>
    </w:pPr>
    <w:rPr>
      <w:caps/>
      <w:sz w:val="21"/>
      <w:szCs w:val="32"/>
    </w:rPr>
  </w:style>
  <w:style w:type="table" w:styleId="Table3Deffects1">
    <w:name w:val="Table 3D effects 1"/>
    <w:basedOn w:val="TableNormal"/>
    <w:semiHidden/>
    <w:rsid w:val="000C741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741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C741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741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741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741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741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741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741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C741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C741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C741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C741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C741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741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C741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C741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C741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C741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C741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741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C741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C741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741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741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741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741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741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C741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C741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C741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C741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025EB"/>
    <w:pPr>
      <w:spacing w:before="240" w:after="120"/>
    </w:pPr>
    <w:rPr>
      <w:rFonts w:cs="Arial"/>
      <w:b/>
      <w:bCs/>
      <w:sz w:val="24"/>
    </w:rPr>
  </w:style>
  <w:style w:type="paragraph" w:styleId="TOC1">
    <w:name w:val="toc 1"/>
    <w:basedOn w:val="Normal"/>
    <w:next w:val="Normal"/>
    <w:semiHidden/>
    <w:rsid w:val="00FF4530"/>
    <w:pPr>
      <w:tabs>
        <w:tab w:val="left" w:pos="540"/>
        <w:tab w:val="right" w:leader="dot" w:pos="8296"/>
      </w:tabs>
      <w:spacing w:before="240"/>
    </w:pPr>
    <w:rPr>
      <w:b/>
      <w:noProof/>
    </w:rPr>
  </w:style>
  <w:style w:type="paragraph" w:styleId="TOC2">
    <w:name w:val="toc 2"/>
    <w:basedOn w:val="Normal"/>
    <w:next w:val="Normal"/>
    <w:autoRedefine/>
    <w:semiHidden/>
    <w:rsid w:val="00FF4530"/>
    <w:pPr>
      <w:tabs>
        <w:tab w:val="left" w:pos="540"/>
        <w:tab w:val="left" w:pos="1134"/>
        <w:tab w:val="right" w:pos="8280"/>
      </w:tabs>
      <w:spacing w:before="60" w:after="60"/>
      <w:ind w:right="28"/>
    </w:pPr>
    <w:rPr>
      <w:b/>
      <w:noProof/>
      <w:sz w:val="18"/>
    </w:rPr>
  </w:style>
  <w:style w:type="paragraph" w:styleId="TOC3">
    <w:name w:val="toc 3"/>
    <w:basedOn w:val="Normal"/>
    <w:next w:val="Normal"/>
    <w:autoRedefine/>
    <w:semiHidden/>
    <w:rsid w:val="000025EB"/>
    <w:pPr>
      <w:tabs>
        <w:tab w:val="left" w:pos="567"/>
      </w:tabs>
      <w:spacing w:before="220" w:after="110"/>
      <w:ind w:left="1134" w:hanging="567"/>
    </w:pPr>
  </w:style>
  <w:style w:type="paragraph" w:styleId="BodyText2">
    <w:name w:val="Body Text 2"/>
    <w:basedOn w:val="Normal"/>
    <w:semiHidden/>
    <w:rsid w:val="00FF4530"/>
    <w:pPr>
      <w:tabs>
        <w:tab w:val="left" w:pos="567"/>
      </w:tabs>
      <w:spacing w:before="120" w:after="120" w:line="264" w:lineRule="auto"/>
      <w:ind w:left="1134" w:hanging="567"/>
    </w:pPr>
  </w:style>
  <w:style w:type="paragraph" w:styleId="Title">
    <w:name w:val="Title"/>
    <w:basedOn w:val="Normal"/>
    <w:next w:val="BodyText"/>
    <w:qFormat/>
    <w:rsid w:val="0028426D"/>
    <w:pPr>
      <w:pBdr>
        <w:bottom w:val="single" w:sz="4" w:space="1" w:color="auto"/>
      </w:pBdr>
      <w:spacing w:after="160"/>
      <w:outlineLvl w:val="0"/>
    </w:pPr>
    <w:rPr>
      <w:rFonts w:cs="Arial"/>
      <w:b/>
      <w:bCs/>
      <w:sz w:val="40"/>
      <w:szCs w:val="40"/>
    </w:rPr>
  </w:style>
  <w:style w:type="paragraph" w:styleId="ListBullet">
    <w:name w:val="List Bullet"/>
    <w:basedOn w:val="Normal"/>
    <w:qFormat/>
    <w:rsid w:val="00C70D2E"/>
    <w:pPr>
      <w:numPr>
        <w:numId w:val="15"/>
      </w:numPr>
      <w:spacing w:after="120" w:line="264" w:lineRule="auto"/>
    </w:pPr>
  </w:style>
  <w:style w:type="paragraph" w:styleId="ListParagraph">
    <w:name w:val="List Paragraph"/>
    <w:basedOn w:val="ListBullet"/>
    <w:qFormat/>
    <w:rsid w:val="00FF4530"/>
    <w:pPr>
      <w:numPr>
        <w:numId w:val="11"/>
      </w:numPr>
      <w:spacing w:before="120"/>
    </w:pPr>
  </w:style>
  <w:style w:type="character" w:styleId="Hyperlink">
    <w:name w:val="Hyperlink"/>
    <w:basedOn w:val="DefaultParagraphFont"/>
    <w:rsid w:val="00DE351F"/>
    <w:rPr>
      <w:rFonts w:ascii="Arial" w:hAnsi="Arial"/>
      <w:color w:val="004FBA"/>
      <w:sz w:val="21"/>
      <w:u w:val="single"/>
    </w:rPr>
  </w:style>
  <w:style w:type="character" w:customStyle="1" w:styleId="BodyTextChar">
    <w:name w:val="Body Text Char"/>
    <w:basedOn w:val="DefaultParagraphFont"/>
    <w:link w:val="BodyText"/>
    <w:rsid w:val="00FF4530"/>
    <w:rPr>
      <w:rFonts w:ascii="Arial" w:hAnsi="Arial"/>
      <w:szCs w:val="24"/>
      <w:lang w:val="en-AU" w:eastAsia="en-AU" w:bidi="ar-SA"/>
    </w:rPr>
  </w:style>
  <w:style w:type="paragraph" w:styleId="ListNumber">
    <w:name w:val="List Number"/>
    <w:basedOn w:val="Normal"/>
    <w:qFormat/>
    <w:rsid w:val="00A73663"/>
    <w:pPr>
      <w:numPr>
        <w:numId w:val="16"/>
      </w:numPr>
      <w:spacing w:after="120"/>
    </w:pPr>
  </w:style>
  <w:style w:type="paragraph" w:customStyle="1" w:styleId="ListAlpha">
    <w:name w:val="List Alpha"/>
    <w:basedOn w:val="BodyText"/>
    <w:qFormat/>
    <w:rsid w:val="00A73663"/>
    <w:pPr>
      <w:numPr>
        <w:numId w:val="13"/>
      </w:numPr>
    </w:pPr>
  </w:style>
  <w:style w:type="paragraph" w:styleId="Quote">
    <w:name w:val="Quote"/>
    <w:basedOn w:val="BodyText"/>
    <w:qFormat/>
    <w:rsid w:val="00A73663"/>
    <w:pPr>
      <w:ind w:left="567" w:right="567"/>
    </w:pPr>
    <w:rPr>
      <w:i/>
    </w:rPr>
  </w:style>
  <w:style w:type="table" w:customStyle="1" w:styleId="GreyTable">
    <w:name w:val="Grey Table"/>
    <w:basedOn w:val="TableNormal"/>
    <w:rsid w:val="00AD67D1"/>
    <w:rPr>
      <w:rFonts w:ascii="Arial" w:hAnsi="Arial"/>
    </w:rPr>
    <w:tblPr>
      <w:tblInd w:w="0" w:type="dxa"/>
      <w:tblBorders>
        <w:top w:val="single" w:sz="4" w:space="0" w:color="5C5C5C"/>
        <w:left w:val="single" w:sz="4" w:space="0" w:color="5C5C5C"/>
        <w:bottom w:val="single" w:sz="4" w:space="0" w:color="5C5C5C"/>
        <w:right w:val="single" w:sz="4" w:space="0" w:color="5C5C5C"/>
        <w:insideH w:val="single" w:sz="4" w:space="0" w:color="5C5C5C"/>
        <w:insideV w:val="single" w:sz="4" w:space="0" w:color="5C5C5C"/>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insideV w:val="single" w:sz="4" w:space="0" w:color="FFFFFF"/>
        </w:tcBorders>
        <w:shd w:val="clear" w:color="auto" w:fill="5C5C5C"/>
      </w:tcPr>
    </w:tblStylePr>
  </w:style>
  <w:style w:type="paragraph" w:customStyle="1" w:styleId="TableHeading">
    <w:name w:val="Table Heading"/>
    <w:basedOn w:val="BodyText"/>
    <w:qFormat/>
    <w:rsid w:val="00D1075B"/>
    <w:pPr>
      <w:spacing w:before="40" w:after="40"/>
    </w:pPr>
    <w:rPr>
      <w:b/>
    </w:rPr>
  </w:style>
  <w:style w:type="paragraph" w:styleId="List">
    <w:name w:val="List"/>
    <w:basedOn w:val="Normal"/>
    <w:semiHidden/>
    <w:rsid w:val="004B0206"/>
    <w:pPr>
      <w:ind w:left="283" w:hanging="283"/>
    </w:pPr>
  </w:style>
  <w:style w:type="paragraph" w:customStyle="1" w:styleId="TableText">
    <w:name w:val="Table Text"/>
    <w:basedOn w:val="BodyText"/>
    <w:qFormat/>
    <w:rsid w:val="00D1075B"/>
    <w:pPr>
      <w:spacing w:before="60" w:after="60"/>
    </w:pPr>
  </w:style>
  <w:style w:type="paragraph" w:customStyle="1" w:styleId="TableBullet">
    <w:name w:val="Table Bullet"/>
    <w:basedOn w:val="TableText"/>
    <w:qFormat/>
    <w:rsid w:val="00AD67D1"/>
    <w:pPr>
      <w:numPr>
        <w:numId w:val="14"/>
      </w:numPr>
      <w:spacing w:line="240" w:lineRule="auto"/>
    </w:pPr>
    <w:rPr>
      <w:sz w:val="22"/>
    </w:rPr>
  </w:style>
  <w:style w:type="paragraph" w:customStyle="1" w:styleId="TableNumber">
    <w:name w:val="Table Number"/>
    <w:basedOn w:val="ListNumber"/>
    <w:qFormat/>
    <w:rsid w:val="005A28C5"/>
    <w:pPr>
      <w:numPr>
        <w:numId w:val="12"/>
      </w:numPr>
      <w:spacing w:before="60" w:after="60"/>
    </w:pPr>
  </w:style>
  <w:style w:type="paragraph" w:customStyle="1" w:styleId="Heading">
    <w:name w:val="Heading"/>
    <w:basedOn w:val="Normal"/>
    <w:next w:val="BodyText"/>
    <w:qFormat/>
    <w:rsid w:val="00D575C8"/>
    <w:pPr>
      <w:spacing w:before="320" w:after="160"/>
    </w:pPr>
    <w:rPr>
      <w:b/>
      <w:color w:val="004FBA"/>
      <w:sz w:val="32"/>
    </w:rPr>
  </w:style>
  <w:style w:type="paragraph" w:styleId="Footer">
    <w:name w:val="footer"/>
    <w:basedOn w:val="Normal"/>
    <w:rsid w:val="00DE351F"/>
    <w:pPr>
      <w:pBdr>
        <w:top w:val="single" w:sz="4" w:space="1" w:color="auto"/>
      </w:pBdr>
    </w:pPr>
  </w:style>
  <w:style w:type="table" w:customStyle="1" w:styleId="BlueTable">
    <w:name w:val="Blue Table"/>
    <w:basedOn w:val="GreyTable"/>
    <w:rsid w:val="00AD67D1"/>
    <w:tblPr>
      <w:tblInd w:w="0" w:type="dxa"/>
      <w:tblBorders>
        <w:top w:val="single" w:sz="4" w:space="0" w:color="004FBA"/>
        <w:left w:val="single" w:sz="4" w:space="0" w:color="004FBA"/>
        <w:bottom w:val="single" w:sz="4" w:space="0" w:color="004FBA"/>
        <w:right w:val="single" w:sz="4" w:space="0" w:color="004FBA"/>
        <w:insideH w:val="single" w:sz="4" w:space="0" w:color="004FBA"/>
        <w:insideV w:val="single" w:sz="4" w:space="0" w:color="004FBA"/>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top w:val="nil"/>
          <w:left w:val="single" w:sz="4" w:space="0" w:color="004FBA"/>
          <w:bottom w:val="nil"/>
          <w:right w:val="nil"/>
          <w:insideH w:val="nil"/>
          <w:insideV w:val="single" w:sz="4" w:space="0" w:color="FFFFFF"/>
          <w:tl2br w:val="nil"/>
          <w:tr2bl w:val="nil"/>
        </w:tcBorders>
        <w:shd w:val="clear" w:color="auto" w:fill="004FBA"/>
      </w:tcPr>
    </w:tblStylePr>
  </w:style>
  <w:style w:type="table" w:customStyle="1" w:styleId="OrangeTable">
    <w:name w:val="Orange Table"/>
    <w:basedOn w:val="BlueTable"/>
    <w:rsid w:val="00AD67D1"/>
    <w:tblPr>
      <w:tblInd w:w="0" w:type="dxa"/>
      <w:tblBorders>
        <w:top w:val="single" w:sz="4" w:space="0" w:color="F27D0A"/>
        <w:left w:val="single" w:sz="4" w:space="0" w:color="F27D0A"/>
        <w:bottom w:val="single" w:sz="4" w:space="0" w:color="F27D0A"/>
        <w:right w:val="single" w:sz="4" w:space="0" w:color="F27D0A"/>
        <w:insideH w:val="single" w:sz="4" w:space="0" w:color="F27D0A"/>
        <w:insideV w:val="single" w:sz="4" w:space="0" w:color="F27D0A"/>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top w:val="nil"/>
          <w:left w:val="single" w:sz="4" w:space="0" w:color="F27D0A"/>
          <w:bottom w:val="nil"/>
          <w:right w:val="nil"/>
          <w:insideH w:val="nil"/>
          <w:insideV w:val="single" w:sz="4" w:space="0" w:color="FFFFFF"/>
          <w:tl2br w:val="nil"/>
          <w:tr2bl w:val="nil"/>
        </w:tcBorders>
        <w:shd w:val="clear" w:color="auto" w:fill="F27D0A"/>
      </w:tcPr>
    </w:tblStylePr>
  </w:style>
  <w:style w:type="table" w:customStyle="1" w:styleId="PurpleTable">
    <w:name w:val="Purple Table"/>
    <w:basedOn w:val="GreyTable"/>
    <w:rsid w:val="005A28C5"/>
    <w:tblPr>
      <w:tblInd w:w="0" w:type="dxa"/>
      <w:tblBorders>
        <w:top w:val="single" w:sz="4" w:space="0" w:color="590F4A"/>
        <w:left w:val="single" w:sz="4" w:space="0" w:color="590F4A"/>
        <w:bottom w:val="single" w:sz="4" w:space="0" w:color="590F4A"/>
        <w:right w:val="single" w:sz="4" w:space="0" w:color="590F4A"/>
        <w:insideH w:val="single" w:sz="4" w:space="0" w:color="590F4A"/>
        <w:insideV w:val="single" w:sz="4" w:space="0" w:color="590F4A"/>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insideV w:val="single" w:sz="4" w:space="0" w:color="FFFFFF"/>
        </w:tcBorders>
        <w:shd w:val="clear" w:color="auto" w:fill="590F4A"/>
      </w:tcPr>
    </w:tblStylePr>
  </w:style>
  <w:style w:type="table" w:customStyle="1" w:styleId="GreenTable">
    <w:name w:val="Green Table"/>
    <w:basedOn w:val="GreyTable"/>
    <w:rsid w:val="005A28C5"/>
    <w:tblPr>
      <w:tblInd w:w="0" w:type="dxa"/>
      <w:tblBorders>
        <w:top w:val="single" w:sz="4" w:space="0" w:color="166813"/>
        <w:left w:val="single" w:sz="4" w:space="0" w:color="166813"/>
        <w:bottom w:val="single" w:sz="4" w:space="0" w:color="166813"/>
        <w:right w:val="single" w:sz="4" w:space="0" w:color="166813"/>
        <w:insideH w:val="single" w:sz="4" w:space="0" w:color="166813"/>
        <w:insideV w:val="single" w:sz="4" w:space="0" w:color="166813"/>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insideV w:val="single" w:sz="4" w:space="0" w:color="FFFFFF"/>
        </w:tcBorders>
        <w:shd w:val="clear" w:color="auto" w:fill="166813"/>
      </w:tcPr>
    </w:tblStylePr>
  </w:style>
  <w:style w:type="paragraph" w:customStyle="1" w:styleId="BasicParagraph">
    <w:name w:val="[Basic Paragraph]"/>
    <w:basedOn w:val="Normal"/>
    <w:uiPriority w:val="99"/>
    <w:rsid w:val="001B6687"/>
    <w:pPr>
      <w:widowControl w:val="0"/>
      <w:autoSpaceDE w:val="0"/>
      <w:autoSpaceDN w:val="0"/>
      <w:adjustRightInd w:val="0"/>
      <w:spacing w:line="288" w:lineRule="auto"/>
      <w:textAlignment w:val="center"/>
    </w:pPr>
    <w:rPr>
      <w:rFonts w:ascii="MinionPro-Regular" w:eastAsia="MS Mincho" w:hAnsi="MinionPro-Regular" w:cs="MinionPro-Regular"/>
      <w:color w:val="000000"/>
      <w:sz w:val="24"/>
      <w:lang w:val="en-GB" w:eastAsia="en-US"/>
    </w:rPr>
  </w:style>
  <w:style w:type="paragraph" w:styleId="BalloonText">
    <w:name w:val="Balloon Text"/>
    <w:basedOn w:val="Normal"/>
    <w:link w:val="BalloonTextChar"/>
    <w:rsid w:val="0040168F"/>
    <w:rPr>
      <w:rFonts w:ascii="Lucida Grande" w:hAnsi="Lucida Grande" w:cs="Lucida Grande"/>
      <w:sz w:val="18"/>
      <w:szCs w:val="18"/>
    </w:rPr>
  </w:style>
  <w:style w:type="character" w:customStyle="1" w:styleId="BalloonTextChar">
    <w:name w:val="Balloon Text Char"/>
    <w:basedOn w:val="DefaultParagraphFont"/>
    <w:link w:val="BalloonText"/>
    <w:rsid w:val="0040168F"/>
    <w:rPr>
      <w:rFonts w:ascii="Lucida Grande" w:hAnsi="Lucida Grande" w:cs="Lucida Grande"/>
      <w:sz w:val="18"/>
      <w:szCs w:val="1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qFormat="1"/>
    <w:lsdException w:name="List Number"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75B"/>
    <w:rPr>
      <w:rFonts w:ascii="Arial" w:hAnsi="Arial"/>
      <w:sz w:val="21"/>
      <w:szCs w:val="24"/>
      <w:lang w:val="en-AU" w:eastAsia="en-AU"/>
    </w:rPr>
  </w:style>
  <w:style w:type="paragraph" w:styleId="Heading1">
    <w:name w:val="heading 1"/>
    <w:basedOn w:val="Normal"/>
    <w:next w:val="BodyText"/>
    <w:qFormat/>
    <w:rsid w:val="00D575C8"/>
    <w:pPr>
      <w:keepNext/>
      <w:spacing w:before="320" w:after="160"/>
      <w:outlineLvl w:val="0"/>
    </w:pPr>
    <w:rPr>
      <w:rFonts w:cs="Arial"/>
      <w:b/>
      <w:bCs/>
      <w:color w:val="004FBA"/>
      <w:kern w:val="32"/>
      <w:sz w:val="32"/>
      <w:szCs w:val="32"/>
    </w:rPr>
  </w:style>
  <w:style w:type="paragraph" w:styleId="Heading2">
    <w:name w:val="heading 2"/>
    <w:basedOn w:val="Normal"/>
    <w:next w:val="BodyText"/>
    <w:qFormat/>
    <w:rsid w:val="004C29CD"/>
    <w:pPr>
      <w:keepNext/>
      <w:spacing w:before="280" w:after="140"/>
      <w:outlineLvl w:val="1"/>
    </w:pPr>
    <w:rPr>
      <w:rFonts w:cs="Arial"/>
      <w:b/>
      <w:bCs/>
      <w:iCs/>
      <w:sz w:val="28"/>
      <w:szCs w:val="28"/>
    </w:rPr>
  </w:style>
  <w:style w:type="paragraph" w:styleId="Heading3">
    <w:name w:val="heading 3"/>
    <w:basedOn w:val="Normal"/>
    <w:next w:val="BodyText"/>
    <w:qFormat/>
    <w:rsid w:val="00C70D2E"/>
    <w:pPr>
      <w:keepNext/>
      <w:spacing w:before="260" w:after="130"/>
      <w:outlineLvl w:val="2"/>
    </w:pPr>
    <w:rPr>
      <w:b/>
      <w:bCs/>
      <w:color w:val="004FBA"/>
      <w:sz w:val="24"/>
    </w:rPr>
  </w:style>
  <w:style w:type="paragraph" w:styleId="Heading4">
    <w:name w:val="heading 4"/>
    <w:basedOn w:val="Normal"/>
    <w:next w:val="BodyText"/>
    <w:qFormat/>
    <w:rsid w:val="004C29CD"/>
    <w:pPr>
      <w:keepNext/>
      <w:spacing w:before="240" w:after="120"/>
      <w:outlineLvl w:val="3"/>
    </w:pPr>
    <w:rPr>
      <w:b/>
      <w:bCs/>
      <w:sz w:val="22"/>
      <w:szCs w:val="22"/>
    </w:rPr>
  </w:style>
  <w:style w:type="paragraph" w:styleId="Heading5">
    <w:name w:val="heading 5"/>
    <w:basedOn w:val="Normal"/>
    <w:next w:val="BodyText"/>
    <w:qFormat/>
    <w:rsid w:val="00887649"/>
    <w:pPr>
      <w:spacing w:before="240" w:after="120"/>
      <w:outlineLvl w:val="4"/>
    </w:pPr>
    <w:rPr>
      <w:bCs/>
      <w:iCs/>
      <w:szCs w:val="26"/>
      <w:u w:val="single"/>
    </w:rPr>
  </w:style>
  <w:style w:type="paragraph" w:styleId="Heading6">
    <w:name w:val="heading 6"/>
    <w:basedOn w:val="Normal"/>
    <w:next w:val="Normal"/>
    <w:qFormat/>
    <w:rsid w:val="000C741B"/>
    <w:pPr>
      <w:spacing w:before="240" w:after="60"/>
      <w:outlineLvl w:val="5"/>
    </w:pPr>
    <w:rPr>
      <w:rFonts w:ascii="Times New Roman" w:hAnsi="Times New Roman"/>
      <w:b/>
      <w:bCs/>
      <w:szCs w:val="22"/>
    </w:rPr>
  </w:style>
  <w:style w:type="paragraph" w:styleId="Heading7">
    <w:name w:val="heading 7"/>
    <w:basedOn w:val="Normal"/>
    <w:next w:val="Normal"/>
    <w:qFormat/>
    <w:rsid w:val="000C741B"/>
    <w:pPr>
      <w:spacing w:before="240" w:after="60"/>
      <w:outlineLvl w:val="6"/>
    </w:pPr>
    <w:rPr>
      <w:rFonts w:ascii="Times New Roman" w:hAnsi="Times New Roman"/>
      <w:sz w:val="24"/>
    </w:rPr>
  </w:style>
  <w:style w:type="paragraph" w:styleId="Heading8">
    <w:name w:val="heading 8"/>
    <w:basedOn w:val="Normal"/>
    <w:next w:val="Normal"/>
    <w:qFormat/>
    <w:rsid w:val="000C741B"/>
    <w:pPr>
      <w:spacing w:before="240" w:after="60"/>
      <w:outlineLvl w:val="7"/>
    </w:pPr>
    <w:rPr>
      <w:rFonts w:ascii="Times New Roman" w:hAnsi="Times New Roman"/>
      <w:i/>
      <w:iCs/>
      <w:sz w:val="24"/>
    </w:rPr>
  </w:style>
  <w:style w:type="paragraph" w:styleId="Heading9">
    <w:name w:val="heading 9"/>
    <w:basedOn w:val="Normal"/>
    <w:next w:val="Normal"/>
    <w:qFormat/>
    <w:rsid w:val="000C741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741B"/>
    <w:pPr>
      <w:numPr>
        <w:numId w:val="1"/>
      </w:numPr>
    </w:pPr>
  </w:style>
  <w:style w:type="numbering" w:styleId="1ai">
    <w:name w:val="Outline List 1"/>
    <w:basedOn w:val="NoList"/>
    <w:semiHidden/>
    <w:rsid w:val="000C741B"/>
    <w:pPr>
      <w:numPr>
        <w:numId w:val="2"/>
      </w:numPr>
    </w:pPr>
  </w:style>
  <w:style w:type="numbering" w:styleId="ArticleSection">
    <w:name w:val="Outline List 3"/>
    <w:basedOn w:val="NoList"/>
    <w:semiHidden/>
    <w:rsid w:val="000C741B"/>
    <w:pPr>
      <w:numPr>
        <w:numId w:val="3"/>
      </w:numPr>
    </w:pPr>
  </w:style>
  <w:style w:type="paragraph" w:styleId="BlockText">
    <w:name w:val="Block Text"/>
    <w:basedOn w:val="Normal"/>
    <w:semiHidden/>
    <w:rsid w:val="000C741B"/>
    <w:pPr>
      <w:spacing w:after="120"/>
      <w:ind w:left="1440" w:right="1440"/>
    </w:pPr>
  </w:style>
  <w:style w:type="paragraph" w:styleId="BodyText3">
    <w:name w:val="Body Text 3"/>
    <w:basedOn w:val="Normal"/>
    <w:semiHidden/>
    <w:rsid w:val="000C741B"/>
    <w:pPr>
      <w:spacing w:after="120"/>
    </w:pPr>
    <w:rPr>
      <w:sz w:val="16"/>
      <w:szCs w:val="16"/>
    </w:rPr>
  </w:style>
  <w:style w:type="paragraph" w:styleId="BodyText">
    <w:name w:val="Body Text"/>
    <w:basedOn w:val="Normal"/>
    <w:link w:val="BodyTextChar"/>
    <w:qFormat/>
    <w:rsid w:val="00FF4530"/>
    <w:pPr>
      <w:spacing w:before="120" w:after="120" w:line="264" w:lineRule="auto"/>
    </w:pPr>
  </w:style>
  <w:style w:type="paragraph" w:styleId="BodyTextFirstIndent">
    <w:name w:val="Body Text First Indent"/>
    <w:basedOn w:val="BodyText"/>
    <w:semiHidden/>
    <w:rsid w:val="000C741B"/>
    <w:pPr>
      <w:ind w:firstLine="210"/>
    </w:pPr>
  </w:style>
  <w:style w:type="paragraph" w:styleId="BodyTextIndent">
    <w:name w:val="Body Text Indent"/>
    <w:basedOn w:val="Normal"/>
    <w:semiHidden/>
    <w:rsid w:val="000C741B"/>
    <w:pPr>
      <w:spacing w:after="120"/>
      <w:ind w:left="283"/>
    </w:pPr>
  </w:style>
  <w:style w:type="paragraph" w:styleId="BodyTextFirstIndent2">
    <w:name w:val="Body Text First Indent 2"/>
    <w:basedOn w:val="BodyTextIndent"/>
    <w:semiHidden/>
    <w:rsid w:val="000C741B"/>
    <w:pPr>
      <w:ind w:firstLine="210"/>
    </w:pPr>
  </w:style>
  <w:style w:type="paragraph" w:styleId="BodyTextIndent2">
    <w:name w:val="Body Text Indent 2"/>
    <w:basedOn w:val="Normal"/>
    <w:semiHidden/>
    <w:rsid w:val="000C741B"/>
    <w:pPr>
      <w:spacing w:after="120" w:line="480" w:lineRule="auto"/>
      <w:ind w:left="283"/>
    </w:pPr>
  </w:style>
  <w:style w:type="paragraph" w:styleId="BodyTextIndent3">
    <w:name w:val="Body Text Indent 3"/>
    <w:basedOn w:val="Normal"/>
    <w:semiHidden/>
    <w:rsid w:val="000C741B"/>
    <w:pPr>
      <w:spacing w:after="120"/>
      <w:ind w:left="283"/>
    </w:pPr>
    <w:rPr>
      <w:sz w:val="16"/>
      <w:szCs w:val="16"/>
    </w:rPr>
  </w:style>
  <w:style w:type="paragraph" w:styleId="Caption">
    <w:name w:val="caption"/>
    <w:basedOn w:val="Normal"/>
    <w:next w:val="Normal"/>
    <w:qFormat/>
    <w:rsid w:val="00AD67D1"/>
    <w:pPr>
      <w:keepNext/>
      <w:spacing w:before="240" w:after="120"/>
    </w:pPr>
    <w:rPr>
      <w:b/>
      <w:bCs/>
      <w:sz w:val="20"/>
      <w:szCs w:val="20"/>
    </w:rPr>
  </w:style>
  <w:style w:type="paragraph" w:styleId="Closing">
    <w:name w:val="Closing"/>
    <w:basedOn w:val="Normal"/>
    <w:semiHidden/>
    <w:rsid w:val="000C741B"/>
    <w:pPr>
      <w:ind w:left="4252"/>
    </w:pPr>
  </w:style>
  <w:style w:type="paragraph" w:styleId="Date">
    <w:name w:val="Date"/>
    <w:basedOn w:val="Normal"/>
    <w:next w:val="Normal"/>
    <w:semiHidden/>
    <w:rsid w:val="000C741B"/>
  </w:style>
  <w:style w:type="paragraph" w:styleId="E-mailSignature">
    <w:name w:val="E-mail Signature"/>
    <w:basedOn w:val="Normal"/>
    <w:semiHidden/>
    <w:rsid w:val="000C741B"/>
  </w:style>
  <w:style w:type="character" w:styleId="Emphasis">
    <w:name w:val="Emphasis"/>
    <w:basedOn w:val="DefaultParagraphFont"/>
    <w:qFormat/>
    <w:rsid w:val="000C741B"/>
    <w:rPr>
      <w:i/>
      <w:iCs/>
    </w:rPr>
  </w:style>
  <w:style w:type="paragraph" w:styleId="EnvelopeAddress">
    <w:name w:val="envelope address"/>
    <w:basedOn w:val="Normal"/>
    <w:semiHidden/>
    <w:rsid w:val="000C741B"/>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0C741B"/>
    <w:rPr>
      <w:rFonts w:cs="Arial"/>
      <w:sz w:val="20"/>
      <w:szCs w:val="20"/>
    </w:rPr>
  </w:style>
  <w:style w:type="character" w:styleId="FollowedHyperlink">
    <w:name w:val="FollowedHyperlink"/>
    <w:basedOn w:val="DefaultParagraphFont"/>
    <w:semiHidden/>
    <w:rsid w:val="000C741B"/>
    <w:rPr>
      <w:color w:val="800080"/>
      <w:u w:val="single"/>
    </w:rPr>
  </w:style>
  <w:style w:type="character" w:styleId="HTMLAcronym">
    <w:name w:val="HTML Acronym"/>
    <w:basedOn w:val="DefaultParagraphFont"/>
    <w:semiHidden/>
    <w:rsid w:val="000C741B"/>
  </w:style>
  <w:style w:type="paragraph" w:styleId="HTMLAddress">
    <w:name w:val="HTML Address"/>
    <w:basedOn w:val="Normal"/>
    <w:semiHidden/>
    <w:rsid w:val="000C741B"/>
    <w:rPr>
      <w:i/>
      <w:iCs/>
    </w:rPr>
  </w:style>
  <w:style w:type="character" w:styleId="HTMLCite">
    <w:name w:val="HTML Cite"/>
    <w:basedOn w:val="DefaultParagraphFont"/>
    <w:semiHidden/>
    <w:rsid w:val="000C741B"/>
    <w:rPr>
      <w:i/>
      <w:iCs/>
    </w:rPr>
  </w:style>
  <w:style w:type="character" w:styleId="HTMLCode">
    <w:name w:val="HTML Code"/>
    <w:basedOn w:val="DefaultParagraphFont"/>
    <w:semiHidden/>
    <w:rsid w:val="000C741B"/>
    <w:rPr>
      <w:rFonts w:ascii="Courier New" w:hAnsi="Courier New" w:cs="Courier New"/>
      <w:sz w:val="20"/>
      <w:szCs w:val="20"/>
    </w:rPr>
  </w:style>
  <w:style w:type="character" w:styleId="HTMLDefinition">
    <w:name w:val="HTML Definition"/>
    <w:basedOn w:val="DefaultParagraphFont"/>
    <w:semiHidden/>
    <w:rsid w:val="000C741B"/>
    <w:rPr>
      <w:i/>
      <w:iCs/>
    </w:rPr>
  </w:style>
  <w:style w:type="character" w:styleId="HTMLKeyboard">
    <w:name w:val="HTML Keyboard"/>
    <w:basedOn w:val="DefaultParagraphFont"/>
    <w:semiHidden/>
    <w:rsid w:val="000C741B"/>
    <w:rPr>
      <w:rFonts w:ascii="Courier New" w:hAnsi="Courier New" w:cs="Courier New"/>
      <w:sz w:val="20"/>
      <w:szCs w:val="20"/>
    </w:rPr>
  </w:style>
  <w:style w:type="paragraph" w:styleId="HTMLPreformatted">
    <w:name w:val="HTML Preformatted"/>
    <w:basedOn w:val="Normal"/>
    <w:semiHidden/>
    <w:rsid w:val="000C741B"/>
    <w:rPr>
      <w:rFonts w:ascii="Courier New" w:hAnsi="Courier New" w:cs="Courier New"/>
      <w:sz w:val="20"/>
      <w:szCs w:val="20"/>
    </w:rPr>
  </w:style>
  <w:style w:type="character" w:styleId="HTMLSample">
    <w:name w:val="HTML Sample"/>
    <w:basedOn w:val="DefaultParagraphFont"/>
    <w:semiHidden/>
    <w:rsid w:val="000C741B"/>
    <w:rPr>
      <w:rFonts w:ascii="Courier New" w:hAnsi="Courier New" w:cs="Courier New"/>
    </w:rPr>
  </w:style>
  <w:style w:type="character" w:styleId="HTMLTypewriter">
    <w:name w:val="HTML Typewriter"/>
    <w:basedOn w:val="DefaultParagraphFont"/>
    <w:semiHidden/>
    <w:rsid w:val="000C741B"/>
    <w:rPr>
      <w:rFonts w:ascii="Courier New" w:hAnsi="Courier New" w:cs="Courier New"/>
      <w:sz w:val="20"/>
      <w:szCs w:val="20"/>
    </w:rPr>
  </w:style>
  <w:style w:type="character" w:styleId="HTMLVariable">
    <w:name w:val="HTML Variable"/>
    <w:basedOn w:val="DefaultParagraphFont"/>
    <w:semiHidden/>
    <w:rsid w:val="000C741B"/>
    <w:rPr>
      <w:i/>
      <w:iCs/>
    </w:rPr>
  </w:style>
  <w:style w:type="character" w:styleId="LineNumber">
    <w:name w:val="line number"/>
    <w:basedOn w:val="DefaultParagraphFont"/>
    <w:semiHidden/>
    <w:rsid w:val="000C741B"/>
  </w:style>
  <w:style w:type="paragraph" w:styleId="List2">
    <w:name w:val="List 2"/>
    <w:basedOn w:val="Normal"/>
    <w:semiHidden/>
    <w:rsid w:val="000C741B"/>
    <w:pPr>
      <w:ind w:left="566" w:hanging="283"/>
    </w:pPr>
  </w:style>
  <w:style w:type="paragraph" w:styleId="List3">
    <w:name w:val="List 3"/>
    <w:basedOn w:val="Normal"/>
    <w:semiHidden/>
    <w:rsid w:val="000C741B"/>
    <w:pPr>
      <w:ind w:left="849" w:hanging="283"/>
    </w:pPr>
  </w:style>
  <w:style w:type="paragraph" w:styleId="List4">
    <w:name w:val="List 4"/>
    <w:basedOn w:val="Normal"/>
    <w:semiHidden/>
    <w:rsid w:val="000C741B"/>
    <w:pPr>
      <w:ind w:left="1132" w:hanging="283"/>
    </w:pPr>
  </w:style>
  <w:style w:type="paragraph" w:styleId="List5">
    <w:name w:val="List 5"/>
    <w:basedOn w:val="Normal"/>
    <w:semiHidden/>
    <w:rsid w:val="000C741B"/>
    <w:pPr>
      <w:ind w:left="1415" w:hanging="283"/>
    </w:pPr>
  </w:style>
  <w:style w:type="paragraph" w:styleId="Header">
    <w:name w:val="header"/>
    <w:basedOn w:val="Normal"/>
    <w:rsid w:val="00DD2A1E"/>
    <w:pPr>
      <w:tabs>
        <w:tab w:val="center" w:pos="4153"/>
        <w:tab w:val="right" w:pos="9000"/>
      </w:tabs>
      <w:jc w:val="right"/>
    </w:pPr>
  </w:style>
  <w:style w:type="paragraph" w:styleId="ListBullet3">
    <w:name w:val="List Bullet 3"/>
    <w:basedOn w:val="Normal"/>
    <w:semiHidden/>
    <w:rsid w:val="000C741B"/>
    <w:pPr>
      <w:numPr>
        <w:numId w:val="4"/>
      </w:numPr>
    </w:pPr>
  </w:style>
  <w:style w:type="paragraph" w:styleId="ListBullet4">
    <w:name w:val="List Bullet 4"/>
    <w:basedOn w:val="Normal"/>
    <w:semiHidden/>
    <w:rsid w:val="000C741B"/>
    <w:pPr>
      <w:numPr>
        <w:numId w:val="5"/>
      </w:numPr>
    </w:pPr>
  </w:style>
  <w:style w:type="paragraph" w:styleId="ListBullet5">
    <w:name w:val="List Bullet 5"/>
    <w:basedOn w:val="Normal"/>
    <w:semiHidden/>
    <w:rsid w:val="000C741B"/>
    <w:pPr>
      <w:numPr>
        <w:numId w:val="6"/>
      </w:numPr>
    </w:pPr>
  </w:style>
  <w:style w:type="paragraph" w:styleId="ListContinue">
    <w:name w:val="List Continue"/>
    <w:basedOn w:val="Normal"/>
    <w:semiHidden/>
    <w:rsid w:val="000C741B"/>
    <w:pPr>
      <w:spacing w:after="120"/>
      <w:ind w:left="283"/>
    </w:pPr>
  </w:style>
  <w:style w:type="paragraph" w:styleId="ListContinue2">
    <w:name w:val="List Continue 2"/>
    <w:basedOn w:val="Normal"/>
    <w:semiHidden/>
    <w:rsid w:val="000C741B"/>
    <w:pPr>
      <w:spacing w:after="120"/>
      <w:ind w:left="566"/>
    </w:pPr>
  </w:style>
  <w:style w:type="paragraph" w:styleId="ListContinue3">
    <w:name w:val="List Continue 3"/>
    <w:basedOn w:val="Normal"/>
    <w:semiHidden/>
    <w:rsid w:val="000C741B"/>
    <w:pPr>
      <w:spacing w:after="120"/>
      <w:ind w:left="849"/>
    </w:pPr>
  </w:style>
  <w:style w:type="paragraph" w:styleId="ListContinue4">
    <w:name w:val="List Continue 4"/>
    <w:basedOn w:val="Normal"/>
    <w:semiHidden/>
    <w:rsid w:val="000C741B"/>
    <w:pPr>
      <w:spacing w:after="120"/>
      <w:ind w:left="1132"/>
    </w:pPr>
  </w:style>
  <w:style w:type="paragraph" w:styleId="ListContinue5">
    <w:name w:val="List Continue 5"/>
    <w:basedOn w:val="Normal"/>
    <w:semiHidden/>
    <w:rsid w:val="000C741B"/>
    <w:pPr>
      <w:spacing w:after="120"/>
      <w:ind w:left="1415"/>
    </w:pPr>
  </w:style>
  <w:style w:type="paragraph" w:styleId="ListNumber2">
    <w:name w:val="List Number 2"/>
    <w:basedOn w:val="Normal"/>
    <w:semiHidden/>
    <w:rsid w:val="000C741B"/>
    <w:pPr>
      <w:numPr>
        <w:numId w:val="7"/>
      </w:numPr>
    </w:pPr>
  </w:style>
  <w:style w:type="paragraph" w:styleId="ListNumber3">
    <w:name w:val="List Number 3"/>
    <w:basedOn w:val="Normal"/>
    <w:semiHidden/>
    <w:rsid w:val="000C741B"/>
    <w:pPr>
      <w:numPr>
        <w:numId w:val="8"/>
      </w:numPr>
    </w:pPr>
  </w:style>
  <w:style w:type="paragraph" w:styleId="ListNumber4">
    <w:name w:val="List Number 4"/>
    <w:basedOn w:val="Normal"/>
    <w:semiHidden/>
    <w:rsid w:val="000C741B"/>
    <w:pPr>
      <w:numPr>
        <w:numId w:val="9"/>
      </w:numPr>
    </w:pPr>
  </w:style>
  <w:style w:type="paragraph" w:styleId="ListNumber5">
    <w:name w:val="List Number 5"/>
    <w:basedOn w:val="Normal"/>
    <w:semiHidden/>
    <w:rsid w:val="000C741B"/>
    <w:pPr>
      <w:numPr>
        <w:numId w:val="10"/>
      </w:numPr>
    </w:pPr>
  </w:style>
  <w:style w:type="paragraph" w:styleId="MessageHeader">
    <w:name w:val="Message Header"/>
    <w:basedOn w:val="Normal"/>
    <w:semiHidden/>
    <w:rsid w:val="000C741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0C741B"/>
    <w:rPr>
      <w:rFonts w:ascii="Times New Roman" w:hAnsi="Times New Roman"/>
      <w:sz w:val="24"/>
    </w:rPr>
  </w:style>
  <w:style w:type="paragraph" w:styleId="NormalIndent">
    <w:name w:val="Normal Indent"/>
    <w:basedOn w:val="Normal"/>
    <w:semiHidden/>
    <w:rsid w:val="000C741B"/>
    <w:pPr>
      <w:ind w:left="720"/>
    </w:pPr>
  </w:style>
  <w:style w:type="paragraph" w:styleId="NoteHeading">
    <w:name w:val="Note Heading"/>
    <w:basedOn w:val="Normal"/>
    <w:next w:val="Normal"/>
    <w:semiHidden/>
    <w:rsid w:val="000C741B"/>
  </w:style>
  <w:style w:type="character" w:styleId="PageNumber">
    <w:name w:val="page number"/>
    <w:basedOn w:val="DefaultParagraphFont"/>
    <w:semiHidden/>
    <w:rsid w:val="000C741B"/>
  </w:style>
  <w:style w:type="paragraph" w:styleId="PlainText">
    <w:name w:val="Plain Text"/>
    <w:basedOn w:val="Normal"/>
    <w:semiHidden/>
    <w:rsid w:val="000C741B"/>
    <w:rPr>
      <w:rFonts w:ascii="Courier New" w:hAnsi="Courier New" w:cs="Courier New"/>
      <w:sz w:val="20"/>
      <w:szCs w:val="20"/>
    </w:rPr>
  </w:style>
  <w:style w:type="paragraph" w:styleId="Salutation">
    <w:name w:val="Salutation"/>
    <w:basedOn w:val="Normal"/>
    <w:next w:val="Normal"/>
    <w:semiHidden/>
    <w:rsid w:val="000C741B"/>
  </w:style>
  <w:style w:type="paragraph" w:styleId="Signature">
    <w:name w:val="Signature"/>
    <w:basedOn w:val="Normal"/>
    <w:semiHidden/>
    <w:rsid w:val="000C741B"/>
    <w:pPr>
      <w:ind w:left="4252"/>
    </w:pPr>
  </w:style>
  <w:style w:type="character" w:styleId="Strong">
    <w:name w:val="Strong"/>
    <w:basedOn w:val="DefaultParagraphFont"/>
    <w:qFormat/>
    <w:rsid w:val="000C741B"/>
    <w:rPr>
      <w:b/>
      <w:bCs/>
    </w:rPr>
  </w:style>
  <w:style w:type="paragraph" w:styleId="Subtitle">
    <w:name w:val="Subtitle"/>
    <w:basedOn w:val="Title"/>
    <w:next w:val="BodyText"/>
    <w:qFormat/>
    <w:rsid w:val="0028426D"/>
    <w:pPr>
      <w:spacing w:after="480"/>
    </w:pPr>
    <w:rPr>
      <w:caps/>
      <w:sz w:val="21"/>
      <w:szCs w:val="32"/>
    </w:rPr>
  </w:style>
  <w:style w:type="table" w:styleId="Table3Deffects1">
    <w:name w:val="Table 3D effects 1"/>
    <w:basedOn w:val="TableNormal"/>
    <w:semiHidden/>
    <w:rsid w:val="000C741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C741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C741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C741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C741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C741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C741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C741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C741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C741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C741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C741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C741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C741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C741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C741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C741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C741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C741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C741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C741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C741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C741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C741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C741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C741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C741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C74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C741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C741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C741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C741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C741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C741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C741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C741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025EB"/>
    <w:pPr>
      <w:spacing w:before="240" w:after="120"/>
    </w:pPr>
    <w:rPr>
      <w:rFonts w:cs="Arial"/>
      <w:b/>
      <w:bCs/>
      <w:sz w:val="24"/>
    </w:rPr>
  </w:style>
  <w:style w:type="paragraph" w:styleId="TOC1">
    <w:name w:val="toc 1"/>
    <w:basedOn w:val="Normal"/>
    <w:next w:val="Normal"/>
    <w:semiHidden/>
    <w:rsid w:val="00FF4530"/>
    <w:pPr>
      <w:tabs>
        <w:tab w:val="left" w:pos="540"/>
        <w:tab w:val="right" w:leader="dot" w:pos="8296"/>
      </w:tabs>
      <w:spacing w:before="240"/>
    </w:pPr>
    <w:rPr>
      <w:b/>
      <w:noProof/>
    </w:rPr>
  </w:style>
  <w:style w:type="paragraph" w:styleId="TOC2">
    <w:name w:val="toc 2"/>
    <w:basedOn w:val="Normal"/>
    <w:next w:val="Normal"/>
    <w:autoRedefine/>
    <w:semiHidden/>
    <w:rsid w:val="00FF4530"/>
    <w:pPr>
      <w:tabs>
        <w:tab w:val="left" w:pos="540"/>
        <w:tab w:val="left" w:pos="1134"/>
        <w:tab w:val="right" w:pos="8280"/>
      </w:tabs>
      <w:spacing w:before="60" w:after="60"/>
      <w:ind w:right="28"/>
    </w:pPr>
    <w:rPr>
      <w:b/>
      <w:noProof/>
      <w:sz w:val="18"/>
    </w:rPr>
  </w:style>
  <w:style w:type="paragraph" w:styleId="TOC3">
    <w:name w:val="toc 3"/>
    <w:basedOn w:val="Normal"/>
    <w:next w:val="Normal"/>
    <w:autoRedefine/>
    <w:semiHidden/>
    <w:rsid w:val="000025EB"/>
    <w:pPr>
      <w:tabs>
        <w:tab w:val="left" w:pos="567"/>
      </w:tabs>
      <w:spacing w:before="220" w:after="110"/>
      <w:ind w:left="1134" w:hanging="567"/>
    </w:pPr>
  </w:style>
  <w:style w:type="paragraph" w:styleId="BodyText2">
    <w:name w:val="Body Text 2"/>
    <w:basedOn w:val="Normal"/>
    <w:semiHidden/>
    <w:rsid w:val="00FF4530"/>
    <w:pPr>
      <w:tabs>
        <w:tab w:val="left" w:pos="567"/>
      </w:tabs>
      <w:spacing w:before="120" w:after="120" w:line="264" w:lineRule="auto"/>
      <w:ind w:left="1134" w:hanging="567"/>
    </w:pPr>
  </w:style>
  <w:style w:type="paragraph" w:styleId="Title">
    <w:name w:val="Title"/>
    <w:basedOn w:val="Normal"/>
    <w:next w:val="BodyText"/>
    <w:qFormat/>
    <w:rsid w:val="0028426D"/>
    <w:pPr>
      <w:pBdr>
        <w:bottom w:val="single" w:sz="4" w:space="1" w:color="auto"/>
      </w:pBdr>
      <w:spacing w:after="160"/>
      <w:outlineLvl w:val="0"/>
    </w:pPr>
    <w:rPr>
      <w:rFonts w:cs="Arial"/>
      <w:b/>
      <w:bCs/>
      <w:sz w:val="40"/>
      <w:szCs w:val="40"/>
    </w:rPr>
  </w:style>
  <w:style w:type="paragraph" w:styleId="ListBullet">
    <w:name w:val="List Bullet"/>
    <w:basedOn w:val="Normal"/>
    <w:qFormat/>
    <w:rsid w:val="00C70D2E"/>
    <w:pPr>
      <w:numPr>
        <w:numId w:val="15"/>
      </w:numPr>
      <w:spacing w:after="120" w:line="264" w:lineRule="auto"/>
    </w:pPr>
  </w:style>
  <w:style w:type="paragraph" w:styleId="ListParagraph">
    <w:name w:val="List Paragraph"/>
    <w:basedOn w:val="ListBullet"/>
    <w:qFormat/>
    <w:rsid w:val="00FF4530"/>
    <w:pPr>
      <w:numPr>
        <w:numId w:val="11"/>
      </w:numPr>
      <w:spacing w:before="120"/>
    </w:pPr>
  </w:style>
  <w:style w:type="character" w:styleId="Hyperlink">
    <w:name w:val="Hyperlink"/>
    <w:basedOn w:val="DefaultParagraphFont"/>
    <w:rsid w:val="00DE351F"/>
    <w:rPr>
      <w:rFonts w:ascii="Arial" w:hAnsi="Arial"/>
      <w:color w:val="004FBA"/>
      <w:sz w:val="21"/>
      <w:u w:val="single"/>
    </w:rPr>
  </w:style>
  <w:style w:type="character" w:customStyle="1" w:styleId="BodyTextChar">
    <w:name w:val="Body Text Char"/>
    <w:basedOn w:val="DefaultParagraphFont"/>
    <w:link w:val="BodyText"/>
    <w:rsid w:val="00FF4530"/>
    <w:rPr>
      <w:rFonts w:ascii="Arial" w:hAnsi="Arial"/>
      <w:szCs w:val="24"/>
      <w:lang w:val="en-AU" w:eastAsia="en-AU" w:bidi="ar-SA"/>
    </w:rPr>
  </w:style>
  <w:style w:type="paragraph" w:styleId="ListNumber">
    <w:name w:val="List Number"/>
    <w:basedOn w:val="Normal"/>
    <w:qFormat/>
    <w:rsid w:val="00A73663"/>
    <w:pPr>
      <w:numPr>
        <w:numId w:val="16"/>
      </w:numPr>
      <w:spacing w:after="120"/>
    </w:pPr>
  </w:style>
  <w:style w:type="paragraph" w:customStyle="1" w:styleId="ListAlpha">
    <w:name w:val="List Alpha"/>
    <w:basedOn w:val="BodyText"/>
    <w:qFormat/>
    <w:rsid w:val="00A73663"/>
    <w:pPr>
      <w:numPr>
        <w:numId w:val="13"/>
      </w:numPr>
    </w:pPr>
  </w:style>
  <w:style w:type="paragraph" w:styleId="Quote">
    <w:name w:val="Quote"/>
    <w:basedOn w:val="BodyText"/>
    <w:qFormat/>
    <w:rsid w:val="00A73663"/>
    <w:pPr>
      <w:ind w:left="567" w:right="567"/>
    </w:pPr>
    <w:rPr>
      <w:i/>
    </w:rPr>
  </w:style>
  <w:style w:type="table" w:customStyle="1" w:styleId="GreyTable">
    <w:name w:val="Grey Table"/>
    <w:basedOn w:val="TableNormal"/>
    <w:rsid w:val="00AD67D1"/>
    <w:rPr>
      <w:rFonts w:ascii="Arial" w:hAnsi="Arial"/>
    </w:rPr>
    <w:tblPr>
      <w:tblInd w:w="0" w:type="dxa"/>
      <w:tblBorders>
        <w:top w:val="single" w:sz="4" w:space="0" w:color="5C5C5C"/>
        <w:left w:val="single" w:sz="4" w:space="0" w:color="5C5C5C"/>
        <w:bottom w:val="single" w:sz="4" w:space="0" w:color="5C5C5C"/>
        <w:right w:val="single" w:sz="4" w:space="0" w:color="5C5C5C"/>
        <w:insideH w:val="single" w:sz="4" w:space="0" w:color="5C5C5C"/>
        <w:insideV w:val="single" w:sz="4" w:space="0" w:color="5C5C5C"/>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insideV w:val="single" w:sz="4" w:space="0" w:color="FFFFFF"/>
        </w:tcBorders>
        <w:shd w:val="clear" w:color="auto" w:fill="5C5C5C"/>
      </w:tcPr>
    </w:tblStylePr>
  </w:style>
  <w:style w:type="paragraph" w:customStyle="1" w:styleId="TableHeading">
    <w:name w:val="Table Heading"/>
    <w:basedOn w:val="BodyText"/>
    <w:qFormat/>
    <w:rsid w:val="00D1075B"/>
    <w:pPr>
      <w:spacing w:before="40" w:after="40"/>
    </w:pPr>
    <w:rPr>
      <w:b/>
    </w:rPr>
  </w:style>
  <w:style w:type="paragraph" w:styleId="List">
    <w:name w:val="List"/>
    <w:basedOn w:val="Normal"/>
    <w:semiHidden/>
    <w:rsid w:val="004B0206"/>
    <w:pPr>
      <w:ind w:left="283" w:hanging="283"/>
    </w:pPr>
  </w:style>
  <w:style w:type="paragraph" w:customStyle="1" w:styleId="TableText">
    <w:name w:val="Table Text"/>
    <w:basedOn w:val="BodyText"/>
    <w:qFormat/>
    <w:rsid w:val="00D1075B"/>
    <w:pPr>
      <w:spacing w:before="60" w:after="60"/>
    </w:pPr>
  </w:style>
  <w:style w:type="paragraph" w:customStyle="1" w:styleId="TableBullet">
    <w:name w:val="Table Bullet"/>
    <w:basedOn w:val="TableText"/>
    <w:qFormat/>
    <w:rsid w:val="00AD67D1"/>
    <w:pPr>
      <w:numPr>
        <w:numId w:val="14"/>
      </w:numPr>
      <w:spacing w:line="240" w:lineRule="auto"/>
    </w:pPr>
    <w:rPr>
      <w:sz w:val="22"/>
    </w:rPr>
  </w:style>
  <w:style w:type="paragraph" w:customStyle="1" w:styleId="TableNumber">
    <w:name w:val="Table Number"/>
    <w:basedOn w:val="ListNumber"/>
    <w:qFormat/>
    <w:rsid w:val="005A28C5"/>
    <w:pPr>
      <w:numPr>
        <w:numId w:val="12"/>
      </w:numPr>
      <w:spacing w:before="60" w:after="60"/>
    </w:pPr>
  </w:style>
  <w:style w:type="paragraph" w:customStyle="1" w:styleId="Heading">
    <w:name w:val="Heading"/>
    <w:basedOn w:val="Normal"/>
    <w:next w:val="BodyText"/>
    <w:qFormat/>
    <w:rsid w:val="00D575C8"/>
    <w:pPr>
      <w:spacing w:before="320" w:after="160"/>
    </w:pPr>
    <w:rPr>
      <w:b/>
      <w:color w:val="004FBA"/>
      <w:sz w:val="32"/>
    </w:rPr>
  </w:style>
  <w:style w:type="paragraph" w:styleId="Footer">
    <w:name w:val="footer"/>
    <w:basedOn w:val="Normal"/>
    <w:rsid w:val="00DE351F"/>
    <w:pPr>
      <w:pBdr>
        <w:top w:val="single" w:sz="4" w:space="1" w:color="auto"/>
      </w:pBdr>
    </w:pPr>
  </w:style>
  <w:style w:type="table" w:customStyle="1" w:styleId="BlueTable">
    <w:name w:val="Blue Table"/>
    <w:basedOn w:val="GreyTable"/>
    <w:rsid w:val="00AD67D1"/>
    <w:tblPr>
      <w:tblInd w:w="0" w:type="dxa"/>
      <w:tblBorders>
        <w:top w:val="single" w:sz="4" w:space="0" w:color="004FBA"/>
        <w:left w:val="single" w:sz="4" w:space="0" w:color="004FBA"/>
        <w:bottom w:val="single" w:sz="4" w:space="0" w:color="004FBA"/>
        <w:right w:val="single" w:sz="4" w:space="0" w:color="004FBA"/>
        <w:insideH w:val="single" w:sz="4" w:space="0" w:color="004FBA"/>
        <w:insideV w:val="single" w:sz="4" w:space="0" w:color="004FBA"/>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top w:val="nil"/>
          <w:left w:val="single" w:sz="4" w:space="0" w:color="004FBA"/>
          <w:bottom w:val="nil"/>
          <w:right w:val="nil"/>
          <w:insideH w:val="nil"/>
          <w:insideV w:val="single" w:sz="4" w:space="0" w:color="FFFFFF"/>
          <w:tl2br w:val="nil"/>
          <w:tr2bl w:val="nil"/>
        </w:tcBorders>
        <w:shd w:val="clear" w:color="auto" w:fill="004FBA"/>
      </w:tcPr>
    </w:tblStylePr>
  </w:style>
  <w:style w:type="table" w:customStyle="1" w:styleId="OrangeTable">
    <w:name w:val="Orange Table"/>
    <w:basedOn w:val="BlueTable"/>
    <w:rsid w:val="00AD67D1"/>
    <w:tblPr>
      <w:tblInd w:w="0" w:type="dxa"/>
      <w:tblBorders>
        <w:top w:val="single" w:sz="4" w:space="0" w:color="F27D0A"/>
        <w:left w:val="single" w:sz="4" w:space="0" w:color="F27D0A"/>
        <w:bottom w:val="single" w:sz="4" w:space="0" w:color="F27D0A"/>
        <w:right w:val="single" w:sz="4" w:space="0" w:color="F27D0A"/>
        <w:insideH w:val="single" w:sz="4" w:space="0" w:color="F27D0A"/>
        <w:insideV w:val="single" w:sz="4" w:space="0" w:color="F27D0A"/>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top w:val="nil"/>
          <w:left w:val="single" w:sz="4" w:space="0" w:color="F27D0A"/>
          <w:bottom w:val="nil"/>
          <w:right w:val="nil"/>
          <w:insideH w:val="nil"/>
          <w:insideV w:val="single" w:sz="4" w:space="0" w:color="FFFFFF"/>
          <w:tl2br w:val="nil"/>
          <w:tr2bl w:val="nil"/>
        </w:tcBorders>
        <w:shd w:val="clear" w:color="auto" w:fill="F27D0A"/>
      </w:tcPr>
    </w:tblStylePr>
  </w:style>
  <w:style w:type="table" w:customStyle="1" w:styleId="PurpleTable">
    <w:name w:val="Purple Table"/>
    <w:basedOn w:val="GreyTable"/>
    <w:rsid w:val="005A28C5"/>
    <w:tblPr>
      <w:tblInd w:w="0" w:type="dxa"/>
      <w:tblBorders>
        <w:top w:val="single" w:sz="4" w:space="0" w:color="590F4A"/>
        <w:left w:val="single" w:sz="4" w:space="0" w:color="590F4A"/>
        <w:bottom w:val="single" w:sz="4" w:space="0" w:color="590F4A"/>
        <w:right w:val="single" w:sz="4" w:space="0" w:color="590F4A"/>
        <w:insideH w:val="single" w:sz="4" w:space="0" w:color="590F4A"/>
        <w:insideV w:val="single" w:sz="4" w:space="0" w:color="590F4A"/>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insideV w:val="single" w:sz="4" w:space="0" w:color="FFFFFF"/>
        </w:tcBorders>
        <w:shd w:val="clear" w:color="auto" w:fill="590F4A"/>
      </w:tcPr>
    </w:tblStylePr>
  </w:style>
  <w:style w:type="table" w:customStyle="1" w:styleId="GreenTable">
    <w:name w:val="Green Table"/>
    <w:basedOn w:val="GreyTable"/>
    <w:rsid w:val="005A28C5"/>
    <w:tblPr>
      <w:tblInd w:w="0" w:type="dxa"/>
      <w:tblBorders>
        <w:top w:val="single" w:sz="4" w:space="0" w:color="166813"/>
        <w:left w:val="single" w:sz="4" w:space="0" w:color="166813"/>
        <w:bottom w:val="single" w:sz="4" w:space="0" w:color="166813"/>
        <w:right w:val="single" w:sz="4" w:space="0" w:color="166813"/>
        <w:insideH w:val="single" w:sz="4" w:space="0" w:color="166813"/>
        <w:insideV w:val="single" w:sz="4" w:space="0" w:color="166813"/>
      </w:tblBorders>
      <w:tblCellMar>
        <w:top w:w="0" w:type="dxa"/>
        <w:left w:w="108" w:type="dxa"/>
        <w:bottom w:w="0" w:type="dxa"/>
        <w:right w:w="108" w:type="dxa"/>
      </w:tblCellMar>
    </w:tblPr>
    <w:trPr>
      <w:cantSplit/>
    </w:trPr>
    <w:tblStylePr w:type="firstRow">
      <w:rPr>
        <w:rFonts w:ascii="Symbol" w:hAnsi="Symbol"/>
        <w:b w:val="0"/>
        <w:color w:val="FFFFFF"/>
        <w:sz w:val="22"/>
      </w:rPr>
      <w:tblPr/>
      <w:trPr>
        <w:cantSplit w:val="0"/>
        <w:tblHeader/>
      </w:trPr>
      <w:tcPr>
        <w:tcBorders>
          <w:insideV w:val="single" w:sz="4" w:space="0" w:color="FFFFFF"/>
        </w:tcBorders>
        <w:shd w:val="clear" w:color="auto" w:fill="166813"/>
      </w:tcPr>
    </w:tblStylePr>
  </w:style>
  <w:style w:type="paragraph" w:customStyle="1" w:styleId="BasicParagraph">
    <w:name w:val="[Basic Paragraph]"/>
    <w:basedOn w:val="Normal"/>
    <w:uiPriority w:val="99"/>
    <w:rsid w:val="001B6687"/>
    <w:pPr>
      <w:widowControl w:val="0"/>
      <w:autoSpaceDE w:val="0"/>
      <w:autoSpaceDN w:val="0"/>
      <w:adjustRightInd w:val="0"/>
      <w:spacing w:line="288" w:lineRule="auto"/>
      <w:textAlignment w:val="center"/>
    </w:pPr>
    <w:rPr>
      <w:rFonts w:ascii="MinionPro-Regular" w:eastAsia="MS Mincho" w:hAnsi="MinionPro-Regular" w:cs="MinionPro-Regular"/>
      <w:color w:val="000000"/>
      <w:sz w:val="24"/>
      <w:lang w:val="en-GB" w:eastAsia="en-US"/>
    </w:rPr>
  </w:style>
  <w:style w:type="paragraph" w:styleId="BalloonText">
    <w:name w:val="Balloon Text"/>
    <w:basedOn w:val="Normal"/>
    <w:link w:val="BalloonTextChar"/>
    <w:rsid w:val="0040168F"/>
    <w:rPr>
      <w:rFonts w:ascii="Lucida Grande" w:hAnsi="Lucida Grande" w:cs="Lucida Grande"/>
      <w:sz w:val="18"/>
      <w:szCs w:val="18"/>
    </w:rPr>
  </w:style>
  <w:style w:type="character" w:customStyle="1" w:styleId="BalloonTextChar">
    <w:name w:val="Balloon Text Char"/>
    <w:basedOn w:val="DefaultParagraphFont"/>
    <w:link w:val="BalloonText"/>
    <w:rsid w:val="0040168F"/>
    <w:rPr>
      <w:rFonts w:ascii="Lucida Grande" w:hAnsi="Lucida Grande" w:cs="Lucida Grande"/>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3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Generic template</vt:lpstr>
    </vt:vector>
  </TitlesOfParts>
  <Company>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template</dc:title>
  <dc:subject/>
  <dc:creator>staff @ APNIC</dc:creator>
  <cp:keywords/>
  <dc:description/>
  <cp:lastModifiedBy>unknown</cp:lastModifiedBy>
  <cp:revision>3</cp:revision>
  <dcterms:created xsi:type="dcterms:W3CDTF">2013-02-06T08:15:00Z</dcterms:created>
  <dcterms:modified xsi:type="dcterms:W3CDTF">2013-02-06T08:15:00Z</dcterms:modified>
</cp:coreProperties>
</file>