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7F100D" w:rsidTr="009345DB">
        <w:tc>
          <w:tcPr>
            <w:tcW w:w="9855" w:type="dxa"/>
            <w:gridSpan w:val="2"/>
            <w:hideMark/>
          </w:tcPr>
          <w:p w:rsidR="007F100D" w:rsidRDefault="007F100D" w:rsidP="009345DB">
            <w:pPr>
              <w:tabs>
                <w:tab w:val="left" w:pos="709"/>
              </w:tabs>
              <w:spacing w:before="100" w:beforeAutospacing="1" w:after="100" w:afterAutospacing="1"/>
              <w:jc w:val="center"/>
              <w:rPr>
                <w:szCs w:val="24"/>
              </w:rPr>
            </w:pPr>
            <w:r>
              <w:rPr>
                <w:noProof/>
                <w:lang w:val="en-US" w:eastAsia="zh-CN"/>
              </w:rPr>
              <w:drawing>
                <wp:inline distT="0" distB="0" distL="0" distR="0" wp14:anchorId="2B308230" wp14:editId="7EFF3D68">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7F100D" w:rsidTr="009345DB">
        <w:tc>
          <w:tcPr>
            <w:tcW w:w="9855" w:type="dxa"/>
            <w:gridSpan w:val="2"/>
            <w:tcBorders>
              <w:top w:val="nil"/>
              <w:left w:val="nil"/>
              <w:bottom w:val="single" w:sz="12" w:space="0" w:color="auto"/>
              <w:right w:val="nil"/>
            </w:tcBorders>
            <w:hideMark/>
          </w:tcPr>
          <w:p w:rsidR="007F100D" w:rsidRDefault="007F100D" w:rsidP="009345DB">
            <w:pPr>
              <w:pStyle w:val="Header"/>
              <w:tabs>
                <w:tab w:val="left" w:pos="284"/>
              </w:tabs>
              <w:spacing w:before="60" w:line="360" w:lineRule="auto"/>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r w:rsidR="007F100D" w:rsidTr="009345DB">
        <w:tc>
          <w:tcPr>
            <w:tcW w:w="6379" w:type="dxa"/>
            <w:tcBorders>
              <w:top w:val="single" w:sz="12" w:space="0" w:color="auto"/>
              <w:left w:val="nil"/>
              <w:bottom w:val="nil"/>
            </w:tcBorders>
            <w:hideMark/>
          </w:tcPr>
          <w:p w:rsidR="007F100D" w:rsidRDefault="007F100D" w:rsidP="009345DB">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7F100D" w:rsidRDefault="007F100D" w:rsidP="009345DB">
            <w:pPr>
              <w:pStyle w:val="Header"/>
              <w:tabs>
                <w:tab w:val="left" w:pos="6521"/>
              </w:tabs>
              <w:jc w:val="left"/>
              <w:rPr>
                <w:b/>
                <w:bCs/>
                <w:sz w:val="24"/>
                <w:szCs w:val="24"/>
              </w:rPr>
            </w:pPr>
          </w:p>
        </w:tc>
      </w:tr>
    </w:tbl>
    <w:p w:rsidR="00C152B6" w:rsidRPr="00834FE3" w:rsidRDefault="00C152B6" w:rsidP="00E5753A">
      <w:pPr>
        <w:pStyle w:val="Title4"/>
        <w:rPr>
          <w:lang w:eastAsia="zh-CN"/>
        </w:rPr>
      </w:pPr>
      <w:r>
        <w:rPr>
          <w:rFonts w:hint="eastAsia"/>
          <w:lang w:eastAsia="zh-CN"/>
        </w:rPr>
        <w:t>意见</w:t>
      </w:r>
      <w:r w:rsidR="00E5753A">
        <w:rPr>
          <w:rFonts w:hint="eastAsia"/>
          <w:lang w:eastAsia="zh-CN"/>
        </w:rPr>
        <w:t>3</w:t>
      </w:r>
      <w:r>
        <w:rPr>
          <w:rFonts w:hint="eastAsia"/>
          <w:lang w:eastAsia="zh-CN"/>
        </w:rPr>
        <w:t>草案</w:t>
      </w:r>
      <w:bookmarkStart w:id="0" w:name="_GoBack"/>
      <w:bookmarkEnd w:id="0"/>
      <w:r>
        <w:rPr>
          <w:rFonts w:hint="eastAsia"/>
          <w:lang w:eastAsia="zh-CN"/>
        </w:rPr>
        <w:t>：</w:t>
      </w:r>
      <w:r w:rsidRPr="009878C6">
        <w:rPr>
          <w:rFonts w:hint="eastAsia"/>
          <w:lang w:eastAsia="zh-CN"/>
        </w:rPr>
        <w:t>支持为部署</w:t>
      </w:r>
      <w:r w:rsidRPr="009878C6">
        <w:rPr>
          <w:rFonts w:hint="eastAsia"/>
          <w:lang w:eastAsia="zh-CN"/>
        </w:rPr>
        <w:t>IPv6</w:t>
      </w:r>
      <w:r w:rsidRPr="009878C6">
        <w:rPr>
          <w:rFonts w:hint="eastAsia"/>
          <w:lang w:eastAsia="zh-CN"/>
        </w:rPr>
        <w:t>加强能力建设</w:t>
      </w:r>
    </w:p>
    <w:p w:rsidR="00C152B6" w:rsidRPr="000771C6" w:rsidRDefault="00C152B6" w:rsidP="00C152B6">
      <w:pPr>
        <w:pStyle w:val="Normalaftertitle"/>
        <w:rPr>
          <w:lang w:eastAsia="zh-CN"/>
        </w:rPr>
      </w:pPr>
      <w:r w:rsidRPr="000771C6">
        <w:rPr>
          <w:lang w:eastAsia="zh-CN"/>
        </w:rPr>
        <w:t>第五届世界电信</w:t>
      </w:r>
      <w:r w:rsidRPr="000771C6">
        <w:rPr>
          <w:lang w:eastAsia="zh-CN"/>
        </w:rPr>
        <w:t>/ICT</w:t>
      </w:r>
      <w:r w:rsidRPr="000771C6">
        <w:rPr>
          <w:lang w:eastAsia="zh-CN"/>
        </w:rPr>
        <w:t>政策论坛（</w:t>
      </w:r>
      <w:r w:rsidRPr="000771C6">
        <w:rPr>
          <w:lang w:eastAsia="zh-CN"/>
        </w:rPr>
        <w:t>2013</w:t>
      </w:r>
      <w:r w:rsidRPr="000771C6">
        <w:rPr>
          <w:lang w:eastAsia="zh-CN"/>
        </w:rPr>
        <w:t>年，日内瓦）</w:t>
      </w:r>
    </w:p>
    <w:p w:rsidR="00C152B6" w:rsidRPr="000771C6" w:rsidRDefault="00C152B6" w:rsidP="00C152B6">
      <w:pPr>
        <w:pStyle w:val="Call"/>
        <w:rPr>
          <w:i/>
          <w:lang w:eastAsia="zh-CN"/>
        </w:rPr>
      </w:pPr>
      <w:r w:rsidRPr="000771C6">
        <w:rPr>
          <w:lang w:eastAsia="zh-CN"/>
        </w:rPr>
        <w:t>考虑到</w:t>
      </w:r>
    </w:p>
    <w:p w:rsidR="00C152B6" w:rsidRPr="000771C6" w:rsidRDefault="00C152B6" w:rsidP="00C152B6">
      <w:pPr>
        <w:rPr>
          <w:lang w:val="en-CA" w:eastAsia="zh-CN"/>
        </w:rPr>
      </w:pPr>
      <w:r w:rsidRPr="000771C6">
        <w:rPr>
          <w:lang w:eastAsia="zh-CN"/>
        </w:rPr>
        <w:t>a</w:t>
      </w:r>
      <w:r>
        <w:rPr>
          <w:rFonts w:hint="eastAsia"/>
          <w:lang w:eastAsia="zh-CN"/>
        </w:rPr>
        <w:t>)</w:t>
      </w:r>
      <w:r w:rsidRPr="000771C6">
        <w:rPr>
          <w:lang w:eastAsia="zh-CN"/>
        </w:rPr>
        <w:tab/>
      </w:r>
      <w:r w:rsidRPr="000771C6">
        <w:rPr>
          <w:lang w:eastAsia="zh-CN"/>
        </w:rPr>
        <w:t>世界电信标准化全会第</w:t>
      </w:r>
      <w:r w:rsidRPr="000771C6">
        <w:rPr>
          <w:lang w:eastAsia="zh-CN"/>
        </w:rPr>
        <w:t>64</w:t>
      </w:r>
      <w:r w:rsidRPr="000771C6">
        <w:rPr>
          <w:lang w:eastAsia="zh-CN"/>
        </w:rPr>
        <w:t>号决议（</w:t>
      </w:r>
      <w:r w:rsidRPr="000771C6">
        <w:rPr>
          <w:lang w:eastAsia="zh-CN"/>
        </w:rPr>
        <w:t>2012</w:t>
      </w:r>
      <w:r w:rsidRPr="000771C6">
        <w:rPr>
          <w:lang w:eastAsia="zh-CN"/>
        </w:rPr>
        <w:t>年，迪拜，修订版）</w:t>
      </w:r>
      <w:r w:rsidRPr="000771C6">
        <w:rPr>
          <w:rFonts w:ascii="SimSun" w:hAnsi="SimSun"/>
          <w:lang w:eastAsia="zh-CN"/>
        </w:rPr>
        <w:t>“</w:t>
      </w:r>
      <w:r w:rsidRPr="000771C6">
        <w:rPr>
          <w:lang w:eastAsia="zh-CN"/>
        </w:rPr>
        <w:t>IP</w:t>
      </w:r>
      <w:r w:rsidRPr="000771C6">
        <w:rPr>
          <w:lang w:eastAsia="zh-CN"/>
        </w:rPr>
        <w:t>地址分配以及推进向</w:t>
      </w:r>
      <w:r w:rsidRPr="000771C6">
        <w:rPr>
          <w:lang w:eastAsia="zh-CN"/>
        </w:rPr>
        <w:t>IPv6</w:t>
      </w:r>
      <w:r w:rsidRPr="000771C6">
        <w:rPr>
          <w:lang w:eastAsia="zh-CN"/>
        </w:rPr>
        <w:t>的过渡及其部署</w:t>
      </w:r>
      <w:r w:rsidRPr="000771C6">
        <w:rPr>
          <w:rFonts w:ascii="SimSun" w:hAnsi="SimSun"/>
          <w:lang w:eastAsia="zh-CN"/>
        </w:rPr>
        <w:t>”</w:t>
      </w:r>
      <w:r w:rsidRPr="000771C6">
        <w:rPr>
          <w:lang w:eastAsia="zh-CN"/>
        </w:rPr>
        <w:t>取得的成功，其中责成电信标准化局主任与电信发展局主任密切协作，开展活动；</w:t>
      </w:r>
    </w:p>
    <w:p w:rsidR="00C152B6" w:rsidRPr="000771C6" w:rsidRDefault="00C152B6" w:rsidP="00C152B6">
      <w:pPr>
        <w:rPr>
          <w:lang w:eastAsia="zh-CN"/>
        </w:rPr>
      </w:pPr>
      <w:r w:rsidRPr="000771C6">
        <w:rPr>
          <w:lang w:eastAsia="zh-CN"/>
        </w:rPr>
        <w:t>b</w:t>
      </w:r>
      <w:r>
        <w:rPr>
          <w:rFonts w:hint="eastAsia"/>
          <w:lang w:eastAsia="zh-CN"/>
        </w:rPr>
        <w:t>)</w:t>
      </w:r>
      <w:r w:rsidRPr="000771C6">
        <w:rPr>
          <w:lang w:eastAsia="zh-CN"/>
        </w:rPr>
        <w:tab/>
      </w:r>
      <w:r w:rsidRPr="000771C6">
        <w:rPr>
          <w:lang w:eastAsia="zh-CN"/>
        </w:rPr>
        <w:t>全权代表大会第</w:t>
      </w:r>
      <w:r w:rsidRPr="000771C6">
        <w:rPr>
          <w:lang w:eastAsia="zh-CN"/>
        </w:rPr>
        <w:t>180</w:t>
      </w:r>
      <w:r w:rsidRPr="000771C6">
        <w:rPr>
          <w:lang w:eastAsia="zh-CN"/>
        </w:rPr>
        <w:t>号决议（</w:t>
      </w:r>
      <w:r w:rsidRPr="000771C6">
        <w:rPr>
          <w:lang w:eastAsia="zh-CN"/>
        </w:rPr>
        <w:t>2010</w:t>
      </w:r>
      <w:r w:rsidRPr="000771C6">
        <w:rPr>
          <w:lang w:eastAsia="zh-CN"/>
        </w:rPr>
        <w:t>年，瓜达拉哈拉）</w:t>
      </w:r>
      <w:r w:rsidRPr="000771C6">
        <w:rPr>
          <w:rFonts w:ascii="SimSun" w:hAnsi="SimSun"/>
          <w:lang w:eastAsia="zh-CN"/>
        </w:rPr>
        <w:t>“</w:t>
      </w:r>
      <w:r w:rsidRPr="000771C6">
        <w:rPr>
          <w:lang w:eastAsia="zh-CN"/>
        </w:rPr>
        <w:t>推进</w:t>
      </w:r>
      <w:r w:rsidRPr="000771C6">
        <w:rPr>
          <w:lang w:eastAsia="zh-CN"/>
        </w:rPr>
        <w:t>IPv4</w:t>
      </w:r>
      <w:r w:rsidRPr="000771C6">
        <w:rPr>
          <w:lang w:eastAsia="zh-CN"/>
        </w:rPr>
        <w:t>向</w:t>
      </w:r>
      <w:r w:rsidRPr="000771C6">
        <w:rPr>
          <w:lang w:eastAsia="zh-CN"/>
        </w:rPr>
        <w:t>IPv6</w:t>
      </w:r>
      <w:r w:rsidRPr="000771C6">
        <w:rPr>
          <w:lang w:eastAsia="zh-CN"/>
        </w:rPr>
        <w:t>的过渡</w:t>
      </w:r>
      <w:r w:rsidRPr="000771C6">
        <w:rPr>
          <w:rFonts w:ascii="SimSun" w:hAnsi="SimSun"/>
          <w:lang w:eastAsia="zh-CN"/>
        </w:rPr>
        <w:t>”</w:t>
      </w:r>
      <w:r w:rsidRPr="000771C6">
        <w:rPr>
          <w:lang w:eastAsia="zh-CN"/>
        </w:rPr>
        <w:t>；</w:t>
      </w:r>
    </w:p>
    <w:p w:rsidR="00C152B6" w:rsidRPr="000771C6" w:rsidRDefault="00C152B6" w:rsidP="00C152B6">
      <w:pPr>
        <w:rPr>
          <w:lang w:eastAsia="zh-CN"/>
        </w:rPr>
      </w:pPr>
      <w:r w:rsidRPr="000771C6">
        <w:rPr>
          <w:lang w:eastAsia="zh-CN"/>
        </w:rPr>
        <w:t>c</w:t>
      </w:r>
      <w:r>
        <w:rPr>
          <w:rFonts w:hint="eastAsia"/>
          <w:lang w:eastAsia="zh-CN"/>
        </w:rPr>
        <w:t>)</w:t>
      </w:r>
      <w:r w:rsidRPr="000771C6">
        <w:rPr>
          <w:lang w:eastAsia="zh-CN"/>
        </w:rPr>
        <w:tab/>
      </w:r>
      <w:r w:rsidRPr="000771C6">
        <w:rPr>
          <w:lang w:eastAsia="zh-CN"/>
        </w:rPr>
        <w:t>理事会在其</w:t>
      </w:r>
      <w:r w:rsidRPr="000771C6">
        <w:rPr>
          <w:lang w:eastAsia="zh-CN"/>
        </w:rPr>
        <w:t>2009</w:t>
      </w:r>
      <w:r w:rsidRPr="000771C6">
        <w:rPr>
          <w:lang w:eastAsia="zh-CN"/>
        </w:rPr>
        <w:t>年例会期间设立的</w:t>
      </w:r>
      <w:r w:rsidRPr="000771C6">
        <w:rPr>
          <w:lang w:eastAsia="zh-CN"/>
        </w:rPr>
        <w:t>IPv6</w:t>
      </w:r>
      <w:r w:rsidRPr="000771C6">
        <w:rPr>
          <w:lang w:eastAsia="zh-CN"/>
        </w:rPr>
        <w:t>工作组所开展的工作及在</w:t>
      </w:r>
      <w:r w:rsidRPr="000771C6">
        <w:rPr>
          <w:lang w:eastAsia="zh-CN"/>
        </w:rPr>
        <w:t>2012</w:t>
      </w:r>
      <w:r w:rsidRPr="000771C6">
        <w:rPr>
          <w:lang w:eastAsia="zh-CN"/>
        </w:rPr>
        <w:t>年迪拜世界电信标准化全会上进行的相关讨论；</w:t>
      </w:r>
    </w:p>
    <w:p w:rsidR="00C152B6" w:rsidRPr="000771C6" w:rsidRDefault="00C152B6" w:rsidP="00C152B6">
      <w:pPr>
        <w:rPr>
          <w:lang w:eastAsia="zh-CN"/>
        </w:rPr>
      </w:pPr>
      <w:r w:rsidRPr="000771C6">
        <w:rPr>
          <w:lang w:eastAsia="zh-CN"/>
        </w:rPr>
        <w:t>d</w:t>
      </w:r>
      <w:r>
        <w:rPr>
          <w:rFonts w:hint="eastAsia"/>
          <w:lang w:eastAsia="zh-CN"/>
        </w:rPr>
        <w:t>)</w:t>
      </w:r>
      <w:r w:rsidRPr="000771C6">
        <w:rPr>
          <w:lang w:eastAsia="zh-CN"/>
        </w:rPr>
        <w:tab/>
      </w:r>
      <w:r w:rsidRPr="000771C6">
        <w:rPr>
          <w:lang w:eastAsia="zh-CN"/>
        </w:rPr>
        <w:t>世界电信政策论坛（</w:t>
      </w:r>
      <w:r w:rsidRPr="000771C6">
        <w:rPr>
          <w:lang w:eastAsia="zh-CN"/>
        </w:rPr>
        <w:t>2009</w:t>
      </w:r>
      <w:r w:rsidRPr="000771C6">
        <w:rPr>
          <w:lang w:eastAsia="zh-CN"/>
        </w:rPr>
        <w:t>年，里斯本）第</w:t>
      </w:r>
      <w:r w:rsidRPr="000771C6">
        <w:rPr>
          <w:lang w:eastAsia="zh-CN"/>
        </w:rPr>
        <w:t>5</w:t>
      </w:r>
      <w:r w:rsidRPr="000771C6">
        <w:rPr>
          <w:lang w:eastAsia="zh-CN"/>
        </w:rPr>
        <w:t>号意见呼吁加快开展与世界电信标准化全会第</w:t>
      </w:r>
      <w:r w:rsidRPr="000771C6">
        <w:rPr>
          <w:lang w:eastAsia="zh-CN"/>
        </w:rPr>
        <w:t>64</w:t>
      </w:r>
      <w:r w:rsidRPr="000771C6">
        <w:rPr>
          <w:lang w:eastAsia="zh-CN"/>
        </w:rPr>
        <w:t>号决议有关的活动；</w:t>
      </w:r>
    </w:p>
    <w:p w:rsidR="00C152B6" w:rsidRPr="000771C6" w:rsidRDefault="00C152B6" w:rsidP="00C152B6">
      <w:pPr>
        <w:rPr>
          <w:lang w:eastAsia="zh-CN"/>
        </w:rPr>
      </w:pPr>
      <w:r w:rsidRPr="000771C6">
        <w:rPr>
          <w:lang w:eastAsia="zh-CN"/>
        </w:rPr>
        <w:t>e</w:t>
      </w:r>
      <w:r>
        <w:rPr>
          <w:rFonts w:hint="eastAsia"/>
          <w:lang w:eastAsia="zh-CN"/>
        </w:rPr>
        <w:t>)</w:t>
      </w:r>
      <w:r w:rsidRPr="000771C6">
        <w:rPr>
          <w:lang w:eastAsia="zh-CN"/>
        </w:rPr>
        <w:tab/>
      </w:r>
      <w:r w:rsidRPr="000771C6">
        <w:rPr>
          <w:lang w:eastAsia="zh-CN"/>
        </w:rPr>
        <w:t>电信发展局和电信标准化局在</w:t>
      </w:r>
      <w:r w:rsidRPr="000771C6">
        <w:rPr>
          <w:lang w:eastAsia="zh-CN"/>
        </w:rPr>
        <w:t>IPv6</w:t>
      </w:r>
      <w:r w:rsidRPr="000771C6">
        <w:rPr>
          <w:lang w:eastAsia="zh-CN"/>
        </w:rPr>
        <w:t>方面所开展的活动；</w:t>
      </w:r>
    </w:p>
    <w:p w:rsidR="00C152B6" w:rsidRPr="000771C6" w:rsidRDefault="00C152B6" w:rsidP="00C152B6">
      <w:pPr>
        <w:rPr>
          <w:lang w:eastAsia="zh-CN"/>
        </w:rPr>
      </w:pPr>
      <w:r w:rsidRPr="000771C6">
        <w:rPr>
          <w:lang w:eastAsia="zh-CN"/>
        </w:rPr>
        <w:t>f</w:t>
      </w:r>
      <w:r>
        <w:rPr>
          <w:rFonts w:hint="eastAsia"/>
          <w:lang w:eastAsia="zh-CN"/>
        </w:rPr>
        <w:t>)</w:t>
      </w:r>
      <w:r w:rsidRPr="000771C6">
        <w:rPr>
          <w:lang w:eastAsia="zh-CN"/>
        </w:rPr>
        <w:tab/>
      </w:r>
      <w:r w:rsidRPr="000771C6">
        <w:rPr>
          <w:lang w:eastAsia="zh-CN"/>
        </w:rPr>
        <w:t>对于成员国和部门成员而言，</w:t>
      </w:r>
      <w:r w:rsidRPr="000771C6">
        <w:rPr>
          <w:lang w:eastAsia="zh-CN"/>
        </w:rPr>
        <w:t>IPv6</w:t>
      </w:r>
      <w:r w:rsidRPr="000771C6">
        <w:rPr>
          <w:lang w:eastAsia="zh-CN"/>
        </w:rPr>
        <w:t>的地址分配和部署是一项重要事宜；</w:t>
      </w:r>
    </w:p>
    <w:p w:rsidR="00C152B6" w:rsidRPr="000771C6" w:rsidRDefault="00C152B6" w:rsidP="00C152B6">
      <w:pPr>
        <w:rPr>
          <w:lang w:eastAsia="zh-CN"/>
        </w:rPr>
      </w:pPr>
      <w:r w:rsidRPr="000771C6">
        <w:rPr>
          <w:lang w:eastAsia="zh-CN"/>
        </w:rPr>
        <w:t>g</w:t>
      </w:r>
      <w:r>
        <w:rPr>
          <w:rFonts w:hint="eastAsia"/>
          <w:lang w:eastAsia="zh-CN"/>
        </w:rPr>
        <w:t>)</w:t>
      </w:r>
      <w:r w:rsidRPr="000771C6">
        <w:rPr>
          <w:lang w:eastAsia="zh-CN"/>
        </w:rPr>
        <w:tab/>
      </w:r>
      <w:r w:rsidRPr="000771C6">
        <w:rPr>
          <w:lang w:eastAsia="zh-CN"/>
        </w:rPr>
        <w:t>区域性互联网注册机构（</w:t>
      </w:r>
      <w:r w:rsidRPr="000771C6">
        <w:rPr>
          <w:lang w:eastAsia="zh-CN"/>
        </w:rPr>
        <w:t>RIR</w:t>
      </w:r>
      <w:r w:rsidRPr="000771C6">
        <w:rPr>
          <w:lang w:eastAsia="zh-CN"/>
        </w:rPr>
        <w:t>）、互联网协会（</w:t>
      </w:r>
      <w:r w:rsidRPr="000771C6">
        <w:rPr>
          <w:lang w:eastAsia="zh-CN"/>
        </w:rPr>
        <w:t>ISOC</w:t>
      </w:r>
      <w:r w:rsidRPr="000771C6">
        <w:rPr>
          <w:lang w:eastAsia="zh-CN"/>
        </w:rPr>
        <w:t>）及其他攸关方在</w:t>
      </w:r>
      <w:r w:rsidRPr="000771C6">
        <w:rPr>
          <w:lang w:eastAsia="zh-CN"/>
        </w:rPr>
        <w:t>IPv4</w:t>
      </w:r>
      <w:r w:rsidRPr="000771C6">
        <w:rPr>
          <w:lang w:eastAsia="zh-CN"/>
        </w:rPr>
        <w:t>、</w:t>
      </w:r>
      <w:r w:rsidRPr="000771C6">
        <w:rPr>
          <w:lang w:eastAsia="zh-CN"/>
        </w:rPr>
        <w:t>IPv6</w:t>
      </w:r>
      <w:r w:rsidRPr="000771C6">
        <w:rPr>
          <w:lang w:eastAsia="zh-CN"/>
        </w:rPr>
        <w:t>等领域有关能力建设方面持续开展的工作，</w:t>
      </w:r>
    </w:p>
    <w:p w:rsidR="00C152B6" w:rsidRPr="000771C6" w:rsidRDefault="00C152B6" w:rsidP="00C152B6">
      <w:pPr>
        <w:pStyle w:val="Call"/>
        <w:rPr>
          <w:b/>
          <w:lang w:eastAsia="zh-CN"/>
        </w:rPr>
      </w:pPr>
      <w:r w:rsidRPr="000771C6">
        <w:rPr>
          <w:lang w:eastAsia="zh-CN"/>
        </w:rPr>
        <w:t>认识到</w:t>
      </w:r>
    </w:p>
    <w:p w:rsidR="00C152B6" w:rsidRPr="00226E36" w:rsidRDefault="00C152B6" w:rsidP="00C152B6">
      <w:pPr>
        <w:rPr>
          <w:lang w:eastAsia="zh-CN"/>
        </w:rPr>
      </w:pPr>
      <w:r>
        <w:rPr>
          <w:rFonts w:hint="eastAsia"/>
          <w:lang w:eastAsia="zh-CN"/>
        </w:rPr>
        <w:t>a)</w:t>
      </w:r>
      <w:r w:rsidRPr="000771C6">
        <w:rPr>
          <w:lang w:eastAsia="zh-CN"/>
        </w:rPr>
        <w:tab/>
      </w:r>
      <w:r>
        <w:rPr>
          <w:rFonts w:hint="eastAsia"/>
          <w:lang w:eastAsia="zh-CN"/>
        </w:rPr>
        <w:t>互</w:t>
      </w:r>
      <w:r w:rsidRPr="00226E36">
        <w:rPr>
          <w:lang w:eastAsia="zh-CN"/>
        </w:rPr>
        <w:t>联网域名分配机构（</w:t>
      </w:r>
      <w:r w:rsidRPr="00226E36">
        <w:rPr>
          <w:lang w:eastAsia="zh-CN"/>
        </w:rPr>
        <w:t>IANA</w:t>
      </w:r>
      <w:r w:rsidRPr="00226E36">
        <w:rPr>
          <w:lang w:eastAsia="zh-CN"/>
        </w:rPr>
        <w:t>）已经向区域性互联网注册机构分配了最后的</w:t>
      </w:r>
      <w:r w:rsidRPr="00226E36">
        <w:rPr>
          <w:lang w:eastAsia="zh-CN"/>
        </w:rPr>
        <w:t>IPv4</w:t>
      </w:r>
      <w:r w:rsidRPr="00226E36">
        <w:rPr>
          <w:lang w:eastAsia="zh-CN"/>
        </w:rPr>
        <w:t>号段；</w:t>
      </w:r>
    </w:p>
    <w:p w:rsidR="00C152B6" w:rsidRPr="000771C6" w:rsidRDefault="00C152B6" w:rsidP="00C152B6">
      <w:pPr>
        <w:rPr>
          <w:lang w:eastAsia="zh-CN"/>
        </w:rPr>
      </w:pPr>
      <w:r w:rsidRPr="000771C6">
        <w:rPr>
          <w:lang w:eastAsia="zh-CN"/>
        </w:rPr>
        <w:t>b</w:t>
      </w:r>
      <w:r>
        <w:rPr>
          <w:rFonts w:hint="eastAsia"/>
          <w:lang w:eastAsia="zh-CN"/>
        </w:rPr>
        <w:t>)</w:t>
      </w:r>
      <w:r w:rsidRPr="000771C6">
        <w:rPr>
          <w:lang w:eastAsia="zh-CN"/>
        </w:rPr>
        <w:tab/>
      </w:r>
      <w:r w:rsidRPr="000771C6">
        <w:rPr>
          <w:lang w:eastAsia="zh-CN"/>
        </w:rPr>
        <w:t>区域性互联网注册机构已采取措施，管理剩余的</w:t>
      </w:r>
      <w:r w:rsidRPr="000771C6">
        <w:rPr>
          <w:lang w:eastAsia="zh-CN"/>
        </w:rPr>
        <w:t>IPv4</w:t>
      </w:r>
      <w:r w:rsidRPr="000771C6">
        <w:rPr>
          <w:lang w:eastAsia="zh-CN"/>
        </w:rPr>
        <w:t>号段；</w:t>
      </w:r>
    </w:p>
    <w:p w:rsidR="00C152B6" w:rsidRPr="000771C6" w:rsidRDefault="00C152B6" w:rsidP="00C152B6">
      <w:pPr>
        <w:rPr>
          <w:lang w:eastAsia="zh-CN"/>
        </w:rPr>
      </w:pPr>
      <w:r w:rsidRPr="000771C6">
        <w:rPr>
          <w:lang w:eastAsia="zh-CN"/>
        </w:rPr>
        <w:t>c</w:t>
      </w:r>
      <w:r>
        <w:rPr>
          <w:rFonts w:hint="eastAsia"/>
          <w:lang w:eastAsia="zh-CN"/>
        </w:rPr>
        <w:t>)</w:t>
      </w:r>
      <w:r w:rsidRPr="000771C6">
        <w:rPr>
          <w:lang w:eastAsia="zh-CN"/>
        </w:rPr>
        <w:tab/>
      </w:r>
      <w:r w:rsidRPr="000771C6">
        <w:rPr>
          <w:lang w:eastAsia="zh-CN"/>
        </w:rPr>
        <w:t>正在加速向</w:t>
      </w:r>
      <w:r w:rsidRPr="000771C6">
        <w:rPr>
          <w:lang w:eastAsia="zh-CN"/>
        </w:rPr>
        <w:t>IPv6</w:t>
      </w:r>
      <w:r w:rsidRPr="000771C6">
        <w:rPr>
          <w:lang w:eastAsia="zh-CN"/>
        </w:rPr>
        <w:t>过渡，许多知名的国际网络企业已设立了</w:t>
      </w:r>
      <w:r w:rsidRPr="000771C6">
        <w:rPr>
          <w:lang w:eastAsia="zh-CN"/>
        </w:rPr>
        <w:t>IPv6</w:t>
      </w:r>
      <w:r w:rsidRPr="000771C6">
        <w:rPr>
          <w:lang w:eastAsia="zh-CN"/>
        </w:rPr>
        <w:t>门户网站；</w:t>
      </w:r>
    </w:p>
    <w:p w:rsidR="00C152B6" w:rsidRPr="000771C6" w:rsidRDefault="00C152B6" w:rsidP="00C152B6">
      <w:pPr>
        <w:rPr>
          <w:lang w:eastAsia="zh-CN"/>
        </w:rPr>
      </w:pPr>
      <w:r w:rsidRPr="000771C6">
        <w:rPr>
          <w:lang w:eastAsia="zh-CN"/>
        </w:rPr>
        <w:t>d</w:t>
      </w:r>
      <w:r>
        <w:rPr>
          <w:rFonts w:hint="eastAsia"/>
          <w:lang w:eastAsia="zh-CN"/>
        </w:rPr>
        <w:t>)</w:t>
      </w:r>
      <w:r w:rsidRPr="000771C6">
        <w:rPr>
          <w:lang w:eastAsia="zh-CN"/>
        </w:rPr>
        <w:tab/>
        <w:t>IPv6</w:t>
      </w:r>
      <w:r w:rsidRPr="000771C6">
        <w:rPr>
          <w:lang w:eastAsia="zh-CN"/>
        </w:rPr>
        <w:t>巨大的地址空间可以实现更多的电子设备、移动电话、便携式电脑、车载电脑、电视、照相机、建筑物传感器、医疗设备等的全球互联；</w:t>
      </w:r>
    </w:p>
    <w:p w:rsidR="00C152B6" w:rsidRPr="000771C6" w:rsidRDefault="00C152B6" w:rsidP="00C152B6">
      <w:pPr>
        <w:rPr>
          <w:lang w:eastAsia="zh-CN"/>
        </w:rPr>
      </w:pPr>
      <w:r w:rsidRPr="000771C6">
        <w:rPr>
          <w:lang w:eastAsia="zh-CN"/>
        </w:rPr>
        <w:t>e</w:t>
      </w:r>
      <w:r>
        <w:rPr>
          <w:rFonts w:hint="eastAsia"/>
          <w:lang w:eastAsia="zh-CN"/>
        </w:rPr>
        <w:t>)</w:t>
      </w:r>
      <w:r w:rsidRPr="000771C6">
        <w:rPr>
          <w:lang w:eastAsia="zh-CN"/>
        </w:rPr>
        <w:tab/>
      </w:r>
      <w:r w:rsidRPr="000771C6">
        <w:rPr>
          <w:lang w:eastAsia="zh-CN"/>
        </w:rPr>
        <w:t>在激活或采用适当的密钥基础设施配置（采用</w:t>
      </w:r>
      <w:r w:rsidRPr="000771C6">
        <w:rPr>
          <w:lang w:eastAsia="zh-CN"/>
        </w:rPr>
        <w:t>IP</w:t>
      </w:r>
      <w:r w:rsidRPr="000771C6">
        <w:rPr>
          <w:lang w:eastAsia="zh-CN"/>
        </w:rPr>
        <w:t>安全协议的形式）后，</w:t>
      </w:r>
      <w:r w:rsidRPr="000771C6">
        <w:rPr>
          <w:lang w:eastAsia="zh-CN"/>
        </w:rPr>
        <w:t>IPv6</w:t>
      </w:r>
      <w:r w:rsidRPr="000771C6">
        <w:rPr>
          <w:lang w:eastAsia="zh-CN"/>
        </w:rPr>
        <w:t>的安全可改进网络层的验证、加密和完整性保护；</w:t>
      </w:r>
    </w:p>
    <w:p w:rsidR="00C152B6" w:rsidRPr="000771C6" w:rsidRDefault="00C152B6" w:rsidP="00C152B6">
      <w:pPr>
        <w:rPr>
          <w:lang w:eastAsia="zh-CN"/>
        </w:rPr>
      </w:pPr>
      <w:r w:rsidRPr="000771C6">
        <w:rPr>
          <w:lang w:eastAsia="zh-CN"/>
        </w:rPr>
        <w:t>f</w:t>
      </w:r>
      <w:r>
        <w:rPr>
          <w:rFonts w:hint="eastAsia"/>
          <w:lang w:eastAsia="zh-CN"/>
        </w:rPr>
        <w:t>)</w:t>
      </w:r>
      <w:r w:rsidRPr="000771C6">
        <w:rPr>
          <w:lang w:eastAsia="zh-CN"/>
        </w:rPr>
        <w:tab/>
      </w:r>
      <w:r w:rsidRPr="000771C6">
        <w:rPr>
          <w:lang w:eastAsia="zh-CN"/>
        </w:rPr>
        <w:t>尽管如此，互联网上的</w:t>
      </w:r>
      <w:r w:rsidRPr="000771C6">
        <w:rPr>
          <w:lang w:eastAsia="zh-CN"/>
        </w:rPr>
        <w:t>IPv6</w:t>
      </w:r>
      <w:r w:rsidRPr="000771C6">
        <w:rPr>
          <w:lang w:eastAsia="zh-CN"/>
        </w:rPr>
        <w:t>业务仍然较少；</w:t>
      </w:r>
    </w:p>
    <w:p w:rsidR="00C152B6" w:rsidRPr="000771C6" w:rsidRDefault="00C152B6" w:rsidP="00C152B6">
      <w:pPr>
        <w:rPr>
          <w:lang w:eastAsia="zh-CN"/>
        </w:rPr>
      </w:pPr>
      <w:r w:rsidRPr="000771C6">
        <w:rPr>
          <w:lang w:eastAsia="zh-CN"/>
        </w:rPr>
        <w:t>g</w:t>
      </w:r>
      <w:r>
        <w:rPr>
          <w:rFonts w:hint="eastAsia"/>
          <w:lang w:eastAsia="zh-CN"/>
        </w:rPr>
        <w:t>)</w:t>
      </w:r>
      <w:r w:rsidRPr="000771C6">
        <w:rPr>
          <w:lang w:eastAsia="zh-CN"/>
        </w:rPr>
        <w:tab/>
      </w:r>
      <w:r w:rsidRPr="000771C6">
        <w:rPr>
          <w:lang w:eastAsia="zh-CN"/>
        </w:rPr>
        <w:t>由于可以通过双协议栈或隧道技术并行运营</w:t>
      </w:r>
      <w:r w:rsidRPr="000771C6">
        <w:rPr>
          <w:lang w:eastAsia="zh-CN"/>
        </w:rPr>
        <w:t>IPv4</w:t>
      </w:r>
      <w:r w:rsidRPr="000771C6">
        <w:rPr>
          <w:lang w:eastAsia="zh-CN"/>
        </w:rPr>
        <w:t>和</w:t>
      </w:r>
      <w:r w:rsidRPr="000771C6">
        <w:rPr>
          <w:lang w:eastAsia="zh-CN"/>
        </w:rPr>
        <w:t>IPv6</w:t>
      </w:r>
      <w:r w:rsidRPr="000771C6">
        <w:rPr>
          <w:lang w:eastAsia="zh-CN"/>
        </w:rPr>
        <w:t>，因此有必要在一段不确定的期间保留</w:t>
      </w:r>
      <w:r w:rsidRPr="000771C6">
        <w:rPr>
          <w:lang w:eastAsia="zh-CN"/>
        </w:rPr>
        <w:t>IPv4</w:t>
      </w:r>
      <w:r w:rsidRPr="000771C6">
        <w:rPr>
          <w:lang w:eastAsia="zh-CN"/>
        </w:rPr>
        <w:t>地址，直至通过</w:t>
      </w:r>
      <w:r w:rsidRPr="000771C6">
        <w:rPr>
          <w:lang w:eastAsia="zh-CN"/>
        </w:rPr>
        <w:t>IPv6</w:t>
      </w:r>
      <w:r w:rsidRPr="000771C6">
        <w:rPr>
          <w:lang w:eastAsia="zh-CN"/>
        </w:rPr>
        <w:t>地址能够提供达到相当数量的网络业务；</w:t>
      </w:r>
    </w:p>
    <w:p w:rsidR="00C152B6" w:rsidRPr="000771C6" w:rsidRDefault="00C152B6" w:rsidP="00B03529">
      <w:pPr>
        <w:keepNext/>
        <w:rPr>
          <w:lang w:eastAsia="zh-CN"/>
        </w:rPr>
      </w:pPr>
      <w:r w:rsidRPr="000771C6">
        <w:rPr>
          <w:lang w:eastAsia="zh-CN"/>
        </w:rPr>
        <w:lastRenderedPageBreak/>
        <w:t>h</w:t>
      </w:r>
      <w:r>
        <w:rPr>
          <w:rFonts w:hint="eastAsia"/>
          <w:lang w:eastAsia="zh-CN"/>
        </w:rPr>
        <w:t>)</w:t>
      </w:r>
      <w:r w:rsidRPr="000771C6">
        <w:rPr>
          <w:lang w:eastAsia="zh-CN"/>
        </w:rPr>
        <w:tab/>
      </w:r>
      <w:r w:rsidRPr="000771C6">
        <w:rPr>
          <w:lang w:eastAsia="zh-CN"/>
        </w:rPr>
        <w:t>新进入市场的互联网业务提供商将继续需要在一段不确定的期间获得</w:t>
      </w:r>
      <w:r w:rsidRPr="000771C6">
        <w:rPr>
          <w:lang w:eastAsia="zh-CN"/>
        </w:rPr>
        <w:t>IPv4</w:t>
      </w:r>
      <w:r w:rsidRPr="000771C6">
        <w:rPr>
          <w:lang w:eastAsia="zh-CN"/>
        </w:rPr>
        <w:t>地址；</w:t>
      </w:r>
    </w:p>
    <w:p w:rsidR="00C152B6" w:rsidRPr="000771C6" w:rsidRDefault="00C152B6" w:rsidP="00C152B6">
      <w:pPr>
        <w:rPr>
          <w:lang w:eastAsia="zh-CN"/>
        </w:rPr>
      </w:pPr>
      <w:proofErr w:type="spellStart"/>
      <w:r w:rsidRPr="000771C6">
        <w:rPr>
          <w:lang w:eastAsia="zh-CN"/>
        </w:rPr>
        <w:t>i</w:t>
      </w:r>
      <w:proofErr w:type="spellEnd"/>
      <w:r>
        <w:rPr>
          <w:rFonts w:hint="eastAsia"/>
          <w:lang w:eastAsia="zh-CN"/>
        </w:rPr>
        <w:t>)</w:t>
      </w:r>
      <w:r w:rsidRPr="000771C6">
        <w:rPr>
          <w:lang w:eastAsia="zh-CN"/>
        </w:rPr>
        <w:tab/>
      </w:r>
      <w:r w:rsidRPr="000771C6">
        <w:rPr>
          <w:lang w:eastAsia="zh-CN"/>
        </w:rPr>
        <w:t>区域性互联网注册机构已为</w:t>
      </w:r>
      <w:r w:rsidRPr="000771C6">
        <w:rPr>
          <w:lang w:eastAsia="zh-CN"/>
        </w:rPr>
        <w:t>IPv4</w:t>
      </w:r>
      <w:r w:rsidRPr="000771C6">
        <w:rPr>
          <w:lang w:eastAsia="zh-CN"/>
        </w:rPr>
        <w:t>地址最后号段的分配制定了特别政策，旨在确保新兴网络在可预见的将来能够获得一小部分</w:t>
      </w:r>
      <w:r w:rsidRPr="000771C6">
        <w:rPr>
          <w:lang w:eastAsia="zh-CN"/>
        </w:rPr>
        <w:t>IPv4</w:t>
      </w:r>
      <w:r w:rsidRPr="000771C6">
        <w:rPr>
          <w:lang w:eastAsia="zh-CN"/>
        </w:rPr>
        <w:t>地址；</w:t>
      </w:r>
    </w:p>
    <w:p w:rsidR="00C152B6" w:rsidRPr="000771C6" w:rsidRDefault="00C152B6" w:rsidP="00C152B6">
      <w:pPr>
        <w:rPr>
          <w:color w:val="000000"/>
          <w:lang w:eastAsia="zh-CN"/>
        </w:rPr>
      </w:pPr>
      <w:r w:rsidRPr="000771C6">
        <w:rPr>
          <w:lang w:eastAsia="zh-CN"/>
        </w:rPr>
        <w:t>j</w:t>
      </w:r>
      <w:r>
        <w:rPr>
          <w:rFonts w:hint="eastAsia"/>
          <w:lang w:eastAsia="zh-CN"/>
        </w:rPr>
        <w:t>)</w:t>
      </w:r>
      <w:r w:rsidRPr="000771C6">
        <w:rPr>
          <w:lang w:eastAsia="zh-CN"/>
        </w:rPr>
        <w:tab/>
      </w:r>
      <w:r w:rsidRPr="000771C6">
        <w:rPr>
          <w:lang w:eastAsia="zh-CN"/>
        </w:rPr>
        <w:t>一些区域性互联网注册机构正寻求寻求收回在其成立之前大批量分配给单个企业和组织的</w:t>
      </w:r>
      <w:r w:rsidRPr="000771C6">
        <w:rPr>
          <w:lang w:eastAsia="zh-CN"/>
        </w:rPr>
        <w:t>IPv4</w:t>
      </w:r>
      <w:r w:rsidRPr="000771C6">
        <w:rPr>
          <w:lang w:eastAsia="zh-CN"/>
        </w:rPr>
        <w:t>地址空间；</w:t>
      </w:r>
    </w:p>
    <w:p w:rsidR="00C152B6" w:rsidRPr="000771C6" w:rsidRDefault="00C152B6" w:rsidP="00C152B6">
      <w:pPr>
        <w:rPr>
          <w:lang w:eastAsia="zh-CN"/>
        </w:rPr>
      </w:pPr>
      <w:r w:rsidRPr="000771C6">
        <w:rPr>
          <w:lang w:eastAsia="zh-CN"/>
        </w:rPr>
        <w:t>k</w:t>
      </w:r>
      <w:r>
        <w:rPr>
          <w:rFonts w:hint="eastAsia"/>
          <w:lang w:eastAsia="zh-CN"/>
        </w:rPr>
        <w:t>)</w:t>
      </w:r>
      <w:r w:rsidRPr="000771C6">
        <w:rPr>
          <w:lang w:eastAsia="zh-CN"/>
        </w:rPr>
        <w:tab/>
      </w:r>
      <w:r w:rsidRPr="000771C6">
        <w:rPr>
          <w:lang w:eastAsia="zh-CN"/>
        </w:rPr>
        <w:t>在</w:t>
      </w:r>
      <w:r w:rsidRPr="000771C6">
        <w:rPr>
          <w:lang w:eastAsia="zh-CN"/>
        </w:rPr>
        <w:t>IPv4</w:t>
      </w:r>
      <w:r w:rsidRPr="000771C6">
        <w:rPr>
          <w:lang w:eastAsia="zh-CN"/>
        </w:rPr>
        <w:t>地址转</w:t>
      </w:r>
      <w:r>
        <w:rPr>
          <w:rFonts w:hint="eastAsia"/>
          <w:lang w:eastAsia="zh-CN"/>
        </w:rPr>
        <w:t>让</w:t>
      </w:r>
      <w:r w:rsidRPr="000771C6">
        <w:rPr>
          <w:lang w:eastAsia="zh-CN"/>
        </w:rPr>
        <w:t>过程中，在各实体之间形成了一个不断增长的市场，被转</w:t>
      </w:r>
      <w:r>
        <w:rPr>
          <w:rFonts w:hint="eastAsia"/>
          <w:lang w:eastAsia="zh-CN"/>
        </w:rPr>
        <w:t>让</w:t>
      </w:r>
      <w:r w:rsidRPr="000771C6">
        <w:rPr>
          <w:lang w:eastAsia="zh-CN"/>
        </w:rPr>
        <w:t>地址的绝大部分源于历史上的分配，这些分配并不受区域性互联网注册机构各项政策的规范；</w:t>
      </w:r>
    </w:p>
    <w:p w:rsidR="00C152B6" w:rsidRPr="000771C6" w:rsidRDefault="00C152B6" w:rsidP="00C152B6">
      <w:pPr>
        <w:rPr>
          <w:lang w:eastAsia="zh-CN"/>
        </w:rPr>
      </w:pPr>
      <w:r w:rsidRPr="000771C6">
        <w:rPr>
          <w:lang w:eastAsia="zh-CN"/>
        </w:rPr>
        <w:t>l</w:t>
      </w:r>
      <w:r>
        <w:rPr>
          <w:rFonts w:hint="eastAsia"/>
          <w:lang w:eastAsia="zh-CN"/>
        </w:rPr>
        <w:t>)</w:t>
      </w:r>
      <w:r w:rsidRPr="000771C6">
        <w:rPr>
          <w:lang w:eastAsia="zh-CN"/>
        </w:rPr>
        <w:tab/>
      </w:r>
      <w:r w:rsidRPr="000771C6">
        <w:rPr>
          <w:lang w:eastAsia="zh-CN"/>
        </w:rPr>
        <w:t>电信标准化局和电信发展局主任已经</w:t>
      </w:r>
    </w:p>
    <w:p w:rsidR="00C152B6" w:rsidRPr="000771C6" w:rsidRDefault="00C152B6" w:rsidP="00C152B6">
      <w:pPr>
        <w:pStyle w:val="enumlev1"/>
        <w:rPr>
          <w:lang w:eastAsia="zh-CN"/>
        </w:rPr>
      </w:pPr>
      <w:r w:rsidRPr="000771C6">
        <w:rPr>
          <w:lang w:eastAsia="zh-CN"/>
        </w:rPr>
        <w:t>1</w:t>
      </w:r>
      <w:r>
        <w:rPr>
          <w:rFonts w:hint="eastAsia"/>
          <w:lang w:eastAsia="zh-CN"/>
        </w:rPr>
        <w:t>)</w:t>
      </w:r>
      <w:r w:rsidRPr="000771C6">
        <w:rPr>
          <w:lang w:eastAsia="zh-CN"/>
        </w:rPr>
        <w:tab/>
      </w:r>
      <w:r w:rsidRPr="000771C6">
        <w:rPr>
          <w:lang w:eastAsia="zh-CN"/>
        </w:rPr>
        <w:t>启动了一个项目，根据电信发展局确定的发展中国家的区域性需求，为其提供协助；该项目应由电信标准化局和电信发展局联合执行，同时考虑愿意参与并贡献力量的合作伙伴的参与；</w:t>
      </w:r>
      <w:r w:rsidRPr="000771C6">
        <w:rPr>
          <w:lang w:eastAsia="zh-CN"/>
        </w:rPr>
        <w:t xml:space="preserve"> </w:t>
      </w:r>
    </w:p>
    <w:p w:rsidR="00C152B6" w:rsidRPr="000771C6" w:rsidRDefault="00C152B6" w:rsidP="00C152B6">
      <w:pPr>
        <w:pStyle w:val="enumlev1"/>
        <w:rPr>
          <w:lang w:eastAsia="zh-CN"/>
        </w:rPr>
      </w:pPr>
      <w:r w:rsidRPr="000771C6">
        <w:rPr>
          <w:lang w:eastAsia="zh-CN"/>
        </w:rPr>
        <w:t>2</w:t>
      </w:r>
      <w:r>
        <w:rPr>
          <w:rFonts w:hint="eastAsia"/>
          <w:lang w:eastAsia="zh-CN"/>
        </w:rPr>
        <w:t>)</w:t>
      </w:r>
      <w:r w:rsidRPr="000771C6">
        <w:rPr>
          <w:lang w:eastAsia="zh-CN"/>
        </w:rPr>
        <w:tab/>
      </w:r>
      <w:r w:rsidRPr="000771C6">
        <w:rPr>
          <w:lang w:eastAsia="zh-CN"/>
        </w:rPr>
        <w:t>设立了一个网站，提供涉及到全球</w:t>
      </w:r>
      <w:r w:rsidRPr="000771C6">
        <w:rPr>
          <w:lang w:eastAsia="zh-CN"/>
        </w:rPr>
        <w:t>IPv6</w:t>
      </w:r>
      <w:r w:rsidRPr="000771C6">
        <w:rPr>
          <w:lang w:eastAsia="zh-CN"/>
        </w:rPr>
        <w:t>活动的相关信息，促进提高国际电联各成员国和感兴趣实体的认识水平并提升</w:t>
      </w:r>
      <w:r w:rsidRPr="000771C6">
        <w:rPr>
          <w:lang w:eastAsia="zh-CN"/>
        </w:rPr>
        <w:t>IPv6</w:t>
      </w:r>
      <w:r w:rsidRPr="000771C6">
        <w:rPr>
          <w:lang w:eastAsia="zh-CN"/>
        </w:rPr>
        <w:t>部署的重要性，提供与互联网界相关实体（如区域性互联网注册机构、本地互联网注册机构、运营商组织、互联网协会等）所开展培训活动有关的信息；</w:t>
      </w:r>
    </w:p>
    <w:p w:rsidR="00C152B6" w:rsidRPr="000771C6" w:rsidRDefault="00C152B6" w:rsidP="00C152B6">
      <w:pPr>
        <w:pStyle w:val="enumlev1"/>
        <w:rPr>
          <w:lang w:eastAsia="zh-CN"/>
        </w:rPr>
      </w:pPr>
      <w:r w:rsidRPr="000771C6">
        <w:rPr>
          <w:lang w:eastAsia="zh-CN"/>
        </w:rPr>
        <w:t>3</w:t>
      </w:r>
      <w:r>
        <w:rPr>
          <w:rFonts w:hint="eastAsia"/>
          <w:lang w:eastAsia="zh-CN"/>
        </w:rPr>
        <w:t>)</w:t>
      </w:r>
      <w:r w:rsidRPr="000771C6">
        <w:rPr>
          <w:lang w:eastAsia="zh-CN"/>
        </w:rPr>
        <w:tab/>
      </w:r>
      <w:r w:rsidRPr="000771C6">
        <w:rPr>
          <w:lang w:eastAsia="zh-CN"/>
        </w:rPr>
        <w:t>提高了对</w:t>
      </w:r>
      <w:r w:rsidRPr="000771C6">
        <w:rPr>
          <w:lang w:eastAsia="zh-CN"/>
        </w:rPr>
        <w:t>IPv6</w:t>
      </w:r>
      <w:r w:rsidRPr="000771C6">
        <w:rPr>
          <w:lang w:eastAsia="zh-CN"/>
        </w:rPr>
        <w:t>部署重要性的认识，促进相关实体的适当专家参与的联合培训活动并向发展中国家提供信息；</w:t>
      </w:r>
    </w:p>
    <w:p w:rsidR="00C152B6" w:rsidRPr="000771C6" w:rsidRDefault="00C152B6" w:rsidP="00C152B6">
      <w:pPr>
        <w:pStyle w:val="enumlev1"/>
        <w:rPr>
          <w:lang w:eastAsia="zh-CN" w:bidi="ar-AE"/>
        </w:rPr>
      </w:pPr>
      <w:r w:rsidRPr="000771C6">
        <w:rPr>
          <w:lang w:eastAsia="zh-CN"/>
        </w:rPr>
        <w:t>4</w:t>
      </w:r>
      <w:r>
        <w:rPr>
          <w:rFonts w:hint="eastAsia"/>
          <w:lang w:eastAsia="zh-CN"/>
        </w:rPr>
        <w:t>)</w:t>
      </w:r>
      <w:r w:rsidRPr="000771C6">
        <w:rPr>
          <w:lang w:eastAsia="zh-CN"/>
        </w:rPr>
        <w:tab/>
      </w:r>
      <w:r w:rsidRPr="000771C6">
        <w:rPr>
          <w:lang w:eastAsia="zh-CN"/>
        </w:rPr>
        <w:t>研究了</w:t>
      </w:r>
      <w:r w:rsidRPr="000771C6">
        <w:rPr>
          <w:lang w:eastAsia="zh-CN"/>
        </w:rPr>
        <w:t>IPv6</w:t>
      </w:r>
      <w:r w:rsidRPr="000771C6">
        <w:rPr>
          <w:lang w:eastAsia="zh-CN"/>
        </w:rPr>
        <w:t>地址分配和注册问题并向国际电联理事会</w:t>
      </w:r>
      <w:r w:rsidRPr="000771C6">
        <w:rPr>
          <w:lang w:eastAsia="zh-CN"/>
        </w:rPr>
        <w:t>2012</w:t>
      </w:r>
      <w:r w:rsidR="00AD6744">
        <w:rPr>
          <w:lang w:eastAsia="zh-CN"/>
        </w:rPr>
        <w:t>年会议做了报告</w:t>
      </w:r>
      <w:r w:rsidR="00AD6744">
        <w:rPr>
          <w:rFonts w:hint="eastAsia"/>
          <w:lang w:eastAsia="zh-CN"/>
        </w:rPr>
        <w:t>，</w:t>
      </w:r>
    </w:p>
    <w:p w:rsidR="00C152B6" w:rsidRPr="000771C6" w:rsidRDefault="00C152B6" w:rsidP="00C152B6">
      <w:pPr>
        <w:pStyle w:val="Call"/>
        <w:rPr>
          <w:b/>
          <w:lang w:eastAsia="zh-CN"/>
        </w:rPr>
      </w:pPr>
      <w:r w:rsidRPr="000771C6">
        <w:rPr>
          <w:lang w:eastAsia="zh-CN"/>
        </w:rPr>
        <w:t>进一步认识到</w:t>
      </w:r>
    </w:p>
    <w:p w:rsidR="00C152B6" w:rsidRPr="000771C6" w:rsidRDefault="00C152B6" w:rsidP="00C152B6">
      <w:pPr>
        <w:rPr>
          <w:color w:val="000000"/>
          <w:lang w:eastAsia="zh-CN"/>
        </w:rPr>
      </w:pPr>
      <w:r w:rsidRPr="000771C6">
        <w:rPr>
          <w:color w:val="000000"/>
          <w:lang w:eastAsia="zh-CN"/>
        </w:rPr>
        <w:t>a</w:t>
      </w:r>
      <w:r>
        <w:rPr>
          <w:rFonts w:hint="eastAsia"/>
          <w:lang w:eastAsia="zh-CN"/>
        </w:rPr>
        <w:t>)</w:t>
      </w:r>
      <w:r w:rsidRPr="000771C6">
        <w:rPr>
          <w:color w:val="000000"/>
          <w:lang w:eastAsia="zh-CN"/>
        </w:rPr>
        <w:tab/>
      </w:r>
      <w:r w:rsidRPr="000771C6">
        <w:rPr>
          <w:color w:val="000000"/>
          <w:lang w:eastAsia="zh-CN"/>
        </w:rPr>
        <w:t>受</w:t>
      </w:r>
      <w:r w:rsidRPr="000771C6">
        <w:rPr>
          <w:color w:val="000000"/>
          <w:lang w:eastAsia="zh-CN"/>
        </w:rPr>
        <w:t>IPv4</w:t>
      </w:r>
      <w:r w:rsidRPr="000771C6">
        <w:rPr>
          <w:color w:val="000000"/>
          <w:lang w:eastAsia="zh-CN"/>
        </w:rPr>
        <w:t>地址需求的推动，</w:t>
      </w:r>
      <w:r w:rsidRPr="000771C6">
        <w:rPr>
          <w:lang w:eastAsia="zh-CN"/>
        </w:rPr>
        <w:t>区域性互联网注册机构正在制定政策，规范区域间地址空间的转让；</w:t>
      </w:r>
      <w:r w:rsidRPr="000771C6">
        <w:rPr>
          <w:color w:val="000000"/>
          <w:lang w:eastAsia="zh-CN"/>
        </w:rPr>
        <w:t xml:space="preserve"> </w:t>
      </w:r>
    </w:p>
    <w:p w:rsidR="00C152B6" w:rsidRPr="000771C6" w:rsidRDefault="00C152B6" w:rsidP="00C152B6">
      <w:pPr>
        <w:rPr>
          <w:lang w:eastAsia="zh-CN"/>
        </w:rPr>
      </w:pPr>
      <w:r w:rsidRPr="000771C6">
        <w:rPr>
          <w:lang w:eastAsia="zh-CN"/>
        </w:rPr>
        <w:t>b</w:t>
      </w:r>
      <w:r>
        <w:rPr>
          <w:rFonts w:hint="eastAsia"/>
          <w:lang w:eastAsia="zh-CN"/>
        </w:rPr>
        <w:t>)</w:t>
      </w:r>
      <w:r w:rsidRPr="000771C6">
        <w:rPr>
          <w:lang w:eastAsia="zh-CN"/>
        </w:rPr>
        <w:tab/>
      </w:r>
      <w:r w:rsidRPr="000771C6">
        <w:rPr>
          <w:lang w:eastAsia="zh-CN"/>
        </w:rPr>
        <w:t>无论是</w:t>
      </w:r>
      <w:r w:rsidRPr="000771C6">
        <w:rPr>
          <w:lang w:eastAsia="zh-CN"/>
        </w:rPr>
        <w:t>IPv6</w:t>
      </w:r>
      <w:r w:rsidRPr="000771C6">
        <w:rPr>
          <w:lang w:eastAsia="zh-CN"/>
        </w:rPr>
        <w:t>还是</w:t>
      </w:r>
      <w:r w:rsidRPr="000771C6">
        <w:rPr>
          <w:lang w:eastAsia="zh-CN"/>
        </w:rPr>
        <w:t>IPv4</w:t>
      </w:r>
      <w:r w:rsidRPr="000771C6">
        <w:rPr>
          <w:lang w:eastAsia="zh-CN"/>
        </w:rPr>
        <w:t>（对于</w:t>
      </w:r>
      <w:r w:rsidRPr="000771C6">
        <w:rPr>
          <w:lang w:eastAsia="zh-CN"/>
        </w:rPr>
        <w:t>IPv4</w:t>
      </w:r>
      <w:r w:rsidRPr="000771C6">
        <w:rPr>
          <w:lang w:eastAsia="zh-CN"/>
        </w:rPr>
        <w:t>的情况，无论其是否为历史上分配的地址空间），基于需求的地址分配应继续巩固</w:t>
      </w:r>
      <w:r w:rsidRPr="000771C6">
        <w:rPr>
          <w:lang w:eastAsia="zh-CN"/>
        </w:rPr>
        <w:t>IP</w:t>
      </w:r>
      <w:r w:rsidRPr="000771C6">
        <w:rPr>
          <w:lang w:eastAsia="zh-CN"/>
        </w:rPr>
        <w:t>地址分配；</w:t>
      </w:r>
    </w:p>
    <w:p w:rsidR="00C152B6" w:rsidRPr="000771C6" w:rsidRDefault="00C152B6" w:rsidP="00C152B6">
      <w:pPr>
        <w:rPr>
          <w:lang w:eastAsia="zh-CN"/>
        </w:rPr>
      </w:pPr>
      <w:r w:rsidRPr="000771C6">
        <w:rPr>
          <w:lang w:eastAsia="zh-CN"/>
        </w:rPr>
        <w:t>c</w:t>
      </w:r>
      <w:r>
        <w:rPr>
          <w:rFonts w:hint="eastAsia"/>
          <w:lang w:eastAsia="zh-CN"/>
        </w:rPr>
        <w:t>)</w:t>
      </w:r>
      <w:r w:rsidRPr="000771C6">
        <w:rPr>
          <w:lang w:eastAsia="zh-CN"/>
        </w:rPr>
        <w:tab/>
      </w:r>
      <w:r w:rsidRPr="000771C6">
        <w:rPr>
          <w:lang w:eastAsia="zh-CN"/>
        </w:rPr>
        <w:t>所有的</w:t>
      </w:r>
      <w:r w:rsidRPr="000771C6">
        <w:rPr>
          <w:lang w:eastAsia="zh-CN"/>
        </w:rPr>
        <w:t>IPv4</w:t>
      </w:r>
      <w:r w:rsidRPr="000771C6">
        <w:rPr>
          <w:lang w:eastAsia="zh-CN"/>
        </w:rPr>
        <w:t>交易，包括历史上分配的、不一定受区域性互联网注册机构有关转让政策规范的地址，均应向区域性互联网注册机构报告。区域性互联网注册机构界所制定的政策支持这一做法；</w:t>
      </w:r>
    </w:p>
    <w:p w:rsidR="00C152B6" w:rsidRPr="000771C6" w:rsidRDefault="00C152B6" w:rsidP="00C152B6">
      <w:pPr>
        <w:rPr>
          <w:lang w:eastAsia="zh-CN"/>
        </w:rPr>
      </w:pPr>
      <w:r w:rsidRPr="000771C6">
        <w:rPr>
          <w:lang w:eastAsia="zh-CN"/>
        </w:rPr>
        <w:t>d</w:t>
      </w:r>
      <w:r>
        <w:rPr>
          <w:rFonts w:hint="eastAsia"/>
          <w:lang w:eastAsia="zh-CN"/>
        </w:rPr>
        <w:t>)</w:t>
      </w:r>
      <w:r w:rsidRPr="000771C6">
        <w:rPr>
          <w:lang w:eastAsia="zh-CN"/>
        </w:rPr>
        <w:tab/>
        <w:t>IPv4</w:t>
      </w:r>
      <w:r w:rsidRPr="000771C6">
        <w:rPr>
          <w:lang w:eastAsia="zh-CN"/>
        </w:rPr>
        <w:t>的相关问题可通过加速向</w:t>
      </w:r>
      <w:r w:rsidRPr="000771C6">
        <w:rPr>
          <w:lang w:eastAsia="zh-CN"/>
        </w:rPr>
        <w:t>IPv6</w:t>
      </w:r>
      <w:r w:rsidRPr="000771C6">
        <w:rPr>
          <w:lang w:eastAsia="zh-CN"/>
        </w:rPr>
        <w:t>过渡的方式降低到最低数量，</w:t>
      </w:r>
    </w:p>
    <w:p w:rsidR="00C152B6" w:rsidRPr="000771C6" w:rsidRDefault="00C152B6" w:rsidP="00C152B6">
      <w:pPr>
        <w:pStyle w:val="Call"/>
        <w:rPr>
          <w:lang w:eastAsia="zh-CN"/>
        </w:rPr>
      </w:pPr>
      <w:r w:rsidRPr="000771C6">
        <w:rPr>
          <w:lang w:eastAsia="zh-CN"/>
        </w:rPr>
        <w:t>认为</w:t>
      </w:r>
    </w:p>
    <w:p w:rsidR="00C152B6" w:rsidRPr="000771C6" w:rsidRDefault="00C152B6" w:rsidP="00C152B6">
      <w:pPr>
        <w:rPr>
          <w:lang w:eastAsia="zh-CN"/>
        </w:rPr>
      </w:pPr>
      <w:r w:rsidRPr="000771C6">
        <w:rPr>
          <w:lang w:eastAsia="zh-CN"/>
        </w:rPr>
        <w:t>a</w:t>
      </w:r>
      <w:r>
        <w:rPr>
          <w:rFonts w:hint="eastAsia"/>
          <w:lang w:eastAsia="zh-CN"/>
        </w:rPr>
        <w:t>)</w:t>
      </w:r>
      <w:r w:rsidRPr="000771C6">
        <w:rPr>
          <w:lang w:eastAsia="zh-CN"/>
        </w:rPr>
        <w:tab/>
      </w:r>
      <w:r w:rsidRPr="000771C6">
        <w:rPr>
          <w:lang w:eastAsia="zh-CN"/>
        </w:rPr>
        <w:t>应尽力鼓励并促进向</w:t>
      </w:r>
      <w:r w:rsidRPr="000771C6">
        <w:rPr>
          <w:lang w:eastAsia="zh-CN"/>
        </w:rPr>
        <w:t>IPv6</w:t>
      </w:r>
      <w:r w:rsidRPr="000771C6">
        <w:rPr>
          <w:lang w:eastAsia="zh-CN"/>
        </w:rPr>
        <w:t>的过渡；</w:t>
      </w:r>
    </w:p>
    <w:p w:rsidR="00C152B6" w:rsidRPr="000771C6" w:rsidRDefault="00C152B6" w:rsidP="00C152B6">
      <w:pPr>
        <w:rPr>
          <w:lang w:eastAsia="zh-CN"/>
        </w:rPr>
      </w:pPr>
      <w:r w:rsidRPr="000771C6">
        <w:rPr>
          <w:lang w:eastAsia="zh-CN"/>
        </w:rPr>
        <w:t>b</w:t>
      </w:r>
      <w:r>
        <w:rPr>
          <w:rFonts w:hint="eastAsia"/>
          <w:lang w:eastAsia="zh-CN"/>
        </w:rPr>
        <w:t>)</w:t>
      </w:r>
      <w:r w:rsidRPr="000771C6">
        <w:rPr>
          <w:lang w:eastAsia="zh-CN"/>
        </w:rPr>
        <w:tab/>
      </w:r>
      <w:r w:rsidRPr="000771C6">
        <w:rPr>
          <w:lang w:eastAsia="zh-CN"/>
        </w:rPr>
        <w:t>所有区域性互联网注册机构之间的转让政策应确保这样的转让基于需求且无论其地址空间是何种类型，应对所有区域性互联网注册机构一视同仁；</w:t>
      </w:r>
    </w:p>
    <w:p w:rsidR="00C152B6" w:rsidRPr="000771C6" w:rsidRDefault="00C152B6" w:rsidP="00C152B6">
      <w:pPr>
        <w:rPr>
          <w:lang w:eastAsia="zh-CN"/>
        </w:rPr>
      </w:pPr>
      <w:r w:rsidRPr="000771C6">
        <w:rPr>
          <w:lang w:eastAsia="zh-CN"/>
        </w:rPr>
        <w:t>c</w:t>
      </w:r>
      <w:r>
        <w:rPr>
          <w:rFonts w:hint="eastAsia"/>
          <w:lang w:eastAsia="zh-CN"/>
        </w:rPr>
        <w:t>)</w:t>
      </w:r>
      <w:r w:rsidRPr="000771C6">
        <w:rPr>
          <w:lang w:eastAsia="zh-CN"/>
        </w:rPr>
        <w:tab/>
      </w:r>
      <w:r w:rsidRPr="000771C6">
        <w:rPr>
          <w:lang w:eastAsia="zh-CN"/>
        </w:rPr>
        <w:t>成员国和部门成员应在尽可能短的时间内推广提供廉价的</w:t>
      </w:r>
      <w:r w:rsidRPr="000771C6">
        <w:rPr>
          <w:lang w:eastAsia="zh-CN"/>
        </w:rPr>
        <w:t>IPv6</w:t>
      </w:r>
      <w:r w:rsidRPr="000771C6">
        <w:rPr>
          <w:lang w:eastAsia="zh-CN"/>
        </w:rPr>
        <w:t>兼容用户驻地设备，</w:t>
      </w:r>
    </w:p>
    <w:p w:rsidR="00C152B6" w:rsidRPr="000771C6" w:rsidRDefault="00C152B6" w:rsidP="00C152B6">
      <w:pPr>
        <w:pStyle w:val="Call"/>
        <w:rPr>
          <w:lang w:eastAsia="zh-CN"/>
        </w:rPr>
      </w:pPr>
      <w:r w:rsidRPr="000771C6">
        <w:rPr>
          <w:iCs/>
          <w:lang w:eastAsia="zh-CN"/>
        </w:rPr>
        <w:lastRenderedPageBreak/>
        <w:t>请</w:t>
      </w:r>
    </w:p>
    <w:p w:rsidR="00C152B6" w:rsidRPr="000771C6" w:rsidRDefault="00C152B6" w:rsidP="00B03529">
      <w:pPr>
        <w:keepNext/>
        <w:rPr>
          <w:lang w:eastAsia="zh-CN"/>
        </w:rPr>
      </w:pPr>
      <w:r w:rsidRPr="000771C6">
        <w:rPr>
          <w:lang w:eastAsia="zh-CN"/>
        </w:rPr>
        <w:t>a</w:t>
      </w:r>
      <w:r>
        <w:rPr>
          <w:rFonts w:hint="eastAsia"/>
          <w:lang w:eastAsia="zh-CN"/>
        </w:rPr>
        <w:t>)</w:t>
      </w:r>
      <w:r w:rsidRPr="000771C6">
        <w:rPr>
          <w:lang w:eastAsia="zh-CN"/>
        </w:rPr>
        <w:tab/>
      </w:r>
      <w:r w:rsidRPr="000771C6">
        <w:rPr>
          <w:lang w:eastAsia="zh-CN"/>
        </w:rPr>
        <w:t>成员国考虑在其管辖范围内促进、便利和支持以最快速度采用</w:t>
      </w:r>
      <w:r w:rsidRPr="000771C6">
        <w:rPr>
          <w:lang w:eastAsia="zh-CN"/>
        </w:rPr>
        <w:t>IPv6</w:t>
      </w:r>
      <w:r w:rsidRPr="000771C6">
        <w:rPr>
          <w:lang w:eastAsia="zh-CN"/>
        </w:rPr>
        <w:t>和向</w:t>
      </w:r>
      <w:r w:rsidRPr="000771C6">
        <w:rPr>
          <w:lang w:eastAsia="zh-CN"/>
        </w:rPr>
        <w:t>IPv6</w:t>
      </w:r>
      <w:r w:rsidRPr="000771C6">
        <w:rPr>
          <w:lang w:eastAsia="zh-CN"/>
        </w:rPr>
        <w:t>过渡的政策和激励措施；</w:t>
      </w:r>
    </w:p>
    <w:p w:rsidR="00C152B6" w:rsidRPr="000771C6" w:rsidRDefault="00C152B6" w:rsidP="00B03529">
      <w:pPr>
        <w:keepNext/>
        <w:rPr>
          <w:lang w:eastAsia="zh-CN"/>
        </w:rPr>
      </w:pPr>
      <w:r w:rsidRPr="000771C6">
        <w:rPr>
          <w:lang w:eastAsia="zh-CN"/>
        </w:rPr>
        <w:t>b</w:t>
      </w:r>
      <w:r>
        <w:rPr>
          <w:rFonts w:hint="eastAsia"/>
          <w:lang w:eastAsia="zh-CN"/>
        </w:rPr>
        <w:t>)</w:t>
      </w:r>
      <w:r w:rsidRPr="000771C6">
        <w:rPr>
          <w:lang w:eastAsia="zh-CN"/>
        </w:rPr>
        <w:tab/>
      </w:r>
      <w:r w:rsidRPr="000771C6">
        <w:rPr>
          <w:lang w:eastAsia="zh-CN"/>
        </w:rPr>
        <w:t>从事网络和互联网业务的部门成员尽快通过</w:t>
      </w:r>
      <w:r w:rsidRPr="000771C6">
        <w:rPr>
          <w:lang w:eastAsia="zh-CN"/>
        </w:rPr>
        <w:t>IPv6</w:t>
      </w:r>
      <w:r w:rsidRPr="000771C6">
        <w:rPr>
          <w:lang w:eastAsia="zh-CN"/>
        </w:rPr>
        <w:t>提供业务。</w:t>
      </w:r>
    </w:p>
    <w:p w:rsidR="00C152B6" w:rsidRDefault="00C152B6" w:rsidP="0032202E">
      <w:pPr>
        <w:pStyle w:val="Reasons"/>
        <w:rPr>
          <w:lang w:eastAsia="zh-CN"/>
        </w:rPr>
      </w:pPr>
    </w:p>
    <w:p w:rsidR="00C152B6" w:rsidRDefault="00C152B6">
      <w:pPr>
        <w:jc w:val="center"/>
      </w:pPr>
      <w:r>
        <w:t>______________</w:t>
      </w:r>
    </w:p>
    <w:sectPr w:rsidR="00C152B6"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2B6" w:rsidRDefault="00C152B6">
      <w:r>
        <w:separator/>
      </w:r>
    </w:p>
  </w:endnote>
  <w:endnote w:type="continuationSeparator" w:id="0">
    <w:p w:rsidR="00C152B6" w:rsidRDefault="00C1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Pr="00700D1F" w:rsidRDefault="007205CB">
    <w:pPr>
      <w:pStyle w:val="Footer"/>
      <w:rPr>
        <w:lang w:val="en-US"/>
      </w:rPr>
    </w:pPr>
    <w:r>
      <w:fldChar w:fldCharType="begin"/>
    </w:r>
    <w:r w:rsidRPr="007205CB">
      <w:rPr>
        <w:lang w:val="en-US"/>
      </w:rPr>
      <w:instrText xml:space="preserve"> FILENAME \p \* MERGEFORMAT </w:instrText>
    </w:r>
    <w:r>
      <w:fldChar w:fldCharType="separate"/>
    </w:r>
    <w:r w:rsidR="00AD6744">
      <w:rPr>
        <w:lang w:val="en-US"/>
      </w:rPr>
      <w:t>P:\CHI\SG\CONF-SG\WTPF13\DIV\012C.docx</w:t>
    </w:r>
    <w:r>
      <w:rPr>
        <w:lang w:val="en-US"/>
      </w:rPr>
      <w:fldChar w:fldCharType="end"/>
    </w:r>
    <w:r w:rsidR="00C152B6">
      <w:rPr>
        <w:rFonts w:hint="eastAsia"/>
        <w:lang w:val="en-US" w:eastAsia="zh-CN"/>
      </w:rPr>
      <w:t xml:space="preserve"> (340707)</w:t>
    </w:r>
    <w:r w:rsidR="00397F55" w:rsidRPr="00700D1F">
      <w:rPr>
        <w:lang w:val="en-US"/>
      </w:rPr>
      <w:tab/>
    </w:r>
    <w:r w:rsidR="00B62D20">
      <w:fldChar w:fldCharType="begin"/>
    </w:r>
    <w:r w:rsidR="00397F55">
      <w:instrText xml:space="preserve"> savedate \@ dd.MM.yy </w:instrText>
    </w:r>
    <w:r w:rsidR="00B62D20">
      <w:fldChar w:fldCharType="separate"/>
    </w:r>
    <w:r w:rsidR="00E5753A">
      <w:t>03.04.13</w:t>
    </w:r>
    <w:r w:rsidR="00B62D20">
      <w:fldChar w:fldCharType="end"/>
    </w:r>
    <w:r w:rsidR="00397F55" w:rsidRPr="00700D1F">
      <w:rPr>
        <w:lang w:val="en-US"/>
      </w:rPr>
      <w:tab/>
    </w:r>
    <w:r w:rsidR="00B62D20">
      <w:fldChar w:fldCharType="begin"/>
    </w:r>
    <w:r w:rsidR="00397F55">
      <w:instrText xml:space="preserve"> printdate \@ dd.MM.yy </w:instrText>
    </w:r>
    <w:r w:rsidR="00B62D20">
      <w:fldChar w:fldCharType="separate"/>
    </w:r>
    <w:r w:rsidR="00AD6744">
      <w:t>02.04.13</w:t>
    </w:r>
    <w:r w:rsidR="00B62D2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Pr="00813AA2" w:rsidRDefault="007205CB" w:rsidP="00F11595">
    <w:pPr>
      <w:pStyle w:val="Footer"/>
      <w:tabs>
        <w:tab w:val="clear" w:pos="5954"/>
        <w:tab w:val="left" w:pos="6521"/>
      </w:tabs>
      <w:rPr>
        <w:lang w:val="en-US"/>
      </w:rPr>
    </w:pPr>
    <w:r>
      <w:fldChar w:fldCharType="begin"/>
    </w:r>
    <w:r w:rsidRPr="007205CB">
      <w:rPr>
        <w:lang w:val="en-US"/>
      </w:rPr>
      <w:instrText xml:space="preserve"> FILENAME \p  \* MERGEFORMAT </w:instrText>
    </w:r>
    <w:r>
      <w:fldChar w:fldCharType="separate"/>
    </w:r>
    <w:r w:rsidR="00AD6744">
      <w:rPr>
        <w:lang w:val="en-US"/>
      </w:rPr>
      <w:t>P:\CHI\SG\CONF-SG\WTPF13\DIV\012C.docx</w:t>
    </w:r>
    <w:r>
      <w:rPr>
        <w:lang w:val="en-US"/>
      </w:rPr>
      <w:fldChar w:fldCharType="end"/>
    </w:r>
    <w:r w:rsidR="00C152B6">
      <w:rPr>
        <w:rFonts w:hint="eastAsia"/>
        <w:lang w:val="en-US" w:eastAsia="zh-CN"/>
      </w:rPr>
      <w:t xml:space="preserve"> (340707)</w:t>
    </w:r>
    <w:r w:rsidR="00397F55" w:rsidRPr="00813AA2">
      <w:rPr>
        <w:lang w:val="en-US"/>
      </w:rPr>
      <w:tab/>
    </w:r>
    <w:r w:rsidR="00B62D20">
      <w:fldChar w:fldCharType="begin"/>
    </w:r>
    <w:r w:rsidR="00397F55">
      <w:instrText xml:space="preserve"> SAVEDATE \@ DD.MM.YY </w:instrText>
    </w:r>
    <w:r w:rsidR="00B62D20">
      <w:fldChar w:fldCharType="separate"/>
    </w:r>
    <w:r w:rsidR="00E5753A">
      <w:t>03.04.13</w:t>
    </w:r>
    <w:r w:rsidR="00B62D20">
      <w:fldChar w:fldCharType="end"/>
    </w:r>
    <w:r w:rsidR="00397F55" w:rsidRPr="00813AA2">
      <w:rPr>
        <w:lang w:val="en-US"/>
      </w:rPr>
      <w:tab/>
    </w:r>
    <w:r w:rsidR="00B62D20">
      <w:fldChar w:fldCharType="begin"/>
    </w:r>
    <w:r w:rsidR="00397F55">
      <w:instrText xml:space="preserve"> PRINTDATE \@ DD.MM.YY </w:instrText>
    </w:r>
    <w:r w:rsidR="00B62D20">
      <w:fldChar w:fldCharType="separate"/>
    </w:r>
    <w:r w:rsidR="00AD6744">
      <w:t>02.04.13</w:t>
    </w:r>
    <w:r w:rsidR="00B62D2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2B6" w:rsidRDefault="00C152B6">
      <w:r>
        <w:t>____________________</w:t>
      </w:r>
    </w:p>
  </w:footnote>
  <w:footnote w:type="continuationSeparator" w:id="0">
    <w:p w:rsidR="00C152B6" w:rsidRDefault="00C1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Default="007205CB" w:rsidP="00CE6F22">
    <w:pPr>
      <w:pStyle w:val="Header"/>
    </w:pPr>
    <w:r>
      <w:fldChar w:fldCharType="begin"/>
    </w:r>
    <w:r>
      <w:instrText>PAGE</w:instrText>
    </w:r>
    <w:r>
      <w:fldChar w:fldCharType="separate"/>
    </w:r>
    <w:r w:rsidR="00E5753A">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2B6"/>
    <w:rsid w:val="000D15EA"/>
    <w:rsid w:val="00124C9D"/>
    <w:rsid w:val="00157773"/>
    <w:rsid w:val="00190272"/>
    <w:rsid w:val="00325C25"/>
    <w:rsid w:val="00393DDF"/>
    <w:rsid w:val="00397F55"/>
    <w:rsid w:val="00403EB7"/>
    <w:rsid w:val="004D163F"/>
    <w:rsid w:val="004F2598"/>
    <w:rsid w:val="005403F7"/>
    <w:rsid w:val="00540632"/>
    <w:rsid w:val="00541CF4"/>
    <w:rsid w:val="006A2DD3"/>
    <w:rsid w:val="006C36CD"/>
    <w:rsid w:val="00700D1F"/>
    <w:rsid w:val="007205CB"/>
    <w:rsid w:val="00786666"/>
    <w:rsid w:val="007E189D"/>
    <w:rsid w:val="007F100D"/>
    <w:rsid w:val="00813AA2"/>
    <w:rsid w:val="008650C8"/>
    <w:rsid w:val="0093362E"/>
    <w:rsid w:val="00986165"/>
    <w:rsid w:val="00997185"/>
    <w:rsid w:val="00AD6744"/>
    <w:rsid w:val="00B03529"/>
    <w:rsid w:val="00B60184"/>
    <w:rsid w:val="00B62D20"/>
    <w:rsid w:val="00B722C2"/>
    <w:rsid w:val="00B81E75"/>
    <w:rsid w:val="00C152B6"/>
    <w:rsid w:val="00C64E4E"/>
    <w:rsid w:val="00C66E64"/>
    <w:rsid w:val="00CC18AF"/>
    <w:rsid w:val="00CD47F0"/>
    <w:rsid w:val="00CE6F22"/>
    <w:rsid w:val="00D94637"/>
    <w:rsid w:val="00E265BF"/>
    <w:rsid w:val="00E5753A"/>
    <w:rsid w:val="00E77476"/>
    <w:rsid w:val="00F11595"/>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2B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C152B6"/>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2B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C152B6"/>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5B8F-31A4-48B2-9A4E-E1D83405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PC_WTPF13.dotm</Template>
  <TotalTime>2</TotalTime>
  <Pages>3</Pages>
  <Words>1579</Words>
  <Characters>298</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1874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mengchen</dc:creator>
  <cp:keywords>C2004, C04</cp:keywords>
  <dc:description>C05/xx-C  For: _x000d_Document date: _x000d_Saved by CHI42772 at 09:12:08 on 10/02/2005</dc:description>
  <cp:lastModifiedBy>Xue, Kun</cp:lastModifiedBy>
  <cp:revision>4</cp:revision>
  <cp:lastPrinted>2013-04-02T13:19:00Z</cp:lastPrinted>
  <dcterms:created xsi:type="dcterms:W3CDTF">2013-04-03T12:38:00Z</dcterms:created>
  <dcterms:modified xsi:type="dcterms:W3CDTF">2013-05-13T12:48:00Z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