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0069D4" w:rsidRDefault="008A0A36" w:rsidP="008A0A36">
            <w:pPr>
              <w:shd w:val="solid" w:color="FFFFFF" w:fill="FFFFFF"/>
              <w:spacing w:before="0" w:line="240" w:lineRule="atLeast"/>
            </w:pPr>
            <w:bookmarkStart w:id="0" w:name="ditulogo"/>
            <w:bookmarkEnd w:id="0"/>
            <w:r>
              <w:rPr>
                <w:noProof/>
                <w:lang w:val="en-US" w:eastAsia="zh-CN"/>
              </w:rPr>
              <w:drawing>
                <wp:inline distT="0" distB="0" distL="0" distR="0" wp14:anchorId="7B0BBC6A" wp14:editId="0C4830BD">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D14F94" w:rsidRDefault="000069D4" w:rsidP="00A5173C">
            <w:pPr>
              <w:shd w:val="solid" w:color="FFFFFF" w:fill="FFFFFF"/>
              <w:spacing w:before="0" w:after="48" w:line="240" w:lineRule="atLeast"/>
              <w:rPr>
                <w:b/>
                <w:lang w:val="en-US"/>
              </w:rPr>
            </w:pPr>
          </w:p>
        </w:tc>
      </w:tr>
      <w:tr w:rsidR="000069D4">
        <w:trPr>
          <w:cantSplit/>
        </w:trPr>
        <w:tc>
          <w:tcPr>
            <w:tcW w:w="6580" w:type="dxa"/>
            <w:vMerge w:val="restart"/>
          </w:tcPr>
          <w:p w:rsidR="008A0A36" w:rsidRPr="00982084" w:rsidRDefault="008A0A36" w:rsidP="008A0A3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p>
        </w:tc>
        <w:tc>
          <w:tcPr>
            <w:tcW w:w="3451" w:type="dxa"/>
          </w:tcPr>
          <w:p w:rsidR="000069D4" w:rsidRPr="008A0A36" w:rsidRDefault="008A0A36" w:rsidP="00372415">
            <w:pPr>
              <w:shd w:val="solid" w:color="FFFFFF" w:fill="FFFFFF"/>
              <w:spacing w:before="0" w:line="240" w:lineRule="atLeast"/>
              <w:rPr>
                <w:rFonts w:ascii="Verdana" w:hAnsi="Verdana"/>
                <w:sz w:val="20"/>
                <w:lang w:eastAsia="zh-CN"/>
              </w:rPr>
            </w:pPr>
            <w:r>
              <w:rPr>
                <w:rFonts w:ascii="Verdana" w:hAnsi="Verdana"/>
                <w:b/>
                <w:sz w:val="20"/>
                <w:lang w:eastAsia="zh-CN"/>
              </w:rPr>
              <w:t>Annex 2 to</w:t>
            </w:r>
            <w:r>
              <w:rPr>
                <w:rFonts w:ascii="Verdana" w:hAnsi="Verdana"/>
                <w:b/>
                <w:sz w:val="20"/>
                <w:lang w:eastAsia="zh-CN"/>
              </w:rPr>
              <w:br/>
              <w:t>Document 5A/</w:t>
            </w:r>
            <w:r w:rsidR="00372415">
              <w:rPr>
                <w:rFonts w:ascii="Verdana" w:hAnsi="Verdana"/>
                <w:b/>
                <w:sz w:val="20"/>
                <w:lang w:eastAsia="zh-CN"/>
              </w:rPr>
              <w:t>306</w:t>
            </w:r>
            <w:r>
              <w:rPr>
                <w:rFonts w:ascii="Verdana" w:hAnsi="Verdana"/>
                <w:b/>
                <w:sz w:val="20"/>
                <w:lang w:eastAsia="zh-CN"/>
              </w:rPr>
              <w:t>-E</w:t>
            </w:r>
          </w:p>
        </w:tc>
      </w:tr>
      <w:tr w:rsidR="000069D4">
        <w:trPr>
          <w:cantSplit/>
        </w:trPr>
        <w:tc>
          <w:tcPr>
            <w:tcW w:w="6580" w:type="dxa"/>
            <w:vMerge/>
          </w:tcPr>
          <w:p w:rsidR="000069D4" w:rsidRDefault="000069D4" w:rsidP="00A5173C">
            <w:pPr>
              <w:spacing w:before="60"/>
              <w:jc w:val="center"/>
              <w:rPr>
                <w:b/>
                <w:smallCaps/>
                <w:sz w:val="32"/>
                <w:lang w:eastAsia="zh-CN"/>
              </w:rPr>
            </w:pPr>
            <w:bookmarkStart w:id="3" w:name="ddate" w:colFirst="1" w:colLast="1"/>
            <w:bookmarkEnd w:id="2"/>
          </w:p>
        </w:tc>
        <w:tc>
          <w:tcPr>
            <w:tcW w:w="3451" w:type="dxa"/>
          </w:tcPr>
          <w:p w:rsidR="000069D4" w:rsidRPr="008A0A36" w:rsidRDefault="001B01AD" w:rsidP="00A5173C">
            <w:pPr>
              <w:shd w:val="solid" w:color="FFFFFF" w:fill="FFFFFF"/>
              <w:spacing w:before="0" w:line="240" w:lineRule="atLeast"/>
              <w:rPr>
                <w:rFonts w:ascii="Verdana" w:hAnsi="Verdana"/>
                <w:sz w:val="20"/>
                <w:lang w:eastAsia="zh-CN"/>
              </w:rPr>
            </w:pPr>
            <w:r>
              <w:rPr>
                <w:rFonts w:ascii="Verdana" w:hAnsi="Verdana"/>
                <w:b/>
                <w:sz w:val="20"/>
                <w:lang w:eastAsia="zh-CN"/>
              </w:rPr>
              <w:t>11</w:t>
            </w:r>
            <w:r w:rsidR="00372415">
              <w:rPr>
                <w:rFonts w:ascii="Verdana" w:hAnsi="Verdana"/>
                <w:b/>
                <w:sz w:val="20"/>
                <w:lang w:eastAsia="zh-CN"/>
              </w:rPr>
              <w:t xml:space="preserve"> June 2013</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tcPr>
          <w:p w:rsidR="000069D4" w:rsidRPr="008A0A36" w:rsidRDefault="008A0A36"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FD2852" w:rsidP="008A0A36">
            <w:pPr>
              <w:pStyle w:val="Source"/>
              <w:rPr>
                <w:lang w:eastAsia="zh-CN"/>
              </w:rPr>
            </w:pPr>
            <w:bookmarkStart w:id="5" w:name="dsource" w:colFirst="0" w:colLast="0"/>
            <w:bookmarkEnd w:id="4"/>
            <w:r w:rsidRPr="00876811">
              <w:rPr>
                <w:lang w:eastAsia="zh-CN"/>
              </w:rPr>
              <w:t>Annex 2 to Working Party 5A Chairman’s Report</w:t>
            </w:r>
          </w:p>
        </w:tc>
      </w:tr>
      <w:tr w:rsidR="000069D4">
        <w:trPr>
          <w:cantSplit/>
        </w:trPr>
        <w:tc>
          <w:tcPr>
            <w:tcW w:w="10031" w:type="dxa"/>
            <w:gridSpan w:val="2"/>
          </w:tcPr>
          <w:p w:rsidR="000069D4" w:rsidRDefault="00FD2852" w:rsidP="00A5173C">
            <w:pPr>
              <w:pStyle w:val="Title1"/>
              <w:rPr>
                <w:lang w:eastAsia="zh-CN"/>
              </w:rPr>
            </w:pPr>
            <w:bookmarkStart w:id="6" w:name="drec" w:colFirst="0" w:colLast="0"/>
            <w:bookmarkEnd w:id="5"/>
            <w:r w:rsidRPr="00876811">
              <w:rPr>
                <w:lang w:eastAsia="zh-CN"/>
              </w:rPr>
              <w:t>consolidation of TEXTS APPROVED BY working party 5a</w:t>
            </w:r>
          </w:p>
        </w:tc>
      </w:tr>
      <w:tr w:rsidR="000069D4">
        <w:trPr>
          <w:cantSplit/>
        </w:trPr>
        <w:tc>
          <w:tcPr>
            <w:tcW w:w="10031" w:type="dxa"/>
            <w:gridSpan w:val="2"/>
          </w:tcPr>
          <w:p w:rsidR="000069D4" w:rsidRDefault="000069D4" w:rsidP="00A5173C">
            <w:pPr>
              <w:pStyle w:val="Title1"/>
              <w:rPr>
                <w:lang w:eastAsia="zh-CN"/>
              </w:rPr>
            </w:pPr>
            <w:bookmarkStart w:id="7" w:name="dtitle1" w:colFirst="0" w:colLast="0"/>
            <w:bookmarkEnd w:id="6"/>
          </w:p>
        </w:tc>
      </w:tr>
    </w:tbl>
    <w:p w:rsidR="00FD2852" w:rsidRPr="00876811" w:rsidRDefault="00FD2852" w:rsidP="00FD2852">
      <w:pPr>
        <w:pStyle w:val="Title2"/>
      </w:pPr>
      <w:bookmarkStart w:id="8" w:name="dbreak"/>
      <w:bookmarkEnd w:id="7"/>
      <w:bookmarkEnd w:id="8"/>
      <w:r w:rsidRPr="00876811">
        <w:t>CONTENTS</w:t>
      </w:r>
    </w:p>
    <w:p w:rsidR="00FD2852" w:rsidRPr="00876811" w:rsidRDefault="00FD2852" w:rsidP="00FD2852">
      <w:pPr>
        <w:pStyle w:val="toc0"/>
      </w:pPr>
      <w:r>
        <w:tab/>
      </w:r>
      <w:r w:rsidRPr="00876811">
        <w:t>Page</w:t>
      </w:r>
    </w:p>
    <w:bookmarkStart w:id="9" w:name="s7"/>
    <w:bookmarkStart w:id="10" w:name="s8"/>
    <w:bookmarkStart w:id="11" w:name="s9"/>
    <w:bookmarkStart w:id="12" w:name="_Toc83691655"/>
    <w:bookmarkEnd w:id="9"/>
    <w:bookmarkEnd w:id="10"/>
    <w:bookmarkEnd w:id="11"/>
    <w:p w:rsidR="00477FCE" w:rsidRDefault="00FD2852" w:rsidP="00376504">
      <w:pPr>
        <w:pStyle w:val="TOC1"/>
        <w:tabs>
          <w:tab w:val="clear" w:pos="7938"/>
          <w:tab w:val="clear" w:pos="9526"/>
          <w:tab w:val="right" w:pos="9639"/>
        </w:tabs>
        <w:rPr>
          <w:rFonts w:asciiTheme="minorHAnsi" w:eastAsiaTheme="minorEastAsia" w:hAnsiTheme="minorHAnsi" w:cstheme="minorBidi"/>
          <w:noProof/>
          <w:sz w:val="22"/>
          <w:szCs w:val="22"/>
          <w:lang w:val="en-CA" w:eastAsia="en-CA"/>
        </w:rPr>
      </w:pPr>
      <w:r w:rsidRPr="00876811">
        <w:rPr>
          <w:noProof/>
          <w:szCs w:val="24"/>
          <w:lang w:val="en-US"/>
        </w:rPr>
        <w:fldChar w:fldCharType="begin"/>
      </w:r>
      <w:r w:rsidRPr="00876811">
        <w:rPr>
          <w:noProof/>
          <w:szCs w:val="24"/>
          <w:lang w:val="en-US"/>
        </w:rPr>
        <w:instrText xml:space="preserve"> TOC \o "1-3" \h \z \u </w:instrText>
      </w:r>
      <w:r w:rsidRPr="00876811">
        <w:rPr>
          <w:noProof/>
          <w:szCs w:val="24"/>
          <w:lang w:val="en-US"/>
        </w:rPr>
        <w:fldChar w:fldCharType="separate"/>
      </w:r>
      <w:hyperlink w:anchor="_Toc358450273" w:history="1">
        <w:r w:rsidR="00477FCE" w:rsidRPr="006871FA">
          <w:rPr>
            <w:rStyle w:val="Hyperlink"/>
            <w:noProof/>
            <w:lang w:val="en-US"/>
          </w:rPr>
          <w:t>1</w:t>
        </w:r>
        <w:r w:rsidR="00477FCE">
          <w:rPr>
            <w:rFonts w:asciiTheme="minorHAnsi" w:eastAsiaTheme="minorEastAsia" w:hAnsiTheme="minorHAnsi" w:cstheme="minorBidi"/>
            <w:noProof/>
            <w:sz w:val="22"/>
            <w:szCs w:val="22"/>
            <w:lang w:val="en-CA" w:eastAsia="en-CA"/>
          </w:rPr>
          <w:tab/>
        </w:r>
        <w:r w:rsidR="00477FCE" w:rsidRPr="006871FA">
          <w:rPr>
            <w:rStyle w:val="Hyperlink"/>
            <w:noProof/>
            <w:lang w:val="en-US"/>
          </w:rPr>
          <w:t>Documents approved by Working Party 5A</w:t>
        </w:r>
        <w:r w:rsidR="00477FCE">
          <w:rPr>
            <w:noProof/>
            <w:webHidden/>
          </w:rPr>
          <w:tab/>
        </w:r>
        <w:r w:rsidR="00477FCE">
          <w:rPr>
            <w:noProof/>
            <w:webHidden/>
          </w:rPr>
          <w:fldChar w:fldCharType="begin"/>
        </w:r>
        <w:r w:rsidR="00477FCE">
          <w:rPr>
            <w:noProof/>
            <w:webHidden/>
          </w:rPr>
          <w:instrText xml:space="preserve"> PAGEREF _Toc358450273 \h </w:instrText>
        </w:r>
        <w:r w:rsidR="00477FCE">
          <w:rPr>
            <w:noProof/>
            <w:webHidden/>
          </w:rPr>
        </w:r>
        <w:r w:rsidR="00477FCE">
          <w:rPr>
            <w:noProof/>
            <w:webHidden/>
          </w:rPr>
          <w:fldChar w:fldCharType="separate"/>
        </w:r>
        <w:r w:rsidR="00BE55F0">
          <w:rPr>
            <w:noProof/>
            <w:webHidden/>
          </w:rPr>
          <w:t>2</w:t>
        </w:r>
        <w:r w:rsidR="00477FCE">
          <w:rPr>
            <w:noProof/>
            <w:webHidden/>
          </w:rPr>
          <w:fldChar w:fldCharType="end"/>
        </w:r>
      </w:hyperlink>
    </w:p>
    <w:p w:rsidR="00477FCE" w:rsidRDefault="002452FF" w:rsidP="00376504">
      <w:pPr>
        <w:pStyle w:val="TOC1"/>
        <w:tabs>
          <w:tab w:val="clear" w:pos="7938"/>
          <w:tab w:val="clear" w:pos="9526"/>
          <w:tab w:val="right" w:pos="9639"/>
        </w:tabs>
        <w:rPr>
          <w:rFonts w:asciiTheme="minorHAnsi" w:eastAsiaTheme="minorEastAsia" w:hAnsiTheme="minorHAnsi" w:cstheme="minorBidi"/>
          <w:noProof/>
          <w:sz w:val="22"/>
          <w:szCs w:val="22"/>
          <w:lang w:val="en-CA" w:eastAsia="en-CA"/>
        </w:rPr>
      </w:pPr>
      <w:hyperlink w:anchor="_Toc358450274" w:history="1">
        <w:r w:rsidR="00477FCE" w:rsidRPr="006871FA">
          <w:rPr>
            <w:rStyle w:val="Hyperlink"/>
            <w:noProof/>
            <w:lang w:val="en-US"/>
          </w:rPr>
          <w:t>2</w:t>
        </w:r>
        <w:r w:rsidR="00477FCE">
          <w:rPr>
            <w:rFonts w:asciiTheme="minorHAnsi" w:eastAsiaTheme="minorEastAsia" w:hAnsiTheme="minorHAnsi" w:cstheme="minorBidi"/>
            <w:noProof/>
            <w:sz w:val="22"/>
            <w:szCs w:val="22"/>
            <w:lang w:val="en-CA" w:eastAsia="en-CA"/>
          </w:rPr>
          <w:tab/>
        </w:r>
        <w:r w:rsidR="00477FCE" w:rsidRPr="006871FA">
          <w:rPr>
            <w:rStyle w:val="Hyperlink"/>
            <w:noProof/>
            <w:lang w:val="en-US"/>
          </w:rPr>
          <w:t>Summary of proposals and documents submitted by WP 5A to Study Group 5</w:t>
        </w:r>
        <w:r w:rsidR="00477FCE">
          <w:rPr>
            <w:noProof/>
            <w:webHidden/>
          </w:rPr>
          <w:tab/>
        </w:r>
        <w:r w:rsidR="00477FCE">
          <w:rPr>
            <w:noProof/>
            <w:webHidden/>
          </w:rPr>
          <w:fldChar w:fldCharType="begin"/>
        </w:r>
        <w:r w:rsidR="00477FCE">
          <w:rPr>
            <w:noProof/>
            <w:webHidden/>
          </w:rPr>
          <w:instrText xml:space="preserve"> PAGEREF _Toc358450274 \h </w:instrText>
        </w:r>
        <w:r w:rsidR="00477FCE">
          <w:rPr>
            <w:noProof/>
            <w:webHidden/>
          </w:rPr>
        </w:r>
        <w:r w:rsidR="00477FCE">
          <w:rPr>
            <w:noProof/>
            <w:webHidden/>
          </w:rPr>
          <w:fldChar w:fldCharType="separate"/>
        </w:r>
        <w:r w:rsidR="00BE55F0">
          <w:rPr>
            <w:noProof/>
            <w:webHidden/>
          </w:rPr>
          <w:t>2</w:t>
        </w:r>
        <w:r w:rsidR="00477FCE">
          <w:rPr>
            <w:noProof/>
            <w:webHidden/>
          </w:rPr>
          <w:fldChar w:fldCharType="end"/>
        </w:r>
      </w:hyperlink>
    </w:p>
    <w:p w:rsidR="00477FCE" w:rsidRDefault="002452FF" w:rsidP="00376504">
      <w:pPr>
        <w:pStyle w:val="TOC3"/>
        <w:tabs>
          <w:tab w:val="clear" w:pos="7938"/>
          <w:tab w:val="clear" w:pos="9526"/>
          <w:tab w:val="right" w:pos="9639"/>
        </w:tabs>
        <w:rPr>
          <w:rFonts w:asciiTheme="minorHAnsi" w:eastAsiaTheme="minorEastAsia" w:hAnsiTheme="minorHAnsi" w:cstheme="minorBidi"/>
          <w:noProof/>
          <w:sz w:val="22"/>
          <w:szCs w:val="22"/>
          <w:lang w:val="en-CA" w:eastAsia="en-CA"/>
        </w:rPr>
      </w:pPr>
      <w:hyperlink w:anchor="_Toc358450275" w:history="1">
        <w:r w:rsidR="00477FCE" w:rsidRPr="006871FA">
          <w:rPr>
            <w:rStyle w:val="Hyperlink"/>
            <w:noProof/>
            <w:lang w:val="en-US"/>
          </w:rPr>
          <w:t>2.1</w:t>
        </w:r>
        <w:r w:rsidR="00477FCE">
          <w:rPr>
            <w:rFonts w:asciiTheme="minorHAnsi" w:eastAsiaTheme="minorEastAsia" w:hAnsiTheme="minorHAnsi" w:cstheme="minorBidi"/>
            <w:noProof/>
            <w:sz w:val="22"/>
            <w:szCs w:val="22"/>
            <w:lang w:val="en-CA" w:eastAsia="en-CA"/>
          </w:rPr>
          <w:tab/>
        </w:r>
        <w:r w:rsidR="00477FCE" w:rsidRPr="006871FA">
          <w:rPr>
            <w:rStyle w:val="Hyperlink"/>
            <w:noProof/>
            <w:lang w:val="en-US"/>
          </w:rPr>
          <w:t>Draft revised and new Recommendations proposed for the Procedure for Simultaneous Adoption and Approval (PSAA)</w:t>
        </w:r>
        <w:r w:rsidR="00477FCE">
          <w:rPr>
            <w:noProof/>
            <w:webHidden/>
          </w:rPr>
          <w:tab/>
        </w:r>
        <w:r w:rsidR="00477FCE">
          <w:rPr>
            <w:noProof/>
            <w:webHidden/>
          </w:rPr>
          <w:fldChar w:fldCharType="begin"/>
        </w:r>
        <w:r w:rsidR="00477FCE">
          <w:rPr>
            <w:noProof/>
            <w:webHidden/>
          </w:rPr>
          <w:instrText xml:space="preserve"> PAGEREF _Toc358450275 \h </w:instrText>
        </w:r>
        <w:r w:rsidR="00477FCE">
          <w:rPr>
            <w:noProof/>
            <w:webHidden/>
          </w:rPr>
        </w:r>
        <w:r w:rsidR="00477FCE">
          <w:rPr>
            <w:noProof/>
            <w:webHidden/>
          </w:rPr>
          <w:fldChar w:fldCharType="separate"/>
        </w:r>
        <w:r w:rsidR="00BE55F0">
          <w:rPr>
            <w:noProof/>
            <w:webHidden/>
          </w:rPr>
          <w:t>2</w:t>
        </w:r>
        <w:r w:rsidR="00477FCE">
          <w:rPr>
            <w:noProof/>
            <w:webHidden/>
          </w:rPr>
          <w:fldChar w:fldCharType="end"/>
        </w:r>
      </w:hyperlink>
    </w:p>
    <w:p w:rsidR="00477FCE" w:rsidRDefault="002452FF" w:rsidP="00376504">
      <w:pPr>
        <w:pStyle w:val="TOC3"/>
        <w:tabs>
          <w:tab w:val="clear" w:pos="7938"/>
          <w:tab w:val="clear" w:pos="9526"/>
          <w:tab w:val="right" w:pos="9639"/>
        </w:tabs>
        <w:rPr>
          <w:rFonts w:asciiTheme="minorHAnsi" w:eastAsiaTheme="minorEastAsia" w:hAnsiTheme="minorHAnsi" w:cstheme="minorBidi"/>
          <w:noProof/>
          <w:sz w:val="22"/>
          <w:szCs w:val="22"/>
          <w:lang w:val="en-CA" w:eastAsia="en-CA"/>
        </w:rPr>
      </w:pPr>
      <w:hyperlink w:anchor="_Toc358450276" w:history="1">
        <w:r w:rsidR="00477FCE" w:rsidRPr="006871FA">
          <w:rPr>
            <w:rStyle w:val="Hyperlink"/>
            <w:noProof/>
            <w:lang w:val="en-US"/>
          </w:rPr>
          <w:t>2.2</w:t>
        </w:r>
        <w:r w:rsidR="00477FCE">
          <w:rPr>
            <w:rFonts w:asciiTheme="minorHAnsi" w:eastAsiaTheme="minorEastAsia" w:hAnsiTheme="minorHAnsi" w:cstheme="minorBidi"/>
            <w:noProof/>
            <w:sz w:val="22"/>
            <w:szCs w:val="22"/>
            <w:lang w:val="en-CA" w:eastAsia="en-CA"/>
          </w:rPr>
          <w:tab/>
        </w:r>
        <w:r w:rsidR="00477FCE" w:rsidRPr="006871FA">
          <w:rPr>
            <w:rStyle w:val="Hyperlink"/>
            <w:noProof/>
            <w:lang w:val="en-US"/>
          </w:rPr>
          <w:t>Draft new Report</w:t>
        </w:r>
        <w:r w:rsidR="00477FCE">
          <w:rPr>
            <w:noProof/>
            <w:webHidden/>
          </w:rPr>
          <w:tab/>
        </w:r>
        <w:r w:rsidR="00477FCE">
          <w:rPr>
            <w:noProof/>
            <w:webHidden/>
          </w:rPr>
          <w:fldChar w:fldCharType="begin"/>
        </w:r>
        <w:r w:rsidR="00477FCE">
          <w:rPr>
            <w:noProof/>
            <w:webHidden/>
          </w:rPr>
          <w:instrText xml:space="preserve"> PAGEREF _Toc358450276 \h </w:instrText>
        </w:r>
        <w:r w:rsidR="00477FCE">
          <w:rPr>
            <w:noProof/>
            <w:webHidden/>
          </w:rPr>
        </w:r>
        <w:r w:rsidR="00477FCE">
          <w:rPr>
            <w:noProof/>
            <w:webHidden/>
          </w:rPr>
          <w:fldChar w:fldCharType="separate"/>
        </w:r>
        <w:r w:rsidR="00BE55F0">
          <w:rPr>
            <w:noProof/>
            <w:webHidden/>
          </w:rPr>
          <w:t>2</w:t>
        </w:r>
        <w:r w:rsidR="00477FCE">
          <w:rPr>
            <w:noProof/>
            <w:webHidden/>
          </w:rPr>
          <w:fldChar w:fldCharType="end"/>
        </w:r>
      </w:hyperlink>
    </w:p>
    <w:p w:rsidR="00477FCE" w:rsidRDefault="002452FF" w:rsidP="00376504">
      <w:pPr>
        <w:pStyle w:val="TOC3"/>
        <w:tabs>
          <w:tab w:val="clear" w:pos="7938"/>
          <w:tab w:val="clear" w:pos="9526"/>
          <w:tab w:val="right" w:pos="9639"/>
        </w:tabs>
        <w:rPr>
          <w:rFonts w:asciiTheme="minorHAnsi" w:eastAsiaTheme="minorEastAsia" w:hAnsiTheme="minorHAnsi" w:cstheme="minorBidi"/>
          <w:noProof/>
          <w:sz w:val="22"/>
          <w:szCs w:val="22"/>
          <w:lang w:val="en-CA" w:eastAsia="en-CA"/>
        </w:rPr>
      </w:pPr>
      <w:hyperlink w:anchor="_Toc358450277" w:history="1">
        <w:r w:rsidR="00477FCE" w:rsidRPr="006871FA">
          <w:rPr>
            <w:rStyle w:val="Hyperlink"/>
            <w:noProof/>
            <w:lang w:val="en-US"/>
          </w:rPr>
          <w:t>2.3</w:t>
        </w:r>
        <w:r w:rsidR="00477FCE">
          <w:rPr>
            <w:rFonts w:asciiTheme="minorHAnsi" w:eastAsiaTheme="minorEastAsia" w:hAnsiTheme="minorHAnsi" w:cstheme="minorBidi"/>
            <w:noProof/>
            <w:sz w:val="22"/>
            <w:szCs w:val="22"/>
            <w:lang w:val="en-CA" w:eastAsia="en-CA"/>
          </w:rPr>
          <w:tab/>
        </w:r>
        <w:r w:rsidR="00477FCE" w:rsidRPr="006871FA">
          <w:rPr>
            <w:rStyle w:val="Hyperlink"/>
            <w:noProof/>
            <w:lang w:val="en-US"/>
          </w:rPr>
          <w:t>Proposed suppression of Recommendations and Reports</w:t>
        </w:r>
        <w:r w:rsidR="00477FCE">
          <w:rPr>
            <w:noProof/>
            <w:webHidden/>
          </w:rPr>
          <w:tab/>
        </w:r>
        <w:r w:rsidR="00477FCE">
          <w:rPr>
            <w:noProof/>
            <w:webHidden/>
          </w:rPr>
          <w:fldChar w:fldCharType="begin"/>
        </w:r>
        <w:r w:rsidR="00477FCE">
          <w:rPr>
            <w:noProof/>
            <w:webHidden/>
          </w:rPr>
          <w:instrText xml:space="preserve"> PAGEREF _Toc358450277 \h </w:instrText>
        </w:r>
        <w:r w:rsidR="00477FCE">
          <w:rPr>
            <w:noProof/>
            <w:webHidden/>
          </w:rPr>
        </w:r>
        <w:r w:rsidR="00477FCE">
          <w:rPr>
            <w:noProof/>
            <w:webHidden/>
          </w:rPr>
          <w:fldChar w:fldCharType="separate"/>
        </w:r>
        <w:r w:rsidR="00BE55F0">
          <w:rPr>
            <w:noProof/>
            <w:webHidden/>
          </w:rPr>
          <w:t>2</w:t>
        </w:r>
        <w:r w:rsidR="00477FCE">
          <w:rPr>
            <w:noProof/>
            <w:webHidden/>
          </w:rPr>
          <w:fldChar w:fldCharType="end"/>
        </w:r>
      </w:hyperlink>
    </w:p>
    <w:p w:rsidR="00477FCE" w:rsidRDefault="002452FF" w:rsidP="00376504">
      <w:pPr>
        <w:pStyle w:val="TOC1"/>
        <w:tabs>
          <w:tab w:val="clear" w:pos="7938"/>
          <w:tab w:val="clear" w:pos="9526"/>
          <w:tab w:val="right" w:pos="9639"/>
        </w:tabs>
        <w:rPr>
          <w:rFonts w:asciiTheme="minorHAnsi" w:eastAsiaTheme="minorEastAsia" w:hAnsiTheme="minorHAnsi" w:cstheme="minorBidi"/>
          <w:noProof/>
          <w:sz w:val="22"/>
          <w:szCs w:val="22"/>
          <w:lang w:val="en-CA" w:eastAsia="en-CA"/>
        </w:rPr>
      </w:pPr>
      <w:hyperlink w:anchor="_Toc358450278" w:history="1">
        <w:r w:rsidR="00477FCE" w:rsidRPr="006871FA">
          <w:rPr>
            <w:rStyle w:val="Hyperlink"/>
            <w:noProof/>
          </w:rPr>
          <w:t>3</w:t>
        </w:r>
        <w:r w:rsidR="00477FCE">
          <w:rPr>
            <w:rFonts w:asciiTheme="minorHAnsi" w:eastAsiaTheme="minorEastAsia" w:hAnsiTheme="minorHAnsi" w:cstheme="minorBidi"/>
            <w:noProof/>
            <w:sz w:val="22"/>
            <w:szCs w:val="22"/>
            <w:lang w:val="en-CA" w:eastAsia="en-CA"/>
          </w:rPr>
          <w:tab/>
        </w:r>
        <w:r w:rsidR="00477FCE" w:rsidRPr="006871FA">
          <w:rPr>
            <w:rStyle w:val="Hyperlink"/>
            <w:noProof/>
          </w:rPr>
          <w:t>Liaison statements from Working Party 5A to other ITU-R Groups</w:t>
        </w:r>
        <w:r w:rsidR="00477FCE">
          <w:rPr>
            <w:noProof/>
            <w:webHidden/>
          </w:rPr>
          <w:tab/>
        </w:r>
        <w:r w:rsidR="00477FCE">
          <w:rPr>
            <w:noProof/>
            <w:webHidden/>
          </w:rPr>
          <w:fldChar w:fldCharType="begin"/>
        </w:r>
        <w:r w:rsidR="00477FCE">
          <w:rPr>
            <w:noProof/>
            <w:webHidden/>
          </w:rPr>
          <w:instrText xml:space="preserve"> PAGEREF _Toc358450278 \h </w:instrText>
        </w:r>
        <w:r w:rsidR="00477FCE">
          <w:rPr>
            <w:noProof/>
            <w:webHidden/>
          </w:rPr>
        </w:r>
        <w:r w:rsidR="00477FCE">
          <w:rPr>
            <w:noProof/>
            <w:webHidden/>
          </w:rPr>
          <w:fldChar w:fldCharType="separate"/>
        </w:r>
        <w:r w:rsidR="00BE55F0">
          <w:rPr>
            <w:noProof/>
            <w:webHidden/>
          </w:rPr>
          <w:t>3</w:t>
        </w:r>
        <w:r w:rsidR="00477FCE">
          <w:rPr>
            <w:noProof/>
            <w:webHidden/>
          </w:rPr>
          <w:fldChar w:fldCharType="end"/>
        </w:r>
      </w:hyperlink>
    </w:p>
    <w:p w:rsidR="00477FCE" w:rsidRDefault="002452FF" w:rsidP="00376504">
      <w:pPr>
        <w:pStyle w:val="TOC1"/>
        <w:tabs>
          <w:tab w:val="clear" w:pos="7938"/>
          <w:tab w:val="clear" w:pos="9526"/>
          <w:tab w:val="right" w:pos="9639"/>
        </w:tabs>
        <w:rPr>
          <w:rFonts w:asciiTheme="minorHAnsi" w:eastAsiaTheme="minorEastAsia" w:hAnsiTheme="minorHAnsi" w:cstheme="minorBidi"/>
          <w:noProof/>
          <w:sz w:val="22"/>
          <w:szCs w:val="22"/>
          <w:lang w:val="en-CA" w:eastAsia="en-CA"/>
        </w:rPr>
      </w:pPr>
      <w:hyperlink w:anchor="_Toc358450279" w:history="1">
        <w:r w:rsidR="00477FCE" w:rsidRPr="006871FA">
          <w:rPr>
            <w:rStyle w:val="Hyperlink"/>
            <w:noProof/>
          </w:rPr>
          <w:t>4</w:t>
        </w:r>
        <w:r w:rsidR="00477FCE">
          <w:rPr>
            <w:rFonts w:asciiTheme="minorHAnsi" w:eastAsiaTheme="minorEastAsia" w:hAnsiTheme="minorHAnsi" w:cstheme="minorBidi"/>
            <w:noProof/>
            <w:sz w:val="22"/>
            <w:szCs w:val="22"/>
            <w:lang w:val="en-CA" w:eastAsia="en-CA"/>
          </w:rPr>
          <w:tab/>
        </w:r>
        <w:r w:rsidR="00477FCE" w:rsidRPr="006871FA">
          <w:rPr>
            <w:rStyle w:val="Hyperlink"/>
            <w:noProof/>
          </w:rPr>
          <w:t>Liaison statements from Working Party 5A to ITU-D Groups</w:t>
        </w:r>
        <w:r w:rsidR="00477FCE">
          <w:rPr>
            <w:noProof/>
            <w:webHidden/>
          </w:rPr>
          <w:tab/>
        </w:r>
        <w:r w:rsidR="00477FCE">
          <w:rPr>
            <w:noProof/>
            <w:webHidden/>
          </w:rPr>
          <w:fldChar w:fldCharType="begin"/>
        </w:r>
        <w:r w:rsidR="00477FCE">
          <w:rPr>
            <w:noProof/>
            <w:webHidden/>
          </w:rPr>
          <w:instrText xml:space="preserve"> PAGEREF _Toc358450279 \h </w:instrText>
        </w:r>
        <w:r w:rsidR="00477FCE">
          <w:rPr>
            <w:noProof/>
            <w:webHidden/>
          </w:rPr>
        </w:r>
        <w:r w:rsidR="00477FCE">
          <w:rPr>
            <w:noProof/>
            <w:webHidden/>
          </w:rPr>
          <w:fldChar w:fldCharType="separate"/>
        </w:r>
        <w:r w:rsidR="00BE55F0">
          <w:rPr>
            <w:noProof/>
            <w:webHidden/>
          </w:rPr>
          <w:t>5</w:t>
        </w:r>
        <w:r w:rsidR="00477FCE">
          <w:rPr>
            <w:noProof/>
            <w:webHidden/>
          </w:rPr>
          <w:fldChar w:fldCharType="end"/>
        </w:r>
      </w:hyperlink>
    </w:p>
    <w:p w:rsidR="00477FCE" w:rsidRDefault="002452FF" w:rsidP="00376504">
      <w:pPr>
        <w:pStyle w:val="TOC3"/>
        <w:tabs>
          <w:tab w:val="clear" w:pos="7938"/>
          <w:tab w:val="clear" w:pos="9526"/>
          <w:tab w:val="right" w:pos="9639"/>
        </w:tabs>
        <w:rPr>
          <w:rFonts w:asciiTheme="minorHAnsi" w:eastAsiaTheme="minorEastAsia" w:hAnsiTheme="minorHAnsi" w:cstheme="minorBidi"/>
          <w:noProof/>
          <w:sz w:val="22"/>
          <w:szCs w:val="22"/>
          <w:lang w:val="en-CA" w:eastAsia="en-CA"/>
        </w:rPr>
      </w:pPr>
      <w:hyperlink w:anchor="_Toc358450280" w:history="1">
        <w:r w:rsidR="00477FCE" w:rsidRPr="006871FA">
          <w:rPr>
            <w:rStyle w:val="Hyperlink"/>
            <w:noProof/>
            <w:lang w:val="en-US"/>
          </w:rPr>
          <w:t>4.1</w:t>
        </w:r>
        <w:r w:rsidR="00477FCE">
          <w:rPr>
            <w:rFonts w:asciiTheme="minorHAnsi" w:eastAsiaTheme="minorEastAsia" w:hAnsiTheme="minorHAnsi" w:cstheme="minorBidi"/>
            <w:noProof/>
            <w:sz w:val="22"/>
            <w:szCs w:val="22"/>
            <w:lang w:val="en-CA" w:eastAsia="en-CA"/>
          </w:rPr>
          <w:tab/>
        </w:r>
        <w:r w:rsidR="00477FCE" w:rsidRPr="006871FA">
          <w:rPr>
            <w:rStyle w:val="Hyperlink"/>
            <w:noProof/>
            <w:lang w:val="en-US"/>
          </w:rPr>
          <w:t>WP 5A and WP 5C liaison statement to ITU-D Study Group 2 (Question 22-1/2) - Preliminary draft revision of Recommendation ITU-R F.1105-2 - Fixed wireless</w:t>
        </w:r>
        <w:r w:rsidR="00376504">
          <w:rPr>
            <w:rStyle w:val="Hyperlink"/>
            <w:noProof/>
            <w:lang w:val="en-US"/>
          </w:rPr>
          <w:br/>
        </w:r>
        <w:r w:rsidR="00477FCE" w:rsidRPr="006871FA">
          <w:rPr>
            <w:rStyle w:val="Hyperlink"/>
            <w:noProof/>
            <w:lang w:val="en-US"/>
          </w:rPr>
          <w:t>ystems for disaster mitigation and relief operations</w:t>
        </w:r>
        <w:r w:rsidR="00477FCE">
          <w:rPr>
            <w:noProof/>
            <w:webHidden/>
          </w:rPr>
          <w:tab/>
        </w:r>
        <w:r w:rsidR="00477FCE">
          <w:rPr>
            <w:noProof/>
            <w:webHidden/>
          </w:rPr>
          <w:fldChar w:fldCharType="begin"/>
        </w:r>
        <w:r w:rsidR="00477FCE">
          <w:rPr>
            <w:noProof/>
            <w:webHidden/>
          </w:rPr>
          <w:instrText xml:space="preserve"> PAGEREF _Toc358450280 \h </w:instrText>
        </w:r>
        <w:r w:rsidR="00477FCE">
          <w:rPr>
            <w:noProof/>
            <w:webHidden/>
          </w:rPr>
        </w:r>
        <w:r w:rsidR="00477FCE">
          <w:rPr>
            <w:noProof/>
            <w:webHidden/>
          </w:rPr>
          <w:fldChar w:fldCharType="separate"/>
        </w:r>
        <w:r w:rsidR="00BE55F0">
          <w:rPr>
            <w:noProof/>
            <w:webHidden/>
          </w:rPr>
          <w:t>5</w:t>
        </w:r>
        <w:r w:rsidR="00477FCE">
          <w:rPr>
            <w:noProof/>
            <w:webHidden/>
          </w:rPr>
          <w:fldChar w:fldCharType="end"/>
        </w:r>
      </w:hyperlink>
    </w:p>
    <w:p w:rsidR="00477FCE" w:rsidRDefault="002452FF" w:rsidP="00376504">
      <w:pPr>
        <w:pStyle w:val="TOC1"/>
        <w:tabs>
          <w:tab w:val="clear" w:pos="7938"/>
          <w:tab w:val="clear" w:pos="9526"/>
          <w:tab w:val="right" w:pos="9639"/>
        </w:tabs>
        <w:rPr>
          <w:rFonts w:asciiTheme="minorHAnsi" w:eastAsiaTheme="minorEastAsia" w:hAnsiTheme="minorHAnsi" w:cstheme="minorBidi"/>
          <w:noProof/>
          <w:sz w:val="22"/>
          <w:szCs w:val="22"/>
          <w:lang w:val="en-CA" w:eastAsia="en-CA"/>
        </w:rPr>
      </w:pPr>
      <w:hyperlink w:anchor="_Toc358450281" w:history="1">
        <w:r w:rsidR="00477FCE" w:rsidRPr="006871FA">
          <w:rPr>
            <w:rStyle w:val="Hyperlink"/>
            <w:noProof/>
          </w:rPr>
          <w:t>5</w:t>
        </w:r>
        <w:r w:rsidR="00477FCE">
          <w:rPr>
            <w:rFonts w:asciiTheme="minorHAnsi" w:eastAsiaTheme="minorEastAsia" w:hAnsiTheme="minorHAnsi" w:cstheme="minorBidi"/>
            <w:noProof/>
            <w:sz w:val="22"/>
            <w:szCs w:val="22"/>
            <w:lang w:val="en-CA" w:eastAsia="en-CA"/>
          </w:rPr>
          <w:tab/>
        </w:r>
        <w:r w:rsidR="00477FCE" w:rsidRPr="006871FA">
          <w:rPr>
            <w:rStyle w:val="Hyperlink"/>
            <w:noProof/>
          </w:rPr>
          <w:t>Liaison statements from Working Party 5A to ITU-T Groups</w:t>
        </w:r>
        <w:r w:rsidR="00477FCE">
          <w:rPr>
            <w:noProof/>
            <w:webHidden/>
          </w:rPr>
          <w:tab/>
        </w:r>
        <w:r w:rsidR="00477FCE">
          <w:rPr>
            <w:noProof/>
            <w:webHidden/>
          </w:rPr>
          <w:fldChar w:fldCharType="begin"/>
        </w:r>
        <w:r w:rsidR="00477FCE">
          <w:rPr>
            <w:noProof/>
            <w:webHidden/>
          </w:rPr>
          <w:instrText xml:space="preserve"> PAGEREF _Toc358450281 \h </w:instrText>
        </w:r>
        <w:r w:rsidR="00477FCE">
          <w:rPr>
            <w:noProof/>
            <w:webHidden/>
          </w:rPr>
        </w:r>
        <w:r w:rsidR="00477FCE">
          <w:rPr>
            <w:noProof/>
            <w:webHidden/>
          </w:rPr>
          <w:fldChar w:fldCharType="separate"/>
        </w:r>
        <w:r w:rsidR="00BE55F0">
          <w:rPr>
            <w:noProof/>
            <w:webHidden/>
          </w:rPr>
          <w:t>6</w:t>
        </w:r>
        <w:r w:rsidR="00477FCE">
          <w:rPr>
            <w:noProof/>
            <w:webHidden/>
          </w:rPr>
          <w:fldChar w:fldCharType="end"/>
        </w:r>
      </w:hyperlink>
    </w:p>
    <w:p w:rsidR="00477FCE" w:rsidRDefault="002452FF" w:rsidP="00376504">
      <w:pPr>
        <w:pStyle w:val="TOC3"/>
        <w:tabs>
          <w:tab w:val="clear" w:pos="7938"/>
          <w:tab w:val="clear" w:pos="9526"/>
          <w:tab w:val="right" w:pos="9639"/>
        </w:tabs>
        <w:rPr>
          <w:rFonts w:asciiTheme="minorHAnsi" w:eastAsiaTheme="minorEastAsia" w:hAnsiTheme="minorHAnsi" w:cstheme="minorBidi"/>
          <w:noProof/>
          <w:sz w:val="22"/>
          <w:szCs w:val="22"/>
          <w:lang w:val="en-CA" w:eastAsia="en-CA"/>
        </w:rPr>
      </w:pPr>
      <w:hyperlink w:anchor="_Toc358450282" w:history="1">
        <w:r w:rsidR="00477FCE" w:rsidRPr="006871FA">
          <w:rPr>
            <w:rStyle w:val="Hyperlink"/>
            <w:noProof/>
            <w:lang w:val="en-US"/>
          </w:rPr>
          <w:t>5.1</w:t>
        </w:r>
        <w:r w:rsidR="00477FCE">
          <w:rPr>
            <w:rFonts w:asciiTheme="minorHAnsi" w:eastAsiaTheme="minorEastAsia" w:hAnsiTheme="minorHAnsi" w:cstheme="minorBidi"/>
            <w:noProof/>
            <w:sz w:val="22"/>
            <w:szCs w:val="22"/>
            <w:lang w:val="en-CA" w:eastAsia="en-CA"/>
          </w:rPr>
          <w:tab/>
        </w:r>
        <w:r w:rsidR="00477FCE" w:rsidRPr="006871FA">
          <w:rPr>
            <w:rStyle w:val="Hyperlink"/>
            <w:noProof/>
            <w:lang w:val="en-US"/>
          </w:rPr>
          <w:t>Liaison statement to ITU-T JCA-AHF on nomination of JCA-AHF representatives</w:t>
        </w:r>
        <w:r w:rsidR="00376504">
          <w:rPr>
            <w:rStyle w:val="Hyperlink"/>
            <w:noProof/>
            <w:lang w:val="en-US"/>
          </w:rPr>
          <w:br/>
        </w:r>
        <w:r w:rsidR="00477FCE" w:rsidRPr="006871FA">
          <w:rPr>
            <w:rStyle w:val="Hyperlink"/>
            <w:noProof/>
            <w:lang w:val="en-US"/>
          </w:rPr>
          <w:t>(copy to the JCA-AHF Secretariat)</w:t>
        </w:r>
        <w:r w:rsidR="00477FCE">
          <w:rPr>
            <w:noProof/>
            <w:webHidden/>
          </w:rPr>
          <w:tab/>
        </w:r>
        <w:r w:rsidR="00477FCE">
          <w:rPr>
            <w:noProof/>
            <w:webHidden/>
          </w:rPr>
          <w:fldChar w:fldCharType="begin"/>
        </w:r>
        <w:r w:rsidR="00477FCE">
          <w:rPr>
            <w:noProof/>
            <w:webHidden/>
          </w:rPr>
          <w:instrText xml:space="preserve"> PAGEREF _Toc358450282 \h </w:instrText>
        </w:r>
        <w:r w:rsidR="00477FCE">
          <w:rPr>
            <w:noProof/>
            <w:webHidden/>
          </w:rPr>
        </w:r>
        <w:r w:rsidR="00477FCE">
          <w:rPr>
            <w:noProof/>
            <w:webHidden/>
          </w:rPr>
          <w:fldChar w:fldCharType="separate"/>
        </w:r>
        <w:r w:rsidR="00BE55F0">
          <w:rPr>
            <w:noProof/>
            <w:webHidden/>
          </w:rPr>
          <w:t>7</w:t>
        </w:r>
        <w:r w:rsidR="00477FCE">
          <w:rPr>
            <w:noProof/>
            <w:webHidden/>
          </w:rPr>
          <w:fldChar w:fldCharType="end"/>
        </w:r>
      </w:hyperlink>
    </w:p>
    <w:p w:rsidR="00477FCE" w:rsidRDefault="002452FF" w:rsidP="00376504">
      <w:pPr>
        <w:pStyle w:val="TOC1"/>
        <w:tabs>
          <w:tab w:val="clear" w:pos="7938"/>
          <w:tab w:val="clear" w:pos="9526"/>
          <w:tab w:val="right" w:pos="9639"/>
        </w:tabs>
        <w:rPr>
          <w:rFonts w:asciiTheme="minorHAnsi" w:eastAsiaTheme="minorEastAsia" w:hAnsiTheme="minorHAnsi" w:cstheme="minorBidi"/>
          <w:noProof/>
          <w:sz w:val="22"/>
          <w:szCs w:val="22"/>
          <w:lang w:val="en-CA" w:eastAsia="en-CA"/>
        </w:rPr>
      </w:pPr>
      <w:hyperlink w:anchor="_Toc358450283" w:history="1">
        <w:r w:rsidR="00477FCE" w:rsidRPr="006871FA">
          <w:rPr>
            <w:rStyle w:val="Hyperlink"/>
            <w:noProof/>
          </w:rPr>
          <w:t>6</w:t>
        </w:r>
        <w:r w:rsidR="00477FCE">
          <w:rPr>
            <w:rFonts w:asciiTheme="minorHAnsi" w:eastAsiaTheme="minorEastAsia" w:hAnsiTheme="minorHAnsi" w:cstheme="minorBidi"/>
            <w:noProof/>
            <w:sz w:val="22"/>
            <w:szCs w:val="22"/>
            <w:lang w:val="en-CA" w:eastAsia="en-CA"/>
          </w:rPr>
          <w:tab/>
        </w:r>
        <w:r w:rsidR="00477FCE" w:rsidRPr="006871FA">
          <w:rPr>
            <w:rStyle w:val="Hyperlink"/>
            <w:noProof/>
          </w:rPr>
          <w:t>Liaison statements from Working Party 5A to external organizations</w:t>
        </w:r>
        <w:r w:rsidR="00477FCE">
          <w:rPr>
            <w:noProof/>
            <w:webHidden/>
          </w:rPr>
          <w:tab/>
        </w:r>
        <w:r w:rsidR="00477FCE">
          <w:rPr>
            <w:noProof/>
            <w:webHidden/>
          </w:rPr>
          <w:fldChar w:fldCharType="begin"/>
        </w:r>
        <w:r w:rsidR="00477FCE">
          <w:rPr>
            <w:noProof/>
            <w:webHidden/>
          </w:rPr>
          <w:instrText xml:space="preserve"> PAGEREF _Toc358450283 \h </w:instrText>
        </w:r>
        <w:r w:rsidR="00477FCE">
          <w:rPr>
            <w:noProof/>
            <w:webHidden/>
          </w:rPr>
        </w:r>
        <w:r w:rsidR="00477FCE">
          <w:rPr>
            <w:noProof/>
            <w:webHidden/>
          </w:rPr>
          <w:fldChar w:fldCharType="separate"/>
        </w:r>
        <w:r w:rsidR="00BE55F0">
          <w:rPr>
            <w:noProof/>
            <w:webHidden/>
          </w:rPr>
          <w:t>7</w:t>
        </w:r>
        <w:r w:rsidR="00477FCE">
          <w:rPr>
            <w:noProof/>
            <w:webHidden/>
          </w:rPr>
          <w:fldChar w:fldCharType="end"/>
        </w:r>
      </w:hyperlink>
    </w:p>
    <w:p w:rsidR="00477FCE" w:rsidRDefault="002452FF" w:rsidP="00376504">
      <w:pPr>
        <w:pStyle w:val="TOC3"/>
        <w:tabs>
          <w:tab w:val="clear" w:pos="7938"/>
          <w:tab w:val="clear" w:pos="9526"/>
          <w:tab w:val="right" w:pos="9639"/>
        </w:tabs>
        <w:rPr>
          <w:rFonts w:asciiTheme="minorHAnsi" w:eastAsiaTheme="minorEastAsia" w:hAnsiTheme="minorHAnsi" w:cstheme="minorBidi"/>
          <w:noProof/>
          <w:sz w:val="22"/>
          <w:szCs w:val="22"/>
          <w:lang w:val="en-CA" w:eastAsia="en-CA"/>
        </w:rPr>
      </w:pPr>
      <w:hyperlink w:anchor="_Toc358450284" w:history="1">
        <w:r w:rsidR="00477FCE" w:rsidRPr="006871FA">
          <w:rPr>
            <w:rStyle w:val="Hyperlink"/>
            <w:noProof/>
            <w:lang w:val="en-US"/>
          </w:rPr>
          <w:t>6.1</w:t>
        </w:r>
        <w:r w:rsidR="00477FCE">
          <w:rPr>
            <w:rFonts w:asciiTheme="minorHAnsi" w:eastAsiaTheme="minorEastAsia" w:hAnsiTheme="minorHAnsi" w:cstheme="minorBidi"/>
            <w:noProof/>
            <w:sz w:val="22"/>
            <w:szCs w:val="22"/>
            <w:lang w:val="en-CA" w:eastAsia="en-CA"/>
          </w:rPr>
          <w:tab/>
        </w:r>
        <w:r w:rsidR="00477FCE" w:rsidRPr="006871FA">
          <w:rPr>
            <w:rStyle w:val="Hyperlink"/>
            <w:noProof/>
            <w:lang w:eastAsia="en-CA"/>
          </w:rPr>
          <w:t>Liaison statement to BWA external organizations the work for revision of</w:t>
        </w:r>
        <w:r w:rsidR="00376504">
          <w:rPr>
            <w:rStyle w:val="Hyperlink"/>
            <w:noProof/>
            <w:lang w:eastAsia="en-CA"/>
          </w:rPr>
          <w:br/>
        </w:r>
        <w:r w:rsidR="00477FCE" w:rsidRPr="006871FA">
          <w:rPr>
            <w:rStyle w:val="Hyperlink"/>
            <w:noProof/>
            <w:lang w:eastAsia="en-CA"/>
          </w:rPr>
          <w:t>Recommendation - Radio interface standards for broadband wireless access systems</w:t>
        </w:r>
        <w:r w:rsidR="00376504">
          <w:rPr>
            <w:rStyle w:val="Hyperlink"/>
            <w:noProof/>
            <w:lang w:eastAsia="en-CA"/>
          </w:rPr>
          <w:br/>
        </w:r>
        <w:r w:rsidR="00477FCE" w:rsidRPr="006871FA">
          <w:rPr>
            <w:rStyle w:val="Hyperlink"/>
            <w:noProof/>
            <w:lang w:eastAsia="en-CA"/>
          </w:rPr>
          <w:t>in the fixed service operating below 66 GHz</w:t>
        </w:r>
        <w:r w:rsidR="00477FCE">
          <w:rPr>
            <w:noProof/>
            <w:webHidden/>
          </w:rPr>
          <w:tab/>
        </w:r>
        <w:r w:rsidR="00477FCE">
          <w:rPr>
            <w:noProof/>
            <w:webHidden/>
          </w:rPr>
          <w:fldChar w:fldCharType="begin"/>
        </w:r>
        <w:r w:rsidR="00477FCE">
          <w:rPr>
            <w:noProof/>
            <w:webHidden/>
          </w:rPr>
          <w:instrText xml:space="preserve"> PAGEREF _Toc358450284 \h </w:instrText>
        </w:r>
        <w:r w:rsidR="00477FCE">
          <w:rPr>
            <w:noProof/>
            <w:webHidden/>
          </w:rPr>
        </w:r>
        <w:r w:rsidR="00477FCE">
          <w:rPr>
            <w:noProof/>
            <w:webHidden/>
          </w:rPr>
          <w:fldChar w:fldCharType="separate"/>
        </w:r>
        <w:r w:rsidR="00BE55F0">
          <w:rPr>
            <w:noProof/>
            <w:webHidden/>
          </w:rPr>
          <w:t>8</w:t>
        </w:r>
        <w:r w:rsidR="00477FCE">
          <w:rPr>
            <w:noProof/>
            <w:webHidden/>
          </w:rPr>
          <w:fldChar w:fldCharType="end"/>
        </w:r>
      </w:hyperlink>
    </w:p>
    <w:p w:rsidR="00477FCE" w:rsidRDefault="002452FF" w:rsidP="00376504">
      <w:pPr>
        <w:pStyle w:val="TOC2"/>
        <w:tabs>
          <w:tab w:val="clear" w:pos="7938"/>
          <w:tab w:val="clear" w:pos="9526"/>
          <w:tab w:val="right" w:pos="9639"/>
        </w:tabs>
        <w:rPr>
          <w:rFonts w:asciiTheme="minorHAnsi" w:eastAsiaTheme="minorEastAsia" w:hAnsiTheme="minorHAnsi" w:cstheme="minorBidi"/>
          <w:noProof/>
          <w:sz w:val="22"/>
          <w:szCs w:val="22"/>
          <w:lang w:val="en-CA" w:eastAsia="en-CA"/>
        </w:rPr>
      </w:pPr>
      <w:hyperlink w:anchor="_Toc358450285" w:history="1">
        <w:r w:rsidR="00477FCE" w:rsidRPr="006871FA">
          <w:rPr>
            <w:rStyle w:val="Hyperlink"/>
            <w:noProof/>
            <w:lang w:val="en-US"/>
          </w:rPr>
          <w:t>6.2</w:t>
        </w:r>
        <w:r w:rsidR="00477FCE">
          <w:rPr>
            <w:rFonts w:asciiTheme="minorHAnsi" w:eastAsiaTheme="minorEastAsia" w:hAnsiTheme="minorHAnsi" w:cstheme="minorBidi"/>
            <w:noProof/>
            <w:sz w:val="22"/>
            <w:szCs w:val="22"/>
            <w:lang w:val="en-CA" w:eastAsia="en-CA"/>
          </w:rPr>
          <w:tab/>
        </w:r>
        <w:r w:rsidR="00477FCE" w:rsidRPr="006871FA">
          <w:rPr>
            <w:rStyle w:val="Hyperlink"/>
            <w:noProof/>
            <w:lang w:val="en-US"/>
          </w:rPr>
          <w:t>Liaison statement to BWA and RLAN external organizations - Revision of</w:t>
        </w:r>
        <w:r w:rsidR="00376504">
          <w:rPr>
            <w:rStyle w:val="Hyperlink"/>
            <w:noProof/>
            <w:lang w:val="en-US"/>
          </w:rPr>
          <w:br/>
        </w:r>
        <w:r w:rsidR="00477FCE" w:rsidRPr="006871FA">
          <w:rPr>
            <w:rStyle w:val="Hyperlink"/>
            <w:noProof/>
            <w:lang w:val="en-US"/>
          </w:rPr>
          <w:t>Recommendation ITU-R M.1450-4 - Characteristics of broadband radio</w:t>
        </w:r>
        <w:r w:rsidR="00376504">
          <w:rPr>
            <w:rStyle w:val="Hyperlink"/>
            <w:noProof/>
            <w:lang w:val="en-US"/>
          </w:rPr>
          <w:br/>
        </w:r>
        <w:r w:rsidR="00477FCE" w:rsidRPr="006871FA">
          <w:rPr>
            <w:rStyle w:val="Hyperlink"/>
            <w:noProof/>
            <w:lang w:val="en-US"/>
          </w:rPr>
          <w:t>local area networks</w:t>
        </w:r>
        <w:r w:rsidR="00477FCE">
          <w:rPr>
            <w:noProof/>
            <w:webHidden/>
          </w:rPr>
          <w:tab/>
        </w:r>
        <w:r w:rsidR="00477FCE">
          <w:rPr>
            <w:noProof/>
            <w:webHidden/>
          </w:rPr>
          <w:fldChar w:fldCharType="begin"/>
        </w:r>
        <w:r w:rsidR="00477FCE">
          <w:rPr>
            <w:noProof/>
            <w:webHidden/>
          </w:rPr>
          <w:instrText xml:space="preserve"> PAGEREF _Toc358450285 \h </w:instrText>
        </w:r>
        <w:r w:rsidR="00477FCE">
          <w:rPr>
            <w:noProof/>
            <w:webHidden/>
          </w:rPr>
        </w:r>
        <w:r w:rsidR="00477FCE">
          <w:rPr>
            <w:noProof/>
            <w:webHidden/>
          </w:rPr>
          <w:fldChar w:fldCharType="separate"/>
        </w:r>
        <w:r w:rsidR="00BE55F0">
          <w:rPr>
            <w:noProof/>
            <w:webHidden/>
          </w:rPr>
          <w:t>9</w:t>
        </w:r>
        <w:r w:rsidR="00477FCE">
          <w:rPr>
            <w:noProof/>
            <w:webHidden/>
          </w:rPr>
          <w:fldChar w:fldCharType="end"/>
        </w:r>
      </w:hyperlink>
    </w:p>
    <w:p w:rsidR="00477FCE" w:rsidRDefault="002452FF" w:rsidP="00376504">
      <w:pPr>
        <w:pStyle w:val="TOC2"/>
        <w:tabs>
          <w:tab w:val="clear" w:pos="7938"/>
          <w:tab w:val="clear" w:pos="9526"/>
          <w:tab w:val="right" w:pos="9639"/>
        </w:tabs>
        <w:rPr>
          <w:rFonts w:asciiTheme="minorHAnsi" w:eastAsiaTheme="minorEastAsia" w:hAnsiTheme="minorHAnsi" w:cstheme="minorBidi"/>
          <w:noProof/>
          <w:sz w:val="22"/>
          <w:szCs w:val="22"/>
          <w:lang w:val="en-CA" w:eastAsia="en-CA"/>
        </w:rPr>
      </w:pPr>
      <w:hyperlink w:anchor="_Toc358450286" w:history="1">
        <w:r w:rsidR="00477FCE" w:rsidRPr="006871FA">
          <w:rPr>
            <w:rStyle w:val="Hyperlink"/>
            <w:noProof/>
            <w:lang w:val="en-US"/>
          </w:rPr>
          <w:t>6.3</w:t>
        </w:r>
        <w:r w:rsidR="00477FCE">
          <w:rPr>
            <w:rFonts w:asciiTheme="minorHAnsi" w:eastAsiaTheme="minorEastAsia" w:hAnsiTheme="minorHAnsi" w:cstheme="minorBidi"/>
            <w:noProof/>
            <w:sz w:val="22"/>
            <w:szCs w:val="22"/>
            <w:lang w:val="en-CA" w:eastAsia="en-CA"/>
          </w:rPr>
          <w:tab/>
        </w:r>
        <w:r w:rsidR="00477FCE" w:rsidRPr="006871FA">
          <w:rPr>
            <w:rStyle w:val="Hyperlink"/>
            <w:noProof/>
            <w:lang w:val="en-US"/>
          </w:rPr>
          <w:t>Li</w:t>
        </w:r>
        <w:r w:rsidR="00477FCE" w:rsidRPr="006871FA">
          <w:rPr>
            <w:rStyle w:val="Hyperlink"/>
            <w:noProof/>
            <w:lang w:val="en-US"/>
          </w:rPr>
          <w:t>a</w:t>
        </w:r>
        <w:r w:rsidR="00477FCE" w:rsidRPr="006871FA">
          <w:rPr>
            <w:rStyle w:val="Hyperlink"/>
            <w:noProof/>
            <w:lang w:val="en-US"/>
          </w:rPr>
          <w:t>ison statement to external organizations on the work for revision of Recommendation</w:t>
        </w:r>
        <w:r w:rsidR="00376504">
          <w:rPr>
            <w:rStyle w:val="Hyperlink"/>
            <w:noProof/>
            <w:lang w:val="en-US"/>
          </w:rPr>
          <w:br/>
        </w:r>
        <w:r w:rsidR="00477FCE" w:rsidRPr="006871FA">
          <w:rPr>
            <w:rStyle w:val="Hyperlink"/>
            <w:noProof/>
            <w:lang w:val="en-US"/>
          </w:rPr>
          <w:t>ITU-R M.2003 and Report ITU-R M.2227 - Multiple gigabit wireless systems in</w:t>
        </w:r>
        <w:r w:rsidR="00376504">
          <w:rPr>
            <w:rStyle w:val="Hyperlink"/>
            <w:noProof/>
            <w:lang w:val="en-US"/>
          </w:rPr>
          <w:br/>
        </w:r>
        <w:r w:rsidR="00477FCE" w:rsidRPr="006871FA">
          <w:rPr>
            <w:rStyle w:val="Hyperlink"/>
            <w:noProof/>
            <w:lang w:val="en-US"/>
          </w:rPr>
          <w:t>frequencies around 60 GHz</w:t>
        </w:r>
        <w:r w:rsidR="00477FCE">
          <w:rPr>
            <w:noProof/>
            <w:webHidden/>
          </w:rPr>
          <w:tab/>
        </w:r>
        <w:r w:rsidR="00477FCE">
          <w:rPr>
            <w:noProof/>
            <w:webHidden/>
          </w:rPr>
          <w:fldChar w:fldCharType="begin"/>
        </w:r>
        <w:r w:rsidR="00477FCE">
          <w:rPr>
            <w:noProof/>
            <w:webHidden/>
          </w:rPr>
          <w:instrText xml:space="preserve"> PAGEREF _Toc358450286 \h </w:instrText>
        </w:r>
        <w:r w:rsidR="00477FCE">
          <w:rPr>
            <w:noProof/>
            <w:webHidden/>
          </w:rPr>
        </w:r>
        <w:r w:rsidR="00477FCE">
          <w:rPr>
            <w:noProof/>
            <w:webHidden/>
          </w:rPr>
          <w:fldChar w:fldCharType="separate"/>
        </w:r>
        <w:r w:rsidR="00BE55F0">
          <w:rPr>
            <w:noProof/>
            <w:webHidden/>
          </w:rPr>
          <w:t>9</w:t>
        </w:r>
        <w:r w:rsidR="00477FCE">
          <w:rPr>
            <w:noProof/>
            <w:webHidden/>
          </w:rPr>
          <w:fldChar w:fldCharType="end"/>
        </w:r>
      </w:hyperlink>
    </w:p>
    <w:p w:rsidR="00477FCE" w:rsidRDefault="002452FF" w:rsidP="00376504">
      <w:pPr>
        <w:pStyle w:val="TOC2"/>
        <w:tabs>
          <w:tab w:val="clear" w:pos="7938"/>
          <w:tab w:val="clear" w:pos="9526"/>
          <w:tab w:val="right" w:pos="9639"/>
        </w:tabs>
        <w:rPr>
          <w:rFonts w:asciiTheme="minorHAnsi" w:eastAsiaTheme="minorEastAsia" w:hAnsiTheme="minorHAnsi" w:cstheme="minorBidi"/>
          <w:noProof/>
          <w:sz w:val="22"/>
          <w:szCs w:val="22"/>
          <w:lang w:val="en-CA" w:eastAsia="en-CA"/>
        </w:rPr>
      </w:pPr>
      <w:hyperlink w:anchor="_Toc358450287" w:history="1">
        <w:r w:rsidR="00477FCE" w:rsidRPr="006871FA">
          <w:rPr>
            <w:rStyle w:val="Hyperlink"/>
            <w:noProof/>
          </w:rPr>
          <w:t>6.4</w:t>
        </w:r>
        <w:r w:rsidR="00477FCE">
          <w:rPr>
            <w:rFonts w:asciiTheme="minorHAnsi" w:eastAsiaTheme="minorEastAsia" w:hAnsiTheme="minorHAnsi" w:cstheme="minorBidi"/>
            <w:noProof/>
            <w:sz w:val="22"/>
            <w:szCs w:val="22"/>
            <w:lang w:val="en-CA" w:eastAsia="en-CA"/>
          </w:rPr>
          <w:tab/>
        </w:r>
        <w:r w:rsidR="00477FCE" w:rsidRPr="006871FA">
          <w:rPr>
            <w:rStyle w:val="Hyperlink"/>
            <w:noProof/>
            <w:lang w:val="en-US"/>
          </w:rPr>
          <w:t>Liaison statement to external organizations on the technologies for public protection</w:t>
        </w:r>
        <w:r w:rsidR="00376504">
          <w:rPr>
            <w:rStyle w:val="Hyperlink"/>
            <w:noProof/>
            <w:lang w:val="en-US"/>
          </w:rPr>
          <w:br/>
        </w:r>
        <w:r w:rsidR="00477FCE" w:rsidRPr="006871FA">
          <w:rPr>
            <w:rStyle w:val="Hyperlink"/>
            <w:noProof/>
            <w:lang w:val="en-US"/>
          </w:rPr>
          <w:t>and disaster relief communicatio</w:t>
        </w:r>
        <w:r w:rsidR="00477FCE" w:rsidRPr="006871FA">
          <w:rPr>
            <w:rStyle w:val="Hyperlink"/>
            <w:noProof/>
            <w:lang w:val="en-US"/>
          </w:rPr>
          <w:t>n</w:t>
        </w:r>
        <w:r w:rsidR="00477FCE" w:rsidRPr="006871FA">
          <w:rPr>
            <w:rStyle w:val="Hyperlink"/>
            <w:noProof/>
            <w:lang w:val="en-US"/>
          </w:rPr>
          <w:t>s associated with work on WRC-15 Agenda item 1.3</w:t>
        </w:r>
        <w:r w:rsidR="00477FCE">
          <w:rPr>
            <w:noProof/>
            <w:webHidden/>
          </w:rPr>
          <w:tab/>
        </w:r>
        <w:r w:rsidR="00477FCE">
          <w:rPr>
            <w:noProof/>
            <w:webHidden/>
          </w:rPr>
          <w:fldChar w:fldCharType="begin"/>
        </w:r>
        <w:r w:rsidR="00477FCE">
          <w:rPr>
            <w:noProof/>
            <w:webHidden/>
          </w:rPr>
          <w:instrText xml:space="preserve"> PAGEREF _Toc358450287 \h </w:instrText>
        </w:r>
        <w:r w:rsidR="00477FCE">
          <w:rPr>
            <w:noProof/>
            <w:webHidden/>
          </w:rPr>
        </w:r>
        <w:r w:rsidR="00477FCE">
          <w:rPr>
            <w:noProof/>
            <w:webHidden/>
          </w:rPr>
          <w:fldChar w:fldCharType="separate"/>
        </w:r>
        <w:r w:rsidR="00BE55F0">
          <w:rPr>
            <w:noProof/>
            <w:webHidden/>
          </w:rPr>
          <w:t>10</w:t>
        </w:r>
        <w:r w:rsidR="00477FCE">
          <w:rPr>
            <w:noProof/>
            <w:webHidden/>
          </w:rPr>
          <w:fldChar w:fldCharType="end"/>
        </w:r>
      </w:hyperlink>
    </w:p>
    <w:p w:rsidR="00477FCE" w:rsidRDefault="002452FF" w:rsidP="00376504">
      <w:pPr>
        <w:pStyle w:val="TOC2"/>
        <w:tabs>
          <w:tab w:val="clear" w:pos="7938"/>
          <w:tab w:val="clear" w:pos="9526"/>
          <w:tab w:val="right" w:pos="9639"/>
        </w:tabs>
        <w:rPr>
          <w:rFonts w:asciiTheme="minorHAnsi" w:eastAsiaTheme="minorEastAsia" w:hAnsiTheme="minorHAnsi" w:cstheme="minorBidi"/>
          <w:noProof/>
          <w:sz w:val="22"/>
          <w:szCs w:val="22"/>
          <w:lang w:val="en-CA" w:eastAsia="en-CA"/>
        </w:rPr>
      </w:pPr>
      <w:hyperlink w:anchor="_Toc358450288" w:history="1">
        <w:r w:rsidR="00477FCE" w:rsidRPr="006871FA">
          <w:rPr>
            <w:rStyle w:val="Hyperlink"/>
            <w:noProof/>
            <w:lang w:val="en-US"/>
          </w:rPr>
          <w:t>6.5</w:t>
        </w:r>
        <w:r w:rsidR="00477FCE">
          <w:rPr>
            <w:rFonts w:asciiTheme="minorHAnsi" w:eastAsiaTheme="minorEastAsia" w:hAnsiTheme="minorHAnsi" w:cstheme="minorBidi"/>
            <w:noProof/>
            <w:sz w:val="22"/>
            <w:szCs w:val="22"/>
            <w:lang w:val="en-CA" w:eastAsia="en-CA"/>
          </w:rPr>
          <w:tab/>
        </w:r>
        <w:r w:rsidR="00477FCE" w:rsidRPr="006871FA">
          <w:rPr>
            <w:rStyle w:val="Hyperlink"/>
            <w:noProof/>
          </w:rPr>
          <w:t>Liaison statement to European Telecommunication Standards Institute (ETSI) on</w:t>
        </w:r>
        <w:r w:rsidR="00376504">
          <w:rPr>
            <w:rStyle w:val="Hyperlink"/>
            <w:noProof/>
          </w:rPr>
          <w:br/>
        </w:r>
        <w:r w:rsidR="00477FCE" w:rsidRPr="006871FA">
          <w:rPr>
            <w:rStyle w:val="Hyperlink"/>
            <w:noProof/>
          </w:rPr>
          <w:t xml:space="preserve">the work toward a preliminary draft new Recommendation ITU-R M.[V2X] </w:t>
        </w:r>
        <w:r w:rsidR="00376504">
          <w:rPr>
            <w:rStyle w:val="Hyperlink"/>
            <w:noProof/>
          </w:rPr>
          <w:t>–</w:t>
        </w:r>
        <w:r w:rsidR="00477FCE" w:rsidRPr="006871FA">
          <w:rPr>
            <w:rStyle w:val="Hyperlink"/>
            <w:noProof/>
          </w:rPr>
          <w:t xml:space="preserve"> Radio</w:t>
        </w:r>
        <w:r w:rsidR="00376504">
          <w:rPr>
            <w:rStyle w:val="Hyperlink"/>
            <w:noProof/>
          </w:rPr>
          <w:br/>
        </w:r>
        <w:r w:rsidR="00477FCE" w:rsidRPr="006871FA">
          <w:rPr>
            <w:rStyle w:val="Hyperlink"/>
            <w:noProof/>
          </w:rPr>
          <w:t>interface standards of vehicle-to-vehicle and vehicle-to-infrastructure communication</w:t>
        </w:r>
        <w:r w:rsidR="00376504">
          <w:rPr>
            <w:rStyle w:val="Hyperlink"/>
            <w:noProof/>
          </w:rPr>
          <w:br/>
        </w:r>
        <w:r w:rsidR="00477FCE" w:rsidRPr="006871FA">
          <w:rPr>
            <w:rStyle w:val="Hyperlink"/>
            <w:noProof/>
          </w:rPr>
          <w:t>for intelligent transport systems applications</w:t>
        </w:r>
        <w:r w:rsidR="00477FCE">
          <w:rPr>
            <w:noProof/>
            <w:webHidden/>
          </w:rPr>
          <w:tab/>
        </w:r>
        <w:r w:rsidR="00477FCE">
          <w:rPr>
            <w:noProof/>
            <w:webHidden/>
          </w:rPr>
          <w:fldChar w:fldCharType="begin"/>
        </w:r>
        <w:r w:rsidR="00477FCE">
          <w:rPr>
            <w:noProof/>
            <w:webHidden/>
          </w:rPr>
          <w:instrText xml:space="preserve"> PAGEREF _Toc358450288 \h </w:instrText>
        </w:r>
        <w:r w:rsidR="00477FCE">
          <w:rPr>
            <w:noProof/>
            <w:webHidden/>
          </w:rPr>
        </w:r>
        <w:r w:rsidR="00477FCE">
          <w:rPr>
            <w:noProof/>
            <w:webHidden/>
          </w:rPr>
          <w:fldChar w:fldCharType="separate"/>
        </w:r>
        <w:r w:rsidR="00BE55F0">
          <w:rPr>
            <w:noProof/>
            <w:webHidden/>
          </w:rPr>
          <w:t>10</w:t>
        </w:r>
        <w:r w:rsidR="00477FCE">
          <w:rPr>
            <w:noProof/>
            <w:webHidden/>
          </w:rPr>
          <w:fldChar w:fldCharType="end"/>
        </w:r>
      </w:hyperlink>
    </w:p>
    <w:p w:rsidR="00477FCE" w:rsidRDefault="002452FF" w:rsidP="00376504">
      <w:pPr>
        <w:pStyle w:val="TOC2"/>
        <w:tabs>
          <w:tab w:val="clear" w:pos="7938"/>
          <w:tab w:val="clear" w:pos="9526"/>
          <w:tab w:val="right" w:pos="9639"/>
        </w:tabs>
        <w:rPr>
          <w:rFonts w:asciiTheme="minorHAnsi" w:eastAsiaTheme="minorEastAsia" w:hAnsiTheme="minorHAnsi" w:cstheme="minorBidi"/>
          <w:noProof/>
          <w:sz w:val="22"/>
          <w:szCs w:val="22"/>
          <w:lang w:val="en-CA" w:eastAsia="en-CA"/>
        </w:rPr>
      </w:pPr>
      <w:hyperlink w:anchor="_Toc358450289" w:history="1">
        <w:r w:rsidR="00477FCE" w:rsidRPr="006871FA">
          <w:rPr>
            <w:rStyle w:val="Hyperlink"/>
            <w:noProof/>
            <w:lang w:val="en-US"/>
          </w:rPr>
          <w:t>6.6</w:t>
        </w:r>
        <w:r w:rsidR="00477FCE">
          <w:rPr>
            <w:rFonts w:asciiTheme="minorHAnsi" w:eastAsiaTheme="minorEastAsia" w:hAnsiTheme="minorHAnsi" w:cstheme="minorBidi"/>
            <w:noProof/>
            <w:sz w:val="22"/>
            <w:szCs w:val="22"/>
            <w:lang w:val="en-CA" w:eastAsia="en-CA"/>
          </w:rPr>
          <w:tab/>
        </w:r>
        <w:r w:rsidR="00477FCE" w:rsidRPr="006871FA">
          <w:rPr>
            <w:rStyle w:val="Hyperlink"/>
            <w:noProof/>
            <w:lang w:val="en-US"/>
          </w:rPr>
          <w:t>Liaison statement to CRS External Organizations on working document towards</w:t>
        </w:r>
        <w:r w:rsidR="00376504">
          <w:rPr>
            <w:rStyle w:val="Hyperlink"/>
            <w:noProof/>
            <w:lang w:val="en-US"/>
          </w:rPr>
          <w:br/>
        </w:r>
        <w:r w:rsidR="00477FCE" w:rsidRPr="006871FA">
          <w:rPr>
            <w:rStyle w:val="Hyperlink"/>
            <w:noProof/>
            <w:lang w:val="en-US"/>
          </w:rPr>
          <w:t>a preliminary draft new Report ITU-R [LMS.CRS2]</w:t>
        </w:r>
        <w:r w:rsidR="00477FCE">
          <w:rPr>
            <w:noProof/>
            <w:webHidden/>
          </w:rPr>
          <w:tab/>
        </w:r>
        <w:r w:rsidR="00477FCE">
          <w:rPr>
            <w:noProof/>
            <w:webHidden/>
          </w:rPr>
          <w:fldChar w:fldCharType="begin"/>
        </w:r>
        <w:r w:rsidR="00477FCE">
          <w:rPr>
            <w:noProof/>
            <w:webHidden/>
          </w:rPr>
          <w:instrText xml:space="preserve"> PAGEREF _Toc358450289 \h </w:instrText>
        </w:r>
        <w:r w:rsidR="00477FCE">
          <w:rPr>
            <w:noProof/>
            <w:webHidden/>
          </w:rPr>
        </w:r>
        <w:r w:rsidR="00477FCE">
          <w:rPr>
            <w:noProof/>
            <w:webHidden/>
          </w:rPr>
          <w:fldChar w:fldCharType="separate"/>
        </w:r>
        <w:r w:rsidR="00BE55F0">
          <w:rPr>
            <w:noProof/>
            <w:webHidden/>
          </w:rPr>
          <w:t>11</w:t>
        </w:r>
        <w:r w:rsidR="00477FCE">
          <w:rPr>
            <w:noProof/>
            <w:webHidden/>
          </w:rPr>
          <w:fldChar w:fldCharType="end"/>
        </w:r>
      </w:hyperlink>
    </w:p>
    <w:p w:rsidR="00477FCE" w:rsidRDefault="00376504" w:rsidP="00376504">
      <w:pPr>
        <w:pStyle w:val="TOC2"/>
        <w:tabs>
          <w:tab w:val="clear" w:pos="7938"/>
          <w:tab w:val="clear" w:pos="9526"/>
          <w:tab w:val="right" w:pos="9639"/>
        </w:tabs>
        <w:rPr>
          <w:rFonts w:asciiTheme="minorHAnsi" w:eastAsiaTheme="minorEastAsia" w:hAnsiTheme="minorHAnsi" w:cstheme="minorBidi"/>
          <w:noProof/>
          <w:sz w:val="22"/>
          <w:szCs w:val="22"/>
          <w:lang w:val="en-CA" w:eastAsia="en-CA"/>
        </w:rPr>
      </w:pPr>
      <w:r>
        <w:tab/>
      </w:r>
      <w:hyperlink w:anchor="_Toc358450290" w:history="1">
        <w:r w:rsidR="00477FCE" w:rsidRPr="006871FA">
          <w:rPr>
            <w:rStyle w:val="Hyperlink"/>
            <w:noProof/>
          </w:rPr>
          <w:t>ATTACHMENT 1 TO ANNEX 2</w:t>
        </w:r>
        <w:r w:rsidR="00477FCE" w:rsidRPr="00477FCE">
          <w:rPr>
            <w:rStyle w:val="Hyperlink"/>
            <w:noProof/>
          </w:rPr>
          <w:t xml:space="preserve"> </w:t>
        </w:r>
        <w:bookmarkStart w:id="13" w:name="_Toc358449891"/>
        <w:r w:rsidR="00477FCE" w:rsidRPr="00477FCE">
          <w:rPr>
            <w:rStyle w:val="Hyperlink"/>
            <w:noProof/>
          </w:rPr>
          <w:t>– Response to the ICT Sectorial Consultation</w:t>
        </w:r>
        <w:r>
          <w:rPr>
            <w:rStyle w:val="Hyperlink"/>
            <w:noProof/>
          </w:rPr>
          <w:br/>
        </w:r>
        <w:r w:rsidR="00477FCE" w:rsidRPr="00477FCE">
          <w:rPr>
            <w:rStyle w:val="Hyperlink"/>
            <w:noProof/>
          </w:rPr>
          <w:t>on the Role of ICTs to Promote the Inclusion of Persons with Disabilities</w:t>
        </w:r>
        <w:bookmarkEnd w:id="13"/>
        <w:r w:rsidR="00477FCE">
          <w:rPr>
            <w:noProof/>
            <w:webHidden/>
          </w:rPr>
          <w:tab/>
        </w:r>
        <w:r w:rsidR="00477FCE">
          <w:rPr>
            <w:noProof/>
            <w:webHidden/>
          </w:rPr>
          <w:fldChar w:fldCharType="begin"/>
        </w:r>
        <w:r w:rsidR="00477FCE">
          <w:rPr>
            <w:noProof/>
            <w:webHidden/>
          </w:rPr>
          <w:instrText xml:space="preserve"> PAGEREF _Toc358450290 \h </w:instrText>
        </w:r>
        <w:r w:rsidR="00477FCE">
          <w:rPr>
            <w:noProof/>
            <w:webHidden/>
          </w:rPr>
        </w:r>
        <w:r w:rsidR="00477FCE">
          <w:rPr>
            <w:noProof/>
            <w:webHidden/>
          </w:rPr>
          <w:fldChar w:fldCharType="separate"/>
        </w:r>
        <w:r w:rsidR="00BE55F0">
          <w:rPr>
            <w:noProof/>
            <w:webHidden/>
          </w:rPr>
          <w:t>12</w:t>
        </w:r>
        <w:r w:rsidR="00477FCE">
          <w:rPr>
            <w:noProof/>
            <w:webHidden/>
          </w:rPr>
          <w:fldChar w:fldCharType="end"/>
        </w:r>
      </w:hyperlink>
    </w:p>
    <w:p w:rsidR="00376504" w:rsidRDefault="00FD2852" w:rsidP="00376504">
      <w:pPr>
        <w:rPr>
          <w:noProof/>
          <w:lang w:val="en-US"/>
        </w:rPr>
      </w:pPr>
      <w:r w:rsidRPr="00876811">
        <w:rPr>
          <w:noProof/>
          <w:lang w:val="en-US"/>
        </w:rPr>
        <w:fldChar w:fldCharType="end"/>
      </w:r>
      <w:bookmarkStart w:id="14" w:name="_Toc263973375"/>
      <w:bookmarkStart w:id="15" w:name="_Toc358450273"/>
    </w:p>
    <w:p w:rsidR="00FD2852" w:rsidRPr="00376504" w:rsidRDefault="00FD2852" w:rsidP="00376504">
      <w:pPr>
        <w:pStyle w:val="Heading1"/>
      </w:pPr>
      <w:r w:rsidRPr="00376504">
        <w:t>1</w:t>
      </w:r>
      <w:r w:rsidRPr="00376504">
        <w:tab/>
      </w:r>
      <w:bookmarkStart w:id="16" w:name="s1"/>
      <w:bookmarkEnd w:id="16"/>
      <w:r w:rsidRPr="00376504">
        <w:t>Documents approved by Working Party 5A</w:t>
      </w:r>
      <w:bookmarkEnd w:id="14"/>
      <w:bookmarkEnd w:id="15"/>
    </w:p>
    <w:p w:rsidR="00FD2852" w:rsidRPr="00876811" w:rsidRDefault="00FD2852" w:rsidP="00376504">
      <w:r w:rsidRPr="00876811">
        <w:t xml:space="preserve">The list of texts that are the responsibility of WP 5A has been updated in line with </w:t>
      </w:r>
      <w:hyperlink r:id="rId10" w:history="1">
        <w:r w:rsidR="00372415">
          <w:rPr>
            <w:rStyle w:val="Hyperlink"/>
            <w:szCs w:val="24"/>
            <w:u w:val="single"/>
            <w:lang w:val="en-US" w:eastAsia="zh-CN"/>
          </w:rPr>
          <w:t>Doc. 5/2(Rev.1)</w:t>
        </w:r>
      </w:hyperlink>
      <w:r w:rsidRPr="00876811">
        <w:t>, including the assignment of responsibilities to the working groups of WP 5A and identification of topics for the Recommendations and Reports (</w:t>
      </w:r>
      <w:hyperlink r:id="rId11" w:history="1">
        <w:r w:rsidRPr="00FD2852">
          <w:rPr>
            <w:rStyle w:val="Hyperlink"/>
            <w:szCs w:val="24"/>
            <w:u w:val="single"/>
          </w:rPr>
          <w:t>Annex 1</w:t>
        </w:r>
      </w:hyperlink>
      <w:r w:rsidRPr="00876811">
        <w:t>).</w:t>
      </w:r>
    </w:p>
    <w:p w:rsidR="00FD2852" w:rsidRDefault="00FD2852" w:rsidP="00376504">
      <w:r w:rsidRPr="00876811">
        <w:t xml:space="preserve">The guide to the use of ITU-R texts related to the land mobile service including wireless access in the fixed service was updated and </w:t>
      </w:r>
      <w:r>
        <w:t>th</w:t>
      </w:r>
      <w:r w:rsidRPr="00876811">
        <w:t xml:space="preserve">e current version is available on the WP 5A webpage: </w:t>
      </w:r>
      <w:hyperlink r:id="rId12" w:history="1">
        <w:r w:rsidRPr="00FD2852">
          <w:rPr>
            <w:rStyle w:val="Hyperlink"/>
            <w:szCs w:val="24"/>
            <w:u w:val="single"/>
          </w:rPr>
          <w:t>http://www.itu.int/ITU-R/go/rwp5a/en</w:t>
        </w:r>
      </w:hyperlink>
      <w:r w:rsidRPr="00876811">
        <w:t>.</w:t>
      </w:r>
    </w:p>
    <w:p w:rsidR="00372415" w:rsidRPr="00876811" w:rsidRDefault="00372415" w:rsidP="00376504">
      <w:r>
        <w:t xml:space="preserve">WP 5A approved a response to the request from the ITU Secretary General on the </w:t>
      </w:r>
      <w:r w:rsidR="009E52B1" w:rsidRPr="009E52B1">
        <w:t xml:space="preserve">ICT Sectorial Consultation on the Role of </w:t>
      </w:r>
      <w:proofErr w:type="spellStart"/>
      <w:r w:rsidR="009E52B1" w:rsidRPr="009E52B1">
        <w:t>ICTs</w:t>
      </w:r>
      <w:proofErr w:type="spellEnd"/>
      <w:r w:rsidR="009E52B1" w:rsidRPr="009E52B1">
        <w:t xml:space="preserve"> to </w:t>
      </w:r>
      <w:r w:rsidR="009E52B1">
        <w:t>p</w:t>
      </w:r>
      <w:r w:rsidR="009E52B1" w:rsidRPr="009E52B1">
        <w:t xml:space="preserve">romote the </w:t>
      </w:r>
      <w:r w:rsidR="009E52B1">
        <w:t>i</w:t>
      </w:r>
      <w:r w:rsidR="009E52B1" w:rsidRPr="009E52B1">
        <w:t>nclusion</w:t>
      </w:r>
      <w:r w:rsidR="009E52B1">
        <w:t xml:space="preserve"> </w:t>
      </w:r>
      <w:r w:rsidR="009E52B1" w:rsidRPr="009E52B1">
        <w:t xml:space="preserve">of </w:t>
      </w:r>
      <w:r w:rsidR="009E52B1">
        <w:t>p</w:t>
      </w:r>
      <w:r w:rsidR="009E52B1" w:rsidRPr="009E52B1">
        <w:t xml:space="preserve">ersons with </w:t>
      </w:r>
      <w:r w:rsidR="009E52B1">
        <w:t>d</w:t>
      </w:r>
      <w:r w:rsidR="009E52B1" w:rsidRPr="009E52B1">
        <w:t>isabilities</w:t>
      </w:r>
      <w:r>
        <w:t xml:space="preserve"> (see </w:t>
      </w:r>
      <w:hyperlink w:anchor="app1" w:history="1">
        <w:r w:rsidRPr="009E52B1">
          <w:rPr>
            <w:rStyle w:val="Hyperlink"/>
            <w:szCs w:val="24"/>
          </w:rPr>
          <w:t>Attachment 1</w:t>
        </w:r>
      </w:hyperlink>
      <w:r>
        <w:t>)</w:t>
      </w:r>
      <w:r w:rsidR="009E52B1">
        <w:t>.</w:t>
      </w:r>
    </w:p>
    <w:p w:rsidR="00FD2852" w:rsidRPr="00876811" w:rsidRDefault="00FD2852" w:rsidP="00376504">
      <w:r>
        <w:t xml:space="preserve">At its </w:t>
      </w:r>
      <w:r w:rsidR="00372415">
        <w:t>elevent</w:t>
      </w:r>
      <w:r>
        <w:t xml:space="preserve">h meeting </w:t>
      </w:r>
      <w:r w:rsidRPr="00876811">
        <w:t xml:space="preserve">WP 5A approved </w:t>
      </w:r>
      <w:r>
        <w:t xml:space="preserve">for submission to Study Group 5 </w:t>
      </w:r>
      <w:r w:rsidR="00372415">
        <w:t>one</w:t>
      </w:r>
      <w:r>
        <w:t xml:space="preserve"> draft new Report.  </w:t>
      </w:r>
      <w:r w:rsidRPr="00876811">
        <w:t xml:space="preserve">See Section </w:t>
      </w:r>
      <w:hyperlink w:anchor="s2" w:history="1">
        <w:r w:rsidRPr="00FD2852">
          <w:rPr>
            <w:rStyle w:val="Hyperlink"/>
            <w:szCs w:val="24"/>
            <w:u w:val="single"/>
          </w:rPr>
          <w:t>2</w:t>
        </w:r>
      </w:hyperlink>
      <w:r>
        <w:t xml:space="preserve"> below</w:t>
      </w:r>
      <w:r w:rsidRPr="00876811">
        <w:t xml:space="preserve">.  </w:t>
      </w:r>
    </w:p>
    <w:p w:rsidR="00FD2852" w:rsidRPr="00876811" w:rsidRDefault="00FD2852" w:rsidP="00376504">
      <w:r>
        <w:t xml:space="preserve">At its </w:t>
      </w:r>
      <w:r w:rsidR="00372415">
        <w:t>eleven</w:t>
      </w:r>
      <w:r>
        <w:t xml:space="preserve">th meeting </w:t>
      </w:r>
      <w:r w:rsidRPr="00876811">
        <w:t>WP 5A approved 2</w:t>
      </w:r>
      <w:r w:rsidR="00372415">
        <w:t>2</w:t>
      </w:r>
      <w:r w:rsidRPr="00876811">
        <w:t xml:space="preserve"> liaison statements to other groups</w:t>
      </w:r>
      <w:r>
        <w:t xml:space="preserve">. </w:t>
      </w:r>
      <w:r w:rsidRPr="00876811">
        <w:t xml:space="preserve">See Sections </w:t>
      </w:r>
      <w:hyperlink w:anchor="s3" w:history="1">
        <w:r w:rsidRPr="00876811">
          <w:rPr>
            <w:rStyle w:val="Hyperlink"/>
            <w:szCs w:val="24"/>
          </w:rPr>
          <w:t>3</w:t>
        </w:r>
      </w:hyperlink>
      <w:r w:rsidRPr="00876811">
        <w:t xml:space="preserve">, </w:t>
      </w:r>
      <w:hyperlink w:anchor="s4" w:history="1">
        <w:r w:rsidRPr="00FD2852">
          <w:rPr>
            <w:rStyle w:val="Hyperlink"/>
            <w:szCs w:val="24"/>
            <w:u w:val="single"/>
          </w:rPr>
          <w:t>4</w:t>
        </w:r>
      </w:hyperlink>
      <w:r w:rsidRPr="00876811">
        <w:t xml:space="preserve">, </w:t>
      </w:r>
      <w:hyperlink w:anchor="s5" w:history="1">
        <w:r w:rsidRPr="00FD2852">
          <w:rPr>
            <w:rStyle w:val="Hyperlink"/>
            <w:szCs w:val="24"/>
            <w:u w:val="single"/>
          </w:rPr>
          <w:t>5</w:t>
        </w:r>
      </w:hyperlink>
      <w:r>
        <w:t xml:space="preserve"> and </w:t>
      </w:r>
      <w:hyperlink w:anchor="s6" w:history="1">
        <w:r w:rsidRPr="00FD2852">
          <w:rPr>
            <w:rStyle w:val="Hyperlink"/>
            <w:u w:val="single"/>
          </w:rPr>
          <w:t>6</w:t>
        </w:r>
      </w:hyperlink>
      <w:r>
        <w:t xml:space="preserve"> below</w:t>
      </w:r>
      <w:r w:rsidRPr="00876811">
        <w:t xml:space="preserve">.  </w:t>
      </w:r>
    </w:p>
    <w:p w:rsidR="00FD2852" w:rsidRPr="00376504" w:rsidRDefault="00FD2852" w:rsidP="00376504">
      <w:pPr>
        <w:pStyle w:val="Heading1"/>
      </w:pPr>
      <w:bookmarkStart w:id="17" w:name="_Toc263973376"/>
      <w:bookmarkStart w:id="18" w:name="_Toc358450274"/>
      <w:r w:rsidRPr="00376504">
        <w:t>2</w:t>
      </w:r>
      <w:r w:rsidRPr="00376504">
        <w:tab/>
      </w:r>
      <w:bookmarkStart w:id="19" w:name="s2"/>
      <w:bookmarkEnd w:id="19"/>
      <w:r w:rsidRPr="00376504">
        <w:t>Summary of proposals and documents submitted by WP 5A</w:t>
      </w:r>
      <w:r w:rsidR="00376504">
        <w:br/>
      </w:r>
      <w:r w:rsidRPr="00376504">
        <w:t>to Study Group 5</w:t>
      </w:r>
      <w:bookmarkEnd w:id="17"/>
      <w:bookmarkEnd w:id="18"/>
    </w:p>
    <w:p w:rsidR="00FD2852" w:rsidRPr="001832E0" w:rsidRDefault="00FD2852" w:rsidP="00376504">
      <w:pPr>
        <w:pStyle w:val="Heading2"/>
        <w:rPr>
          <w:lang w:val="en-US"/>
        </w:rPr>
      </w:pPr>
      <w:bookmarkStart w:id="20" w:name="_Toc358450275"/>
      <w:bookmarkStart w:id="21" w:name="_Toc83691656"/>
      <w:bookmarkStart w:id="22" w:name="_Toc263973377"/>
      <w:r w:rsidRPr="001832E0">
        <w:rPr>
          <w:lang w:val="en-US"/>
        </w:rPr>
        <w:t>2.</w:t>
      </w:r>
      <w:r w:rsidR="00372415">
        <w:rPr>
          <w:lang w:val="en-US"/>
        </w:rPr>
        <w:t>1</w:t>
      </w:r>
      <w:r w:rsidRPr="001832E0">
        <w:rPr>
          <w:lang w:val="en-US"/>
        </w:rPr>
        <w:tab/>
        <w:t>Draft revised and new Recommendations</w:t>
      </w:r>
      <w:r w:rsidRPr="0009033A">
        <w:rPr>
          <w:lang w:val="en-US"/>
        </w:rPr>
        <w:t xml:space="preserve"> </w:t>
      </w:r>
      <w:r w:rsidRPr="00D7014A">
        <w:rPr>
          <w:lang w:val="en-US"/>
        </w:rPr>
        <w:t xml:space="preserve">proposed for </w:t>
      </w:r>
      <w:r>
        <w:rPr>
          <w:lang w:val="en-US"/>
        </w:rPr>
        <w:t>the Procedure for Simultaneous Adoption and Approval (</w:t>
      </w:r>
      <w:proofErr w:type="spellStart"/>
      <w:r w:rsidRPr="00D7014A">
        <w:rPr>
          <w:lang w:val="en-US"/>
        </w:rPr>
        <w:t>PSAA</w:t>
      </w:r>
      <w:proofErr w:type="spellEnd"/>
      <w:r>
        <w:rPr>
          <w:lang w:val="en-US"/>
        </w:rPr>
        <w:t>)</w:t>
      </w:r>
      <w:bookmarkEnd w:id="20"/>
    </w:p>
    <w:p w:rsidR="00FD2852" w:rsidRPr="00D7014A" w:rsidRDefault="00376504" w:rsidP="00376504">
      <w:pPr>
        <w:spacing w:line="240" w:lineRule="atLeast"/>
        <w:rPr>
          <w:color w:val="000000"/>
          <w:szCs w:val="24"/>
        </w:rPr>
      </w:pPr>
      <w:r>
        <w:rPr>
          <w:szCs w:val="24"/>
          <w:lang w:val="en-US"/>
        </w:rPr>
        <w:sym w:font="Symbol" w:char="F0B7"/>
      </w:r>
      <w:r>
        <w:rPr>
          <w:szCs w:val="24"/>
          <w:lang w:val="en-US"/>
        </w:rPr>
        <w:tab/>
      </w:r>
      <w:r w:rsidR="00372415">
        <w:rPr>
          <w:szCs w:val="24"/>
          <w:lang w:val="en-US"/>
        </w:rPr>
        <w:t>None</w:t>
      </w:r>
    </w:p>
    <w:p w:rsidR="00FD2852" w:rsidRPr="001832E0" w:rsidRDefault="00FD2852" w:rsidP="00FD2852">
      <w:pPr>
        <w:pStyle w:val="Heading3"/>
        <w:rPr>
          <w:lang w:val="en-US"/>
        </w:rPr>
      </w:pPr>
      <w:bookmarkStart w:id="23" w:name="_Toc358450276"/>
      <w:r w:rsidRPr="001832E0">
        <w:rPr>
          <w:lang w:val="en-US"/>
        </w:rPr>
        <w:t>2.</w:t>
      </w:r>
      <w:r w:rsidR="00372415">
        <w:rPr>
          <w:lang w:val="en-US"/>
        </w:rPr>
        <w:t>2</w:t>
      </w:r>
      <w:r w:rsidRPr="001832E0">
        <w:rPr>
          <w:lang w:val="en-US"/>
        </w:rPr>
        <w:tab/>
        <w:t>Draft new Report</w:t>
      </w:r>
      <w:bookmarkEnd w:id="23"/>
    </w:p>
    <w:p w:rsidR="00FD2852" w:rsidRPr="00D7014A" w:rsidRDefault="00FD2852" w:rsidP="00376504">
      <w:pPr>
        <w:rPr>
          <w:lang w:val="en-US"/>
        </w:rPr>
      </w:pPr>
      <w:r w:rsidRPr="00D7014A">
        <w:rPr>
          <w:lang w:val="en-US"/>
        </w:rPr>
        <w:t xml:space="preserve">Working Party 5A proposes the following draft new Report for consideration for approval by </w:t>
      </w:r>
      <w:proofErr w:type="spellStart"/>
      <w:r w:rsidRPr="00D7014A">
        <w:rPr>
          <w:lang w:val="en-US"/>
        </w:rPr>
        <w:t>SG</w:t>
      </w:r>
      <w:proofErr w:type="spellEnd"/>
      <w:r w:rsidRPr="00D7014A">
        <w:rPr>
          <w:lang w:val="en-US"/>
        </w:rPr>
        <w:t xml:space="preserve"> 5.</w:t>
      </w:r>
      <w:r>
        <w:rPr>
          <w:lang w:val="en-US"/>
        </w:rPr>
        <w:t xml:space="preserve"> </w:t>
      </w:r>
    </w:p>
    <w:p w:rsidR="00FD2852" w:rsidRPr="00DD6295" w:rsidRDefault="00376504" w:rsidP="00376504">
      <w:pPr>
        <w:ind w:left="1134" w:hanging="1134"/>
        <w:rPr>
          <w:rStyle w:val="Hyperlink"/>
          <w:color w:val="000000"/>
          <w:szCs w:val="24"/>
        </w:rPr>
      </w:pPr>
      <w:r>
        <w:rPr>
          <w:szCs w:val="24"/>
          <w:lang w:val="en-US"/>
        </w:rPr>
        <w:sym w:font="Symbol" w:char="F0B7"/>
      </w:r>
      <w:r>
        <w:rPr>
          <w:szCs w:val="24"/>
          <w:lang w:val="en-US"/>
        </w:rPr>
        <w:tab/>
      </w:r>
      <w:r w:rsidR="00372415" w:rsidRPr="00372415">
        <w:t>Draft new Report ITU-R M</w:t>
      </w:r>
      <w:proofErr w:type="gramStart"/>
      <w:r w:rsidR="00372415" w:rsidRPr="00372415">
        <w:t>.[</w:t>
      </w:r>
      <w:proofErr w:type="gramEnd"/>
      <w:r w:rsidR="00372415" w:rsidRPr="00372415">
        <w:t xml:space="preserve">5 MHz CHAR] - Characteristics of amateur radio stations in the range 5 250-5 450 kHz for sharing studies </w:t>
      </w:r>
      <w:r w:rsidR="00FD2852">
        <w:rPr>
          <w:lang w:val="en-US"/>
        </w:rPr>
        <w:t xml:space="preserve">– </w:t>
      </w:r>
      <w:hyperlink r:id="rId13" w:history="1">
        <w:r w:rsidR="00372415">
          <w:rPr>
            <w:rStyle w:val="Hyperlink"/>
            <w:u w:val="single"/>
          </w:rPr>
          <w:t>Doc. 5/54</w:t>
        </w:r>
      </w:hyperlink>
    </w:p>
    <w:p w:rsidR="00DD6295" w:rsidRPr="001832E0" w:rsidRDefault="00DD6295" w:rsidP="00376504">
      <w:pPr>
        <w:pStyle w:val="Heading2"/>
        <w:rPr>
          <w:lang w:val="en-US"/>
        </w:rPr>
      </w:pPr>
      <w:bookmarkStart w:id="24" w:name="_Toc358450277"/>
      <w:r w:rsidRPr="001832E0">
        <w:rPr>
          <w:lang w:val="en-US"/>
        </w:rPr>
        <w:lastRenderedPageBreak/>
        <w:t>2.</w:t>
      </w:r>
      <w:r>
        <w:rPr>
          <w:lang w:val="en-US"/>
        </w:rPr>
        <w:t>3</w:t>
      </w:r>
      <w:r w:rsidRPr="001832E0">
        <w:rPr>
          <w:lang w:val="en-US"/>
        </w:rPr>
        <w:tab/>
      </w:r>
      <w:r>
        <w:rPr>
          <w:lang w:val="en-US"/>
        </w:rPr>
        <w:t>Proposed suppression of Recommendations and Reports</w:t>
      </w:r>
      <w:bookmarkEnd w:id="24"/>
    </w:p>
    <w:p w:rsidR="00DD6295" w:rsidRDefault="00DD6295" w:rsidP="00376504">
      <w:pPr>
        <w:rPr>
          <w:lang w:val="en-US"/>
        </w:rPr>
      </w:pPr>
      <w:r>
        <w:rPr>
          <w:lang w:val="en-US"/>
        </w:rPr>
        <w:t>Working Party 5A is considering proposing the suppression of the following Recommendations and Reports and a final decision will be made at the 12</w:t>
      </w:r>
      <w:r w:rsidRPr="00DD6295">
        <w:rPr>
          <w:vertAlign w:val="superscript"/>
          <w:lang w:val="en-US"/>
        </w:rPr>
        <w:t>th</w:t>
      </w:r>
      <w:r>
        <w:rPr>
          <w:lang w:val="en-US"/>
        </w:rPr>
        <w:t xml:space="preserve"> meeting of WP 5A (18-28 November 2013).</w:t>
      </w:r>
    </w:p>
    <w:p w:rsidR="00DD6295" w:rsidRDefault="002452FF" w:rsidP="00376504">
      <w:hyperlink r:id="rId14" w:history="1">
        <w:r w:rsidR="00146595" w:rsidRPr="00146595">
          <w:rPr>
            <w:rStyle w:val="Hyperlink"/>
          </w:rPr>
          <w:t>Recommendation ITU-R M.1740</w:t>
        </w:r>
      </w:hyperlink>
      <w:r w:rsidR="00DD6295">
        <w:t xml:space="preserve"> (2006) “</w:t>
      </w:r>
      <w:r w:rsidR="00DD6295" w:rsidRPr="00C0113E">
        <w:t xml:space="preserve">Guide to the application of ITU-R texts related to the amateur </w:t>
      </w:r>
      <w:r w:rsidR="00DD6295">
        <w:t xml:space="preserve">and amateur-satellite services” (to be </w:t>
      </w:r>
      <w:r w:rsidR="00DD6295" w:rsidRPr="00C0113E">
        <w:t xml:space="preserve">replaced by a </w:t>
      </w:r>
      <w:r w:rsidR="00DD6295">
        <w:t>document</w:t>
      </w:r>
      <w:r w:rsidR="00DD6295" w:rsidRPr="00C0113E">
        <w:t xml:space="preserve"> on the ITU</w:t>
      </w:r>
      <w:r w:rsidR="00DD6295">
        <w:t>-R</w:t>
      </w:r>
      <w:r w:rsidR="00DD6295" w:rsidRPr="00C0113E">
        <w:t xml:space="preserve"> WP</w:t>
      </w:r>
      <w:r w:rsidR="00DD6295">
        <w:t xml:space="preserve"> </w:t>
      </w:r>
      <w:r w:rsidR="00DD6295" w:rsidRPr="00C0113E">
        <w:t>5A web</w:t>
      </w:r>
      <w:r w:rsidR="00DD6295">
        <w:t xml:space="preserve"> page)</w:t>
      </w:r>
      <w:r w:rsidR="00DD6295" w:rsidRPr="00C0113E">
        <w:t>.</w:t>
      </w:r>
    </w:p>
    <w:p w:rsidR="00DD6295" w:rsidRDefault="002452FF" w:rsidP="00376504">
      <w:hyperlink r:id="rId15" w:history="1">
        <w:r w:rsidR="00DD6295" w:rsidRPr="00146595">
          <w:rPr>
            <w:rStyle w:val="Hyperlink"/>
          </w:rPr>
          <w:t>Recommendation ITU-R M.1222</w:t>
        </w:r>
      </w:hyperlink>
      <w:r w:rsidR="00DD6295">
        <w:t xml:space="preserve"> (1997) “Transmission of data messages on shared private land mobile radio channels” (not required after the approval of </w:t>
      </w:r>
      <w:hyperlink r:id="rId16" w:history="1">
        <w:r w:rsidR="00DD6295" w:rsidRPr="00146595">
          <w:rPr>
            <w:rStyle w:val="Hyperlink"/>
          </w:rPr>
          <w:t>Report ITU-R M.2014-2</w:t>
        </w:r>
      </w:hyperlink>
      <w:r w:rsidR="00DD6295">
        <w:t xml:space="preserve">). </w:t>
      </w:r>
    </w:p>
    <w:p w:rsidR="00DD6295" w:rsidRDefault="002452FF" w:rsidP="00376504">
      <w:hyperlink r:id="rId17" w:history="1">
        <w:r w:rsidR="00DD6295" w:rsidRPr="00146595">
          <w:rPr>
            <w:rStyle w:val="Hyperlink"/>
          </w:rPr>
          <w:t>Report ITU-R M.741</w:t>
        </w:r>
      </w:hyperlink>
      <w:r w:rsidR="00146595">
        <w:t xml:space="preserve"> (1990)</w:t>
      </w:r>
      <w:r w:rsidR="00DD6295">
        <w:t xml:space="preserve"> “Multi-channel land mobile systems for dispatch traffic (with or witho</w:t>
      </w:r>
      <w:r w:rsidR="00146595">
        <w:t xml:space="preserve">ut </w:t>
      </w:r>
      <w:proofErr w:type="spellStart"/>
      <w:r w:rsidR="00146595">
        <w:t>PSTN</w:t>
      </w:r>
      <w:proofErr w:type="spellEnd"/>
      <w:r w:rsidR="00146595">
        <w:t xml:space="preserve"> interconnection)” (not required after the approval of </w:t>
      </w:r>
      <w:hyperlink r:id="rId18" w:history="1">
        <w:r w:rsidR="00146595" w:rsidRPr="00146595">
          <w:rPr>
            <w:rStyle w:val="Hyperlink"/>
          </w:rPr>
          <w:t>Report ITU-R M.2014-2</w:t>
        </w:r>
      </w:hyperlink>
      <w:r w:rsidR="00146595">
        <w:t>).</w:t>
      </w:r>
    </w:p>
    <w:p w:rsidR="00DD6295" w:rsidRPr="00146595" w:rsidRDefault="002452FF" w:rsidP="00376504">
      <w:hyperlink r:id="rId19" w:history="1">
        <w:r w:rsidR="00DD6295" w:rsidRPr="00146595">
          <w:rPr>
            <w:rStyle w:val="Hyperlink"/>
          </w:rPr>
          <w:t>Report ITU-R M.901</w:t>
        </w:r>
      </w:hyperlink>
      <w:r w:rsidR="00146595">
        <w:t xml:space="preserve"> (1990)</w:t>
      </w:r>
      <w:r w:rsidR="00DD6295">
        <w:t xml:space="preserve"> “Frequency assignment methods for trunked mobile r</w:t>
      </w:r>
      <w:r w:rsidR="00146595">
        <w:t xml:space="preserve">adio systems” (not required after the approval of </w:t>
      </w:r>
      <w:hyperlink r:id="rId20" w:history="1">
        <w:r w:rsidR="00146595" w:rsidRPr="00146595">
          <w:rPr>
            <w:rStyle w:val="Hyperlink"/>
          </w:rPr>
          <w:t>Report ITU-R M.2014-2</w:t>
        </w:r>
      </w:hyperlink>
      <w:r w:rsidR="00146595">
        <w:t>).</w:t>
      </w:r>
    </w:p>
    <w:p w:rsidR="00FD2852" w:rsidRDefault="00FD2852" w:rsidP="00376504">
      <w:pPr>
        <w:pStyle w:val="Heading1"/>
        <w:spacing w:after="120"/>
      </w:pPr>
      <w:bookmarkStart w:id="25" w:name="_Toc358450278"/>
      <w:r w:rsidRPr="00376504">
        <w:t>3</w:t>
      </w:r>
      <w:r w:rsidRPr="00376504">
        <w:tab/>
      </w:r>
      <w:bookmarkStart w:id="26" w:name="s3"/>
      <w:bookmarkEnd w:id="26"/>
      <w:r w:rsidRPr="00376504">
        <w:t>Liaison statements from Working Party 5A to other ITU-R Groups</w:t>
      </w:r>
      <w:bookmarkEnd w:id="21"/>
      <w:bookmarkEnd w:id="22"/>
      <w:bookmarkEnd w:id="25"/>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7"/>
        <w:gridCol w:w="5040"/>
        <w:gridCol w:w="1196"/>
        <w:gridCol w:w="1230"/>
      </w:tblGrid>
      <w:tr w:rsidR="00FD2852" w:rsidRPr="00FD2852" w:rsidTr="00FD2852">
        <w:trPr>
          <w:cantSplit/>
          <w:tblHeader/>
          <w:jc w:val="center"/>
        </w:trPr>
        <w:tc>
          <w:tcPr>
            <w:tcW w:w="1907" w:type="dxa"/>
            <w:vAlign w:val="center"/>
          </w:tcPr>
          <w:p w:rsidR="00FD2852" w:rsidRPr="00FD2852" w:rsidRDefault="00FD2852" w:rsidP="00FD2852">
            <w:pPr>
              <w:keepNext/>
              <w:tabs>
                <w:tab w:val="left" w:pos="540"/>
                <w:tab w:val="left" w:pos="1260"/>
                <w:tab w:val="left" w:pos="1800"/>
              </w:tabs>
              <w:spacing w:before="40" w:after="40"/>
              <w:jc w:val="center"/>
              <w:rPr>
                <w:rFonts w:asciiTheme="majorBidi" w:hAnsiTheme="majorBidi" w:cstheme="majorBidi"/>
                <w:b/>
                <w:bCs/>
                <w:sz w:val="20"/>
              </w:rPr>
            </w:pPr>
            <w:r w:rsidRPr="00FD2852">
              <w:rPr>
                <w:rFonts w:asciiTheme="majorBidi" w:hAnsiTheme="majorBidi" w:cstheme="majorBidi"/>
                <w:b/>
                <w:bCs/>
                <w:sz w:val="20"/>
              </w:rPr>
              <w:t>Liaison to</w:t>
            </w:r>
          </w:p>
        </w:tc>
        <w:tc>
          <w:tcPr>
            <w:tcW w:w="5040" w:type="dxa"/>
            <w:vAlign w:val="center"/>
          </w:tcPr>
          <w:p w:rsidR="00FD2852" w:rsidRPr="00FD2852" w:rsidRDefault="00FD2852" w:rsidP="00FD2852">
            <w:pPr>
              <w:pStyle w:val="Title2"/>
              <w:keepNext/>
              <w:tabs>
                <w:tab w:val="left" w:pos="540"/>
                <w:tab w:val="left" w:pos="1260"/>
                <w:tab w:val="left" w:pos="1800"/>
              </w:tabs>
              <w:spacing w:before="40" w:after="40"/>
              <w:rPr>
                <w:rFonts w:asciiTheme="majorBidi" w:hAnsiTheme="majorBidi" w:cstheme="majorBidi"/>
                <w:b/>
                <w:bCs/>
                <w:caps w:val="0"/>
                <w:sz w:val="20"/>
              </w:rPr>
            </w:pPr>
            <w:r w:rsidRPr="00FD2852">
              <w:rPr>
                <w:rFonts w:asciiTheme="majorBidi" w:hAnsiTheme="majorBidi" w:cstheme="majorBidi"/>
                <w:b/>
                <w:bCs/>
                <w:caps w:val="0"/>
                <w:sz w:val="20"/>
              </w:rPr>
              <w:t>Title/Subject</w:t>
            </w:r>
          </w:p>
        </w:tc>
        <w:tc>
          <w:tcPr>
            <w:tcW w:w="1196" w:type="dxa"/>
            <w:vAlign w:val="center"/>
          </w:tcPr>
          <w:p w:rsidR="00FD2852" w:rsidRPr="00FD2852" w:rsidRDefault="00FD2852" w:rsidP="00FD2852">
            <w:pPr>
              <w:keepNext/>
              <w:tabs>
                <w:tab w:val="left" w:pos="540"/>
                <w:tab w:val="left" w:pos="1260"/>
                <w:tab w:val="left" w:pos="1800"/>
              </w:tabs>
              <w:spacing w:before="40" w:after="40"/>
              <w:jc w:val="center"/>
              <w:rPr>
                <w:rFonts w:asciiTheme="majorBidi" w:hAnsiTheme="majorBidi" w:cstheme="majorBidi"/>
                <w:b/>
                <w:bCs/>
                <w:sz w:val="20"/>
                <w:lang w:val="en-CA"/>
              </w:rPr>
            </w:pPr>
            <w:r w:rsidRPr="00FD2852">
              <w:rPr>
                <w:rFonts w:asciiTheme="majorBidi" w:hAnsiTheme="majorBidi" w:cstheme="majorBidi"/>
                <w:b/>
                <w:bCs/>
                <w:sz w:val="20"/>
                <w:lang w:val="en-CA"/>
              </w:rPr>
              <w:t>Document number</w:t>
            </w:r>
          </w:p>
        </w:tc>
        <w:tc>
          <w:tcPr>
            <w:tcW w:w="1230" w:type="dxa"/>
            <w:vAlign w:val="center"/>
          </w:tcPr>
          <w:p w:rsidR="00FD2852" w:rsidRPr="00FD2852" w:rsidRDefault="00FD2852" w:rsidP="00FD2852">
            <w:pPr>
              <w:pStyle w:val="Title2"/>
              <w:keepNext/>
              <w:tabs>
                <w:tab w:val="left" w:pos="540"/>
                <w:tab w:val="left" w:pos="1260"/>
                <w:tab w:val="left" w:pos="1800"/>
              </w:tabs>
              <w:spacing w:before="40" w:after="40"/>
              <w:rPr>
                <w:rFonts w:asciiTheme="majorBidi" w:hAnsiTheme="majorBidi" w:cstheme="majorBidi"/>
                <w:b/>
                <w:bCs/>
                <w:caps w:val="0"/>
                <w:sz w:val="20"/>
                <w:lang w:val="fr-CA"/>
              </w:rPr>
            </w:pPr>
            <w:r w:rsidRPr="00FD2852">
              <w:rPr>
                <w:rFonts w:asciiTheme="majorBidi" w:hAnsiTheme="majorBidi" w:cstheme="majorBidi"/>
                <w:b/>
                <w:bCs/>
                <w:caps w:val="0"/>
                <w:sz w:val="20"/>
                <w:lang w:val="fr-CA"/>
              </w:rPr>
              <w:t>Source:</w:t>
            </w:r>
            <w:r w:rsidRPr="00FD2852">
              <w:rPr>
                <w:rFonts w:asciiTheme="majorBidi" w:hAnsiTheme="majorBidi" w:cstheme="majorBidi"/>
                <w:b/>
                <w:bCs/>
                <w:caps w:val="0"/>
                <w:sz w:val="20"/>
                <w:lang w:val="fr-CA"/>
              </w:rPr>
              <w:br/>
              <w:t>5A/</w:t>
            </w:r>
            <w:proofErr w:type="spellStart"/>
            <w:r w:rsidRPr="00FD2852">
              <w:rPr>
                <w:rFonts w:asciiTheme="majorBidi" w:hAnsiTheme="majorBidi" w:cstheme="majorBidi"/>
                <w:b/>
                <w:bCs/>
                <w:caps w:val="0"/>
                <w:sz w:val="20"/>
                <w:lang w:val="fr-CA"/>
              </w:rPr>
              <w:t>TEMP</w:t>
            </w:r>
            <w:proofErr w:type="spellEnd"/>
            <w:r w:rsidRPr="00FD2852">
              <w:rPr>
                <w:rFonts w:asciiTheme="majorBidi" w:hAnsiTheme="majorBidi" w:cstheme="majorBidi"/>
                <w:b/>
                <w:bCs/>
                <w:caps w:val="0"/>
                <w:sz w:val="20"/>
                <w:lang w:val="fr-CA"/>
              </w:rPr>
              <w:t>/</w:t>
            </w:r>
          </w:p>
        </w:tc>
      </w:tr>
      <w:tr w:rsidR="00C508FD" w:rsidRPr="00FD2852" w:rsidTr="00FD2852">
        <w:trPr>
          <w:cantSplit/>
          <w:jc w:val="center"/>
        </w:trPr>
        <w:tc>
          <w:tcPr>
            <w:tcW w:w="1907" w:type="dxa"/>
          </w:tcPr>
          <w:p w:rsidR="00C508FD" w:rsidRPr="00D14F94" w:rsidRDefault="00C508FD" w:rsidP="00DC036A">
            <w:pPr>
              <w:spacing w:before="40" w:after="40"/>
              <w:jc w:val="center"/>
              <w:rPr>
                <w:b/>
                <w:sz w:val="20"/>
                <w:lang w:val="fr-CA"/>
              </w:rPr>
            </w:pPr>
            <w:r w:rsidRPr="00D14F94">
              <w:rPr>
                <w:b/>
                <w:sz w:val="20"/>
                <w:lang w:val="fr-CA"/>
              </w:rPr>
              <w:t>1A/99</w:t>
            </w:r>
          </w:p>
          <w:p w:rsidR="00C508FD" w:rsidRPr="00D14F94" w:rsidRDefault="00C508FD" w:rsidP="00DC036A">
            <w:pPr>
              <w:spacing w:before="40" w:after="40"/>
              <w:jc w:val="center"/>
              <w:rPr>
                <w:b/>
                <w:sz w:val="20"/>
                <w:lang w:val="fr-CA"/>
              </w:rPr>
            </w:pPr>
            <w:r w:rsidRPr="00D14F94">
              <w:rPr>
                <w:b/>
                <w:sz w:val="20"/>
                <w:lang w:val="fr-CA"/>
              </w:rPr>
              <w:t>1C/71</w:t>
            </w:r>
          </w:p>
          <w:p w:rsidR="00C508FD" w:rsidRPr="00D14F94" w:rsidRDefault="00C508FD" w:rsidP="00DC036A">
            <w:pPr>
              <w:spacing w:before="40" w:after="40"/>
              <w:jc w:val="center"/>
              <w:rPr>
                <w:b/>
                <w:sz w:val="20"/>
                <w:lang w:val="fr-CA"/>
              </w:rPr>
            </w:pPr>
            <w:r w:rsidRPr="00D14F94">
              <w:rPr>
                <w:b/>
                <w:sz w:val="20"/>
                <w:lang w:val="fr-CA"/>
              </w:rPr>
              <w:t>5D/322</w:t>
            </w:r>
          </w:p>
          <w:p w:rsidR="00C508FD" w:rsidRPr="00DC036A" w:rsidRDefault="00C508FD" w:rsidP="00DC036A">
            <w:pPr>
              <w:spacing w:before="40" w:after="40"/>
              <w:jc w:val="center"/>
              <w:rPr>
                <w:sz w:val="20"/>
                <w:lang w:val="fr-CA"/>
              </w:rPr>
            </w:pPr>
            <w:r w:rsidRPr="00DC036A">
              <w:rPr>
                <w:sz w:val="20"/>
                <w:lang w:val="fr-CA"/>
              </w:rPr>
              <w:t xml:space="preserve">ITU-T </w:t>
            </w:r>
            <w:proofErr w:type="spellStart"/>
            <w:r w:rsidRPr="00DC036A">
              <w:rPr>
                <w:sz w:val="20"/>
                <w:lang w:val="fr-CA"/>
              </w:rPr>
              <w:t>SG</w:t>
            </w:r>
            <w:proofErr w:type="spellEnd"/>
            <w:r w:rsidRPr="00DC036A">
              <w:rPr>
                <w:sz w:val="20"/>
                <w:lang w:val="fr-CA"/>
              </w:rPr>
              <w:t xml:space="preserve"> 5</w:t>
            </w:r>
          </w:p>
          <w:p w:rsidR="00C508FD" w:rsidRPr="00DC036A" w:rsidRDefault="00C508FD" w:rsidP="00DC036A">
            <w:pPr>
              <w:spacing w:before="40" w:after="40"/>
              <w:jc w:val="center"/>
              <w:rPr>
                <w:rFonts w:asciiTheme="majorBidi" w:hAnsiTheme="majorBidi" w:cstheme="majorBidi"/>
                <w:b/>
                <w:sz w:val="20"/>
                <w:highlight w:val="yellow"/>
                <w:lang w:val="fr-CA" w:eastAsia="zh-CN"/>
              </w:rPr>
            </w:pPr>
            <w:r w:rsidRPr="00DC036A">
              <w:rPr>
                <w:sz w:val="20"/>
                <w:lang w:val="fr-CA"/>
              </w:rPr>
              <w:t xml:space="preserve">ITU-T </w:t>
            </w:r>
            <w:proofErr w:type="spellStart"/>
            <w:r w:rsidRPr="00DC036A">
              <w:rPr>
                <w:sz w:val="20"/>
                <w:lang w:val="fr-CA"/>
              </w:rPr>
              <w:t>SG</w:t>
            </w:r>
            <w:proofErr w:type="spellEnd"/>
            <w:r w:rsidRPr="00DC036A">
              <w:rPr>
                <w:sz w:val="20"/>
                <w:lang w:val="fr-CA"/>
              </w:rPr>
              <w:t xml:space="preserve"> 9</w:t>
            </w:r>
          </w:p>
        </w:tc>
        <w:tc>
          <w:tcPr>
            <w:tcW w:w="5040" w:type="dxa"/>
          </w:tcPr>
          <w:p w:rsidR="00C508FD" w:rsidRPr="00372415" w:rsidRDefault="00C508FD" w:rsidP="00DC036A">
            <w:pPr>
              <w:spacing w:before="40" w:after="40"/>
              <w:rPr>
                <w:rFonts w:asciiTheme="majorBidi" w:hAnsiTheme="majorBidi" w:cstheme="majorBidi"/>
                <w:color w:val="000000"/>
                <w:sz w:val="20"/>
                <w:highlight w:val="yellow"/>
              </w:rPr>
            </w:pPr>
            <w:r>
              <w:rPr>
                <w:rFonts w:asciiTheme="majorBidi" w:hAnsiTheme="majorBidi" w:cstheme="majorBidi"/>
                <w:color w:val="000000"/>
                <w:sz w:val="20"/>
              </w:rPr>
              <w:t xml:space="preserve">WP 5A, WP 5B and WP 5C </w:t>
            </w:r>
            <w:r w:rsidRPr="00BD06BE">
              <w:rPr>
                <w:rFonts w:asciiTheme="majorBidi" w:hAnsiTheme="majorBidi" w:cstheme="majorBidi"/>
                <w:color w:val="000000"/>
                <w:sz w:val="20"/>
              </w:rPr>
              <w:t xml:space="preserve">joint liaison statement to </w:t>
            </w:r>
            <w:r w:rsidR="00376504">
              <w:rPr>
                <w:rFonts w:asciiTheme="majorBidi" w:hAnsiTheme="majorBidi" w:cstheme="majorBidi"/>
                <w:color w:val="000000"/>
                <w:sz w:val="20"/>
              </w:rPr>
              <w:br/>
            </w:r>
            <w:r w:rsidRPr="00BD06BE">
              <w:rPr>
                <w:rFonts w:asciiTheme="majorBidi" w:hAnsiTheme="majorBidi" w:cstheme="majorBidi"/>
                <w:color w:val="000000"/>
                <w:sz w:val="20"/>
              </w:rPr>
              <w:t>ITU-R Working Party 1</w:t>
            </w:r>
            <w:r>
              <w:rPr>
                <w:rFonts w:asciiTheme="majorBidi" w:hAnsiTheme="majorBidi" w:cstheme="majorBidi"/>
                <w:color w:val="000000"/>
                <w:sz w:val="20"/>
              </w:rPr>
              <w:t>A and ITU-T S</w:t>
            </w:r>
            <w:r w:rsidRPr="00BD06BE">
              <w:rPr>
                <w:rFonts w:asciiTheme="majorBidi" w:hAnsiTheme="majorBidi" w:cstheme="majorBidi"/>
                <w:color w:val="000000"/>
                <w:sz w:val="20"/>
              </w:rPr>
              <w:t xml:space="preserve">tudy </w:t>
            </w:r>
            <w:r>
              <w:rPr>
                <w:rFonts w:asciiTheme="majorBidi" w:hAnsiTheme="majorBidi" w:cstheme="majorBidi"/>
                <w:color w:val="000000"/>
                <w:sz w:val="20"/>
              </w:rPr>
              <w:t>G</w:t>
            </w:r>
            <w:r w:rsidRPr="00BD06BE">
              <w:rPr>
                <w:rFonts w:asciiTheme="majorBidi" w:hAnsiTheme="majorBidi" w:cstheme="majorBidi"/>
                <w:color w:val="000000"/>
                <w:sz w:val="20"/>
              </w:rPr>
              <w:t xml:space="preserve">roups 5 &amp; 9 (copy to ITU-R </w:t>
            </w:r>
            <w:r>
              <w:rPr>
                <w:rFonts w:asciiTheme="majorBidi" w:hAnsiTheme="majorBidi" w:cstheme="majorBidi"/>
                <w:color w:val="000000"/>
                <w:sz w:val="20"/>
              </w:rPr>
              <w:t>W</w:t>
            </w:r>
            <w:r w:rsidRPr="00BD06BE">
              <w:rPr>
                <w:rFonts w:asciiTheme="majorBidi" w:hAnsiTheme="majorBidi" w:cstheme="majorBidi"/>
                <w:color w:val="000000"/>
                <w:sz w:val="20"/>
              </w:rPr>
              <w:t xml:space="preserve">orking </w:t>
            </w:r>
            <w:r>
              <w:rPr>
                <w:rFonts w:asciiTheme="majorBidi" w:hAnsiTheme="majorBidi" w:cstheme="majorBidi"/>
                <w:color w:val="000000"/>
                <w:sz w:val="20"/>
              </w:rPr>
              <w:t>P</w:t>
            </w:r>
            <w:r w:rsidRPr="00BD06BE">
              <w:rPr>
                <w:rFonts w:asciiTheme="majorBidi" w:hAnsiTheme="majorBidi" w:cstheme="majorBidi"/>
                <w:color w:val="000000"/>
                <w:sz w:val="20"/>
              </w:rPr>
              <w:t>arties 1</w:t>
            </w:r>
            <w:r>
              <w:rPr>
                <w:rFonts w:asciiTheme="majorBidi" w:hAnsiTheme="majorBidi" w:cstheme="majorBidi"/>
                <w:color w:val="000000"/>
                <w:sz w:val="20"/>
              </w:rPr>
              <w:t>C</w:t>
            </w:r>
            <w:r w:rsidRPr="00BD06BE">
              <w:rPr>
                <w:rFonts w:asciiTheme="majorBidi" w:hAnsiTheme="majorBidi" w:cstheme="majorBidi"/>
                <w:color w:val="000000"/>
                <w:sz w:val="20"/>
              </w:rPr>
              <w:t xml:space="preserve"> and 5</w:t>
            </w:r>
            <w:r>
              <w:rPr>
                <w:rFonts w:asciiTheme="majorBidi" w:hAnsiTheme="majorBidi" w:cstheme="majorBidi"/>
                <w:color w:val="000000"/>
                <w:sz w:val="20"/>
              </w:rPr>
              <w:t>D</w:t>
            </w:r>
            <w:r w:rsidRPr="00BD06BE">
              <w:rPr>
                <w:rFonts w:asciiTheme="majorBidi" w:hAnsiTheme="majorBidi" w:cstheme="majorBidi"/>
                <w:color w:val="000000"/>
                <w:sz w:val="20"/>
              </w:rPr>
              <w:t xml:space="preserve"> for information)</w:t>
            </w:r>
            <w:r>
              <w:rPr>
                <w:rFonts w:asciiTheme="majorBidi" w:hAnsiTheme="majorBidi" w:cstheme="majorBidi"/>
                <w:color w:val="000000"/>
                <w:sz w:val="20"/>
              </w:rPr>
              <w:t xml:space="preserve"> C</w:t>
            </w:r>
            <w:r w:rsidRPr="00BD06BE">
              <w:rPr>
                <w:rFonts w:asciiTheme="majorBidi" w:hAnsiTheme="majorBidi" w:cstheme="majorBidi"/>
                <w:color w:val="000000"/>
                <w:sz w:val="20"/>
              </w:rPr>
              <w:t xml:space="preserve">oexistence of wired and wireless communications systems - revision of </w:t>
            </w:r>
            <w:r>
              <w:rPr>
                <w:rFonts w:asciiTheme="majorBidi" w:hAnsiTheme="majorBidi" w:cstheme="majorBidi"/>
                <w:color w:val="000000"/>
                <w:sz w:val="20"/>
              </w:rPr>
              <w:t>R</w:t>
            </w:r>
            <w:r w:rsidRPr="00BD06BE">
              <w:rPr>
                <w:rFonts w:asciiTheme="majorBidi" w:hAnsiTheme="majorBidi" w:cstheme="majorBidi"/>
                <w:color w:val="000000"/>
                <w:sz w:val="20"/>
              </w:rPr>
              <w:t>ecommendation ITU-T K.60</w:t>
            </w:r>
          </w:p>
        </w:tc>
        <w:tc>
          <w:tcPr>
            <w:tcW w:w="1196" w:type="dxa"/>
          </w:tcPr>
          <w:p w:rsidR="00C508FD" w:rsidRPr="00DC036A" w:rsidRDefault="002452FF" w:rsidP="00DC036A">
            <w:pPr>
              <w:spacing w:before="40" w:after="40"/>
              <w:jc w:val="center"/>
              <w:rPr>
                <w:rStyle w:val="Hyperlink"/>
                <w:rFonts w:asciiTheme="majorBidi" w:hAnsiTheme="majorBidi" w:cstheme="majorBidi"/>
                <w:sz w:val="20"/>
                <w:u w:val="single"/>
              </w:rPr>
            </w:pPr>
            <w:hyperlink r:id="rId21" w:history="1">
              <w:r w:rsidR="00C508FD" w:rsidRPr="00DC036A">
                <w:rPr>
                  <w:rStyle w:val="Hyperlink"/>
                  <w:rFonts w:asciiTheme="majorBidi" w:hAnsiTheme="majorBidi" w:cstheme="majorBidi"/>
                  <w:sz w:val="20"/>
                  <w:u w:val="single"/>
                </w:rPr>
                <w:t>1A/99</w:t>
              </w:r>
            </w:hyperlink>
          </w:p>
          <w:p w:rsidR="00C508FD" w:rsidRPr="00376504" w:rsidRDefault="002452FF" w:rsidP="00DC036A">
            <w:pPr>
              <w:spacing w:before="40" w:after="40"/>
              <w:jc w:val="center"/>
              <w:rPr>
                <w:sz w:val="20"/>
                <w:lang w:val="en-US"/>
              </w:rPr>
            </w:pPr>
            <w:hyperlink r:id="rId22" w:history="1">
              <w:r w:rsidR="00C508FD" w:rsidRPr="00376504">
                <w:rPr>
                  <w:rStyle w:val="Hyperlink"/>
                  <w:sz w:val="20"/>
                  <w:lang w:val="en-US"/>
                </w:rPr>
                <w:t>1C/71</w:t>
              </w:r>
            </w:hyperlink>
          </w:p>
          <w:p w:rsidR="00C508FD" w:rsidRDefault="002452FF" w:rsidP="00DC036A">
            <w:pPr>
              <w:spacing w:before="40" w:after="40"/>
              <w:jc w:val="center"/>
            </w:pPr>
            <w:hyperlink r:id="rId23" w:history="1">
              <w:r w:rsidR="00C508FD" w:rsidRPr="00F47934">
                <w:rPr>
                  <w:rStyle w:val="Hyperlink"/>
                  <w:sz w:val="20"/>
                </w:rPr>
                <w:t>5D/322</w:t>
              </w:r>
            </w:hyperlink>
          </w:p>
        </w:tc>
        <w:tc>
          <w:tcPr>
            <w:tcW w:w="1230" w:type="dxa"/>
          </w:tcPr>
          <w:p w:rsidR="00C508FD" w:rsidRPr="00372415" w:rsidRDefault="00C508FD" w:rsidP="00DC036A">
            <w:pPr>
              <w:spacing w:before="40" w:after="40"/>
              <w:jc w:val="center"/>
              <w:rPr>
                <w:rFonts w:asciiTheme="majorBidi" w:hAnsiTheme="majorBidi" w:cstheme="majorBidi"/>
                <w:sz w:val="20"/>
                <w:highlight w:val="yellow"/>
              </w:rPr>
            </w:pPr>
            <w:r w:rsidRPr="00DC036A">
              <w:rPr>
                <w:rFonts w:asciiTheme="majorBidi" w:hAnsiTheme="majorBidi" w:cstheme="majorBidi"/>
                <w:sz w:val="20"/>
              </w:rPr>
              <w:t>135R1</w:t>
            </w:r>
          </w:p>
        </w:tc>
      </w:tr>
      <w:tr w:rsidR="00C508FD" w:rsidRPr="00FD2852" w:rsidTr="00FD2852">
        <w:trPr>
          <w:cantSplit/>
          <w:jc w:val="center"/>
        </w:trPr>
        <w:tc>
          <w:tcPr>
            <w:tcW w:w="1907" w:type="dxa"/>
          </w:tcPr>
          <w:p w:rsidR="00C508FD" w:rsidRPr="00E86A36" w:rsidRDefault="00C508FD" w:rsidP="00F47934">
            <w:pPr>
              <w:spacing w:before="40" w:after="40"/>
              <w:jc w:val="center"/>
              <w:rPr>
                <w:rFonts w:asciiTheme="majorBidi" w:hAnsiTheme="majorBidi" w:cstheme="majorBidi"/>
                <w:b/>
                <w:color w:val="000000"/>
                <w:sz w:val="20"/>
              </w:rPr>
            </w:pPr>
            <w:proofErr w:type="spellStart"/>
            <w:r w:rsidRPr="00E86A36">
              <w:rPr>
                <w:rFonts w:asciiTheme="majorBidi" w:hAnsiTheme="majorBidi" w:cstheme="majorBidi"/>
                <w:b/>
                <w:color w:val="000000"/>
                <w:sz w:val="20"/>
              </w:rPr>
              <w:t>JTG</w:t>
            </w:r>
            <w:proofErr w:type="spellEnd"/>
            <w:r w:rsidRPr="00E86A36">
              <w:rPr>
                <w:rFonts w:asciiTheme="majorBidi" w:hAnsiTheme="majorBidi" w:cstheme="majorBidi"/>
                <w:b/>
                <w:color w:val="000000"/>
                <w:sz w:val="20"/>
              </w:rPr>
              <w:t xml:space="preserve"> 4-5-6-7</w:t>
            </w:r>
          </w:p>
          <w:p w:rsidR="00C508FD" w:rsidRPr="00E86A36" w:rsidRDefault="00C508FD" w:rsidP="00FD2852">
            <w:pPr>
              <w:spacing w:before="40" w:after="40"/>
              <w:jc w:val="center"/>
              <w:rPr>
                <w:rFonts w:asciiTheme="majorBidi" w:hAnsiTheme="majorBidi" w:cstheme="majorBidi"/>
                <w:b/>
                <w:color w:val="000000"/>
                <w:sz w:val="20"/>
              </w:rPr>
            </w:pPr>
            <w:r w:rsidRPr="00E86A36">
              <w:rPr>
                <w:rFonts w:asciiTheme="majorBidi" w:hAnsiTheme="majorBidi" w:cstheme="majorBidi"/>
                <w:b/>
                <w:color w:val="000000"/>
                <w:sz w:val="20"/>
              </w:rPr>
              <w:t>WP 1A</w:t>
            </w:r>
          </w:p>
          <w:p w:rsidR="00C508FD" w:rsidRPr="00E86A36" w:rsidRDefault="00C508FD" w:rsidP="00FD2852">
            <w:pPr>
              <w:spacing w:before="40" w:after="40"/>
              <w:jc w:val="center"/>
              <w:rPr>
                <w:rFonts w:asciiTheme="majorBidi" w:hAnsiTheme="majorBidi" w:cstheme="majorBidi"/>
                <w:b/>
                <w:color w:val="000000"/>
                <w:sz w:val="20"/>
              </w:rPr>
            </w:pPr>
            <w:r w:rsidRPr="00E86A36">
              <w:rPr>
                <w:rFonts w:asciiTheme="majorBidi" w:hAnsiTheme="majorBidi" w:cstheme="majorBidi"/>
                <w:b/>
                <w:color w:val="000000"/>
                <w:sz w:val="20"/>
              </w:rPr>
              <w:t>WP 3K</w:t>
            </w:r>
          </w:p>
          <w:p w:rsidR="00C508FD" w:rsidRPr="00E86A36" w:rsidRDefault="00C508FD" w:rsidP="00FD2852">
            <w:pPr>
              <w:spacing w:before="40" w:after="40"/>
              <w:jc w:val="center"/>
              <w:rPr>
                <w:rFonts w:asciiTheme="majorBidi" w:hAnsiTheme="majorBidi" w:cstheme="majorBidi"/>
                <w:b/>
                <w:color w:val="000000"/>
                <w:sz w:val="20"/>
              </w:rPr>
            </w:pPr>
            <w:r w:rsidRPr="00E86A36">
              <w:rPr>
                <w:rFonts w:asciiTheme="majorBidi" w:hAnsiTheme="majorBidi" w:cstheme="majorBidi"/>
                <w:b/>
                <w:color w:val="000000"/>
                <w:sz w:val="20"/>
              </w:rPr>
              <w:t>WP 3M</w:t>
            </w:r>
          </w:p>
          <w:p w:rsidR="00C508FD" w:rsidRPr="00E86A36" w:rsidRDefault="00C508FD" w:rsidP="00FD2852">
            <w:pPr>
              <w:spacing w:before="40" w:after="40"/>
              <w:jc w:val="center"/>
              <w:rPr>
                <w:rFonts w:asciiTheme="majorBidi" w:hAnsiTheme="majorBidi" w:cstheme="majorBidi"/>
                <w:b/>
                <w:color w:val="000000"/>
                <w:sz w:val="20"/>
              </w:rPr>
            </w:pPr>
            <w:r w:rsidRPr="00E86A36">
              <w:rPr>
                <w:rFonts w:asciiTheme="majorBidi" w:hAnsiTheme="majorBidi" w:cstheme="majorBidi"/>
                <w:b/>
                <w:color w:val="000000"/>
                <w:sz w:val="20"/>
              </w:rPr>
              <w:t>WP 4A</w:t>
            </w:r>
          </w:p>
          <w:p w:rsidR="00C508FD" w:rsidRPr="00E86A36" w:rsidRDefault="00C508FD" w:rsidP="00FD2852">
            <w:pPr>
              <w:spacing w:before="40" w:after="40"/>
              <w:jc w:val="center"/>
              <w:rPr>
                <w:rFonts w:asciiTheme="majorBidi" w:hAnsiTheme="majorBidi" w:cstheme="majorBidi"/>
                <w:b/>
                <w:color w:val="000000"/>
                <w:sz w:val="20"/>
              </w:rPr>
            </w:pPr>
            <w:r w:rsidRPr="00E86A36">
              <w:rPr>
                <w:rFonts w:asciiTheme="majorBidi" w:hAnsiTheme="majorBidi" w:cstheme="majorBidi"/>
                <w:b/>
                <w:color w:val="000000"/>
                <w:sz w:val="20"/>
              </w:rPr>
              <w:t>WP 4B</w:t>
            </w:r>
          </w:p>
          <w:p w:rsidR="00C508FD" w:rsidRPr="00E86A36" w:rsidRDefault="00C508FD" w:rsidP="00FD2852">
            <w:pPr>
              <w:spacing w:before="40" w:after="40"/>
              <w:jc w:val="center"/>
              <w:rPr>
                <w:rFonts w:asciiTheme="majorBidi" w:hAnsiTheme="majorBidi" w:cstheme="majorBidi"/>
                <w:b/>
                <w:color w:val="000000"/>
                <w:sz w:val="20"/>
              </w:rPr>
            </w:pPr>
            <w:r w:rsidRPr="00E86A36">
              <w:rPr>
                <w:rFonts w:asciiTheme="majorBidi" w:hAnsiTheme="majorBidi" w:cstheme="majorBidi"/>
                <w:b/>
                <w:color w:val="000000"/>
                <w:sz w:val="20"/>
              </w:rPr>
              <w:t>WP 4C</w:t>
            </w:r>
          </w:p>
          <w:p w:rsidR="00C508FD" w:rsidRPr="00E86A36" w:rsidRDefault="00C508FD" w:rsidP="00FD2852">
            <w:pPr>
              <w:spacing w:before="40" w:after="40"/>
              <w:jc w:val="center"/>
              <w:rPr>
                <w:rFonts w:asciiTheme="majorBidi" w:hAnsiTheme="majorBidi" w:cstheme="majorBidi"/>
                <w:b/>
                <w:color w:val="000000"/>
                <w:sz w:val="20"/>
              </w:rPr>
            </w:pPr>
            <w:r w:rsidRPr="00E86A36">
              <w:rPr>
                <w:rFonts w:asciiTheme="majorBidi" w:hAnsiTheme="majorBidi" w:cstheme="majorBidi"/>
                <w:b/>
                <w:color w:val="000000"/>
                <w:sz w:val="20"/>
              </w:rPr>
              <w:t>WP 5B</w:t>
            </w:r>
          </w:p>
          <w:p w:rsidR="00C508FD" w:rsidRPr="00E86A36" w:rsidRDefault="00C508FD" w:rsidP="00FD2852">
            <w:pPr>
              <w:spacing w:before="40" w:after="40"/>
              <w:jc w:val="center"/>
              <w:rPr>
                <w:rFonts w:asciiTheme="majorBidi" w:hAnsiTheme="majorBidi" w:cstheme="majorBidi"/>
                <w:b/>
                <w:color w:val="000000"/>
                <w:sz w:val="20"/>
              </w:rPr>
            </w:pPr>
            <w:r w:rsidRPr="00E86A36">
              <w:rPr>
                <w:rFonts w:asciiTheme="majorBidi" w:hAnsiTheme="majorBidi" w:cstheme="majorBidi"/>
                <w:b/>
                <w:color w:val="000000"/>
                <w:sz w:val="20"/>
              </w:rPr>
              <w:t>WP 5C</w:t>
            </w:r>
          </w:p>
          <w:p w:rsidR="00C508FD" w:rsidRPr="00E86A36" w:rsidRDefault="00C508FD" w:rsidP="00FD2852">
            <w:pPr>
              <w:spacing w:before="40" w:after="40"/>
              <w:jc w:val="center"/>
              <w:rPr>
                <w:rFonts w:asciiTheme="majorBidi" w:hAnsiTheme="majorBidi" w:cstheme="majorBidi"/>
                <w:b/>
                <w:color w:val="000000"/>
                <w:sz w:val="20"/>
              </w:rPr>
            </w:pPr>
            <w:r w:rsidRPr="00E86A36">
              <w:rPr>
                <w:rFonts w:asciiTheme="majorBidi" w:hAnsiTheme="majorBidi" w:cstheme="majorBidi"/>
                <w:b/>
                <w:color w:val="000000"/>
                <w:sz w:val="20"/>
              </w:rPr>
              <w:t>WP 5D</w:t>
            </w:r>
          </w:p>
          <w:p w:rsidR="00C508FD" w:rsidRPr="00E86A36" w:rsidRDefault="00C508FD" w:rsidP="00FD2852">
            <w:pPr>
              <w:spacing w:before="40" w:after="40"/>
              <w:jc w:val="center"/>
              <w:rPr>
                <w:rFonts w:asciiTheme="majorBidi" w:hAnsiTheme="majorBidi" w:cstheme="majorBidi"/>
                <w:b/>
                <w:color w:val="000000"/>
                <w:sz w:val="20"/>
              </w:rPr>
            </w:pPr>
            <w:r w:rsidRPr="00E86A36">
              <w:rPr>
                <w:rFonts w:asciiTheme="majorBidi" w:hAnsiTheme="majorBidi" w:cstheme="majorBidi"/>
                <w:b/>
                <w:color w:val="000000"/>
                <w:sz w:val="20"/>
              </w:rPr>
              <w:t>WP 6A</w:t>
            </w:r>
          </w:p>
          <w:p w:rsidR="00C508FD" w:rsidRPr="00E86A36" w:rsidRDefault="00C508FD" w:rsidP="00FD2852">
            <w:pPr>
              <w:spacing w:before="40" w:after="40"/>
              <w:jc w:val="center"/>
              <w:rPr>
                <w:rFonts w:asciiTheme="majorBidi" w:hAnsiTheme="majorBidi" w:cstheme="majorBidi"/>
                <w:b/>
                <w:color w:val="000000"/>
                <w:sz w:val="20"/>
              </w:rPr>
            </w:pPr>
            <w:r w:rsidRPr="00E86A36">
              <w:rPr>
                <w:rFonts w:asciiTheme="majorBidi" w:hAnsiTheme="majorBidi" w:cstheme="majorBidi"/>
                <w:b/>
                <w:color w:val="000000"/>
                <w:sz w:val="20"/>
              </w:rPr>
              <w:t>WP 7B</w:t>
            </w:r>
          </w:p>
          <w:p w:rsidR="00C508FD" w:rsidRPr="00E86A36" w:rsidRDefault="00C508FD" w:rsidP="00FD2852">
            <w:pPr>
              <w:spacing w:before="40" w:after="40"/>
              <w:jc w:val="center"/>
              <w:rPr>
                <w:rFonts w:asciiTheme="majorBidi" w:hAnsiTheme="majorBidi" w:cstheme="majorBidi"/>
                <w:b/>
                <w:color w:val="000000"/>
                <w:sz w:val="20"/>
              </w:rPr>
            </w:pPr>
            <w:r w:rsidRPr="00E86A36">
              <w:rPr>
                <w:rFonts w:asciiTheme="majorBidi" w:hAnsiTheme="majorBidi" w:cstheme="majorBidi"/>
                <w:b/>
                <w:color w:val="000000"/>
                <w:sz w:val="20"/>
              </w:rPr>
              <w:t>WP 7C</w:t>
            </w:r>
          </w:p>
          <w:p w:rsidR="00C508FD" w:rsidRPr="00372415" w:rsidRDefault="00C508FD" w:rsidP="00FD2852">
            <w:pPr>
              <w:spacing w:before="40" w:after="40"/>
              <w:jc w:val="center"/>
              <w:rPr>
                <w:rFonts w:asciiTheme="majorBidi" w:hAnsiTheme="majorBidi" w:cstheme="majorBidi"/>
                <w:sz w:val="20"/>
                <w:highlight w:val="yellow"/>
              </w:rPr>
            </w:pPr>
            <w:r w:rsidRPr="00E86A36">
              <w:rPr>
                <w:rFonts w:asciiTheme="majorBidi" w:hAnsiTheme="majorBidi" w:cstheme="majorBidi"/>
                <w:b/>
                <w:color w:val="000000"/>
                <w:sz w:val="20"/>
              </w:rPr>
              <w:t>WP 7D</w:t>
            </w:r>
          </w:p>
        </w:tc>
        <w:tc>
          <w:tcPr>
            <w:tcW w:w="5040" w:type="dxa"/>
          </w:tcPr>
          <w:p w:rsidR="00C508FD" w:rsidRPr="00E86A36" w:rsidRDefault="00C508FD" w:rsidP="00FD2852">
            <w:pPr>
              <w:spacing w:before="40" w:after="40"/>
              <w:rPr>
                <w:rFonts w:asciiTheme="majorBidi" w:hAnsiTheme="majorBidi" w:cstheme="majorBidi"/>
                <w:color w:val="000000"/>
                <w:sz w:val="20"/>
              </w:rPr>
            </w:pPr>
            <w:r w:rsidRPr="00E86A36">
              <w:rPr>
                <w:rFonts w:asciiTheme="majorBidi" w:hAnsiTheme="majorBidi" w:cstheme="majorBidi"/>
                <w:color w:val="000000"/>
                <w:sz w:val="20"/>
              </w:rPr>
              <w:t>Liaison statement to Joint Task Group 4-5-6-7</w:t>
            </w:r>
          </w:p>
          <w:p w:rsidR="00C508FD" w:rsidRPr="00E86A36" w:rsidRDefault="00C508FD" w:rsidP="00E86A36">
            <w:pPr>
              <w:spacing w:before="40" w:after="40"/>
              <w:rPr>
                <w:rFonts w:asciiTheme="majorBidi" w:hAnsiTheme="majorBidi" w:cstheme="majorBidi"/>
                <w:color w:val="000000"/>
                <w:sz w:val="20"/>
                <w:highlight w:val="yellow"/>
              </w:rPr>
            </w:pPr>
            <w:r w:rsidRPr="00E86A36">
              <w:rPr>
                <w:rFonts w:asciiTheme="majorBidi" w:hAnsiTheme="majorBidi" w:cstheme="majorBidi"/>
                <w:color w:val="000000"/>
                <w:sz w:val="20"/>
              </w:rPr>
              <w:t xml:space="preserve">(copy for information to Working Parties 4A, 4B, 4C, 5B, 5C, 5D, 6A, 7B, 7C, 7D, 1A, 3K, and 3M) – Reply liaison statement on spectrum requirements for terrestrial mobile broadband (excluding </w:t>
            </w:r>
            <w:proofErr w:type="spellStart"/>
            <w:r w:rsidRPr="00E86A36">
              <w:rPr>
                <w:rFonts w:asciiTheme="majorBidi" w:hAnsiTheme="majorBidi" w:cstheme="majorBidi"/>
                <w:color w:val="000000"/>
                <w:sz w:val="20"/>
              </w:rPr>
              <w:t>IMT</w:t>
            </w:r>
            <w:proofErr w:type="spellEnd"/>
            <w:r w:rsidRPr="00E86A36">
              <w:rPr>
                <w:rFonts w:asciiTheme="majorBidi" w:hAnsiTheme="majorBidi" w:cstheme="majorBidi"/>
                <w:color w:val="000000"/>
                <w:sz w:val="20"/>
              </w:rPr>
              <w:t>) related to WRC-15 Agenda item 1.1</w:t>
            </w:r>
          </w:p>
        </w:tc>
        <w:tc>
          <w:tcPr>
            <w:tcW w:w="1196" w:type="dxa"/>
          </w:tcPr>
          <w:p w:rsidR="00C508FD" w:rsidRPr="00E86A36" w:rsidRDefault="002452FF" w:rsidP="00FD2852">
            <w:pPr>
              <w:tabs>
                <w:tab w:val="clear" w:pos="1134"/>
              </w:tabs>
              <w:spacing w:before="40" w:after="40"/>
              <w:ind w:left="-108" w:right="-112"/>
              <w:jc w:val="center"/>
              <w:rPr>
                <w:rFonts w:asciiTheme="majorBidi" w:hAnsiTheme="majorBidi" w:cstheme="majorBidi"/>
                <w:color w:val="000000"/>
                <w:sz w:val="20"/>
                <w:u w:val="single"/>
              </w:rPr>
            </w:pPr>
            <w:hyperlink r:id="rId24" w:history="1">
              <w:r w:rsidR="00C508FD" w:rsidRPr="00E86A36">
                <w:rPr>
                  <w:rStyle w:val="Hyperlink"/>
                  <w:rFonts w:asciiTheme="majorBidi" w:hAnsiTheme="majorBidi" w:cstheme="majorBidi"/>
                  <w:sz w:val="20"/>
                  <w:u w:val="single"/>
                </w:rPr>
                <w:t>1A/103</w:t>
              </w:r>
            </w:hyperlink>
          </w:p>
          <w:p w:rsidR="00C508FD" w:rsidRPr="00477FCE" w:rsidRDefault="00C508FD" w:rsidP="00E86A36">
            <w:pPr>
              <w:tabs>
                <w:tab w:val="clear" w:pos="1134"/>
              </w:tabs>
              <w:spacing w:before="40" w:after="40"/>
              <w:ind w:left="-108" w:right="-112"/>
              <w:jc w:val="center"/>
              <w:rPr>
                <w:rStyle w:val="Hyperlink"/>
                <w:sz w:val="20"/>
              </w:rPr>
            </w:pPr>
            <w:r>
              <w:rPr>
                <w:color w:val="000000"/>
                <w:sz w:val="20"/>
              </w:rPr>
              <w:fldChar w:fldCharType="begin"/>
            </w:r>
            <w:r>
              <w:rPr>
                <w:color w:val="000000"/>
                <w:sz w:val="20"/>
              </w:rPr>
              <w:instrText>HYPERLINK "http://www.itu.int/md/R12-WP1A-C-0103"</w:instrText>
            </w:r>
            <w:r>
              <w:rPr>
                <w:color w:val="000000"/>
                <w:sz w:val="20"/>
              </w:rPr>
              <w:fldChar w:fldCharType="separate"/>
            </w:r>
            <w:r w:rsidRPr="00477FCE">
              <w:rPr>
                <w:rStyle w:val="Hyperlink"/>
                <w:sz w:val="20"/>
              </w:rPr>
              <w:t>3K/49</w:t>
            </w:r>
          </w:p>
          <w:p w:rsidR="00C508FD" w:rsidRPr="00477FCE" w:rsidRDefault="00C508FD" w:rsidP="00E86A36">
            <w:pPr>
              <w:tabs>
                <w:tab w:val="clear" w:pos="1134"/>
              </w:tabs>
              <w:spacing w:before="40" w:after="40"/>
              <w:ind w:left="-108" w:right="-112"/>
              <w:jc w:val="center"/>
              <w:rPr>
                <w:rStyle w:val="Hyperlink"/>
                <w:sz w:val="20"/>
              </w:rPr>
            </w:pPr>
            <w:r>
              <w:rPr>
                <w:color w:val="000000"/>
                <w:sz w:val="20"/>
              </w:rPr>
              <w:fldChar w:fldCharType="end"/>
            </w:r>
            <w:r>
              <w:rPr>
                <w:color w:val="000000"/>
                <w:sz w:val="20"/>
              </w:rPr>
              <w:fldChar w:fldCharType="begin"/>
            </w:r>
            <w:r>
              <w:rPr>
                <w:color w:val="000000"/>
                <w:sz w:val="20"/>
              </w:rPr>
              <w:instrText xml:space="preserve"> HYPERLINK "http://www.itu.int/md/R12-WP1A-C-0103" </w:instrText>
            </w:r>
            <w:r>
              <w:rPr>
                <w:color w:val="000000"/>
                <w:sz w:val="20"/>
              </w:rPr>
              <w:fldChar w:fldCharType="separate"/>
            </w:r>
            <w:r w:rsidRPr="00477FCE">
              <w:rPr>
                <w:rStyle w:val="Hyperlink"/>
                <w:sz w:val="20"/>
              </w:rPr>
              <w:t>3M/84</w:t>
            </w:r>
          </w:p>
          <w:p w:rsidR="00C508FD" w:rsidRPr="00477FCE" w:rsidRDefault="00C508FD" w:rsidP="00E86A36">
            <w:pPr>
              <w:tabs>
                <w:tab w:val="clear" w:pos="1134"/>
              </w:tabs>
              <w:spacing w:before="40" w:after="40"/>
              <w:ind w:left="-108" w:right="-112"/>
              <w:jc w:val="center"/>
              <w:rPr>
                <w:rStyle w:val="Hyperlink"/>
                <w:sz w:val="20"/>
              </w:rPr>
            </w:pPr>
            <w:r>
              <w:rPr>
                <w:color w:val="000000"/>
                <w:sz w:val="20"/>
              </w:rPr>
              <w:fldChar w:fldCharType="end"/>
            </w:r>
            <w:r>
              <w:rPr>
                <w:color w:val="000000"/>
                <w:sz w:val="20"/>
              </w:rPr>
              <w:fldChar w:fldCharType="begin"/>
            </w:r>
            <w:r>
              <w:rPr>
                <w:color w:val="000000"/>
                <w:sz w:val="20"/>
              </w:rPr>
              <w:instrText xml:space="preserve"> HYPERLINK "http://www.itu.int/md/R12-WP1A-C-0103" </w:instrText>
            </w:r>
            <w:r>
              <w:rPr>
                <w:color w:val="000000"/>
                <w:sz w:val="20"/>
              </w:rPr>
              <w:fldChar w:fldCharType="separate"/>
            </w:r>
            <w:r w:rsidRPr="00477FCE">
              <w:rPr>
                <w:rStyle w:val="Hyperlink"/>
                <w:sz w:val="20"/>
              </w:rPr>
              <w:t>4A/245</w:t>
            </w:r>
          </w:p>
          <w:p w:rsidR="00C508FD" w:rsidRPr="00477FCE" w:rsidRDefault="00C508FD" w:rsidP="00E86A36">
            <w:pPr>
              <w:tabs>
                <w:tab w:val="clear" w:pos="1134"/>
              </w:tabs>
              <w:spacing w:before="40" w:after="40"/>
              <w:ind w:left="-108" w:right="-112"/>
              <w:jc w:val="center"/>
              <w:rPr>
                <w:rStyle w:val="Hyperlink"/>
                <w:sz w:val="20"/>
              </w:rPr>
            </w:pPr>
            <w:r>
              <w:rPr>
                <w:color w:val="000000"/>
                <w:sz w:val="20"/>
              </w:rPr>
              <w:fldChar w:fldCharType="end"/>
            </w:r>
            <w:r>
              <w:rPr>
                <w:color w:val="000000"/>
                <w:sz w:val="20"/>
              </w:rPr>
              <w:fldChar w:fldCharType="begin"/>
            </w:r>
            <w:r>
              <w:rPr>
                <w:color w:val="000000"/>
                <w:sz w:val="20"/>
              </w:rPr>
              <w:instrText xml:space="preserve"> HYPERLINK "http://www.itu.int/md/R12-WP1A-C-0103" </w:instrText>
            </w:r>
            <w:r>
              <w:rPr>
                <w:color w:val="000000"/>
                <w:sz w:val="20"/>
              </w:rPr>
              <w:fldChar w:fldCharType="separate"/>
            </w:r>
            <w:r w:rsidRPr="00477FCE">
              <w:rPr>
                <w:rStyle w:val="Hyperlink"/>
                <w:sz w:val="20"/>
              </w:rPr>
              <w:t>4B/98</w:t>
            </w:r>
          </w:p>
          <w:p w:rsidR="00C508FD" w:rsidRPr="00E86A36" w:rsidRDefault="00C508FD" w:rsidP="00E86A36">
            <w:pPr>
              <w:tabs>
                <w:tab w:val="clear" w:pos="1134"/>
              </w:tabs>
              <w:spacing w:before="40" w:after="40"/>
              <w:ind w:left="-108" w:right="-112"/>
              <w:jc w:val="center"/>
              <w:rPr>
                <w:color w:val="000000"/>
                <w:sz w:val="20"/>
              </w:rPr>
            </w:pPr>
            <w:r>
              <w:rPr>
                <w:color w:val="000000"/>
                <w:sz w:val="20"/>
              </w:rPr>
              <w:fldChar w:fldCharType="end"/>
            </w:r>
            <w:hyperlink r:id="rId25" w:history="1">
              <w:r w:rsidRPr="00477FCE">
                <w:rPr>
                  <w:rStyle w:val="Hyperlink"/>
                  <w:sz w:val="20"/>
                </w:rPr>
                <w:t>4C/177</w:t>
              </w:r>
            </w:hyperlink>
          </w:p>
          <w:p w:rsidR="00C508FD" w:rsidRDefault="002452FF" w:rsidP="00E86A36">
            <w:pPr>
              <w:tabs>
                <w:tab w:val="clear" w:pos="1134"/>
              </w:tabs>
              <w:spacing w:before="40" w:after="40"/>
              <w:ind w:left="-108" w:right="-112"/>
              <w:jc w:val="center"/>
              <w:rPr>
                <w:color w:val="000000"/>
                <w:sz w:val="20"/>
              </w:rPr>
            </w:pPr>
            <w:hyperlink r:id="rId26" w:history="1">
              <w:r w:rsidR="00C508FD" w:rsidRPr="00477FCE">
                <w:rPr>
                  <w:rStyle w:val="Hyperlink"/>
                  <w:sz w:val="20"/>
                </w:rPr>
                <w:t>4-5-6-7/137</w:t>
              </w:r>
            </w:hyperlink>
          </w:p>
          <w:p w:rsidR="00C508FD" w:rsidRPr="00E86A36" w:rsidRDefault="002452FF" w:rsidP="00E86A36">
            <w:pPr>
              <w:tabs>
                <w:tab w:val="clear" w:pos="1134"/>
              </w:tabs>
              <w:spacing w:before="40" w:after="40"/>
              <w:ind w:left="-108" w:right="-112"/>
              <w:jc w:val="center"/>
              <w:rPr>
                <w:color w:val="000000"/>
                <w:sz w:val="20"/>
              </w:rPr>
            </w:pPr>
            <w:hyperlink r:id="rId27" w:history="1">
              <w:r w:rsidR="00C508FD" w:rsidRPr="00477FCE">
                <w:rPr>
                  <w:rStyle w:val="Hyperlink"/>
                  <w:sz w:val="20"/>
                </w:rPr>
                <w:t>5B/309</w:t>
              </w:r>
            </w:hyperlink>
          </w:p>
          <w:p w:rsidR="00C508FD" w:rsidRPr="00E86A36" w:rsidRDefault="002452FF" w:rsidP="00E86A36">
            <w:pPr>
              <w:tabs>
                <w:tab w:val="clear" w:pos="1134"/>
              </w:tabs>
              <w:spacing w:before="40" w:after="40"/>
              <w:ind w:left="-108" w:right="-112"/>
              <w:jc w:val="center"/>
              <w:rPr>
                <w:color w:val="000000"/>
                <w:sz w:val="20"/>
              </w:rPr>
            </w:pPr>
            <w:hyperlink r:id="rId28" w:history="1">
              <w:r w:rsidR="00C508FD" w:rsidRPr="00477FCE">
                <w:rPr>
                  <w:rStyle w:val="Hyperlink"/>
                  <w:sz w:val="20"/>
                </w:rPr>
                <w:t>5C/174</w:t>
              </w:r>
            </w:hyperlink>
          </w:p>
          <w:p w:rsidR="00C508FD" w:rsidRPr="00E86A36" w:rsidRDefault="002452FF" w:rsidP="00E86A36">
            <w:pPr>
              <w:tabs>
                <w:tab w:val="clear" w:pos="1134"/>
              </w:tabs>
              <w:spacing w:before="40" w:after="40"/>
              <w:ind w:left="-108" w:right="-112"/>
              <w:jc w:val="center"/>
              <w:rPr>
                <w:color w:val="000000"/>
                <w:sz w:val="20"/>
              </w:rPr>
            </w:pPr>
            <w:hyperlink r:id="rId29" w:history="1">
              <w:r w:rsidR="00C508FD" w:rsidRPr="00477FCE">
                <w:rPr>
                  <w:rStyle w:val="Hyperlink"/>
                  <w:sz w:val="20"/>
                </w:rPr>
                <w:t>5D/329</w:t>
              </w:r>
            </w:hyperlink>
          </w:p>
          <w:p w:rsidR="00C508FD" w:rsidRPr="00E86A36" w:rsidRDefault="002452FF" w:rsidP="00E86A36">
            <w:pPr>
              <w:tabs>
                <w:tab w:val="clear" w:pos="1134"/>
              </w:tabs>
              <w:spacing w:before="40" w:after="40"/>
              <w:ind w:left="-108" w:right="-112"/>
              <w:jc w:val="center"/>
              <w:rPr>
                <w:color w:val="000000"/>
                <w:sz w:val="20"/>
              </w:rPr>
            </w:pPr>
            <w:hyperlink r:id="rId30" w:history="1">
              <w:r w:rsidR="00C508FD" w:rsidRPr="00477FCE">
                <w:rPr>
                  <w:rStyle w:val="Hyperlink"/>
                  <w:sz w:val="20"/>
                </w:rPr>
                <w:t>6A/271</w:t>
              </w:r>
            </w:hyperlink>
          </w:p>
          <w:p w:rsidR="00C508FD" w:rsidRPr="00E86A36" w:rsidRDefault="002452FF" w:rsidP="00E86A36">
            <w:pPr>
              <w:tabs>
                <w:tab w:val="clear" w:pos="1134"/>
              </w:tabs>
              <w:spacing w:before="40" w:after="40"/>
              <w:ind w:left="-108" w:right="-112"/>
              <w:jc w:val="center"/>
              <w:rPr>
                <w:color w:val="000000"/>
                <w:sz w:val="20"/>
              </w:rPr>
            </w:pPr>
            <w:hyperlink r:id="rId31" w:history="1">
              <w:r w:rsidR="00C508FD" w:rsidRPr="00477FCE">
                <w:rPr>
                  <w:rStyle w:val="Hyperlink"/>
                  <w:sz w:val="20"/>
                </w:rPr>
                <w:t>7B/164</w:t>
              </w:r>
            </w:hyperlink>
          </w:p>
          <w:p w:rsidR="00C508FD" w:rsidRPr="00E86A36" w:rsidRDefault="002452FF" w:rsidP="00E86A36">
            <w:pPr>
              <w:tabs>
                <w:tab w:val="clear" w:pos="1134"/>
              </w:tabs>
              <w:spacing w:before="40" w:after="40"/>
              <w:ind w:left="-108" w:right="-112"/>
              <w:jc w:val="center"/>
              <w:rPr>
                <w:color w:val="000000"/>
                <w:sz w:val="20"/>
              </w:rPr>
            </w:pPr>
            <w:hyperlink r:id="rId32" w:history="1">
              <w:r w:rsidR="00C508FD" w:rsidRPr="00477FCE">
                <w:rPr>
                  <w:rStyle w:val="Hyperlink"/>
                  <w:sz w:val="20"/>
                </w:rPr>
                <w:t>7C/137</w:t>
              </w:r>
            </w:hyperlink>
          </w:p>
          <w:p w:rsidR="00C508FD" w:rsidRPr="00372415" w:rsidRDefault="002452FF" w:rsidP="00E86A36">
            <w:pPr>
              <w:tabs>
                <w:tab w:val="clear" w:pos="1134"/>
              </w:tabs>
              <w:spacing w:before="40" w:after="40"/>
              <w:ind w:left="-108" w:right="-112"/>
              <w:jc w:val="center"/>
              <w:rPr>
                <w:rFonts w:asciiTheme="majorBidi" w:hAnsiTheme="majorBidi" w:cstheme="majorBidi"/>
                <w:color w:val="000000"/>
                <w:sz w:val="20"/>
                <w:highlight w:val="yellow"/>
                <w:u w:val="single"/>
              </w:rPr>
            </w:pPr>
            <w:hyperlink r:id="rId33" w:history="1">
              <w:r w:rsidR="00C508FD" w:rsidRPr="00477FCE">
                <w:rPr>
                  <w:rStyle w:val="Hyperlink"/>
                  <w:sz w:val="20"/>
                </w:rPr>
                <w:t>7D/63</w:t>
              </w:r>
            </w:hyperlink>
          </w:p>
        </w:tc>
        <w:tc>
          <w:tcPr>
            <w:tcW w:w="1230" w:type="dxa"/>
          </w:tcPr>
          <w:p w:rsidR="00C508FD" w:rsidRPr="00372415" w:rsidRDefault="00C508FD" w:rsidP="00FD2852">
            <w:pPr>
              <w:spacing w:before="40" w:after="40"/>
              <w:jc w:val="center"/>
              <w:rPr>
                <w:rFonts w:asciiTheme="majorBidi" w:hAnsiTheme="majorBidi" w:cstheme="majorBidi"/>
                <w:color w:val="000000"/>
                <w:sz w:val="20"/>
                <w:highlight w:val="yellow"/>
              </w:rPr>
            </w:pPr>
            <w:r>
              <w:rPr>
                <w:rFonts w:asciiTheme="majorBidi" w:hAnsiTheme="majorBidi" w:cstheme="majorBidi"/>
                <w:color w:val="000000"/>
                <w:sz w:val="20"/>
              </w:rPr>
              <w:t>105</w:t>
            </w:r>
            <w:r w:rsidRPr="00E86A36">
              <w:rPr>
                <w:rFonts w:asciiTheme="majorBidi" w:hAnsiTheme="majorBidi" w:cstheme="majorBidi"/>
                <w:color w:val="000000"/>
                <w:sz w:val="20"/>
              </w:rPr>
              <w:t>R1</w:t>
            </w:r>
          </w:p>
        </w:tc>
      </w:tr>
      <w:tr w:rsidR="00C508FD" w:rsidRPr="00FD2852" w:rsidTr="00FD2852">
        <w:trPr>
          <w:cantSplit/>
          <w:jc w:val="center"/>
        </w:trPr>
        <w:tc>
          <w:tcPr>
            <w:tcW w:w="1907" w:type="dxa"/>
          </w:tcPr>
          <w:p w:rsidR="00C508FD" w:rsidRPr="00AD4FF2" w:rsidRDefault="00C508FD" w:rsidP="001603C9">
            <w:pPr>
              <w:spacing w:before="40" w:after="40"/>
              <w:jc w:val="center"/>
              <w:rPr>
                <w:b/>
                <w:sz w:val="20"/>
                <w:lang w:val="en-US" w:eastAsia="zh-CN"/>
              </w:rPr>
            </w:pPr>
            <w:r w:rsidRPr="00AD4FF2">
              <w:rPr>
                <w:b/>
                <w:sz w:val="20"/>
                <w:lang w:val="en-US" w:eastAsia="zh-CN"/>
              </w:rPr>
              <w:t>WP 1A</w:t>
            </w:r>
          </w:p>
          <w:p w:rsidR="00C508FD" w:rsidRPr="00AD4FF2" w:rsidRDefault="00C508FD" w:rsidP="00F47934">
            <w:pPr>
              <w:spacing w:before="40" w:after="40"/>
              <w:jc w:val="center"/>
              <w:rPr>
                <w:b/>
                <w:sz w:val="20"/>
                <w:lang w:val="en-US" w:eastAsia="zh-CN"/>
              </w:rPr>
            </w:pPr>
            <w:r w:rsidRPr="00AD4FF2">
              <w:rPr>
                <w:b/>
                <w:sz w:val="20"/>
                <w:lang w:val="en-US" w:eastAsia="zh-CN"/>
              </w:rPr>
              <w:t>WP 1C</w:t>
            </w:r>
          </w:p>
          <w:p w:rsidR="00C508FD" w:rsidRPr="00AD4FF2" w:rsidRDefault="00C508FD" w:rsidP="00F47934">
            <w:pPr>
              <w:spacing w:before="40" w:after="40"/>
              <w:jc w:val="center"/>
              <w:rPr>
                <w:b/>
                <w:sz w:val="20"/>
                <w:lang w:val="en-US" w:eastAsia="zh-CN"/>
              </w:rPr>
            </w:pPr>
            <w:r w:rsidRPr="00AD4FF2">
              <w:rPr>
                <w:b/>
                <w:sz w:val="20"/>
                <w:lang w:val="en-US" w:eastAsia="zh-CN"/>
              </w:rPr>
              <w:t>WP 5D</w:t>
            </w:r>
          </w:p>
          <w:p w:rsidR="00C508FD" w:rsidRPr="00AD4FF2" w:rsidRDefault="00C508FD" w:rsidP="00F47934">
            <w:pPr>
              <w:spacing w:before="40" w:after="40"/>
              <w:jc w:val="center"/>
              <w:rPr>
                <w:b/>
                <w:sz w:val="20"/>
                <w:lang w:val="en-CA" w:eastAsia="zh-CN"/>
              </w:rPr>
            </w:pPr>
            <w:r w:rsidRPr="00AD4FF2">
              <w:rPr>
                <w:b/>
                <w:sz w:val="20"/>
                <w:lang w:val="en-CA" w:eastAsia="zh-CN"/>
              </w:rPr>
              <w:t>WP 6A</w:t>
            </w:r>
          </w:p>
          <w:p w:rsidR="00C508FD" w:rsidRPr="00AD4FF2" w:rsidRDefault="00C508FD" w:rsidP="00376504">
            <w:pPr>
              <w:spacing w:before="40" w:after="40"/>
              <w:jc w:val="center"/>
              <w:rPr>
                <w:sz w:val="20"/>
                <w:highlight w:val="yellow"/>
              </w:rPr>
            </w:pPr>
            <w:r w:rsidRPr="00AD4FF2">
              <w:rPr>
                <w:color w:val="000000"/>
                <w:sz w:val="20"/>
              </w:rPr>
              <w:t xml:space="preserve">ITU-T </w:t>
            </w:r>
            <w:proofErr w:type="spellStart"/>
            <w:r w:rsidRPr="00AD4FF2">
              <w:rPr>
                <w:color w:val="000000"/>
                <w:sz w:val="20"/>
              </w:rPr>
              <w:t>SG</w:t>
            </w:r>
            <w:proofErr w:type="spellEnd"/>
            <w:r w:rsidRPr="00AD4FF2">
              <w:rPr>
                <w:color w:val="000000"/>
                <w:sz w:val="20"/>
              </w:rPr>
              <w:t xml:space="preserve"> 15</w:t>
            </w:r>
          </w:p>
        </w:tc>
        <w:tc>
          <w:tcPr>
            <w:tcW w:w="5040" w:type="dxa"/>
          </w:tcPr>
          <w:p w:rsidR="00C508FD" w:rsidRPr="00AD4FF2" w:rsidRDefault="00C508FD" w:rsidP="00376504">
            <w:pPr>
              <w:spacing w:before="40" w:after="40"/>
              <w:rPr>
                <w:color w:val="000000"/>
                <w:sz w:val="20"/>
              </w:rPr>
            </w:pPr>
            <w:r w:rsidRPr="00AD4FF2">
              <w:rPr>
                <w:color w:val="000000"/>
                <w:sz w:val="20"/>
              </w:rPr>
              <w:t>WP 5A, WP 5B and WP 5C</w:t>
            </w:r>
            <w:r>
              <w:rPr>
                <w:color w:val="000000"/>
                <w:sz w:val="20"/>
              </w:rPr>
              <w:t xml:space="preserve"> </w:t>
            </w:r>
            <w:r w:rsidRPr="00AD4FF2">
              <w:rPr>
                <w:color w:val="000000"/>
                <w:sz w:val="20"/>
              </w:rPr>
              <w:t xml:space="preserve"> joint liaison statement to ITU</w:t>
            </w:r>
            <w:r w:rsidR="00376504">
              <w:rPr>
                <w:color w:val="000000"/>
                <w:sz w:val="20"/>
              </w:rPr>
              <w:noBreakHyphen/>
            </w:r>
            <w:r w:rsidRPr="00AD4FF2">
              <w:rPr>
                <w:color w:val="000000"/>
                <w:sz w:val="20"/>
              </w:rPr>
              <w:t>R Working Party 1A</w:t>
            </w:r>
            <w:r>
              <w:rPr>
                <w:color w:val="000000"/>
                <w:sz w:val="20"/>
              </w:rPr>
              <w:t xml:space="preserve"> and</w:t>
            </w:r>
            <w:r w:rsidRPr="00AD4FF2">
              <w:rPr>
                <w:color w:val="000000"/>
                <w:sz w:val="20"/>
              </w:rPr>
              <w:t xml:space="preserve"> ITU-T Study Group 15 </w:t>
            </w:r>
          </w:p>
          <w:p w:rsidR="00C508FD" w:rsidRPr="00AD4FF2" w:rsidRDefault="00C508FD" w:rsidP="001603C9">
            <w:pPr>
              <w:spacing w:before="40" w:after="40"/>
              <w:rPr>
                <w:color w:val="000000"/>
                <w:sz w:val="20"/>
              </w:rPr>
            </w:pPr>
            <w:r w:rsidRPr="00AD4FF2">
              <w:rPr>
                <w:color w:val="000000"/>
                <w:sz w:val="20"/>
              </w:rPr>
              <w:t>(copy to ITU-R Working Parties 1C, 5D and 6A for information)</w:t>
            </w:r>
            <w:r>
              <w:rPr>
                <w:color w:val="000000"/>
                <w:sz w:val="20"/>
              </w:rPr>
              <w:t xml:space="preserve"> C</w:t>
            </w:r>
            <w:r w:rsidRPr="00AD4FF2">
              <w:rPr>
                <w:color w:val="000000"/>
                <w:sz w:val="20"/>
              </w:rPr>
              <w:t xml:space="preserve">oexistence of wired and wireless communications systems – further developments on recommendation ITU-T </w:t>
            </w:r>
            <w:proofErr w:type="spellStart"/>
            <w:r w:rsidRPr="00AD4FF2">
              <w:rPr>
                <w:color w:val="000000"/>
                <w:sz w:val="20"/>
              </w:rPr>
              <w:t>G.FAST</w:t>
            </w:r>
            <w:proofErr w:type="spellEnd"/>
          </w:p>
        </w:tc>
        <w:tc>
          <w:tcPr>
            <w:tcW w:w="1196" w:type="dxa"/>
          </w:tcPr>
          <w:p w:rsidR="00C508FD" w:rsidRPr="00372415" w:rsidRDefault="002452FF" w:rsidP="001603C9">
            <w:pPr>
              <w:spacing w:before="40" w:after="40"/>
              <w:jc w:val="center"/>
              <w:rPr>
                <w:sz w:val="20"/>
                <w:highlight w:val="yellow"/>
                <w:u w:val="single"/>
              </w:rPr>
            </w:pPr>
            <w:hyperlink r:id="rId34" w:history="1">
              <w:r w:rsidR="00C508FD" w:rsidRPr="00AD4FF2">
                <w:rPr>
                  <w:rStyle w:val="Hyperlink"/>
                  <w:sz w:val="20"/>
                  <w:u w:val="single"/>
                  <w:lang w:val="es-ES_tradnl" w:eastAsia="zh-CN"/>
                </w:rPr>
                <w:t>1A/97</w:t>
              </w:r>
            </w:hyperlink>
            <w:r w:rsidR="00C508FD" w:rsidRPr="00AD4FF2">
              <w:rPr>
                <w:sz w:val="20"/>
                <w:u w:val="single"/>
                <w:lang w:val="es-ES_tradnl" w:eastAsia="zh-CN"/>
              </w:rPr>
              <w:br/>
            </w:r>
            <w:hyperlink r:id="rId35" w:history="1">
              <w:r w:rsidR="00C508FD" w:rsidRPr="00477FCE">
                <w:rPr>
                  <w:rStyle w:val="Hyperlink"/>
                  <w:sz w:val="20"/>
                  <w:lang w:val="es-ES" w:eastAsia="zh-CN"/>
                </w:rPr>
                <w:t>1C/70</w:t>
              </w:r>
            </w:hyperlink>
            <w:r w:rsidR="00C508FD" w:rsidRPr="00AD4FF2">
              <w:rPr>
                <w:sz w:val="20"/>
                <w:lang w:val="es-ES" w:eastAsia="zh-CN"/>
              </w:rPr>
              <w:br/>
            </w:r>
            <w:hyperlink r:id="rId36" w:history="1">
              <w:r w:rsidR="00C508FD" w:rsidRPr="00477FCE">
                <w:rPr>
                  <w:rStyle w:val="Hyperlink"/>
                  <w:sz w:val="20"/>
                  <w:lang w:val="es-ES" w:eastAsia="zh-CN"/>
                </w:rPr>
                <w:t>5D/321</w:t>
              </w:r>
            </w:hyperlink>
            <w:r w:rsidR="00C508FD" w:rsidRPr="00AD4FF2">
              <w:rPr>
                <w:sz w:val="20"/>
                <w:lang w:val="es-ES" w:eastAsia="zh-CN"/>
              </w:rPr>
              <w:br/>
            </w:r>
            <w:hyperlink r:id="rId37" w:history="1">
              <w:r w:rsidR="00C508FD" w:rsidRPr="00477FCE">
                <w:rPr>
                  <w:rStyle w:val="Hyperlink"/>
                  <w:sz w:val="20"/>
                  <w:lang w:val="es-ES" w:eastAsia="zh-CN"/>
                </w:rPr>
                <w:t>6A/268</w:t>
              </w:r>
            </w:hyperlink>
          </w:p>
        </w:tc>
        <w:tc>
          <w:tcPr>
            <w:tcW w:w="1230" w:type="dxa"/>
          </w:tcPr>
          <w:p w:rsidR="00C508FD" w:rsidRPr="00372415" w:rsidRDefault="00C508FD" w:rsidP="001603C9">
            <w:pPr>
              <w:spacing w:before="40" w:after="40"/>
              <w:jc w:val="center"/>
              <w:rPr>
                <w:sz w:val="20"/>
                <w:highlight w:val="yellow"/>
              </w:rPr>
            </w:pPr>
            <w:r w:rsidRPr="00AD4FF2">
              <w:rPr>
                <w:sz w:val="20"/>
              </w:rPr>
              <w:t>144R1</w:t>
            </w:r>
          </w:p>
        </w:tc>
      </w:tr>
      <w:tr w:rsidR="00C508FD" w:rsidRPr="00FD2852" w:rsidTr="00FD2852">
        <w:trPr>
          <w:cantSplit/>
          <w:jc w:val="center"/>
        </w:trPr>
        <w:tc>
          <w:tcPr>
            <w:tcW w:w="1907" w:type="dxa"/>
          </w:tcPr>
          <w:p w:rsidR="00C508FD" w:rsidRPr="00D14F94" w:rsidRDefault="00C508FD" w:rsidP="0065169F">
            <w:pPr>
              <w:spacing w:before="40" w:after="40"/>
              <w:jc w:val="center"/>
              <w:rPr>
                <w:rFonts w:asciiTheme="majorBidi" w:hAnsiTheme="majorBidi" w:cstheme="majorBidi"/>
                <w:sz w:val="20"/>
                <w:highlight w:val="yellow"/>
                <w:lang w:val="fr-CH"/>
              </w:rPr>
            </w:pPr>
            <w:r w:rsidRPr="00BD06BE">
              <w:rPr>
                <w:rFonts w:asciiTheme="majorBidi" w:hAnsiTheme="majorBidi" w:cstheme="majorBidi"/>
                <w:b/>
                <w:color w:val="000000"/>
                <w:sz w:val="20"/>
              </w:rPr>
              <w:lastRenderedPageBreak/>
              <w:t>WP 1A</w:t>
            </w:r>
            <w:r w:rsidR="0065169F">
              <w:rPr>
                <w:rFonts w:asciiTheme="majorBidi" w:hAnsiTheme="majorBidi" w:cstheme="majorBidi"/>
                <w:b/>
                <w:color w:val="000000"/>
                <w:sz w:val="20"/>
              </w:rPr>
              <w:br/>
            </w:r>
            <w:r>
              <w:rPr>
                <w:rFonts w:asciiTheme="majorBidi" w:hAnsiTheme="majorBidi" w:cstheme="majorBidi"/>
                <w:b/>
                <w:color w:val="000000"/>
                <w:sz w:val="20"/>
              </w:rPr>
              <w:t>WP 1B</w:t>
            </w:r>
            <w:r w:rsidR="0065169F">
              <w:rPr>
                <w:rFonts w:asciiTheme="majorBidi" w:hAnsiTheme="majorBidi" w:cstheme="majorBidi"/>
                <w:b/>
                <w:color w:val="000000"/>
                <w:sz w:val="20"/>
              </w:rPr>
              <w:br/>
            </w:r>
            <w:r w:rsidRPr="00BD06BE">
              <w:rPr>
                <w:rFonts w:asciiTheme="majorBidi" w:hAnsiTheme="majorBidi" w:cstheme="majorBidi"/>
                <w:b/>
                <w:color w:val="000000"/>
                <w:sz w:val="20"/>
              </w:rPr>
              <w:t>WP 5B</w:t>
            </w:r>
            <w:r w:rsidR="0065169F">
              <w:rPr>
                <w:rFonts w:asciiTheme="majorBidi" w:hAnsiTheme="majorBidi" w:cstheme="majorBidi"/>
                <w:b/>
                <w:color w:val="000000"/>
                <w:sz w:val="20"/>
              </w:rPr>
              <w:br/>
            </w:r>
            <w:r w:rsidRPr="00BD06BE">
              <w:rPr>
                <w:rFonts w:asciiTheme="majorBidi" w:hAnsiTheme="majorBidi" w:cstheme="majorBidi"/>
                <w:b/>
                <w:color w:val="000000"/>
                <w:sz w:val="20"/>
              </w:rPr>
              <w:t>WP 5C</w:t>
            </w:r>
            <w:r w:rsidR="0065169F">
              <w:rPr>
                <w:rFonts w:asciiTheme="majorBidi" w:hAnsiTheme="majorBidi" w:cstheme="majorBidi"/>
                <w:b/>
                <w:color w:val="000000"/>
                <w:sz w:val="20"/>
              </w:rPr>
              <w:br/>
            </w:r>
            <w:r w:rsidRPr="0065169F">
              <w:rPr>
                <w:rFonts w:asciiTheme="majorBidi" w:hAnsiTheme="majorBidi" w:cstheme="majorBidi"/>
                <w:b/>
                <w:color w:val="000000"/>
                <w:sz w:val="20"/>
                <w:lang w:val="en-US"/>
              </w:rPr>
              <w:t>WP 6A</w:t>
            </w:r>
            <w:r w:rsidR="0065169F" w:rsidRPr="0065169F">
              <w:rPr>
                <w:rFonts w:asciiTheme="majorBidi" w:hAnsiTheme="majorBidi" w:cstheme="majorBidi"/>
                <w:b/>
                <w:color w:val="000000"/>
                <w:sz w:val="20"/>
                <w:lang w:val="en-US"/>
              </w:rPr>
              <w:br/>
            </w:r>
            <w:r w:rsidRPr="0065169F">
              <w:rPr>
                <w:rFonts w:asciiTheme="majorBidi" w:hAnsiTheme="majorBidi" w:cstheme="majorBidi"/>
                <w:color w:val="000000"/>
                <w:sz w:val="20"/>
                <w:lang w:val="en-US"/>
              </w:rPr>
              <w:t xml:space="preserve">ITU-D </w:t>
            </w:r>
            <w:proofErr w:type="spellStart"/>
            <w:r w:rsidRPr="0065169F">
              <w:rPr>
                <w:rFonts w:asciiTheme="majorBidi" w:hAnsiTheme="majorBidi" w:cstheme="majorBidi"/>
                <w:color w:val="000000"/>
                <w:sz w:val="20"/>
                <w:lang w:val="en-US"/>
              </w:rPr>
              <w:t>SG</w:t>
            </w:r>
            <w:proofErr w:type="spellEnd"/>
            <w:r w:rsidRPr="0065169F">
              <w:rPr>
                <w:rFonts w:asciiTheme="majorBidi" w:hAnsiTheme="majorBidi" w:cstheme="majorBidi"/>
                <w:color w:val="000000"/>
                <w:sz w:val="20"/>
                <w:lang w:val="en-US"/>
              </w:rPr>
              <w:t xml:space="preserve"> 1</w:t>
            </w:r>
            <w:r w:rsidR="0065169F">
              <w:rPr>
                <w:rFonts w:asciiTheme="majorBidi" w:hAnsiTheme="majorBidi" w:cstheme="majorBidi"/>
                <w:color w:val="000000"/>
                <w:sz w:val="20"/>
                <w:lang w:val="en-US"/>
              </w:rPr>
              <w:br/>
            </w:r>
            <w:r w:rsidRPr="00BD06BE">
              <w:rPr>
                <w:rFonts w:asciiTheme="majorBidi" w:hAnsiTheme="majorBidi" w:cstheme="majorBidi"/>
                <w:color w:val="000000"/>
                <w:sz w:val="20"/>
                <w:lang w:val="es-ES_tradnl"/>
              </w:rPr>
              <w:t>ITU-D SG 2</w:t>
            </w:r>
            <w:r w:rsidR="0065169F">
              <w:rPr>
                <w:rFonts w:asciiTheme="majorBidi" w:hAnsiTheme="majorBidi" w:cstheme="majorBidi"/>
                <w:color w:val="000000"/>
                <w:sz w:val="20"/>
                <w:lang w:val="es-ES_tradnl"/>
              </w:rPr>
              <w:br/>
            </w:r>
            <w:r w:rsidRPr="00BD06BE">
              <w:rPr>
                <w:rFonts w:asciiTheme="majorBidi" w:hAnsiTheme="majorBidi" w:cstheme="majorBidi"/>
                <w:color w:val="000000"/>
                <w:sz w:val="20"/>
                <w:lang w:val="fr-CH"/>
              </w:rPr>
              <w:t>ITU-T FG-AVA</w:t>
            </w:r>
            <w:r w:rsidR="0065169F">
              <w:rPr>
                <w:rFonts w:asciiTheme="majorBidi" w:hAnsiTheme="majorBidi" w:cstheme="majorBidi"/>
                <w:color w:val="000000"/>
                <w:sz w:val="20"/>
                <w:lang w:val="fr-CH"/>
              </w:rPr>
              <w:br/>
            </w:r>
            <w:r>
              <w:rPr>
                <w:rFonts w:asciiTheme="majorBidi" w:hAnsiTheme="majorBidi" w:cstheme="majorBidi"/>
                <w:color w:val="000000"/>
                <w:sz w:val="20"/>
                <w:lang w:val="fr-CH"/>
              </w:rPr>
              <w:t xml:space="preserve">ITU-T </w:t>
            </w:r>
            <w:proofErr w:type="spellStart"/>
            <w:r>
              <w:rPr>
                <w:rFonts w:asciiTheme="majorBidi" w:hAnsiTheme="majorBidi" w:cstheme="majorBidi"/>
                <w:color w:val="000000"/>
                <w:sz w:val="20"/>
                <w:lang w:val="fr-CH"/>
              </w:rPr>
              <w:t>SG</w:t>
            </w:r>
            <w:proofErr w:type="spellEnd"/>
            <w:r>
              <w:rPr>
                <w:rFonts w:asciiTheme="majorBidi" w:hAnsiTheme="majorBidi" w:cstheme="majorBidi"/>
                <w:color w:val="000000"/>
                <w:sz w:val="20"/>
                <w:lang w:val="fr-CH"/>
              </w:rPr>
              <w:t xml:space="preserve"> 2</w:t>
            </w:r>
            <w:r w:rsidR="0065169F">
              <w:rPr>
                <w:rFonts w:asciiTheme="majorBidi" w:hAnsiTheme="majorBidi" w:cstheme="majorBidi"/>
                <w:color w:val="000000"/>
                <w:sz w:val="20"/>
                <w:lang w:val="fr-CH"/>
              </w:rPr>
              <w:br/>
            </w:r>
            <w:r>
              <w:rPr>
                <w:rFonts w:asciiTheme="majorBidi" w:hAnsiTheme="majorBidi" w:cstheme="majorBidi"/>
                <w:color w:val="000000"/>
                <w:sz w:val="20"/>
                <w:lang w:val="fr-CH"/>
              </w:rPr>
              <w:t xml:space="preserve">ITU-T </w:t>
            </w:r>
            <w:proofErr w:type="spellStart"/>
            <w:r>
              <w:rPr>
                <w:rFonts w:asciiTheme="majorBidi" w:hAnsiTheme="majorBidi" w:cstheme="majorBidi"/>
                <w:color w:val="000000"/>
                <w:sz w:val="20"/>
                <w:lang w:val="fr-CH"/>
              </w:rPr>
              <w:t>SG</w:t>
            </w:r>
            <w:proofErr w:type="spellEnd"/>
            <w:r>
              <w:rPr>
                <w:rFonts w:asciiTheme="majorBidi" w:hAnsiTheme="majorBidi" w:cstheme="majorBidi"/>
                <w:color w:val="000000"/>
                <w:sz w:val="20"/>
                <w:lang w:val="fr-CH"/>
              </w:rPr>
              <w:t xml:space="preserve"> 16</w:t>
            </w:r>
            <w:r w:rsidR="0065169F">
              <w:rPr>
                <w:rFonts w:asciiTheme="majorBidi" w:hAnsiTheme="majorBidi" w:cstheme="majorBidi"/>
                <w:color w:val="000000"/>
                <w:sz w:val="20"/>
                <w:lang w:val="fr-CH"/>
              </w:rPr>
              <w:br/>
            </w:r>
            <w:r w:rsidRPr="00D14F94">
              <w:rPr>
                <w:rFonts w:asciiTheme="majorBidi" w:hAnsiTheme="majorBidi" w:cstheme="majorBidi"/>
                <w:color w:val="000000"/>
                <w:sz w:val="20"/>
                <w:lang w:val="fr-CH"/>
              </w:rPr>
              <w:t>JCA-AHF</w:t>
            </w:r>
            <w:r w:rsidR="0065169F">
              <w:rPr>
                <w:rFonts w:asciiTheme="majorBidi" w:hAnsiTheme="majorBidi" w:cstheme="majorBidi"/>
                <w:color w:val="000000"/>
                <w:sz w:val="20"/>
                <w:lang w:val="fr-CH"/>
              </w:rPr>
              <w:br/>
            </w:r>
            <w:r w:rsidRPr="00D14F94">
              <w:rPr>
                <w:rFonts w:asciiTheme="majorBidi" w:hAnsiTheme="majorBidi" w:cstheme="majorBidi"/>
                <w:color w:val="000000"/>
                <w:sz w:val="20"/>
                <w:lang w:val="fr-CH"/>
              </w:rPr>
              <w:t xml:space="preserve">ETSI </w:t>
            </w:r>
            <w:proofErr w:type="spellStart"/>
            <w:r w:rsidRPr="00D14F94">
              <w:rPr>
                <w:rFonts w:asciiTheme="majorBidi" w:hAnsiTheme="majorBidi" w:cstheme="majorBidi"/>
                <w:color w:val="000000"/>
                <w:sz w:val="20"/>
                <w:lang w:val="fr-CH"/>
              </w:rPr>
              <w:t>ERM</w:t>
            </w:r>
            <w:proofErr w:type="spellEnd"/>
            <w:r w:rsidRPr="00D14F94">
              <w:rPr>
                <w:rFonts w:asciiTheme="majorBidi" w:hAnsiTheme="majorBidi" w:cstheme="majorBidi"/>
                <w:color w:val="000000"/>
                <w:sz w:val="20"/>
                <w:lang w:val="fr-CH"/>
              </w:rPr>
              <w:t xml:space="preserve"> TG 17</w:t>
            </w:r>
          </w:p>
        </w:tc>
        <w:tc>
          <w:tcPr>
            <w:tcW w:w="5040" w:type="dxa"/>
          </w:tcPr>
          <w:p w:rsidR="00C508FD" w:rsidRPr="00BD06BE" w:rsidRDefault="00C508FD" w:rsidP="00376504">
            <w:pPr>
              <w:spacing w:before="40" w:after="40"/>
              <w:rPr>
                <w:rFonts w:asciiTheme="majorBidi" w:hAnsiTheme="majorBidi" w:cstheme="majorBidi"/>
                <w:color w:val="000000"/>
                <w:sz w:val="20"/>
              </w:rPr>
            </w:pPr>
            <w:r w:rsidRPr="00BD06BE">
              <w:rPr>
                <w:rFonts w:asciiTheme="majorBidi" w:hAnsiTheme="majorBidi" w:cstheme="majorBidi"/>
                <w:color w:val="000000"/>
                <w:sz w:val="20"/>
              </w:rPr>
              <w:t xml:space="preserve">Liaison statement to Working Party 5B, ITU-T </w:t>
            </w:r>
            <w:proofErr w:type="spellStart"/>
            <w:r w:rsidRPr="00BD06BE">
              <w:rPr>
                <w:rFonts w:asciiTheme="majorBidi" w:hAnsiTheme="majorBidi" w:cstheme="majorBidi"/>
                <w:color w:val="000000"/>
                <w:sz w:val="20"/>
              </w:rPr>
              <w:t>SG</w:t>
            </w:r>
            <w:proofErr w:type="spellEnd"/>
            <w:r w:rsidRPr="00BD06BE">
              <w:rPr>
                <w:rFonts w:asciiTheme="majorBidi" w:hAnsiTheme="majorBidi" w:cstheme="majorBidi"/>
                <w:color w:val="000000"/>
                <w:sz w:val="20"/>
              </w:rPr>
              <w:t xml:space="preserve"> 16,</w:t>
            </w:r>
            <w:r w:rsidR="00376504">
              <w:rPr>
                <w:rFonts w:asciiTheme="majorBidi" w:hAnsiTheme="majorBidi" w:cstheme="majorBidi"/>
                <w:color w:val="000000"/>
                <w:sz w:val="20"/>
              </w:rPr>
              <w:br/>
            </w:r>
            <w:r w:rsidRPr="00BD06BE">
              <w:rPr>
                <w:rFonts w:asciiTheme="majorBidi" w:hAnsiTheme="majorBidi" w:cstheme="majorBidi"/>
                <w:color w:val="000000"/>
                <w:sz w:val="20"/>
              </w:rPr>
              <w:t>and ITU-T JCA-AHF (copy for information to ITU-R</w:t>
            </w:r>
            <w:r w:rsidR="00376504">
              <w:rPr>
                <w:rFonts w:asciiTheme="majorBidi" w:hAnsiTheme="majorBidi" w:cstheme="majorBidi"/>
                <w:color w:val="000000"/>
                <w:sz w:val="20"/>
              </w:rPr>
              <w:br/>
            </w:r>
            <w:proofErr w:type="spellStart"/>
            <w:r w:rsidRPr="00BD06BE">
              <w:rPr>
                <w:rFonts w:asciiTheme="majorBidi" w:hAnsiTheme="majorBidi" w:cstheme="majorBidi"/>
                <w:color w:val="000000"/>
                <w:sz w:val="20"/>
              </w:rPr>
              <w:t>WPs</w:t>
            </w:r>
            <w:proofErr w:type="spellEnd"/>
            <w:r w:rsidRPr="00BD06BE">
              <w:rPr>
                <w:rFonts w:asciiTheme="majorBidi" w:hAnsiTheme="majorBidi" w:cstheme="majorBidi"/>
                <w:color w:val="000000"/>
                <w:sz w:val="20"/>
              </w:rPr>
              <w:t xml:space="preserve"> 1A, 1B, 5C and 6A, ITU-T FG-AVA, ITU-T </w:t>
            </w:r>
            <w:proofErr w:type="spellStart"/>
            <w:r w:rsidRPr="00BD06BE">
              <w:rPr>
                <w:rFonts w:asciiTheme="majorBidi" w:hAnsiTheme="majorBidi" w:cstheme="majorBidi"/>
                <w:color w:val="000000"/>
                <w:sz w:val="20"/>
              </w:rPr>
              <w:t>SG</w:t>
            </w:r>
            <w:proofErr w:type="spellEnd"/>
            <w:r w:rsidRPr="00BD06BE">
              <w:rPr>
                <w:rFonts w:asciiTheme="majorBidi" w:hAnsiTheme="majorBidi" w:cstheme="majorBidi"/>
                <w:color w:val="000000"/>
                <w:sz w:val="20"/>
              </w:rPr>
              <w:t xml:space="preserve"> 2, ITU-D </w:t>
            </w:r>
            <w:proofErr w:type="spellStart"/>
            <w:r w:rsidRPr="00BD06BE">
              <w:rPr>
                <w:rFonts w:asciiTheme="majorBidi" w:hAnsiTheme="majorBidi" w:cstheme="majorBidi"/>
                <w:color w:val="000000"/>
                <w:sz w:val="20"/>
              </w:rPr>
              <w:t>SGs</w:t>
            </w:r>
            <w:proofErr w:type="spellEnd"/>
            <w:r w:rsidRPr="00BD06BE">
              <w:rPr>
                <w:rFonts w:asciiTheme="majorBidi" w:hAnsiTheme="majorBidi" w:cstheme="majorBidi"/>
                <w:color w:val="000000"/>
                <w:sz w:val="20"/>
              </w:rPr>
              <w:t xml:space="preserve"> 1 and 2, and  ETSI </w:t>
            </w:r>
            <w:proofErr w:type="spellStart"/>
            <w:r w:rsidRPr="00BD06BE">
              <w:rPr>
                <w:rFonts w:asciiTheme="majorBidi" w:hAnsiTheme="majorBidi" w:cstheme="majorBidi"/>
                <w:color w:val="000000"/>
                <w:sz w:val="20"/>
              </w:rPr>
              <w:t>ERM</w:t>
            </w:r>
            <w:proofErr w:type="spellEnd"/>
            <w:r w:rsidRPr="00BD06BE">
              <w:rPr>
                <w:rFonts w:asciiTheme="majorBidi" w:hAnsiTheme="majorBidi" w:cstheme="majorBidi"/>
                <w:color w:val="000000"/>
                <w:sz w:val="20"/>
              </w:rPr>
              <w:t xml:space="preserve"> TG 17) Draft</w:t>
            </w:r>
            <w:r w:rsidR="00376504">
              <w:rPr>
                <w:rFonts w:asciiTheme="majorBidi" w:hAnsiTheme="majorBidi" w:cstheme="majorBidi"/>
                <w:color w:val="000000"/>
                <w:sz w:val="20"/>
              </w:rPr>
              <w:br/>
            </w:r>
            <w:r w:rsidRPr="00BD06BE">
              <w:rPr>
                <w:rFonts w:asciiTheme="majorBidi" w:hAnsiTheme="majorBidi" w:cstheme="majorBidi"/>
                <w:color w:val="000000"/>
                <w:sz w:val="20"/>
              </w:rPr>
              <w:t>revision of Recommendation ITU-R M.1076 “Wireless communication systems for persons with impaired hearing”</w:t>
            </w:r>
          </w:p>
        </w:tc>
        <w:tc>
          <w:tcPr>
            <w:tcW w:w="1196" w:type="dxa"/>
          </w:tcPr>
          <w:p w:rsidR="00C508FD" w:rsidRPr="00372415" w:rsidRDefault="002452FF" w:rsidP="0065169F">
            <w:pPr>
              <w:spacing w:before="40" w:after="40"/>
              <w:jc w:val="center"/>
              <w:rPr>
                <w:rFonts w:asciiTheme="majorBidi" w:hAnsiTheme="majorBidi" w:cstheme="majorBidi"/>
                <w:color w:val="000000"/>
                <w:sz w:val="20"/>
                <w:highlight w:val="yellow"/>
                <w:u w:val="single"/>
              </w:rPr>
            </w:pPr>
            <w:hyperlink r:id="rId38" w:history="1">
              <w:r w:rsidR="00C508FD" w:rsidRPr="00BD06BE">
                <w:rPr>
                  <w:rStyle w:val="Hyperlink"/>
                  <w:rFonts w:asciiTheme="majorBidi" w:hAnsiTheme="majorBidi" w:cstheme="majorBidi"/>
                  <w:sz w:val="20"/>
                  <w:u w:val="single"/>
                </w:rPr>
                <w:t>1A/100</w:t>
              </w:r>
            </w:hyperlink>
            <w:r w:rsidR="0065169F">
              <w:rPr>
                <w:rFonts w:asciiTheme="majorBidi" w:hAnsiTheme="majorBidi" w:cstheme="majorBidi"/>
                <w:color w:val="000000"/>
                <w:sz w:val="20"/>
                <w:u w:val="single"/>
              </w:rPr>
              <w:br/>
            </w:r>
            <w:hyperlink r:id="rId39" w:history="1">
              <w:r w:rsidR="00C508FD" w:rsidRPr="00F47934">
                <w:rPr>
                  <w:rStyle w:val="Hyperlink"/>
                  <w:rFonts w:asciiTheme="majorBidi" w:hAnsiTheme="majorBidi" w:cstheme="majorBidi"/>
                  <w:sz w:val="20"/>
                  <w:lang w:val="es-ES"/>
                </w:rPr>
                <w:t>1B/86</w:t>
              </w:r>
            </w:hyperlink>
            <w:r w:rsidR="0065169F">
              <w:rPr>
                <w:rFonts w:asciiTheme="majorBidi" w:hAnsiTheme="majorBidi" w:cstheme="majorBidi"/>
                <w:color w:val="000000"/>
                <w:sz w:val="20"/>
                <w:lang w:val="es-ES"/>
              </w:rPr>
              <w:br/>
            </w:r>
            <w:hyperlink r:id="rId40" w:history="1">
              <w:r w:rsidR="00C508FD" w:rsidRPr="00F47934">
                <w:rPr>
                  <w:rStyle w:val="Hyperlink"/>
                  <w:rFonts w:asciiTheme="majorBidi" w:hAnsiTheme="majorBidi" w:cstheme="majorBidi"/>
                  <w:sz w:val="20"/>
                  <w:lang w:val="es-ES"/>
                </w:rPr>
                <w:t>5B/305</w:t>
              </w:r>
            </w:hyperlink>
            <w:r w:rsidR="0065169F">
              <w:rPr>
                <w:rFonts w:asciiTheme="majorBidi" w:hAnsiTheme="majorBidi" w:cstheme="majorBidi"/>
                <w:color w:val="000000"/>
                <w:sz w:val="20"/>
                <w:lang w:val="es-ES"/>
              </w:rPr>
              <w:br/>
            </w:r>
            <w:hyperlink r:id="rId41" w:history="1">
              <w:r w:rsidR="00C508FD" w:rsidRPr="00F47934">
                <w:rPr>
                  <w:rStyle w:val="Hyperlink"/>
                  <w:rFonts w:asciiTheme="majorBidi" w:hAnsiTheme="majorBidi" w:cstheme="majorBidi"/>
                  <w:sz w:val="20"/>
                  <w:lang w:val="es-ES"/>
                </w:rPr>
                <w:t>5C/172</w:t>
              </w:r>
            </w:hyperlink>
            <w:r w:rsidR="0065169F">
              <w:rPr>
                <w:rFonts w:asciiTheme="majorBidi" w:hAnsiTheme="majorBidi" w:cstheme="majorBidi"/>
                <w:color w:val="000000"/>
                <w:sz w:val="20"/>
                <w:lang w:val="es-ES"/>
              </w:rPr>
              <w:br/>
            </w:r>
            <w:hyperlink r:id="rId42" w:history="1">
              <w:r w:rsidR="00C508FD" w:rsidRPr="00F47934">
                <w:rPr>
                  <w:rStyle w:val="Hyperlink"/>
                  <w:rFonts w:asciiTheme="majorBidi" w:hAnsiTheme="majorBidi" w:cstheme="majorBidi"/>
                  <w:sz w:val="20"/>
                </w:rPr>
                <w:t>6A/270</w:t>
              </w:r>
            </w:hyperlink>
          </w:p>
        </w:tc>
        <w:tc>
          <w:tcPr>
            <w:tcW w:w="1230" w:type="dxa"/>
          </w:tcPr>
          <w:p w:rsidR="00C508FD" w:rsidRPr="00372415" w:rsidRDefault="00C508FD" w:rsidP="00FD2852">
            <w:pPr>
              <w:spacing w:before="40" w:after="40"/>
              <w:jc w:val="center"/>
              <w:rPr>
                <w:rFonts w:asciiTheme="majorBidi" w:hAnsiTheme="majorBidi" w:cstheme="majorBidi"/>
                <w:color w:val="000000"/>
                <w:sz w:val="20"/>
                <w:highlight w:val="yellow"/>
              </w:rPr>
            </w:pPr>
            <w:r w:rsidRPr="00BD06BE">
              <w:rPr>
                <w:rFonts w:asciiTheme="majorBidi" w:hAnsiTheme="majorBidi" w:cstheme="majorBidi"/>
                <w:color w:val="000000"/>
                <w:sz w:val="20"/>
              </w:rPr>
              <w:t>111R1</w:t>
            </w:r>
          </w:p>
        </w:tc>
      </w:tr>
      <w:tr w:rsidR="00C508FD" w:rsidRPr="00FD2852" w:rsidTr="00FD2852">
        <w:trPr>
          <w:cantSplit/>
          <w:jc w:val="center"/>
        </w:trPr>
        <w:tc>
          <w:tcPr>
            <w:tcW w:w="1907" w:type="dxa"/>
          </w:tcPr>
          <w:p w:rsidR="00C508FD" w:rsidRPr="00372415" w:rsidRDefault="00C508FD" w:rsidP="0065169F">
            <w:pPr>
              <w:spacing w:before="40" w:after="40"/>
              <w:jc w:val="center"/>
              <w:rPr>
                <w:rFonts w:asciiTheme="majorBidi" w:hAnsiTheme="majorBidi" w:cstheme="majorBidi"/>
                <w:b/>
                <w:sz w:val="20"/>
                <w:highlight w:val="yellow"/>
              </w:rPr>
            </w:pPr>
            <w:r w:rsidRPr="00111302">
              <w:rPr>
                <w:rFonts w:asciiTheme="majorBidi" w:hAnsiTheme="majorBidi" w:cstheme="majorBidi"/>
                <w:b/>
                <w:sz w:val="20"/>
                <w:lang w:val="en-US" w:eastAsia="zh-CN"/>
              </w:rPr>
              <w:t>WP 1A</w:t>
            </w:r>
            <w:r w:rsidR="0065169F">
              <w:rPr>
                <w:rFonts w:asciiTheme="majorBidi" w:hAnsiTheme="majorBidi" w:cstheme="majorBidi"/>
                <w:b/>
                <w:sz w:val="20"/>
                <w:lang w:val="en-US" w:eastAsia="zh-CN"/>
              </w:rPr>
              <w:br/>
            </w:r>
            <w:r w:rsidRPr="00111302">
              <w:rPr>
                <w:rFonts w:asciiTheme="majorBidi" w:hAnsiTheme="majorBidi" w:cstheme="majorBidi"/>
                <w:b/>
                <w:sz w:val="20"/>
                <w:lang w:val="en-US" w:eastAsia="zh-CN"/>
              </w:rPr>
              <w:t>WP 3L</w:t>
            </w:r>
            <w:r w:rsidR="0065169F">
              <w:rPr>
                <w:rFonts w:asciiTheme="majorBidi" w:hAnsiTheme="majorBidi" w:cstheme="majorBidi"/>
                <w:b/>
                <w:sz w:val="20"/>
                <w:lang w:val="en-US" w:eastAsia="zh-CN"/>
              </w:rPr>
              <w:br/>
            </w:r>
            <w:r w:rsidRPr="00111302">
              <w:rPr>
                <w:rFonts w:asciiTheme="majorBidi" w:hAnsiTheme="majorBidi" w:cstheme="majorBidi"/>
                <w:b/>
                <w:sz w:val="20"/>
                <w:lang w:val="en-US" w:eastAsia="zh-CN"/>
              </w:rPr>
              <w:t>WP 4C</w:t>
            </w:r>
            <w:r w:rsidR="0065169F">
              <w:rPr>
                <w:rFonts w:asciiTheme="majorBidi" w:hAnsiTheme="majorBidi" w:cstheme="majorBidi"/>
                <w:b/>
                <w:sz w:val="20"/>
                <w:lang w:val="en-US" w:eastAsia="zh-CN"/>
              </w:rPr>
              <w:br/>
            </w:r>
            <w:r w:rsidRPr="00111302">
              <w:rPr>
                <w:rFonts w:asciiTheme="majorBidi" w:hAnsiTheme="majorBidi" w:cstheme="majorBidi"/>
                <w:b/>
                <w:sz w:val="20"/>
                <w:lang w:val="en-US" w:eastAsia="zh-CN"/>
              </w:rPr>
              <w:t>WP 5D</w:t>
            </w:r>
            <w:r w:rsidR="0065169F">
              <w:rPr>
                <w:rFonts w:asciiTheme="majorBidi" w:hAnsiTheme="majorBidi" w:cstheme="majorBidi"/>
                <w:b/>
                <w:sz w:val="20"/>
                <w:lang w:val="en-US" w:eastAsia="zh-CN"/>
              </w:rPr>
              <w:br/>
            </w:r>
            <w:r w:rsidRPr="00111302">
              <w:rPr>
                <w:rFonts w:asciiTheme="majorBidi" w:hAnsiTheme="majorBidi" w:cstheme="majorBidi"/>
                <w:b/>
                <w:sz w:val="20"/>
                <w:lang w:val="fr-CH" w:eastAsia="zh-CN"/>
              </w:rPr>
              <w:t>WP 6A</w:t>
            </w:r>
            <w:r w:rsidR="0065169F">
              <w:rPr>
                <w:rFonts w:asciiTheme="majorBidi" w:hAnsiTheme="majorBidi" w:cstheme="majorBidi"/>
                <w:b/>
                <w:sz w:val="20"/>
                <w:lang w:val="fr-CH" w:eastAsia="zh-CN"/>
              </w:rPr>
              <w:br/>
            </w:r>
            <w:r w:rsidRPr="00111302">
              <w:rPr>
                <w:rFonts w:asciiTheme="majorBidi" w:hAnsiTheme="majorBidi" w:cstheme="majorBidi"/>
                <w:b/>
                <w:sz w:val="20"/>
                <w:lang w:val="fr-CH" w:eastAsia="zh-CN"/>
              </w:rPr>
              <w:t xml:space="preserve">WP </w:t>
            </w:r>
            <w:r w:rsidRPr="00111302">
              <w:rPr>
                <w:rFonts w:asciiTheme="majorBidi" w:hAnsiTheme="majorBidi" w:cstheme="majorBidi"/>
                <w:b/>
                <w:bCs/>
                <w:sz w:val="20"/>
                <w:lang w:val="fr-CH" w:eastAsia="zh-CN"/>
              </w:rPr>
              <w:t>7C</w:t>
            </w:r>
            <w:r w:rsidR="0065169F">
              <w:rPr>
                <w:rFonts w:asciiTheme="majorBidi" w:hAnsiTheme="majorBidi" w:cstheme="majorBidi"/>
                <w:b/>
                <w:bCs/>
                <w:sz w:val="20"/>
                <w:lang w:val="fr-CH" w:eastAsia="zh-CN"/>
              </w:rPr>
              <w:br/>
            </w:r>
            <w:r w:rsidRPr="00111302">
              <w:rPr>
                <w:rFonts w:asciiTheme="majorBidi" w:hAnsiTheme="majorBidi" w:cstheme="majorBidi"/>
                <w:b/>
                <w:sz w:val="20"/>
                <w:lang w:val="fr-CH" w:eastAsia="zh-CN"/>
              </w:rPr>
              <w:t xml:space="preserve">WP </w:t>
            </w:r>
            <w:r w:rsidRPr="00111302">
              <w:rPr>
                <w:rFonts w:asciiTheme="majorBidi" w:hAnsiTheme="majorBidi" w:cstheme="majorBidi"/>
                <w:b/>
                <w:bCs/>
                <w:sz w:val="20"/>
                <w:lang w:val="fr-CH" w:eastAsia="zh-CN"/>
              </w:rPr>
              <w:t>7D</w:t>
            </w:r>
            <w:r w:rsidR="0065169F">
              <w:rPr>
                <w:rFonts w:asciiTheme="majorBidi" w:hAnsiTheme="majorBidi" w:cstheme="majorBidi"/>
                <w:b/>
                <w:bCs/>
                <w:sz w:val="20"/>
                <w:lang w:val="fr-CH" w:eastAsia="zh-CN"/>
              </w:rPr>
              <w:br/>
            </w:r>
            <w:r w:rsidRPr="00111302">
              <w:rPr>
                <w:rFonts w:asciiTheme="majorBidi" w:hAnsiTheme="majorBidi" w:cstheme="majorBidi"/>
                <w:color w:val="000000"/>
                <w:sz w:val="20"/>
                <w:lang w:val="fr-CH"/>
              </w:rPr>
              <w:t xml:space="preserve">ITU-T </w:t>
            </w:r>
            <w:proofErr w:type="spellStart"/>
            <w:r w:rsidRPr="00111302">
              <w:rPr>
                <w:rFonts w:asciiTheme="majorBidi" w:hAnsiTheme="majorBidi" w:cstheme="majorBidi"/>
                <w:color w:val="000000"/>
                <w:sz w:val="20"/>
                <w:lang w:val="fr-CH"/>
              </w:rPr>
              <w:t>SG</w:t>
            </w:r>
            <w:proofErr w:type="spellEnd"/>
            <w:r w:rsidRPr="00111302">
              <w:rPr>
                <w:rFonts w:asciiTheme="majorBidi" w:hAnsiTheme="majorBidi" w:cstheme="majorBidi"/>
                <w:color w:val="000000"/>
                <w:sz w:val="20"/>
                <w:lang w:val="fr-CH"/>
              </w:rPr>
              <w:t xml:space="preserve"> 5</w:t>
            </w:r>
            <w:r w:rsidR="0065169F">
              <w:rPr>
                <w:rFonts w:asciiTheme="majorBidi" w:hAnsiTheme="majorBidi" w:cstheme="majorBidi"/>
                <w:color w:val="000000"/>
                <w:sz w:val="20"/>
                <w:lang w:val="fr-CH"/>
              </w:rPr>
              <w:br/>
            </w:r>
            <w:r w:rsidRPr="00111302">
              <w:rPr>
                <w:rFonts w:asciiTheme="majorBidi" w:hAnsiTheme="majorBidi" w:cstheme="majorBidi"/>
                <w:color w:val="000000"/>
                <w:sz w:val="20"/>
                <w:lang w:val="fr-CH"/>
              </w:rPr>
              <w:t xml:space="preserve">ITU-T </w:t>
            </w:r>
            <w:proofErr w:type="spellStart"/>
            <w:r w:rsidRPr="00111302">
              <w:rPr>
                <w:rFonts w:asciiTheme="majorBidi" w:hAnsiTheme="majorBidi" w:cstheme="majorBidi"/>
                <w:color w:val="000000"/>
                <w:sz w:val="20"/>
                <w:lang w:val="fr-CH"/>
              </w:rPr>
              <w:t>SG</w:t>
            </w:r>
            <w:proofErr w:type="spellEnd"/>
            <w:r w:rsidRPr="00111302">
              <w:rPr>
                <w:rFonts w:asciiTheme="majorBidi" w:hAnsiTheme="majorBidi" w:cstheme="majorBidi"/>
                <w:color w:val="000000"/>
                <w:sz w:val="20"/>
                <w:lang w:val="fr-CH"/>
              </w:rPr>
              <w:t xml:space="preserve"> 9</w:t>
            </w:r>
            <w:r w:rsidR="0065169F">
              <w:rPr>
                <w:rFonts w:asciiTheme="majorBidi" w:hAnsiTheme="majorBidi" w:cstheme="majorBidi"/>
                <w:color w:val="000000"/>
                <w:sz w:val="20"/>
                <w:lang w:val="fr-CH"/>
              </w:rPr>
              <w:br/>
            </w:r>
            <w:r w:rsidRPr="00111302">
              <w:rPr>
                <w:rFonts w:asciiTheme="majorBidi" w:hAnsiTheme="majorBidi" w:cstheme="majorBidi"/>
                <w:color w:val="000000"/>
                <w:sz w:val="20"/>
              </w:rPr>
              <w:t xml:space="preserve">ITU-T </w:t>
            </w:r>
            <w:proofErr w:type="spellStart"/>
            <w:r w:rsidRPr="00111302">
              <w:rPr>
                <w:rFonts w:asciiTheme="majorBidi" w:hAnsiTheme="majorBidi" w:cstheme="majorBidi"/>
                <w:color w:val="000000"/>
                <w:sz w:val="20"/>
              </w:rPr>
              <w:t>SG</w:t>
            </w:r>
            <w:proofErr w:type="spellEnd"/>
            <w:r w:rsidRPr="00111302">
              <w:rPr>
                <w:rFonts w:asciiTheme="majorBidi" w:hAnsiTheme="majorBidi" w:cstheme="majorBidi"/>
                <w:color w:val="000000"/>
                <w:sz w:val="20"/>
              </w:rPr>
              <w:t xml:space="preserve"> 15</w:t>
            </w:r>
          </w:p>
        </w:tc>
        <w:tc>
          <w:tcPr>
            <w:tcW w:w="5040" w:type="dxa"/>
          </w:tcPr>
          <w:p w:rsidR="00C508FD" w:rsidRPr="00111302" w:rsidRDefault="00C508FD" w:rsidP="00376504">
            <w:pPr>
              <w:spacing w:before="40" w:after="40"/>
              <w:rPr>
                <w:rFonts w:asciiTheme="majorBidi" w:hAnsiTheme="majorBidi" w:cstheme="majorBidi"/>
                <w:color w:val="000000"/>
                <w:sz w:val="20"/>
              </w:rPr>
            </w:pPr>
            <w:r w:rsidRPr="00111302">
              <w:rPr>
                <w:rFonts w:asciiTheme="majorBidi" w:hAnsiTheme="majorBidi" w:cstheme="majorBidi"/>
                <w:color w:val="000000"/>
                <w:sz w:val="20"/>
              </w:rPr>
              <w:t xml:space="preserve">Liaison statement to ITU-R Working Party 1A and ITU-T </w:t>
            </w:r>
            <w:proofErr w:type="spellStart"/>
            <w:r w:rsidRPr="00111302">
              <w:rPr>
                <w:rFonts w:asciiTheme="majorBidi" w:hAnsiTheme="majorBidi" w:cstheme="majorBidi"/>
                <w:color w:val="000000"/>
                <w:sz w:val="20"/>
              </w:rPr>
              <w:t>SG</w:t>
            </w:r>
            <w:proofErr w:type="spellEnd"/>
            <w:r w:rsidRPr="00111302">
              <w:rPr>
                <w:rFonts w:asciiTheme="majorBidi" w:hAnsiTheme="majorBidi" w:cstheme="majorBidi"/>
                <w:color w:val="000000"/>
                <w:sz w:val="20"/>
              </w:rPr>
              <w:t xml:space="preserve"> 9 (copied for information to ITU-T Study Groups 5 and</w:t>
            </w:r>
            <w:r w:rsidR="00376504">
              <w:rPr>
                <w:rFonts w:asciiTheme="majorBidi" w:hAnsiTheme="majorBidi" w:cstheme="majorBidi"/>
                <w:color w:val="000000"/>
                <w:sz w:val="20"/>
              </w:rPr>
              <w:t> </w:t>
            </w:r>
            <w:r w:rsidRPr="00111302">
              <w:rPr>
                <w:rFonts w:asciiTheme="majorBidi" w:hAnsiTheme="majorBidi" w:cstheme="majorBidi"/>
                <w:color w:val="000000"/>
                <w:sz w:val="20"/>
              </w:rPr>
              <w:t>15, and ITU R Working Parties 3L, 4C, 5D, 6A, 7C and</w:t>
            </w:r>
            <w:r w:rsidR="00376504">
              <w:rPr>
                <w:rFonts w:asciiTheme="majorBidi" w:hAnsiTheme="majorBidi" w:cstheme="majorBidi"/>
                <w:color w:val="000000"/>
                <w:sz w:val="20"/>
              </w:rPr>
              <w:t> </w:t>
            </w:r>
            <w:r w:rsidRPr="00111302">
              <w:rPr>
                <w:rFonts w:asciiTheme="majorBidi" w:hAnsiTheme="majorBidi" w:cstheme="majorBidi"/>
                <w:color w:val="000000"/>
                <w:sz w:val="20"/>
              </w:rPr>
              <w:t>7D) – Impact from wired telecommunication</w:t>
            </w:r>
            <w:r w:rsidR="00376504">
              <w:rPr>
                <w:rFonts w:asciiTheme="majorBidi" w:hAnsiTheme="majorBidi" w:cstheme="majorBidi"/>
                <w:color w:val="000000"/>
                <w:sz w:val="20"/>
              </w:rPr>
              <w:br/>
            </w:r>
            <w:r w:rsidRPr="00111302">
              <w:rPr>
                <w:rFonts w:asciiTheme="majorBidi" w:hAnsiTheme="majorBidi" w:cstheme="majorBidi"/>
                <w:color w:val="000000"/>
                <w:sz w:val="20"/>
              </w:rPr>
              <w:t xml:space="preserve">(including </w:t>
            </w:r>
            <w:proofErr w:type="spellStart"/>
            <w:r w:rsidRPr="00111302">
              <w:rPr>
                <w:rFonts w:asciiTheme="majorBidi" w:hAnsiTheme="majorBidi" w:cstheme="majorBidi"/>
                <w:color w:val="000000"/>
                <w:sz w:val="20"/>
              </w:rPr>
              <w:t>PLT</w:t>
            </w:r>
            <w:proofErr w:type="spellEnd"/>
            <w:r w:rsidRPr="00111302">
              <w:rPr>
                <w:rFonts w:asciiTheme="majorBidi" w:hAnsiTheme="majorBidi" w:cstheme="majorBidi"/>
                <w:color w:val="000000"/>
                <w:sz w:val="20"/>
              </w:rPr>
              <w:t>) on radiocommunication systems</w:t>
            </w:r>
          </w:p>
        </w:tc>
        <w:tc>
          <w:tcPr>
            <w:tcW w:w="1196" w:type="dxa"/>
          </w:tcPr>
          <w:p w:rsidR="00C508FD" w:rsidRPr="00372415" w:rsidRDefault="002452FF" w:rsidP="0065169F">
            <w:pPr>
              <w:spacing w:before="40" w:after="40"/>
              <w:jc w:val="center"/>
              <w:rPr>
                <w:rFonts w:asciiTheme="majorBidi" w:hAnsiTheme="majorBidi" w:cstheme="majorBidi"/>
                <w:sz w:val="20"/>
                <w:highlight w:val="yellow"/>
                <w:u w:val="single"/>
              </w:rPr>
            </w:pPr>
            <w:hyperlink r:id="rId43" w:history="1">
              <w:r w:rsidR="00C508FD" w:rsidRPr="00111302">
                <w:rPr>
                  <w:rStyle w:val="Hyperlink"/>
                  <w:rFonts w:asciiTheme="majorBidi" w:hAnsiTheme="majorBidi" w:cstheme="majorBidi"/>
                  <w:sz w:val="20"/>
                  <w:u w:val="single"/>
                  <w:lang w:val="es-ES_tradnl" w:eastAsia="zh-CN"/>
                </w:rPr>
                <w:t>1A/98</w:t>
              </w:r>
            </w:hyperlink>
            <w:r w:rsidR="0065169F">
              <w:rPr>
                <w:rStyle w:val="Hyperlink"/>
                <w:rFonts w:asciiTheme="majorBidi" w:hAnsiTheme="majorBidi" w:cstheme="majorBidi"/>
                <w:sz w:val="20"/>
                <w:u w:val="single"/>
                <w:lang w:val="es-ES_tradnl" w:eastAsia="zh-CN"/>
              </w:rPr>
              <w:br/>
            </w:r>
            <w:hyperlink r:id="rId44" w:history="1">
              <w:r w:rsidR="00C508FD" w:rsidRPr="00F47934">
                <w:rPr>
                  <w:rStyle w:val="Hyperlink"/>
                  <w:sz w:val="20"/>
                </w:rPr>
                <w:t>3L/42</w:t>
              </w:r>
            </w:hyperlink>
            <w:r w:rsidR="0065169F">
              <w:rPr>
                <w:color w:val="000000"/>
                <w:sz w:val="20"/>
              </w:rPr>
              <w:br/>
            </w:r>
            <w:hyperlink r:id="rId45" w:history="1">
              <w:r w:rsidR="00C508FD" w:rsidRPr="00F47934">
                <w:rPr>
                  <w:rStyle w:val="Hyperlink"/>
                  <w:sz w:val="20"/>
                </w:rPr>
                <w:t>4C/176</w:t>
              </w:r>
            </w:hyperlink>
            <w:r w:rsidR="0065169F">
              <w:rPr>
                <w:color w:val="000000"/>
                <w:sz w:val="20"/>
              </w:rPr>
              <w:br/>
            </w:r>
            <w:hyperlink r:id="rId46" w:history="1">
              <w:r w:rsidR="00C508FD" w:rsidRPr="00F47934">
                <w:rPr>
                  <w:rStyle w:val="Hyperlink"/>
                  <w:sz w:val="20"/>
                </w:rPr>
                <w:t>5D/323</w:t>
              </w:r>
            </w:hyperlink>
            <w:r w:rsidR="0065169F">
              <w:rPr>
                <w:color w:val="000000"/>
                <w:sz w:val="20"/>
              </w:rPr>
              <w:br/>
            </w:r>
            <w:hyperlink r:id="rId47" w:history="1">
              <w:r w:rsidR="00C508FD" w:rsidRPr="00F47934">
                <w:rPr>
                  <w:rStyle w:val="Hyperlink"/>
                  <w:sz w:val="20"/>
                </w:rPr>
                <w:t>6A/269</w:t>
              </w:r>
            </w:hyperlink>
            <w:r w:rsidR="0065169F">
              <w:rPr>
                <w:color w:val="000000"/>
                <w:sz w:val="20"/>
              </w:rPr>
              <w:br/>
            </w:r>
            <w:hyperlink r:id="rId48" w:history="1">
              <w:r w:rsidR="00C508FD" w:rsidRPr="00F47934">
                <w:rPr>
                  <w:rStyle w:val="Hyperlink"/>
                  <w:sz w:val="20"/>
                </w:rPr>
                <w:t>7C/133</w:t>
              </w:r>
            </w:hyperlink>
            <w:r w:rsidR="0065169F">
              <w:rPr>
                <w:color w:val="000000"/>
                <w:sz w:val="20"/>
              </w:rPr>
              <w:br/>
            </w:r>
            <w:hyperlink r:id="rId49" w:history="1">
              <w:r w:rsidR="00C508FD" w:rsidRPr="00F47934">
                <w:rPr>
                  <w:rStyle w:val="Hyperlink"/>
                  <w:sz w:val="20"/>
                </w:rPr>
                <w:t>7D/62</w:t>
              </w:r>
            </w:hyperlink>
          </w:p>
        </w:tc>
        <w:tc>
          <w:tcPr>
            <w:tcW w:w="1230" w:type="dxa"/>
          </w:tcPr>
          <w:p w:rsidR="00C508FD" w:rsidRPr="00372415" w:rsidRDefault="00C508FD" w:rsidP="00FD2852">
            <w:pPr>
              <w:spacing w:before="40" w:after="40"/>
              <w:jc w:val="center"/>
              <w:rPr>
                <w:rFonts w:asciiTheme="majorBidi" w:hAnsiTheme="majorBidi" w:cstheme="majorBidi"/>
                <w:sz w:val="20"/>
                <w:highlight w:val="yellow"/>
              </w:rPr>
            </w:pPr>
            <w:r w:rsidRPr="00111302">
              <w:rPr>
                <w:rFonts w:asciiTheme="majorBidi" w:hAnsiTheme="majorBidi" w:cstheme="majorBidi"/>
                <w:sz w:val="20"/>
              </w:rPr>
              <w:t>136R1</w:t>
            </w:r>
          </w:p>
        </w:tc>
      </w:tr>
      <w:tr w:rsidR="00C508FD" w:rsidRPr="00FD2852" w:rsidTr="00FD2852">
        <w:trPr>
          <w:cantSplit/>
          <w:jc w:val="center"/>
        </w:trPr>
        <w:tc>
          <w:tcPr>
            <w:tcW w:w="1907" w:type="dxa"/>
          </w:tcPr>
          <w:p w:rsidR="00C508FD" w:rsidRPr="00E2462C" w:rsidRDefault="00C508FD" w:rsidP="00FD2852">
            <w:pPr>
              <w:spacing w:before="40" w:after="40"/>
              <w:jc w:val="center"/>
              <w:rPr>
                <w:b/>
                <w:color w:val="000000"/>
                <w:sz w:val="20"/>
                <w:highlight w:val="yellow"/>
              </w:rPr>
            </w:pPr>
            <w:r w:rsidRPr="00E2462C">
              <w:rPr>
                <w:b/>
                <w:color w:val="000000"/>
                <w:sz w:val="20"/>
              </w:rPr>
              <w:t>WP 4A</w:t>
            </w:r>
          </w:p>
        </w:tc>
        <w:tc>
          <w:tcPr>
            <w:tcW w:w="5040" w:type="dxa"/>
          </w:tcPr>
          <w:p w:rsidR="00C508FD" w:rsidRPr="00E2462C" w:rsidRDefault="00C508FD" w:rsidP="00FD2852">
            <w:pPr>
              <w:spacing w:before="40" w:after="40"/>
              <w:rPr>
                <w:color w:val="000000"/>
                <w:sz w:val="20"/>
                <w:highlight w:val="yellow"/>
              </w:rPr>
            </w:pPr>
            <w:r w:rsidRPr="00E2462C">
              <w:rPr>
                <w:color w:val="000000"/>
                <w:sz w:val="20"/>
              </w:rPr>
              <w:t>Liaison statement to Working Party 4A- WRC-15 Agenda item 1.6</w:t>
            </w:r>
          </w:p>
        </w:tc>
        <w:tc>
          <w:tcPr>
            <w:tcW w:w="1196" w:type="dxa"/>
          </w:tcPr>
          <w:p w:rsidR="00C508FD" w:rsidRPr="00E2462C" w:rsidRDefault="002452FF" w:rsidP="00FD2852">
            <w:pPr>
              <w:spacing w:before="40" w:after="40"/>
              <w:jc w:val="center"/>
              <w:rPr>
                <w:sz w:val="20"/>
              </w:rPr>
            </w:pPr>
            <w:hyperlink r:id="rId50" w:history="1">
              <w:r w:rsidR="00C508FD" w:rsidRPr="00E2462C">
                <w:rPr>
                  <w:rStyle w:val="Hyperlink"/>
                  <w:sz w:val="20"/>
                </w:rPr>
                <w:t>4A/246</w:t>
              </w:r>
            </w:hyperlink>
          </w:p>
        </w:tc>
        <w:tc>
          <w:tcPr>
            <w:tcW w:w="1230" w:type="dxa"/>
          </w:tcPr>
          <w:p w:rsidR="00C508FD" w:rsidRPr="00E2462C" w:rsidRDefault="00C508FD" w:rsidP="00FD2852">
            <w:pPr>
              <w:spacing w:before="40" w:after="40"/>
              <w:jc w:val="center"/>
              <w:rPr>
                <w:color w:val="000000"/>
                <w:sz w:val="20"/>
                <w:highlight w:val="yellow"/>
              </w:rPr>
            </w:pPr>
            <w:r w:rsidRPr="00E2462C">
              <w:rPr>
                <w:color w:val="000000"/>
                <w:sz w:val="20"/>
              </w:rPr>
              <w:t>121</w:t>
            </w:r>
          </w:p>
        </w:tc>
      </w:tr>
      <w:tr w:rsidR="00C508FD" w:rsidRPr="00FD2852" w:rsidTr="00FD2852">
        <w:trPr>
          <w:cantSplit/>
          <w:jc w:val="center"/>
        </w:trPr>
        <w:tc>
          <w:tcPr>
            <w:tcW w:w="1907" w:type="dxa"/>
          </w:tcPr>
          <w:p w:rsidR="00C508FD" w:rsidRPr="00E2462C" w:rsidRDefault="00C508FD" w:rsidP="00E2462C">
            <w:pPr>
              <w:spacing w:before="40" w:after="40"/>
              <w:jc w:val="center"/>
              <w:rPr>
                <w:b/>
                <w:color w:val="000000"/>
                <w:sz w:val="20"/>
              </w:rPr>
            </w:pPr>
            <w:r>
              <w:rPr>
                <w:b/>
                <w:color w:val="000000"/>
                <w:sz w:val="20"/>
              </w:rPr>
              <w:t>WP 5B</w:t>
            </w:r>
          </w:p>
        </w:tc>
        <w:tc>
          <w:tcPr>
            <w:tcW w:w="5040" w:type="dxa"/>
          </w:tcPr>
          <w:p w:rsidR="00C508FD" w:rsidRPr="00E2462C" w:rsidRDefault="00C508FD" w:rsidP="00FD2852">
            <w:pPr>
              <w:spacing w:before="40" w:after="40"/>
              <w:rPr>
                <w:color w:val="000000"/>
                <w:sz w:val="20"/>
              </w:rPr>
            </w:pPr>
            <w:r w:rsidRPr="00E2462C">
              <w:rPr>
                <w:color w:val="000000"/>
                <w:sz w:val="20"/>
              </w:rPr>
              <w:t>Liaison statement to Working Party 5B - Technical characteristics of land mobile systems in the frequency bands 10.95-12.75 GHz, 14.0-14.5 GHz, 17.3-20.2 GHz and 27.5-30.0 GHz</w:t>
            </w:r>
          </w:p>
        </w:tc>
        <w:tc>
          <w:tcPr>
            <w:tcW w:w="1196" w:type="dxa"/>
          </w:tcPr>
          <w:p w:rsidR="00C508FD" w:rsidRPr="00E2462C" w:rsidRDefault="002452FF" w:rsidP="00FD2852">
            <w:pPr>
              <w:spacing w:before="40" w:after="40"/>
              <w:jc w:val="center"/>
              <w:rPr>
                <w:sz w:val="20"/>
              </w:rPr>
            </w:pPr>
            <w:hyperlink r:id="rId51" w:history="1">
              <w:r w:rsidR="00C508FD" w:rsidRPr="00E2462C">
                <w:rPr>
                  <w:rStyle w:val="Hyperlink"/>
                  <w:sz w:val="20"/>
                </w:rPr>
                <w:t>5B/310</w:t>
              </w:r>
            </w:hyperlink>
          </w:p>
        </w:tc>
        <w:tc>
          <w:tcPr>
            <w:tcW w:w="1230" w:type="dxa"/>
          </w:tcPr>
          <w:p w:rsidR="00C508FD" w:rsidRPr="00E2462C" w:rsidRDefault="00C508FD" w:rsidP="00FD2852">
            <w:pPr>
              <w:spacing w:before="40" w:after="40"/>
              <w:jc w:val="center"/>
              <w:rPr>
                <w:color w:val="000000"/>
                <w:sz w:val="20"/>
              </w:rPr>
            </w:pPr>
            <w:r>
              <w:rPr>
                <w:color w:val="000000"/>
                <w:sz w:val="20"/>
              </w:rPr>
              <w:t>140</w:t>
            </w:r>
          </w:p>
        </w:tc>
      </w:tr>
      <w:tr w:rsidR="00C508FD" w:rsidRPr="00FD2852" w:rsidTr="00FD2852">
        <w:trPr>
          <w:cantSplit/>
          <w:jc w:val="center"/>
        </w:trPr>
        <w:tc>
          <w:tcPr>
            <w:tcW w:w="1907" w:type="dxa"/>
          </w:tcPr>
          <w:p w:rsidR="00C508FD" w:rsidRPr="00E2462C" w:rsidRDefault="00C508FD" w:rsidP="0065169F">
            <w:pPr>
              <w:spacing w:before="40" w:after="40"/>
              <w:jc w:val="center"/>
              <w:rPr>
                <w:b/>
                <w:color w:val="000000"/>
                <w:sz w:val="20"/>
              </w:rPr>
            </w:pPr>
            <w:r>
              <w:rPr>
                <w:b/>
                <w:color w:val="000000"/>
                <w:sz w:val="20"/>
              </w:rPr>
              <w:t>WP 5B</w:t>
            </w:r>
            <w:r w:rsidR="0065169F">
              <w:rPr>
                <w:b/>
                <w:color w:val="000000"/>
                <w:sz w:val="20"/>
              </w:rPr>
              <w:br/>
            </w:r>
            <w:r>
              <w:rPr>
                <w:b/>
                <w:color w:val="000000"/>
                <w:sz w:val="20"/>
              </w:rPr>
              <w:t>WP 5C</w:t>
            </w:r>
            <w:r w:rsidR="0065169F">
              <w:rPr>
                <w:b/>
                <w:color w:val="000000"/>
                <w:sz w:val="20"/>
              </w:rPr>
              <w:br/>
            </w:r>
            <w:r>
              <w:rPr>
                <w:b/>
                <w:color w:val="000000"/>
                <w:sz w:val="20"/>
              </w:rPr>
              <w:t>WP 3L</w:t>
            </w:r>
          </w:p>
        </w:tc>
        <w:tc>
          <w:tcPr>
            <w:tcW w:w="5040" w:type="dxa"/>
          </w:tcPr>
          <w:p w:rsidR="00C508FD" w:rsidRPr="00E2462C" w:rsidRDefault="00C508FD" w:rsidP="00E2462C">
            <w:pPr>
              <w:spacing w:before="40" w:after="40"/>
              <w:rPr>
                <w:color w:val="000000"/>
                <w:sz w:val="20"/>
                <w:lang w:val="en-CA"/>
              </w:rPr>
            </w:pPr>
            <w:r w:rsidRPr="00E2462C">
              <w:rPr>
                <w:color w:val="000000"/>
                <w:sz w:val="20"/>
                <w:lang w:val="en-CA"/>
              </w:rPr>
              <w:t xml:space="preserve">Liaison statement to Working Parties 5B and 5C (copy for information to Working Party 3L) - WRC-15 Agenda item 1.4 - Status of studies and draft </w:t>
            </w:r>
            <w:proofErr w:type="spellStart"/>
            <w:r w:rsidRPr="00E2462C">
              <w:rPr>
                <w:color w:val="000000"/>
                <w:sz w:val="20"/>
                <w:lang w:val="en-CA"/>
              </w:rPr>
              <w:t>CPM</w:t>
            </w:r>
            <w:proofErr w:type="spellEnd"/>
            <w:r w:rsidRPr="00E2462C">
              <w:rPr>
                <w:color w:val="000000"/>
                <w:sz w:val="20"/>
                <w:lang w:val="en-CA"/>
              </w:rPr>
              <w:t xml:space="preserve"> </w:t>
            </w:r>
            <w:r>
              <w:rPr>
                <w:color w:val="000000"/>
                <w:sz w:val="20"/>
                <w:lang w:val="en-CA"/>
              </w:rPr>
              <w:t>text for WRC-15 Agenda item 1.4</w:t>
            </w:r>
          </w:p>
        </w:tc>
        <w:tc>
          <w:tcPr>
            <w:tcW w:w="1196" w:type="dxa"/>
          </w:tcPr>
          <w:p w:rsidR="00C508FD" w:rsidRPr="00E2462C" w:rsidRDefault="002452FF" w:rsidP="0065169F">
            <w:pPr>
              <w:spacing w:before="40" w:after="40"/>
              <w:jc w:val="center"/>
              <w:rPr>
                <w:sz w:val="20"/>
              </w:rPr>
            </w:pPr>
            <w:hyperlink r:id="rId52" w:history="1">
              <w:r w:rsidR="00C508FD" w:rsidRPr="00E2462C">
                <w:rPr>
                  <w:rStyle w:val="Hyperlink"/>
                  <w:sz w:val="20"/>
                </w:rPr>
                <w:t>5B/311</w:t>
              </w:r>
            </w:hyperlink>
            <w:r w:rsidR="0065169F">
              <w:rPr>
                <w:sz w:val="20"/>
              </w:rPr>
              <w:br/>
            </w:r>
            <w:hyperlink r:id="rId53" w:history="1">
              <w:r w:rsidR="00C508FD" w:rsidRPr="00F47934">
                <w:rPr>
                  <w:rStyle w:val="Hyperlink"/>
                  <w:sz w:val="20"/>
                </w:rPr>
                <w:t>5C/175</w:t>
              </w:r>
            </w:hyperlink>
            <w:r w:rsidR="0065169F">
              <w:rPr>
                <w:sz w:val="20"/>
              </w:rPr>
              <w:br/>
            </w:r>
            <w:hyperlink r:id="rId54" w:history="1">
              <w:r w:rsidR="00C508FD" w:rsidRPr="00F47934">
                <w:rPr>
                  <w:rStyle w:val="Hyperlink"/>
                  <w:sz w:val="20"/>
                </w:rPr>
                <w:t>3L/43</w:t>
              </w:r>
            </w:hyperlink>
          </w:p>
        </w:tc>
        <w:tc>
          <w:tcPr>
            <w:tcW w:w="1230" w:type="dxa"/>
          </w:tcPr>
          <w:p w:rsidR="00C508FD" w:rsidRPr="00E2462C" w:rsidRDefault="00C508FD" w:rsidP="00FD2852">
            <w:pPr>
              <w:spacing w:before="40" w:after="40"/>
              <w:jc w:val="center"/>
              <w:rPr>
                <w:color w:val="000000"/>
                <w:sz w:val="20"/>
              </w:rPr>
            </w:pPr>
            <w:r>
              <w:rPr>
                <w:color w:val="000000"/>
                <w:sz w:val="20"/>
              </w:rPr>
              <w:t>137</w:t>
            </w:r>
          </w:p>
        </w:tc>
      </w:tr>
      <w:tr w:rsidR="00C508FD" w:rsidRPr="00FD2852" w:rsidTr="00FD2852">
        <w:trPr>
          <w:cantSplit/>
          <w:jc w:val="center"/>
        </w:trPr>
        <w:tc>
          <w:tcPr>
            <w:tcW w:w="1907" w:type="dxa"/>
          </w:tcPr>
          <w:p w:rsidR="00C508FD" w:rsidRDefault="00C508FD" w:rsidP="00FD2852">
            <w:pPr>
              <w:spacing w:before="40" w:after="40"/>
              <w:jc w:val="center"/>
              <w:rPr>
                <w:b/>
                <w:color w:val="000000"/>
                <w:sz w:val="20"/>
              </w:rPr>
            </w:pPr>
            <w:r>
              <w:rPr>
                <w:b/>
                <w:color w:val="000000"/>
                <w:sz w:val="20"/>
              </w:rPr>
              <w:t>WP 5C</w:t>
            </w:r>
          </w:p>
        </w:tc>
        <w:tc>
          <w:tcPr>
            <w:tcW w:w="5040" w:type="dxa"/>
          </w:tcPr>
          <w:p w:rsidR="00C508FD" w:rsidRPr="00E2462C" w:rsidRDefault="00C508FD" w:rsidP="00787E7A">
            <w:pPr>
              <w:spacing w:before="40" w:after="40"/>
              <w:rPr>
                <w:color w:val="000000"/>
                <w:sz w:val="20"/>
                <w:lang w:val="en-CA"/>
              </w:rPr>
            </w:pPr>
            <w:r>
              <w:rPr>
                <w:color w:val="000000"/>
                <w:sz w:val="20"/>
                <w:lang w:val="en-CA"/>
              </w:rPr>
              <w:t>WP 5A and WP 5B r</w:t>
            </w:r>
            <w:r w:rsidRPr="00787E7A">
              <w:rPr>
                <w:color w:val="000000"/>
                <w:sz w:val="20"/>
                <w:lang w:val="en-CA"/>
              </w:rPr>
              <w:t>eply liaison statement to Working Party 5C - Fixed service information for the 71-76 GHz and 81-86 GHz bands</w:t>
            </w:r>
          </w:p>
        </w:tc>
        <w:tc>
          <w:tcPr>
            <w:tcW w:w="1196" w:type="dxa"/>
          </w:tcPr>
          <w:p w:rsidR="00C508FD" w:rsidRDefault="002452FF" w:rsidP="00FD2852">
            <w:pPr>
              <w:spacing w:before="40" w:after="40"/>
              <w:jc w:val="center"/>
              <w:rPr>
                <w:sz w:val="20"/>
              </w:rPr>
            </w:pPr>
            <w:hyperlink r:id="rId55" w:history="1">
              <w:r w:rsidR="00C508FD" w:rsidRPr="00787E7A">
                <w:rPr>
                  <w:rStyle w:val="Hyperlink"/>
                  <w:sz w:val="20"/>
                </w:rPr>
                <w:t>5C/173</w:t>
              </w:r>
            </w:hyperlink>
          </w:p>
        </w:tc>
        <w:tc>
          <w:tcPr>
            <w:tcW w:w="1230" w:type="dxa"/>
          </w:tcPr>
          <w:p w:rsidR="00C508FD" w:rsidRDefault="00C508FD" w:rsidP="00FD2852">
            <w:pPr>
              <w:spacing w:before="40" w:after="40"/>
              <w:jc w:val="center"/>
              <w:rPr>
                <w:color w:val="000000"/>
                <w:sz w:val="20"/>
              </w:rPr>
            </w:pPr>
            <w:r>
              <w:rPr>
                <w:color w:val="000000"/>
                <w:sz w:val="20"/>
              </w:rPr>
              <w:t>129R1</w:t>
            </w:r>
          </w:p>
        </w:tc>
      </w:tr>
      <w:tr w:rsidR="00C508FD" w:rsidRPr="00FD2852" w:rsidTr="00FD2852">
        <w:trPr>
          <w:cantSplit/>
          <w:jc w:val="center"/>
        </w:trPr>
        <w:tc>
          <w:tcPr>
            <w:tcW w:w="1907" w:type="dxa"/>
          </w:tcPr>
          <w:p w:rsidR="00C508FD" w:rsidRPr="00B91CAE" w:rsidRDefault="00C508FD" w:rsidP="00FD2852">
            <w:pPr>
              <w:spacing w:before="40" w:after="40"/>
              <w:jc w:val="center"/>
              <w:rPr>
                <w:rFonts w:asciiTheme="majorBidi" w:hAnsiTheme="majorBidi" w:cstheme="majorBidi"/>
                <w:b/>
                <w:color w:val="000000"/>
                <w:sz w:val="20"/>
              </w:rPr>
            </w:pPr>
            <w:r w:rsidRPr="00B91CAE">
              <w:rPr>
                <w:rFonts w:asciiTheme="majorBidi" w:hAnsiTheme="majorBidi" w:cstheme="majorBidi"/>
                <w:b/>
                <w:color w:val="000000"/>
                <w:sz w:val="20"/>
              </w:rPr>
              <w:t>WP 5C</w:t>
            </w:r>
          </w:p>
        </w:tc>
        <w:tc>
          <w:tcPr>
            <w:tcW w:w="5040" w:type="dxa"/>
          </w:tcPr>
          <w:p w:rsidR="00C508FD" w:rsidRPr="00B91CAE" w:rsidRDefault="00C508FD" w:rsidP="00FD2852">
            <w:pPr>
              <w:spacing w:before="40" w:after="40"/>
              <w:rPr>
                <w:rFonts w:asciiTheme="majorBidi" w:hAnsiTheme="majorBidi" w:cstheme="majorBidi"/>
                <w:color w:val="000000"/>
                <w:sz w:val="20"/>
              </w:rPr>
            </w:pPr>
            <w:r w:rsidRPr="00B91CAE">
              <w:rPr>
                <w:color w:val="000000"/>
                <w:sz w:val="20"/>
                <w:lang w:eastAsia="en-CA"/>
              </w:rPr>
              <w:t>Liaison statement to Working Party 7C - WRC-15 Agenda item 1.12</w:t>
            </w:r>
          </w:p>
        </w:tc>
        <w:tc>
          <w:tcPr>
            <w:tcW w:w="1196" w:type="dxa"/>
          </w:tcPr>
          <w:p w:rsidR="00C508FD" w:rsidRPr="00B91CAE" w:rsidRDefault="002452FF" w:rsidP="00FD2852">
            <w:pPr>
              <w:spacing w:before="40" w:after="40"/>
              <w:jc w:val="center"/>
              <w:rPr>
                <w:rFonts w:asciiTheme="majorBidi" w:hAnsiTheme="majorBidi" w:cstheme="majorBidi"/>
                <w:color w:val="000000"/>
                <w:sz w:val="20"/>
                <w:u w:val="single"/>
              </w:rPr>
            </w:pPr>
            <w:hyperlink r:id="rId56" w:history="1">
              <w:r w:rsidR="00C508FD" w:rsidRPr="00B91CAE">
                <w:rPr>
                  <w:rStyle w:val="Hyperlink"/>
                  <w:rFonts w:asciiTheme="majorBidi" w:hAnsiTheme="majorBidi" w:cstheme="majorBidi"/>
                  <w:sz w:val="20"/>
                  <w:u w:val="single"/>
                </w:rPr>
                <w:t>7C/138</w:t>
              </w:r>
            </w:hyperlink>
          </w:p>
        </w:tc>
        <w:tc>
          <w:tcPr>
            <w:tcW w:w="1230" w:type="dxa"/>
          </w:tcPr>
          <w:p w:rsidR="00C508FD" w:rsidRPr="00B91CAE" w:rsidRDefault="00C508FD" w:rsidP="00FD2852">
            <w:pPr>
              <w:spacing w:before="40" w:after="40"/>
              <w:jc w:val="center"/>
              <w:rPr>
                <w:rFonts w:asciiTheme="majorBidi" w:hAnsiTheme="majorBidi" w:cstheme="majorBidi"/>
                <w:color w:val="000000"/>
                <w:sz w:val="20"/>
              </w:rPr>
            </w:pPr>
            <w:r w:rsidRPr="00B91CAE">
              <w:rPr>
                <w:rFonts w:asciiTheme="majorBidi" w:hAnsiTheme="majorBidi" w:cstheme="majorBidi"/>
                <w:color w:val="000000"/>
                <w:sz w:val="20"/>
              </w:rPr>
              <w:t>126</w:t>
            </w:r>
          </w:p>
        </w:tc>
      </w:tr>
      <w:tr w:rsidR="00C508FD" w:rsidRPr="00FD2852" w:rsidTr="00FD2852">
        <w:trPr>
          <w:cantSplit/>
          <w:jc w:val="center"/>
        </w:trPr>
        <w:tc>
          <w:tcPr>
            <w:tcW w:w="1907" w:type="dxa"/>
          </w:tcPr>
          <w:p w:rsidR="00C508FD" w:rsidRPr="00A7066A" w:rsidRDefault="00C508FD" w:rsidP="00A7066A">
            <w:pPr>
              <w:spacing w:before="40" w:after="40"/>
              <w:jc w:val="center"/>
              <w:rPr>
                <w:rFonts w:asciiTheme="majorBidi" w:hAnsiTheme="majorBidi" w:cstheme="majorBidi"/>
                <w:b/>
                <w:sz w:val="20"/>
                <w:highlight w:val="yellow"/>
              </w:rPr>
            </w:pPr>
            <w:r w:rsidRPr="00A7066A">
              <w:rPr>
                <w:rFonts w:asciiTheme="majorBidi" w:hAnsiTheme="majorBidi" w:cstheme="majorBidi"/>
                <w:b/>
                <w:color w:val="000000"/>
                <w:sz w:val="20"/>
              </w:rPr>
              <w:t>WP 5D</w:t>
            </w:r>
          </w:p>
        </w:tc>
        <w:tc>
          <w:tcPr>
            <w:tcW w:w="5040" w:type="dxa"/>
          </w:tcPr>
          <w:p w:rsidR="00C508FD" w:rsidRPr="00372415" w:rsidRDefault="00C508FD" w:rsidP="00FD2852">
            <w:pPr>
              <w:spacing w:before="40" w:after="40"/>
              <w:rPr>
                <w:rFonts w:asciiTheme="majorBidi" w:hAnsiTheme="majorBidi" w:cstheme="majorBidi"/>
                <w:color w:val="000000"/>
                <w:sz w:val="20"/>
                <w:highlight w:val="yellow"/>
              </w:rPr>
            </w:pPr>
            <w:r>
              <w:rPr>
                <w:color w:val="000000"/>
                <w:sz w:val="20"/>
                <w:lang w:eastAsia="en-CA"/>
              </w:rPr>
              <w:t>L</w:t>
            </w:r>
            <w:r w:rsidRPr="009407BB">
              <w:rPr>
                <w:color w:val="000000"/>
                <w:sz w:val="20"/>
                <w:lang w:eastAsia="en-CA"/>
              </w:rPr>
              <w:t xml:space="preserve">iaison statement to Working Party 5D - Response from Working Party 5A to the ICT </w:t>
            </w:r>
            <w:proofErr w:type="spellStart"/>
            <w:r w:rsidRPr="009407BB">
              <w:rPr>
                <w:color w:val="000000"/>
                <w:sz w:val="20"/>
                <w:lang w:eastAsia="en-CA"/>
              </w:rPr>
              <w:t>Sectoral</w:t>
            </w:r>
            <w:proofErr w:type="spellEnd"/>
            <w:r w:rsidRPr="009407BB">
              <w:rPr>
                <w:color w:val="000000"/>
                <w:sz w:val="20"/>
                <w:lang w:eastAsia="en-CA"/>
              </w:rPr>
              <w:t xml:space="preserve"> Consultation on the role of </w:t>
            </w:r>
            <w:proofErr w:type="spellStart"/>
            <w:r w:rsidRPr="009407BB">
              <w:rPr>
                <w:color w:val="000000"/>
                <w:sz w:val="20"/>
                <w:lang w:eastAsia="en-CA"/>
              </w:rPr>
              <w:t>ICTs</w:t>
            </w:r>
            <w:proofErr w:type="spellEnd"/>
            <w:r w:rsidRPr="009407BB">
              <w:rPr>
                <w:color w:val="000000"/>
                <w:sz w:val="20"/>
                <w:lang w:eastAsia="en-CA"/>
              </w:rPr>
              <w:t xml:space="preserve"> to promote the inclusion of persons with disabilities</w:t>
            </w:r>
          </w:p>
        </w:tc>
        <w:tc>
          <w:tcPr>
            <w:tcW w:w="1196" w:type="dxa"/>
          </w:tcPr>
          <w:p w:rsidR="00C508FD" w:rsidRPr="00A7066A" w:rsidRDefault="002452FF" w:rsidP="00FD2852">
            <w:pPr>
              <w:spacing w:before="40" w:after="40"/>
              <w:jc w:val="center"/>
              <w:rPr>
                <w:rFonts w:asciiTheme="majorBidi" w:hAnsiTheme="majorBidi" w:cstheme="majorBidi"/>
                <w:color w:val="000000"/>
                <w:sz w:val="20"/>
                <w:highlight w:val="yellow"/>
                <w:u w:val="single"/>
              </w:rPr>
            </w:pPr>
            <w:hyperlink r:id="rId57" w:history="1">
              <w:r w:rsidR="00C508FD" w:rsidRPr="00A7066A">
                <w:rPr>
                  <w:rStyle w:val="Hyperlink"/>
                  <w:sz w:val="20"/>
                </w:rPr>
                <w:t>5D/328</w:t>
              </w:r>
            </w:hyperlink>
          </w:p>
        </w:tc>
        <w:tc>
          <w:tcPr>
            <w:tcW w:w="1230" w:type="dxa"/>
          </w:tcPr>
          <w:p w:rsidR="00C508FD" w:rsidRPr="00A7066A" w:rsidRDefault="00C508FD" w:rsidP="00FD2852">
            <w:pPr>
              <w:spacing w:before="40" w:after="40"/>
              <w:jc w:val="center"/>
              <w:rPr>
                <w:rFonts w:asciiTheme="majorBidi" w:hAnsiTheme="majorBidi" w:cstheme="majorBidi"/>
                <w:color w:val="000000"/>
                <w:sz w:val="20"/>
                <w:highlight w:val="yellow"/>
              </w:rPr>
            </w:pPr>
            <w:r w:rsidRPr="00A7066A">
              <w:rPr>
                <w:rFonts w:asciiTheme="majorBidi" w:hAnsiTheme="majorBidi" w:cstheme="majorBidi"/>
                <w:color w:val="000000"/>
                <w:sz w:val="20"/>
              </w:rPr>
              <w:t>123</w:t>
            </w:r>
          </w:p>
        </w:tc>
      </w:tr>
      <w:tr w:rsidR="00C508FD" w:rsidRPr="00FD2852" w:rsidTr="00FD2852">
        <w:trPr>
          <w:cantSplit/>
          <w:jc w:val="center"/>
        </w:trPr>
        <w:tc>
          <w:tcPr>
            <w:tcW w:w="1907" w:type="dxa"/>
          </w:tcPr>
          <w:p w:rsidR="00C508FD" w:rsidRPr="00372415" w:rsidRDefault="00C508FD" w:rsidP="00A7066A">
            <w:pPr>
              <w:spacing w:before="40" w:after="40"/>
              <w:jc w:val="center"/>
              <w:rPr>
                <w:rFonts w:asciiTheme="majorBidi" w:hAnsiTheme="majorBidi" w:cstheme="majorBidi"/>
                <w:b/>
                <w:sz w:val="20"/>
                <w:highlight w:val="yellow"/>
                <w:lang w:val="pl-PL"/>
              </w:rPr>
            </w:pPr>
            <w:r w:rsidRPr="00A7066A">
              <w:rPr>
                <w:rFonts w:asciiTheme="majorBidi" w:hAnsiTheme="majorBidi" w:cstheme="majorBidi"/>
                <w:b/>
                <w:color w:val="000000"/>
                <w:sz w:val="20"/>
              </w:rPr>
              <w:t>WP 5D</w:t>
            </w:r>
          </w:p>
        </w:tc>
        <w:tc>
          <w:tcPr>
            <w:tcW w:w="5040" w:type="dxa"/>
          </w:tcPr>
          <w:p w:rsidR="00C508FD" w:rsidRPr="00372415" w:rsidRDefault="00C508FD" w:rsidP="00A7066A">
            <w:pPr>
              <w:spacing w:before="40" w:after="40"/>
              <w:rPr>
                <w:rFonts w:asciiTheme="majorBidi" w:hAnsiTheme="majorBidi" w:cstheme="majorBidi"/>
                <w:color w:val="000000"/>
                <w:sz w:val="20"/>
                <w:highlight w:val="yellow"/>
              </w:rPr>
            </w:pPr>
            <w:r>
              <w:rPr>
                <w:rFonts w:asciiTheme="majorBidi" w:hAnsiTheme="majorBidi" w:cstheme="majorBidi"/>
                <w:color w:val="000000"/>
                <w:sz w:val="20"/>
              </w:rPr>
              <w:t>WP 5A and WP 5C l</w:t>
            </w:r>
            <w:r w:rsidRPr="00A7066A">
              <w:rPr>
                <w:rFonts w:asciiTheme="majorBidi" w:hAnsiTheme="majorBidi" w:cstheme="majorBidi"/>
                <w:color w:val="000000"/>
                <w:sz w:val="20"/>
              </w:rPr>
              <w:t xml:space="preserve">iaison statement to Working Party 5D - Applicability of the </w:t>
            </w:r>
            <w:proofErr w:type="spellStart"/>
            <w:r w:rsidRPr="00A7066A">
              <w:rPr>
                <w:rFonts w:asciiTheme="majorBidi" w:hAnsiTheme="majorBidi" w:cstheme="majorBidi"/>
                <w:color w:val="000000"/>
                <w:sz w:val="20"/>
              </w:rPr>
              <w:t>sectoral</w:t>
            </w:r>
            <w:proofErr w:type="spellEnd"/>
            <w:r w:rsidRPr="00A7066A">
              <w:rPr>
                <w:rFonts w:asciiTheme="majorBidi" w:hAnsiTheme="majorBidi" w:cstheme="majorBidi"/>
                <w:color w:val="000000"/>
                <w:sz w:val="20"/>
              </w:rPr>
              <w:t xml:space="preserve"> antenna pattern approximations in Recommendation ITU-R F.1336-3</w:t>
            </w:r>
          </w:p>
        </w:tc>
        <w:tc>
          <w:tcPr>
            <w:tcW w:w="1196" w:type="dxa"/>
          </w:tcPr>
          <w:p w:rsidR="00C508FD" w:rsidRPr="00A7066A" w:rsidRDefault="002452FF" w:rsidP="00FD2852">
            <w:pPr>
              <w:spacing w:before="40" w:after="40"/>
              <w:jc w:val="center"/>
              <w:rPr>
                <w:rFonts w:asciiTheme="majorBidi" w:hAnsiTheme="majorBidi" w:cstheme="majorBidi"/>
                <w:color w:val="000000"/>
                <w:sz w:val="20"/>
                <w:highlight w:val="yellow"/>
                <w:u w:val="single"/>
              </w:rPr>
            </w:pPr>
            <w:hyperlink r:id="rId58" w:history="1">
              <w:r w:rsidR="00C508FD" w:rsidRPr="00A7066A">
                <w:rPr>
                  <w:rStyle w:val="Hyperlink"/>
                  <w:sz w:val="20"/>
                </w:rPr>
                <w:t>5D/330</w:t>
              </w:r>
            </w:hyperlink>
          </w:p>
        </w:tc>
        <w:tc>
          <w:tcPr>
            <w:tcW w:w="1230" w:type="dxa"/>
          </w:tcPr>
          <w:p w:rsidR="00C508FD" w:rsidRPr="00A7066A" w:rsidRDefault="00C508FD" w:rsidP="00FD2852">
            <w:pPr>
              <w:spacing w:before="40" w:after="40"/>
              <w:jc w:val="center"/>
              <w:rPr>
                <w:rFonts w:asciiTheme="majorBidi" w:hAnsiTheme="majorBidi" w:cstheme="majorBidi"/>
                <w:color w:val="000000"/>
                <w:sz w:val="20"/>
                <w:highlight w:val="yellow"/>
              </w:rPr>
            </w:pPr>
            <w:r w:rsidRPr="00A7066A">
              <w:rPr>
                <w:rFonts w:asciiTheme="majorBidi" w:hAnsiTheme="majorBidi" w:cstheme="majorBidi"/>
                <w:color w:val="000000"/>
                <w:sz w:val="20"/>
              </w:rPr>
              <w:t>131</w:t>
            </w:r>
            <w:r>
              <w:rPr>
                <w:rFonts w:asciiTheme="majorBidi" w:hAnsiTheme="majorBidi" w:cstheme="majorBidi"/>
                <w:color w:val="000000"/>
                <w:sz w:val="20"/>
              </w:rPr>
              <w:t>R1</w:t>
            </w:r>
          </w:p>
        </w:tc>
      </w:tr>
      <w:tr w:rsidR="00C508FD" w:rsidRPr="00FD2852" w:rsidTr="00FD2852">
        <w:trPr>
          <w:cantSplit/>
          <w:jc w:val="center"/>
        </w:trPr>
        <w:tc>
          <w:tcPr>
            <w:tcW w:w="1907" w:type="dxa"/>
          </w:tcPr>
          <w:p w:rsidR="00C508FD" w:rsidRPr="00A7066A" w:rsidRDefault="00C508FD" w:rsidP="0065169F">
            <w:pPr>
              <w:shd w:val="solid" w:color="FFFFFF" w:fill="FFFFFF"/>
              <w:spacing w:before="40" w:after="40"/>
              <w:jc w:val="center"/>
              <w:rPr>
                <w:rFonts w:asciiTheme="majorBidi" w:hAnsiTheme="majorBidi" w:cstheme="majorBidi"/>
                <w:b/>
                <w:color w:val="000000"/>
                <w:sz w:val="20"/>
                <w:lang w:val="fr-CA"/>
              </w:rPr>
            </w:pPr>
            <w:r w:rsidRPr="00A7066A">
              <w:rPr>
                <w:rFonts w:asciiTheme="majorBidi" w:hAnsiTheme="majorBidi" w:cstheme="majorBidi"/>
                <w:b/>
                <w:color w:val="000000"/>
                <w:sz w:val="20"/>
                <w:lang w:val="fr-CA"/>
              </w:rPr>
              <w:t xml:space="preserve">WP </w:t>
            </w:r>
            <w:r w:rsidRPr="00A7066A">
              <w:rPr>
                <w:rFonts w:asciiTheme="majorBidi" w:hAnsiTheme="majorBidi" w:cstheme="majorBidi"/>
                <w:b/>
                <w:bCs/>
                <w:sz w:val="20"/>
                <w:lang w:val="fr-CA" w:eastAsia="zh-CN"/>
              </w:rPr>
              <w:t>5D</w:t>
            </w:r>
            <w:r w:rsidR="0065169F">
              <w:rPr>
                <w:rFonts w:asciiTheme="majorBidi" w:hAnsiTheme="majorBidi" w:cstheme="majorBidi"/>
                <w:b/>
                <w:bCs/>
                <w:sz w:val="20"/>
                <w:lang w:val="fr-CA" w:eastAsia="zh-CN"/>
              </w:rPr>
              <w:br/>
            </w:r>
            <w:proofErr w:type="spellStart"/>
            <w:r w:rsidRPr="00A7066A">
              <w:rPr>
                <w:rFonts w:asciiTheme="majorBidi" w:hAnsiTheme="majorBidi" w:cstheme="majorBidi"/>
                <w:color w:val="000000"/>
                <w:sz w:val="20"/>
                <w:lang w:val="fr-CA"/>
              </w:rPr>
              <w:t>ITU-D</w:t>
            </w:r>
            <w:proofErr w:type="spellEnd"/>
            <w:r w:rsidR="00822CA0">
              <w:rPr>
                <w:rFonts w:asciiTheme="majorBidi" w:hAnsiTheme="majorBidi" w:cstheme="majorBidi"/>
                <w:color w:val="000000"/>
                <w:sz w:val="20"/>
                <w:lang w:val="fr-CA"/>
              </w:rPr>
              <w:t xml:space="preserve"> </w:t>
            </w:r>
            <w:proofErr w:type="spellStart"/>
            <w:r w:rsidRPr="00A7066A">
              <w:rPr>
                <w:rFonts w:asciiTheme="majorBidi" w:hAnsiTheme="majorBidi" w:cstheme="majorBidi"/>
                <w:color w:val="000000"/>
                <w:sz w:val="20"/>
                <w:lang w:val="fr-CA"/>
              </w:rPr>
              <w:t>SG</w:t>
            </w:r>
            <w:proofErr w:type="spellEnd"/>
            <w:r w:rsidRPr="00A7066A">
              <w:rPr>
                <w:rFonts w:asciiTheme="majorBidi" w:hAnsiTheme="majorBidi" w:cstheme="majorBidi"/>
                <w:color w:val="000000"/>
                <w:sz w:val="20"/>
                <w:lang w:val="fr-CA"/>
              </w:rPr>
              <w:t xml:space="preserve"> 2</w:t>
            </w:r>
            <w:r w:rsidR="0065169F">
              <w:rPr>
                <w:rFonts w:asciiTheme="majorBidi" w:hAnsiTheme="majorBidi" w:cstheme="majorBidi"/>
                <w:color w:val="000000"/>
                <w:sz w:val="20"/>
                <w:lang w:val="fr-CA"/>
              </w:rPr>
              <w:br/>
            </w:r>
            <w:r w:rsidRPr="00A7066A">
              <w:rPr>
                <w:rFonts w:asciiTheme="majorBidi" w:hAnsiTheme="majorBidi" w:cstheme="majorBidi"/>
                <w:color w:val="000000"/>
                <w:sz w:val="20"/>
                <w:lang w:val="fr-CA"/>
              </w:rPr>
              <w:t xml:space="preserve">ITU-T </w:t>
            </w:r>
            <w:proofErr w:type="spellStart"/>
            <w:r w:rsidRPr="00A7066A">
              <w:rPr>
                <w:rFonts w:asciiTheme="majorBidi" w:hAnsiTheme="majorBidi" w:cstheme="majorBidi"/>
                <w:color w:val="000000"/>
                <w:sz w:val="20"/>
                <w:lang w:val="fr-CA"/>
              </w:rPr>
              <w:t>SG</w:t>
            </w:r>
            <w:proofErr w:type="spellEnd"/>
            <w:r w:rsidRPr="00A7066A">
              <w:rPr>
                <w:rFonts w:asciiTheme="majorBidi" w:hAnsiTheme="majorBidi" w:cstheme="majorBidi"/>
                <w:color w:val="000000"/>
                <w:sz w:val="20"/>
                <w:lang w:val="fr-CA"/>
              </w:rPr>
              <w:t xml:space="preserve"> 5</w:t>
            </w:r>
          </w:p>
        </w:tc>
        <w:tc>
          <w:tcPr>
            <w:tcW w:w="5040" w:type="dxa"/>
          </w:tcPr>
          <w:p w:rsidR="00C508FD" w:rsidRPr="00A7066A" w:rsidRDefault="00C508FD" w:rsidP="0065169F">
            <w:pPr>
              <w:spacing w:before="40" w:after="40"/>
              <w:rPr>
                <w:rFonts w:asciiTheme="majorBidi" w:hAnsiTheme="majorBidi" w:cstheme="majorBidi"/>
                <w:sz w:val="20"/>
              </w:rPr>
            </w:pPr>
            <w:r w:rsidRPr="00A7066A">
              <w:rPr>
                <w:color w:val="000000"/>
                <w:sz w:val="20"/>
                <w:lang w:eastAsia="en-CA"/>
              </w:rPr>
              <w:t>Liaison statement to ITU-T Study Group 5 (Q14/5)</w:t>
            </w:r>
            <w:r w:rsidR="0065169F">
              <w:rPr>
                <w:color w:val="000000"/>
                <w:sz w:val="20"/>
                <w:lang w:eastAsia="en-CA"/>
              </w:rPr>
              <w:br/>
            </w:r>
            <w:r w:rsidRPr="00A7066A">
              <w:rPr>
                <w:color w:val="000000"/>
                <w:sz w:val="20"/>
                <w:lang w:eastAsia="en-CA"/>
              </w:rPr>
              <w:t>(copy to ITU-D Study Group 2 and ITU-R Working</w:t>
            </w:r>
            <w:r w:rsidR="0065169F">
              <w:rPr>
                <w:color w:val="000000"/>
                <w:sz w:val="20"/>
                <w:lang w:eastAsia="en-CA"/>
              </w:rPr>
              <w:br/>
            </w:r>
            <w:r w:rsidRPr="00A7066A">
              <w:rPr>
                <w:color w:val="000000"/>
                <w:sz w:val="20"/>
                <w:lang w:eastAsia="en-CA"/>
              </w:rPr>
              <w:t>Party 5D for information) - Use of spectrum and radio technology low cost sustainable telecommunication infrastructure for rural communications in developing countries</w:t>
            </w:r>
          </w:p>
        </w:tc>
        <w:tc>
          <w:tcPr>
            <w:tcW w:w="1196" w:type="dxa"/>
          </w:tcPr>
          <w:p w:rsidR="00C508FD" w:rsidRPr="00A7066A" w:rsidRDefault="002452FF" w:rsidP="00FD2852">
            <w:pPr>
              <w:spacing w:before="40" w:after="40"/>
              <w:jc w:val="center"/>
              <w:rPr>
                <w:rFonts w:asciiTheme="majorBidi" w:hAnsiTheme="majorBidi" w:cstheme="majorBidi"/>
                <w:color w:val="000000"/>
                <w:sz w:val="20"/>
                <w:u w:val="single"/>
              </w:rPr>
            </w:pPr>
            <w:hyperlink r:id="rId59" w:history="1">
              <w:r w:rsidR="00C508FD" w:rsidRPr="00A7066A">
                <w:rPr>
                  <w:rStyle w:val="Hyperlink"/>
                  <w:sz w:val="20"/>
                </w:rPr>
                <w:t>5D/331</w:t>
              </w:r>
            </w:hyperlink>
          </w:p>
        </w:tc>
        <w:tc>
          <w:tcPr>
            <w:tcW w:w="1230" w:type="dxa"/>
          </w:tcPr>
          <w:p w:rsidR="00C508FD" w:rsidRPr="00A7066A" w:rsidRDefault="00C508FD" w:rsidP="00FD2852">
            <w:pPr>
              <w:spacing w:before="40" w:after="40"/>
              <w:jc w:val="center"/>
              <w:rPr>
                <w:rFonts w:asciiTheme="majorBidi" w:hAnsiTheme="majorBidi" w:cstheme="majorBidi"/>
                <w:color w:val="000000"/>
                <w:sz w:val="20"/>
              </w:rPr>
            </w:pPr>
            <w:r>
              <w:rPr>
                <w:rFonts w:asciiTheme="majorBidi" w:hAnsiTheme="majorBidi" w:cstheme="majorBidi"/>
                <w:color w:val="000000"/>
                <w:sz w:val="20"/>
              </w:rPr>
              <w:t>124</w:t>
            </w:r>
            <w:r w:rsidRPr="00A7066A">
              <w:rPr>
                <w:rFonts w:asciiTheme="majorBidi" w:hAnsiTheme="majorBidi" w:cstheme="majorBidi"/>
                <w:color w:val="000000"/>
                <w:sz w:val="20"/>
              </w:rPr>
              <w:t>R1</w:t>
            </w:r>
          </w:p>
        </w:tc>
      </w:tr>
      <w:tr w:rsidR="00C508FD" w:rsidRPr="00FD2852" w:rsidTr="00FD2852">
        <w:trPr>
          <w:cantSplit/>
          <w:jc w:val="center"/>
        </w:trPr>
        <w:tc>
          <w:tcPr>
            <w:tcW w:w="1907" w:type="dxa"/>
          </w:tcPr>
          <w:p w:rsidR="00C508FD" w:rsidRPr="00B91CAE" w:rsidRDefault="00C508FD" w:rsidP="00B91CAE">
            <w:pPr>
              <w:spacing w:before="40" w:after="40"/>
              <w:jc w:val="center"/>
              <w:rPr>
                <w:rFonts w:asciiTheme="majorBidi" w:hAnsiTheme="majorBidi" w:cstheme="majorBidi"/>
                <w:b/>
                <w:color w:val="000000"/>
                <w:sz w:val="20"/>
              </w:rPr>
            </w:pPr>
            <w:r w:rsidRPr="00B91CAE">
              <w:rPr>
                <w:rFonts w:asciiTheme="majorBidi" w:hAnsiTheme="majorBidi" w:cstheme="majorBidi"/>
                <w:b/>
                <w:color w:val="000000"/>
                <w:sz w:val="20"/>
              </w:rPr>
              <w:t>WP 7B</w:t>
            </w:r>
          </w:p>
        </w:tc>
        <w:tc>
          <w:tcPr>
            <w:tcW w:w="5040" w:type="dxa"/>
          </w:tcPr>
          <w:p w:rsidR="00C508FD" w:rsidRPr="00B91CAE" w:rsidRDefault="00C508FD" w:rsidP="00FD2852">
            <w:pPr>
              <w:spacing w:before="40" w:after="40"/>
              <w:rPr>
                <w:rFonts w:asciiTheme="majorBidi" w:hAnsiTheme="majorBidi" w:cstheme="majorBidi"/>
                <w:color w:val="000000"/>
                <w:sz w:val="20"/>
              </w:rPr>
            </w:pPr>
            <w:r w:rsidRPr="00B91CAE">
              <w:rPr>
                <w:color w:val="000000"/>
                <w:sz w:val="20"/>
                <w:lang w:eastAsia="en-CA"/>
              </w:rPr>
              <w:t>Liaison statement to Working Party 7B - WRC-15 Agenda item 1.13</w:t>
            </w:r>
          </w:p>
        </w:tc>
        <w:tc>
          <w:tcPr>
            <w:tcW w:w="1196" w:type="dxa"/>
          </w:tcPr>
          <w:p w:rsidR="00C508FD" w:rsidRPr="00B91CAE" w:rsidRDefault="002452FF" w:rsidP="00FD2852">
            <w:pPr>
              <w:spacing w:before="40" w:after="40"/>
              <w:jc w:val="center"/>
              <w:rPr>
                <w:rFonts w:asciiTheme="majorBidi" w:hAnsiTheme="majorBidi" w:cstheme="majorBidi"/>
                <w:color w:val="000000"/>
                <w:sz w:val="20"/>
                <w:u w:val="single"/>
              </w:rPr>
            </w:pPr>
            <w:hyperlink r:id="rId60" w:history="1">
              <w:r w:rsidR="00C508FD" w:rsidRPr="00B91CAE">
                <w:rPr>
                  <w:rStyle w:val="Hyperlink"/>
                  <w:rFonts w:asciiTheme="majorBidi" w:hAnsiTheme="majorBidi" w:cstheme="majorBidi"/>
                  <w:sz w:val="20"/>
                  <w:u w:val="single"/>
                  <w:lang w:eastAsia="zh-CN"/>
                </w:rPr>
                <w:t>7B/165</w:t>
              </w:r>
            </w:hyperlink>
          </w:p>
        </w:tc>
        <w:tc>
          <w:tcPr>
            <w:tcW w:w="1230" w:type="dxa"/>
          </w:tcPr>
          <w:p w:rsidR="00C508FD" w:rsidRPr="00B91CAE" w:rsidRDefault="00C508FD" w:rsidP="00FD2852">
            <w:pPr>
              <w:spacing w:before="40" w:after="40"/>
              <w:jc w:val="center"/>
              <w:rPr>
                <w:rFonts w:asciiTheme="majorBidi" w:hAnsiTheme="majorBidi" w:cstheme="majorBidi"/>
                <w:color w:val="000000"/>
                <w:sz w:val="20"/>
              </w:rPr>
            </w:pPr>
            <w:r w:rsidRPr="00B91CAE">
              <w:rPr>
                <w:rFonts w:asciiTheme="majorBidi" w:hAnsiTheme="majorBidi" w:cstheme="majorBidi"/>
                <w:color w:val="000000"/>
                <w:sz w:val="20"/>
              </w:rPr>
              <w:t>125</w:t>
            </w:r>
          </w:p>
        </w:tc>
      </w:tr>
    </w:tbl>
    <w:p w:rsidR="00FD2852" w:rsidRPr="00876811" w:rsidRDefault="00FD2852" w:rsidP="00FD2852">
      <w:pPr>
        <w:pStyle w:val="Heading1"/>
        <w:numPr>
          <w:ilvl w:val="0"/>
          <w:numId w:val="18"/>
        </w:numPr>
        <w:tabs>
          <w:tab w:val="clear" w:pos="1871"/>
          <w:tab w:val="clear" w:pos="2268"/>
          <w:tab w:val="left" w:pos="1191"/>
          <w:tab w:val="left" w:pos="1588"/>
          <w:tab w:val="left" w:pos="1985"/>
        </w:tabs>
        <w:spacing w:before="360"/>
        <w:ind w:left="1157" w:hanging="1157"/>
        <w:rPr>
          <w:szCs w:val="24"/>
        </w:rPr>
      </w:pPr>
      <w:bookmarkStart w:id="27" w:name="s4"/>
      <w:bookmarkStart w:id="28" w:name="_Toc358450279"/>
      <w:bookmarkStart w:id="29" w:name="_Toc83691657"/>
      <w:bookmarkStart w:id="30" w:name="_Toc263973378"/>
      <w:bookmarkEnd w:id="12"/>
      <w:bookmarkEnd w:id="27"/>
      <w:r w:rsidRPr="00876811">
        <w:rPr>
          <w:szCs w:val="24"/>
        </w:rPr>
        <w:lastRenderedPageBreak/>
        <w:t>Liaison statements from Working Party 5A to ITU-D Groups</w:t>
      </w:r>
      <w:bookmarkEnd w:id="28"/>
    </w:p>
    <w:p w:rsidR="00FD2852" w:rsidRPr="00876811" w:rsidRDefault="00FD2852" w:rsidP="00FD2852">
      <w:pPr>
        <w:keepNext/>
      </w:pP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4689"/>
        <w:gridCol w:w="1230"/>
        <w:gridCol w:w="1247"/>
      </w:tblGrid>
      <w:tr w:rsidR="00FD2852" w:rsidRPr="00FD2852" w:rsidTr="00FD2852">
        <w:trPr>
          <w:cantSplit/>
          <w:tblHeader/>
          <w:jc w:val="center"/>
        </w:trPr>
        <w:tc>
          <w:tcPr>
            <w:tcW w:w="2239" w:type="dxa"/>
            <w:vAlign w:val="center"/>
          </w:tcPr>
          <w:p w:rsidR="00FD2852" w:rsidRPr="00FD2852" w:rsidRDefault="00FD2852" w:rsidP="00FD2852">
            <w:pPr>
              <w:keepNext/>
              <w:tabs>
                <w:tab w:val="left" w:pos="540"/>
                <w:tab w:val="left" w:pos="1260"/>
                <w:tab w:val="left" w:pos="1800"/>
              </w:tabs>
              <w:spacing w:before="40" w:after="40"/>
              <w:jc w:val="center"/>
              <w:rPr>
                <w:b/>
                <w:bCs/>
                <w:sz w:val="20"/>
              </w:rPr>
            </w:pPr>
            <w:r w:rsidRPr="00FD2852">
              <w:rPr>
                <w:b/>
                <w:bCs/>
                <w:sz w:val="20"/>
              </w:rPr>
              <w:t>Liaison to</w:t>
            </w:r>
          </w:p>
        </w:tc>
        <w:tc>
          <w:tcPr>
            <w:tcW w:w="4689" w:type="dxa"/>
            <w:vAlign w:val="center"/>
          </w:tcPr>
          <w:p w:rsidR="00FD2852" w:rsidRPr="00FD2852" w:rsidRDefault="00FD2852" w:rsidP="00FD2852">
            <w:pPr>
              <w:pStyle w:val="Title2"/>
              <w:keepNext/>
              <w:tabs>
                <w:tab w:val="left" w:pos="540"/>
                <w:tab w:val="left" w:pos="1260"/>
                <w:tab w:val="left" w:pos="1800"/>
              </w:tabs>
              <w:spacing w:before="40" w:after="40"/>
              <w:rPr>
                <w:b/>
                <w:bCs/>
                <w:caps w:val="0"/>
                <w:sz w:val="20"/>
              </w:rPr>
            </w:pPr>
            <w:r w:rsidRPr="00FD2852">
              <w:rPr>
                <w:b/>
                <w:bCs/>
                <w:caps w:val="0"/>
                <w:sz w:val="20"/>
              </w:rPr>
              <w:t>Title/Subject</w:t>
            </w:r>
          </w:p>
        </w:tc>
        <w:tc>
          <w:tcPr>
            <w:tcW w:w="1230" w:type="dxa"/>
            <w:vAlign w:val="center"/>
          </w:tcPr>
          <w:p w:rsidR="00FD2852" w:rsidRPr="00FD2852" w:rsidRDefault="00FD2852" w:rsidP="00FD2852">
            <w:pPr>
              <w:keepNext/>
              <w:tabs>
                <w:tab w:val="left" w:pos="540"/>
                <w:tab w:val="left" w:pos="1260"/>
                <w:tab w:val="left" w:pos="1800"/>
              </w:tabs>
              <w:spacing w:before="40" w:after="40"/>
              <w:jc w:val="center"/>
              <w:rPr>
                <w:b/>
                <w:bCs/>
                <w:sz w:val="20"/>
                <w:lang w:val="fr-CA"/>
              </w:rPr>
            </w:pPr>
            <w:r w:rsidRPr="00FD2852">
              <w:rPr>
                <w:b/>
                <w:bCs/>
                <w:sz w:val="20"/>
                <w:lang w:val="fr-CA"/>
              </w:rPr>
              <w:t>Reference</w:t>
            </w:r>
          </w:p>
        </w:tc>
        <w:tc>
          <w:tcPr>
            <w:tcW w:w="1247" w:type="dxa"/>
            <w:vAlign w:val="center"/>
          </w:tcPr>
          <w:p w:rsidR="00FD2852" w:rsidRPr="00FD2852" w:rsidRDefault="00FD2852" w:rsidP="00FD2852">
            <w:pPr>
              <w:pStyle w:val="Title2"/>
              <w:keepNext/>
              <w:tabs>
                <w:tab w:val="left" w:pos="540"/>
                <w:tab w:val="left" w:pos="1260"/>
                <w:tab w:val="left" w:pos="1800"/>
              </w:tabs>
              <w:spacing w:before="40" w:after="40"/>
              <w:rPr>
                <w:b/>
                <w:bCs/>
                <w:caps w:val="0"/>
                <w:sz w:val="20"/>
                <w:lang w:val="fr-CA"/>
              </w:rPr>
            </w:pPr>
            <w:r w:rsidRPr="00FD2852">
              <w:rPr>
                <w:b/>
                <w:bCs/>
                <w:caps w:val="0"/>
                <w:sz w:val="20"/>
                <w:lang w:val="fr-CA"/>
              </w:rPr>
              <w:t>Source:</w:t>
            </w:r>
            <w:r w:rsidRPr="00FD2852">
              <w:rPr>
                <w:b/>
                <w:bCs/>
                <w:caps w:val="0"/>
                <w:sz w:val="20"/>
                <w:lang w:val="fr-CA"/>
              </w:rPr>
              <w:br/>
              <w:t>5A/</w:t>
            </w:r>
            <w:proofErr w:type="spellStart"/>
            <w:r w:rsidRPr="00FD2852">
              <w:rPr>
                <w:b/>
                <w:bCs/>
                <w:caps w:val="0"/>
                <w:sz w:val="20"/>
                <w:lang w:val="fr-CA"/>
              </w:rPr>
              <w:t>TEMP</w:t>
            </w:r>
            <w:proofErr w:type="spellEnd"/>
            <w:r w:rsidRPr="00FD2852">
              <w:rPr>
                <w:b/>
                <w:bCs/>
                <w:caps w:val="0"/>
                <w:sz w:val="20"/>
                <w:lang w:val="fr-CA"/>
              </w:rPr>
              <w:t>/</w:t>
            </w:r>
          </w:p>
        </w:tc>
      </w:tr>
      <w:tr w:rsidR="00F47934" w:rsidRPr="00FD2852" w:rsidTr="00FD2852">
        <w:trPr>
          <w:cantSplit/>
          <w:tblHeader/>
          <w:jc w:val="center"/>
        </w:trPr>
        <w:tc>
          <w:tcPr>
            <w:tcW w:w="2239" w:type="dxa"/>
          </w:tcPr>
          <w:p w:rsidR="00F47934" w:rsidRPr="00F47934" w:rsidRDefault="00F47934" w:rsidP="00F47934">
            <w:pPr>
              <w:spacing w:before="40" w:after="40"/>
              <w:jc w:val="center"/>
              <w:rPr>
                <w:rFonts w:asciiTheme="majorBidi" w:hAnsiTheme="majorBidi" w:cstheme="majorBidi"/>
                <w:color w:val="000000"/>
                <w:sz w:val="20"/>
              </w:rPr>
            </w:pPr>
            <w:r w:rsidRPr="00F47934">
              <w:rPr>
                <w:rFonts w:asciiTheme="majorBidi" w:hAnsiTheme="majorBidi" w:cstheme="majorBidi"/>
                <w:color w:val="000000"/>
                <w:sz w:val="20"/>
              </w:rPr>
              <w:t>WP 1A</w:t>
            </w:r>
          </w:p>
          <w:p w:rsidR="00F47934" w:rsidRPr="00F47934" w:rsidRDefault="00F47934" w:rsidP="00F47934">
            <w:pPr>
              <w:spacing w:before="40" w:after="40"/>
              <w:jc w:val="center"/>
              <w:rPr>
                <w:rFonts w:asciiTheme="majorBidi" w:hAnsiTheme="majorBidi" w:cstheme="majorBidi"/>
                <w:color w:val="000000"/>
                <w:sz w:val="20"/>
              </w:rPr>
            </w:pPr>
            <w:r w:rsidRPr="00F47934">
              <w:rPr>
                <w:rFonts w:asciiTheme="majorBidi" w:hAnsiTheme="majorBidi" w:cstheme="majorBidi"/>
                <w:color w:val="000000"/>
                <w:sz w:val="20"/>
              </w:rPr>
              <w:t>WP 1B</w:t>
            </w:r>
          </w:p>
          <w:p w:rsidR="00C508FD" w:rsidRPr="00F47934" w:rsidRDefault="00C508FD" w:rsidP="00C508FD">
            <w:pPr>
              <w:spacing w:before="40" w:after="40"/>
              <w:jc w:val="center"/>
              <w:rPr>
                <w:rFonts w:asciiTheme="majorBidi" w:hAnsiTheme="majorBidi" w:cstheme="majorBidi"/>
                <w:color w:val="000000"/>
                <w:sz w:val="20"/>
              </w:rPr>
            </w:pPr>
            <w:r w:rsidRPr="00F47934">
              <w:rPr>
                <w:rFonts w:asciiTheme="majorBidi" w:hAnsiTheme="majorBidi" w:cstheme="majorBidi"/>
                <w:color w:val="000000"/>
                <w:sz w:val="20"/>
              </w:rPr>
              <w:t>WP 5B</w:t>
            </w:r>
          </w:p>
          <w:p w:rsidR="00F47934" w:rsidRPr="00F47934" w:rsidRDefault="00F47934" w:rsidP="00F47934">
            <w:pPr>
              <w:spacing w:before="40" w:after="40"/>
              <w:jc w:val="center"/>
              <w:rPr>
                <w:rFonts w:asciiTheme="majorBidi" w:hAnsiTheme="majorBidi" w:cstheme="majorBidi"/>
                <w:color w:val="000000"/>
                <w:sz w:val="20"/>
              </w:rPr>
            </w:pPr>
            <w:r w:rsidRPr="00F47934">
              <w:rPr>
                <w:rFonts w:asciiTheme="majorBidi" w:hAnsiTheme="majorBidi" w:cstheme="majorBidi"/>
                <w:color w:val="000000"/>
                <w:sz w:val="20"/>
              </w:rPr>
              <w:t>WP 5C</w:t>
            </w:r>
          </w:p>
          <w:p w:rsidR="00F47934" w:rsidRPr="00F47934" w:rsidRDefault="00F47934" w:rsidP="00F47934">
            <w:pPr>
              <w:spacing w:before="40" w:after="40"/>
              <w:jc w:val="center"/>
              <w:rPr>
                <w:rFonts w:asciiTheme="majorBidi" w:hAnsiTheme="majorBidi" w:cstheme="majorBidi"/>
                <w:color w:val="000000"/>
                <w:sz w:val="20"/>
                <w:lang w:val="es-ES_tradnl"/>
              </w:rPr>
            </w:pPr>
            <w:proofErr w:type="spellStart"/>
            <w:r w:rsidRPr="00F47934">
              <w:rPr>
                <w:rFonts w:asciiTheme="majorBidi" w:hAnsiTheme="majorBidi" w:cstheme="majorBidi"/>
                <w:color w:val="000000"/>
                <w:sz w:val="20"/>
                <w:lang w:val="es-ES_tradnl"/>
              </w:rPr>
              <w:t>WP</w:t>
            </w:r>
            <w:proofErr w:type="spellEnd"/>
            <w:r w:rsidRPr="00F47934">
              <w:rPr>
                <w:rFonts w:asciiTheme="majorBidi" w:hAnsiTheme="majorBidi" w:cstheme="majorBidi"/>
                <w:color w:val="000000"/>
                <w:sz w:val="20"/>
                <w:lang w:val="es-ES_tradnl"/>
              </w:rPr>
              <w:t xml:space="preserve"> 6A</w:t>
            </w:r>
          </w:p>
          <w:p w:rsidR="00F47934" w:rsidRPr="00F47934" w:rsidRDefault="00F47934" w:rsidP="00F47934">
            <w:pPr>
              <w:spacing w:before="40" w:after="40"/>
              <w:jc w:val="center"/>
              <w:rPr>
                <w:rFonts w:asciiTheme="majorBidi" w:hAnsiTheme="majorBidi" w:cstheme="majorBidi"/>
                <w:b/>
                <w:color w:val="000000"/>
                <w:sz w:val="20"/>
                <w:lang w:val="es-ES_tradnl"/>
              </w:rPr>
            </w:pPr>
            <w:r w:rsidRPr="00F47934">
              <w:rPr>
                <w:rFonts w:asciiTheme="majorBidi" w:hAnsiTheme="majorBidi" w:cstheme="majorBidi"/>
                <w:b/>
                <w:color w:val="000000"/>
                <w:sz w:val="20"/>
                <w:lang w:val="es-ES_tradnl"/>
              </w:rPr>
              <w:t>ITU-D SG 1</w:t>
            </w:r>
          </w:p>
          <w:p w:rsidR="00F47934" w:rsidRPr="00F47934" w:rsidRDefault="00F47934" w:rsidP="00F47934">
            <w:pPr>
              <w:spacing w:before="40" w:after="40"/>
              <w:jc w:val="center"/>
              <w:rPr>
                <w:rFonts w:asciiTheme="majorBidi" w:hAnsiTheme="majorBidi" w:cstheme="majorBidi"/>
                <w:b/>
                <w:color w:val="000000"/>
                <w:sz w:val="20"/>
                <w:lang w:val="es-ES_tradnl"/>
              </w:rPr>
            </w:pPr>
            <w:r w:rsidRPr="00F47934">
              <w:rPr>
                <w:rFonts w:asciiTheme="majorBidi" w:hAnsiTheme="majorBidi" w:cstheme="majorBidi"/>
                <w:b/>
                <w:color w:val="000000"/>
                <w:sz w:val="20"/>
                <w:lang w:val="es-ES_tradnl"/>
              </w:rPr>
              <w:t>ITU-D SG 2</w:t>
            </w:r>
          </w:p>
          <w:p w:rsidR="00F47934" w:rsidRPr="00BD06BE" w:rsidRDefault="00F47934" w:rsidP="00F47934">
            <w:pPr>
              <w:spacing w:before="40" w:after="40"/>
              <w:jc w:val="center"/>
              <w:rPr>
                <w:rFonts w:asciiTheme="majorBidi" w:hAnsiTheme="majorBidi" w:cstheme="majorBidi"/>
                <w:color w:val="000000"/>
                <w:sz w:val="20"/>
                <w:lang w:val="fr-CH"/>
              </w:rPr>
            </w:pPr>
            <w:r w:rsidRPr="00BD06BE">
              <w:rPr>
                <w:rFonts w:asciiTheme="majorBidi" w:hAnsiTheme="majorBidi" w:cstheme="majorBidi"/>
                <w:color w:val="000000"/>
                <w:sz w:val="20"/>
                <w:lang w:val="fr-CH"/>
              </w:rPr>
              <w:t>ITU-T FG-AVA</w:t>
            </w:r>
          </w:p>
          <w:p w:rsidR="00F47934" w:rsidRDefault="00F47934" w:rsidP="00F47934">
            <w:pPr>
              <w:spacing w:before="40" w:after="40"/>
              <w:jc w:val="center"/>
              <w:rPr>
                <w:rFonts w:asciiTheme="majorBidi" w:hAnsiTheme="majorBidi" w:cstheme="majorBidi"/>
                <w:color w:val="000000"/>
                <w:sz w:val="20"/>
                <w:lang w:val="fr-CH"/>
              </w:rPr>
            </w:pPr>
            <w:r>
              <w:rPr>
                <w:rFonts w:asciiTheme="majorBidi" w:hAnsiTheme="majorBidi" w:cstheme="majorBidi"/>
                <w:color w:val="000000"/>
                <w:sz w:val="20"/>
                <w:lang w:val="fr-CH"/>
              </w:rPr>
              <w:t xml:space="preserve">ITU-T </w:t>
            </w:r>
            <w:proofErr w:type="spellStart"/>
            <w:r>
              <w:rPr>
                <w:rFonts w:asciiTheme="majorBidi" w:hAnsiTheme="majorBidi" w:cstheme="majorBidi"/>
                <w:color w:val="000000"/>
                <w:sz w:val="20"/>
                <w:lang w:val="fr-CH"/>
              </w:rPr>
              <w:t>SG</w:t>
            </w:r>
            <w:proofErr w:type="spellEnd"/>
            <w:r>
              <w:rPr>
                <w:rFonts w:asciiTheme="majorBidi" w:hAnsiTheme="majorBidi" w:cstheme="majorBidi"/>
                <w:color w:val="000000"/>
                <w:sz w:val="20"/>
                <w:lang w:val="fr-CH"/>
              </w:rPr>
              <w:t xml:space="preserve"> 2</w:t>
            </w:r>
          </w:p>
          <w:p w:rsidR="00F47934" w:rsidRPr="00BD06BE" w:rsidRDefault="00F47934" w:rsidP="00F47934">
            <w:pPr>
              <w:spacing w:before="40" w:after="40"/>
              <w:jc w:val="center"/>
              <w:rPr>
                <w:rFonts w:asciiTheme="majorBidi" w:hAnsiTheme="majorBidi" w:cstheme="majorBidi"/>
                <w:color w:val="000000"/>
                <w:sz w:val="20"/>
                <w:lang w:val="fr-CH"/>
              </w:rPr>
            </w:pPr>
            <w:r>
              <w:rPr>
                <w:rFonts w:asciiTheme="majorBidi" w:hAnsiTheme="majorBidi" w:cstheme="majorBidi"/>
                <w:color w:val="000000"/>
                <w:sz w:val="20"/>
                <w:lang w:val="fr-CH"/>
              </w:rPr>
              <w:t xml:space="preserve">ITU-T </w:t>
            </w:r>
            <w:proofErr w:type="spellStart"/>
            <w:r>
              <w:rPr>
                <w:rFonts w:asciiTheme="majorBidi" w:hAnsiTheme="majorBidi" w:cstheme="majorBidi"/>
                <w:color w:val="000000"/>
                <w:sz w:val="20"/>
                <w:lang w:val="fr-CH"/>
              </w:rPr>
              <w:t>SG</w:t>
            </w:r>
            <w:proofErr w:type="spellEnd"/>
            <w:r>
              <w:rPr>
                <w:rFonts w:asciiTheme="majorBidi" w:hAnsiTheme="majorBidi" w:cstheme="majorBidi"/>
                <w:color w:val="000000"/>
                <w:sz w:val="20"/>
                <w:lang w:val="fr-CH"/>
              </w:rPr>
              <w:t xml:space="preserve"> 16</w:t>
            </w:r>
          </w:p>
          <w:p w:rsidR="00F47934" w:rsidRPr="00D14F94" w:rsidRDefault="00F47934" w:rsidP="00F47934">
            <w:pPr>
              <w:spacing w:before="40" w:after="40"/>
              <w:jc w:val="center"/>
              <w:rPr>
                <w:rFonts w:asciiTheme="majorBidi" w:hAnsiTheme="majorBidi" w:cstheme="majorBidi"/>
                <w:color w:val="000000"/>
                <w:sz w:val="20"/>
                <w:lang w:val="fr-CH"/>
              </w:rPr>
            </w:pPr>
            <w:r w:rsidRPr="00D14F94">
              <w:rPr>
                <w:rFonts w:asciiTheme="majorBidi" w:hAnsiTheme="majorBidi" w:cstheme="majorBidi"/>
                <w:color w:val="000000"/>
                <w:sz w:val="20"/>
                <w:lang w:val="fr-CH"/>
              </w:rPr>
              <w:t>JCA-AHF</w:t>
            </w:r>
          </w:p>
          <w:p w:rsidR="00F47934" w:rsidRPr="00D14F94" w:rsidRDefault="00F47934" w:rsidP="00F47934">
            <w:pPr>
              <w:spacing w:before="40" w:after="40"/>
              <w:jc w:val="center"/>
              <w:rPr>
                <w:rFonts w:asciiTheme="majorBidi" w:hAnsiTheme="majorBidi" w:cstheme="majorBidi"/>
                <w:sz w:val="20"/>
                <w:highlight w:val="yellow"/>
                <w:lang w:val="fr-CH"/>
              </w:rPr>
            </w:pPr>
            <w:r w:rsidRPr="00D14F94">
              <w:rPr>
                <w:rFonts w:asciiTheme="majorBidi" w:hAnsiTheme="majorBidi" w:cstheme="majorBidi"/>
                <w:color w:val="000000"/>
                <w:sz w:val="20"/>
                <w:lang w:val="fr-CH"/>
              </w:rPr>
              <w:t xml:space="preserve">ETSI </w:t>
            </w:r>
            <w:proofErr w:type="spellStart"/>
            <w:r w:rsidRPr="00D14F94">
              <w:rPr>
                <w:rFonts w:asciiTheme="majorBidi" w:hAnsiTheme="majorBidi" w:cstheme="majorBidi"/>
                <w:color w:val="000000"/>
                <w:sz w:val="20"/>
                <w:lang w:val="fr-CH"/>
              </w:rPr>
              <w:t>ERM</w:t>
            </w:r>
            <w:proofErr w:type="spellEnd"/>
            <w:r w:rsidRPr="00D14F94">
              <w:rPr>
                <w:rFonts w:asciiTheme="majorBidi" w:hAnsiTheme="majorBidi" w:cstheme="majorBidi"/>
                <w:color w:val="000000"/>
                <w:sz w:val="20"/>
                <w:lang w:val="fr-CH"/>
              </w:rPr>
              <w:t xml:space="preserve"> TG 17</w:t>
            </w:r>
          </w:p>
        </w:tc>
        <w:tc>
          <w:tcPr>
            <w:tcW w:w="4689" w:type="dxa"/>
          </w:tcPr>
          <w:p w:rsidR="00F47934" w:rsidRPr="00BD06BE" w:rsidRDefault="00F47934" w:rsidP="0065169F">
            <w:pPr>
              <w:spacing w:before="40" w:after="40"/>
              <w:rPr>
                <w:rFonts w:asciiTheme="majorBidi" w:hAnsiTheme="majorBidi" w:cstheme="majorBidi"/>
                <w:color w:val="000000"/>
                <w:sz w:val="20"/>
              </w:rPr>
            </w:pPr>
            <w:r w:rsidRPr="00BD06BE">
              <w:rPr>
                <w:rFonts w:asciiTheme="majorBidi" w:hAnsiTheme="majorBidi" w:cstheme="majorBidi"/>
                <w:color w:val="000000"/>
                <w:sz w:val="20"/>
              </w:rPr>
              <w:t xml:space="preserve">Liaison statement to Working Party 5B, ITU-T </w:t>
            </w:r>
            <w:proofErr w:type="spellStart"/>
            <w:r w:rsidRPr="00BD06BE">
              <w:rPr>
                <w:rFonts w:asciiTheme="majorBidi" w:hAnsiTheme="majorBidi" w:cstheme="majorBidi"/>
                <w:color w:val="000000"/>
                <w:sz w:val="20"/>
              </w:rPr>
              <w:t>SG</w:t>
            </w:r>
            <w:proofErr w:type="spellEnd"/>
            <w:r w:rsidRPr="00BD06BE">
              <w:rPr>
                <w:rFonts w:asciiTheme="majorBidi" w:hAnsiTheme="majorBidi" w:cstheme="majorBidi"/>
                <w:color w:val="000000"/>
                <w:sz w:val="20"/>
              </w:rPr>
              <w:t xml:space="preserve"> 16, and ITU-T JCA-AHF (copy for information to ITU</w:t>
            </w:r>
            <w:r w:rsidR="0065169F">
              <w:rPr>
                <w:rFonts w:asciiTheme="majorBidi" w:hAnsiTheme="majorBidi" w:cstheme="majorBidi"/>
                <w:color w:val="000000"/>
                <w:sz w:val="20"/>
              </w:rPr>
              <w:noBreakHyphen/>
            </w:r>
            <w:r w:rsidRPr="00BD06BE">
              <w:rPr>
                <w:rFonts w:asciiTheme="majorBidi" w:hAnsiTheme="majorBidi" w:cstheme="majorBidi"/>
                <w:color w:val="000000"/>
                <w:sz w:val="20"/>
              </w:rPr>
              <w:t>R</w:t>
            </w:r>
            <w:r w:rsidR="0065169F">
              <w:rPr>
                <w:rFonts w:asciiTheme="majorBidi" w:hAnsiTheme="majorBidi" w:cstheme="majorBidi"/>
                <w:color w:val="000000"/>
                <w:sz w:val="20"/>
              </w:rPr>
              <w:t> </w:t>
            </w:r>
            <w:proofErr w:type="spellStart"/>
            <w:r w:rsidRPr="00BD06BE">
              <w:rPr>
                <w:rFonts w:asciiTheme="majorBidi" w:hAnsiTheme="majorBidi" w:cstheme="majorBidi"/>
                <w:color w:val="000000"/>
                <w:sz w:val="20"/>
              </w:rPr>
              <w:t>WPs</w:t>
            </w:r>
            <w:proofErr w:type="spellEnd"/>
            <w:r w:rsidRPr="00BD06BE">
              <w:rPr>
                <w:rFonts w:asciiTheme="majorBidi" w:hAnsiTheme="majorBidi" w:cstheme="majorBidi"/>
                <w:color w:val="000000"/>
                <w:sz w:val="20"/>
              </w:rPr>
              <w:t xml:space="preserve"> 1A, 1B, 5C and 6A, ITU-T FG-AVA, ITU-T </w:t>
            </w:r>
            <w:proofErr w:type="spellStart"/>
            <w:r w:rsidRPr="00BD06BE">
              <w:rPr>
                <w:rFonts w:asciiTheme="majorBidi" w:hAnsiTheme="majorBidi" w:cstheme="majorBidi"/>
                <w:color w:val="000000"/>
                <w:sz w:val="20"/>
              </w:rPr>
              <w:t>SG</w:t>
            </w:r>
            <w:proofErr w:type="spellEnd"/>
            <w:r w:rsidRPr="00BD06BE">
              <w:rPr>
                <w:rFonts w:asciiTheme="majorBidi" w:hAnsiTheme="majorBidi" w:cstheme="majorBidi"/>
                <w:color w:val="000000"/>
                <w:sz w:val="20"/>
              </w:rPr>
              <w:t xml:space="preserve"> 2, ITU-D </w:t>
            </w:r>
            <w:proofErr w:type="spellStart"/>
            <w:r w:rsidRPr="00BD06BE">
              <w:rPr>
                <w:rFonts w:asciiTheme="majorBidi" w:hAnsiTheme="majorBidi" w:cstheme="majorBidi"/>
                <w:color w:val="000000"/>
                <w:sz w:val="20"/>
              </w:rPr>
              <w:t>SGs</w:t>
            </w:r>
            <w:proofErr w:type="spellEnd"/>
            <w:r w:rsidRPr="00BD06BE">
              <w:rPr>
                <w:rFonts w:asciiTheme="majorBidi" w:hAnsiTheme="majorBidi" w:cstheme="majorBidi"/>
                <w:color w:val="000000"/>
                <w:sz w:val="20"/>
              </w:rPr>
              <w:t xml:space="preserve"> 1 and 2, and  ETSI </w:t>
            </w:r>
            <w:proofErr w:type="spellStart"/>
            <w:r w:rsidRPr="00BD06BE">
              <w:rPr>
                <w:rFonts w:asciiTheme="majorBidi" w:hAnsiTheme="majorBidi" w:cstheme="majorBidi"/>
                <w:color w:val="000000"/>
                <w:sz w:val="20"/>
              </w:rPr>
              <w:t>ERM</w:t>
            </w:r>
            <w:proofErr w:type="spellEnd"/>
            <w:r w:rsidRPr="00BD06BE">
              <w:rPr>
                <w:rFonts w:asciiTheme="majorBidi" w:hAnsiTheme="majorBidi" w:cstheme="majorBidi"/>
                <w:color w:val="000000"/>
                <w:sz w:val="20"/>
              </w:rPr>
              <w:t xml:space="preserve"> TG</w:t>
            </w:r>
            <w:r w:rsidR="0065169F">
              <w:rPr>
                <w:rFonts w:asciiTheme="majorBidi" w:hAnsiTheme="majorBidi" w:cstheme="majorBidi"/>
                <w:color w:val="000000"/>
                <w:sz w:val="20"/>
              </w:rPr>
              <w:t> </w:t>
            </w:r>
            <w:r w:rsidRPr="00BD06BE">
              <w:rPr>
                <w:rFonts w:asciiTheme="majorBidi" w:hAnsiTheme="majorBidi" w:cstheme="majorBidi"/>
                <w:color w:val="000000"/>
                <w:sz w:val="20"/>
              </w:rPr>
              <w:t>17) Draft revision of Recommendation ITU-R M.1076 “Wireless communication systems for persons with impaired hearing”</w:t>
            </w:r>
          </w:p>
        </w:tc>
        <w:tc>
          <w:tcPr>
            <w:tcW w:w="1230" w:type="dxa"/>
          </w:tcPr>
          <w:p w:rsidR="00404E98" w:rsidRPr="00BD06BE" w:rsidRDefault="002452FF" w:rsidP="00404E98">
            <w:pPr>
              <w:spacing w:before="40" w:after="40"/>
              <w:jc w:val="center"/>
              <w:rPr>
                <w:rFonts w:asciiTheme="majorBidi" w:hAnsiTheme="majorBidi" w:cstheme="majorBidi"/>
                <w:color w:val="000000"/>
                <w:sz w:val="20"/>
                <w:u w:val="single"/>
              </w:rPr>
            </w:pPr>
            <w:hyperlink r:id="rId61" w:history="1">
              <w:r w:rsidR="00404E98" w:rsidRPr="00BD06BE">
                <w:rPr>
                  <w:rStyle w:val="Hyperlink"/>
                  <w:rFonts w:asciiTheme="majorBidi" w:hAnsiTheme="majorBidi" w:cstheme="majorBidi"/>
                  <w:sz w:val="20"/>
                  <w:u w:val="single"/>
                </w:rPr>
                <w:t>1A/100</w:t>
              </w:r>
            </w:hyperlink>
          </w:p>
          <w:p w:rsidR="00404E98" w:rsidRPr="00BD06BE" w:rsidRDefault="002452FF" w:rsidP="00404E98">
            <w:pPr>
              <w:spacing w:before="40" w:after="40"/>
              <w:jc w:val="center"/>
              <w:rPr>
                <w:rFonts w:asciiTheme="majorBidi" w:hAnsiTheme="majorBidi" w:cstheme="majorBidi"/>
                <w:color w:val="000000"/>
                <w:sz w:val="20"/>
                <w:lang w:val="es-ES"/>
              </w:rPr>
            </w:pPr>
            <w:hyperlink r:id="rId62" w:history="1">
              <w:r w:rsidR="00404E98" w:rsidRPr="00F47934">
                <w:rPr>
                  <w:rStyle w:val="Hyperlink"/>
                  <w:rFonts w:asciiTheme="majorBidi" w:hAnsiTheme="majorBidi" w:cstheme="majorBidi"/>
                  <w:sz w:val="20"/>
                  <w:lang w:val="es-ES"/>
                </w:rPr>
                <w:t>1B/86</w:t>
              </w:r>
            </w:hyperlink>
          </w:p>
          <w:p w:rsidR="00404E98" w:rsidRPr="00BD06BE" w:rsidRDefault="002452FF" w:rsidP="00404E98">
            <w:pPr>
              <w:spacing w:before="40" w:after="40"/>
              <w:jc w:val="center"/>
              <w:rPr>
                <w:rFonts w:asciiTheme="majorBidi" w:hAnsiTheme="majorBidi" w:cstheme="majorBidi"/>
                <w:color w:val="000000"/>
                <w:sz w:val="20"/>
                <w:lang w:val="es-ES"/>
              </w:rPr>
            </w:pPr>
            <w:hyperlink r:id="rId63" w:history="1">
              <w:r w:rsidR="00404E98" w:rsidRPr="00F47934">
                <w:rPr>
                  <w:rStyle w:val="Hyperlink"/>
                  <w:rFonts w:asciiTheme="majorBidi" w:hAnsiTheme="majorBidi" w:cstheme="majorBidi"/>
                  <w:sz w:val="20"/>
                  <w:lang w:val="es-ES"/>
                </w:rPr>
                <w:t>5B/305</w:t>
              </w:r>
            </w:hyperlink>
          </w:p>
          <w:p w:rsidR="00404E98" w:rsidRPr="00BD06BE" w:rsidRDefault="002452FF" w:rsidP="00404E98">
            <w:pPr>
              <w:spacing w:before="40" w:after="40"/>
              <w:jc w:val="center"/>
              <w:rPr>
                <w:rFonts w:asciiTheme="majorBidi" w:hAnsiTheme="majorBidi" w:cstheme="majorBidi"/>
                <w:color w:val="000000"/>
                <w:sz w:val="20"/>
                <w:lang w:val="es-ES"/>
              </w:rPr>
            </w:pPr>
            <w:hyperlink r:id="rId64" w:history="1">
              <w:r w:rsidR="00404E98" w:rsidRPr="00F47934">
                <w:rPr>
                  <w:rStyle w:val="Hyperlink"/>
                  <w:rFonts w:asciiTheme="majorBidi" w:hAnsiTheme="majorBidi" w:cstheme="majorBidi"/>
                  <w:sz w:val="20"/>
                  <w:lang w:val="es-ES"/>
                </w:rPr>
                <w:t>5C/172</w:t>
              </w:r>
            </w:hyperlink>
          </w:p>
          <w:p w:rsidR="00F47934" w:rsidRDefault="002452FF" w:rsidP="00404E98">
            <w:pPr>
              <w:spacing w:before="40" w:after="40"/>
              <w:jc w:val="center"/>
              <w:rPr>
                <w:rFonts w:asciiTheme="majorBidi" w:hAnsiTheme="majorBidi" w:cstheme="majorBidi"/>
                <w:color w:val="000000"/>
                <w:sz w:val="20"/>
              </w:rPr>
            </w:pPr>
            <w:hyperlink r:id="rId65" w:history="1">
              <w:r w:rsidR="00404E98" w:rsidRPr="00F47934">
                <w:rPr>
                  <w:rStyle w:val="Hyperlink"/>
                  <w:rFonts w:asciiTheme="majorBidi" w:hAnsiTheme="majorBidi" w:cstheme="majorBidi"/>
                  <w:sz w:val="20"/>
                </w:rPr>
                <w:t>6A/270</w:t>
              </w:r>
            </w:hyperlink>
          </w:p>
          <w:p w:rsidR="00F47934" w:rsidRPr="00A20FBE" w:rsidRDefault="00F47934" w:rsidP="001603C9">
            <w:pPr>
              <w:spacing w:before="40" w:after="40"/>
              <w:jc w:val="center"/>
              <w:rPr>
                <w:rFonts w:asciiTheme="majorBidi" w:hAnsiTheme="majorBidi" w:cstheme="majorBidi"/>
                <w:color w:val="000000"/>
                <w:sz w:val="20"/>
                <w:highlight w:val="yellow"/>
              </w:rPr>
            </w:pPr>
            <w:r w:rsidRPr="00A20FBE">
              <w:rPr>
                <w:rFonts w:asciiTheme="majorBidi" w:hAnsiTheme="majorBidi" w:cstheme="majorBidi"/>
                <w:color w:val="000000"/>
                <w:sz w:val="20"/>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55.5pt;height:36pt" o:ole="">
                  <v:imagedata r:id="rId66" o:title=""/>
                </v:shape>
                <o:OLEObject Type="Embed" ProgID="AcroExch.Document.7" ShapeID="_x0000_i1072" DrawAspect="Icon" ObjectID="_1432464610" r:id="rId67"/>
              </w:object>
            </w:r>
          </w:p>
        </w:tc>
        <w:tc>
          <w:tcPr>
            <w:tcW w:w="1247" w:type="dxa"/>
          </w:tcPr>
          <w:p w:rsidR="00F47934" w:rsidRPr="00372415" w:rsidRDefault="00F47934" w:rsidP="001603C9">
            <w:pPr>
              <w:spacing w:before="40" w:after="40"/>
              <w:jc w:val="center"/>
              <w:rPr>
                <w:rFonts w:asciiTheme="majorBidi" w:hAnsiTheme="majorBidi" w:cstheme="majorBidi"/>
                <w:color w:val="000000"/>
                <w:sz w:val="20"/>
                <w:highlight w:val="yellow"/>
              </w:rPr>
            </w:pPr>
            <w:r w:rsidRPr="00BD06BE">
              <w:rPr>
                <w:rFonts w:asciiTheme="majorBidi" w:hAnsiTheme="majorBidi" w:cstheme="majorBidi"/>
                <w:color w:val="000000"/>
                <w:sz w:val="20"/>
              </w:rPr>
              <w:t>111R1</w:t>
            </w:r>
          </w:p>
        </w:tc>
      </w:tr>
      <w:tr w:rsidR="00A7066A" w:rsidRPr="00FD2852" w:rsidTr="00FD2852">
        <w:trPr>
          <w:cantSplit/>
          <w:tblHeader/>
          <w:jc w:val="center"/>
        </w:trPr>
        <w:tc>
          <w:tcPr>
            <w:tcW w:w="2239" w:type="dxa"/>
          </w:tcPr>
          <w:p w:rsidR="00A7066A" w:rsidRPr="00A7066A" w:rsidRDefault="00A7066A" w:rsidP="001603C9">
            <w:pPr>
              <w:shd w:val="solid" w:color="FFFFFF" w:fill="FFFFFF"/>
              <w:spacing w:before="40" w:after="40"/>
              <w:jc w:val="center"/>
              <w:rPr>
                <w:rFonts w:asciiTheme="majorBidi" w:hAnsiTheme="majorBidi" w:cstheme="majorBidi"/>
                <w:bCs/>
                <w:sz w:val="20"/>
                <w:lang w:val="fr-CA" w:eastAsia="zh-CN"/>
              </w:rPr>
            </w:pPr>
            <w:r w:rsidRPr="00A7066A">
              <w:rPr>
                <w:rFonts w:asciiTheme="majorBidi" w:hAnsiTheme="majorBidi" w:cstheme="majorBidi"/>
                <w:color w:val="000000"/>
                <w:sz w:val="20"/>
                <w:lang w:val="fr-CA"/>
              </w:rPr>
              <w:t xml:space="preserve">WP </w:t>
            </w:r>
            <w:r w:rsidRPr="00A7066A">
              <w:rPr>
                <w:rFonts w:asciiTheme="majorBidi" w:hAnsiTheme="majorBidi" w:cstheme="majorBidi"/>
                <w:bCs/>
                <w:sz w:val="20"/>
                <w:lang w:val="fr-CA" w:eastAsia="zh-CN"/>
              </w:rPr>
              <w:t>5D</w:t>
            </w:r>
          </w:p>
          <w:p w:rsidR="00A7066A" w:rsidRPr="00A7066A" w:rsidRDefault="00A7066A" w:rsidP="001603C9">
            <w:pPr>
              <w:spacing w:before="40" w:after="40"/>
              <w:jc w:val="center"/>
              <w:rPr>
                <w:rFonts w:asciiTheme="majorBidi" w:hAnsiTheme="majorBidi" w:cstheme="majorBidi"/>
                <w:b/>
                <w:color w:val="000000"/>
                <w:sz w:val="20"/>
                <w:lang w:val="fr-CA"/>
              </w:rPr>
            </w:pPr>
            <w:proofErr w:type="spellStart"/>
            <w:r w:rsidRPr="00A7066A">
              <w:rPr>
                <w:rFonts w:asciiTheme="majorBidi" w:hAnsiTheme="majorBidi" w:cstheme="majorBidi"/>
                <w:b/>
                <w:color w:val="000000"/>
                <w:sz w:val="20"/>
                <w:lang w:val="fr-CA"/>
              </w:rPr>
              <w:t>ITU-D</w:t>
            </w:r>
            <w:proofErr w:type="spellEnd"/>
            <w:r w:rsidRPr="00A7066A">
              <w:rPr>
                <w:rFonts w:asciiTheme="majorBidi" w:hAnsiTheme="majorBidi" w:cstheme="majorBidi"/>
                <w:b/>
                <w:color w:val="000000"/>
                <w:sz w:val="20"/>
                <w:lang w:val="fr-CA"/>
              </w:rPr>
              <w:t xml:space="preserve"> </w:t>
            </w:r>
            <w:proofErr w:type="spellStart"/>
            <w:r w:rsidRPr="00A7066A">
              <w:rPr>
                <w:rFonts w:asciiTheme="majorBidi" w:hAnsiTheme="majorBidi" w:cstheme="majorBidi"/>
                <w:b/>
                <w:color w:val="000000"/>
                <w:sz w:val="20"/>
                <w:lang w:val="fr-CA"/>
              </w:rPr>
              <w:t>SG</w:t>
            </w:r>
            <w:proofErr w:type="spellEnd"/>
            <w:r w:rsidRPr="00A7066A">
              <w:rPr>
                <w:rFonts w:asciiTheme="majorBidi" w:hAnsiTheme="majorBidi" w:cstheme="majorBidi"/>
                <w:b/>
                <w:color w:val="000000"/>
                <w:sz w:val="20"/>
                <w:lang w:val="fr-CA"/>
              </w:rPr>
              <w:t xml:space="preserve"> 2</w:t>
            </w:r>
          </w:p>
          <w:p w:rsidR="00A7066A" w:rsidRPr="00A7066A" w:rsidRDefault="00A7066A" w:rsidP="001603C9">
            <w:pPr>
              <w:spacing w:before="40" w:after="40"/>
              <w:jc w:val="center"/>
              <w:rPr>
                <w:rFonts w:asciiTheme="majorBidi" w:hAnsiTheme="majorBidi" w:cstheme="majorBidi"/>
                <w:b/>
                <w:color w:val="000000"/>
                <w:sz w:val="20"/>
                <w:lang w:val="fr-CA"/>
              </w:rPr>
            </w:pPr>
            <w:r w:rsidRPr="00A7066A">
              <w:rPr>
                <w:rFonts w:asciiTheme="majorBidi" w:hAnsiTheme="majorBidi" w:cstheme="majorBidi"/>
                <w:color w:val="000000"/>
                <w:sz w:val="20"/>
                <w:lang w:val="fr-CA"/>
              </w:rPr>
              <w:t xml:space="preserve">ITU-T </w:t>
            </w:r>
            <w:proofErr w:type="spellStart"/>
            <w:r w:rsidRPr="00A7066A">
              <w:rPr>
                <w:rFonts w:asciiTheme="majorBidi" w:hAnsiTheme="majorBidi" w:cstheme="majorBidi"/>
                <w:color w:val="000000"/>
                <w:sz w:val="20"/>
                <w:lang w:val="fr-CA"/>
              </w:rPr>
              <w:t>SG</w:t>
            </w:r>
            <w:proofErr w:type="spellEnd"/>
            <w:r w:rsidRPr="00A7066A">
              <w:rPr>
                <w:rFonts w:asciiTheme="majorBidi" w:hAnsiTheme="majorBidi" w:cstheme="majorBidi"/>
                <w:color w:val="000000"/>
                <w:sz w:val="20"/>
                <w:lang w:val="fr-CA"/>
              </w:rPr>
              <w:t xml:space="preserve"> 5</w:t>
            </w:r>
          </w:p>
        </w:tc>
        <w:tc>
          <w:tcPr>
            <w:tcW w:w="4689" w:type="dxa"/>
          </w:tcPr>
          <w:p w:rsidR="00A7066A" w:rsidRPr="00A7066A" w:rsidRDefault="00A7066A" w:rsidP="001603C9">
            <w:pPr>
              <w:spacing w:before="40" w:after="40"/>
              <w:rPr>
                <w:rFonts w:asciiTheme="majorBidi" w:hAnsiTheme="majorBidi" w:cstheme="majorBidi"/>
                <w:sz w:val="20"/>
              </w:rPr>
            </w:pPr>
            <w:r w:rsidRPr="00A7066A">
              <w:rPr>
                <w:color w:val="000000"/>
                <w:sz w:val="20"/>
                <w:lang w:eastAsia="en-CA"/>
              </w:rPr>
              <w:t>Liaison statement to ITU-T Study Group 5 (Q14/5) (copy to ITU-D Study Group 2 and ITU-R Working Party 5D for information) - Use of spectrum and radio technology low cost sustainable telecommunication infrastructure for rural communications in developing countries</w:t>
            </w:r>
          </w:p>
        </w:tc>
        <w:tc>
          <w:tcPr>
            <w:tcW w:w="1230" w:type="dxa"/>
          </w:tcPr>
          <w:p w:rsidR="00A7066A" w:rsidRDefault="002452FF" w:rsidP="001603C9">
            <w:pPr>
              <w:spacing w:before="40" w:after="40"/>
              <w:jc w:val="center"/>
              <w:rPr>
                <w:sz w:val="20"/>
              </w:rPr>
            </w:pPr>
            <w:hyperlink r:id="rId68" w:history="1">
              <w:r w:rsidR="00A7066A" w:rsidRPr="00A7066A">
                <w:rPr>
                  <w:rStyle w:val="Hyperlink"/>
                  <w:sz w:val="20"/>
                </w:rPr>
                <w:t>5D/331</w:t>
              </w:r>
            </w:hyperlink>
          </w:p>
          <w:p w:rsidR="00624187" w:rsidRPr="00A20FBE" w:rsidRDefault="00624187" w:rsidP="001603C9">
            <w:pPr>
              <w:spacing w:before="40" w:after="40"/>
              <w:jc w:val="center"/>
              <w:rPr>
                <w:rFonts w:asciiTheme="majorBidi" w:hAnsiTheme="majorBidi" w:cstheme="majorBidi"/>
                <w:color w:val="000000"/>
                <w:sz w:val="20"/>
              </w:rPr>
            </w:pPr>
            <w:r w:rsidRPr="00A20FBE">
              <w:rPr>
                <w:rFonts w:asciiTheme="majorBidi" w:hAnsiTheme="majorBidi" w:cstheme="majorBidi"/>
                <w:color w:val="000000"/>
                <w:sz w:val="20"/>
              </w:rPr>
              <w:object w:dxaOrig="1551" w:dyaOrig="991">
                <v:shape id="_x0000_i1064" type="#_x0000_t75" style="width:55.5pt;height:36pt" o:ole="">
                  <v:imagedata r:id="rId66" o:title=""/>
                </v:shape>
                <o:OLEObject Type="Embed" ProgID="AcroExch.Document.7" ShapeID="_x0000_i1064" DrawAspect="Icon" ObjectID="_1432464611" r:id="rId69"/>
              </w:object>
            </w:r>
          </w:p>
        </w:tc>
        <w:tc>
          <w:tcPr>
            <w:tcW w:w="1247" w:type="dxa"/>
          </w:tcPr>
          <w:p w:rsidR="00A7066A" w:rsidRPr="00A7066A" w:rsidRDefault="00A7066A" w:rsidP="001603C9">
            <w:pPr>
              <w:spacing w:before="40" w:after="40"/>
              <w:jc w:val="center"/>
              <w:rPr>
                <w:rFonts w:asciiTheme="majorBidi" w:hAnsiTheme="majorBidi" w:cstheme="majorBidi"/>
                <w:color w:val="000000"/>
                <w:sz w:val="20"/>
              </w:rPr>
            </w:pPr>
            <w:r>
              <w:rPr>
                <w:rFonts w:asciiTheme="majorBidi" w:hAnsiTheme="majorBidi" w:cstheme="majorBidi"/>
                <w:color w:val="000000"/>
                <w:sz w:val="20"/>
              </w:rPr>
              <w:t>124</w:t>
            </w:r>
            <w:r w:rsidRPr="00A7066A">
              <w:rPr>
                <w:rFonts w:asciiTheme="majorBidi" w:hAnsiTheme="majorBidi" w:cstheme="majorBidi"/>
                <w:color w:val="000000"/>
                <w:sz w:val="20"/>
              </w:rPr>
              <w:t>R1</w:t>
            </w:r>
          </w:p>
        </w:tc>
      </w:tr>
      <w:tr w:rsidR="00E87564" w:rsidRPr="00FD2852" w:rsidTr="00FD2852">
        <w:trPr>
          <w:cantSplit/>
          <w:tblHeader/>
          <w:jc w:val="center"/>
        </w:trPr>
        <w:tc>
          <w:tcPr>
            <w:tcW w:w="2239" w:type="dxa"/>
          </w:tcPr>
          <w:p w:rsidR="00E87564" w:rsidRPr="00A7066A" w:rsidRDefault="00E87564" w:rsidP="00E87564">
            <w:pPr>
              <w:spacing w:before="40" w:after="40"/>
              <w:jc w:val="center"/>
              <w:rPr>
                <w:rFonts w:asciiTheme="majorBidi" w:hAnsiTheme="majorBidi" w:cstheme="majorBidi"/>
                <w:b/>
                <w:color w:val="000000"/>
                <w:sz w:val="20"/>
                <w:lang w:val="fr-CA"/>
              </w:rPr>
            </w:pPr>
            <w:proofErr w:type="spellStart"/>
            <w:r w:rsidRPr="00A7066A">
              <w:rPr>
                <w:rFonts w:asciiTheme="majorBidi" w:hAnsiTheme="majorBidi" w:cstheme="majorBidi"/>
                <w:b/>
                <w:color w:val="000000"/>
                <w:sz w:val="20"/>
                <w:lang w:val="fr-CA"/>
              </w:rPr>
              <w:t>ITU-D</w:t>
            </w:r>
            <w:proofErr w:type="spellEnd"/>
            <w:r w:rsidRPr="00A7066A">
              <w:rPr>
                <w:rFonts w:asciiTheme="majorBidi" w:hAnsiTheme="majorBidi" w:cstheme="majorBidi"/>
                <w:b/>
                <w:color w:val="000000"/>
                <w:sz w:val="20"/>
                <w:lang w:val="fr-CA"/>
              </w:rPr>
              <w:t xml:space="preserve"> </w:t>
            </w:r>
            <w:proofErr w:type="spellStart"/>
            <w:r w:rsidRPr="00A7066A">
              <w:rPr>
                <w:rFonts w:asciiTheme="majorBidi" w:hAnsiTheme="majorBidi" w:cstheme="majorBidi"/>
                <w:b/>
                <w:color w:val="000000"/>
                <w:sz w:val="20"/>
                <w:lang w:val="fr-CA"/>
              </w:rPr>
              <w:t>SG</w:t>
            </w:r>
            <w:proofErr w:type="spellEnd"/>
            <w:r w:rsidRPr="00A7066A">
              <w:rPr>
                <w:rFonts w:asciiTheme="majorBidi" w:hAnsiTheme="majorBidi" w:cstheme="majorBidi"/>
                <w:b/>
                <w:color w:val="000000"/>
                <w:sz w:val="20"/>
                <w:lang w:val="fr-CA"/>
              </w:rPr>
              <w:t xml:space="preserve"> 2</w:t>
            </w:r>
          </w:p>
          <w:p w:rsidR="00E87564" w:rsidRPr="00A7066A" w:rsidRDefault="00E87564" w:rsidP="001603C9">
            <w:pPr>
              <w:shd w:val="solid" w:color="FFFFFF" w:fill="FFFFFF"/>
              <w:spacing w:before="40" w:after="40"/>
              <w:jc w:val="center"/>
              <w:rPr>
                <w:rFonts w:asciiTheme="majorBidi" w:hAnsiTheme="majorBidi" w:cstheme="majorBidi"/>
                <w:color w:val="000000"/>
                <w:sz w:val="20"/>
                <w:lang w:val="fr-CA"/>
              </w:rPr>
            </w:pPr>
          </w:p>
        </w:tc>
        <w:tc>
          <w:tcPr>
            <w:tcW w:w="4689" w:type="dxa"/>
          </w:tcPr>
          <w:p w:rsidR="00E87564" w:rsidRPr="00A7066A" w:rsidRDefault="00E87564" w:rsidP="00E87564">
            <w:pPr>
              <w:spacing w:before="40" w:after="40"/>
              <w:rPr>
                <w:color w:val="000000"/>
                <w:sz w:val="20"/>
                <w:lang w:eastAsia="en-CA"/>
              </w:rPr>
            </w:pPr>
            <w:r>
              <w:rPr>
                <w:color w:val="000000"/>
                <w:sz w:val="20"/>
                <w:lang w:eastAsia="en-CA"/>
              </w:rPr>
              <w:t>WP 5A and WP 5C li</w:t>
            </w:r>
            <w:r w:rsidRPr="009407BB">
              <w:rPr>
                <w:color w:val="000000"/>
                <w:sz w:val="20"/>
                <w:lang w:eastAsia="en-CA"/>
              </w:rPr>
              <w:t>aison statement to ITU-D Study Group 2 (Question 22-1/2) - Prelimina</w:t>
            </w:r>
            <w:r>
              <w:rPr>
                <w:color w:val="000000"/>
                <w:sz w:val="20"/>
                <w:lang w:eastAsia="en-CA"/>
              </w:rPr>
              <w:t>r</w:t>
            </w:r>
            <w:r w:rsidRPr="009407BB">
              <w:rPr>
                <w:color w:val="000000"/>
                <w:sz w:val="20"/>
                <w:lang w:eastAsia="en-CA"/>
              </w:rPr>
              <w:t>y draft revision of Recommendation ITU-R F.1105-2 - Fixed wireless systems for disaster mitigation and relief operations</w:t>
            </w:r>
          </w:p>
        </w:tc>
        <w:tc>
          <w:tcPr>
            <w:tcW w:w="1230" w:type="dxa"/>
          </w:tcPr>
          <w:p w:rsidR="00900DAB" w:rsidRDefault="002452FF" w:rsidP="00900DAB">
            <w:pPr>
              <w:tabs>
                <w:tab w:val="clear" w:pos="1134"/>
                <w:tab w:val="clear" w:pos="1871"/>
                <w:tab w:val="clear" w:pos="2268"/>
              </w:tabs>
              <w:overflowPunct/>
              <w:autoSpaceDE/>
              <w:autoSpaceDN/>
              <w:adjustRightInd/>
              <w:spacing w:before="0"/>
              <w:jc w:val="center"/>
              <w:textAlignment w:val="auto"/>
              <w:rPr>
                <w:sz w:val="20"/>
              </w:rPr>
            </w:pPr>
            <w:hyperlink w:anchor="s41" w:history="1">
              <w:r w:rsidR="00900DAB" w:rsidRPr="00900DAB">
                <w:rPr>
                  <w:rStyle w:val="Hyperlink"/>
                  <w:sz w:val="20"/>
                </w:rPr>
                <w:t>Section 4.1</w:t>
              </w:r>
            </w:hyperlink>
            <w:r w:rsidR="00900DAB" w:rsidRPr="00900DAB">
              <w:rPr>
                <w:sz w:val="20"/>
              </w:rPr>
              <w:t xml:space="preserve"> below</w:t>
            </w:r>
          </w:p>
          <w:p w:rsidR="00900DAB" w:rsidRPr="00900DAB" w:rsidRDefault="00900DAB" w:rsidP="00900DAB">
            <w:pPr>
              <w:tabs>
                <w:tab w:val="clear" w:pos="1134"/>
                <w:tab w:val="clear" w:pos="1871"/>
                <w:tab w:val="clear" w:pos="2268"/>
              </w:tabs>
              <w:overflowPunct/>
              <w:autoSpaceDE/>
              <w:autoSpaceDN/>
              <w:adjustRightInd/>
              <w:spacing w:before="0"/>
              <w:jc w:val="center"/>
              <w:textAlignment w:val="auto"/>
              <w:rPr>
                <w:sz w:val="20"/>
              </w:rPr>
            </w:pPr>
            <w:r>
              <w:rPr>
                <w:sz w:val="20"/>
              </w:rPr>
              <w:object w:dxaOrig="1551" w:dyaOrig="991">
                <v:shape id="_x0000_i1067" type="#_x0000_t75" style="width:63pt;height:40.5pt" o:ole="">
                  <v:imagedata r:id="rId70" o:title=""/>
                </v:shape>
                <o:OLEObject Type="Embed" ProgID="AcroExch.Document.7" ShapeID="_x0000_i1067" DrawAspect="Icon" ObjectID="_1432464612" r:id="rId71"/>
              </w:object>
            </w:r>
          </w:p>
          <w:p w:rsidR="00E87564" w:rsidRDefault="00E87564" w:rsidP="001603C9">
            <w:pPr>
              <w:spacing w:before="40" w:after="40"/>
              <w:jc w:val="center"/>
              <w:rPr>
                <w:sz w:val="20"/>
              </w:rPr>
            </w:pPr>
          </w:p>
        </w:tc>
        <w:tc>
          <w:tcPr>
            <w:tcW w:w="1247" w:type="dxa"/>
          </w:tcPr>
          <w:p w:rsidR="00E87564" w:rsidRDefault="00E87564" w:rsidP="001603C9">
            <w:pPr>
              <w:spacing w:before="40" w:after="40"/>
              <w:jc w:val="center"/>
              <w:rPr>
                <w:rFonts w:asciiTheme="majorBidi" w:hAnsiTheme="majorBidi" w:cstheme="majorBidi"/>
                <w:color w:val="000000"/>
                <w:sz w:val="20"/>
              </w:rPr>
            </w:pPr>
            <w:r>
              <w:rPr>
                <w:rFonts w:asciiTheme="majorBidi" w:hAnsiTheme="majorBidi" w:cstheme="majorBidi"/>
                <w:color w:val="000000"/>
                <w:sz w:val="20"/>
              </w:rPr>
              <w:t>130R1</w:t>
            </w:r>
          </w:p>
        </w:tc>
      </w:tr>
    </w:tbl>
    <w:p w:rsidR="00E87564" w:rsidRDefault="00E87564" w:rsidP="00E87564">
      <w:pPr>
        <w:pStyle w:val="Heading3"/>
        <w:rPr>
          <w:lang w:val="en-US"/>
        </w:rPr>
      </w:pPr>
      <w:bookmarkStart w:id="31" w:name="_Toc358450280"/>
      <w:r>
        <w:rPr>
          <w:lang w:val="en-US"/>
        </w:rPr>
        <w:t>4</w:t>
      </w:r>
      <w:r w:rsidRPr="00876811">
        <w:rPr>
          <w:lang w:val="en-US"/>
        </w:rPr>
        <w:t>.1</w:t>
      </w:r>
      <w:r w:rsidRPr="00876811">
        <w:rPr>
          <w:lang w:val="en-US"/>
        </w:rPr>
        <w:tab/>
      </w:r>
      <w:bookmarkStart w:id="32" w:name="s41"/>
      <w:bookmarkEnd w:id="32"/>
      <w:r w:rsidRPr="00E87564">
        <w:rPr>
          <w:lang w:val="en-US"/>
        </w:rPr>
        <w:t>WP 5A and WP 5C liaison statement to ITU-D Study Group 2 (Question 22-1/2) - Preliminary draft revision of Recommendation ITU-R F.1105-2 - Fixed wireless systems for disaster mitigation and relief operations</w:t>
      </w:r>
      <w:bookmarkEnd w:id="31"/>
    </w:p>
    <w:p w:rsidR="00E87564" w:rsidRPr="00FC6118" w:rsidRDefault="00E87564" w:rsidP="00E87564">
      <w:pPr>
        <w:pStyle w:val="Normalaftertitle0"/>
      </w:pPr>
      <w:r w:rsidRPr="00FC6118">
        <w:rPr>
          <w:rFonts w:hint="eastAsia"/>
        </w:rPr>
        <w:t xml:space="preserve">ITU-R </w:t>
      </w:r>
      <w:r w:rsidRPr="00FC6118">
        <w:t>Working Part</w:t>
      </w:r>
      <w:r w:rsidRPr="00FC6118">
        <w:rPr>
          <w:rFonts w:hint="eastAsia"/>
        </w:rPr>
        <w:t>ies</w:t>
      </w:r>
      <w:r w:rsidRPr="00FC6118">
        <w:t xml:space="preserve"> </w:t>
      </w:r>
      <w:r w:rsidRPr="00FC6118">
        <w:rPr>
          <w:rFonts w:hint="eastAsia"/>
        </w:rPr>
        <w:t>5A and 5</w:t>
      </w:r>
      <w:r w:rsidRPr="00FC6118">
        <w:t>C</w:t>
      </w:r>
      <w:r w:rsidRPr="00FC6118">
        <w:rPr>
          <w:rFonts w:hint="eastAsia"/>
        </w:rPr>
        <w:t xml:space="preserve"> would like to inform ITU-D Study Group 2 that at our May</w:t>
      </w:r>
      <w:r>
        <w:t> </w:t>
      </w:r>
      <w:r w:rsidRPr="00FC6118">
        <w:rPr>
          <w:rFonts w:hint="eastAsia"/>
        </w:rPr>
        <w:t xml:space="preserve">2013 meeting we have started the revision work of Recommendation ITU-R F.1105-2, </w:t>
      </w:r>
      <w:r w:rsidRPr="00FC6118">
        <w:t>“Fixed wireless systems for disaster mitigation and relief operations”</w:t>
      </w:r>
      <w:r w:rsidRPr="00FC6118">
        <w:rPr>
          <w:rFonts w:hint="eastAsia"/>
        </w:rPr>
        <w:t xml:space="preserve">.  </w:t>
      </w:r>
    </w:p>
    <w:p w:rsidR="00E87564" w:rsidRPr="00A81328" w:rsidRDefault="00E87564" w:rsidP="00E87564">
      <w:pPr>
        <w:rPr>
          <w:lang w:eastAsia="ja-JP"/>
        </w:rPr>
      </w:pPr>
      <w:r>
        <w:rPr>
          <w:rFonts w:hint="eastAsia"/>
          <w:lang w:eastAsia="ja-JP"/>
        </w:rPr>
        <w:t xml:space="preserve">The main point of the revision made at the above meeting was to add systems of </w:t>
      </w:r>
      <w:r w:rsidRPr="00A81328">
        <w:rPr>
          <w:lang w:eastAsia="ja-JP"/>
        </w:rPr>
        <w:t>transportable mobile backhaul links, which are interoperable with a transportable m</w:t>
      </w:r>
      <w:r>
        <w:rPr>
          <w:lang w:eastAsia="ja-JP"/>
        </w:rPr>
        <w:t>obile base station in a vehicle</w:t>
      </w:r>
      <w:r>
        <w:rPr>
          <w:rFonts w:hint="eastAsia"/>
          <w:lang w:eastAsia="ja-JP"/>
        </w:rPr>
        <w:t>, as shown in the Attachment.</w:t>
      </w:r>
    </w:p>
    <w:p w:rsidR="00E87564" w:rsidRDefault="00E87564" w:rsidP="00E87564">
      <w:pPr>
        <w:rPr>
          <w:lang w:eastAsia="ja-JP"/>
        </w:rPr>
      </w:pPr>
      <w:r>
        <w:rPr>
          <w:rFonts w:hint="eastAsia"/>
          <w:lang w:eastAsia="ja-JP"/>
        </w:rPr>
        <w:t>Since Question 22</w:t>
      </w:r>
      <w:r>
        <w:rPr>
          <w:lang w:eastAsia="ja-JP"/>
        </w:rPr>
        <w:t>-1</w:t>
      </w:r>
      <w:r>
        <w:rPr>
          <w:rFonts w:hint="eastAsia"/>
          <w:lang w:eastAsia="ja-JP"/>
        </w:rPr>
        <w:t xml:space="preserve">/2 of ITU-D, </w:t>
      </w:r>
      <w:r w:rsidRPr="00E31919">
        <w:rPr>
          <w:lang w:eastAsia="ja-JP"/>
        </w:rPr>
        <w:t xml:space="preserve">Utilization of </w:t>
      </w:r>
      <w:r>
        <w:rPr>
          <w:lang w:eastAsia="ja-JP"/>
        </w:rPr>
        <w:t>t</w:t>
      </w:r>
      <w:r>
        <w:rPr>
          <w:rFonts w:hint="eastAsia"/>
          <w:lang w:eastAsia="ja-JP"/>
        </w:rPr>
        <w:t>elecommunications/</w:t>
      </w:r>
      <w:r w:rsidRPr="00E31919">
        <w:rPr>
          <w:lang w:eastAsia="ja-JP"/>
        </w:rPr>
        <w:t xml:space="preserve">ICT for disaster </w:t>
      </w:r>
      <w:r>
        <w:rPr>
          <w:rFonts w:hint="eastAsia"/>
          <w:lang w:eastAsia="ja-JP"/>
        </w:rPr>
        <w:t xml:space="preserve">preparedness, mitigation and response, has some relevance to this Recommendation. </w:t>
      </w:r>
      <w:r>
        <w:t>Working Part</w:t>
      </w:r>
      <w:r>
        <w:rPr>
          <w:rFonts w:hint="eastAsia"/>
          <w:lang w:eastAsia="ja-JP"/>
        </w:rPr>
        <w:t>ies</w:t>
      </w:r>
      <w:r>
        <w:t xml:space="preserve"> </w:t>
      </w:r>
      <w:r>
        <w:rPr>
          <w:rFonts w:hint="eastAsia"/>
          <w:lang w:eastAsia="ja-JP"/>
        </w:rPr>
        <w:t>5A and 5</w:t>
      </w:r>
      <w:r>
        <w:t>C</w:t>
      </w:r>
      <w:r>
        <w:rPr>
          <w:rFonts w:hint="eastAsia"/>
          <w:lang w:eastAsia="ja-JP"/>
        </w:rPr>
        <w:t xml:space="preserve"> will keep ITU-D Study Group 2 informed of the progress of the revision work.</w:t>
      </w:r>
    </w:p>
    <w:p w:rsidR="00E87564" w:rsidRDefault="00E87564" w:rsidP="0065169F">
      <w:pPr>
        <w:tabs>
          <w:tab w:val="clear" w:pos="1134"/>
          <w:tab w:val="left" w:pos="1418"/>
        </w:tabs>
        <w:rPr>
          <w:b/>
          <w:bCs/>
          <w:lang w:eastAsia="ja-JP"/>
        </w:rPr>
      </w:pPr>
      <w:r>
        <w:rPr>
          <w:b/>
          <w:bCs/>
          <w:lang w:eastAsia="ja-JP"/>
        </w:rPr>
        <w:t>Status:</w:t>
      </w:r>
      <w:r>
        <w:rPr>
          <w:lang w:eastAsia="ja-JP"/>
        </w:rPr>
        <w:tab/>
        <w:t xml:space="preserve">For </w:t>
      </w:r>
      <w:r>
        <w:rPr>
          <w:rFonts w:hint="eastAsia"/>
          <w:lang w:eastAsia="ja-JP"/>
        </w:rPr>
        <w:t>information</w:t>
      </w:r>
    </w:p>
    <w:p w:rsidR="00E87564" w:rsidRDefault="00E87564" w:rsidP="0065169F">
      <w:pPr>
        <w:tabs>
          <w:tab w:val="clear" w:pos="1134"/>
          <w:tab w:val="left" w:pos="1418"/>
        </w:tabs>
        <w:spacing w:before="240"/>
        <w:rPr>
          <w:lang w:eastAsia="ja-JP"/>
        </w:rPr>
      </w:pPr>
      <w:r>
        <w:rPr>
          <w:b/>
          <w:bCs/>
          <w:lang w:eastAsia="ja-JP"/>
        </w:rPr>
        <w:t xml:space="preserve">Contact: </w:t>
      </w:r>
      <w:r>
        <w:tab/>
        <w:t>Amy L. Sanders</w:t>
      </w:r>
      <w:r>
        <w:tab/>
      </w:r>
      <w:r>
        <w:tab/>
      </w:r>
      <w:r>
        <w:tab/>
      </w:r>
      <w:r>
        <w:rPr>
          <w:b/>
        </w:rPr>
        <w:t>E-mail:</w:t>
      </w:r>
      <w:r>
        <w:t xml:space="preserve"> </w:t>
      </w:r>
      <w:hyperlink r:id="rId72" w:history="1">
        <w:r w:rsidRPr="003C41CC">
          <w:rPr>
            <w:rStyle w:val="Hyperlink"/>
            <w:lang w:eastAsia="ja-JP"/>
          </w:rPr>
          <w:t>amy.sanders@alcatel-lucent.com</w:t>
        </w:r>
      </w:hyperlink>
    </w:p>
    <w:p w:rsidR="00E87564" w:rsidRDefault="00E87564" w:rsidP="0065169F">
      <w:pPr>
        <w:tabs>
          <w:tab w:val="clear" w:pos="1134"/>
          <w:tab w:val="clear" w:pos="1871"/>
          <w:tab w:val="left" w:pos="1418"/>
          <w:tab w:val="left" w:pos="1635"/>
        </w:tabs>
        <w:rPr>
          <w:lang w:val="en-US" w:eastAsia="ja-JP"/>
        </w:rPr>
      </w:pPr>
      <w:r w:rsidRPr="002C32C8">
        <w:rPr>
          <w:b/>
          <w:bCs/>
          <w:lang w:val="en-US" w:eastAsia="zh-CN"/>
        </w:rPr>
        <w:t>Attachment:</w:t>
      </w:r>
      <w:r>
        <w:rPr>
          <w:lang w:val="en-US" w:eastAsia="zh-CN"/>
        </w:rPr>
        <w:tab/>
      </w:r>
      <w:hyperlink r:id="rId73" w:history="1">
        <w:r w:rsidRPr="00E87564">
          <w:rPr>
            <w:rStyle w:val="Hyperlink"/>
            <w:lang w:val="en-US" w:eastAsia="zh-CN"/>
          </w:rPr>
          <w:t>Annex 14</w:t>
        </w:r>
      </w:hyperlink>
      <w:r>
        <w:rPr>
          <w:lang w:val="en-US" w:eastAsia="zh-CN"/>
        </w:rPr>
        <w:t xml:space="preserve"> to </w:t>
      </w:r>
      <w:hyperlink r:id="rId74" w:history="1">
        <w:r w:rsidRPr="00E87564">
          <w:rPr>
            <w:rStyle w:val="Hyperlink"/>
            <w:rFonts w:hint="eastAsia"/>
            <w:lang w:val="en-US" w:eastAsia="ja-JP"/>
          </w:rPr>
          <w:t>Document 5C/</w:t>
        </w:r>
        <w:r w:rsidRPr="00E87564">
          <w:rPr>
            <w:rStyle w:val="Hyperlink"/>
            <w:lang w:val="en-US" w:eastAsia="ja-JP"/>
          </w:rPr>
          <w:t>171</w:t>
        </w:r>
      </w:hyperlink>
      <w:r w:rsidRPr="00D20105">
        <w:rPr>
          <w:lang w:val="en-US" w:eastAsia="ja-JP"/>
        </w:rPr>
        <w:t xml:space="preserve"> </w:t>
      </w:r>
    </w:p>
    <w:p w:rsidR="00FD2852" w:rsidRPr="00876811" w:rsidRDefault="00FD2852" w:rsidP="00FD2852">
      <w:pPr>
        <w:pStyle w:val="Heading1"/>
        <w:tabs>
          <w:tab w:val="clear" w:pos="1134"/>
          <w:tab w:val="clear" w:pos="1871"/>
          <w:tab w:val="clear" w:pos="2268"/>
          <w:tab w:val="left" w:pos="1191"/>
          <w:tab w:val="left" w:pos="1588"/>
          <w:tab w:val="left" w:pos="1985"/>
        </w:tabs>
        <w:spacing w:before="360"/>
        <w:ind w:left="0" w:firstLine="0"/>
        <w:rPr>
          <w:szCs w:val="24"/>
        </w:rPr>
      </w:pPr>
      <w:bookmarkStart w:id="33" w:name="_Toc358450281"/>
      <w:r w:rsidRPr="00876811">
        <w:rPr>
          <w:szCs w:val="24"/>
        </w:rPr>
        <w:lastRenderedPageBreak/>
        <w:t>5</w:t>
      </w:r>
      <w:r w:rsidRPr="00876811">
        <w:rPr>
          <w:szCs w:val="24"/>
        </w:rPr>
        <w:tab/>
      </w:r>
      <w:bookmarkStart w:id="34" w:name="s5"/>
      <w:bookmarkEnd w:id="34"/>
      <w:r w:rsidRPr="00876811">
        <w:rPr>
          <w:szCs w:val="24"/>
        </w:rPr>
        <w:t xml:space="preserve">Liaison statements from Working Party 5A to </w:t>
      </w:r>
      <w:bookmarkEnd w:id="29"/>
      <w:r w:rsidRPr="00876811">
        <w:rPr>
          <w:szCs w:val="24"/>
        </w:rPr>
        <w:t>ITU-T Groups</w:t>
      </w:r>
      <w:bookmarkEnd w:id="30"/>
      <w:bookmarkEnd w:id="33"/>
    </w:p>
    <w:p w:rsidR="00FD2852" w:rsidRPr="00876811" w:rsidRDefault="00FD2852" w:rsidP="00FD2852"/>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2215"/>
        <w:gridCol w:w="5047"/>
        <w:gridCol w:w="1209"/>
        <w:gridCol w:w="1229"/>
      </w:tblGrid>
      <w:tr w:rsidR="00FD2852" w:rsidRPr="00FD2852" w:rsidTr="00C508FD">
        <w:trPr>
          <w:cantSplit/>
          <w:tblHeader/>
          <w:jc w:val="center"/>
        </w:trPr>
        <w:tc>
          <w:tcPr>
            <w:tcW w:w="2221" w:type="dxa"/>
            <w:gridSpan w:val="2"/>
            <w:vAlign w:val="center"/>
          </w:tcPr>
          <w:p w:rsidR="00FD2852" w:rsidRPr="00FD2852" w:rsidRDefault="00FD2852" w:rsidP="00FD2852">
            <w:pPr>
              <w:tabs>
                <w:tab w:val="left" w:pos="540"/>
                <w:tab w:val="left" w:pos="1260"/>
                <w:tab w:val="left" w:pos="1800"/>
              </w:tabs>
              <w:spacing w:before="40" w:after="40"/>
              <w:jc w:val="center"/>
              <w:rPr>
                <w:b/>
                <w:bCs/>
                <w:sz w:val="20"/>
              </w:rPr>
            </w:pPr>
            <w:r w:rsidRPr="00FD2852">
              <w:rPr>
                <w:b/>
                <w:bCs/>
                <w:sz w:val="20"/>
              </w:rPr>
              <w:t>Liaison to</w:t>
            </w:r>
          </w:p>
        </w:tc>
        <w:tc>
          <w:tcPr>
            <w:tcW w:w="5047" w:type="dxa"/>
            <w:vAlign w:val="center"/>
          </w:tcPr>
          <w:p w:rsidR="00FD2852" w:rsidRPr="00FD2852" w:rsidRDefault="00FD2852" w:rsidP="00FD2852">
            <w:pPr>
              <w:pStyle w:val="Title2"/>
              <w:tabs>
                <w:tab w:val="left" w:pos="540"/>
                <w:tab w:val="left" w:pos="1260"/>
                <w:tab w:val="left" w:pos="1800"/>
              </w:tabs>
              <w:spacing w:before="40" w:after="40"/>
              <w:rPr>
                <w:b/>
                <w:bCs/>
                <w:caps w:val="0"/>
                <w:sz w:val="20"/>
              </w:rPr>
            </w:pPr>
            <w:r w:rsidRPr="00FD2852">
              <w:rPr>
                <w:b/>
                <w:bCs/>
                <w:caps w:val="0"/>
                <w:sz w:val="20"/>
              </w:rPr>
              <w:t>Title/Subject</w:t>
            </w:r>
          </w:p>
        </w:tc>
        <w:tc>
          <w:tcPr>
            <w:tcW w:w="1209" w:type="dxa"/>
            <w:vAlign w:val="center"/>
          </w:tcPr>
          <w:p w:rsidR="00FD2852" w:rsidRPr="00FD2852" w:rsidRDefault="00FD2852" w:rsidP="00FD2852">
            <w:pPr>
              <w:tabs>
                <w:tab w:val="left" w:pos="540"/>
                <w:tab w:val="left" w:pos="1260"/>
                <w:tab w:val="left" w:pos="1800"/>
              </w:tabs>
              <w:spacing w:before="40" w:after="40"/>
              <w:jc w:val="center"/>
              <w:rPr>
                <w:b/>
                <w:bCs/>
                <w:sz w:val="20"/>
                <w:lang w:val="en-US"/>
              </w:rPr>
            </w:pPr>
            <w:r w:rsidRPr="00FD2852">
              <w:rPr>
                <w:b/>
                <w:bCs/>
                <w:sz w:val="20"/>
                <w:lang w:val="fr-CA"/>
              </w:rPr>
              <w:t>Reference</w:t>
            </w:r>
          </w:p>
        </w:tc>
        <w:tc>
          <w:tcPr>
            <w:tcW w:w="1229" w:type="dxa"/>
            <w:vAlign w:val="center"/>
          </w:tcPr>
          <w:p w:rsidR="00FD2852" w:rsidRPr="00FD2852" w:rsidRDefault="00FD2852" w:rsidP="00FD2852">
            <w:pPr>
              <w:pStyle w:val="Title2"/>
              <w:tabs>
                <w:tab w:val="left" w:pos="540"/>
                <w:tab w:val="left" w:pos="1260"/>
                <w:tab w:val="left" w:pos="1800"/>
              </w:tabs>
              <w:spacing w:before="40" w:after="40"/>
              <w:rPr>
                <w:b/>
                <w:bCs/>
                <w:caps w:val="0"/>
                <w:sz w:val="20"/>
                <w:lang w:val="en-US"/>
              </w:rPr>
            </w:pPr>
            <w:r w:rsidRPr="00FD2852">
              <w:rPr>
                <w:b/>
                <w:bCs/>
                <w:caps w:val="0"/>
                <w:sz w:val="20"/>
                <w:lang w:val="en-US"/>
              </w:rPr>
              <w:t>Source:</w:t>
            </w:r>
            <w:r w:rsidRPr="00FD2852">
              <w:rPr>
                <w:b/>
                <w:bCs/>
                <w:caps w:val="0"/>
                <w:sz w:val="20"/>
                <w:lang w:val="en-US"/>
              </w:rPr>
              <w:br/>
              <w:t>5A/TEMP/</w:t>
            </w:r>
          </w:p>
        </w:tc>
      </w:tr>
      <w:tr w:rsidR="00FD2852" w:rsidRPr="00FD2852" w:rsidTr="00FD2852">
        <w:trPr>
          <w:gridBefore w:val="1"/>
          <w:wBefore w:w="6" w:type="dxa"/>
          <w:cantSplit/>
          <w:tblHeader/>
          <w:jc w:val="center"/>
        </w:trPr>
        <w:tc>
          <w:tcPr>
            <w:tcW w:w="2215" w:type="dxa"/>
          </w:tcPr>
          <w:p w:rsidR="00FD2852" w:rsidRPr="00AD4FF2" w:rsidRDefault="00FD2852" w:rsidP="00FD2852">
            <w:pPr>
              <w:spacing w:before="40" w:after="40"/>
              <w:jc w:val="center"/>
              <w:rPr>
                <w:sz w:val="20"/>
                <w:lang w:val="en-US" w:eastAsia="zh-CN"/>
              </w:rPr>
            </w:pPr>
            <w:r w:rsidRPr="00AD4FF2">
              <w:rPr>
                <w:sz w:val="20"/>
                <w:lang w:val="en-US" w:eastAsia="zh-CN"/>
              </w:rPr>
              <w:t>WP 1A</w:t>
            </w:r>
          </w:p>
          <w:p w:rsidR="00FD2852" w:rsidRPr="00AD4FF2" w:rsidRDefault="00FD2852" w:rsidP="00FD2852">
            <w:pPr>
              <w:spacing w:before="40" w:after="40"/>
              <w:jc w:val="center"/>
              <w:rPr>
                <w:sz w:val="20"/>
                <w:lang w:val="en-US" w:eastAsia="zh-CN"/>
              </w:rPr>
            </w:pPr>
            <w:r w:rsidRPr="00AD4FF2">
              <w:rPr>
                <w:sz w:val="20"/>
                <w:lang w:val="en-US" w:eastAsia="zh-CN"/>
              </w:rPr>
              <w:t xml:space="preserve">WP </w:t>
            </w:r>
            <w:r w:rsidR="00AD4FF2" w:rsidRPr="00AD4FF2">
              <w:rPr>
                <w:sz w:val="20"/>
                <w:lang w:val="en-US" w:eastAsia="zh-CN"/>
              </w:rPr>
              <w:t>1</w:t>
            </w:r>
            <w:r w:rsidRPr="00AD4FF2">
              <w:rPr>
                <w:sz w:val="20"/>
                <w:lang w:val="en-US" w:eastAsia="zh-CN"/>
              </w:rPr>
              <w:t>C</w:t>
            </w:r>
          </w:p>
          <w:p w:rsidR="00FD2852" w:rsidRPr="00AD4FF2" w:rsidRDefault="00FD2852" w:rsidP="00FD2852">
            <w:pPr>
              <w:spacing w:before="40" w:after="40"/>
              <w:jc w:val="center"/>
              <w:rPr>
                <w:sz w:val="20"/>
                <w:lang w:val="en-US" w:eastAsia="zh-CN"/>
              </w:rPr>
            </w:pPr>
            <w:r w:rsidRPr="00AD4FF2">
              <w:rPr>
                <w:sz w:val="20"/>
                <w:lang w:val="en-US" w:eastAsia="zh-CN"/>
              </w:rPr>
              <w:t>WP 5D</w:t>
            </w:r>
          </w:p>
          <w:p w:rsidR="00FD2852" w:rsidRPr="00D14F94" w:rsidRDefault="00FD2852" w:rsidP="00FD2852">
            <w:pPr>
              <w:spacing w:before="40" w:after="40"/>
              <w:jc w:val="center"/>
              <w:rPr>
                <w:sz w:val="20"/>
                <w:lang w:val="en-CA" w:eastAsia="zh-CN"/>
              </w:rPr>
            </w:pPr>
            <w:r w:rsidRPr="00D14F94">
              <w:rPr>
                <w:sz w:val="20"/>
                <w:lang w:val="en-CA" w:eastAsia="zh-CN"/>
              </w:rPr>
              <w:t>WP 6A</w:t>
            </w:r>
          </w:p>
          <w:p w:rsidR="00FD2852" w:rsidRPr="00372415" w:rsidRDefault="00FD2852" w:rsidP="00FD2852">
            <w:pPr>
              <w:spacing w:before="40" w:after="40"/>
              <w:jc w:val="center"/>
              <w:rPr>
                <w:b/>
                <w:sz w:val="20"/>
                <w:highlight w:val="yellow"/>
              </w:rPr>
            </w:pPr>
            <w:r w:rsidRPr="00AD4FF2">
              <w:rPr>
                <w:b/>
                <w:color w:val="000000"/>
                <w:sz w:val="20"/>
              </w:rPr>
              <w:t xml:space="preserve">ITU-T </w:t>
            </w:r>
            <w:proofErr w:type="spellStart"/>
            <w:r w:rsidRPr="00AD4FF2">
              <w:rPr>
                <w:b/>
                <w:color w:val="000000"/>
                <w:sz w:val="20"/>
              </w:rPr>
              <w:t>SG</w:t>
            </w:r>
            <w:proofErr w:type="spellEnd"/>
            <w:r w:rsidRPr="00AD4FF2">
              <w:rPr>
                <w:b/>
                <w:color w:val="000000"/>
                <w:sz w:val="20"/>
              </w:rPr>
              <w:t xml:space="preserve"> 15</w:t>
            </w:r>
          </w:p>
        </w:tc>
        <w:tc>
          <w:tcPr>
            <w:tcW w:w="5047" w:type="dxa"/>
          </w:tcPr>
          <w:p w:rsidR="00AD4FF2" w:rsidRPr="00AD4FF2" w:rsidRDefault="00AD4FF2" w:rsidP="00AD4FF2">
            <w:pPr>
              <w:spacing w:before="40" w:after="40"/>
              <w:rPr>
                <w:color w:val="000000"/>
                <w:sz w:val="20"/>
              </w:rPr>
            </w:pPr>
            <w:r w:rsidRPr="00AD4FF2">
              <w:rPr>
                <w:color w:val="000000"/>
                <w:sz w:val="20"/>
              </w:rPr>
              <w:t>WP 5A, WP 5B and WP 5C</w:t>
            </w:r>
            <w:r>
              <w:rPr>
                <w:color w:val="000000"/>
                <w:sz w:val="20"/>
              </w:rPr>
              <w:t xml:space="preserve"> </w:t>
            </w:r>
            <w:r w:rsidRPr="00AD4FF2">
              <w:rPr>
                <w:color w:val="000000"/>
                <w:sz w:val="20"/>
              </w:rPr>
              <w:t xml:space="preserve"> joint liaison statement to ITU-R Working Party 1A</w:t>
            </w:r>
            <w:r>
              <w:rPr>
                <w:color w:val="000000"/>
                <w:sz w:val="20"/>
              </w:rPr>
              <w:t xml:space="preserve"> and</w:t>
            </w:r>
            <w:r w:rsidRPr="00AD4FF2">
              <w:rPr>
                <w:color w:val="000000"/>
                <w:sz w:val="20"/>
              </w:rPr>
              <w:t xml:space="preserve"> ITU-T Study Group 15 </w:t>
            </w:r>
          </w:p>
          <w:p w:rsidR="00AD4FF2" w:rsidRPr="00AD4FF2" w:rsidRDefault="00AD4FF2" w:rsidP="00AD4FF2">
            <w:pPr>
              <w:spacing w:before="40" w:after="40"/>
              <w:rPr>
                <w:color w:val="000000"/>
                <w:sz w:val="20"/>
              </w:rPr>
            </w:pPr>
            <w:r w:rsidRPr="00AD4FF2">
              <w:rPr>
                <w:color w:val="000000"/>
                <w:sz w:val="20"/>
              </w:rPr>
              <w:t>(copy to ITU-R Working Parties 1C, 5D and 6A for information)</w:t>
            </w:r>
            <w:r>
              <w:rPr>
                <w:color w:val="000000"/>
                <w:sz w:val="20"/>
              </w:rPr>
              <w:t xml:space="preserve"> C</w:t>
            </w:r>
            <w:r w:rsidRPr="00AD4FF2">
              <w:rPr>
                <w:color w:val="000000"/>
                <w:sz w:val="20"/>
              </w:rPr>
              <w:t xml:space="preserve">oexistence of wired and wireless communications systems – further developments on recommendation ITU-T </w:t>
            </w:r>
            <w:proofErr w:type="spellStart"/>
            <w:r w:rsidRPr="00AD4FF2">
              <w:rPr>
                <w:color w:val="000000"/>
                <w:sz w:val="20"/>
              </w:rPr>
              <w:t>G.FAST</w:t>
            </w:r>
            <w:proofErr w:type="spellEnd"/>
          </w:p>
        </w:tc>
        <w:tc>
          <w:tcPr>
            <w:tcW w:w="1209" w:type="dxa"/>
          </w:tcPr>
          <w:p w:rsidR="00F90A69" w:rsidRPr="00404E98" w:rsidRDefault="002452FF" w:rsidP="00AD4FF2">
            <w:pPr>
              <w:spacing w:before="40" w:after="40"/>
              <w:jc w:val="center"/>
              <w:rPr>
                <w:sz w:val="20"/>
                <w:highlight w:val="yellow"/>
              </w:rPr>
            </w:pPr>
            <w:hyperlink r:id="rId75" w:history="1">
              <w:r w:rsidR="00404E98" w:rsidRPr="00AD4FF2">
                <w:rPr>
                  <w:rStyle w:val="Hyperlink"/>
                  <w:sz w:val="20"/>
                  <w:u w:val="single"/>
                  <w:lang w:val="es-ES_tradnl" w:eastAsia="zh-CN"/>
                </w:rPr>
                <w:t>1A/97</w:t>
              </w:r>
            </w:hyperlink>
            <w:r w:rsidR="00404E98" w:rsidRPr="00AD4FF2">
              <w:rPr>
                <w:sz w:val="20"/>
                <w:u w:val="single"/>
                <w:lang w:val="es-ES_tradnl" w:eastAsia="zh-CN"/>
              </w:rPr>
              <w:br/>
            </w:r>
            <w:hyperlink r:id="rId76" w:history="1">
              <w:r w:rsidR="00404E98" w:rsidRPr="00477FCE">
                <w:rPr>
                  <w:rStyle w:val="Hyperlink"/>
                  <w:sz w:val="20"/>
                  <w:lang w:val="es-ES" w:eastAsia="zh-CN"/>
                </w:rPr>
                <w:t>1C/70</w:t>
              </w:r>
            </w:hyperlink>
            <w:r w:rsidR="00404E98" w:rsidRPr="00AD4FF2">
              <w:rPr>
                <w:sz w:val="20"/>
                <w:lang w:val="es-ES" w:eastAsia="zh-CN"/>
              </w:rPr>
              <w:br/>
            </w:r>
            <w:hyperlink r:id="rId77" w:history="1">
              <w:r w:rsidR="00404E98" w:rsidRPr="00477FCE">
                <w:rPr>
                  <w:rStyle w:val="Hyperlink"/>
                  <w:sz w:val="20"/>
                  <w:lang w:val="es-ES" w:eastAsia="zh-CN"/>
                </w:rPr>
                <w:t>5D/321</w:t>
              </w:r>
            </w:hyperlink>
            <w:r w:rsidR="00404E98" w:rsidRPr="00AD4FF2">
              <w:rPr>
                <w:sz w:val="20"/>
                <w:lang w:val="es-ES" w:eastAsia="zh-CN"/>
              </w:rPr>
              <w:br/>
            </w:r>
            <w:hyperlink r:id="rId78" w:history="1">
              <w:r w:rsidR="00404E98" w:rsidRPr="00477FCE">
                <w:rPr>
                  <w:rStyle w:val="Hyperlink"/>
                  <w:sz w:val="20"/>
                  <w:lang w:val="es-ES" w:eastAsia="zh-CN"/>
                </w:rPr>
                <w:t>6A/268</w:t>
              </w:r>
            </w:hyperlink>
            <w:r w:rsidR="00404E98" w:rsidRPr="00404E98">
              <w:rPr>
                <w:sz w:val="20"/>
              </w:rPr>
              <w:object w:dxaOrig="1551" w:dyaOrig="991">
                <v:shape id="_x0000_i1028" type="#_x0000_t75" style="width:50.25pt;height:32.25pt" o:ole="">
                  <v:imagedata r:id="rId79" o:title=""/>
                </v:shape>
                <o:OLEObject Type="Embed" ProgID="AcroExch.Document.7" ShapeID="_x0000_i1028" DrawAspect="Icon" ObjectID="_1432464613" r:id="rId80"/>
              </w:object>
            </w:r>
          </w:p>
        </w:tc>
        <w:tc>
          <w:tcPr>
            <w:tcW w:w="1229" w:type="dxa"/>
          </w:tcPr>
          <w:p w:rsidR="00FD2852" w:rsidRPr="00372415" w:rsidRDefault="00AD4FF2" w:rsidP="00FD2852">
            <w:pPr>
              <w:spacing w:before="40" w:after="40"/>
              <w:jc w:val="center"/>
              <w:rPr>
                <w:sz w:val="20"/>
                <w:highlight w:val="yellow"/>
              </w:rPr>
            </w:pPr>
            <w:r w:rsidRPr="00AD4FF2">
              <w:rPr>
                <w:sz w:val="20"/>
              </w:rPr>
              <w:t>144</w:t>
            </w:r>
            <w:r w:rsidR="00FD2852" w:rsidRPr="00AD4FF2">
              <w:rPr>
                <w:sz w:val="20"/>
              </w:rPr>
              <w:t>R1</w:t>
            </w:r>
          </w:p>
        </w:tc>
      </w:tr>
      <w:tr w:rsidR="00A7066A" w:rsidRPr="00FD2852" w:rsidTr="00FD2852">
        <w:trPr>
          <w:gridBefore w:val="1"/>
          <w:wBefore w:w="6" w:type="dxa"/>
          <w:cantSplit/>
          <w:tblHeader/>
          <w:jc w:val="center"/>
        </w:trPr>
        <w:tc>
          <w:tcPr>
            <w:tcW w:w="2215" w:type="dxa"/>
          </w:tcPr>
          <w:p w:rsidR="00A7066A" w:rsidRPr="00A7066A" w:rsidRDefault="00A7066A" w:rsidP="001603C9">
            <w:pPr>
              <w:shd w:val="solid" w:color="FFFFFF" w:fill="FFFFFF"/>
              <w:spacing w:before="40" w:after="40"/>
              <w:jc w:val="center"/>
              <w:rPr>
                <w:rFonts w:asciiTheme="majorBidi" w:hAnsiTheme="majorBidi" w:cstheme="majorBidi"/>
                <w:bCs/>
                <w:sz w:val="20"/>
                <w:lang w:val="fr-CA" w:eastAsia="zh-CN"/>
              </w:rPr>
            </w:pPr>
            <w:r w:rsidRPr="00A7066A">
              <w:rPr>
                <w:rFonts w:asciiTheme="majorBidi" w:hAnsiTheme="majorBidi" w:cstheme="majorBidi"/>
                <w:color w:val="000000"/>
                <w:sz w:val="20"/>
                <w:lang w:val="fr-CA"/>
              </w:rPr>
              <w:t xml:space="preserve">WP </w:t>
            </w:r>
            <w:r w:rsidRPr="00A7066A">
              <w:rPr>
                <w:rFonts w:asciiTheme="majorBidi" w:hAnsiTheme="majorBidi" w:cstheme="majorBidi"/>
                <w:bCs/>
                <w:sz w:val="20"/>
                <w:lang w:val="fr-CA" w:eastAsia="zh-CN"/>
              </w:rPr>
              <w:t>5D</w:t>
            </w:r>
          </w:p>
          <w:p w:rsidR="00A7066A" w:rsidRPr="00A7066A" w:rsidRDefault="00A7066A" w:rsidP="001603C9">
            <w:pPr>
              <w:spacing w:before="40" w:after="40"/>
              <w:jc w:val="center"/>
              <w:rPr>
                <w:rFonts w:asciiTheme="majorBidi" w:hAnsiTheme="majorBidi" w:cstheme="majorBidi"/>
                <w:color w:val="000000"/>
                <w:sz w:val="20"/>
                <w:lang w:val="fr-CA"/>
              </w:rPr>
            </w:pPr>
            <w:proofErr w:type="spellStart"/>
            <w:r w:rsidRPr="00A7066A">
              <w:rPr>
                <w:rFonts w:asciiTheme="majorBidi" w:hAnsiTheme="majorBidi" w:cstheme="majorBidi"/>
                <w:color w:val="000000"/>
                <w:sz w:val="20"/>
                <w:lang w:val="fr-CA"/>
              </w:rPr>
              <w:t>ITU-D</w:t>
            </w:r>
            <w:proofErr w:type="spellEnd"/>
            <w:r w:rsidRPr="00A7066A">
              <w:rPr>
                <w:rFonts w:asciiTheme="majorBidi" w:hAnsiTheme="majorBidi" w:cstheme="majorBidi"/>
                <w:color w:val="000000"/>
                <w:sz w:val="20"/>
                <w:lang w:val="fr-CA"/>
              </w:rPr>
              <w:t xml:space="preserve"> </w:t>
            </w:r>
            <w:proofErr w:type="spellStart"/>
            <w:r w:rsidRPr="00A7066A">
              <w:rPr>
                <w:rFonts w:asciiTheme="majorBidi" w:hAnsiTheme="majorBidi" w:cstheme="majorBidi"/>
                <w:color w:val="000000"/>
                <w:sz w:val="20"/>
                <w:lang w:val="fr-CA"/>
              </w:rPr>
              <w:t>SG</w:t>
            </w:r>
            <w:proofErr w:type="spellEnd"/>
            <w:r w:rsidRPr="00A7066A">
              <w:rPr>
                <w:rFonts w:asciiTheme="majorBidi" w:hAnsiTheme="majorBidi" w:cstheme="majorBidi"/>
                <w:color w:val="000000"/>
                <w:sz w:val="20"/>
                <w:lang w:val="fr-CA"/>
              </w:rPr>
              <w:t xml:space="preserve"> 2</w:t>
            </w:r>
          </w:p>
          <w:p w:rsidR="00A7066A" w:rsidRPr="00A7066A" w:rsidRDefault="00A7066A" w:rsidP="001603C9">
            <w:pPr>
              <w:spacing w:before="40" w:after="40"/>
              <w:jc w:val="center"/>
              <w:rPr>
                <w:rFonts w:asciiTheme="majorBidi" w:hAnsiTheme="majorBidi" w:cstheme="majorBidi"/>
                <w:b/>
                <w:color w:val="000000"/>
                <w:sz w:val="20"/>
                <w:lang w:val="fr-CA"/>
              </w:rPr>
            </w:pPr>
            <w:r w:rsidRPr="00A7066A">
              <w:rPr>
                <w:rFonts w:asciiTheme="majorBidi" w:hAnsiTheme="majorBidi" w:cstheme="majorBidi"/>
                <w:b/>
                <w:color w:val="000000"/>
                <w:sz w:val="20"/>
                <w:lang w:val="fr-CA"/>
              </w:rPr>
              <w:t xml:space="preserve">ITU-T </w:t>
            </w:r>
            <w:proofErr w:type="spellStart"/>
            <w:r w:rsidRPr="00A7066A">
              <w:rPr>
                <w:rFonts w:asciiTheme="majorBidi" w:hAnsiTheme="majorBidi" w:cstheme="majorBidi"/>
                <w:b/>
                <w:color w:val="000000"/>
                <w:sz w:val="20"/>
                <w:lang w:val="fr-CA"/>
              </w:rPr>
              <w:t>SG</w:t>
            </w:r>
            <w:proofErr w:type="spellEnd"/>
            <w:r w:rsidRPr="00A7066A">
              <w:rPr>
                <w:rFonts w:asciiTheme="majorBidi" w:hAnsiTheme="majorBidi" w:cstheme="majorBidi"/>
                <w:b/>
                <w:color w:val="000000"/>
                <w:sz w:val="20"/>
                <w:lang w:val="fr-CA"/>
              </w:rPr>
              <w:t xml:space="preserve"> 5</w:t>
            </w:r>
          </w:p>
        </w:tc>
        <w:tc>
          <w:tcPr>
            <w:tcW w:w="5047" w:type="dxa"/>
          </w:tcPr>
          <w:p w:rsidR="00A7066A" w:rsidRPr="00A7066A" w:rsidRDefault="00A7066A" w:rsidP="001603C9">
            <w:pPr>
              <w:spacing w:before="40" w:after="40"/>
              <w:rPr>
                <w:rFonts w:asciiTheme="majorBidi" w:hAnsiTheme="majorBidi" w:cstheme="majorBidi"/>
                <w:sz w:val="20"/>
              </w:rPr>
            </w:pPr>
            <w:r w:rsidRPr="00A7066A">
              <w:rPr>
                <w:color w:val="000000"/>
                <w:sz w:val="20"/>
                <w:lang w:eastAsia="en-CA"/>
              </w:rPr>
              <w:t>Liaison statement to ITU-T Study Group 5 (Q14/5) (copy to ITU-D Study Group 2 and ITU-R Working Party 5D for information) - Use of spectrum and radio technology low cost sustainable telecommunication infrastructure for rural communications in developing countries</w:t>
            </w:r>
          </w:p>
        </w:tc>
        <w:tc>
          <w:tcPr>
            <w:tcW w:w="1209" w:type="dxa"/>
          </w:tcPr>
          <w:p w:rsidR="00A7066A" w:rsidRDefault="002452FF" w:rsidP="001603C9">
            <w:pPr>
              <w:spacing w:before="40" w:after="40"/>
              <w:jc w:val="center"/>
              <w:rPr>
                <w:sz w:val="20"/>
              </w:rPr>
            </w:pPr>
            <w:hyperlink r:id="rId81" w:history="1">
              <w:r w:rsidR="00A7066A" w:rsidRPr="00A7066A">
                <w:rPr>
                  <w:rStyle w:val="Hyperlink"/>
                  <w:sz w:val="20"/>
                </w:rPr>
                <w:t>5D/331</w:t>
              </w:r>
            </w:hyperlink>
          </w:p>
          <w:p w:rsidR="00F90A69" w:rsidRPr="00A20FBE" w:rsidRDefault="00F90A69" w:rsidP="001603C9">
            <w:pPr>
              <w:spacing w:before="40" w:after="40"/>
              <w:jc w:val="center"/>
              <w:rPr>
                <w:rFonts w:asciiTheme="majorBidi" w:hAnsiTheme="majorBidi" w:cstheme="majorBidi"/>
                <w:color w:val="000000"/>
                <w:sz w:val="20"/>
              </w:rPr>
            </w:pPr>
            <w:r w:rsidRPr="00A20FBE">
              <w:rPr>
                <w:rFonts w:asciiTheme="majorBidi" w:hAnsiTheme="majorBidi" w:cstheme="majorBidi"/>
                <w:color w:val="000000"/>
                <w:sz w:val="20"/>
              </w:rPr>
              <w:object w:dxaOrig="1551" w:dyaOrig="991">
                <v:shape id="_x0000_i1029" type="#_x0000_t75" style="width:55.5pt;height:36pt" o:ole="">
                  <v:imagedata r:id="rId66" o:title=""/>
                </v:shape>
                <o:OLEObject Type="Embed" ProgID="AcroExch.Document.7" ShapeID="_x0000_i1029" DrawAspect="Icon" ObjectID="_1432464614" r:id="rId82"/>
              </w:object>
            </w:r>
          </w:p>
        </w:tc>
        <w:tc>
          <w:tcPr>
            <w:tcW w:w="1229" w:type="dxa"/>
          </w:tcPr>
          <w:p w:rsidR="00A7066A" w:rsidRPr="00A7066A" w:rsidRDefault="00A7066A" w:rsidP="001603C9">
            <w:pPr>
              <w:spacing w:before="40" w:after="40"/>
              <w:jc w:val="center"/>
              <w:rPr>
                <w:rFonts w:asciiTheme="majorBidi" w:hAnsiTheme="majorBidi" w:cstheme="majorBidi"/>
                <w:color w:val="000000"/>
                <w:sz w:val="20"/>
              </w:rPr>
            </w:pPr>
            <w:r>
              <w:rPr>
                <w:rFonts w:asciiTheme="majorBidi" w:hAnsiTheme="majorBidi" w:cstheme="majorBidi"/>
                <w:color w:val="000000"/>
                <w:sz w:val="20"/>
              </w:rPr>
              <w:t>124</w:t>
            </w:r>
            <w:r w:rsidRPr="00A7066A">
              <w:rPr>
                <w:rFonts w:asciiTheme="majorBidi" w:hAnsiTheme="majorBidi" w:cstheme="majorBidi"/>
                <w:color w:val="000000"/>
                <w:sz w:val="20"/>
              </w:rPr>
              <w:t>R1</w:t>
            </w:r>
          </w:p>
        </w:tc>
      </w:tr>
      <w:tr w:rsidR="00F47934" w:rsidRPr="00FD2852" w:rsidTr="00FD2852">
        <w:trPr>
          <w:gridBefore w:val="1"/>
          <w:wBefore w:w="6" w:type="dxa"/>
          <w:cantSplit/>
          <w:tblHeader/>
          <w:jc w:val="center"/>
        </w:trPr>
        <w:tc>
          <w:tcPr>
            <w:tcW w:w="2215" w:type="dxa"/>
          </w:tcPr>
          <w:p w:rsidR="00F47934" w:rsidRPr="00F47934" w:rsidRDefault="00F47934" w:rsidP="00F47934">
            <w:pPr>
              <w:spacing w:before="40" w:after="40"/>
              <w:jc w:val="center"/>
              <w:rPr>
                <w:rFonts w:asciiTheme="majorBidi" w:hAnsiTheme="majorBidi" w:cstheme="majorBidi"/>
                <w:color w:val="000000"/>
                <w:sz w:val="20"/>
              </w:rPr>
            </w:pPr>
            <w:r w:rsidRPr="00F47934">
              <w:rPr>
                <w:rFonts w:asciiTheme="majorBidi" w:hAnsiTheme="majorBidi" w:cstheme="majorBidi"/>
                <w:color w:val="000000"/>
                <w:sz w:val="20"/>
              </w:rPr>
              <w:t>WP 1A</w:t>
            </w:r>
          </w:p>
          <w:p w:rsidR="00F47934" w:rsidRPr="00F47934" w:rsidRDefault="00F47934" w:rsidP="00F47934">
            <w:pPr>
              <w:spacing w:before="40" w:after="40"/>
              <w:jc w:val="center"/>
              <w:rPr>
                <w:rFonts w:asciiTheme="majorBidi" w:hAnsiTheme="majorBidi" w:cstheme="majorBidi"/>
                <w:color w:val="000000"/>
                <w:sz w:val="20"/>
              </w:rPr>
            </w:pPr>
            <w:r w:rsidRPr="00F47934">
              <w:rPr>
                <w:rFonts w:asciiTheme="majorBidi" w:hAnsiTheme="majorBidi" w:cstheme="majorBidi"/>
                <w:color w:val="000000"/>
                <w:sz w:val="20"/>
              </w:rPr>
              <w:t>WP 1B</w:t>
            </w:r>
          </w:p>
          <w:p w:rsidR="00F47934" w:rsidRPr="00F47934" w:rsidRDefault="00F47934" w:rsidP="00F47934">
            <w:pPr>
              <w:spacing w:before="40" w:after="40"/>
              <w:jc w:val="center"/>
              <w:rPr>
                <w:rFonts w:asciiTheme="majorBidi" w:hAnsiTheme="majorBidi" w:cstheme="majorBidi"/>
                <w:color w:val="000000"/>
                <w:sz w:val="20"/>
              </w:rPr>
            </w:pPr>
            <w:r w:rsidRPr="00F47934">
              <w:rPr>
                <w:rFonts w:asciiTheme="majorBidi" w:hAnsiTheme="majorBidi" w:cstheme="majorBidi"/>
                <w:color w:val="000000"/>
                <w:sz w:val="20"/>
              </w:rPr>
              <w:t>WP 5B</w:t>
            </w:r>
          </w:p>
          <w:p w:rsidR="00F47934" w:rsidRPr="00F47934" w:rsidRDefault="00F47934" w:rsidP="00F47934">
            <w:pPr>
              <w:spacing w:before="40" w:after="40"/>
              <w:jc w:val="center"/>
              <w:rPr>
                <w:rFonts w:asciiTheme="majorBidi" w:hAnsiTheme="majorBidi" w:cstheme="majorBidi"/>
                <w:color w:val="000000"/>
                <w:sz w:val="20"/>
              </w:rPr>
            </w:pPr>
            <w:r w:rsidRPr="00F47934">
              <w:rPr>
                <w:rFonts w:asciiTheme="majorBidi" w:hAnsiTheme="majorBidi" w:cstheme="majorBidi"/>
                <w:color w:val="000000"/>
                <w:sz w:val="20"/>
              </w:rPr>
              <w:t>WP 5C</w:t>
            </w:r>
          </w:p>
          <w:p w:rsidR="00F47934" w:rsidRPr="00F47934" w:rsidRDefault="00F47934" w:rsidP="00F47934">
            <w:pPr>
              <w:spacing w:before="40" w:after="40"/>
              <w:jc w:val="center"/>
              <w:rPr>
                <w:rFonts w:asciiTheme="majorBidi" w:hAnsiTheme="majorBidi" w:cstheme="majorBidi"/>
                <w:color w:val="000000"/>
                <w:sz w:val="20"/>
                <w:lang w:val="es-ES_tradnl"/>
              </w:rPr>
            </w:pPr>
            <w:proofErr w:type="spellStart"/>
            <w:r w:rsidRPr="00F47934">
              <w:rPr>
                <w:rFonts w:asciiTheme="majorBidi" w:hAnsiTheme="majorBidi" w:cstheme="majorBidi"/>
                <w:color w:val="000000"/>
                <w:sz w:val="20"/>
                <w:lang w:val="es-ES_tradnl"/>
              </w:rPr>
              <w:t>WP</w:t>
            </w:r>
            <w:proofErr w:type="spellEnd"/>
            <w:r w:rsidRPr="00F47934">
              <w:rPr>
                <w:rFonts w:asciiTheme="majorBidi" w:hAnsiTheme="majorBidi" w:cstheme="majorBidi"/>
                <w:color w:val="000000"/>
                <w:sz w:val="20"/>
                <w:lang w:val="es-ES_tradnl"/>
              </w:rPr>
              <w:t xml:space="preserve"> 6A</w:t>
            </w:r>
          </w:p>
          <w:p w:rsidR="00F47934" w:rsidRPr="00BD06BE" w:rsidRDefault="00F47934" w:rsidP="00F47934">
            <w:pPr>
              <w:spacing w:before="40" w:after="40"/>
              <w:jc w:val="center"/>
              <w:rPr>
                <w:rFonts w:asciiTheme="majorBidi" w:hAnsiTheme="majorBidi" w:cstheme="majorBidi"/>
                <w:color w:val="000000"/>
                <w:sz w:val="20"/>
                <w:lang w:val="es-ES_tradnl"/>
              </w:rPr>
            </w:pPr>
            <w:r w:rsidRPr="00BD06BE">
              <w:rPr>
                <w:rFonts w:asciiTheme="majorBidi" w:hAnsiTheme="majorBidi" w:cstheme="majorBidi"/>
                <w:color w:val="000000"/>
                <w:sz w:val="20"/>
                <w:lang w:val="es-ES_tradnl"/>
              </w:rPr>
              <w:t>ITU-D SG 1</w:t>
            </w:r>
          </w:p>
          <w:p w:rsidR="00F47934" w:rsidRPr="00BD06BE" w:rsidRDefault="00F47934" w:rsidP="00F47934">
            <w:pPr>
              <w:spacing w:before="40" w:after="40"/>
              <w:jc w:val="center"/>
              <w:rPr>
                <w:rFonts w:asciiTheme="majorBidi" w:hAnsiTheme="majorBidi" w:cstheme="majorBidi"/>
                <w:color w:val="000000"/>
                <w:sz w:val="20"/>
                <w:lang w:val="es-ES_tradnl"/>
              </w:rPr>
            </w:pPr>
            <w:r w:rsidRPr="00BD06BE">
              <w:rPr>
                <w:rFonts w:asciiTheme="majorBidi" w:hAnsiTheme="majorBidi" w:cstheme="majorBidi"/>
                <w:color w:val="000000"/>
                <w:sz w:val="20"/>
                <w:lang w:val="es-ES_tradnl"/>
              </w:rPr>
              <w:t>ITU-D SG 2</w:t>
            </w:r>
          </w:p>
          <w:p w:rsidR="00F47934" w:rsidRPr="00F47934" w:rsidRDefault="00F47934" w:rsidP="00F47934">
            <w:pPr>
              <w:spacing w:before="40" w:after="40"/>
              <w:jc w:val="center"/>
              <w:rPr>
                <w:rFonts w:asciiTheme="majorBidi" w:hAnsiTheme="majorBidi" w:cstheme="majorBidi"/>
                <w:b/>
                <w:color w:val="000000"/>
                <w:sz w:val="20"/>
                <w:lang w:val="fr-CH"/>
              </w:rPr>
            </w:pPr>
            <w:r w:rsidRPr="00F47934">
              <w:rPr>
                <w:rFonts w:asciiTheme="majorBidi" w:hAnsiTheme="majorBidi" w:cstheme="majorBidi"/>
                <w:b/>
                <w:color w:val="000000"/>
                <w:sz w:val="20"/>
                <w:lang w:val="fr-CH"/>
              </w:rPr>
              <w:t>ITU-T FG-AVA</w:t>
            </w:r>
          </w:p>
          <w:p w:rsidR="00F47934" w:rsidRPr="00F47934" w:rsidRDefault="00F47934" w:rsidP="00F47934">
            <w:pPr>
              <w:spacing w:before="40" w:after="40"/>
              <w:jc w:val="center"/>
              <w:rPr>
                <w:rFonts w:asciiTheme="majorBidi" w:hAnsiTheme="majorBidi" w:cstheme="majorBidi"/>
                <w:b/>
                <w:color w:val="000000"/>
                <w:sz w:val="20"/>
                <w:lang w:val="fr-CH"/>
              </w:rPr>
            </w:pPr>
            <w:r w:rsidRPr="00F47934">
              <w:rPr>
                <w:rFonts w:asciiTheme="majorBidi" w:hAnsiTheme="majorBidi" w:cstheme="majorBidi"/>
                <w:b/>
                <w:color w:val="000000"/>
                <w:sz w:val="20"/>
                <w:lang w:val="fr-CH"/>
              </w:rPr>
              <w:t xml:space="preserve">ITU-T </w:t>
            </w:r>
            <w:proofErr w:type="spellStart"/>
            <w:r w:rsidRPr="00F47934">
              <w:rPr>
                <w:rFonts w:asciiTheme="majorBidi" w:hAnsiTheme="majorBidi" w:cstheme="majorBidi"/>
                <w:b/>
                <w:color w:val="000000"/>
                <w:sz w:val="20"/>
                <w:lang w:val="fr-CH"/>
              </w:rPr>
              <w:t>SG</w:t>
            </w:r>
            <w:proofErr w:type="spellEnd"/>
            <w:r w:rsidRPr="00F47934">
              <w:rPr>
                <w:rFonts w:asciiTheme="majorBidi" w:hAnsiTheme="majorBidi" w:cstheme="majorBidi"/>
                <w:b/>
                <w:color w:val="000000"/>
                <w:sz w:val="20"/>
                <w:lang w:val="fr-CH"/>
              </w:rPr>
              <w:t xml:space="preserve"> 2</w:t>
            </w:r>
          </w:p>
          <w:p w:rsidR="00F47934" w:rsidRPr="00F47934" w:rsidRDefault="00F47934" w:rsidP="00F47934">
            <w:pPr>
              <w:spacing w:before="40" w:after="40"/>
              <w:jc w:val="center"/>
              <w:rPr>
                <w:rFonts w:asciiTheme="majorBidi" w:hAnsiTheme="majorBidi" w:cstheme="majorBidi"/>
                <w:b/>
                <w:color w:val="000000"/>
                <w:sz w:val="20"/>
                <w:lang w:val="fr-CH"/>
              </w:rPr>
            </w:pPr>
            <w:r w:rsidRPr="00F47934">
              <w:rPr>
                <w:rFonts w:asciiTheme="majorBidi" w:hAnsiTheme="majorBidi" w:cstheme="majorBidi"/>
                <w:b/>
                <w:color w:val="000000"/>
                <w:sz w:val="20"/>
                <w:lang w:val="fr-CH"/>
              </w:rPr>
              <w:t xml:space="preserve">ITU-T </w:t>
            </w:r>
            <w:proofErr w:type="spellStart"/>
            <w:r w:rsidRPr="00F47934">
              <w:rPr>
                <w:rFonts w:asciiTheme="majorBidi" w:hAnsiTheme="majorBidi" w:cstheme="majorBidi"/>
                <w:b/>
                <w:color w:val="000000"/>
                <w:sz w:val="20"/>
                <w:lang w:val="fr-CH"/>
              </w:rPr>
              <w:t>SG</w:t>
            </w:r>
            <w:proofErr w:type="spellEnd"/>
            <w:r w:rsidRPr="00F47934">
              <w:rPr>
                <w:rFonts w:asciiTheme="majorBidi" w:hAnsiTheme="majorBidi" w:cstheme="majorBidi"/>
                <w:b/>
                <w:color w:val="000000"/>
                <w:sz w:val="20"/>
                <w:lang w:val="fr-CH"/>
              </w:rPr>
              <w:t xml:space="preserve"> 16</w:t>
            </w:r>
          </w:p>
          <w:p w:rsidR="00F47934" w:rsidRPr="00D14F94" w:rsidRDefault="00F47934" w:rsidP="00F47934">
            <w:pPr>
              <w:spacing w:before="40" w:after="40"/>
              <w:jc w:val="center"/>
              <w:rPr>
                <w:rFonts w:asciiTheme="majorBidi" w:hAnsiTheme="majorBidi" w:cstheme="majorBidi"/>
                <w:b/>
                <w:color w:val="000000"/>
                <w:sz w:val="20"/>
                <w:lang w:val="fr-CH"/>
              </w:rPr>
            </w:pPr>
            <w:r w:rsidRPr="00D14F94">
              <w:rPr>
                <w:rFonts w:asciiTheme="majorBidi" w:hAnsiTheme="majorBidi" w:cstheme="majorBidi"/>
                <w:b/>
                <w:color w:val="000000"/>
                <w:sz w:val="20"/>
                <w:lang w:val="fr-CH"/>
              </w:rPr>
              <w:t>JCA-AHF</w:t>
            </w:r>
          </w:p>
          <w:p w:rsidR="00F47934" w:rsidRPr="00D14F94" w:rsidRDefault="00F47934" w:rsidP="00F47934">
            <w:pPr>
              <w:spacing w:before="40" w:after="40"/>
              <w:jc w:val="center"/>
              <w:rPr>
                <w:rFonts w:asciiTheme="majorBidi" w:hAnsiTheme="majorBidi" w:cstheme="majorBidi"/>
                <w:color w:val="000000"/>
                <w:sz w:val="20"/>
                <w:lang w:val="fr-CH"/>
              </w:rPr>
            </w:pPr>
            <w:r w:rsidRPr="00D14F94">
              <w:rPr>
                <w:rFonts w:asciiTheme="majorBidi" w:hAnsiTheme="majorBidi" w:cstheme="majorBidi"/>
                <w:color w:val="000000"/>
                <w:sz w:val="20"/>
                <w:lang w:val="fr-CH"/>
              </w:rPr>
              <w:t xml:space="preserve">ETSI </w:t>
            </w:r>
            <w:proofErr w:type="spellStart"/>
            <w:r w:rsidRPr="00D14F94">
              <w:rPr>
                <w:rFonts w:asciiTheme="majorBidi" w:hAnsiTheme="majorBidi" w:cstheme="majorBidi"/>
                <w:color w:val="000000"/>
                <w:sz w:val="20"/>
                <w:lang w:val="fr-CH"/>
              </w:rPr>
              <w:t>ERM</w:t>
            </w:r>
            <w:proofErr w:type="spellEnd"/>
            <w:r w:rsidRPr="00D14F94">
              <w:rPr>
                <w:rFonts w:asciiTheme="majorBidi" w:hAnsiTheme="majorBidi" w:cstheme="majorBidi"/>
                <w:color w:val="000000"/>
                <w:sz w:val="20"/>
                <w:lang w:val="fr-CH"/>
              </w:rPr>
              <w:t xml:space="preserve"> TG 17</w:t>
            </w:r>
          </w:p>
        </w:tc>
        <w:tc>
          <w:tcPr>
            <w:tcW w:w="5047" w:type="dxa"/>
          </w:tcPr>
          <w:p w:rsidR="00F47934" w:rsidRPr="00BD06BE" w:rsidRDefault="00F47934" w:rsidP="00F47934">
            <w:pPr>
              <w:spacing w:before="40" w:after="40"/>
              <w:rPr>
                <w:rFonts w:asciiTheme="majorBidi" w:hAnsiTheme="majorBidi" w:cstheme="majorBidi"/>
                <w:color w:val="000000"/>
                <w:sz w:val="20"/>
              </w:rPr>
            </w:pPr>
            <w:r w:rsidRPr="00BD06BE">
              <w:rPr>
                <w:rFonts w:asciiTheme="majorBidi" w:hAnsiTheme="majorBidi" w:cstheme="majorBidi"/>
                <w:color w:val="000000"/>
                <w:sz w:val="20"/>
              </w:rPr>
              <w:t xml:space="preserve">Liaison statement to Working Party 5B, ITU-T </w:t>
            </w:r>
            <w:proofErr w:type="spellStart"/>
            <w:r w:rsidRPr="00BD06BE">
              <w:rPr>
                <w:rFonts w:asciiTheme="majorBidi" w:hAnsiTheme="majorBidi" w:cstheme="majorBidi"/>
                <w:color w:val="000000"/>
                <w:sz w:val="20"/>
              </w:rPr>
              <w:t>SG</w:t>
            </w:r>
            <w:proofErr w:type="spellEnd"/>
            <w:r w:rsidRPr="00BD06BE">
              <w:rPr>
                <w:rFonts w:asciiTheme="majorBidi" w:hAnsiTheme="majorBidi" w:cstheme="majorBidi"/>
                <w:color w:val="000000"/>
                <w:sz w:val="20"/>
              </w:rPr>
              <w:t xml:space="preserve"> 16, and ITU-T JCA-AHF (copy for information to ITU-R </w:t>
            </w:r>
            <w:proofErr w:type="spellStart"/>
            <w:r w:rsidRPr="00BD06BE">
              <w:rPr>
                <w:rFonts w:asciiTheme="majorBidi" w:hAnsiTheme="majorBidi" w:cstheme="majorBidi"/>
                <w:color w:val="000000"/>
                <w:sz w:val="20"/>
              </w:rPr>
              <w:t>WPs</w:t>
            </w:r>
            <w:proofErr w:type="spellEnd"/>
            <w:r w:rsidRPr="00BD06BE">
              <w:rPr>
                <w:rFonts w:asciiTheme="majorBidi" w:hAnsiTheme="majorBidi" w:cstheme="majorBidi"/>
                <w:color w:val="000000"/>
                <w:sz w:val="20"/>
              </w:rPr>
              <w:t xml:space="preserve"> 1A, 1B, 5C and 6A, ITU-T FG-AVA, ITU-T </w:t>
            </w:r>
            <w:proofErr w:type="spellStart"/>
            <w:r w:rsidRPr="00BD06BE">
              <w:rPr>
                <w:rFonts w:asciiTheme="majorBidi" w:hAnsiTheme="majorBidi" w:cstheme="majorBidi"/>
                <w:color w:val="000000"/>
                <w:sz w:val="20"/>
              </w:rPr>
              <w:t>SG</w:t>
            </w:r>
            <w:proofErr w:type="spellEnd"/>
            <w:r w:rsidRPr="00BD06BE">
              <w:rPr>
                <w:rFonts w:asciiTheme="majorBidi" w:hAnsiTheme="majorBidi" w:cstheme="majorBidi"/>
                <w:color w:val="000000"/>
                <w:sz w:val="20"/>
              </w:rPr>
              <w:t xml:space="preserve"> 2, ITU-D </w:t>
            </w:r>
            <w:proofErr w:type="spellStart"/>
            <w:r w:rsidRPr="00BD06BE">
              <w:rPr>
                <w:rFonts w:asciiTheme="majorBidi" w:hAnsiTheme="majorBidi" w:cstheme="majorBidi"/>
                <w:color w:val="000000"/>
                <w:sz w:val="20"/>
              </w:rPr>
              <w:t>SGs</w:t>
            </w:r>
            <w:proofErr w:type="spellEnd"/>
            <w:r w:rsidRPr="00BD06BE">
              <w:rPr>
                <w:rFonts w:asciiTheme="majorBidi" w:hAnsiTheme="majorBidi" w:cstheme="majorBidi"/>
                <w:color w:val="000000"/>
                <w:sz w:val="20"/>
              </w:rPr>
              <w:t xml:space="preserve"> 1 and 2, and  ETSI </w:t>
            </w:r>
            <w:proofErr w:type="spellStart"/>
            <w:r w:rsidRPr="00BD06BE">
              <w:rPr>
                <w:rFonts w:asciiTheme="majorBidi" w:hAnsiTheme="majorBidi" w:cstheme="majorBidi"/>
                <w:color w:val="000000"/>
                <w:sz w:val="20"/>
              </w:rPr>
              <w:t>ERM</w:t>
            </w:r>
            <w:proofErr w:type="spellEnd"/>
            <w:r w:rsidRPr="00BD06BE">
              <w:rPr>
                <w:rFonts w:asciiTheme="majorBidi" w:hAnsiTheme="majorBidi" w:cstheme="majorBidi"/>
                <w:color w:val="000000"/>
                <w:sz w:val="20"/>
              </w:rPr>
              <w:t xml:space="preserve"> TG 17) Draft revision of Recommendation ITU-R M.1076 “Wireless communication systems for persons with impaired hearing”</w:t>
            </w:r>
          </w:p>
        </w:tc>
        <w:tc>
          <w:tcPr>
            <w:tcW w:w="1209" w:type="dxa"/>
          </w:tcPr>
          <w:p w:rsidR="00404E98" w:rsidRPr="00BD06BE" w:rsidRDefault="002452FF" w:rsidP="00404E98">
            <w:pPr>
              <w:spacing w:before="40" w:after="40"/>
              <w:jc w:val="center"/>
              <w:rPr>
                <w:rFonts w:asciiTheme="majorBidi" w:hAnsiTheme="majorBidi" w:cstheme="majorBidi"/>
                <w:color w:val="000000"/>
                <w:sz w:val="20"/>
                <w:u w:val="single"/>
              </w:rPr>
            </w:pPr>
            <w:hyperlink r:id="rId83" w:history="1">
              <w:r w:rsidR="00404E98" w:rsidRPr="00BD06BE">
                <w:rPr>
                  <w:rStyle w:val="Hyperlink"/>
                  <w:rFonts w:asciiTheme="majorBidi" w:hAnsiTheme="majorBidi" w:cstheme="majorBidi"/>
                  <w:sz w:val="20"/>
                  <w:u w:val="single"/>
                </w:rPr>
                <w:t>1A/100</w:t>
              </w:r>
            </w:hyperlink>
          </w:p>
          <w:p w:rsidR="00404E98" w:rsidRPr="00BD06BE" w:rsidRDefault="002452FF" w:rsidP="00404E98">
            <w:pPr>
              <w:spacing w:before="40" w:after="40"/>
              <w:jc w:val="center"/>
              <w:rPr>
                <w:rFonts w:asciiTheme="majorBidi" w:hAnsiTheme="majorBidi" w:cstheme="majorBidi"/>
                <w:color w:val="000000"/>
                <w:sz w:val="20"/>
                <w:lang w:val="es-ES"/>
              </w:rPr>
            </w:pPr>
            <w:hyperlink r:id="rId84" w:history="1">
              <w:r w:rsidR="00404E98" w:rsidRPr="00F47934">
                <w:rPr>
                  <w:rStyle w:val="Hyperlink"/>
                  <w:rFonts w:asciiTheme="majorBidi" w:hAnsiTheme="majorBidi" w:cstheme="majorBidi"/>
                  <w:sz w:val="20"/>
                  <w:lang w:val="es-ES"/>
                </w:rPr>
                <w:t>1B/86</w:t>
              </w:r>
            </w:hyperlink>
          </w:p>
          <w:p w:rsidR="00404E98" w:rsidRPr="00BD06BE" w:rsidRDefault="002452FF" w:rsidP="00404E98">
            <w:pPr>
              <w:spacing w:before="40" w:after="40"/>
              <w:jc w:val="center"/>
              <w:rPr>
                <w:rFonts w:asciiTheme="majorBidi" w:hAnsiTheme="majorBidi" w:cstheme="majorBidi"/>
                <w:color w:val="000000"/>
                <w:sz w:val="20"/>
                <w:lang w:val="es-ES"/>
              </w:rPr>
            </w:pPr>
            <w:hyperlink r:id="rId85" w:history="1">
              <w:r w:rsidR="00404E98" w:rsidRPr="00F47934">
                <w:rPr>
                  <w:rStyle w:val="Hyperlink"/>
                  <w:rFonts w:asciiTheme="majorBidi" w:hAnsiTheme="majorBidi" w:cstheme="majorBidi"/>
                  <w:sz w:val="20"/>
                  <w:lang w:val="es-ES"/>
                </w:rPr>
                <w:t>5B/305</w:t>
              </w:r>
            </w:hyperlink>
          </w:p>
          <w:p w:rsidR="00404E98" w:rsidRPr="00BD06BE" w:rsidRDefault="002452FF" w:rsidP="00404E98">
            <w:pPr>
              <w:spacing w:before="40" w:after="40"/>
              <w:jc w:val="center"/>
              <w:rPr>
                <w:rFonts w:asciiTheme="majorBidi" w:hAnsiTheme="majorBidi" w:cstheme="majorBidi"/>
                <w:color w:val="000000"/>
                <w:sz w:val="20"/>
                <w:lang w:val="es-ES"/>
              </w:rPr>
            </w:pPr>
            <w:hyperlink r:id="rId86" w:history="1">
              <w:r w:rsidR="00404E98" w:rsidRPr="00F47934">
                <w:rPr>
                  <w:rStyle w:val="Hyperlink"/>
                  <w:rFonts w:asciiTheme="majorBidi" w:hAnsiTheme="majorBidi" w:cstheme="majorBidi"/>
                  <w:sz w:val="20"/>
                  <w:lang w:val="es-ES"/>
                </w:rPr>
                <w:t>5C/172</w:t>
              </w:r>
            </w:hyperlink>
          </w:p>
          <w:p w:rsidR="00F47934" w:rsidRPr="00A20FBE" w:rsidRDefault="002452FF" w:rsidP="00404E98">
            <w:pPr>
              <w:spacing w:before="40" w:after="40"/>
              <w:jc w:val="center"/>
              <w:rPr>
                <w:rFonts w:asciiTheme="majorBidi" w:hAnsiTheme="majorBidi" w:cstheme="majorBidi"/>
                <w:color w:val="000000"/>
                <w:sz w:val="20"/>
                <w:highlight w:val="yellow"/>
              </w:rPr>
            </w:pPr>
            <w:hyperlink r:id="rId87" w:history="1">
              <w:r w:rsidR="00404E98" w:rsidRPr="00F47934">
                <w:rPr>
                  <w:rStyle w:val="Hyperlink"/>
                  <w:rFonts w:asciiTheme="majorBidi" w:hAnsiTheme="majorBidi" w:cstheme="majorBidi"/>
                  <w:sz w:val="20"/>
                </w:rPr>
                <w:t>6A/270</w:t>
              </w:r>
            </w:hyperlink>
            <w:r w:rsidR="00F47934" w:rsidRPr="00A20FBE">
              <w:rPr>
                <w:rFonts w:asciiTheme="majorBidi" w:hAnsiTheme="majorBidi" w:cstheme="majorBidi"/>
                <w:color w:val="000000"/>
                <w:sz w:val="20"/>
              </w:rPr>
              <w:object w:dxaOrig="1551" w:dyaOrig="991">
                <v:shape id="_x0000_i1030" type="#_x0000_t75" style="width:55.5pt;height:36pt" o:ole="">
                  <v:imagedata r:id="rId66" o:title=""/>
                </v:shape>
                <o:OLEObject Type="Embed" ProgID="AcroExch.Document.7" ShapeID="_x0000_i1030" DrawAspect="Icon" ObjectID="_1432464615" r:id="rId88"/>
              </w:object>
            </w:r>
          </w:p>
        </w:tc>
        <w:tc>
          <w:tcPr>
            <w:tcW w:w="1229" w:type="dxa"/>
          </w:tcPr>
          <w:p w:rsidR="00F47934" w:rsidRPr="00372415" w:rsidRDefault="00F47934" w:rsidP="001603C9">
            <w:pPr>
              <w:spacing w:before="40" w:after="40"/>
              <w:jc w:val="center"/>
              <w:rPr>
                <w:rFonts w:asciiTheme="majorBidi" w:hAnsiTheme="majorBidi" w:cstheme="majorBidi"/>
                <w:color w:val="000000"/>
                <w:sz w:val="20"/>
                <w:highlight w:val="yellow"/>
              </w:rPr>
            </w:pPr>
            <w:r w:rsidRPr="00BD06BE">
              <w:rPr>
                <w:rFonts w:asciiTheme="majorBidi" w:hAnsiTheme="majorBidi" w:cstheme="majorBidi"/>
                <w:color w:val="000000"/>
                <w:sz w:val="20"/>
              </w:rPr>
              <w:t>111R1</w:t>
            </w:r>
          </w:p>
        </w:tc>
      </w:tr>
      <w:tr w:rsidR="00DC036A" w:rsidRPr="00FD2852" w:rsidTr="00FD2852">
        <w:trPr>
          <w:gridBefore w:val="1"/>
          <w:wBefore w:w="6" w:type="dxa"/>
          <w:cantSplit/>
          <w:tblHeader/>
          <w:jc w:val="center"/>
        </w:trPr>
        <w:tc>
          <w:tcPr>
            <w:tcW w:w="2215" w:type="dxa"/>
          </w:tcPr>
          <w:p w:rsidR="00DC036A" w:rsidRPr="00DC036A" w:rsidRDefault="00DC036A" w:rsidP="001603C9">
            <w:pPr>
              <w:spacing w:before="40" w:after="40"/>
              <w:jc w:val="center"/>
              <w:rPr>
                <w:sz w:val="20"/>
                <w:lang w:val="fr-CA"/>
              </w:rPr>
            </w:pPr>
            <w:r w:rsidRPr="00DC036A">
              <w:rPr>
                <w:sz w:val="20"/>
                <w:lang w:val="fr-CA"/>
              </w:rPr>
              <w:t>1A/99</w:t>
            </w:r>
          </w:p>
          <w:p w:rsidR="00DC036A" w:rsidRPr="00DC036A" w:rsidRDefault="00DC036A" w:rsidP="001603C9">
            <w:pPr>
              <w:spacing w:before="40" w:after="40"/>
              <w:jc w:val="center"/>
              <w:rPr>
                <w:sz w:val="20"/>
                <w:lang w:val="fr-CA"/>
              </w:rPr>
            </w:pPr>
            <w:r w:rsidRPr="00DC036A">
              <w:rPr>
                <w:sz w:val="20"/>
                <w:lang w:val="fr-CA"/>
              </w:rPr>
              <w:t>1C/71</w:t>
            </w:r>
          </w:p>
          <w:p w:rsidR="00DC036A" w:rsidRPr="00DC036A" w:rsidRDefault="00DC036A" w:rsidP="001603C9">
            <w:pPr>
              <w:spacing w:before="40" w:after="40"/>
              <w:jc w:val="center"/>
              <w:rPr>
                <w:sz w:val="20"/>
                <w:lang w:val="fr-CA"/>
              </w:rPr>
            </w:pPr>
            <w:r w:rsidRPr="00DC036A">
              <w:rPr>
                <w:sz w:val="20"/>
                <w:lang w:val="fr-CA"/>
              </w:rPr>
              <w:t>5D/322</w:t>
            </w:r>
          </w:p>
          <w:p w:rsidR="00DC036A" w:rsidRPr="00DC036A" w:rsidRDefault="00DC036A" w:rsidP="001603C9">
            <w:pPr>
              <w:spacing w:before="40" w:after="40"/>
              <w:jc w:val="center"/>
              <w:rPr>
                <w:b/>
                <w:sz w:val="20"/>
                <w:lang w:val="fr-CA"/>
              </w:rPr>
            </w:pPr>
            <w:r w:rsidRPr="00DC036A">
              <w:rPr>
                <w:b/>
                <w:sz w:val="20"/>
                <w:lang w:val="fr-CA"/>
              </w:rPr>
              <w:t xml:space="preserve">ITU-T </w:t>
            </w:r>
            <w:proofErr w:type="spellStart"/>
            <w:r w:rsidRPr="00DC036A">
              <w:rPr>
                <w:b/>
                <w:sz w:val="20"/>
                <w:lang w:val="fr-CA"/>
              </w:rPr>
              <w:t>SG</w:t>
            </w:r>
            <w:proofErr w:type="spellEnd"/>
            <w:r w:rsidRPr="00DC036A">
              <w:rPr>
                <w:b/>
                <w:sz w:val="20"/>
                <w:lang w:val="fr-CA"/>
              </w:rPr>
              <w:t xml:space="preserve"> 5</w:t>
            </w:r>
          </w:p>
          <w:p w:rsidR="00DC036A" w:rsidRPr="00DC036A" w:rsidRDefault="00DC036A" w:rsidP="001603C9">
            <w:pPr>
              <w:spacing w:before="40" w:after="40"/>
              <w:jc w:val="center"/>
              <w:rPr>
                <w:rFonts w:asciiTheme="majorBidi" w:hAnsiTheme="majorBidi" w:cstheme="majorBidi"/>
                <w:b/>
                <w:sz w:val="20"/>
                <w:highlight w:val="yellow"/>
                <w:lang w:val="fr-CA" w:eastAsia="zh-CN"/>
              </w:rPr>
            </w:pPr>
            <w:r w:rsidRPr="00DC036A">
              <w:rPr>
                <w:b/>
                <w:sz w:val="20"/>
                <w:lang w:val="fr-CA"/>
              </w:rPr>
              <w:t xml:space="preserve">ITU-T </w:t>
            </w:r>
            <w:proofErr w:type="spellStart"/>
            <w:r w:rsidRPr="00DC036A">
              <w:rPr>
                <w:b/>
                <w:sz w:val="20"/>
                <w:lang w:val="fr-CA"/>
              </w:rPr>
              <w:t>SG</w:t>
            </w:r>
            <w:proofErr w:type="spellEnd"/>
            <w:r w:rsidRPr="00DC036A">
              <w:rPr>
                <w:b/>
                <w:sz w:val="20"/>
                <w:lang w:val="fr-CA"/>
              </w:rPr>
              <w:t xml:space="preserve"> 9</w:t>
            </w:r>
          </w:p>
        </w:tc>
        <w:tc>
          <w:tcPr>
            <w:tcW w:w="5047" w:type="dxa"/>
          </w:tcPr>
          <w:p w:rsidR="00DC036A" w:rsidRPr="00372415" w:rsidRDefault="00DC036A" w:rsidP="001603C9">
            <w:pPr>
              <w:spacing w:before="40" w:after="40"/>
              <w:rPr>
                <w:rFonts w:asciiTheme="majorBidi" w:hAnsiTheme="majorBidi" w:cstheme="majorBidi"/>
                <w:color w:val="000000"/>
                <w:sz w:val="20"/>
                <w:highlight w:val="yellow"/>
              </w:rPr>
            </w:pPr>
            <w:r>
              <w:rPr>
                <w:rFonts w:asciiTheme="majorBidi" w:hAnsiTheme="majorBidi" w:cstheme="majorBidi"/>
                <w:color w:val="000000"/>
                <w:sz w:val="20"/>
              </w:rPr>
              <w:t xml:space="preserve">WP 5A, WP 5B and WP 5C </w:t>
            </w:r>
            <w:r w:rsidRPr="00BD06BE">
              <w:rPr>
                <w:rFonts w:asciiTheme="majorBidi" w:hAnsiTheme="majorBidi" w:cstheme="majorBidi"/>
                <w:color w:val="000000"/>
                <w:sz w:val="20"/>
              </w:rPr>
              <w:t>joint liaison statement to ITU-R Working Party 1</w:t>
            </w:r>
            <w:r>
              <w:rPr>
                <w:rFonts w:asciiTheme="majorBidi" w:hAnsiTheme="majorBidi" w:cstheme="majorBidi"/>
                <w:color w:val="000000"/>
                <w:sz w:val="20"/>
              </w:rPr>
              <w:t>A and ITU-T S</w:t>
            </w:r>
            <w:r w:rsidRPr="00BD06BE">
              <w:rPr>
                <w:rFonts w:asciiTheme="majorBidi" w:hAnsiTheme="majorBidi" w:cstheme="majorBidi"/>
                <w:color w:val="000000"/>
                <w:sz w:val="20"/>
              </w:rPr>
              <w:t xml:space="preserve">tudy </w:t>
            </w:r>
            <w:r>
              <w:rPr>
                <w:rFonts w:asciiTheme="majorBidi" w:hAnsiTheme="majorBidi" w:cstheme="majorBidi"/>
                <w:color w:val="000000"/>
                <w:sz w:val="20"/>
              </w:rPr>
              <w:t>G</w:t>
            </w:r>
            <w:r w:rsidRPr="00BD06BE">
              <w:rPr>
                <w:rFonts w:asciiTheme="majorBidi" w:hAnsiTheme="majorBidi" w:cstheme="majorBidi"/>
                <w:color w:val="000000"/>
                <w:sz w:val="20"/>
              </w:rPr>
              <w:t xml:space="preserve">roups 5 &amp; 9 (copy to ITU-R </w:t>
            </w:r>
            <w:r>
              <w:rPr>
                <w:rFonts w:asciiTheme="majorBidi" w:hAnsiTheme="majorBidi" w:cstheme="majorBidi"/>
                <w:color w:val="000000"/>
                <w:sz w:val="20"/>
              </w:rPr>
              <w:t>W</w:t>
            </w:r>
            <w:r w:rsidRPr="00BD06BE">
              <w:rPr>
                <w:rFonts w:asciiTheme="majorBidi" w:hAnsiTheme="majorBidi" w:cstheme="majorBidi"/>
                <w:color w:val="000000"/>
                <w:sz w:val="20"/>
              </w:rPr>
              <w:t xml:space="preserve">orking </w:t>
            </w:r>
            <w:r>
              <w:rPr>
                <w:rFonts w:asciiTheme="majorBidi" w:hAnsiTheme="majorBidi" w:cstheme="majorBidi"/>
                <w:color w:val="000000"/>
                <w:sz w:val="20"/>
              </w:rPr>
              <w:t>P</w:t>
            </w:r>
            <w:r w:rsidRPr="00BD06BE">
              <w:rPr>
                <w:rFonts w:asciiTheme="majorBidi" w:hAnsiTheme="majorBidi" w:cstheme="majorBidi"/>
                <w:color w:val="000000"/>
                <w:sz w:val="20"/>
              </w:rPr>
              <w:t>arties 1</w:t>
            </w:r>
            <w:r>
              <w:rPr>
                <w:rFonts w:asciiTheme="majorBidi" w:hAnsiTheme="majorBidi" w:cstheme="majorBidi"/>
                <w:color w:val="000000"/>
                <w:sz w:val="20"/>
              </w:rPr>
              <w:t>C</w:t>
            </w:r>
            <w:r w:rsidRPr="00BD06BE">
              <w:rPr>
                <w:rFonts w:asciiTheme="majorBidi" w:hAnsiTheme="majorBidi" w:cstheme="majorBidi"/>
                <w:color w:val="000000"/>
                <w:sz w:val="20"/>
              </w:rPr>
              <w:t xml:space="preserve"> and 5</w:t>
            </w:r>
            <w:r>
              <w:rPr>
                <w:rFonts w:asciiTheme="majorBidi" w:hAnsiTheme="majorBidi" w:cstheme="majorBidi"/>
                <w:color w:val="000000"/>
                <w:sz w:val="20"/>
              </w:rPr>
              <w:t>D</w:t>
            </w:r>
            <w:r w:rsidRPr="00BD06BE">
              <w:rPr>
                <w:rFonts w:asciiTheme="majorBidi" w:hAnsiTheme="majorBidi" w:cstheme="majorBidi"/>
                <w:color w:val="000000"/>
                <w:sz w:val="20"/>
              </w:rPr>
              <w:t xml:space="preserve"> for information)</w:t>
            </w:r>
            <w:r>
              <w:rPr>
                <w:rFonts w:asciiTheme="majorBidi" w:hAnsiTheme="majorBidi" w:cstheme="majorBidi"/>
                <w:color w:val="000000"/>
                <w:sz w:val="20"/>
              </w:rPr>
              <w:t xml:space="preserve"> C</w:t>
            </w:r>
            <w:r w:rsidRPr="00BD06BE">
              <w:rPr>
                <w:rFonts w:asciiTheme="majorBidi" w:hAnsiTheme="majorBidi" w:cstheme="majorBidi"/>
                <w:color w:val="000000"/>
                <w:sz w:val="20"/>
              </w:rPr>
              <w:t xml:space="preserve">oexistence of wired and wireless communications systems - revision of </w:t>
            </w:r>
            <w:r>
              <w:rPr>
                <w:rFonts w:asciiTheme="majorBidi" w:hAnsiTheme="majorBidi" w:cstheme="majorBidi"/>
                <w:color w:val="000000"/>
                <w:sz w:val="20"/>
              </w:rPr>
              <w:t>R</w:t>
            </w:r>
            <w:r w:rsidRPr="00BD06BE">
              <w:rPr>
                <w:rFonts w:asciiTheme="majorBidi" w:hAnsiTheme="majorBidi" w:cstheme="majorBidi"/>
                <w:color w:val="000000"/>
                <w:sz w:val="20"/>
              </w:rPr>
              <w:t>ecommendation ITU-T K.60</w:t>
            </w:r>
          </w:p>
        </w:tc>
        <w:tc>
          <w:tcPr>
            <w:tcW w:w="1209" w:type="dxa"/>
          </w:tcPr>
          <w:p w:rsidR="00DC036A" w:rsidRPr="00DC036A" w:rsidRDefault="002452FF" w:rsidP="001603C9">
            <w:pPr>
              <w:spacing w:before="40" w:after="40"/>
              <w:jc w:val="center"/>
              <w:rPr>
                <w:rStyle w:val="Hyperlink"/>
                <w:rFonts w:asciiTheme="majorBidi" w:hAnsiTheme="majorBidi" w:cstheme="majorBidi"/>
                <w:sz w:val="20"/>
                <w:u w:val="single"/>
              </w:rPr>
            </w:pPr>
            <w:hyperlink r:id="rId89" w:history="1">
              <w:r w:rsidR="00DC036A" w:rsidRPr="00DC036A">
                <w:rPr>
                  <w:rStyle w:val="Hyperlink"/>
                  <w:rFonts w:asciiTheme="majorBidi" w:hAnsiTheme="majorBidi" w:cstheme="majorBidi"/>
                  <w:sz w:val="20"/>
                  <w:u w:val="single"/>
                </w:rPr>
                <w:t>1A/99</w:t>
              </w:r>
            </w:hyperlink>
          </w:p>
          <w:p w:rsidR="00DC036A" w:rsidRPr="00DC036A" w:rsidRDefault="002452FF" w:rsidP="001603C9">
            <w:pPr>
              <w:spacing w:before="40" w:after="40"/>
              <w:jc w:val="center"/>
              <w:rPr>
                <w:sz w:val="20"/>
                <w:lang w:val="es-ES"/>
              </w:rPr>
            </w:pPr>
            <w:hyperlink r:id="rId90" w:history="1">
              <w:r w:rsidR="00DC036A" w:rsidRPr="00404E98">
                <w:rPr>
                  <w:rStyle w:val="Hyperlink"/>
                  <w:sz w:val="20"/>
                  <w:lang w:val="es-ES"/>
                </w:rPr>
                <w:t>1C/71</w:t>
              </w:r>
            </w:hyperlink>
          </w:p>
          <w:p w:rsidR="00DC036A" w:rsidRDefault="002452FF" w:rsidP="001603C9">
            <w:pPr>
              <w:spacing w:before="40" w:after="40"/>
              <w:jc w:val="center"/>
              <w:rPr>
                <w:sz w:val="20"/>
              </w:rPr>
            </w:pPr>
            <w:hyperlink r:id="rId91" w:history="1">
              <w:r w:rsidR="00DC036A" w:rsidRPr="00404E98">
                <w:rPr>
                  <w:rStyle w:val="Hyperlink"/>
                  <w:sz w:val="20"/>
                </w:rPr>
                <w:t>5D/322</w:t>
              </w:r>
            </w:hyperlink>
          </w:p>
          <w:p w:rsidR="00F90A69" w:rsidRDefault="00404E98" w:rsidP="001603C9">
            <w:pPr>
              <w:spacing w:before="40" w:after="40"/>
              <w:jc w:val="center"/>
            </w:pPr>
            <w:r w:rsidRPr="00404E98">
              <w:rPr>
                <w:sz w:val="20"/>
              </w:rPr>
              <w:object w:dxaOrig="1551" w:dyaOrig="991">
                <v:shape id="_x0000_i1031" type="#_x0000_t75" style="width:50.25pt;height:32.25pt" o:ole="">
                  <v:imagedata r:id="rId79" o:title=""/>
                </v:shape>
                <o:OLEObject Type="Embed" ProgID="AcroExch.Document.7" ShapeID="_x0000_i1031" DrawAspect="Icon" ObjectID="_1432464616" r:id="rId92"/>
              </w:object>
            </w:r>
          </w:p>
        </w:tc>
        <w:tc>
          <w:tcPr>
            <w:tcW w:w="1229" w:type="dxa"/>
          </w:tcPr>
          <w:p w:rsidR="00DC036A" w:rsidRPr="00372415" w:rsidRDefault="00DC036A" w:rsidP="001603C9">
            <w:pPr>
              <w:spacing w:before="40" w:after="40"/>
              <w:jc w:val="center"/>
              <w:rPr>
                <w:rFonts w:asciiTheme="majorBidi" w:hAnsiTheme="majorBidi" w:cstheme="majorBidi"/>
                <w:sz w:val="20"/>
                <w:highlight w:val="yellow"/>
              </w:rPr>
            </w:pPr>
            <w:r w:rsidRPr="00DC036A">
              <w:rPr>
                <w:rFonts w:asciiTheme="majorBidi" w:hAnsiTheme="majorBidi" w:cstheme="majorBidi"/>
                <w:sz w:val="20"/>
              </w:rPr>
              <w:t>135R1</w:t>
            </w:r>
          </w:p>
        </w:tc>
      </w:tr>
      <w:tr w:rsidR="00111302" w:rsidRPr="00FD2852" w:rsidTr="00FD2852">
        <w:trPr>
          <w:gridBefore w:val="1"/>
          <w:wBefore w:w="6" w:type="dxa"/>
          <w:cantSplit/>
          <w:tblHeader/>
          <w:jc w:val="center"/>
        </w:trPr>
        <w:tc>
          <w:tcPr>
            <w:tcW w:w="2215" w:type="dxa"/>
          </w:tcPr>
          <w:p w:rsidR="00111302" w:rsidRPr="00111302" w:rsidRDefault="00111302" w:rsidP="001603C9">
            <w:pPr>
              <w:spacing w:before="40" w:after="40"/>
              <w:jc w:val="center"/>
              <w:rPr>
                <w:rFonts w:asciiTheme="majorBidi" w:hAnsiTheme="majorBidi" w:cstheme="majorBidi"/>
                <w:sz w:val="20"/>
                <w:lang w:val="en-US" w:eastAsia="zh-CN"/>
              </w:rPr>
            </w:pPr>
            <w:r w:rsidRPr="00111302">
              <w:rPr>
                <w:rFonts w:asciiTheme="majorBidi" w:hAnsiTheme="majorBidi" w:cstheme="majorBidi"/>
                <w:sz w:val="20"/>
                <w:lang w:val="en-US" w:eastAsia="zh-CN"/>
              </w:rPr>
              <w:t>WP 1A</w:t>
            </w:r>
          </w:p>
          <w:p w:rsidR="00111302" w:rsidRPr="00111302" w:rsidRDefault="00111302" w:rsidP="001603C9">
            <w:pPr>
              <w:spacing w:before="40" w:after="40"/>
              <w:jc w:val="center"/>
              <w:rPr>
                <w:rFonts w:asciiTheme="majorBidi" w:hAnsiTheme="majorBidi" w:cstheme="majorBidi"/>
                <w:sz w:val="20"/>
                <w:lang w:val="en-US" w:eastAsia="zh-CN"/>
              </w:rPr>
            </w:pPr>
            <w:r w:rsidRPr="00111302">
              <w:rPr>
                <w:rFonts w:asciiTheme="majorBidi" w:hAnsiTheme="majorBidi" w:cstheme="majorBidi"/>
                <w:sz w:val="20"/>
                <w:lang w:val="en-US" w:eastAsia="zh-CN"/>
              </w:rPr>
              <w:t>WP 3L</w:t>
            </w:r>
          </w:p>
          <w:p w:rsidR="00111302" w:rsidRPr="00111302" w:rsidRDefault="00111302" w:rsidP="001603C9">
            <w:pPr>
              <w:spacing w:before="40" w:after="40"/>
              <w:jc w:val="center"/>
              <w:rPr>
                <w:rFonts w:asciiTheme="majorBidi" w:hAnsiTheme="majorBidi" w:cstheme="majorBidi"/>
                <w:sz w:val="20"/>
                <w:lang w:val="en-US" w:eastAsia="zh-CN"/>
              </w:rPr>
            </w:pPr>
            <w:r w:rsidRPr="00111302">
              <w:rPr>
                <w:rFonts w:asciiTheme="majorBidi" w:hAnsiTheme="majorBidi" w:cstheme="majorBidi"/>
                <w:sz w:val="20"/>
                <w:lang w:val="en-US" w:eastAsia="zh-CN"/>
              </w:rPr>
              <w:t>WP 4C</w:t>
            </w:r>
          </w:p>
          <w:p w:rsidR="00111302" w:rsidRPr="00111302" w:rsidRDefault="00111302" w:rsidP="001603C9">
            <w:pPr>
              <w:spacing w:before="40" w:after="40"/>
              <w:jc w:val="center"/>
              <w:rPr>
                <w:rFonts w:asciiTheme="majorBidi" w:hAnsiTheme="majorBidi" w:cstheme="majorBidi"/>
                <w:sz w:val="20"/>
                <w:lang w:val="en-US" w:eastAsia="zh-CN"/>
              </w:rPr>
            </w:pPr>
            <w:r w:rsidRPr="00111302">
              <w:rPr>
                <w:rFonts w:asciiTheme="majorBidi" w:hAnsiTheme="majorBidi" w:cstheme="majorBidi"/>
                <w:sz w:val="20"/>
                <w:lang w:val="en-US" w:eastAsia="zh-CN"/>
              </w:rPr>
              <w:t>WP 5D</w:t>
            </w:r>
          </w:p>
          <w:p w:rsidR="00111302" w:rsidRPr="00111302" w:rsidRDefault="00111302" w:rsidP="001603C9">
            <w:pPr>
              <w:spacing w:before="40" w:after="40"/>
              <w:jc w:val="center"/>
              <w:rPr>
                <w:rFonts w:asciiTheme="majorBidi" w:hAnsiTheme="majorBidi" w:cstheme="majorBidi"/>
                <w:sz w:val="20"/>
                <w:lang w:val="fr-CH" w:eastAsia="zh-CN"/>
              </w:rPr>
            </w:pPr>
            <w:r w:rsidRPr="00111302">
              <w:rPr>
                <w:rFonts w:asciiTheme="majorBidi" w:hAnsiTheme="majorBidi" w:cstheme="majorBidi"/>
                <w:sz w:val="20"/>
                <w:lang w:val="fr-CH" w:eastAsia="zh-CN"/>
              </w:rPr>
              <w:t>WP 6A</w:t>
            </w:r>
          </w:p>
          <w:p w:rsidR="00111302" w:rsidRPr="00111302" w:rsidRDefault="00111302" w:rsidP="001603C9">
            <w:pPr>
              <w:spacing w:before="40" w:after="40"/>
              <w:jc w:val="center"/>
              <w:rPr>
                <w:rFonts w:asciiTheme="majorBidi" w:hAnsiTheme="majorBidi" w:cstheme="majorBidi"/>
                <w:bCs/>
                <w:sz w:val="20"/>
                <w:lang w:val="fr-CH" w:eastAsia="zh-CN"/>
              </w:rPr>
            </w:pPr>
            <w:r w:rsidRPr="00111302">
              <w:rPr>
                <w:rFonts w:asciiTheme="majorBidi" w:hAnsiTheme="majorBidi" w:cstheme="majorBidi"/>
                <w:sz w:val="20"/>
                <w:lang w:val="fr-CH" w:eastAsia="zh-CN"/>
              </w:rPr>
              <w:t xml:space="preserve">WP </w:t>
            </w:r>
            <w:r w:rsidRPr="00111302">
              <w:rPr>
                <w:rFonts w:asciiTheme="majorBidi" w:hAnsiTheme="majorBidi" w:cstheme="majorBidi"/>
                <w:bCs/>
                <w:sz w:val="20"/>
                <w:lang w:val="fr-CH" w:eastAsia="zh-CN"/>
              </w:rPr>
              <w:t>7C</w:t>
            </w:r>
          </w:p>
          <w:p w:rsidR="00111302" w:rsidRPr="00111302" w:rsidRDefault="00111302" w:rsidP="001603C9">
            <w:pPr>
              <w:spacing w:before="40" w:after="40"/>
              <w:jc w:val="center"/>
              <w:rPr>
                <w:rFonts w:asciiTheme="majorBidi" w:hAnsiTheme="majorBidi" w:cstheme="majorBidi"/>
                <w:bCs/>
                <w:sz w:val="20"/>
                <w:lang w:val="fr-CH" w:eastAsia="zh-CN"/>
              </w:rPr>
            </w:pPr>
            <w:r w:rsidRPr="00111302">
              <w:rPr>
                <w:rFonts w:asciiTheme="majorBidi" w:hAnsiTheme="majorBidi" w:cstheme="majorBidi"/>
                <w:sz w:val="20"/>
                <w:lang w:val="fr-CH" w:eastAsia="zh-CN"/>
              </w:rPr>
              <w:t xml:space="preserve">WP </w:t>
            </w:r>
            <w:r w:rsidRPr="00111302">
              <w:rPr>
                <w:rFonts w:asciiTheme="majorBidi" w:hAnsiTheme="majorBidi" w:cstheme="majorBidi"/>
                <w:bCs/>
                <w:sz w:val="20"/>
                <w:lang w:val="fr-CH" w:eastAsia="zh-CN"/>
              </w:rPr>
              <w:t>7D</w:t>
            </w:r>
          </w:p>
          <w:p w:rsidR="00111302" w:rsidRPr="00111302" w:rsidRDefault="00111302" w:rsidP="001603C9">
            <w:pPr>
              <w:spacing w:before="40" w:after="40"/>
              <w:jc w:val="center"/>
              <w:rPr>
                <w:rFonts w:asciiTheme="majorBidi" w:hAnsiTheme="majorBidi" w:cstheme="majorBidi"/>
                <w:b/>
                <w:color w:val="000000"/>
                <w:sz w:val="20"/>
                <w:lang w:val="fr-CH"/>
              </w:rPr>
            </w:pPr>
            <w:r w:rsidRPr="00111302">
              <w:rPr>
                <w:rFonts w:asciiTheme="majorBidi" w:hAnsiTheme="majorBidi" w:cstheme="majorBidi"/>
                <w:b/>
                <w:color w:val="000000"/>
                <w:sz w:val="20"/>
                <w:lang w:val="fr-CH"/>
              </w:rPr>
              <w:t xml:space="preserve">ITU-T </w:t>
            </w:r>
            <w:proofErr w:type="spellStart"/>
            <w:r w:rsidRPr="00111302">
              <w:rPr>
                <w:rFonts w:asciiTheme="majorBidi" w:hAnsiTheme="majorBidi" w:cstheme="majorBidi"/>
                <w:b/>
                <w:color w:val="000000"/>
                <w:sz w:val="20"/>
                <w:lang w:val="fr-CH"/>
              </w:rPr>
              <w:t>SG</w:t>
            </w:r>
            <w:proofErr w:type="spellEnd"/>
            <w:r w:rsidRPr="00111302">
              <w:rPr>
                <w:rFonts w:asciiTheme="majorBidi" w:hAnsiTheme="majorBidi" w:cstheme="majorBidi"/>
                <w:b/>
                <w:color w:val="000000"/>
                <w:sz w:val="20"/>
                <w:lang w:val="fr-CH"/>
              </w:rPr>
              <w:t xml:space="preserve"> 5</w:t>
            </w:r>
          </w:p>
          <w:p w:rsidR="00111302" w:rsidRPr="00111302" w:rsidRDefault="00111302" w:rsidP="001603C9">
            <w:pPr>
              <w:spacing w:before="40" w:after="40"/>
              <w:jc w:val="center"/>
              <w:rPr>
                <w:rFonts w:asciiTheme="majorBidi" w:hAnsiTheme="majorBidi" w:cstheme="majorBidi"/>
                <w:b/>
                <w:color w:val="000000"/>
                <w:sz w:val="20"/>
                <w:lang w:val="fr-CH"/>
              </w:rPr>
            </w:pPr>
            <w:r w:rsidRPr="00111302">
              <w:rPr>
                <w:rFonts w:asciiTheme="majorBidi" w:hAnsiTheme="majorBidi" w:cstheme="majorBidi"/>
                <w:b/>
                <w:color w:val="000000"/>
                <w:sz w:val="20"/>
                <w:lang w:val="fr-CH"/>
              </w:rPr>
              <w:t xml:space="preserve">ITU-T </w:t>
            </w:r>
            <w:proofErr w:type="spellStart"/>
            <w:r w:rsidRPr="00111302">
              <w:rPr>
                <w:rFonts w:asciiTheme="majorBidi" w:hAnsiTheme="majorBidi" w:cstheme="majorBidi"/>
                <w:b/>
                <w:color w:val="000000"/>
                <w:sz w:val="20"/>
                <w:lang w:val="fr-CH"/>
              </w:rPr>
              <w:t>SG</w:t>
            </w:r>
            <w:proofErr w:type="spellEnd"/>
            <w:r w:rsidRPr="00111302">
              <w:rPr>
                <w:rFonts w:asciiTheme="majorBidi" w:hAnsiTheme="majorBidi" w:cstheme="majorBidi"/>
                <w:b/>
                <w:color w:val="000000"/>
                <w:sz w:val="20"/>
                <w:lang w:val="fr-CH"/>
              </w:rPr>
              <w:t xml:space="preserve"> 9</w:t>
            </w:r>
          </w:p>
          <w:p w:rsidR="00111302" w:rsidRPr="00372415" w:rsidRDefault="00111302" w:rsidP="001603C9">
            <w:pPr>
              <w:spacing w:before="40" w:after="40"/>
              <w:jc w:val="center"/>
              <w:rPr>
                <w:rFonts w:asciiTheme="majorBidi" w:hAnsiTheme="majorBidi" w:cstheme="majorBidi"/>
                <w:b/>
                <w:sz w:val="20"/>
                <w:highlight w:val="yellow"/>
              </w:rPr>
            </w:pPr>
            <w:r w:rsidRPr="00111302">
              <w:rPr>
                <w:rFonts w:asciiTheme="majorBidi" w:hAnsiTheme="majorBidi" w:cstheme="majorBidi"/>
                <w:b/>
                <w:color w:val="000000"/>
                <w:sz w:val="20"/>
              </w:rPr>
              <w:t xml:space="preserve">ITU-T </w:t>
            </w:r>
            <w:proofErr w:type="spellStart"/>
            <w:r w:rsidRPr="00111302">
              <w:rPr>
                <w:rFonts w:asciiTheme="majorBidi" w:hAnsiTheme="majorBidi" w:cstheme="majorBidi"/>
                <w:b/>
                <w:color w:val="000000"/>
                <w:sz w:val="20"/>
              </w:rPr>
              <w:t>SG</w:t>
            </w:r>
            <w:proofErr w:type="spellEnd"/>
            <w:r w:rsidRPr="00111302">
              <w:rPr>
                <w:rFonts w:asciiTheme="majorBidi" w:hAnsiTheme="majorBidi" w:cstheme="majorBidi"/>
                <w:b/>
                <w:color w:val="000000"/>
                <w:sz w:val="20"/>
              </w:rPr>
              <w:t xml:space="preserve"> 15</w:t>
            </w:r>
          </w:p>
        </w:tc>
        <w:tc>
          <w:tcPr>
            <w:tcW w:w="5047" w:type="dxa"/>
          </w:tcPr>
          <w:p w:rsidR="00111302" w:rsidRPr="00111302" w:rsidRDefault="00AD4FF2" w:rsidP="001603C9">
            <w:pPr>
              <w:spacing w:before="40" w:after="40"/>
              <w:rPr>
                <w:rFonts w:asciiTheme="majorBidi" w:hAnsiTheme="majorBidi" w:cstheme="majorBidi"/>
                <w:color w:val="000000"/>
                <w:sz w:val="20"/>
              </w:rPr>
            </w:pPr>
            <w:r>
              <w:rPr>
                <w:rFonts w:asciiTheme="majorBidi" w:hAnsiTheme="majorBidi" w:cstheme="majorBidi"/>
                <w:color w:val="000000"/>
                <w:sz w:val="20"/>
              </w:rPr>
              <w:t>WP 5A, WP 5B and WP 5C l</w:t>
            </w:r>
            <w:r w:rsidR="00111302" w:rsidRPr="00111302">
              <w:rPr>
                <w:rFonts w:asciiTheme="majorBidi" w:hAnsiTheme="majorBidi" w:cstheme="majorBidi"/>
                <w:color w:val="000000"/>
                <w:sz w:val="20"/>
              </w:rPr>
              <w:t xml:space="preserve">iaison statement to ITU-R Working Party 1A and ITU-T </w:t>
            </w:r>
            <w:proofErr w:type="spellStart"/>
            <w:r w:rsidR="00111302" w:rsidRPr="00111302">
              <w:rPr>
                <w:rFonts w:asciiTheme="majorBidi" w:hAnsiTheme="majorBidi" w:cstheme="majorBidi"/>
                <w:color w:val="000000"/>
                <w:sz w:val="20"/>
              </w:rPr>
              <w:t>SG</w:t>
            </w:r>
            <w:proofErr w:type="spellEnd"/>
            <w:r w:rsidR="00111302" w:rsidRPr="00111302">
              <w:rPr>
                <w:rFonts w:asciiTheme="majorBidi" w:hAnsiTheme="majorBidi" w:cstheme="majorBidi"/>
                <w:color w:val="000000"/>
                <w:sz w:val="20"/>
              </w:rPr>
              <w:t xml:space="preserve"> 9 (copied for information to ITU-T Study Groups 5 and 15, and ITU R Working Parties 3L, 4C, 5D, 6A, 7C and 7D) – Impact from wired telecommunication (including </w:t>
            </w:r>
            <w:proofErr w:type="spellStart"/>
            <w:r w:rsidR="00111302" w:rsidRPr="00111302">
              <w:rPr>
                <w:rFonts w:asciiTheme="majorBidi" w:hAnsiTheme="majorBidi" w:cstheme="majorBidi"/>
                <w:color w:val="000000"/>
                <w:sz w:val="20"/>
              </w:rPr>
              <w:t>PLT</w:t>
            </w:r>
            <w:proofErr w:type="spellEnd"/>
            <w:r w:rsidR="00111302" w:rsidRPr="00111302">
              <w:rPr>
                <w:rFonts w:asciiTheme="majorBidi" w:hAnsiTheme="majorBidi" w:cstheme="majorBidi"/>
                <w:color w:val="000000"/>
                <w:sz w:val="20"/>
              </w:rPr>
              <w:t>) on radiocommunication systems</w:t>
            </w:r>
          </w:p>
        </w:tc>
        <w:tc>
          <w:tcPr>
            <w:tcW w:w="1209" w:type="dxa"/>
          </w:tcPr>
          <w:p w:rsidR="00404E98" w:rsidRDefault="002452FF" w:rsidP="00404E98">
            <w:pPr>
              <w:spacing w:before="40" w:after="40"/>
              <w:jc w:val="center"/>
              <w:rPr>
                <w:rStyle w:val="Hyperlink"/>
                <w:rFonts w:asciiTheme="majorBidi" w:hAnsiTheme="majorBidi" w:cstheme="majorBidi"/>
                <w:sz w:val="20"/>
                <w:u w:val="single"/>
                <w:lang w:val="es-ES_tradnl" w:eastAsia="zh-CN"/>
              </w:rPr>
            </w:pPr>
            <w:hyperlink r:id="rId93" w:history="1">
              <w:r w:rsidR="00404E98" w:rsidRPr="00111302">
                <w:rPr>
                  <w:rStyle w:val="Hyperlink"/>
                  <w:rFonts w:asciiTheme="majorBidi" w:hAnsiTheme="majorBidi" w:cstheme="majorBidi"/>
                  <w:sz w:val="20"/>
                  <w:u w:val="single"/>
                  <w:lang w:val="es-ES_tradnl" w:eastAsia="zh-CN"/>
                </w:rPr>
                <w:t>1A/98</w:t>
              </w:r>
            </w:hyperlink>
          </w:p>
          <w:p w:rsidR="00404E98" w:rsidRPr="00111302" w:rsidRDefault="002452FF" w:rsidP="00404E98">
            <w:pPr>
              <w:spacing w:before="40" w:after="40"/>
              <w:jc w:val="center"/>
              <w:rPr>
                <w:color w:val="000000"/>
                <w:sz w:val="20"/>
              </w:rPr>
            </w:pPr>
            <w:hyperlink r:id="rId94" w:history="1">
              <w:r w:rsidR="00404E98" w:rsidRPr="00F47934">
                <w:rPr>
                  <w:rStyle w:val="Hyperlink"/>
                  <w:sz w:val="20"/>
                </w:rPr>
                <w:t>3L/42</w:t>
              </w:r>
            </w:hyperlink>
          </w:p>
          <w:p w:rsidR="00404E98" w:rsidRPr="00111302" w:rsidRDefault="002452FF" w:rsidP="00404E98">
            <w:pPr>
              <w:spacing w:before="40" w:after="40"/>
              <w:jc w:val="center"/>
              <w:rPr>
                <w:color w:val="000000"/>
                <w:sz w:val="20"/>
              </w:rPr>
            </w:pPr>
            <w:hyperlink r:id="rId95" w:history="1">
              <w:r w:rsidR="00404E98" w:rsidRPr="00F47934">
                <w:rPr>
                  <w:rStyle w:val="Hyperlink"/>
                  <w:sz w:val="20"/>
                </w:rPr>
                <w:t>4C/176</w:t>
              </w:r>
            </w:hyperlink>
          </w:p>
          <w:p w:rsidR="00404E98" w:rsidRPr="00111302" w:rsidRDefault="002452FF" w:rsidP="00404E98">
            <w:pPr>
              <w:spacing w:before="40" w:after="40"/>
              <w:jc w:val="center"/>
              <w:rPr>
                <w:color w:val="000000"/>
                <w:sz w:val="20"/>
              </w:rPr>
            </w:pPr>
            <w:hyperlink r:id="rId96" w:history="1">
              <w:r w:rsidR="00404E98" w:rsidRPr="00F47934">
                <w:rPr>
                  <w:rStyle w:val="Hyperlink"/>
                  <w:sz w:val="20"/>
                </w:rPr>
                <w:t>5D/323</w:t>
              </w:r>
            </w:hyperlink>
          </w:p>
          <w:p w:rsidR="00404E98" w:rsidRPr="00111302" w:rsidRDefault="002452FF" w:rsidP="00404E98">
            <w:pPr>
              <w:spacing w:before="40" w:after="40"/>
              <w:jc w:val="center"/>
              <w:rPr>
                <w:color w:val="000000"/>
                <w:sz w:val="20"/>
              </w:rPr>
            </w:pPr>
            <w:hyperlink r:id="rId97" w:history="1">
              <w:r w:rsidR="00404E98" w:rsidRPr="00F47934">
                <w:rPr>
                  <w:rStyle w:val="Hyperlink"/>
                  <w:sz w:val="20"/>
                </w:rPr>
                <w:t>6A/269</w:t>
              </w:r>
            </w:hyperlink>
          </w:p>
          <w:p w:rsidR="00404E98" w:rsidRPr="00111302" w:rsidRDefault="002452FF" w:rsidP="00404E98">
            <w:pPr>
              <w:spacing w:before="40" w:after="40"/>
              <w:jc w:val="center"/>
              <w:rPr>
                <w:color w:val="000000"/>
                <w:sz w:val="20"/>
              </w:rPr>
            </w:pPr>
            <w:hyperlink r:id="rId98" w:history="1">
              <w:r w:rsidR="00404E98" w:rsidRPr="00F47934">
                <w:rPr>
                  <w:rStyle w:val="Hyperlink"/>
                  <w:sz w:val="20"/>
                </w:rPr>
                <w:t>7C/133</w:t>
              </w:r>
            </w:hyperlink>
          </w:p>
          <w:p w:rsidR="00F90A69" w:rsidRPr="00372415" w:rsidRDefault="002452FF" w:rsidP="00404E98">
            <w:pPr>
              <w:spacing w:before="40" w:after="40"/>
              <w:jc w:val="center"/>
              <w:rPr>
                <w:rFonts w:asciiTheme="majorBidi" w:hAnsiTheme="majorBidi" w:cstheme="majorBidi"/>
                <w:sz w:val="20"/>
                <w:highlight w:val="yellow"/>
                <w:u w:val="single"/>
              </w:rPr>
            </w:pPr>
            <w:hyperlink r:id="rId99" w:history="1">
              <w:r w:rsidR="00404E98" w:rsidRPr="00F47934">
                <w:rPr>
                  <w:rStyle w:val="Hyperlink"/>
                  <w:sz w:val="20"/>
                </w:rPr>
                <w:t>7D/62</w:t>
              </w:r>
            </w:hyperlink>
            <w:r w:rsidR="00404E98" w:rsidRPr="00404E98">
              <w:rPr>
                <w:sz w:val="20"/>
              </w:rPr>
              <w:object w:dxaOrig="1551" w:dyaOrig="991">
                <v:shape id="_x0000_i1032" type="#_x0000_t75" style="width:50.25pt;height:32.25pt" o:ole="">
                  <v:imagedata r:id="rId79" o:title=""/>
                </v:shape>
                <o:OLEObject Type="Embed" ProgID="AcroExch.Document.7" ShapeID="_x0000_i1032" DrawAspect="Icon" ObjectID="_1432464617" r:id="rId100"/>
              </w:object>
            </w:r>
          </w:p>
        </w:tc>
        <w:tc>
          <w:tcPr>
            <w:tcW w:w="1229" w:type="dxa"/>
          </w:tcPr>
          <w:p w:rsidR="00111302" w:rsidRPr="00372415" w:rsidRDefault="00111302" w:rsidP="001603C9">
            <w:pPr>
              <w:spacing w:before="40" w:after="40"/>
              <w:jc w:val="center"/>
              <w:rPr>
                <w:rFonts w:asciiTheme="majorBidi" w:hAnsiTheme="majorBidi" w:cstheme="majorBidi"/>
                <w:sz w:val="20"/>
                <w:highlight w:val="yellow"/>
              </w:rPr>
            </w:pPr>
            <w:r w:rsidRPr="00111302">
              <w:rPr>
                <w:rFonts w:asciiTheme="majorBidi" w:hAnsiTheme="majorBidi" w:cstheme="majorBidi"/>
                <w:sz w:val="20"/>
              </w:rPr>
              <w:t>136R1</w:t>
            </w:r>
          </w:p>
        </w:tc>
      </w:tr>
      <w:tr w:rsidR="00F90A69" w:rsidRPr="00FD2852" w:rsidTr="00FD2852">
        <w:trPr>
          <w:gridBefore w:val="1"/>
          <w:wBefore w:w="6" w:type="dxa"/>
          <w:cantSplit/>
          <w:tblHeader/>
          <w:jc w:val="center"/>
        </w:trPr>
        <w:tc>
          <w:tcPr>
            <w:tcW w:w="2215" w:type="dxa"/>
          </w:tcPr>
          <w:p w:rsidR="00F90A69" w:rsidRDefault="00F90A69" w:rsidP="00F90A69">
            <w:pPr>
              <w:spacing w:before="40" w:after="40"/>
              <w:jc w:val="center"/>
              <w:rPr>
                <w:rFonts w:asciiTheme="majorBidi" w:hAnsiTheme="majorBidi" w:cstheme="majorBidi"/>
                <w:b/>
                <w:color w:val="000000"/>
                <w:sz w:val="20"/>
                <w:lang w:val="fr-CH"/>
              </w:rPr>
            </w:pPr>
            <w:r w:rsidRPr="00F90A69">
              <w:rPr>
                <w:rFonts w:asciiTheme="majorBidi" w:hAnsiTheme="majorBidi" w:cstheme="majorBidi"/>
                <w:b/>
                <w:color w:val="000000"/>
                <w:sz w:val="20"/>
                <w:lang w:val="fr-CA"/>
              </w:rPr>
              <w:t>JCA-AHF</w:t>
            </w:r>
          </w:p>
          <w:p w:rsidR="00F90A69" w:rsidRPr="00F90A69" w:rsidRDefault="00F90A69" w:rsidP="00F90A69">
            <w:pPr>
              <w:spacing w:before="40" w:after="40"/>
              <w:jc w:val="center"/>
              <w:rPr>
                <w:rFonts w:asciiTheme="majorBidi" w:hAnsiTheme="majorBidi" w:cstheme="majorBidi"/>
                <w:b/>
                <w:color w:val="000000"/>
                <w:sz w:val="20"/>
                <w:lang w:val="fr-CH"/>
              </w:rPr>
            </w:pPr>
            <w:r>
              <w:rPr>
                <w:rFonts w:asciiTheme="majorBidi" w:hAnsiTheme="majorBidi" w:cstheme="majorBidi"/>
                <w:b/>
                <w:color w:val="000000"/>
                <w:sz w:val="20"/>
                <w:lang w:val="fr-CH"/>
              </w:rPr>
              <w:t>FG-AVA</w:t>
            </w:r>
          </w:p>
        </w:tc>
        <w:tc>
          <w:tcPr>
            <w:tcW w:w="5047" w:type="dxa"/>
          </w:tcPr>
          <w:p w:rsidR="00F90A69" w:rsidRDefault="00F90A69" w:rsidP="001603C9">
            <w:pPr>
              <w:spacing w:before="40" w:after="40"/>
              <w:rPr>
                <w:rFonts w:asciiTheme="majorBidi" w:hAnsiTheme="majorBidi" w:cstheme="majorBidi"/>
                <w:color w:val="000000"/>
                <w:sz w:val="20"/>
              </w:rPr>
            </w:pPr>
            <w:r>
              <w:rPr>
                <w:color w:val="000000"/>
                <w:sz w:val="20"/>
                <w:lang w:eastAsia="en-CA"/>
              </w:rPr>
              <w:t>L</w:t>
            </w:r>
            <w:r w:rsidRPr="009407BB">
              <w:rPr>
                <w:color w:val="000000"/>
                <w:sz w:val="20"/>
                <w:lang w:eastAsia="en-CA"/>
              </w:rPr>
              <w:t>iaison statement to ITU-T JCA-AHF on nomination of JCA-AHF representatives (copy to the JCA-AHF Secretariat)</w:t>
            </w:r>
          </w:p>
        </w:tc>
        <w:tc>
          <w:tcPr>
            <w:tcW w:w="1209" w:type="dxa"/>
          </w:tcPr>
          <w:p w:rsidR="00F90A69" w:rsidRDefault="002452FF" w:rsidP="001603C9">
            <w:pPr>
              <w:spacing w:before="40" w:after="40"/>
              <w:jc w:val="center"/>
              <w:rPr>
                <w:rStyle w:val="Hyperlink"/>
                <w:color w:val="000000"/>
                <w:sz w:val="20"/>
              </w:rPr>
            </w:pPr>
            <w:hyperlink w:anchor="s51" w:history="1">
              <w:r w:rsidR="00F90A69" w:rsidRPr="00251E9B">
                <w:rPr>
                  <w:rStyle w:val="Hyperlink"/>
                  <w:sz w:val="20"/>
                  <w:u w:val="single"/>
                </w:rPr>
                <w:t>Section 5.1</w:t>
              </w:r>
            </w:hyperlink>
            <w:r w:rsidR="00F90A69" w:rsidRPr="00251E9B">
              <w:rPr>
                <w:rStyle w:val="Hyperlink"/>
                <w:sz w:val="20"/>
                <w:u w:val="single"/>
              </w:rPr>
              <w:t xml:space="preserve"> </w:t>
            </w:r>
            <w:r w:rsidR="00F90A69" w:rsidRPr="00251E9B">
              <w:rPr>
                <w:rStyle w:val="Hyperlink"/>
                <w:color w:val="000000"/>
                <w:sz w:val="20"/>
              </w:rPr>
              <w:t>below</w:t>
            </w:r>
          </w:p>
          <w:p w:rsidR="00624187" w:rsidRPr="00A20FBE" w:rsidRDefault="00624187" w:rsidP="001603C9">
            <w:pPr>
              <w:spacing w:before="40" w:after="40"/>
              <w:jc w:val="center"/>
            </w:pPr>
            <w:r w:rsidRPr="00A20FBE">
              <w:rPr>
                <w:rFonts w:asciiTheme="majorBidi" w:hAnsiTheme="majorBidi" w:cstheme="majorBidi"/>
                <w:color w:val="000000"/>
                <w:sz w:val="20"/>
              </w:rPr>
              <w:object w:dxaOrig="1551" w:dyaOrig="991">
                <v:shape id="_x0000_i1033" type="#_x0000_t75" style="width:55.5pt;height:36pt" o:ole="">
                  <v:imagedata r:id="rId66" o:title=""/>
                </v:shape>
                <o:OLEObject Type="Embed" ProgID="AcroExch.Document.7" ShapeID="_x0000_i1033" DrawAspect="Icon" ObjectID="_1432464618" r:id="rId101"/>
              </w:object>
            </w:r>
          </w:p>
        </w:tc>
        <w:tc>
          <w:tcPr>
            <w:tcW w:w="1229" w:type="dxa"/>
          </w:tcPr>
          <w:p w:rsidR="00F90A69" w:rsidRPr="00111302" w:rsidRDefault="00F90A69" w:rsidP="001603C9">
            <w:pPr>
              <w:spacing w:before="40" w:after="40"/>
              <w:jc w:val="center"/>
              <w:rPr>
                <w:rFonts w:asciiTheme="majorBidi" w:hAnsiTheme="majorBidi" w:cstheme="majorBidi"/>
                <w:sz w:val="20"/>
              </w:rPr>
            </w:pPr>
            <w:r>
              <w:rPr>
                <w:rFonts w:asciiTheme="majorBidi" w:hAnsiTheme="majorBidi" w:cstheme="majorBidi"/>
                <w:sz w:val="20"/>
              </w:rPr>
              <w:t>119</w:t>
            </w:r>
          </w:p>
        </w:tc>
      </w:tr>
    </w:tbl>
    <w:p w:rsidR="00FD2852" w:rsidRDefault="00FD2852" w:rsidP="00FD2852">
      <w:pPr>
        <w:pStyle w:val="Heading3"/>
        <w:rPr>
          <w:lang w:val="en-US"/>
        </w:rPr>
      </w:pPr>
      <w:bookmarkStart w:id="35" w:name="_Toc358450282"/>
      <w:bookmarkStart w:id="36" w:name="_Toc263973382"/>
      <w:r w:rsidRPr="00876811">
        <w:rPr>
          <w:lang w:val="en-US"/>
        </w:rPr>
        <w:lastRenderedPageBreak/>
        <w:t>5.1</w:t>
      </w:r>
      <w:r w:rsidRPr="00876811">
        <w:rPr>
          <w:lang w:val="en-US"/>
        </w:rPr>
        <w:tab/>
      </w:r>
      <w:bookmarkStart w:id="37" w:name="s51"/>
      <w:bookmarkEnd w:id="37"/>
      <w:r w:rsidR="00F90A69" w:rsidRPr="00F90A69">
        <w:rPr>
          <w:lang w:val="en-US"/>
        </w:rPr>
        <w:t>Liaison statement to ITU-T JCA-AHF on nomination of JCA-AHF representatives (copy to the JCA-AHF Secretariat)</w:t>
      </w:r>
      <w:bookmarkEnd w:id="35"/>
    </w:p>
    <w:p w:rsidR="00624187" w:rsidRDefault="00624187" w:rsidP="00624187">
      <w:r>
        <w:t xml:space="preserve">Working Party 5A thanks ITU-T JCA-AHF for the liaison statement in Document </w:t>
      </w:r>
      <w:hyperlink r:id="rId102" w:history="1">
        <w:r>
          <w:rPr>
            <w:rStyle w:val="Hyperlink"/>
          </w:rPr>
          <w:t>5A/287</w:t>
        </w:r>
      </w:hyperlink>
      <w:r>
        <w:t xml:space="preserve"> requesting the nomination of representatives for the Joint Coordination Activity on Accessibility and Human Factors (JCA-AHF).</w:t>
      </w:r>
    </w:p>
    <w:p w:rsidR="00624187" w:rsidRDefault="00624187" w:rsidP="00624187">
      <w:r>
        <w:t xml:space="preserve">Working Party 5A is pleased to appoint </w:t>
      </w:r>
      <w:proofErr w:type="spellStart"/>
      <w:r>
        <w:t>Mr.</w:t>
      </w:r>
      <w:proofErr w:type="spellEnd"/>
      <w:r>
        <w:t xml:space="preserve"> Brian </w:t>
      </w:r>
      <w:proofErr w:type="spellStart"/>
      <w:r>
        <w:t>Copsey</w:t>
      </w:r>
      <w:proofErr w:type="spellEnd"/>
      <w:r>
        <w:t xml:space="preserve"> as the Liaison Rapporteur on the JCA-AHF.  He should be able to assist in identifying Working Party 5A work, issues, activities, and completed outputs related to accessibility and human factors that may assist the JCA AHF in its coordination role.</w:t>
      </w:r>
    </w:p>
    <w:p w:rsidR="00624187" w:rsidRDefault="00624187" w:rsidP="0065169F">
      <w:pPr>
        <w:tabs>
          <w:tab w:val="left" w:pos="3969"/>
        </w:tabs>
        <w:rPr>
          <w:rFonts w:asciiTheme="majorBidi" w:hAnsiTheme="majorBidi" w:cstheme="majorBidi"/>
          <w:szCs w:val="24"/>
          <w:lang w:eastAsia="ja-JP"/>
        </w:rPr>
      </w:pPr>
      <w:r>
        <w:rPr>
          <w:rFonts w:asciiTheme="majorBidi" w:hAnsiTheme="majorBidi" w:cstheme="majorBidi"/>
          <w:b/>
          <w:bCs/>
          <w:szCs w:val="24"/>
        </w:rPr>
        <w:t>Contact:</w:t>
      </w:r>
      <w:r>
        <w:rPr>
          <w:rFonts w:asciiTheme="majorBidi" w:hAnsiTheme="majorBidi" w:cstheme="majorBidi"/>
          <w:b/>
          <w:bCs/>
          <w:szCs w:val="24"/>
        </w:rPr>
        <w:tab/>
      </w:r>
      <w:r>
        <w:rPr>
          <w:rFonts w:asciiTheme="majorBidi" w:hAnsiTheme="majorBidi" w:cstheme="majorBidi"/>
          <w:szCs w:val="24"/>
          <w:lang w:eastAsia="ja-JP"/>
        </w:rPr>
        <w:t xml:space="preserve">Brian </w:t>
      </w:r>
      <w:proofErr w:type="spellStart"/>
      <w:r>
        <w:rPr>
          <w:rFonts w:asciiTheme="majorBidi" w:hAnsiTheme="majorBidi" w:cstheme="majorBidi"/>
          <w:szCs w:val="24"/>
          <w:lang w:eastAsia="ja-JP"/>
        </w:rPr>
        <w:t>Copsey</w:t>
      </w:r>
      <w:proofErr w:type="spellEnd"/>
      <w:r>
        <w:rPr>
          <w:rFonts w:asciiTheme="majorBidi" w:hAnsiTheme="majorBidi" w:cstheme="majorBidi"/>
          <w:szCs w:val="24"/>
          <w:lang w:eastAsia="ja-JP"/>
        </w:rPr>
        <w:tab/>
      </w:r>
      <w:r>
        <w:rPr>
          <w:rFonts w:asciiTheme="majorBidi" w:hAnsiTheme="majorBidi" w:cstheme="majorBidi"/>
          <w:b/>
          <w:bCs/>
          <w:szCs w:val="24"/>
          <w:lang w:val="en-US"/>
        </w:rPr>
        <w:t>Email:</w:t>
      </w:r>
      <w:r>
        <w:rPr>
          <w:rFonts w:asciiTheme="majorBidi" w:hAnsiTheme="majorBidi" w:cstheme="majorBidi"/>
          <w:szCs w:val="24"/>
          <w:lang w:val="en-US"/>
        </w:rPr>
        <w:t xml:space="preserve"> </w:t>
      </w:r>
      <w:hyperlink r:id="rId103" w:history="1">
        <w:r>
          <w:rPr>
            <w:rStyle w:val="Hyperlink"/>
          </w:rPr>
          <w:t>bc@copsey-comms.com</w:t>
        </w:r>
      </w:hyperlink>
    </w:p>
    <w:p w:rsidR="00FD2852" w:rsidRPr="00876811" w:rsidRDefault="00FD2852" w:rsidP="00FD2852">
      <w:pPr>
        <w:pStyle w:val="Heading1"/>
        <w:spacing w:before="240" w:after="240"/>
        <w:ind w:left="709" w:hanging="709"/>
        <w:rPr>
          <w:szCs w:val="24"/>
        </w:rPr>
      </w:pPr>
      <w:bookmarkStart w:id="38" w:name="_5.2_Liaison_statement"/>
      <w:bookmarkStart w:id="39" w:name="_Toc358450283"/>
      <w:bookmarkEnd w:id="38"/>
      <w:r w:rsidRPr="00876811">
        <w:rPr>
          <w:szCs w:val="24"/>
        </w:rPr>
        <w:t>6</w:t>
      </w:r>
      <w:r w:rsidRPr="00876811">
        <w:rPr>
          <w:szCs w:val="24"/>
        </w:rPr>
        <w:tab/>
      </w:r>
      <w:bookmarkStart w:id="40" w:name="s6"/>
      <w:bookmarkEnd w:id="40"/>
      <w:r w:rsidRPr="00876811">
        <w:rPr>
          <w:szCs w:val="24"/>
        </w:rPr>
        <w:t>Liaison statements from Working Party 5A to external organizations</w:t>
      </w:r>
      <w:r w:rsidRPr="00876811">
        <w:rPr>
          <w:rStyle w:val="FootnoteReference"/>
          <w:sz w:val="24"/>
          <w:szCs w:val="24"/>
        </w:rPr>
        <w:footnoteReference w:id="1"/>
      </w:r>
      <w:bookmarkEnd w:id="36"/>
      <w:bookmarkEnd w:id="39"/>
    </w:p>
    <w:tbl>
      <w:tblPr>
        <w:tblW w:w="9647"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0"/>
        <w:gridCol w:w="4800"/>
        <w:gridCol w:w="1200"/>
        <w:gridCol w:w="1317"/>
      </w:tblGrid>
      <w:tr w:rsidR="00FD2852" w:rsidRPr="00FD2852" w:rsidTr="0065169F">
        <w:trPr>
          <w:cantSplit/>
          <w:tblHeader/>
          <w:jc w:val="center"/>
        </w:trPr>
        <w:tc>
          <w:tcPr>
            <w:tcW w:w="2330" w:type="dxa"/>
            <w:vAlign w:val="center"/>
          </w:tcPr>
          <w:p w:rsidR="00FD2852" w:rsidRPr="00FD2852" w:rsidRDefault="00FD2852" w:rsidP="00FD2852">
            <w:pPr>
              <w:tabs>
                <w:tab w:val="left" w:pos="540"/>
                <w:tab w:val="left" w:pos="1260"/>
                <w:tab w:val="left" w:pos="1800"/>
              </w:tabs>
              <w:spacing w:before="40" w:after="40"/>
              <w:jc w:val="center"/>
              <w:rPr>
                <w:b/>
                <w:bCs/>
                <w:sz w:val="20"/>
              </w:rPr>
            </w:pPr>
            <w:r w:rsidRPr="00FD2852">
              <w:rPr>
                <w:b/>
                <w:bCs/>
                <w:sz w:val="20"/>
              </w:rPr>
              <w:t>Liaison to</w:t>
            </w:r>
          </w:p>
        </w:tc>
        <w:tc>
          <w:tcPr>
            <w:tcW w:w="4800" w:type="dxa"/>
            <w:vAlign w:val="center"/>
          </w:tcPr>
          <w:p w:rsidR="00FD2852" w:rsidRPr="00FD2852" w:rsidRDefault="00FD2852" w:rsidP="00FD2852">
            <w:pPr>
              <w:pStyle w:val="Title2"/>
              <w:tabs>
                <w:tab w:val="left" w:pos="540"/>
                <w:tab w:val="left" w:pos="1260"/>
                <w:tab w:val="left" w:pos="1800"/>
              </w:tabs>
              <w:spacing w:before="40" w:after="40"/>
              <w:rPr>
                <w:b/>
                <w:bCs/>
                <w:caps w:val="0"/>
                <w:sz w:val="20"/>
              </w:rPr>
            </w:pPr>
            <w:r w:rsidRPr="00FD2852">
              <w:rPr>
                <w:b/>
                <w:bCs/>
                <w:caps w:val="0"/>
                <w:sz w:val="20"/>
              </w:rPr>
              <w:t>Title/Subject</w:t>
            </w:r>
          </w:p>
        </w:tc>
        <w:tc>
          <w:tcPr>
            <w:tcW w:w="1200" w:type="dxa"/>
            <w:vAlign w:val="center"/>
          </w:tcPr>
          <w:p w:rsidR="00FD2852" w:rsidRPr="00FD2852" w:rsidRDefault="00FD2852" w:rsidP="00FD2852">
            <w:pPr>
              <w:tabs>
                <w:tab w:val="left" w:pos="540"/>
                <w:tab w:val="left" w:pos="1260"/>
                <w:tab w:val="left" w:pos="1800"/>
              </w:tabs>
              <w:spacing w:before="40" w:after="40"/>
              <w:jc w:val="center"/>
              <w:rPr>
                <w:b/>
                <w:bCs/>
                <w:sz w:val="20"/>
                <w:lang w:val="en-CA"/>
              </w:rPr>
            </w:pPr>
            <w:r w:rsidRPr="00FD2852">
              <w:rPr>
                <w:b/>
                <w:bCs/>
                <w:sz w:val="20"/>
                <w:lang w:val="en-CA"/>
              </w:rPr>
              <w:t>Reference</w:t>
            </w:r>
          </w:p>
        </w:tc>
        <w:tc>
          <w:tcPr>
            <w:tcW w:w="1317" w:type="dxa"/>
            <w:vAlign w:val="center"/>
          </w:tcPr>
          <w:p w:rsidR="00FD2852" w:rsidRPr="00FD2852" w:rsidRDefault="00FD2852" w:rsidP="00FD2852">
            <w:pPr>
              <w:pStyle w:val="Title2"/>
              <w:tabs>
                <w:tab w:val="left" w:pos="540"/>
                <w:tab w:val="left" w:pos="1260"/>
                <w:tab w:val="left" w:pos="1800"/>
              </w:tabs>
              <w:spacing w:before="40" w:after="40"/>
              <w:rPr>
                <w:b/>
                <w:bCs/>
                <w:caps w:val="0"/>
                <w:sz w:val="20"/>
                <w:lang w:val="fr-CA"/>
              </w:rPr>
            </w:pPr>
            <w:r w:rsidRPr="00FD2852">
              <w:rPr>
                <w:b/>
                <w:bCs/>
                <w:caps w:val="0"/>
                <w:sz w:val="20"/>
                <w:lang w:val="fr-CA"/>
              </w:rPr>
              <w:t>Source:</w:t>
            </w:r>
            <w:r w:rsidRPr="00FD2852">
              <w:rPr>
                <w:b/>
                <w:bCs/>
                <w:caps w:val="0"/>
                <w:sz w:val="20"/>
                <w:lang w:val="fr-CA"/>
              </w:rPr>
              <w:br/>
              <w:t>5A/</w:t>
            </w:r>
            <w:proofErr w:type="spellStart"/>
            <w:r w:rsidRPr="00FD2852">
              <w:rPr>
                <w:b/>
                <w:bCs/>
                <w:caps w:val="0"/>
                <w:sz w:val="20"/>
                <w:lang w:val="fr-CA"/>
              </w:rPr>
              <w:t>TEMP</w:t>
            </w:r>
            <w:proofErr w:type="spellEnd"/>
            <w:r w:rsidRPr="00FD2852">
              <w:rPr>
                <w:b/>
                <w:bCs/>
                <w:caps w:val="0"/>
                <w:sz w:val="20"/>
                <w:lang w:val="fr-CA"/>
              </w:rPr>
              <w:t>/</w:t>
            </w:r>
            <w:r w:rsidRPr="00FD2852">
              <w:rPr>
                <w:b/>
                <w:bCs/>
                <w:caps w:val="0"/>
                <w:sz w:val="20"/>
                <w:lang w:val="fr-CA"/>
              </w:rPr>
              <w:br/>
              <w:t>...</w:t>
            </w:r>
          </w:p>
        </w:tc>
      </w:tr>
      <w:tr w:rsidR="00FD2852" w:rsidRPr="00FD2852" w:rsidTr="0065169F">
        <w:trPr>
          <w:cantSplit/>
          <w:jc w:val="center"/>
        </w:trPr>
        <w:tc>
          <w:tcPr>
            <w:tcW w:w="2330" w:type="dxa"/>
          </w:tcPr>
          <w:p w:rsidR="00FD2852" w:rsidRPr="00372415" w:rsidRDefault="009307B7" w:rsidP="00FD2852">
            <w:pPr>
              <w:spacing w:before="40" w:after="40"/>
              <w:jc w:val="center"/>
              <w:rPr>
                <w:sz w:val="20"/>
                <w:highlight w:val="yellow"/>
              </w:rPr>
            </w:pPr>
            <w:proofErr w:type="spellStart"/>
            <w:r w:rsidRPr="009307B7">
              <w:rPr>
                <w:sz w:val="20"/>
              </w:rPr>
              <w:t>BWA</w:t>
            </w:r>
            <w:proofErr w:type="spellEnd"/>
            <w:r w:rsidRPr="009307B7">
              <w:rPr>
                <w:sz w:val="20"/>
              </w:rPr>
              <w:t xml:space="preserve"> External Organizations</w:t>
            </w:r>
          </w:p>
        </w:tc>
        <w:tc>
          <w:tcPr>
            <w:tcW w:w="4800" w:type="dxa"/>
          </w:tcPr>
          <w:p w:rsidR="00FD2852" w:rsidRPr="00372415" w:rsidRDefault="001603C9" w:rsidP="001603C9">
            <w:pPr>
              <w:spacing w:before="40" w:after="40"/>
              <w:rPr>
                <w:color w:val="000000"/>
                <w:sz w:val="20"/>
                <w:highlight w:val="yellow"/>
                <w:lang w:eastAsia="ja-JP"/>
              </w:rPr>
            </w:pPr>
            <w:r>
              <w:rPr>
                <w:color w:val="000000"/>
                <w:sz w:val="20"/>
                <w:lang w:eastAsia="en-CA"/>
              </w:rPr>
              <w:t>L</w:t>
            </w:r>
            <w:r w:rsidRPr="009407BB">
              <w:rPr>
                <w:color w:val="000000"/>
                <w:sz w:val="20"/>
                <w:lang w:eastAsia="en-CA"/>
              </w:rPr>
              <w:t xml:space="preserve">iaison statement to </w:t>
            </w:r>
            <w:proofErr w:type="spellStart"/>
            <w:r>
              <w:rPr>
                <w:color w:val="000000"/>
                <w:sz w:val="20"/>
                <w:lang w:eastAsia="en-CA"/>
              </w:rPr>
              <w:t>BWA</w:t>
            </w:r>
            <w:proofErr w:type="spellEnd"/>
            <w:r>
              <w:rPr>
                <w:color w:val="000000"/>
                <w:sz w:val="20"/>
                <w:lang w:eastAsia="en-CA"/>
              </w:rPr>
              <w:t xml:space="preserve"> </w:t>
            </w:r>
            <w:r w:rsidRPr="009407BB">
              <w:rPr>
                <w:color w:val="000000"/>
                <w:sz w:val="20"/>
                <w:lang w:eastAsia="en-CA"/>
              </w:rPr>
              <w:t xml:space="preserve">external organizations </w:t>
            </w:r>
            <w:r>
              <w:rPr>
                <w:color w:val="000000"/>
                <w:sz w:val="20"/>
                <w:lang w:eastAsia="en-CA"/>
              </w:rPr>
              <w:t>– T</w:t>
            </w:r>
            <w:r w:rsidRPr="009407BB">
              <w:rPr>
                <w:color w:val="000000"/>
                <w:sz w:val="20"/>
                <w:lang w:eastAsia="en-CA"/>
              </w:rPr>
              <w:t>he work for revision of Recommendation - Radio interface standards for broadband wireless access systems in the fixed service operating below 66 GHz</w:t>
            </w:r>
          </w:p>
        </w:tc>
        <w:tc>
          <w:tcPr>
            <w:tcW w:w="1200" w:type="dxa"/>
          </w:tcPr>
          <w:p w:rsidR="00FD2852" w:rsidRDefault="002452FF" w:rsidP="00FD2852">
            <w:pPr>
              <w:spacing w:before="40" w:after="40"/>
              <w:ind w:left="-34" w:right="-62"/>
              <w:jc w:val="center"/>
              <w:rPr>
                <w:rStyle w:val="Hyperlink"/>
                <w:color w:val="000000"/>
                <w:sz w:val="20"/>
              </w:rPr>
            </w:pPr>
            <w:hyperlink w:anchor="s61" w:history="1">
              <w:r w:rsidR="00FD2852" w:rsidRPr="001603C9">
                <w:rPr>
                  <w:rStyle w:val="Hyperlink"/>
                  <w:sz w:val="20"/>
                  <w:u w:val="single"/>
                </w:rPr>
                <w:t>Section 6.1</w:t>
              </w:r>
            </w:hyperlink>
            <w:r w:rsidR="00FD2852" w:rsidRPr="001603C9">
              <w:rPr>
                <w:rStyle w:val="Hyperlink"/>
                <w:sz w:val="20"/>
                <w:u w:val="single"/>
              </w:rPr>
              <w:t xml:space="preserve"> </w:t>
            </w:r>
            <w:r w:rsidR="00FD2852" w:rsidRPr="001603C9">
              <w:rPr>
                <w:rStyle w:val="Hyperlink"/>
                <w:color w:val="000000"/>
                <w:sz w:val="20"/>
              </w:rPr>
              <w:t>below</w:t>
            </w:r>
          </w:p>
          <w:p w:rsidR="00A20FBE" w:rsidRPr="001603C9" w:rsidRDefault="00A20FBE" w:rsidP="00FD2852">
            <w:pPr>
              <w:spacing w:before="40" w:after="40"/>
              <w:ind w:left="-34" w:right="-62"/>
              <w:jc w:val="center"/>
              <w:rPr>
                <w:rStyle w:val="Hyperlink"/>
                <w:sz w:val="20"/>
              </w:rPr>
            </w:pPr>
            <w:r>
              <w:rPr>
                <w:rStyle w:val="Hyperlink"/>
                <w:sz w:val="20"/>
              </w:rPr>
              <w:object w:dxaOrig="1551" w:dyaOrig="991">
                <v:shape id="_x0000_i1034" type="#_x0000_t75" style="width:60.75pt;height:39pt" o:ole="">
                  <v:imagedata r:id="rId104" o:title=""/>
                </v:shape>
                <o:OLEObject Type="Embed" ProgID="AcroExch.Document.7" ShapeID="_x0000_i1034" DrawAspect="Icon" ObjectID="_1432464619" r:id="rId105"/>
              </w:object>
            </w:r>
          </w:p>
        </w:tc>
        <w:tc>
          <w:tcPr>
            <w:tcW w:w="1317" w:type="dxa"/>
          </w:tcPr>
          <w:p w:rsidR="00FD2852" w:rsidRPr="001603C9" w:rsidRDefault="001603C9" w:rsidP="00FD2852">
            <w:pPr>
              <w:spacing w:before="40" w:after="40"/>
              <w:jc w:val="center"/>
              <w:rPr>
                <w:color w:val="000000"/>
                <w:sz w:val="20"/>
              </w:rPr>
            </w:pPr>
            <w:r w:rsidRPr="001603C9">
              <w:rPr>
                <w:color w:val="000000"/>
                <w:sz w:val="20"/>
              </w:rPr>
              <w:t>103</w:t>
            </w:r>
            <w:r w:rsidR="00FD2852" w:rsidRPr="001603C9">
              <w:rPr>
                <w:color w:val="000000"/>
                <w:sz w:val="20"/>
              </w:rPr>
              <w:t>R1</w:t>
            </w:r>
          </w:p>
        </w:tc>
      </w:tr>
      <w:tr w:rsidR="00FD2852" w:rsidRPr="00FD2852" w:rsidTr="0065169F">
        <w:trPr>
          <w:cantSplit/>
          <w:jc w:val="center"/>
        </w:trPr>
        <w:tc>
          <w:tcPr>
            <w:tcW w:w="2330" w:type="dxa"/>
          </w:tcPr>
          <w:p w:rsidR="00FD2852" w:rsidRPr="00372415" w:rsidRDefault="00FD2852" w:rsidP="00FD2852">
            <w:pPr>
              <w:spacing w:before="40" w:after="40"/>
              <w:jc w:val="center"/>
              <w:rPr>
                <w:sz w:val="20"/>
                <w:highlight w:val="yellow"/>
              </w:rPr>
            </w:pPr>
            <w:proofErr w:type="spellStart"/>
            <w:r w:rsidRPr="00F02A54">
              <w:rPr>
                <w:sz w:val="20"/>
              </w:rPr>
              <w:t>BWA</w:t>
            </w:r>
            <w:proofErr w:type="spellEnd"/>
            <w:r w:rsidRPr="00F02A54">
              <w:rPr>
                <w:sz w:val="20"/>
              </w:rPr>
              <w:t xml:space="preserve"> </w:t>
            </w:r>
            <w:r w:rsidR="00A20FBE" w:rsidRPr="00F02A54">
              <w:rPr>
                <w:sz w:val="20"/>
              </w:rPr>
              <w:t xml:space="preserve">and </w:t>
            </w:r>
            <w:proofErr w:type="spellStart"/>
            <w:r w:rsidR="00A20FBE" w:rsidRPr="00F02A54">
              <w:rPr>
                <w:sz w:val="20"/>
              </w:rPr>
              <w:t>RLAN</w:t>
            </w:r>
            <w:proofErr w:type="spellEnd"/>
            <w:r w:rsidR="00A20FBE" w:rsidRPr="00F02A54">
              <w:rPr>
                <w:sz w:val="20"/>
              </w:rPr>
              <w:t xml:space="preserve"> </w:t>
            </w:r>
            <w:r w:rsidRPr="00F02A54">
              <w:rPr>
                <w:sz w:val="20"/>
              </w:rPr>
              <w:t>External Organizations</w:t>
            </w:r>
          </w:p>
        </w:tc>
        <w:tc>
          <w:tcPr>
            <w:tcW w:w="4800" w:type="dxa"/>
          </w:tcPr>
          <w:p w:rsidR="00FD2852" w:rsidRPr="00372415" w:rsidRDefault="00F02A54" w:rsidP="00FD2852">
            <w:pPr>
              <w:spacing w:before="40" w:after="40"/>
              <w:rPr>
                <w:color w:val="000000"/>
                <w:sz w:val="20"/>
                <w:highlight w:val="yellow"/>
                <w:lang w:eastAsia="ja-JP"/>
              </w:rPr>
            </w:pPr>
            <w:r w:rsidRPr="00F02A54">
              <w:rPr>
                <w:color w:val="000000"/>
                <w:sz w:val="20"/>
                <w:lang w:eastAsia="ja-JP"/>
              </w:rPr>
              <w:t xml:space="preserve">Liaison statement to </w:t>
            </w:r>
            <w:proofErr w:type="spellStart"/>
            <w:r w:rsidRPr="00F02A54">
              <w:rPr>
                <w:color w:val="000000"/>
                <w:sz w:val="20"/>
                <w:lang w:eastAsia="ja-JP"/>
              </w:rPr>
              <w:t>BWA</w:t>
            </w:r>
            <w:proofErr w:type="spellEnd"/>
            <w:r w:rsidRPr="00F02A54">
              <w:rPr>
                <w:color w:val="000000"/>
                <w:sz w:val="20"/>
                <w:lang w:eastAsia="ja-JP"/>
              </w:rPr>
              <w:t xml:space="preserve"> and </w:t>
            </w:r>
            <w:proofErr w:type="spellStart"/>
            <w:r w:rsidRPr="00F02A54">
              <w:rPr>
                <w:color w:val="000000"/>
                <w:sz w:val="20"/>
                <w:lang w:eastAsia="ja-JP"/>
              </w:rPr>
              <w:t>RLAN</w:t>
            </w:r>
            <w:proofErr w:type="spellEnd"/>
            <w:r w:rsidRPr="00F02A54">
              <w:rPr>
                <w:color w:val="000000"/>
                <w:sz w:val="20"/>
                <w:lang w:eastAsia="ja-JP"/>
              </w:rPr>
              <w:t xml:space="preserve"> external organizations - Revision of Recommendation ITU-R M.1450-4 - Characteristics of broadband radio local area networks</w:t>
            </w:r>
          </w:p>
        </w:tc>
        <w:tc>
          <w:tcPr>
            <w:tcW w:w="1200" w:type="dxa"/>
          </w:tcPr>
          <w:p w:rsidR="00FD2852" w:rsidRDefault="002452FF" w:rsidP="00FD2852">
            <w:pPr>
              <w:spacing w:before="40" w:after="40"/>
              <w:ind w:left="-34" w:right="-62"/>
              <w:jc w:val="center"/>
              <w:rPr>
                <w:rStyle w:val="Hyperlink"/>
                <w:color w:val="000000"/>
                <w:sz w:val="20"/>
              </w:rPr>
            </w:pPr>
            <w:hyperlink w:anchor="s62" w:history="1">
              <w:r w:rsidR="00FD2852" w:rsidRPr="00A20FBE">
                <w:rPr>
                  <w:rStyle w:val="Hyperlink"/>
                  <w:sz w:val="20"/>
                  <w:u w:val="single"/>
                </w:rPr>
                <w:t>Section 6.2</w:t>
              </w:r>
            </w:hyperlink>
            <w:r w:rsidR="00FD2852" w:rsidRPr="00A20FBE">
              <w:rPr>
                <w:sz w:val="20"/>
              </w:rPr>
              <w:t xml:space="preserve"> </w:t>
            </w:r>
            <w:r w:rsidR="00FD2852" w:rsidRPr="00A20FBE">
              <w:rPr>
                <w:rStyle w:val="Hyperlink"/>
                <w:color w:val="000000"/>
                <w:sz w:val="20"/>
              </w:rPr>
              <w:t>below</w:t>
            </w:r>
          </w:p>
          <w:p w:rsidR="00A20FBE" w:rsidRPr="00A20FBE" w:rsidRDefault="00A20FBE" w:rsidP="00FD2852">
            <w:pPr>
              <w:spacing w:before="40" w:after="40"/>
              <w:ind w:left="-34" w:right="-62"/>
              <w:jc w:val="center"/>
              <w:rPr>
                <w:rStyle w:val="Hyperlink"/>
                <w:sz w:val="20"/>
              </w:rPr>
            </w:pPr>
            <w:r>
              <w:rPr>
                <w:rStyle w:val="Hyperlink"/>
                <w:sz w:val="20"/>
              </w:rPr>
              <w:object w:dxaOrig="1551" w:dyaOrig="991">
                <v:shape id="_x0000_i1035" type="#_x0000_t75" style="width:61.5pt;height:39.75pt" o:ole="">
                  <v:imagedata r:id="rId106" o:title=""/>
                </v:shape>
                <o:OLEObject Type="Embed" ProgID="AcroExch.Document.7" ShapeID="_x0000_i1035" DrawAspect="Icon" ObjectID="_1432464620" r:id="rId107"/>
              </w:object>
            </w:r>
          </w:p>
        </w:tc>
        <w:tc>
          <w:tcPr>
            <w:tcW w:w="1317" w:type="dxa"/>
          </w:tcPr>
          <w:p w:rsidR="00FD2852" w:rsidRPr="00A20FBE" w:rsidRDefault="009307B7" w:rsidP="00FD2852">
            <w:pPr>
              <w:spacing w:before="40" w:after="40"/>
              <w:jc w:val="center"/>
              <w:rPr>
                <w:color w:val="000000"/>
                <w:sz w:val="20"/>
              </w:rPr>
            </w:pPr>
            <w:r w:rsidRPr="00A20FBE">
              <w:rPr>
                <w:color w:val="000000"/>
                <w:sz w:val="20"/>
              </w:rPr>
              <w:t>108</w:t>
            </w:r>
          </w:p>
        </w:tc>
      </w:tr>
      <w:tr w:rsidR="00FD2852" w:rsidRPr="00FD2852" w:rsidTr="0065169F">
        <w:trPr>
          <w:cantSplit/>
          <w:jc w:val="center"/>
        </w:trPr>
        <w:tc>
          <w:tcPr>
            <w:tcW w:w="2330" w:type="dxa"/>
          </w:tcPr>
          <w:p w:rsidR="00FD2852" w:rsidRPr="00372415" w:rsidRDefault="00D27CC3" w:rsidP="00FD2852">
            <w:pPr>
              <w:spacing w:before="40" w:after="40"/>
              <w:jc w:val="center"/>
              <w:rPr>
                <w:sz w:val="20"/>
                <w:highlight w:val="yellow"/>
              </w:rPr>
            </w:pPr>
            <w:proofErr w:type="spellStart"/>
            <w:r w:rsidRPr="00D27CC3">
              <w:rPr>
                <w:sz w:val="20"/>
              </w:rPr>
              <w:t>MGWS</w:t>
            </w:r>
            <w:proofErr w:type="spellEnd"/>
            <w:r w:rsidR="00FD2852" w:rsidRPr="00D27CC3">
              <w:rPr>
                <w:sz w:val="20"/>
              </w:rPr>
              <w:t xml:space="preserve"> External Organizations</w:t>
            </w:r>
          </w:p>
        </w:tc>
        <w:tc>
          <w:tcPr>
            <w:tcW w:w="4800" w:type="dxa"/>
          </w:tcPr>
          <w:p w:rsidR="00FD2852" w:rsidRPr="00372415" w:rsidRDefault="00F02A54" w:rsidP="00FD2852">
            <w:pPr>
              <w:spacing w:before="40" w:after="40"/>
              <w:rPr>
                <w:color w:val="000000"/>
                <w:sz w:val="20"/>
                <w:highlight w:val="yellow"/>
                <w:lang w:eastAsia="ja-JP"/>
              </w:rPr>
            </w:pPr>
            <w:r>
              <w:rPr>
                <w:color w:val="000000"/>
                <w:sz w:val="20"/>
                <w:lang w:eastAsia="en-CA"/>
              </w:rPr>
              <w:t>L</w:t>
            </w:r>
            <w:r w:rsidRPr="009407BB">
              <w:rPr>
                <w:color w:val="000000"/>
                <w:sz w:val="20"/>
                <w:lang w:eastAsia="en-CA"/>
              </w:rPr>
              <w:t>iaison statement to external organizations on the work for revision of Recommendation ITU-R M.2003 and Report ITU-R M.2227 - Multiple gigabit wireless systems in frequencies around 60 GHz</w:t>
            </w:r>
          </w:p>
        </w:tc>
        <w:tc>
          <w:tcPr>
            <w:tcW w:w="1200" w:type="dxa"/>
          </w:tcPr>
          <w:p w:rsidR="00FD2852" w:rsidRDefault="002452FF" w:rsidP="00FD2852">
            <w:pPr>
              <w:spacing w:before="40" w:after="40"/>
              <w:ind w:left="-34" w:right="-62"/>
              <w:jc w:val="center"/>
              <w:rPr>
                <w:rStyle w:val="Hyperlink"/>
                <w:color w:val="000000"/>
                <w:sz w:val="20"/>
              </w:rPr>
            </w:pPr>
            <w:hyperlink w:anchor="s63" w:history="1">
              <w:r w:rsidR="00FD2852" w:rsidRPr="00D27CC3">
                <w:rPr>
                  <w:rStyle w:val="Hyperlink"/>
                  <w:sz w:val="20"/>
                  <w:u w:val="single"/>
                </w:rPr>
                <w:t>Section 6.3</w:t>
              </w:r>
            </w:hyperlink>
            <w:r w:rsidR="00FD2852" w:rsidRPr="00D27CC3">
              <w:rPr>
                <w:rStyle w:val="Hyperlink"/>
                <w:sz w:val="20"/>
              </w:rPr>
              <w:t xml:space="preserve"> </w:t>
            </w:r>
            <w:r w:rsidR="00FD2852" w:rsidRPr="00D27CC3">
              <w:rPr>
                <w:rStyle w:val="Hyperlink"/>
                <w:color w:val="000000"/>
                <w:sz w:val="20"/>
              </w:rPr>
              <w:t>below</w:t>
            </w:r>
          </w:p>
          <w:p w:rsidR="00D27CC3" w:rsidRPr="00372415" w:rsidRDefault="00D27CC3" w:rsidP="00FD2852">
            <w:pPr>
              <w:spacing w:before="40" w:after="40"/>
              <w:ind w:left="-34" w:right="-62"/>
              <w:jc w:val="center"/>
              <w:rPr>
                <w:rStyle w:val="Hyperlink"/>
                <w:sz w:val="20"/>
                <w:highlight w:val="yellow"/>
              </w:rPr>
            </w:pPr>
            <w:r w:rsidRPr="00D27CC3">
              <w:rPr>
                <w:rStyle w:val="Hyperlink"/>
                <w:sz w:val="20"/>
              </w:rPr>
              <w:object w:dxaOrig="1551" w:dyaOrig="991">
                <v:shape id="_x0000_i1089" type="#_x0000_t75" style="width:66pt;height:42.75pt" o:ole="">
                  <v:imagedata r:id="rId108" o:title=""/>
                </v:shape>
                <o:OLEObject Type="Embed" ProgID="AcroExch.Document.7" ShapeID="_x0000_i1089" DrawAspect="Icon" ObjectID="_1432464621" r:id="rId109"/>
              </w:object>
            </w:r>
          </w:p>
        </w:tc>
        <w:tc>
          <w:tcPr>
            <w:tcW w:w="1317" w:type="dxa"/>
          </w:tcPr>
          <w:p w:rsidR="00FD2852" w:rsidRPr="009307B7" w:rsidRDefault="009307B7" w:rsidP="00FD2852">
            <w:pPr>
              <w:spacing w:before="40" w:after="40"/>
              <w:jc w:val="center"/>
              <w:rPr>
                <w:color w:val="000000"/>
                <w:sz w:val="20"/>
              </w:rPr>
            </w:pPr>
            <w:r w:rsidRPr="009307B7">
              <w:rPr>
                <w:color w:val="000000"/>
                <w:sz w:val="20"/>
              </w:rPr>
              <w:t>110R1</w:t>
            </w:r>
          </w:p>
        </w:tc>
      </w:tr>
      <w:tr w:rsidR="00FD2852" w:rsidRPr="00FD2852" w:rsidTr="0065169F">
        <w:trPr>
          <w:cantSplit/>
          <w:jc w:val="center"/>
        </w:trPr>
        <w:tc>
          <w:tcPr>
            <w:tcW w:w="2330" w:type="dxa"/>
          </w:tcPr>
          <w:p w:rsidR="00FD2852" w:rsidRPr="00D27CC3" w:rsidRDefault="00D27CC3" w:rsidP="00FD2852">
            <w:pPr>
              <w:spacing w:before="40" w:after="40"/>
              <w:jc w:val="center"/>
              <w:rPr>
                <w:sz w:val="20"/>
              </w:rPr>
            </w:pPr>
            <w:proofErr w:type="spellStart"/>
            <w:r w:rsidRPr="00D27CC3">
              <w:rPr>
                <w:sz w:val="20"/>
              </w:rPr>
              <w:lastRenderedPageBreak/>
              <w:t>PPDR</w:t>
            </w:r>
            <w:proofErr w:type="spellEnd"/>
            <w:r w:rsidR="00FD2852" w:rsidRPr="00D27CC3">
              <w:rPr>
                <w:sz w:val="20"/>
              </w:rPr>
              <w:t xml:space="preserve"> External Organizations</w:t>
            </w:r>
          </w:p>
        </w:tc>
        <w:tc>
          <w:tcPr>
            <w:tcW w:w="4800" w:type="dxa"/>
          </w:tcPr>
          <w:p w:rsidR="00FD2852" w:rsidRPr="00372415" w:rsidRDefault="00D27CC3" w:rsidP="00D27CC3">
            <w:pPr>
              <w:spacing w:before="40" w:after="40"/>
              <w:rPr>
                <w:color w:val="000000"/>
                <w:sz w:val="20"/>
                <w:highlight w:val="yellow"/>
                <w:lang w:eastAsia="ja-JP"/>
              </w:rPr>
            </w:pPr>
            <w:r w:rsidRPr="00D27CC3">
              <w:rPr>
                <w:color w:val="000000"/>
                <w:sz w:val="20"/>
                <w:lang w:eastAsia="ja-JP"/>
              </w:rPr>
              <w:t>Liaison statement to external organizations on the technologies for public protection and disaster relief communications associated with work on WRC-15 Agenda item 1.3</w:t>
            </w:r>
          </w:p>
        </w:tc>
        <w:tc>
          <w:tcPr>
            <w:tcW w:w="1200" w:type="dxa"/>
          </w:tcPr>
          <w:p w:rsidR="00FD2852" w:rsidRDefault="002452FF" w:rsidP="00FD2852">
            <w:pPr>
              <w:spacing w:before="40" w:after="40"/>
              <w:ind w:left="-34" w:right="-62"/>
              <w:jc w:val="center"/>
              <w:rPr>
                <w:rStyle w:val="Hyperlink"/>
                <w:color w:val="000000"/>
                <w:sz w:val="20"/>
              </w:rPr>
            </w:pPr>
            <w:hyperlink w:anchor="s64" w:history="1">
              <w:r w:rsidR="00FD2852" w:rsidRPr="00D27CC3">
                <w:rPr>
                  <w:rStyle w:val="Hyperlink"/>
                  <w:sz w:val="20"/>
                  <w:u w:val="single"/>
                </w:rPr>
                <w:t>Section 6.4</w:t>
              </w:r>
            </w:hyperlink>
            <w:r w:rsidR="00FD2852" w:rsidRPr="00D27CC3">
              <w:rPr>
                <w:rStyle w:val="Hyperlink"/>
                <w:sz w:val="20"/>
              </w:rPr>
              <w:t xml:space="preserve"> </w:t>
            </w:r>
            <w:r w:rsidR="00FD2852" w:rsidRPr="00D27CC3">
              <w:rPr>
                <w:rStyle w:val="Hyperlink"/>
                <w:color w:val="000000"/>
                <w:sz w:val="20"/>
              </w:rPr>
              <w:t>below</w:t>
            </w:r>
          </w:p>
          <w:p w:rsidR="00AE7221" w:rsidRPr="00D27CC3" w:rsidRDefault="00AE7221" w:rsidP="00FD2852">
            <w:pPr>
              <w:spacing w:before="40" w:after="40"/>
              <w:ind w:left="-34" w:right="-62"/>
              <w:jc w:val="center"/>
              <w:rPr>
                <w:rStyle w:val="Hyperlink"/>
                <w:sz w:val="20"/>
              </w:rPr>
            </w:pPr>
            <w:r>
              <w:rPr>
                <w:rStyle w:val="Hyperlink"/>
                <w:sz w:val="20"/>
              </w:rPr>
              <w:object w:dxaOrig="1551" w:dyaOrig="991">
                <v:shape id="_x0000_i1037" type="#_x0000_t75" style="width:63pt;height:39.75pt" o:ole="">
                  <v:imagedata r:id="rId110" o:title=""/>
                </v:shape>
                <o:OLEObject Type="Embed" ProgID="AcroExch.Document.7" ShapeID="_x0000_i1037" DrawAspect="Icon" ObjectID="_1432464622" r:id="rId111"/>
              </w:object>
            </w:r>
          </w:p>
        </w:tc>
        <w:tc>
          <w:tcPr>
            <w:tcW w:w="1317" w:type="dxa"/>
          </w:tcPr>
          <w:p w:rsidR="00FD2852" w:rsidRPr="009307B7" w:rsidRDefault="009307B7" w:rsidP="009307B7">
            <w:pPr>
              <w:spacing w:before="40" w:after="40"/>
              <w:jc w:val="center"/>
              <w:rPr>
                <w:color w:val="000000"/>
                <w:sz w:val="20"/>
              </w:rPr>
            </w:pPr>
            <w:r w:rsidRPr="009307B7">
              <w:rPr>
                <w:color w:val="000000"/>
                <w:sz w:val="20"/>
              </w:rPr>
              <w:t>132</w:t>
            </w:r>
          </w:p>
        </w:tc>
      </w:tr>
      <w:tr w:rsidR="00FD2852" w:rsidRPr="00FD2852" w:rsidTr="0065169F">
        <w:trPr>
          <w:cantSplit/>
          <w:jc w:val="center"/>
        </w:trPr>
        <w:tc>
          <w:tcPr>
            <w:tcW w:w="2330" w:type="dxa"/>
          </w:tcPr>
          <w:p w:rsidR="00FD2852" w:rsidRPr="00D27CC3" w:rsidRDefault="00D27CC3" w:rsidP="00FD2852">
            <w:pPr>
              <w:spacing w:before="40" w:after="40"/>
              <w:jc w:val="center"/>
              <w:rPr>
                <w:sz w:val="20"/>
              </w:rPr>
            </w:pPr>
            <w:r w:rsidRPr="00D27CC3">
              <w:rPr>
                <w:sz w:val="20"/>
              </w:rPr>
              <w:t>ETSI</w:t>
            </w:r>
          </w:p>
        </w:tc>
        <w:tc>
          <w:tcPr>
            <w:tcW w:w="4800" w:type="dxa"/>
          </w:tcPr>
          <w:p w:rsidR="00FD2852" w:rsidRPr="00D27CC3" w:rsidRDefault="00D27CC3" w:rsidP="00FD2852">
            <w:pPr>
              <w:spacing w:before="40" w:after="40"/>
              <w:rPr>
                <w:color w:val="000000"/>
                <w:sz w:val="20"/>
                <w:lang w:eastAsia="ja-JP"/>
              </w:rPr>
            </w:pPr>
            <w:r w:rsidRPr="00D27CC3">
              <w:rPr>
                <w:color w:val="000000"/>
                <w:sz w:val="20"/>
                <w:lang w:eastAsia="ja-JP"/>
              </w:rPr>
              <w:t xml:space="preserve">Liaison statement to European Telecommunication Standards Institute (ETSI) on the work toward a preliminary draft new Recommendation ITU-R M.[V2X] - Radio interface standards of vehicle-to-vehicle and vehicle-to-infrastructure communication for intelligent </w:t>
            </w:r>
            <w:r>
              <w:rPr>
                <w:color w:val="000000"/>
                <w:sz w:val="20"/>
                <w:lang w:eastAsia="ja-JP"/>
              </w:rPr>
              <w:t xml:space="preserve">transport systems applications </w:t>
            </w:r>
          </w:p>
        </w:tc>
        <w:tc>
          <w:tcPr>
            <w:tcW w:w="1200" w:type="dxa"/>
          </w:tcPr>
          <w:p w:rsidR="00FD2852" w:rsidRDefault="002452FF" w:rsidP="00FD2852">
            <w:pPr>
              <w:spacing w:before="40" w:after="40"/>
              <w:ind w:left="-34" w:right="-62"/>
              <w:jc w:val="center"/>
              <w:rPr>
                <w:rStyle w:val="Hyperlink"/>
                <w:color w:val="000000"/>
                <w:sz w:val="20"/>
              </w:rPr>
            </w:pPr>
            <w:hyperlink w:anchor="s65" w:history="1">
              <w:r w:rsidR="00FD2852" w:rsidRPr="00D27CC3">
                <w:rPr>
                  <w:rStyle w:val="Hyperlink"/>
                  <w:sz w:val="20"/>
                  <w:u w:val="single"/>
                </w:rPr>
                <w:t>Section 6.5</w:t>
              </w:r>
            </w:hyperlink>
            <w:r w:rsidR="00FD2852" w:rsidRPr="00D27CC3">
              <w:rPr>
                <w:rStyle w:val="Hyperlink"/>
                <w:sz w:val="20"/>
              </w:rPr>
              <w:t xml:space="preserve"> </w:t>
            </w:r>
            <w:r w:rsidR="00FD2852" w:rsidRPr="00D27CC3">
              <w:rPr>
                <w:rStyle w:val="Hyperlink"/>
                <w:color w:val="000000"/>
                <w:sz w:val="20"/>
              </w:rPr>
              <w:t>below</w:t>
            </w:r>
          </w:p>
          <w:p w:rsidR="00AE7221" w:rsidRPr="00D27CC3" w:rsidRDefault="00AE7221" w:rsidP="00FD2852">
            <w:pPr>
              <w:spacing w:before="40" w:after="40"/>
              <w:ind w:left="-34" w:right="-62"/>
              <w:jc w:val="center"/>
              <w:rPr>
                <w:sz w:val="20"/>
              </w:rPr>
            </w:pPr>
            <w:r>
              <w:rPr>
                <w:sz w:val="20"/>
              </w:rPr>
              <w:object w:dxaOrig="1551" w:dyaOrig="991">
                <v:shape id="_x0000_i1038" type="#_x0000_t75" style="width:62.25pt;height:39.75pt" o:ole="">
                  <v:imagedata r:id="rId112" o:title=""/>
                </v:shape>
                <o:OLEObject Type="Embed" ProgID="AcroExch.Document.7" ShapeID="_x0000_i1038" DrawAspect="Icon" ObjectID="_1432464623" r:id="rId113"/>
              </w:object>
            </w:r>
          </w:p>
        </w:tc>
        <w:tc>
          <w:tcPr>
            <w:tcW w:w="1317" w:type="dxa"/>
          </w:tcPr>
          <w:p w:rsidR="00FD2852" w:rsidRPr="009307B7" w:rsidRDefault="009307B7" w:rsidP="00FD2852">
            <w:pPr>
              <w:spacing w:before="40" w:after="40"/>
              <w:jc w:val="center"/>
              <w:rPr>
                <w:color w:val="000000"/>
                <w:sz w:val="20"/>
              </w:rPr>
            </w:pPr>
            <w:r w:rsidRPr="009307B7">
              <w:rPr>
                <w:color w:val="000000"/>
                <w:sz w:val="20"/>
              </w:rPr>
              <w:t>133R1</w:t>
            </w:r>
          </w:p>
        </w:tc>
      </w:tr>
      <w:tr w:rsidR="009307B7" w:rsidRPr="00FD2852" w:rsidTr="0065169F">
        <w:trPr>
          <w:cantSplit/>
          <w:jc w:val="center"/>
        </w:trPr>
        <w:tc>
          <w:tcPr>
            <w:tcW w:w="2330" w:type="dxa"/>
          </w:tcPr>
          <w:p w:rsidR="009307B7" w:rsidRPr="009307B7" w:rsidRDefault="009307B7" w:rsidP="00FD2852">
            <w:pPr>
              <w:spacing w:before="40" w:after="40"/>
              <w:jc w:val="center"/>
              <w:rPr>
                <w:sz w:val="20"/>
              </w:rPr>
            </w:pPr>
            <w:r w:rsidRPr="009307B7">
              <w:rPr>
                <w:sz w:val="20"/>
              </w:rPr>
              <w:t>CRS External Organizations</w:t>
            </w:r>
          </w:p>
        </w:tc>
        <w:tc>
          <w:tcPr>
            <w:tcW w:w="4800" w:type="dxa"/>
          </w:tcPr>
          <w:p w:rsidR="009307B7" w:rsidRPr="009307B7" w:rsidRDefault="009307B7" w:rsidP="00FD2852">
            <w:pPr>
              <w:spacing w:before="40" w:after="40"/>
              <w:rPr>
                <w:color w:val="000000"/>
                <w:sz w:val="20"/>
                <w:lang w:eastAsia="ja-JP"/>
              </w:rPr>
            </w:pPr>
            <w:r w:rsidRPr="009307B7">
              <w:rPr>
                <w:color w:val="000000"/>
                <w:sz w:val="20"/>
                <w:lang w:eastAsia="ja-JP"/>
              </w:rPr>
              <w:t>Liaison statement to CRS External Organizations on working document towards a preliminary draft new Report ITU-R [LMS.CRS2]</w:t>
            </w:r>
          </w:p>
        </w:tc>
        <w:tc>
          <w:tcPr>
            <w:tcW w:w="1200" w:type="dxa"/>
          </w:tcPr>
          <w:p w:rsidR="009307B7" w:rsidRDefault="002452FF" w:rsidP="00FD2852">
            <w:pPr>
              <w:spacing w:before="40" w:after="40"/>
              <w:ind w:left="-34" w:right="-62"/>
              <w:jc w:val="center"/>
              <w:rPr>
                <w:rStyle w:val="Hyperlink"/>
                <w:color w:val="000000"/>
                <w:sz w:val="20"/>
              </w:rPr>
            </w:pPr>
            <w:hyperlink w:anchor="s66" w:history="1">
              <w:r w:rsidR="009307B7" w:rsidRPr="009307B7">
                <w:rPr>
                  <w:rStyle w:val="Hyperlink"/>
                  <w:sz w:val="20"/>
                  <w:u w:val="single"/>
                </w:rPr>
                <w:t>Section 6.6</w:t>
              </w:r>
            </w:hyperlink>
            <w:r w:rsidR="009307B7" w:rsidRPr="009307B7">
              <w:rPr>
                <w:rStyle w:val="Hyperlink"/>
                <w:sz w:val="20"/>
              </w:rPr>
              <w:t xml:space="preserve"> </w:t>
            </w:r>
            <w:r w:rsidR="009307B7" w:rsidRPr="009307B7">
              <w:rPr>
                <w:rStyle w:val="Hyperlink"/>
                <w:color w:val="000000"/>
                <w:sz w:val="20"/>
              </w:rPr>
              <w:t>below</w:t>
            </w:r>
          </w:p>
          <w:p w:rsidR="00900DAB" w:rsidRPr="009307B7" w:rsidRDefault="00900DAB" w:rsidP="00FD2852">
            <w:pPr>
              <w:spacing w:before="40" w:after="40"/>
              <w:ind w:left="-34" w:right="-62"/>
              <w:jc w:val="center"/>
            </w:pPr>
            <w:r>
              <w:object w:dxaOrig="1551" w:dyaOrig="991">
                <v:shape id="_x0000_i1039" type="#_x0000_t75" style="width:59.25pt;height:38.25pt" o:ole="">
                  <v:imagedata r:id="rId114" o:title=""/>
                </v:shape>
                <o:OLEObject Type="Embed" ProgID="AcroExch.Document.7" ShapeID="_x0000_i1039" DrawAspect="Icon" ObjectID="_1432464624" r:id="rId115"/>
              </w:object>
            </w:r>
          </w:p>
        </w:tc>
        <w:tc>
          <w:tcPr>
            <w:tcW w:w="1317" w:type="dxa"/>
          </w:tcPr>
          <w:p w:rsidR="009307B7" w:rsidRPr="009307B7" w:rsidRDefault="009307B7" w:rsidP="00FD2852">
            <w:pPr>
              <w:spacing w:before="40" w:after="40"/>
              <w:jc w:val="center"/>
              <w:rPr>
                <w:color w:val="000000"/>
                <w:sz w:val="20"/>
              </w:rPr>
            </w:pPr>
            <w:r w:rsidRPr="009307B7">
              <w:rPr>
                <w:color w:val="000000"/>
                <w:sz w:val="20"/>
              </w:rPr>
              <w:t>145R1</w:t>
            </w:r>
          </w:p>
        </w:tc>
      </w:tr>
      <w:tr w:rsidR="00BD06BE" w:rsidRPr="00FD2852" w:rsidTr="0065169F">
        <w:trPr>
          <w:cantSplit/>
          <w:jc w:val="center"/>
        </w:trPr>
        <w:tc>
          <w:tcPr>
            <w:tcW w:w="2330" w:type="dxa"/>
          </w:tcPr>
          <w:p w:rsidR="00BD06BE" w:rsidRPr="00372415" w:rsidRDefault="00BD06BE" w:rsidP="0065169F">
            <w:pPr>
              <w:spacing w:before="40" w:after="40"/>
              <w:jc w:val="center"/>
              <w:rPr>
                <w:rFonts w:asciiTheme="majorBidi" w:hAnsiTheme="majorBidi" w:cstheme="majorBidi"/>
                <w:sz w:val="20"/>
                <w:highlight w:val="yellow"/>
              </w:rPr>
            </w:pPr>
            <w:r w:rsidRPr="00BD06BE">
              <w:rPr>
                <w:rFonts w:asciiTheme="majorBidi" w:hAnsiTheme="majorBidi" w:cstheme="majorBidi"/>
                <w:color w:val="000000"/>
                <w:sz w:val="20"/>
              </w:rPr>
              <w:t>WP 1A</w:t>
            </w:r>
            <w:r w:rsidR="0065169F">
              <w:rPr>
                <w:rFonts w:asciiTheme="majorBidi" w:hAnsiTheme="majorBidi" w:cstheme="majorBidi"/>
                <w:color w:val="000000"/>
                <w:sz w:val="20"/>
              </w:rPr>
              <w:br/>
            </w:r>
            <w:r w:rsidRPr="00BD06BE">
              <w:rPr>
                <w:rFonts w:asciiTheme="majorBidi" w:hAnsiTheme="majorBidi" w:cstheme="majorBidi"/>
                <w:color w:val="000000"/>
                <w:sz w:val="20"/>
              </w:rPr>
              <w:t>WP 1B</w:t>
            </w:r>
            <w:r w:rsidR="0065169F">
              <w:rPr>
                <w:rFonts w:asciiTheme="majorBidi" w:hAnsiTheme="majorBidi" w:cstheme="majorBidi"/>
                <w:color w:val="000000"/>
                <w:sz w:val="20"/>
              </w:rPr>
              <w:br/>
            </w:r>
            <w:r w:rsidRPr="00BD06BE">
              <w:rPr>
                <w:rFonts w:asciiTheme="majorBidi" w:hAnsiTheme="majorBidi" w:cstheme="majorBidi"/>
                <w:color w:val="000000"/>
                <w:sz w:val="20"/>
              </w:rPr>
              <w:t>WP 5B</w:t>
            </w:r>
            <w:r w:rsidR="0065169F">
              <w:rPr>
                <w:rFonts w:asciiTheme="majorBidi" w:hAnsiTheme="majorBidi" w:cstheme="majorBidi"/>
                <w:color w:val="000000"/>
                <w:sz w:val="20"/>
              </w:rPr>
              <w:br/>
            </w:r>
            <w:r w:rsidRPr="00BD06BE">
              <w:rPr>
                <w:rFonts w:asciiTheme="majorBidi" w:hAnsiTheme="majorBidi" w:cstheme="majorBidi"/>
                <w:color w:val="000000"/>
                <w:sz w:val="20"/>
              </w:rPr>
              <w:t>WP 5C</w:t>
            </w:r>
            <w:r w:rsidR="0065169F">
              <w:rPr>
                <w:rFonts w:asciiTheme="majorBidi" w:hAnsiTheme="majorBidi" w:cstheme="majorBidi"/>
                <w:color w:val="000000"/>
                <w:sz w:val="20"/>
              </w:rPr>
              <w:br/>
            </w:r>
            <w:r w:rsidRPr="0065169F">
              <w:rPr>
                <w:rFonts w:asciiTheme="majorBidi" w:hAnsiTheme="majorBidi" w:cstheme="majorBidi"/>
                <w:color w:val="000000"/>
                <w:sz w:val="20"/>
                <w:lang w:val="en-US"/>
              </w:rPr>
              <w:t>WP 6A</w:t>
            </w:r>
            <w:r w:rsidR="0065169F" w:rsidRPr="0065169F">
              <w:rPr>
                <w:rFonts w:asciiTheme="majorBidi" w:hAnsiTheme="majorBidi" w:cstheme="majorBidi"/>
                <w:color w:val="000000"/>
                <w:sz w:val="20"/>
                <w:lang w:val="en-US"/>
              </w:rPr>
              <w:br/>
            </w:r>
            <w:r w:rsidRPr="0065169F">
              <w:rPr>
                <w:rFonts w:asciiTheme="majorBidi" w:hAnsiTheme="majorBidi" w:cstheme="majorBidi"/>
                <w:color w:val="000000"/>
                <w:sz w:val="20"/>
                <w:lang w:val="en-US"/>
              </w:rPr>
              <w:t xml:space="preserve">ITU-D </w:t>
            </w:r>
            <w:proofErr w:type="spellStart"/>
            <w:r w:rsidRPr="0065169F">
              <w:rPr>
                <w:rFonts w:asciiTheme="majorBidi" w:hAnsiTheme="majorBidi" w:cstheme="majorBidi"/>
                <w:color w:val="000000"/>
                <w:sz w:val="20"/>
                <w:lang w:val="en-US"/>
              </w:rPr>
              <w:t>SG</w:t>
            </w:r>
            <w:proofErr w:type="spellEnd"/>
            <w:r w:rsidRPr="0065169F">
              <w:rPr>
                <w:rFonts w:asciiTheme="majorBidi" w:hAnsiTheme="majorBidi" w:cstheme="majorBidi"/>
                <w:color w:val="000000"/>
                <w:sz w:val="20"/>
                <w:lang w:val="en-US"/>
              </w:rPr>
              <w:t xml:space="preserve"> 1</w:t>
            </w:r>
            <w:r w:rsidR="0065169F">
              <w:rPr>
                <w:rFonts w:asciiTheme="majorBidi" w:hAnsiTheme="majorBidi" w:cstheme="majorBidi"/>
                <w:color w:val="000000"/>
                <w:sz w:val="20"/>
                <w:lang w:val="en-US"/>
              </w:rPr>
              <w:br/>
            </w:r>
            <w:r w:rsidRPr="00BD06BE">
              <w:rPr>
                <w:rFonts w:asciiTheme="majorBidi" w:hAnsiTheme="majorBidi" w:cstheme="majorBidi"/>
                <w:color w:val="000000"/>
                <w:sz w:val="20"/>
                <w:lang w:val="es-ES_tradnl"/>
              </w:rPr>
              <w:t>ITU-D SG 2</w:t>
            </w:r>
            <w:r w:rsidR="0065169F">
              <w:rPr>
                <w:rFonts w:asciiTheme="majorBidi" w:hAnsiTheme="majorBidi" w:cstheme="majorBidi"/>
                <w:color w:val="000000"/>
                <w:sz w:val="20"/>
                <w:lang w:val="es-ES_tradnl"/>
              </w:rPr>
              <w:br/>
            </w:r>
            <w:r w:rsidRPr="00BD06BE">
              <w:rPr>
                <w:rFonts w:asciiTheme="majorBidi" w:hAnsiTheme="majorBidi" w:cstheme="majorBidi"/>
                <w:color w:val="000000"/>
                <w:sz w:val="20"/>
                <w:lang w:val="fr-CH"/>
              </w:rPr>
              <w:t>ITU-T FG-AVA</w:t>
            </w:r>
            <w:r w:rsidR="0065169F">
              <w:rPr>
                <w:rFonts w:asciiTheme="majorBidi" w:hAnsiTheme="majorBidi" w:cstheme="majorBidi"/>
                <w:color w:val="000000"/>
                <w:sz w:val="20"/>
                <w:lang w:val="fr-CH"/>
              </w:rPr>
              <w:br/>
            </w:r>
            <w:r w:rsidRPr="00BD06BE">
              <w:rPr>
                <w:rFonts w:asciiTheme="majorBidi" w:hAnsiTheme="majorBidi" w:cstheme="majorBidi"/>
                <w:color w:val="000000"/>
                <w:sz w:val="20"/>
                <w:lang w:val="fr-CH"/>
              </w:rPr>
              <w:t xml:space="preserve">ITU-T </w:t>
            </w:r>
            <w:proofErr w:type="spellStart"/>
            <w:r w:rsidRPr="00BD06BE">
              <w:rPr>
                <w:rFonts w:asciiTheme="majorBidi" w:hAnsiTheme="majorBidi" w:cstheme="majorBidi"/>
                <w:color w:val="000000"/>
                <w:sz w:val="20"/>
                <w:lang w:val="fr-CH"/>
              </w:rPr>
              <w:t>SG</w:t>
            </w:r>
            <w:proofErr w:type="spellEnd"/>
            <w:r w:rsidRPr="00BD06BE">
              <w:rPr>
                <w:rFonts w:asciiTheme="majorBidi" w:hAnsiTheme="majorBidi" w:cstheme="majorBidi"/>
                <w:color w:val="000000"/>
                <w:sz w:val="20"/>
                <w:lang w:val="fr-CH"/>
              </w:rPr>
              <w:t xml:space="preserve"> 2</w:t>
            </w:r>
            <w:r w:rsidR="0065169F">
              <w:rPr>
                <w:rFonts w:asciiTheme="majorBidi" w:hAnsiTheme="majorBidi" w:cstheme="majorBidi"/>
                <w:color w:val="000000"/>
                <w:sz w:val="20"/>
                <w:lang w:val="fr-CH"/>
              </w:rPr>
              <w:br/>
            </w:r>
            <w:r w:rsidRPr="00BD06BE">
              <w:rPr>
                <w:rFonts w:asciiTheme="majorBidi" w:hAnsiTheme="majorBidi" w:cstheme="majorBidi"/>
                <w:b/>
                <w:color w:val="000000"/>
                <w:sz w:val="20"/>
              </w:rPr>
              <w:t xml:space="preserve">ETSI </w:t>
            </w:r>
            <w:proofErr w:type="spellStart"/>
            <w:r w:rsidRPr="00BD06BE">
              <w:rPr>
                <w:rFonts w:asciiTheme="majorBidi" w:hAnsiTheme="majorBidi" w:cstheme="majorBidi"/>
                <w:b/>
                <w:color w:val="000000"/>
                <w:sz w:val="20"/>
              </w:rPr>
              <w:t>ERM</w:t>
            </w:r>
            <w:proofErr w:type="spellEnd"/>
            <w:r w:rsidRPr="00BD06BE">
              <w:rPr>
                <w:rFonts w:asciiTheme="majorBidi" w:hAnsiTheme="majorBidi" w:cstheme="majorBidi"/>
                <w:b/>
                <w:color w:val="000000"/>
                <w:sz w:val="20"/>
              </w:rPr>
              <w:t xml:space="preserve"> TG 17</w:t>
            </w:r>
            <w:r w:rsidR="0065169F">
              <w:rPr>
                <w:rFonts w:asciiTheme="majorBidi" w:hAnsiTheme="majorBidi" w:cstheme="majorBidi"/>
                <w:b/>
                <w:color w:val="000000"/>
                <w:sz w:val="20"/>
              </w:rPr>
              <w:br/>
            </w:r>
            <w:r w:rsidRPr="00BD06BE">
              <w:rPr>
                <w:rFonts w:asciiTheme="majorBidi" w:hAnsiTheme="majorBidi" w:cstheme="majorBidi"/>
                <w:color w:val="000000"/>
                <w:sz w:val="20"/>
              </w:rPr>
              <w:t>JCA-AHF</w:t>
            </w:r>
          </w:p>
        </w:tc>
        <w:tc>
          <w:tcPr>
            <w:tcW w:w="4800" w:type="dxa"/>
          </w:tcPr>
          <w:p w:rsidR="00BD06BE" w:rsidRPr="00BD06BE" w:rsidRDefault="00BD06BE" w:rsidP="001603C9">
            <w:pPr>
              <w:spacing w:before="40" w:after="40"/>
              <w:rPr>
                <w:rFonts w:asciiTheme="majorBidi" w:hAnsiTheme="majorBidi" w:cstheme="majorBidi"/>
                <w:color w:val="000000"/>
                <w:sz w:val="20"/>
              </w:rPr>
            </w:pPr>
            <w:r w:rsidRPr="00BD06BE">
              <w:rPr>
                <w:rFonts w:asciiTheme="majorBidi" w:hAnsiTheme="majorBidi" w:cstheme="majorBidi"/>
                <w:color w:val="000000"/>
                <w:sz w:val="20"/>
              </w:rPr>
              <w:t xml:space="preserve">Liaison statement to Working Party 5B, ITU-T </w:t>
            </w:r>
            <w:proofErr w:type="spellStart"/>
            <w:r w:rsidRPr="00BD06BE">
              <w:rPr>
                <w:rFonts w:asciiTheme="majorBidi" w:hAnsiTheme="majorBidi" w:cstheme="majorBidi"/>
                <w:color w:val="000000"/>
                <w:sz w:val="20"/>
              </w:rPr>
              <w:t>SG</w:t>
            </w:r>
            <w:proofErr w:type="spellEnd"/>
            <w:r w:rsidRPr="00BD06BE">
              <w:rPr>
                <w:rFonts w:asciiTheme="majorBidi" w:hAnsiTheme="majorBidi" w:cstheme="majorBidi"/>
                <w:color w:val="000000"/>
                <w:sz w:val="20"/>
              </w:rPr>
              <w:t xml:space="preserve"> 16, and ITU-T JCA-AHF (copy for information to ITU-R </w:t>
            </w:r>
            <w:proofErr w:type="spellStart"/>
            <w:r w:rsidRPr="00BD06BE">
              <w:rPr>
                <w:rFonts w:asciiTheme="majorBidi" w:hAnsiTheme="majorBidi" w:cstheme="majorBidi"/>
                <w:color w:val="000000"/>
                <w:sz w:val="20"/>
              </w:rPr>
              <w:t>WPs</w:t>
            </w:r>
            <w:proofErr w:type="spellEnd"/>
            <w:r w:rsidRPr="00BD06BE">
              <w:rPr>
                <w:rFonts w:asciiTheme="majorBidi" w:hAnsiTheme="majorBidi" w:cstheme="majorBidi"/>
                <w:color w:val="000000"/>
                <w:sz w:val="20"/>
              </w:rPr>
              <w:t xml:space="preserve"> 1A, 1B, 5C and 6A, ITU-T FG-AVA, ITU-T </w:t>
            </w:r>
            <w:proofErr w:type="spellStart"/>
            <w:r w:rsidRPr="00BD06BE">
              <w:rPr>
                <w:rFonts w:asciiTheme="majorBidi" w:hAnsiTheme="majorBidi" w:cstheme="majorBidi"/>
                <w:color w:val="000000"/>
                <w:sz w:val="20"/>
              </w:rPr>
              <w:t>SG</w:t>
            </w:r>
            <w:proofErr w:type="spellEnd"/>
            <w:r w:rsidRPr="00BD06BE">
              <w:rPr>
                <w:rFonts w:asciiTheme="majorBidi" w:hAnsiTheme="majorBidi" w:cstheme="majorBidi"/>
                <w:color w:val="000000"/>
                <w:sz w:val="20"/>
              </w:rPr>
              <w:t xml:space="preserve"> 2, ITU-D </w:t>
            </w:r>
            <w:proofErr w:type="spellStart"/>
            <w:r w:rsidRPr="00BD06BE">
              <w:rPr>
                <w:rFonts w:asciiTheme="majorBidi" w:hAnsiTheme="majorBidi" w:cstheme="majorBidi"/>
                <w:color w:val="000000"/>
                <w:sz w:val="20"/>
              </w:rPr>
              <w:t>SGs</w:t>
            </w:r>
            <w:proofErr w:type="spellEnd"/>
            <w:r w:rsidRPr="00BD06BE">
              <w:rPr>
                <w:rFonts w:asciiTheme="majorBidi" w:hAnsiTheme="majorBidi" w:cstheme="majorBidi"/>
                <w:color w:val="000000"/>
                <w:sz w:val="20"/>
              </w:rPr>
              <w:t xml:space="preserve"> 1 and 2, and  ETSI </w:t>
            </w:r>
            <w:proofErr w:type="spellStart"/>
            <w:r w:rsidRPr="00BD06BE">
              <w:rPr>
                <w:rFonts w:asciiTheme="majorBidi" w:hAnsiTheme="majorBidi" w:cstheme="majorBidi"/>
                <w:color w:val="000000"/>
                <w:sz w:val="20"/>
              </w:rPr>
              <w:t>ERM</w:t>
            </w:r>
            <w:proofErr w:type="spellEnd"/>
            <w:r w:rsidRPr="00BD06BE">
              <w:rPr>
                <w:rFonts w:asciiTheme="majorBidi" w:hAnsiTheme="majorBidi" w:cstheme="majorBidi"/>
                <w:color w:val="000000"/>
                <w:sz w:val="20"/>
              </w:rPr>
              <w:t xml:space="preserve"> TG 17) Draft revision of Recommendation ITU-R M.1076 “Wireless communication systems for persons with impaired hearing”</w:t>
            </w:r>
          </w:p>
        </w:tc>
        <w:tc>
          <w:tcPr>
            <w:tcW w:w="1200" w:type="dxa"/>
          </w:tcPr>
          <w:p w:rsidR="00900DAB" w:rsidRPr="00404E98" w:rsidRDefault="002452FF" w:rsidP="0065169F">
            <w:pPr>
              <w:spacing w:before="40" w:after="40"/>
              <w:jc w:val="center"/>
              <w:rPr>
                <w:rFonts w:asciiTheme="majorBidi" w:hAnsiTheme="majorBidi" w:cstheme="majorBidi"/>
                <w:color w:val="000000"/>
                <w:sz w:val="20"/>
                <w:highlight w:val="yellow"/>
              </w:rPr>
            </w:pPr>
            <w:hyperlink r:id="rId116" w:history="1">
              <w:r w:rsidR="00BD06BE" w:rsidRPr="00BD06BE">
                <w:rPr>
                  <w:rStyle w:val="Hyperlink"/>
                  <w:rFonts w:asciiTheme="majorBidi" w:hAnsiTheme="majorBidi" w:cstheme="majorBidi"/>
                  <w:sz w:val="20"/>
                  <w:u w:val="single"/>
                </w:rPr>
                <w:t>1A/100</w:t>
              </w:r>
            </w:hyperlink>
            <w:r w:rsidR="0065169F">
              <w:rPr>
                <w:rFonts w:asciiTheme="majorBidi" w:hAnsiTheme="majorBidi" w:cstheme="majorBidi"/>
                <w:color w:val="000000"/>
                <w:sz w:val="20"/>
                <w:u w:val="single"/>
              </w:rPr>
              <w:br/>
            </w:r>
            <w:hyperlink r:id="rId117" w:history="1">
              <w:r w:rsidR="00BD06BE" w:rsidRPr="00404E98">
                <w:rPr>
                  <w:rStyle w:val="Hyperlink"/>
                  <w:rFonts w:asciiTheme="majorBidi" w:hAnsiTheme="majorBidi" w:cstheme="majorBidi"/>
                  <w:sz w:val="20"/>
                  <w:lang w:val="es-ES"/>
                </w:rPr>
                <w:t>1B/86</w:t>
              </w:r>
            </w:hyperlink>
            <w:r w:rsidR="0065169F">
              <w:rPr>
                <w:rFonts w:asciiTheme="majorBidi" w:hAnsiTheme="majorBidi" w:cstheme="majorBidi"/>
                <w:color w:val="000000"/>
                <w:sz w:val="20"/>
                <w:lang w:val="es-ES"/>
              </w:rPr>
              <w:br/>
            </w:r>
            <w:hyperlink r:id="rId118" w:history="1">
              <w:r w:rsidR="00BD06BE" w:rsidRPr="00404E98">
                <w:rPr>
                  <w:rStyle w:val="Hyperlink"/>
                  <w:rFonts w:asciiTheme="majorBidi" w:hAnsiTheme="majorBidi" w:cstheme="majorBidi"/>
                  <w:sz w:val="20"/>
                  <w:lang w:val="es-ES"/>
                </w:rPr>
                <w:t>5B/305</w:t>
              </w:r>
            </w:hyperlink>
            <w:r w:rsidR="0065169F">
              <w:rPr>
                <w:rFonts w:asciiTheme="majorBidi" w:hAnsiTheme="majorBidi" w:cstheme="majorBidi"/>
                <w:color w:val="000000"/>
                <w:sz w:val="20"/>
                <w:lang w:val="es-ES"/>
              </w:rPr>
              <w:br/>
            </w:r>
            <w:hyperlink r:id="rId119" w:history="1">
              <w:r w:rsidR="00BD06BE" w:rsidRPr="00404E98">
                <w:rPr>
                  <w:rStyle w:val="Hyperlink"/>
                  <w:rFonts w:asciiTheme="majorBidi" w:hAnsiTheme="majorBidi" w:cstheme="majorBidi"/>
                  <w:sz w:val="20"/>
                  <w:lang w:val="es-ES"/>
                </w:rPr>
                <w:t>5C/172</w:t>
              </w:r>
            </w:hyperlink>
            <w:r w:rsidR="0065169F">
              <w:rPr>
                <w:rFonts w:asciiTheme="majorBidi" w:hAnsiTheme="majorBidi" w:cstheme="majorBidi"/>
                <w:color w:val="000000"/>
                <w:sz w:val="20"/>
                <w:lang w:val="es-ES"/>
              </w:rPr>
              <w:br/>
            </w:r>
            <w:hyperlink r:id="rId120" w:history="1">
              <w:r w:rsidR="00BD06BE" w:rsidRPr="00404E98">
                <w:rPr>
                  <w:rStyle w:val="Hyperlink"/>
                  <w:rFonts w:asciiTheme="majorBidi" w:hAnsiTheme="majorBidi" w:cstheme="majorBidi"/>
                  <w:sz w:val="20"/>
                </w:rPr>
                <w:t>6A/270</w:t>
              </w:r>
            </w:hyperlink>
            <w:r w:rsidR="0065169F">
              <w:rPr>
                <w:rFonts w:asciiTheme="majorBidi" w:hAnsiTheme="majorBidi" w:cstheme="majorBidi"/>
                <w:color w:val="000000"/>
                <w:sz w:val="20"/>
              </w:rPr>
              <w:br/>
            </w:r>
            <w:r w:rsidR="00404E98" w:rsidRPr="00404E98">
              <w:rPr>
                <w:rFonts w:asciiTheme="majorBidi" w:hAnsiTheme="majorBidi" w:cstheme="majorBidi"/>
                <w:color w:val="000000"/>
                <w:sz w:val="20"/>
              </w:rPr>
              <w:object w:dxaOrig="1551" w:dyaOrig="991">
                <v:shape id="_x0000_i1040" type="#_x0000_t75" style="width:55.5pt;height:35.25pt" o:ole="">
                  <v:imagedata r:id="rId121" o:title=""/>
                </v:shape>
                <o:OLEObject Type="Embed" ProgID="AcroExch.Document.7" ShapeID="_x0000_i1040" DrawAspect="Icon" ObjectID="_1432464625" r:id="rId122"/>
              </w:object>
            </w:r>
          </w:p>
        </w:tc>
        <w:tc>
          <w:tcPr>
            <w:tcW w:w="1317" w:type="dxa"/>
          </w:tcPr>
          <w:p w:rsidR="00BD06BE" w:rsidRPr="00372415" w:rsidRDefault="00BD06BE" w:rsidP="001603C9">
            <w:pPr>
              <w:spacing w:before="40" w:after="40"/>
              <w:jc w:val="center"/>
              <w:rPr>
                <w:rFonts w:asciiTheme="majorBidi" w:hAnsiTheme="majorBidi" w:cstheme="majorBidi"/>
                <w:color w:val="000000"/>
                <w:sz w:val="20"/>
                <w:highlight w:val="yellow"/>
              </w:rPr>
            </w:pPr>
            <w:r w:rsidRPr="00BD06BE">
              <w:rPr>
                <w:rFonts w:asciiTheme="majorBidi" w:hAnsiTheme="majorBidi" w:cstheme="majorBidi"/>
                <w:color w:val="000000"/>
                <w:sz w:val="20"/>
              </w:rPr>
              <w:t>111R1</w:t>
            </w:r>
          </w:p>
        </w:tc>
      </w:tr>
    </w:tbl>
    <w:p w:rsidR="0065169F" w:rsidRDefault="0065169F" w:rsidP="0065169F">
      <w:pPr>
        <w:rPr>
          <w:lang w:val="en-US"/>
        </w:rPr>
      </w:pPr>
      <w:bookmarkStart w:id="41" w:name="_Toc263973383"/>
      <w:bookmarkStart w:id="42" w:name="_Toc358450284"/>
    </w:p>
    <w:p w:rsidR="00FD2852" w:rsidRPr="001603C9" w:rsidRDefault="00FD2852" w:rsidP="0065169F">
      <w:pPr>
        <w:pStyle w:val="Heading3"/>
        <w:rPr>
          <w:lang w:val="en-US"/>
        </w:rPr>
      </w:pPr>
      <w:r w:rsidRPr="00876811">
        <w:rPr>
          <w:lang w:val="en-US"/>
        </w:rPr>
        <w:t>6.1</w:t>
      </w:r>
      <w:r w:rsidRPr="00876811">
        <w:rPr>
          <w:lang w:val="en-US"/>
        </w:rPr>
        <w:tab/>
      </w:r>
      <w:bookmarkStart w:id="43" w:name="s61"/>
      <w:bookmarkEnd w:id="41"/>
      <w:bookmarkEnd w:id="43"/>
      <w:r w:rsidR="001603C9" w:rsidRPr="001603C9">
        <w:rPr>
          <w:lang w:eastAsia="en-CA"/>
        </w:rPr>
        <w:t xml:space="preserve">Liaison statement to </w:t>
      </w:r>
      <w:proofErr w:type="spellStart"/>
      <w:r w:rsidR="001603C9">
        <w:rPr>
          <w:lang w:eastAsia="en-CA"/>
        </w:rPr>
        <w:t>BWA</w:t>
      </w:r>
      <w:proofErr w:type="spellEnd"/>
      <w:r w:rsidR="001603C9">
        <w:rPr>
          <w:lang w:eastAsia="en-CA"/>
        </w:rPr>
        <w:t xml:space="preserve"> </w:t>
      </w:r>
      <w:r w:rsidR="001603C9" w:rsidRPr="001603C9">
        <w:rPr>
          <w:lang w:eastAsia="en-CA"/>
        </w:rPr>
        <w:t>external organizations the work for revision of Recommendation - Radio interface standards for broadband wireless access systems in the fixed service operating below 66 GHz</w:t>
      </w:r>
      <w:bookmarkEnd w:id="42"/>
    </w:p>
    <w:p w:rsidR="00A20FBE" w:rsidRDefault="00A20FBE" w:rsidP="0065169F">
      <w:pPr>
        <w:rPr>
          <w:szCs w:val="24"/>
          <w:lang w:eastAsia="ja-JP"/>
        </w:rPr>
      </w:pPr>
      <w:r>
        <w:rPr>
          <w:szCs w:val="24"/>
          <w:lang w:eastAsia="ja-JP"/>
        </w:rPr>
        <w:t>ITU-R Working Party 5A is now working on a revision of Recommendation ITU-R F.1763 "</w:t>
      </w:r>
      <w:r>
        <w:rPr>
          <w:lang w:eastAsia="ja-JP"/>
        </w:rPr>
        <w:t>Radio interface standards for broadband wireless access systems in the fixed service operating below 66 GHz</w:t>
      </w:r>
      <w:r>
        <w:rPr>
          <w:szCs w:val="24"/>
          <w:lang w:eastAsia="ja-JP"/>
        </w:rPr>
        <w:t>".</w:t>
      </w:r>
    </w:p>
    <w:p w:rsidR="00A20FBE" w:rsidRDefault="00A20FBE" w:rsidP="0065169F">
      <w:pPr>
        <w:rPr>
          <w:szCs w:val="24"/>
          <w:lang w:eastAsia="ja-JP"/>
        </w:rPr>
      </w:pPr>
      <w:r>
        <w:rPr>
          <w:szCs w:val="24"/>
          <w:lang w:eastAsia="ja-JP"/>
        </w:rPr>
        <w:t xml:space="preserve">Discussion was </w:t>
      </w:r>
      <w:r>
        <w:rPr>
          <w:szCs w:val="24"/>
          <w:lang w:eastAsia="zh-CN"/>
        </w:rPr>
        <w:t>held</w:t>
      </w:r>
      <w:r>
        <w:rPr>
          <w:szCs w:val="24"/>
          <w:lang w:eastAsia="ja-JP"/>
        </w:rPr>
        <w:t xml:space="preserve"> based on the inputs received at the May 2013 meeting. As a result, a working document was prepared as attached to this liaison statement. </w:t>
      </w:r>
    </w:p>
    <w:p w:rsidR="00A20FBE" w:rsidRDefault="00A20FBE" w:rsidP="0065169F">
      <w:pPr>
        <w:rPr>
          <w:szCs w:val="24"/>
          <w:lang w:eastAsia="ja-JP"/>
        </w:rPr>
      </w:pPr>
      <w:r>
        <w:rPr>
          <w:szCs w:val="24"/>
          <w:lang w:eastAsia="ja-JP"/>
        </w:rPr>
        <w:t>Since ITU-R Working Party 5A is planning to finalize the above work at its next meeting in November 2013, your organization is kindly requested to provide input, as appropriate on the attached Working document towards a preliminary draft revision of this Recommendation.</w:t>
      </w:r>
    </w:p>
    <w:p w:rsidR="0065169F" w:rsidRDefault="0065169F">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A20FBE" w:rsidRDefault="00A20FBE" w:rsidP="0065169F">
      <w:pPr>
        <w:rPr>
          <w:lang w:eastAsia="ja-JP"/>
        </w:rPr>
      </w:pPr>
      <w:r>
        <w:rPr>
          <w:lang w:eastAsia="ja-JP"/>
        </w:rPr>
        <w:lastRenderedPageBreak/>
        <w:t xml:space="preserve">The next meeting of Working Party 5A is scheduled for 18-29 November 2013 and the deadline for submission of contributions is 16:00 hours </w:t>
      </w:r>
      <w:proofErr w:type="spellStart"/>
      <w:r>
        <w:rPr>
          <w:lang w:eastAsia="ja-JP"/>
        </w:rPr>
        <w:t>UTC</w:t>
      </w:r>
      <w:proofErr w:type="spellEnd"/>
      <w:r>
        <w:rPr>
          <w:lang w:eastAsia="ja-JP"/>
        </w:rPr>
        <w:t>, 11 November 2013.</w:t>
      </w:r>
    </w:p>
    <w:p w:rsidR="00A20FBE" w:rsidRDefault="00A20FBE" w:rsidP="00A20FBE">
      <w:pPr>
        <w:jc w:val="both"/>
        <w:rPr>
          <w:szCs w:val="24"/>
          <w:lang w:eastAsia="ja-JP"/>
        </w:rPr>
      </w:pPr>
      <w:r>
        <w:rPr>
          <w:rFonts w:eastAsia="Malgun Gothic"/>
          <w:b/>
          <w:bCs/>
          <w:szCs w:val="24"/>
          <w:lang w:eastAsia="ko-KR"/>
        </w:rPr>
        <w:t>Status:</w:t>
      </w:r>
      <w:r>
        <w:rPr>
          <w:rFonts w:eastAsia="Malgun Gothic"/>
          <w:szCs w:val="24"/>
          <w:lang w:eastAsia="ko-KR"/>
        </w:rPr>
        <w:t xml:space="preserve"> </w:t>
      </w:r>
      <w:r>
        <w:rPr>
          <w:rFonts w:eastAsia="Malgun Gothic"/>
          <w:szCs w:val="24"/>
          <w:lang w:eastAsia="ko-KR"/>
        </w:rPr>
        <w:tab/>
        <w:t xml:space="preserve">For </w:t>
      </w:r>
      <w:r>
        <w:rPr>
          <w:szCs w:val="24"/>
          <w:lang w:eastAsia="ja-JP"/>
        </w:rPr>
        <w:t>action</w:t>
      </w:r>
    </w:p>
    <w:p w:rsidR="00A20FBE" w:rsidRDefault="00A20FBE" w:rsidP="0065169F">
      <w:pPr>
        <w:tabs>
          <w:tab w:val="left" w:pos="5103"/>
          <w:tab w:val="left" w:pos="5670"/>
        </w:tabs>
        <w:rPr>
          <w:szCs w:val="24"/>
          <w:lang w:val="en-US" w:eastAsia="ja-JP"/>
        </w:rPr>
      </w:pPr>
      <w:r>
        <w:rPr>
          <w:rFonts w:eastAsia="Malgun Gothic"/>
          <w:b/>
          <w:bCs/>
          <w:szCs w:val="24"/>
          <w:lang w:val="en-US" w:eastAsia="ko-KR"/>
        </w:rPr>
        <w:t>Contact:</w:t>
      </w:r>
      <w:r>
        <w:rPr>
          <w:rFonts w:eastAsia="Malgun Gothic"/>
          <w:szCs w:val="24"/>
          <w:lang w:val="en-US" w:eastAsia="ko-KR"/>
        </w:rPr>
        <w:tab/>
      </w:r>
      <w:r>
        <w:rPr>
          <w:szCs w:val="24"/>
          <w:lang w:val="en-US" w:eastAsia="ja-JP"/>
        </w:rPr>
        <w:t>Sergio Buonomo</w:t>
      </w:r>
      <w:r>
        <w:rPr>
          <w:rFonts w:eastAsia="Malgun Gothic"/>
          <w:szCs w:val="24"/>
          <w:lang w:val="en-US" w:eastAsia="ko-KR"/>
        </w:rPr>
        <w:tab/>
      </w:r>
      <w:r>
        <w:rPr>
          <w:rFonts w:eastAsia="Malgun Gothic"/>
          <w:b/>
          <w:bCs/>
          <w:szCs w:val="24"/>
          <w:lang w:val="en-US" w:eastAsia="ko-KR"/>
        </w:rPr>
        <w:t>E-mail:</w:t>
      </w:r>
      <w:r>
        <w:rPr>
          <w:rFonts w:eastAsia="Malgun Gothic"/>
          <w:b/>
          <w:bCs/>
          <w:szCs w:val="24"/>
          <w:lang w:val="en-US" w:eastAsia="ko-KR"/>
        </w:rPr>
        <w:tab/>
      </w:r>
      <w:hyperlink r:id="rId123" w:history="1">
        <w:r>
          <w:rPr>
            <w:rStyle w:val="Hyperlink"/>
            <w:rFonts w:eastAsia="Malgun Gothic"/>
            <w:bCs/>
            <w:szCs w:val="24"/>
            <w:lang w:val="en-US" w:eastAsia="ko-KR"/>
          </w:rPr>
          <w:t>sergio.buonomo@itu.int</w:t>
        </w:r>
      </w:hyperlink>
      <w:r>
        <w:rPr>
          <w:rFonts w:eastAsia="Malgun Gothic"/>
          <w:bCs/>
          <w:szCs w:val="24"/>
          <w:lang w:val="en-US" w:eastAsia="ko-KR"/>
        </w:rPr>
        <w:t xml:space="preserve"> </w:t>
      </w:r>
    </w:p>
    <w:p w:rsidR="00A20FBE" w:rsidRDefault="00A20FBE" w:rsidP="00A20FBE">
      <w:pPr>
        <w:spacing w:before="0"/>
        <w:rPr>
          <w:lang w:val="en-US" w:eastAsia="ja-JP"/>
        </w:rPr>
      </w:pPr>
      <w:r>
        <w:rPr>
          <w:lang w:eastAsia="ko-KR"/>
        </w:rPr>
        <w:tab/>
        <w:t>Counsellor, ITU-R Study Group 5</w:t>
      </w:r>
    </w:p>
    <w:p w:rsidR="00FD2852" w:rsidRPr="006E5DCC" w:rsidRDefault="00A20FBE" w:rsidP="00A20FBE">
      <w:pPr>
        <w:tabs>
          <w:tab w:val="left" w:pos="4395"/>
          <w:tab w:val="left" w:pos="5387"/>
        </w:tabs>
        <w:ind w:left="1560" w:hanging="1560"/>
        <w:rPr>
          <w:lang w:val="en-US" w:eastAsia="ja-JP"/>
        </w:rPr>
      </w:pPr>
      <w:r>
        <w:rPr>
          <w:b/>
          <w:szCs w:val="24"/>
          <w:lang w:val="en-US" w:eastAsia="ja-JP"/>
        </w:rPr>
        <w:t>Attachment:</w:t>
      </w:r>
      <w:r>
        <w:rPr>
          <w:szCs w:val="24"/>
          <w:lang w:val="en-US" w:eastAsia="ja-JP"/>
        </w:rPr>
        <w:tab/>
        <w:t xml:space="preserve">Working document towards a preliminary draft revision of </w:t>
      </w:r>
      <w:r>
        <w:rPr>
          <w:sz w:val="22"/>
          <w:szCs w:val="22"/>
          <w:lang w:eastAsia="ja-JP"/>
        </w:rPr>
        <w:t xml:space="preserve">Recommendation ITU-R F.1763:  </w:t>
      </w:r>
      <w:hyperlink r:id="rId124" w:history="1">
        <w:r>
          <w:rPr>
            <w:rStyle w:val="Hyperlink"/>
            <w:sz w:val="22"/>
            <w:szCs w:val="22"/>
            <w:lang w:eastAsia="ja-JP"/>
          </w:rPr>
          <w:t>Annex 16</w:t>
        </w:r>
      </w:hyperlink>
      <w:r>
        <w:rPr>
          <w:sz w:val="22"/>
          <w:szCs w:val="22"/>
          <w:lang w:eastAsia="ja-JP"/>
        </w:rPr>
        <w:t xml:space="preserve"> </w:t>
      </w:r>
      <w:r>
        <w:rPr>
          <w:rStyle w:val="Hyperlink"/>
          <w:noProof/>
          <w:color w:val="000000" w:themeColor="text1"/>
        </w:rPr>
        <w:t xml:space="preserve">to </w:t>
      </w:r>
      <w:hyperlink r:id="rId125" w:history="1">
        <w:r>
          <w:rPr>
            <w:rStyle w:val="Hyperlink"/>
            <w:noProof/>
          </w:rPr>
          <w:t>Doc. 5A/306</w:t>
        </w:r>
      </w:hyperlink>
      <w:r>
        <w:rPr>
          <w:sz w:val="22"/>
          <w:szCs w:val="22"/>
          <w:lang w:eastAsia="ja-JP"/>
        </w:rPr>
        <w:t>.</w:t>
      </w:r>
    </w:p>
    <w:p w:rsidR="00FD2852" w:rsidRPr="0065169F" w:rsidRDefault="00FD2852" w:rsidP="0065169F">
      <w:pPr>
        <w:pStyle w:val="Heading2"/>
      </w:pPr>
      <w:bookmarkStart w:id="44" w:name="_Toc358450285"/>
      <w:bookmarkStart w:id="45" w:name="_Toc263973384"/>
      <w:r w:rsidRPr="0065169F">
        <w:t>6.2</w:t>
      </w:r>
      <w:r w:rsidRPr="0065169F">
        <w:tab/>
      </w:r>
      <w:bookmarkStart w:id="46" w:name="s62"/>
      <w:bookmarkEnd w:id="46"/>
      <w:r w:rsidR="00AE7221" w:rsidRPr="0065169F">
        <w:t xml:space="preserve">Liaison statement to </w:t>
      </w:r>
      <w:proofErr w:type="spellStart"/>
      <w:r w:rsidR="00AE7221" w:rsidRPr="0065169F">
        <w:t>BWA</w:t>
      </w:r>
      <w:proofErr w:type="spellEnd"/>
      <w:r w:rsidR="00AE7221" w:rsidRPr="0065169F">
        <w:t xml:space="preserve"> and </w:t>
      </w:r>
      <w:proofErr w:type="spellStart"/>
      <w:r w:rsidR="00AE7221" w:rsidRPr="0065169F">
        <w:t>RLAN</w:t>
      </w:r>
      <w:proofErr w:type="spellEnd"/>
      <w:r w:rsidR="00AE7221" w:rsidRPr="0065169F">
        <w:t xml:space="preserve"> external organizations - Revision of Recommendation ITU-R M.1450-4 - Characteristics of broadband radio local area networks</w:t>
      </w:r>
      <w:bookmarkEnd w:id="44"/>
    </w:p>
    <w:p w:rsidR="00A20FBE" w:rsidRDefault="00A20FBE" w:rsidP="0065169F">
      <w:pPr>
        <w:rPr>
          <w:lang w:eastAsia="ja-JP"/>
        </w:rPr>
      </w:pPr>
      <w:r>
        <w:rPr>
          <w:lang w:eastAsia="ja-JP"/>
        </w:rPr>
        <w:t xml:space="preserve">ITU-R Working Party 5A kindly thanks external organizations for input contributions to the work on a draft revision of Recommendation ITU-R </w:t>
      </w:r>
      <w:hyperlink r:id="rId126" w:history="1">
        <w:r>
          <w:rPr>
            <w:rStyle w:val="Hyperlink"/>
            <w:lang w:eastAsia="ja-JP"/>
          </w:rPr>
          <w:t>M.1450-4</w:t>
        </w:r>
      </w:hyperlink>
      <w:r>
        <w:rPr>
          <w:lang w:eastAsia="ja-JP"/>
        </w:rPr>
        <w:t>. At its May 2013 meeting, ITU</w:t>
      </w:r>
      <w:r>
        <w:rPr>
          <w:lang w:eastAsia="ja-JP"/>
        </w:rPr>
        <w:noBreakHyphen/>
        <w:t xml:space="preserve">R Working Party 5A has </w:t>
      </w:r>
      <w:proofErr w:type="gramStart"/>
      <w:r>
        <w:rPr>
          <w:lang w:eastAsia="ja-JP"/>
        </w:rPr>
        <w:t>progressed</w:t>
      </w:r>
      <w:proofErr w:type="gramEnd"/>
      <w:r>
        <w:rPr>
          <w:lang w:eastAsia="ja-JP"/>
        </w:rPr>
        <w:t xml:space="preserve"> its work on this Recommendation based on these input contributions and has prepared a preliminary draft revision of Recommendation ITU-R M.1450-4 (see attachment).</w:t>
      </w:r>
    </w:p>
    <w:p w:rsidR="00A20FBE" w:rsidRDefault="00A20FBE" w:rsidP="0065169F">
      <w:pPr>
        <w:rPr>
          <w:lang w:eastAsia="ja-JP"/>
        </w:rPr>
      </w:pPr>
      <w:r>
        <w:rPr>
          <w:lang w:eastAsia="ja-JP"/>
        </w:rPr>
        <w:t xml:space="preserve">The objective of ITU-R Working Party 5A is to complete the draft revision of Recommendation ITU-R M.1450-4 at its next meeting on 18-29 November 2013. The deadline for submission of contributions is 16:00 hours </w:t>
      </w:r>
      <w:proofErr w:type="spellStart"/>
      <w:r>
        <w:rPr>
          <w:lang w:eastAsia="ja-JP"/>
        </w:rPr>
        <w:t>UTC</w:t>
      </w:r>
      <w:proofErr w:type="spellEnd"/>
      <w:r>
        <w:rPr>
          <w:lang w:eastAsia="ja-JP"/>
        </w:rPr>
        <w:t>, 11 November 2013.</w:t>
      </w:r>
    </w:p>
    <w:p w:rsidR="00A20FBE" w:rsidRDefault="00A20FBE" w:rsidP="00A20FBE">
      <w:pPr>
        <w:spacing w:before="240"/>
        <w:rPr>
          <w:szCs w:val="24"/>
          <w:lang w:val="es-ES_tradnl" w:eastAsia="zh-CN"/>
        </w:rPr>
      </w:pPr>
      <w:proofErr w:type="spellStart"/>
      <w:r>
        <w:rPr>
          <w:b/>
          <w:lang w:val="es-ES_tradnl"/>
        </w:rPr>
        <w:t>Contact</w:t>
      </w:r>
      <w:proofErr w:type="spellEnd"/>
      <w:r>
        <w:rPr>
          <w:b/>
          <w:lang w:val="es-ES_tradnl"/>
        </w:rPr>
        <w:t>:</w:t>
      </w:r>
      <w:r>
        <w:rPr>
          <w:b/>
          <w:lang w:val="es-ES_tradnl"/>
        </w:rPr>
        <w:tab/>
      </w:r>
      <w:r>
        <w:rPr>
          <w:szCs w:val="24"/>
          <w:lang w:val="es-ES_tradnl" w:eastAsia="zh-CN"/>
        </w:rPr>
        <w:t>Sergio Buonomo</w:t>
      </w:r>
      <w:r>
        <w:rPr>
          <w:szCs w:val="24"/>
          <w:lang w:val="es-ES_tradnl" w:eastAsia="zh-CN"/>
        </w:rPr>
        <w:tab/>
      </w:r>
      <w:r>
        <w:rPr>
          <w:szCs w:val="24"/>
          <w:lang w:val="es-ES_tradnl" w:eastAsia="zh-CN"/>
        </w:rPr>
        <w:tab/>
      </w:r>
      <w:r>
        <w:rPr>
          <w:szCs w:val="24"/>
          <w:lang w:val="es-ES_tradnl" w:eastAsia="zh-CN"/>
        </w:rPr>
        <w:tab/>
      </w:r>
      <w:r>
        <w:rPr>
          <w:szCs w:val="24"/>
          <w:lang w:val="es-ES_tradnl" w:eastAsia="zh-CN"/>
        </w:rPr>
        <w:tab/>
      </w:r>
      <w:r>
        <w:rPr>
          <w:b/>
          <w:szCs w:val="24"/>
          <w:lang w:val="es-ES_tradnl" w:eastAsia="zh-CN"/>
        </w:rPr>
        <w:t>Email:</w:t>
      </w:r>
      <w:r>
        <w:rPr>
          <w:szCs w:val="24"/>
          <w:lang w:val="es-ES_tradnl" w:eastAsia="zh-CN"/>
        </w:rPr>
        <w:t xml:space="preserve">  </w:t>
      </w:r>
      <w:hyperlink r:id="rId127" w:history="1">
        <w:r>
          <w:rPr>
            <w:rStyle w:val="Hyperlink"/>
            <w:szCs w:val="24"/>
            <w:lang w:val="es-ES_tradnl" w:eastAsia="zh-CN"/>
          </w:rPr>
          <w:t>sergio.buonomo@itu.int</w:t>
        </w:r>
      </w:hyperlink>
    </w:p>
    <w:p w:rsidR="00A20FBE" w:rsidRDefault="00A20FBE" w:rsidP="00A20FBE">
      <w:pPr>
        <w:spacing w:before="0"/>
        <w:rPr>
          <w:lang w:val="en-US" w:eastAsia="ja-JP"/>
        </w:rPr>
      </w:pPr>
      <w:r>
        <w:rPr>
          <w:lang w:val="es-ES_tradnl" w:eastAsia="ko-KR"/>
        </w:rPr>
        <w:tab/>
      </w:r>
      <w:r>
        <w:rPr>
          <w:lang w:eastAsia="ko-KR"/>
        </w:rPr>
        <w:t>Counsellor, ITU-R Study Group 5</w:t>
      </w:r>
    </w:p>
    <w:p w:rsidR="00A20FBE" w:rsidRDefault="00A20FBE" w:rsidP="00A20FBE">
      <w:pPr>
        <w:rPr>
          <w:sz w:val="22"/>
          <w:szCs w:val="22"/>
          <w:lang w:eastAsia="ja-JP"/>
        </w:rPr>
      </w:pPr>
      <w:r>
        <w:rPr>
          <w:b/>
          <w:bCs/>
        </w:rPr>
        <w:t xml:space="preserve">Attachment: </w:t>
      </w:r>
      <w:r>
        <w:rPr>
          <w:lang w:eastAsia="zh-CN"/>
        </w:rPr>
        <w:t>Preliminary draft r</w:t>
      </w:r>
      <w:r>
        <w:t>evision of</w:t>
      </w:r>
      <w:r>
        <w:rPr>
          <w:lang w:eastAsia="zh-CN"/>
        </w:rPr>
        <w:t xml:space="preserve"> Recommendation ITU-R M.1450-4 “Characteristics of broadband radio local area networks”: </w:t>
      </w:r>
      <w:hyperlink r:id="rId128" w:history="1">
        <w:r>
          <w:rPr>
            <w:rStyle w:val="Hyperlink"/>
            <w:sz w:val="22"/>
            <w:szCs w:val="22"/>
            <w:lang w:eastAsia="ja-JP"/>
          </w:rPr>
          <w:t>Annex 15</w:t>
        </w:r>
      </w:hyperlink>
      <w:r>
        <w:rPr>
          <w:sz w:val="22"/>
          <w:szCs w:val="22"/>
          <w:lang w:eastAsia="ja-JP"/>
        </w:rPr>
        <w:t xml:space="preserve"> </w:t>
      </w:r>
      <w:r>
        <w:rPr>
          <w:rStyle w:val="Hyperlink"/>
          <w:noProof/>
          <w:color w:val="000000" w:themeColor="text1"/>
        </w:rPr>
        <w:t xml:space="preserve">to </w:t>
      </w:r>
      <w:hyperlink r:id="rId129" w:history="1">
        <w:r>
          <w:rPr>
            <w:rStyle w:val="Hyperlink"/>
            <w:noProof/>
          </w:rPr>
          <w:t>Doc. 5A/306</w:t>
        </w:r>
      </w:hyperlink>
      <w:r>
        <w:rPr>
          <w:sz w:val="22"/>
          <w:szCs w:val="22"/>
          <w:lang w:eastAsia="ja-JP"/>
        </w:rPr>
        <w:t>.</w:t>
      </w:r>
    </w:p>
    <w:p w:rsidR="00FD2852" w:rsidRPr="0065169F" w:rsidRDefault="00FD2852" w:rsidP="0065169F">
      <w:pPr>
        <w:pStyle w:val="Heading2"/>
      </w:pPr>
      <w:bookmarkStart w:id="47" w:name="_Toc358450286"/>
      <w:r w:rsidRPr="0065169F">
        <w:t>6.3</w:t>
      </w:r>
      <w:r w:rsidRPr="0065169F">
        <w:tab/>
      </w:r>
      <w:bookmarkStart w:id="48" w:name="s63"/>
      <w:bookmarkEnd w:id="45"/>
      <w:bookmarkEnd w:id="48"/>
      <w:r w:rsidR="00AE7221" w:rsidRPr="0065169F">
        <w:t>Liaison statement to external organizations on the work for revision of Recommendation ITU-R M.2003 and Report ITU-R M.2227 - Multiple gigabit wireless systems in frequencies around 60 GHz</w:t>
      </w:r>
      <w:bookmarkEnd w:id="47"/>
      <w:r w:rsidRPr="0065169F">
        <w:t xml:space="preserve"> </w:t>
      </w:r>
    </w:p>
    <w:p w:rsidR="00900DAB" w:rsidRPr="0058215A" w:rsidRDefault="00900DAB" w:rsidP="0065169F">
      <w:pPr>
        <w:rPr>
          <w:lang w:eastAsia="ja-JP"/>
        </w:rPr>
      </w:pPr>
      <w:r>
        <w:rPr>
          <w:lang w:eastAsia="ja-JP"/>
        </w:rPr>
        <w:t xml:space="preserve">At its eleventh meeting held in May 2013, </w:t>
      </w:r>
      <w:r>
        <w:rPr>
          <w:rFonts w:hint="eastAsia"/>
          <w:lang w:eastAsia="ja-JP"/>
        </w:rPr>
        <w:t>ITU-R Working Par</w:t>
      </w:r>
      <w:r w:rsidRPr="0058215A">
        <w:rPr>
          <w:rFonts w:hint="eastAsia"/>
          <w:lang w:eastAsia="ja-JP"/>
        </w:rPr>
        <w:t xml:space="preserve">ty 5A </w:t>
      </w:r>
      <w:r>
        <w:rPr>
          <w:lang w:eastAsia="ja-JP"/>
        </w:rPr>
        <w:t xml:space="preserve">initiated the revision process for </w:t>
      </w:r>
      <w:r>
        <w:rPr>
          <w:rFonts w:eastAsiaTheme="minorEastAsia" w:hint="eastAsia"/>
          <w:lang w:eastAsia="zh-CN"/>
        </w:rPr>
        <w:t xml:space="preserve">the </w:t>
      </w:r>
      <w:r>
        <w:rPr>
          <w:lang w:eastAsia="ja-JP"/>
        </w:rPr>
        <w:t>update of Recommendation ITU-R M.2003, Multiple Gigabit Wireless Systems (</w:t>
      </w:r>
      <w:proofErr w:type="spellStart"/>
      <w:r>
        <w:rPr>
          <w:lang w:eastAsia="ja-JP"/>
        </w:rPr>
        <w:t>MGWS</w:t>
      </w:r>
      <w:proofErr w:type="spellEnd"/>
      <w:r>
        <w:rPr>
          <w:lang w:eastAsia="ja-JP"/>
        </w:rPr>
        <w:t xml:space="preserve">) in frequencies around 60 GHz, and its companion Report ITU-R M.2227. </w:t>
      </w:r>
      <w:r w:rsidRPr="0058215A">
        <w:rPr>
          <w:rFonts w:hint="eastAsia"/>
          <w:lang w:eastAsia="ja-JP"/>
        </w:rPr>
        <w:t xml:space="preserve">Recommendation </w:t>
      </w:r>
      <w:r>
        <w:rPr>
          <w:lang w:eastAsia="ja-JP"/>
        </w:rPr>
        <w:br/>
        <w:t xml:space="preserve">ITU-R M.2003 </w:t>
      </w:r>
      <w:r>
        <w:rPr>
          <w:lang w:val="en-US"/>
        </w:rPr>
        <w:t>provides</w:t>
      </w:r>
      <w:r w:rsidRPr="0023183F">
        <w:rPr>
          <w:lang w:val="en-US"/>
        </w:rPr>
        <w:t xml:space="preserve"> general characteristics and radio interface standards for Multiple Gigabit Wireless Systems in frequencies around 60 GHz.</w:t>
      </w:r>
      <w:r>
        <w:rPr>
          <w:lang w:val="en-US"/>
        </w:rPr>
        <w:t xml:space="preserve"> Report ITU-R M.2227 provides further details on applications, deployment scenarios, technical characteristics and overview of specifications covering </w:t>
      </w:r>
      <w:proofErr w:type="spellStart"/>
      <w:r>
        <w:rPr>
          <w:lang w:val="en-US"/>
        </w:rPr>
        <w:t>MGWS</w:t>
      </w:r>
      <w:proofErr w:type="spellEnd"/>
      <w:r>
        <w:rPr>
          <w:lang w:val="en-US"/>
        </w:rPr>
        <w:t xml:space="preserve"> in frequencies around 60 GHz.</w:t>
      </w:r>
    </w:p>
    <w:p w:rsidR="00900DAB" w:rsidRPr="0058215A" w:rsidRDefault="00900DAB" w:rsidP="0065169F">
      <w:pPr>
        <w:rPr>
          <w:lang w:eastAsia="ja-JP"/>
        </w:rPr>
      </w:pPr>
      <w:r w:rsidRPr="0058215A">
        <w:rPr>
          <w:lang w:eastAsia="ja-JP"/>
        </w:rPr>
        <w:t xml:space="preserve">ITU-R Working Party 5A </w:t>
      </w:r>
      <w:r>
        <w:rPr>
          <w:lang w:eastAsia="ja-JP"/>
        </w:rPr>
        <w:t xml:space="preserve">created two working documents for draft revision of the above-mentioned Report and Recommendation, electronically attached to this liaison statement, which your organization </w:t>
      </w:r>
      <w:r w:rsidRPr="0058215A">
        <w:rPr>
          <w:lang w:eastAsia="ja-JP"/>
        </w:rPr>
        <w:t xml:space="preserve">is </w:t>
      </w:r>
      <w:r>
        <w:rPr>
          <w:lang w:eastAsia="ja-JP"/>
        </w:rPr>
        <w:t>kindly asked to</w:t>
      </w:r>
      <w:r w:rsidRPr="0058215A">
        <w:rPr>
          <w:lang w:eastAsia="ja-JP"/>
        </w:rPr>
        <w:t xml:space="preserve"> </w:t>
      </w:r>
      <w:r>
        <w:rPr>
          <w:lang w:eastAsia="ja-JP"/>
        </w:rPr>
        <w:t>provide comments upon, as appropriate</w:t>
      </w:r>
      <w:r w:rsidRPr="0058215A">
        <w:rPr>
          <w:rFonts w:hint="eastAsia"/>
          <w:lang w:eastAsia="ja-JP"/>
        </w:rPr>
        <w:t>.</w:t>
      </w:r>
    </w:p>
    <w:p w:rsidR="00900DAB" w:rsidRPr="0058215A" w:rsidRDefault="00900DAB" w:rsidP="0065169F">
      <w:pPr>
        <w:rPr>
          <w:lang w:eastAsia="ja-JP"/>
        </w:rPr>
      </w:pPr>
      <w:r w:rsidRPr="0058215A">
        <w:rPr>
          <w:rFonts w:hint="eastAsia"/>
          <w:lang w:eastAsia="ja-JP"/>
        </w:rPr>
        <w:t xml:space="preserve">The next meeting of Working Party 5A is </w:t>
      </w:r>
      <w:r w:rsidRPr="00604430">
        <w:rPr>
          <w:rFonts w:hint="eastAsia"/>
          <w:lang w:eastAsia="ja-JP"/>
        </w:rPr>
        <w:t xml:space="preserve">scheduled for </w:t>
      </w:r>
      <w:r w:rsidRPr="00604430">
        <w:rPr>
          <w:lang w:eastAsia="ja-JP"/>
        </w:rPr>
        <w:t>18-29 November 2013</w:t>
      </w:r>
      <w:r w:rsidRPr="00604430">
        <w:rPr>
          <w:rFonts w:hint="eastAsia"/>
          <w:lang w:eastAsia="ja-JP"/>
        </w:rPr>
        <w:t xml:space="preserve"> and the deadline for submission of contributions is 16:00 hours </w:t>
      </w:r>
      <w:proofErr w:type="spellStart"/>
      <w:r w:rsidRPr="00604430">
        <w:rPr>
          <w:rFonts w:hint="eastAsia"/>
          <w:lang w:eastAsia="ja-JP"/>
        </w:rPr>
        <w:t>UTC</w:t>
      </w:r>
      <w:proofErr w:type="spellEnd"/>
      <w:r w:rsidRPr="00604430">
        <w:rPr>
          <w:rFonts w:hint="eastAsia"/>
          <w:lang w:eastAsia="ja-JP"/>
        </w:rPr>
        <w:t xml:space="preserve">, </w:t>
      </w:r>
      <w:r w:rsidRPr="00604430">
        <w:rPr>
          <w:lang w:eastAsia="ja-JP"/>
        </w:rPr>
        <w:t>11 November 2013</w:t>
      </w:r>
      <w:r w:rsidRPr="00604430">
        <w:rPr>
          <w:rFonts w:hint="eastAsia"/>
          <w:lang w:eastAsia="ja-JP"/>
        </w:rPr>
        <w:t>.</w:t>
      </w:r>
    </w:p>
    <w:p w:rsidR="00900DAB" w:rsidRDefault="00900DAB" w:rsidP="00900DAB">
      <w:pPr>
        <w:spacing w:before="240"/>
        <w:jc w:val="both"/>
        <w:rPr>
          <w:szCs w:val="24"/>
          <w:lang w:eastAsia="ja-JP"/>
        </w:rPr>
      </w:pPr>
      <w:r w:rsidRPr="0058215A">
        <w:rPr>
          <w:rFonts w:eastAsia="Malgun Gothic"/>
          <w:b/>
          <w:bCs/>
          <w:szCs w:val="24"/>
          <w:lang w:eastAsia="ko-KR"/>
        </w:rPr>
        <w:t>Status:</w:t>
      </w:r>
      <w:r w:rsidRPr="0058215A">
        <w:rPr>
          <w:rFonts w:eastAsia="Malgun Gothic"/>
          <w:szCs w:val="24"/>
          <w:lang w:eastAsia="ko-KR"/>
        </w:rPr>
        <w:t xml:space="preserve"> </w:t>
      </w:r>
      <w:r w:rsidRPr="0058215A">
        <w:rPr>
          <w:rFonts w:eastAsia="Malgun Gothic"/>
          <w:szCs w:val="24"/>
          <w:lang w:eastAsia="ko-KR"/>
        </w:rPr>
        <w:tab/>
        <w:t xml:space="preserve">For </w:t>
      </w:r>
      <w:r w:rsidRPr="0058215A">
        <w:rPr>
          <w:rFonts w:hint="eastAsia"/>
          <w:szCs w:val="24"/>
          <w:lang w:eastAsia="ja-JP"/>
        </w:rPr>
        <w:t>action</w:t>
      </w:r>
    </w:p>
    <w:p w:rsidR="00900DAB" w:rsidRPr="0058215A" w:rsidRDefault="00900DAB" w:rsidP="00900DAB">
      <w:pPr>
        <w:jc w:val="both"/>
        <w:rPr>
          <w:szCs w:val="24"/>
          <w:lang w:eastAsia="ja-JP"/>
        </w:rPr>
      </w:pPr>
      <w:r w:rsidRPr="00E64CE8">
        <w:rPr>
          <w:rFonts w:eastAsia="Malgun Gothic"/>
          <w:b/>
          <w:bCs/>
          <w:szCs w:val="24"/>
          <w:lang w:val="en-US" w:eastAsia="ko-KR"/>
        </w:rPr>
        <w:t>Contact:</w:t>
      </w:r>
      <w:r w:rsidRPr="00E64CE8">
        <w:rPr>
          <w:rFonts w:eastAsia="Malgun Gothic"/>
          <w:szCs w:val="24"/>
          <w:lang w:val="en-US" w:eastAsia="ko-KR"/>
        </w:rPr>
        <w:tab/>
      </w:r>
      <w:r w:rsidRPr="00604430">
        <w:rPr>
          <w:rFonts w:hint="eastAsia"/>
          <w:bCs/>
          <w:szCs w:val="24"/>
          <w:lang w:val="en-US" w:eastAsia="ja-JP"/>
        </w:rPr>
        <w:t xml:space="preserve">Sergio </w:t>
      </w:r>
      <w:r w:rsidRPr="00604430">
        <w:rPr>
          <w:bCs/>
          <w:szCs w:val="24"/>
          <w:lang w:val="en-US" w:eastAsia="ja-JP"/>
        </w:rPr>
        <w:t>Buonomo</w:t>
      </w:r>
      <w:r w:rsidRPr="00604430">
        <w:rPr>
          <w:rFonts w:eastAsia="Malgun Gothic"/>
          <w:bCs/>
          <w:szCs w:val="24"/>
          <w:lang w:val="en-US" w:eastAsia="ko-KR"/>
        </w:rPr>
        <w:tab/>
      </w:r>
      <w:r>
        <w:rPr>
          <w:rFonts w:eastAsia="Malgun Gothic"/>
          <w:szCs w:val="24"/>
          <w:lang w:val="en-US" w:eastAsia="ko-KR"/>
        </w:rPr>
        <w:tab/>
      </w:r>
      <w:r>
        <w:rPr>
          <w:rFonts w:eastAsia="Malgun Gothic"/>
          <w:szCs w:val="24"/>
          <w:lang w:val="en-US" w:eastAsia="ko-KR"/>
        </w:rPr>
        <w:tab/>
      </w:r>
      <w:r>
        <w:rPr>
          <w:rFonts w:eastAsia="Malgun Gothic"/>
          <w:szCs w:val="24"/>
          <w:lang w:val="en-US" w:eastAsia="ko-KR"/>
        </w:rPr>
        <w:tab/>
      </w:r>
      <w:r w:rsidRPr="00E64CE8">
        <w:rPr>
          <w:rFonts w:eastAsia="Malgun Gothic"/>
          <w:b/>
          <w:bCs/>
          <w:szCs w:val="24"/>
          <w:lang w:val="en-US" w:eastAsia="ko-KR"/>
        </w:rPr>
        <w:t>E-mail:</w:t>
      </w:r>
      <w:r>
        <w:rPr>
          <w:rFonts w:eastAsia="Malgun Gothic"/>
          <w:b/>
          <w:bCs/>
          <w:szCs w:val="24"/>
          <w:lang w:val="en-US" w:eastAsia="ko-KR"/>
        </w:rPr>
        <w:tab/>
      </w:r>
      <w:hyperlink r:id="rId130" w:history="1">
        <w:r w:rsidRPr="00EB4DBA">
          <w:rPr>
            <w:rStyle w:val="Hyperlink"/>
            <w:rFonts w:eastAsia="Malgun Gothic"/>
            <w:bCs/>
            <w:szCs w:val="24"/>
            <w:lang w:val="en-US" w:eastAsia="ko-KR"/>
          </w:rPr>
          <w:t>sergio.buonomo@itu.int</w:t>
        </w:r>
      </w:hyperlink>
      <w:r>
        <w:rPr>
          <w:b/>
        </w:rPr>
        <w:tab/>
      </w:r>
    </w:p>
    <w:p w:rsidR="00900DAB" w:rsidRDefault="00900DAB" w:rsidP="00900DAB">
      <w:pPr>
        <w:spacing w:before="0"/>
        <w:rPr>
          <w:lang w:val="en-US" w:eastAsia="ja-JP"/>
        </w:rPr>
      </w:pPr>
      <w:r>
        <w:rPr>
          <w:lang w:eastAsia="ko-KR"/>
        </w:rPr>
        <w:tab/>
        <w:t>Counsellor, ITU-R Study Group 5</w:t>
      </w:r>
    </w:p>
    <w:p w:rsidR="00900DAB" w:rsidRDefault="00900DAB" w:rsidP="00900DAB">
      <w:pPr>
        <w:spacing w:before="0"/>
        <w:rPr>
          <w:b/>
          <w:bCs/>
        </w:rPr>
      </w:pPr>
    </w:p>
    <w:p w:rsidR="00900DAB" w:rsidRPr="00287EE5" w:rsidRDefault="00900DAB" w:rsidP="00900DAB">
      <w:pPr>
        <w:spacing w:before="0"/>
      </w:pPr>
      <w:r w:rsidRPr="00287EE5">
        <w:rPr>
          <w:b/>
          <w:bCs/>
        </w:rPr>
        <w:t xml:space="preserve">Attachment 1: </w:t>
      </w:r>
      <w:r w:rsidRPr="00287EE5">
        <w:rPr>
          <w:rFonts w:hint="eastAsia"/>
        </w:rPr>
        <w:t xml:space="preserve">Working document towards </w:t>
      </w:r>
      <w:r w:rsidRPr="00287EE5">
        <w:t>a d</w:t>
      </w:r>
      <w:r w:rsidRPr="00287EE5">
        <w:rPr>
          <w:rFonts w:hint="eastAsia"/>
        </w:rPr>
        <w:t xml:space="preserve">raft revision </w:t>
      </w:r>
      <w:r w:rsidRPr="00287EE5">
        <w:t>of Recommendation ITU-R M.2003</w:t>
      </w:r>
      <w:r>
        <w:rPr>
          <w:lang w:eastAsia="zh-CN"/>
        </w:rPr>
        <w:t xml:space="preserve">: </w:t>
      </w:r>
      <w:hyperlink r:id="rId131" w:history="1">
        <w:r>
          <w:rPr>
            <w:rStyle w:val="Hyperlink"/>
            <w:sz w:val="22"/>
            <w:szCs w:val="22"/>
            <w:lang w:eastAsia="ja-JP"/>
          </w:rPr>
          <w:t>Annex 17</w:t>
        </w:r>
      </w:hyperlink>
      <w:r>
        <w:rPr>
          <w:sz w:val="22"/>
          <w:szCs w:val="22"/>
          <w:lang w:eastAsia="ja-JP"/>
        </w:rPr>
        <w:t xml:space="preserve"> </w:t>
      </w:r>
      <w:r>
        <w:rPr>
          <w:rStyle w:val="Hyperlink"/>
          <w:noProof/>
          <w:color w:val="000000" w:themeColor="text1"/>
        </w:rPr>
        <w:t>to</w:t>
      </w:r>
      <w:r w:rsidRPr="007D1684">
        <w:rPr>
          <w:rStyle w:val="Hyperlink"/>
          <w:noProof/>
          <w:color w:val="000000" w:themeColor="text1"/>
        </w:rPr>
        <w:t xml:space="preserve"> </w:t>
      </w:r>
      <w:hyperlink r:id="rId132" w:history="1">
        <w:r>
          <w:rPr>
            <w:rStyle w:val="Hyperlink"/>
            <w:noProof/>
          </w:rPr>
          <w:t>Doc. 5A/306</w:t>
        </w:r>
      </w:hyperlink>
      <w:r>
        <w:rPr>
          <w:sz w:val="22"/>
          <w:szCs w:val="22"/>
          <w:lang w:eastAsia="ja-JP"/>
        </w:rPr>
        <w:t>.</w:t>
      </w:r>
    </w:p>
    <w:p w:rsidR="00FD2852" w:rsidRPr="00900DAB" w:rsidRDefault="00900DAB" w:rsidP="00900DAB">
      <w:pPr>
        <w:rPr>
          <w:sz w:val="22"/>
          <w:szCs w:val="22"/>
          <w:lang w:eastAsia="ja-JP"/>
        </w:rPr>
      </w:pPr>
      <w:r w:rsidRPr="00287EE5">
        <w:rPr>
          <w:b/>
          <w:bCs/>
        </w:rPr>
        <w:lastRenderedPageBreak/>
        <w:t xml:space="preserve">Attachment 2: </w:t>
      </w:r>
      <w:r w:rsidRPr="00287EE5">
        <w:rPr>
          <w:rFonts w:hint="eastAsia"/>
        </w:rPr>
        <w:t xml:space="preserve">Working document towards </w:t>
      </w:r>
      <w:r w:rsidRPr="00287EE5">
        <w:t>a d</w:t>
      </w:r>
      <w:r w:rsidRPr="00287EE5">
        <w:rPr>
          <w:rFonts w:hint="eastAsia"/>
        </w:rPr>
        <w:t xml:space="preserve">raft revision </w:t>
      </w:r>
      <w:r w:rsidRPr="00287EE5">
        <w:t>of Report ITU-R M.2227</w:t>
      </w:r>
      <w:r>
        <w:rPr>
          <w:lang w:eastAsia="zh-CN"/>
        </w:rPr>
        <w:t xml:space="preserve">: </w:t>
      </w:r>
      <w:hyperlink r:id="rId133" w:history="1">
        <w:r>
          <w:rPr>
            <w:rStyle w:val="Hyperlink"/>
            <w:sz w:val="22"/>
            <w:szCs w:val="22"/>
            <w:lang w:eastAsia="ja-JP"/>
          </w:rPr>
          <w:t>Annex 18</w:t>
        </w:r>
      </w:hyperlink>
      <w:r>
        <w:rPr>
          <w:sz w:val="22"/>
          <w:szCs w:val="22"/>
          <w:lang w:eastAsia="ja-JP"/>
        </w:rPr>
        <w:t xml:space="preserve"> </w:t>
      </w:r>
      <w:r w:rsidRPr="00C00224">
        <w:rPr>
          <w:rStyle w:val="Hyperlink"/>
          <w:noProof/>
          <w:color w:val="000000" w:themeColor="text1"/>
        </w:rPr>
        <w:t xml:space="preserve">to </w:t>
      </w:r>
      <w:hyperlink r:id="rId134" w:history="1">
        <w:r>
          <w:rPr>
            <w:rStyle w:val="Hyperlink"/>
            <w:noProof/>
          </w:rPr>
          <w:t>Doc. 5A/306</w:t>
        </w:r>
      </w:hyperlink>
      <w:r>
        <w:rPr>
          <w:sz w:val="22"/>
          <w:szCs w:val="22"/>
          <w:lang w:eastAsia="ja-JP"/>
        </w:rPr>
        <w:t>.</w:t>
      </w:r>
    </w:p>
    <w:p w:rsidR="00FD2852" w:rsidRPr="00910E89" w:rsidRDefault="00FD2852" w:rsidP="00910E89">
      <w:pPr>
        <w:pStyle w:val="Heading2"/>
      </w:pPr>
      <w:bookmarkStart w:id="49" w:name="_Toc263973386"/>
      <w:bookmarkStart w:id="50" w:name="_Toc358450287"/>
      <w:r w:rsidRPr="00910E89">
        <w:t>6.4</w:t>
      </w:r>
      <w:r w:rsidRPr="00910E89">
        <w:tab/>
      </w:r>
      <w:bookmarkStart w:id="51" w:name="s54"/>
      <w:bookmarkStart w:id="52" w:name="s64"/>
      <w:bookmarkEnd w:id="49"/>
      <w:bookmarkEnd w:id="51"/>
      <w:bookmarkEnd w:id="52"/>
      <w:r w:rsidR="00D27CC3" w:rsidRPr="00910E89">
        <w:t>Liaison statement to external organizations on the technologies for public protection and disaster relief communications associated with work on WRC-15 Agenda item 1.3</w:t>
      </w:r>
      <w:bookmarkEnd w:id="50"/>
      <w:r w:rsidRPr="00910E89">
        <w:t xml:space="preserve"> </w:t>
      </w:r>
    </w:p>
    <w:p w:rsidR="00900DAB" w:rsidRDefault="00900DAB" w:rsidP="00910E89">
      <w:r>
        <w:t xml:space="preserve">Agenda item 1.3 calls on WRC-15 to review and revise Resolution </w:t>
      </w:r>
      <w:r>
        <w:rPr>
          <w:b/>
        </w:rPr>
        <w:t>646</w:t>
      </w:r>
      <w:r>
        <w:t xml:space="preserve"> </w:t>
      </w:r>
      <w:r>
        <w:rPr>
          <w:b/>
        </w:rPr>
        <w:t>(</w:t>
      </w:r>
      <w:r>
        <w:rPr>
          <w:b/>
          <w:bCs/>
        </w:rPr>
        <w:t>Rev.WRC-12</w:t>
      </w:r>
      <w:r>
        <w:rPr>
          <w:b/>
        </w:rPr>
        <w:t>)</w:t>
      </w:r>
      <w:r>
        <w:t xml:space="preserve"> for broadband public protection and disaster relief (</w:t>
      </w:r>
      <w:proofErr w:type="spellStart"/>
      <w:r>
        <w:t>PPDR</w:t>
      </w:r>
      <w:proofErr w:type="spellEnd"/>
      <w:r>
        <w:t xml:space="preserve">), in accordance with Resolution </w:t>
      </w:r>
      <w:r>
        <w:rPr>
          <w:b/>
          <w:bCs/>
        </w:rPr>
        <w:t>648 (WRC</w:t>
      </w:r>
      <w:r>
        <w:rPr>
          <w:b/>
          <w:bCs/>
        </w:rPr>
        <w:noBreakHyphen/>
        <w:t>12)</w:t>
      </w:r>
      <w:r>
        <w:t>.</w:t>
      </w:r>
    </w:p>
    <w:p w:rsidR="00900DAB" w:rsidRDefault="00900DAB" w:rsidP="00910E89">
      <w:pPr>
        <w:rPr>
          <w:szCs w:val="24"/>
        </w:rPr>
      </w:pPr>
      <w:r>
        <w:rPr>
          <w:szCs w:val="24"/>
        </w:rPr>
        <w:t xml:space="preserve">As part of its work on reviewing the associated Reports and Recommendations, Working Party 5A (WP 5A) is considering how the evolution in technology has met the requirements of </w:t>
      </w:r>
      <w:proofErr w:type="spellStart"/>
      <w:r>
        <w:rPr>
          <w:szCs w:val="24"/>
        </w:rPr>
        <w:t>PPDR</w:t>
      </w:r>
      <w:proofErr w:type="spellEnd"/>
      <w:r>
        <w:rPr>
          <w:szCs w:val="24"/>
        </w:rPr>
        <w:t xml:space="preserve"> organisations and their envisioned </w:t>
      </w:r>
      <w:proofErr w:type="spellStart"/>
      <w:r>
        <w:rPr>
          <w:szCs w:val="24"/>
        </w:rPr>
        <w:t>PPDR</w:t>
      </w:r>
      <w:proofErr w:type="spellEnd"/>
      <w:r>
        <w:rPr>
          <w:szCs w:val="24"/>
        </w:rPr>
        <w:t xml:space="preserve"> applications and technologies.</w:t>
      </w:r>
    </w:p>
    <w:p w:rsidR="00900DAB" w:rsidRDefault="00900DAB" w:rsidP="00910E89">
      <w:pPr>
        <w:rPr>
          <w:szCs w:val="24"/>
        </w:rPr>
      </w:pPr>
      <w:r>
        <w:rPr>
          <w:szCs w:val="24"/>
        </w:rPr>
        <w:t xml:space="preserve">Working Party 5A invites external organizations to provide information on technologies to support the </w:t>
      </w:r>
      <w:proofErr w:type="spellStart"/>
      <w:r>
        <w:rPr>
          <w:szCs w:val="24"/>
        </w:rPr>
        <w:t>PPDR</w:t>
      </w:r>
      <w:proofErr w:type="spellEnd"/>
      <w:r>
        <w:rPr>
          <w:szCs w:val="24"/>
        </w:rPr>
        <w:t xml:space="preserve"> systems. Some of the applications needed by </w:t>
      </w:r>
      <w:proofErr w:type="spellStart"/>
      <w:r>
        <w:rPr>
          <w:szCs w:val="24"/>
        </w:rPr>
        <w:t>PPDR</w:t>
      </w:r>
      <w:proofErr w:type="spellEnd"/>
      <w:r>
        <w:rPr>
          <w:szCs w:val="24"/>
        </w:rPr>
        <w:t xml:space="preserve"> organisations are included in Table 2 of Annex 2, “Radiocommunication requirements for public protection and disaster relief”, in Report ITU-R </w:t>
      </w:r>
      <w:hyperlink r:id="rId135" w:history="1">
        <w:r>
          <w:rPr>
            <w:rStyle w:val="Hyperlink"/>
            <w:szCs w:val="24"/>
          </w:rPr>
          <w:t>M.2033</w:t>
        </w:r>
      </w:hyperlink>
      <w:r>
        <w:rPr>
          <w:szCs w:val="24"/>
        </w:rPr>
        <w:t xml:space="preserve">. As the requirements for </w:t>
      </w:r>
      <w:proofErr w:type="spellStart"/>
      <w:r>
        <w:rPr>
          <w:szCs w:val="24"/>
        </w:rPr>
        <w:t>PPDR</w:t>
      </w:r>
      <w:proofErr w:type="spellEnd"/>
      <w:r>
        <w:rPr>
          <w:szCs w:val="24"/>
        </w:rPr>
        <w:t xml:space="preserve"> systems and applications are revised, WP 5A may come back to your organization for additional information.</w:t>
      </w:r>
    </w:p>
    <w:p w:rsidR="00900DAB" w:rsidRDefault="00900DAB" w:rsidP="00910E89">
      <w:pPr>
        <w:rPr>
          <w:szCs w:val="24"/>
          <w:lang w:eastAsia="zh-CN"/>
        </w:rPr>
      </w:pPr>
      <w:r>
        <w:rPr>
          <w:szCs w:val="24"/>
        </w:rPr>
        <w:t xml:space="preserve">In order to ensure consideration of their views, external organizations are encouraged to submit contributions to the </w:t>
      </w:r>
      <w:r>
        <w:rPr>
          <w:lang w:eastAsia="ja-JP"/>
        </w:rPr>
        <w:t xml:space="preserve">scheduled 18-29 </w:t>
      </w:r>
      <w:r>
        <w:rPr>
          <w:szCs w:val="24"/>
          <w:lang w:eastAsia="zh-CN"/>
        </w:rPr>
        <w:t>November</w:t>
      </w:r>
      <w:r>
        <w:rPr>
          <w:szCs w:val="24"/>
        </w:rPr>
        <w:t xml:space="preserve"> 20</w:t>
      </w:r>
      <w:r>
        <w:rPr>
          <w:szCs w:val="24"/>
          <w:lang w:eastAsia="zh-CN"/>
        </w:rPr>
        <w:t>13</w:t>
      </w:r>
      <w:r>
        <w:rPr>
          <w:szCs w:val="24"/>
        </w:rPr>
        <w:t xml:space="preserve"> meeting, </w:t>
      </w:r>
      <w:r>
        <w:rPr>
          <w:lang w:eastAsia="ja-JP"/>
        </w:rPr>
        <w:t xml:space="preserve">the deadline for submission of contributions is 16:00 hours </w:t>
      </w:r>
      <w:proofErr w:type="spellStart"/>
      <w:r>
        <w:rPr>
          <w:lang w:eastAsia="ja-JP"/>
        </w:rPr>
        <w:t>UTC</w:t>
      </w:r>
      <w:proofErr w:type="spellEnd"/>
      <w:r>
        <w:rPr>
          <w:lang w:eastAsia="ja-JP"/>
        </w:rPr>
        <w:t>, 11 November 2013</w:t>
      </w:r>
      <w:r>
        <w:rPr>
          <w:szCs w:val="24"/>
        </w:rPr>
        <w:t>.</w:t>
      </w:r>
    </w:p>
    <w:p w:rsidR="00900DAB" w:rsidRDefault="00900DAB" w:rsidP="00900DAB">
      <w:pPr>
        <w:spacing w:before="240"/>
        <w:rPr>
          <w:szCs w:val="24"/>
          <w:lang w:val="es-ES_tradnl"/>
        </w:rPr>
      </w:pPr>
      <w:proofErr w:type="spellStart"/>
      <w:r>
        <w:rPr>
          <w:b/>
          <w:lang w:val="es-ES_tradnl"/>
        </w:rPr>
        <w:t>Contact</w:t>
      </w:r>
      <w:proofErr w:type="spellEnd"/>
      <w:r>
        <w:rPr>
          <w:b/>
          <w:lang w:val="es-ES_tradnl"/>
        </w:rPr>
        <w:t>:</w:t>
      </w:r>
      <w:r>
        <w:rPr>
          <w:b/>
          <w:lang w:val="es-ES_tradnl"/>
        </w:rPr>
        <w:tab/>
      </w:r>
      <w:r>
        <w:rPr>
          <w:szCs w:val="24"/>
          <w:lang w:val="es-ES_tradnl" w:eastAsia="zh-CN"/>
        </w:rPr>
        <w:t>Sergio Buonomo</w:t>
      </w:r>
      <w:r>
        <w:rPr>
          <w:szCs w:val="24"/>
          <w:lang w:val="es-ES_tradnl" w:eastAsia="zh-CN"/>
        </w:rPr>
        <w:tab/>
      </w:r>
      <w:r>
        <w:rPr>
          <w:szCs w:val="24"/>
          <w:lang w:val="es-ES_tradnl" w:eastAsia="zh-CN"/>
        </w:rPr>
        <w:tab/>
      </w:r>
      <w:r>
        <w:rPr>
          <w:szCs w:val="24"/>
          <w:lang w:val="es-ES_tradnl" w:eastAsia="zh-CN"/>
        </w:rPr>
        <w:tab/>
      </w:r>
      <w:r>
        <w:rPr>
          <w:szCs w:val="24"/>
          <w:lang w:val="es-ES_tradnl" w:eastAsia="zh-CN"/>
        </w:rPr>
        <w:tab/>
      </w:r>
      <w:r>
        <w:rPr>
          <w:b/>
          <w:bCs/>
          <w:szCs w:val="24"/>
          <w:lang w:val="es-ES_tradnl"/>
        </w:rPr>
        <w:t>Email:</w:t>
      </w:r>
      <w:r>
        <w:rPr>
          <w:szCs w:val="24"/>
          <w:lang w:val="es-ES_tradnl"/>
        </w:rPr>
        <w:t xml:space="preserve">  </w:t>
      </w:r>
      <w:hyperlink r:id="rId136" w:history="1">
        <w:r>
          <w:rPr>
            <w:rStyle w:val="Hyperlink"/>
            <w:szCs w:val="24"/>
            <w:lang w:val="es-ES_tradnl"/>
          </w:rPr>
          <w:t>sergio.buonomo@itu.int</w:t>
        </w:r>
      </w:hyperlink>
    </w:p>
    <w:p w:rsidR="00AE7221" w:rsidRPr="00AE7221" w:rsidRDefault="00900DAB" w:rsidP="00900DAB">
      <w:pPr>
        <w:spacing w:before="0"/>
        <w:rPr>
          <w:lang w:val="en-US" w:eastAsia="ja-JP"/>
        </w:rPr>
      </w:pPr>
      <w:r>
        <w:rPr>
          <w:lang w:val="es-ES_tradnl" w:eastAsia="ko-KR"/>
        </w:rPr>
        <w:tab/>
      </w:r>
      <w:r>
        <w:rPr>
          <w:lang w:eastAsia="ko-KR"/>
        </w:rPr>
        <w:t>Counsellor, ITU-R Study Group 5</w:t>
      </w:r>
    </w:p>
    <w:p w:rsidR="00FD2852" w:rsidRPr="00910E89" w:rsidRDefault="00FD2852" w:rsidP="00910E89">
      <w:pPr>
        <w:pStyle w:val="Heading2"/>
      </w:pPr>
      <w:bookmarkStart w:id="53" w:name="_Toc358450288"/>
      <w:r w:rsidRPr="00910E89">
        <w:t>6.5</w:t>
      </w:r>
      <w:r w:rsidRPr="00910E89">
        <w:tab/>
      </w:r>
      <w:bookmarkStart w:id="54" w:name="s65"/>
      <w:bookmarkEnd w:id="54"/>
      <w:r w:rsidR="00AE7221" w:rsidRPr="00910E89">
        <w:t>Liaison statement to European Telecommunication Standards Institute (ETSI) on the work toward a preliminary draft new Recommendation ITU-R M</w:t>
      </w:r>
      <w:proofErr w:type="gramStart"/>
      <w:r w:rsidR="00AE7221" w:rsidRPr="00910E89">
        <w:t>.[</w:t>
      </w:r>
      <w:proofErr w:type="gramEnd"/>
      <w:r w:rsidR="00AE7221" w:rsidRPr="00910E89">
        <w:t>V2X] - Radio interface standards of vehicle-to-vehicle and vehicle-to-infrastructure communication for intelligent transport systems applications</w:t>
      </w:r>
      <w:bookmarkEnd w:id="53"/>
      <w:r w:rsidRPr="00910E89">
        <w:t xml:space="preserve"> </w:t>
      </w:r>
    </w:p>
    <w:p w:rsidR="004B1637" w:rsidRDefault="004B1637" w:rsidP="00910E89">
      <w:pPr>
        <w:rPr>
          <w:lang w:eastAsia="ja-JP"/>
        </w:rPr>
      </w:pPr>
      <w:r>
        <w:rPr>
          <w:lang w:eastAsia="ja-JP"/>
        </w:rPr>
        <w:t>At its eleventh meeting held in May 2013, ITU-R Working Party 5A initiated the development work toward a</w:t>
      </w:r>
      <w:r>
        <w:rPr>
          <w:rFonts w:eastAsiaTheme="minorEastAsia"/>
          <w:lang w:eastAsia="zh-CN"/>
        </w:rPr>
        <w:t xml:space="preserve"> </w:t>
      </w:r>
      <w:r>
        <w:rPr>
          <w:lang w:eastAsia="ja-JP"/>
        </w:rPr>
        <w:t>new recommendation on vehicle-to-vehicle and vehicle-to-infrastructure (V2X) communication.</w:t>
      </w:r>
    </w:p>
    <w:p w:rsidR="004B1637" w:rsidRDefault="004B1637" w:rsidP="00910E89">
      <w:pPr>
        <w:rPr>
          <w:szCs w:val="24"/>
          <w:lang w:eastAsia="ja-JP"/>
        </w:rPr>
      </w:pPr>
      <w:r>
        <w:rPr>
          <w:szCs w:val="24"/>
          <w:lang w:val="en-US" w:eastAsia="ja-JP"/>
        </w:rPr>
        <w:t>T</w:t>
      </w:r>
      <w:r>
        <w:rPr>
          <w:szCs w:val="24"/>
          <w:lang w:val="en-US"/>
        </w:rPr>
        <w:t>h</w:t>
      </w:r>
      <w:r>
        <w:rPr>
          <w:szCs w:val="24"/>
          <w:lang w:val="en-US" w:eastAsia="ja-JP"/>
        </w:rPr>
        <w:t>e</w:t>
      </w:r>
      <w:r>
        <w:rPr>
          <w:szCs w:val="24"/>
          <w:lang w:val="en-US"/>
        </w:rPr>
        <w:t xml:space="preserve"> work is </w:t>
      </w:r>
      <w:r>
        <w:rPr>
          <w:szCs w:val="24"/>
          <w:lang w:val="en-US" w:eastAsia="ja-JP"/>
        </w:rPr>
        <w:t>expected to</w:t>
      </w:r>
      <w:r>
        <w:rPr>
          <w:szCs w:val="24"/>
          <w:lang w:val="en-US"/>
        </w:rPr>
        <w:t xml:space="preserve"> </w:t>
      </w:r>
      <w:r>
        <w:rPr>
          <w:szCs w:val="24"/>
          <w:lang w:val="en-US" w:eastAsia="ja-JP"/>
        </w:rPr>
        <w:t>recommend</w:t>
      </w:r>
      <w:r>
        <w:rPr>
          <w:szCs w:val="24"/>
        </w:rPr>
        <w:t xml:space="preserve"> specific radio interface standards </w:t>
      </w:r>
      <w:r>
        <w:rPr>
          <w:szCs w:val="24"/>
          <w:lang w:eastAsia="ja-JP"/>
        </w:rPr>
        <w:t xml:space="preserve">of V2X communication </w:t>
      </w:r>
      <w:r>
        <w:rPr>
          <w:szCs w:val="24"/>
        </w:rPr>
        <w:t>for</w:t>
      </w:r>
      <w:r>
        <w:rPr>
          <w:szCs w:val="24"/>
          <w:lang w:eastAsia="ja-JP"/>
        </w:rPr>
        <w:t xml:space="preserve"> intelligent transport systems (ITS)</w:t>
      </w:r>
      <w:r>
        <w:rPr>
          <w:szCs w:val="24"/>
        </w:rPr>
        <w:t xml:space="preserve"> </w:t>
      </w:r>
      <w:r>
        <w:rPr>
          <w:szCs w:val="24"/>
          <w:lang w:eastAsia="ja-JP"/>
        </w:rPr>
        <w:t>applications</w:t>
      </w:r>
      <w:r>
        <w:rPr>
          <w:szCs w:val="24"/>
          <w:lang w:eastAsia="zh-CN"/>
        </w:rPr>
        <w:t>.</w:t>
      </w:r>
    </w:p>
    <w:p w:rsidR="004B1637" w:rsidRDefault="004B1637" w:rsidP="00910E89">
      <w:pPr>
        <w:rPr>
          <w:szCs w:val="24"/>
          <w:lang w:eastAsia="ja-JP"/>
        </w:rPr>
      </w:pPr>
      <w:r>
        <w:rPr>
          <w:szCs w:val="24"/>
          <w:lang w:eastAsia="ja-JP"/>
        </w:rPr>
        <w:t>ITU-R Working Party 5A created a working document toward a preliminary draft new Recommendation ITU-R M.[V2X], electronically attached to this liaison statement, which Technical Committee ITS in your organization is kindly asked to provide a contribution and comments upon, as appropriate.</w:t>
      </w:r>
    </w:p>
    <w:p w:rsidR="004B1637" w:rsidRDefault="004B1637" w:rsidP="00910E89">
      <w:pPr>
        <w:rPr>
          <w:lang w:eastAsia="ja-JP"/>
        </w:rPr>
      </w:pPr>
      <w:r>
        <w:rPr>
          <w:lang w:eastAsia="ja-JP"/>
        </w:rPr>
        <w:t xml:space="preserve">The next meeting of Working Party 5A is scheduled for 18-29 November 2013 and the deadline for submission of contributions is 16:00 hours </w:t>
      </w:r>
      <w:proofErr w:type="spellStart"/>
      <w:r>
        <w:rPr>
          <w:lang w:eastAsia="ja-JP"/>
        </w:rPr>
        <w:t>UTC</w:t>
      </w:r>
      <w:proofErr w:type="spellEnd"/>
      <w:r>
        <w:rPr>
          <w:lang w:eastAsia="ja-JP"/>
        </w:rPr>
        <w:t>, 11 November 2013.</w:t>
      </w:r>
    </w:p>
    <w:p w:rsidR="004B1637" w:rsidRDefault="004B1637" w:rsidP="004B1637">
      <w:pPr>
        <w:spacing w:before="240"/>
        <w:jc w:val="both"/>
        <w:rPr>
          <w:szCs w:val="24"/>
          <w:lang w:eastAsia="ja-JP"/>
        </w:rPr>
      </w:pPr>
      <w:r>
        <w:rPr>
          <w:rFonts w:eastAsia="Malgun Gothic"/>
          <w:b/>
          <w:bCs/>
          <w:szCs w:val="24"/>
          <w:lang w:eastAsia="ko-KR"/>
        </w:rPr>
        <w:t>Status:</w:t>
      </w:r>
      <w:r>
        <w:rPr>
          <w:rFonts w:eastAsia="Malgun Gothic"/>
          <w:szCs w:val="24"/>
          <w:lang w:eastAsia="ko-KR"/>
        </w:rPr>
        <w:t xml:space="preserve"> </w:t>
      </w:r>
      <w:r>
        <w:rPr>
          <w:rFonts w:eastAsia="Malgun Gothic"/>
          <w:szCs w:val="24"/>
          <w:lang w:eastAsia="ko-KR"/>
        </w:rPr>
        <w:tab/>
        <w:t xml:space="preserve">For </w:t>
      </w:r>
      <w:r>
        <w:rPr>
          <w:szCs w:val="24"/>
          <w:lang w:eastAsia="ja-JP"/>
        </w:rPr>
        <w:t>action</w:t>
      </w:r>
    </w:p>
    <w:p w:rsidR="004B1637" w:rsidRDefault="004B1637" w:rsidP="004B1637">
      <w:pPr>
        <w:jc w:val="both"/>
        <w:rPr>
          <w:szCs w:val="24"/>
          <w:lang w:val="en-US" w:eastAsia="ja-JP"/>
        </w:rPr>
      </w:pPr>
      <w:r>
        <w:rPr>
          <w:b/>
          <w:lang w:val="en-US"/>
        </w:rPr>
        <w:t>Contact:</w:t>
      </w:r>
      <w:r>
        <w:rPr>
          <w:b/>
          <w:lang w:val="en-US"/>
        </w:rPr>
        <w:tab/>
      </w:r>
      <w:r>
        <w:rPr>
          <w:szCs w:val="24"/>
          <w:lang w:val="en-US" w:eastAsia="zh-CN"/>
        </w:rPr>
        <w:t>Sergio Buonomo</w:t>
      </w:r>
      <w:r>
        <w:rPr>
          <w:szCs w:val="24"/>
          <w:lang w:val="en-US" w:eastAsia="zh-CN"/>
        </w:rPr>
        <w:tab/>
      </w:r>
      <w:r>
        <w:rPr>
          <w:szCs w:val="24"/>
          <w:lang w:val="en-US" w:eastAsia="zh-CN"/>
        </w:rPr>
        <w:tab/>
      </w:r>
      <w:r>
        <w:rPr>
          <w:szCs w:val="24"/>
          <w:lang w:val="en-US" w:eastAsia="zh-CN"/>
        </w:rPr>
        <w:tab/>
      </w:r>
      <w:r>
        <w:rPr>
          <w:szCs w:val="24"/>
          <w:lang w:val="en-US" w:eastAsia="zh-CN"/>
        </w:rPr>
        <w:tab/>
        <w:t xml:space="preserve">E-mail: </w:t>
      </w:r>
      <w:hyperlink r:id="rId137" w:history="1">
        <w:r>
          <w:rPr>
            <w:rStyle w:val="Hyperlink"/>
            <w:szCs w:val="24"/>
            <w:lang w:val="en-US" w:eastAsia="zh-CN"/>
          </w:rPr>
          <w:t>Sergio.buonomo@itu.int</w:t>
        </w:r>
      </w:hyperlink>
      <w:r>
        <w:rPr>
          <w:szCs w:val="24"/>
          <w:lang w:val="en-US" w:eastAsia="zh-CN"/>
        </w:rPr>
        <w:t xml:space="preserve"> </w:t>
      </w:r>
    </w:p>
    <w:p w:rsidR="004B1637" w:rsidRDefault="002452FF" w:rsidP="004B1637">
      <w:pPr>
        <w:rPr>
          <w:lang w:eastAsia="zh-CN"/>
        </w:rPr>
      </w:pPr>
      <w:hyperlink r:id="rId138" w:history="1">
        <w:r w:rsidR="004B1637">
          <w:rPr>
            <w:rStyle w:val="Hyperlink"/>
            <w:sz w:val="22"/>
            <w:szCs w:val="22"/>
            <w:lang w:eastAsia="ja-JP"/>
          </w:rPr>
          <w:t>Annex 25</w:t>
        </w:r>
      </w:hyperlink>
      <w:r w:rsidR="004B1637">
        <w:rPr>
          <w:sz w:val="22"/>
          <w:szCs w:val="22"/>
          <w:lang w:eastAsia="ja-JP"/>
        </w:rPr>
        <w:t xml:space="preserve"> </w:t>
      </w:r>
      <w:r w:rsidR="004B1637">
        <w:rPr>
          <w:rStyle w:val="Hyperlink"/>
          <w:noProof/>
          <w:color w:val="000000" w:themeColor="text1"/>
        </w:rPr>
        <w:t xml:space="preserve">to </w:t>
      </w:r>
      <w:hyperlink r:id="rId139" w:history="1">
        <w:r w:rsidR="004B1637">
          <w:rPr>
            <w:rStyle w:val="Hyperlink"/>
            <w:noProof/>
          </w:rPr>
          <w:t>Doc. 5A/306</w:t>
        </w:r>
      </w:hyperlink>
      <w:r w:rsidR="004B1637">
        <w:rPr>
          <w:lang w:eastAsia="ja-JP"/>
        </w:rPr>
        <w:t xml:space="preserve">: </w:t>
      </w:r>
      <w:r w:rsidR="004B1637">
        <w:t xml:space="preserve">Working document toward </w:t>
      </w:r>
      <w:r w:rsidR="004B1637">
        <w:rPr>
          <w:lang w:eastAsia="ja-JP"/>
        </w:rPr>
        <w:t xml:space="preserve">a preliminary </w:t>
      </w:r>
      <w:r w:rsidR="004B1637">
        <w:t xml:space="preserve">draft </w:t>
      </w:r>
      <w:r w:rsidR="004B1637">
        <w:rPr>
          <w:lang w:eastAsia="ja-JP"/>
        </w:rPr>
        <w:t>new</w:t>
      </w:r>
      <w:r w:rsidR="004B1637">
        <w:t xml:space="preserve"> Recommendation ITU-R M</w:t>
      </w:r>
      <w:proofErr w:type="gramStart"/>
      <w:r w:rsidR="004B1637">
        <w:t>.</w:t>
      </w:r>
      <w:r w:rsidR="004B1637">
        <w:rPr>
          <w:lang w:eastAsia="ja-JP"/>
        </w:rPr>
        <w:t>[</w:t>
      </w:r>
      <w:proofErr w:type="gramEnd"/>
      <w:r w:rsidR="004B1637">
        <w:rPr>
          <w:lang w:eastAsia="ja-JP"/>
        </w:rPr>
        <w:t>V2X] “Radio interface standards of vehicle-to-vehicle and vehicle-to-infrastructure communication for intelligent transport systems applications”</w:t>
      </w:r>
    </w:p>
    <w:p w:rsidR="009307B7" w:rsidRDefault="009307B7" w:rsidP="009307B7"/>
    <w:p w:rsidR="009307B7" w:rsidRPr="00910E89" w:rsidRDefault="009307B7" w:rsidP="00910E89">
      <w:pPr>
        <w:pStyle w:val="Heading2"/>
      </w:pPr>
      <w:bookmarkStart w:id="55" w:name="_Toc358450289"/>
      <w:r w:rsidRPr="00910E89">
        <w:lastRenderedPageBreak/>
        <w:t>6.6</w:t>
      </w:r>
      <w:r w:rsidRPr="00910E89">
        <w:tab/>
      </w:r>
      <w:bookmarkStart w:id="56" w:name="s66"/>
      <w:bookmarkEnd w:id="56"/>
      <w:r w:rsidRPr="00910E89">
        <w:t>Liaison statement to CRS External Organizations on working document towards a preliminary draft new Report ITU-R [LMS.CRS2]</w:t>
      </w:r>
      <w:bookmarkEnd w:id="55"/>
    </w:p>
    <w:p w:rsidR="009307B7" w:rsidRDefault="009307B7" w:rsidP="00910E89">
      <w:pPr>
        <w:rPr>
          <w:lang w:eastAsia="ja-JP"/>
        </w:rPr>
      </w:pPr>
      <w:proofErr w:type="gramStart"/>
      <w:r>
        <w:rPr>
          <w:lang w:eastAsia="ja-JP"/>
        </w:rPr>
        <w:t>At its eleventh meeting held in May 2013, ITU-R Working Party 5A (WP 5A) made progress on the working document toward a preliminary draft new Report on Cognitive Radio Systems (CRS)</w:t>
      </w:r>
      <w:r>
        <w:rPr>
          <w:lang w:val="en-US"/>
        </w:rPr>
        <w:t>.</w:t>
      </w:r>
      <w:proofErr w:type="gramEnd"/>
      <w:r>
        <w:rPr>
          <w:lang w:val="en-US"/>
        </w:rPr>
        <w:t xml:space="preserve"> </w:t>
      </w:r>
      <w:r>
        <w:rPr>
          <w:lang w:val="en-US"/>
        </w:rPr>
        <w:br/>
        <w:t xml:space="preserve">WP 5A plans to finalize the </w:t>
      </w:r>
      <w:r>
        <w:rPr>
          <w:lang w:val="en-US" w:eastAsia="ja-JP"/>
        </w:rPr>
        <w:t>development</w:t>
      </w:r>
      <w:r>
        <w:rPr>
          <w:lang w:val="en-US"/>
        </w:rPr>
        <w:t xml:space="preserve"> of the working document during its November 2013 meeting. WP 5A </w:t>
      </w:r>
      <w:r>
        <w:rPr>
          <w:lang w:eastAsia="ja-JP"/>
        </w:rPr>
        <w:t xml:space="preserve">invites the External Organizations to review and provide comments to the working document, as appropriate. WP 5A is interested in receiving input that is relevant to the work within the External Organizations. </w:t>
      </w:r>
    </w:p>
    <w:p w:rsidR="009307B7" w:rsidRDefault="009307B7" w:rsidP="00910E89">
      <w:pPr>
        <w:rPr>
          <w:lang w:eastAsia="ja-JP"/>
        </w:rPr>
      </w:pPr>
      <w:r>
        <w:rPr>
          <w:lang w:eastAsia="ja-JP"/>
        </w:rPr>
        <w:t xml:space="preserve">A copy of the working document is electronically attached to this liaison statement. Please provide your inputs to the contact given below for consideration at the next meeting of Working Party 5A 18-29 November 2013. The deadline for contributions is 11 November 2013. </w:t>
      </w:r>
    </w:p>
    <w:p w:rsidR="009307B7" w:rsidRDefault="009307B7" w:rsidP="009307B7">
      <w:pPr>
        <w:spacing w:before="240"/>
        <w:jc w:val="both"/>
        <w:rPr>
          <w:szCs w:val="24"/>
          <w:lang w:eastAsia="ja-JP"/>
        </w:rPr>
      </w:pPr>
      <w:r>
        <w:rPr>
          <w:rFonts w:eastAsia="Malgun Gothic"/>
          <w:b/>
          <w:bCs/>
          <w:szCs w:val="24"/>
          <w:lang w:eastAsia="ko-KR"/>
        </w:rPr>
        <w:t>Status:</w:t>
      </w:r>
      <w:r>
        <w:rPr>
          <w:rFonts w:eastAsia="Malgun Gothic"/>
          <w:szCs w:val="24"/>
          <w:lang w:eastAsia="ko-KR"/>
        </w:rPr>
        <w:t xml:space="preserve"> </w:t>
      </w:r>
      <w:r>
        <w:rPr>
          <w:rFonts w:eastAsia="Malgun Gothic"/>
          <w:szCs w:val="24"/>
          <w:lang w:eastAsia="ko-KR"/>
        </w:rPr>
        <w:tab/>
        <w:t xml:space="preserve">For </w:t>
      </w:r>
      <w:r>
        <w:rPr>
          <w:szCs w:val="24"/>
          <w:lang w:eastAsia="ja-JP"/>
        </w:rPr>
        <w:t>action</w:t>
      </w:r>
    </w:p>
    <w:p w:rsidR="009307B7" w:rsidRDefault="009307B7" w:rsidP="009307B7">
      <w:pPr>
        <w:jc w:val="both"/>
        <w:rPr>
          <w:szCs w:val="24"/>
          <w:lang w:val="en-CA" w:eastAsia="zh-CN"/>
        </w:rPr>
      </w:pPr>
      <w:r>
        <w:rPr>
          <w:b/>
          <w:lang w:val="en-CA"/>
        </w:rPr>
        <w:t>Contact:</w:t>
      </w:r>
      <w:r>
        <w:rPr>
          <w:b/>
          <w:lang w:val="en-CA"/>
        </w:rPr>
        <w:tab/>
      </w:r>
      <w:r>
        <w:rPr>
          <w:szCs w:val="24"/>
          <w:lang w:val="en-CA" w:eastAsia="zh-CN"/>
        </w:rPr>
        <w:t>Sergio Buonomo</w:t>
      </w:r>
      <w:r>
        <w:rPr>
          <w:szCs w:val="24"/>
          <w:lang w:val="en-CA" w:eastAsia="zh-CN"/>
        </w:rPr>
        <w:tab/>
      </w:r>
      <w:r>
        <w:rPr>
          <w:szCs w:val="24"/>
          <w:lang w:val="en-CA" w:eastAsia="zh-CN"/>
        </w:rPr>
        <w:tab/>
      </w:r>
      <w:r>
        <w:rPr>
          <w:szCs w:val="24"/>
          <w:lang w:val="en-CA" w:eastAsia="zh-CN"/>
        </w:rPr>
        <w:tab/>
      </w:r>
      <w:r>
        <w:rPr>
          <w:szCs w:val="24"/>
          <w:lang w:val="en-CA" w:eastAsia="zh-CN"/>
        </w:rPr>
        <w:tab/>
        <w:t xml:space="preserve">E-mail: </w:t>
      </w:r>
      <w:hyperlink r:id="rId140" w:history="1">
        <w:r>
          <w:rPr>
            <w:rStyle w:val="Hyperlink"/>
            <w:lang w:val="en-CA"/>
          </w:rPr>
          <w:t>Sergio.buonomo@itu.int</w:t>
        </w:r>
      </w:hyperlink>
    </w:p>
    <w:p w:rsidR="009307B7" w:rsidRDefault="009307B7" w:rsidP="009307B7">
      <w:pPr>
        <w:spacing w:before="0"/>
        <w:rPr>
          <w:lang w:val="en-US" w:eastAsia="ja-JP"/>
        </w:rPr>
      </w:pPr>
      <w:r>
        <w:rPr>
          <w:lang w:eastAsia="ko-KR"/>
        </w:rPr>
        <w:tab/>
        <w:t>Counsellor, ITU-R Study Group 5</w:t>
      </w:r>
    </w:p>
    <w:p w:rsidR="009307B7" w:rsidRDefault="002452FF" w:rsidP="009307B7">
      <w:pPr>
        <w:rPr>
          <w:highlight w:val="yellow"/>
        </w:rPr>
      </w:pPr>
      <w:hyperlink r:id="rId141" w:history="1">
        <w:r w:rsidR="009307B7" w:rsidRPr="009307B7">
          <w:rPr>
            <w:rStyle w:val="Hyperlink"/>
            <w:szCs w:val="24"/>
            <w:lang w:eastAsia="ja-JP"/>
          </w:rPr>
          <w:t>Annex 26</w:t>
        </w:r>
      </w:hyperlink>
      <w:r w:rsidR="009307B7" w:rsidRPr="009307B7">
        <w:rPr>
          <w:szCs w:val="24"/>
          <w:lang w:eastAsia="ja-JP"/>
        </w:rPr>
        <w:t xml:space="preserve"> </w:t>
      </w:r>
      <w:r w:rsidR="009307B7" w:rsidRPr="009307B7">
        <w:rPr>
          <w:rStyle w:val="Hyperlink"/>
          <w:noProof/>
          <w:color w:val="000000" w:themeColor="text1"/>
          <w:szCs w:val="24"/>
        </w:rPr>
        <w:t xml:space="preserve">to </w:t>
      </w:r>
      <w:hyperlink r:id="rId142" w:history="1">
        <w:r w:rsidR="009307B7" w:rsidRPr="009307B7">
          <w:rPr>
            <w:rStyle w:val="Hyperlink"/>
            <w:noProof/>
            <w:szCs w:val="24"/>
          </w:rPr>
          <w:t>Doc. 5A/306</w:t>
        </w:r>
      </w:hyperlink>
      <w:r w:rsidR="009307B7" w:rsidRPr="009307B7">
        <w:rPr>
          <w:rStyle w:val="Hyperlink"/>
          <w:noProof/>
          <w:szCs w:val="24"/>
        </w:rPr>
        <w:t xml:space="preserve">: </w:t>
      </w:r>
      <w:r w:rsidR="009307B7" w:rsidRPr="009307B7">
        <w:rPr>
          <w:szCs w:val="24"/>
        </w:rPr>
        <w:t>W</w:t>
      </w:r>
      <w:r w:rsidR="009307B7">
        <w:t>orking document towards a preliminary draft new Report ITU-R [LM</w:t>
      </w:r>
      <w:r w:rsidR="009307B7">
        <w:rPr>
          <w:lang w:eastAsia="ja-JP"/>
        </w:rPr>
        <w:t>S</w:t>
      </w:r>
      <w:r w:rsidR="009307B7">
        <w:t xml:space="preserve">.CRS2] </w:t>
      </w:r>
      <w:r w:rsidR="009307B7">
        <w:rPr>
          <w:lang w:eastAsia="ja-JP"/>
        </w:rPr>
        <w:t>[</w:t>
      </w:r>
      <w:r w:rsidR="009307B7">
        <w:t xml:space="preserve">Cognitive radio systems </w:t>
      </w:r>
      <w:r w:rsidR="009307B7">
        <w:rPr>
          <w:lang w:eastAsia="ja-JP"/>
        </w:rPr>
        <w:t>[</w:t>
      </w:r>
      <w:r w:rsidR="009307B7">
        <w:rPr>
          <w:lang w:val="en-US" w:eastAsia="ja-JP"/>
        </w:rPr>
        <w:t>(CRS) applications]</w:t>
      </w:r>
      <w:r w:rsidR="009307B7">
        <w:t xml:space="preserve"> in the land mobile service</w:t>
      </w:r>
      <w:r w:rsidR="009307B7">
        <w:rPr>
          <w:lang w:eastAsia="ja-JP"/>
        </w:rPr>
        <w:t>.</w:t>
      </w:r>
    </w:p>
    <w:p w:rsidR="009307B7" w:rsidRPr="009307B7" w:rsidRDefault="009307B7" w:rsidP="009307B7"/>
    <w:p w:rsidR="00372415" w:rsidRDefault="00372415">
      <w:pPr>
        <w:tabs>
          <w:tab w:val="clear" w:pos="1134"/>
          <w:tab w:val="clear" w:pos="1871"/>
          <w:tab w:val="clear" w:pos="2268"/>
        </w:tabs>
        <w:overflowPunct/>
        <w:autoSpaceDE/>
        <w:autoSpaceDN/>
        <w:adjustRightInd/>
        <w:spacing w:before="0"/>
        <w:textAlignment w:val="auto"/>
        <w:rPr>
          <w:lang w:val="en-US" w:eastAsia="zh-CN"/>
        </w:rPr>
      </w:pPr>
      <w:r>
        <w:rPr>
          <w:lang w:val="en-US" w:eastAsia="zh-CN"/>
        </w:rPr>
        <w:br w:type="page"/>
      </w:r>
    </w:p>
    <w:p w:rsidR="00372415" w:rsidRPr="007D14EB" w:rsidRDefault="007D14EB" w:rsidP="00910E89">
      <w:pPr>
        <w:pStyle w:val="AppendixNo"/>
      </w:pPr>
      <w:bookmarkStart w:id="57" w:name="_Toc358450290"/>
      <w:r w:rsidRPr="007D14EB">
        <w:lastRenderedPageBreak/>
        <w:t xml:space="preserve">ATTACHMENT </w:t>
      </w:r>
      <w:bookmarkStart w:id="58" w:name="app1"/>
      <w:bookmarkEnd w:id="58"/>
      <w:r w:rsidRPr="007D14EB">
        <w:t>1 TO ANNEX 2</w:t>
      </w:r>
      <w:bookmarkEnd w:id="57"/>
    </w:p>
    <w:p w:rsidR="00372415" w:rsidRPr="004B1637" w:rsidRDefault="009E52B1" w:rsidP="00910E89">
      <w:pPr>
        <w:pStyle w:val="Appendixtitle"/>
      </w:pPr>
      <w:r w:rsidRPr="004B1637">
        <w:t xml:space="preserve">Response to the ICT Sectorial Consultation on the Role of </w:t>
      </w:r>
      <w:proofErr w:type="spellStart"/>
      <w:r w:rsidRPr="004B1637">
        <w:t>ICTs</w:t>
      </w:r>
      <w:proofErr w:type="spellEnd"/>
      <w:r w:rsidRPr="004B1637">
        <w:t xml:space="preserve"> to </w:t>
      </w:r>
      <w:r w:rsidRPr="004B1637">
        <w:br/>
        <w:t>Promote the Inclusion of Persons with Disabilities</w:t>
      </w:r>
    </w:p>
    <w:p w:rsidR="00372415" w:rsidRPr="00CF5059" w:rsidRDefault="00372415" w:rsidP="00910E89">
      <w:pPr>
        <w:rPr>
          <w:rStyle w:val="Hyperlink"/>
          <w:iCs/>
          <w:lang w:val="en-US"/>
        </w:rPr>
      </w:pPr>
      <w:r w:rsidRPr="00CF5059">
        <w:rPr>
          <w:lang w:val="en-US"/>
        </w:rPr>
        <w:t>(S</w:t>
      </w:r>
      <w:r w:rsidR="009E52B1">
        <w:rPr>
          <w:lang w:val="en-US"/>
        </w:rPr>
        <w:t>ource:</w:t>
      </w:r>
      <w:r w:rsidR="009E52B1">
        <w:rPr>
          <w:lang w:val="en-US"/>
        </w:rPr>
        <w:tab/>
        <w:t>Document 5A/TEMP/117</w:t>
      </w:r>
      <w:r w:rsidRPr="00CF5059">
        <w:rPr>
          <w:lang w:val="en-US"/>
        </w:rPr>
        <w:t>)</w:t>
      </w:r>
    </w:p>
    <w:p w:rsidR="00824E6F" w:rsidRDefault="00824E6F" w:rsidP="00DD4BED">
      <w:pPr>
        <w:rPr>
          <w:lang w:val="en-US" w:eastAsia="zh-CN"/>
        </w:rPr>
      </w:pPr>
    </w:p>
    <w:p w:rsidR="009E52B1" w:rsidRPr="004B1637" w:rsidRDefault="009E52B1" w:rsidP="00910E89">
      <w:pPr>
        <w:pStyle w:val="Headingb"/>
      </w:pPr>
      <w:r w:rsidRPr="004B1637">
        <w:t>The ICT opportunity</w:t>
      </w:r>
    </w:p>
    <w:p w:rsidR="009E52B1" w:rsidRPr="00910E89" w:rsidRDefault="009E52B1" w:rsidP="00910E89">
      <w:pPr>
        <w:pStyle w:val="enumlev1"/>
      </w:pPr>
      <w:r w:rsidRPr="00910E89">
        <w:t>–</w:t>
      </w:r>
      <w:r w:rsidRPr="00910E89">
        <w:tab/>
        <w:t>How is the use of information and communication technologies (</w:t>
      </w:r>
      <w:proofErr w:type="spellStart"/>
      <w:r w:rsidRPr="00910E89">
        <w:t>ICTs</w:t>
      </w:r>
      <w:proofErr w:type="spellEnd"/>
      <w:r w:rsidRPr="00910E89">
        <w:t>) – in particular radio-communication services – facilitating the social and economic inclusion of persons with disabilities? Would you have concrete examples from your country or region?</w:t>
      </w:r>
    </w:p>
    <w:p w:rsidR="009E52B1" w:rsidRDefault="009E52B1" w:rsidP="00910E89">
      <w:r>
        <w:t>Smartphone manufacturers offer a variety of accessibility solutions designed to improve the ways in which mobile technology addresses the unique sensory, physical and cognitive needs of customers with disabilities. Customers can select from a variety of smartphone models rated for hearing aid compatibility; enjoy closed-captioned multimedia content; use face-to-face video chat applications to communicate via sign language; access content non-visually through screen reading applications; customize alert settings to use a combination of audible (ring tones), visual (LED light) and tactile (vibration) alerts; and take advantage of voice-commands, adjustable font sizes, predictive text and a range of other innovative features, accessories, and third-party applications.</w:t>
      </w:r>
    </w:p>
    <w:p w:rsidR="009E52B1" w:rsidRDefault="009E52B1" w:rsidP="00910E89">
      <w:r>
        <w:t xml:space="preserve">During </w:t>
      </w:r>
      <w:proofErr w:type="spellStart"/>
      <w:r>
        <w:t>ISACC</w:t>
      </w:r>
      <w:proofErr w:type="spellEnd"/>
      <w:r>
        <w:t xml:space="preserve"> </w:t>
      </w:r>
      <w:hyperlink r:id="rId143" w:history="1">
        <w:r>
          <w:rPr>
            <w:rStyle w:val="Hyperlink"/>
          </w:rPr>
          <w:t>45</w:t>
        </w:r>
        <w:r>
          <w:rPr>
            <w:rStyle w:val="Hyperlink"/>
            <w:vertAlign w:val="superscript"/>
          </w:rPr>
          <w:t>th</w:t>
        </w:r>
        <w:r>
          <w:rPr>
            <w:rStyle w:val="Hyperlink"/>
          </w:rPr>
          <w:t xml:space="preserve"> Plenary</w:t>
        </w:r>
      </w:hyperlink>
      <w:r>
        <w:rPr>
          <w:rStyle w:val="Hyperlink"/>
        </w:rPr>
        <w:t xml:space="preserve"> in May 2011, </w:t>
      </w:r>
      <w:r>
        <w:t>an outline of some areas of opportunity provided by ICT products were presented, including specific solutions designed for customers with disabilities such as deaf, hard of hearing, low vision, blind, speech, cognitive, and mobility (</w:t>
      </w:r>
      <w:hyperlink r:id="rId144" w:tgtFrame="_new" w:history="1">
        <w:r>
          <w:rPr>
            <w:rStyle w:val="Hyperlink"/>
          </w:rPr>
          <w:t>ISACC-11-45301</w:t>
        </w:r>
      </w:hyperlink>
      <w:r>
        <w:rPr>
          <w:rStyle w:val="FootnoteReference"/>
          <w:color w:val="454545"/>
        </w:rPr>
        <w:footnoteReference w:id="2"/>
      </w:r>
      <w:r>
        <w:t>).</w:t>
      </w:r>
    </w:p>
    <w:p w:rsidR="009E52B1" w:rsidRDefault="009E52B1" w:rsidP="00910E89">
      <w:pPr>
        <w:rPr>
          <w:i/>
          <w:lang w:eastAsia="ja-JP"/>
        </w:rPr>
      </w:pPr>
      <w:r>
        <w:rPr>
          <w:lang w:eastAsia="ja-JP"/>
        </w:rPr>
        <w:t xml:space="preserve">Working Party 5A is undertaking a revision of Recommendation ITU-R M.1076 (1994), “Wireless communication systems for persons with impaired hearing”, as proposed by ITU-T FG-AVA. Working Party 5A agreed to undertake the revision effort to reflect changes in the technical characteristics of wireless aids for hearing impaired people since the Recommendation was developed in 1994. A working document towards a draft revision of Recommendation ITU-R M.1076 is contained in </w:t>
      </w:r>
      <w:hyperlink r:id="rId145" w:history="1">
        <w:r>
          <w:rPr>
            <w:rStyle w:val="Hyperlink"/>
            <w:sz w:val="22"/>
            <w:szCs w:val="22"/>
            <w:lang w:eastAsia="ja-JP"/>
          </w:rPr>
          <w:t>Annex 13</w:t>
        </w:r>
      </w:hyperlink>
      <w:r>
        <w:rPr>
          <w:sz w:val="22"/>
          <w:szCs w:val="22"/>
          <w:lang w:eastAsia="ja-JP"/>
        </w:rPr>
        <w:t xml:space="preserve"> </w:t>
      </w:r>
      <w:r>
        <w:rPr>
          <w:rStyle w:val="Hyperlink"/>
          <w:noProof/>
          <w:color w:val="000000" w:themeColor="text1"/>
        </w:rPr>
        <w:t xml:space="preserve">to </w:t>
      </w:r>
      <w:hyperlink r:id="rId146" w:history="1">
        <w:r>
          <w:rPr>
            <w:rStyle w:val="Hyperlink"/>
            <w:noProof/>
          </w:rPr>
          <w:t>Doc. 5A/306</w:t>
        </w:r>
      </w:hyperlink>
      <w:r>
        <w:rPr>
          <w:i/>
          <w:lang w:eastAsia="ja-JP"/>
        </w:rPr>
        <w:t>.</w:t>
      </w:r>
    </w:p>
    <w:p w:rsidR="009E52B1" w:rsidRDefault="009E52B1" w:rsidP="00910E89">
      <w:pPr>
        <w:rPr>
          <w:lang w:eastAsia="ja-JP"/>
        </w:rPr>
      </w:pPr>
      <w:r>
        <w:rPr>
          <w:lang w:eastAsia="ja-JP"/>
        </w:rPr>
        <w:t>It has been noted that wireless systems for hearing impaired users should be applicable worldwide, for instance at airports, train stations, theatres, churches, etc.</w:t>
      </w:r>
    </w:p>
    <w:p w:rsidR="009E52B1" w:rsidRDefault="009E52B1" w:rsidP="00910E89">
      <w:pPr>
        <w:rPr>
          <w:i/>
          <w:lang w:eastAsia="ja-JP"/>
        </w:rPr>
      </w:pPr>
      <w:r>
        <w:rPr>
          <w:lang w:eastAsia="ja-JP"/>
        </w:rPr>
        <w:t xml:space="preserve">Furthermore, this activity may need to be extended in the future (on the basis of input contributions and proposals) to include wireless connections between special personal devices such as video cameras, health monitoring devices, wheelchair control devices, and a variety of input devices including tactile, sight and voice activated, among others.  This can be accomplished by means of a wireless personal communications network using standards and frequencies such as those described in Recommendation ITU-R M.1450 “Characteristics of broadband radio local area networks”, currently being updated by WP 5A, see </w:t>
      </w:r>
      <w:hyperlink r:id="rId147" w:history="1">
        <w:r>
          <w:rPr>
            <w:rStyle w:val="Hyperlink"/>
            <w:sz w:val="22"/>
            <w:szCs w:val="22"/>
            <w:lang w:eastAsia="ja-JP"/>
          </w:rPr>
          <w:t>Annex 15</w:t>
        </w:r>
      </w:hyperlink>
      <w:r>
        <w:rPr>
          <w:sz w:val="22"/>
          <w:szCs w:val="22"/>
          <w:lang w:eastAsia="ja-JP"/>
        </w:rPr>
        <w:t xml:space="preserve"> </w:t>
      </w:r>
      <w:r>
        <w:rPr>
          <w:rStyle w:val="Hyperlink"/>
          <w:noProof/>
          <w:color w:val="000000" w:themeColor="text1"/>
        </w:rPr>
        <w:t xml:space="preserve">to </w:t>
      </w:r>
      <w:hyperlink r:id="rId148" w:history="1">
        <w:r>
          <w:rPr>
            <w:rStyle w:val="Hyperlink"/>
            <w:noProof/>
          </w:rPr>
          <w:t>Doc. 5A/306</w:t>
        </w:r>
      </w:hyperlink>
      <w:r>
        <w:rPr>
          <w:lang w:eastAsia="ja-JP"/>
        </w:rPr>
        <w:t xml:space="preserve">. </w:t>
      </w:r>
    </w:p>
    <w:p w:rsidR="009E52B1" w:rsidRDefault="009E52B1" w:rsidP="00910E89">
      <w:r>
        <w:rPr>
          <w:lang w:eastAsia="ja-JP"/>
        </w:rPr>
        <w:t xml:space="preserve">Another area of work within WP 5A where the requirements for persons with disabilities need to be considered is </w:t>
      </w:r>
      <w:r>
        <w:t xml:space="preserve">Intelligent Transport Systems (ITS), which are defined as systems utilizing the combination of computers, communications, positioning, and </w:t>
      </w:r>
      <w:proofErr w:type="spellStart"/>
      <w:r>
        <w:t>automotion</w:t>
      </w:r>
      <w:proofErr w:type="spellEnd"/>
      <w:r>
        <w:t xml:space="preserve"> technologies to improve the safety, management, and efficiency of terrestrial transportation.  Recommendation ITU</w:t>
      </w:r>
      <w:r>
        <w:noBreakHyphen/>
        <w:t>R </w:t>
      </w:r>
      <w:hyperlink r:id="rId149" w:history="1">
        <w:r>
          <w:rPr>
            <w:rStyle w:val="Hyperlink"/>
            <w:bCs/>
            <w:lang w:eastAsia="zh-CN"/>
          </w:rPr>
          <w:t>M.1890</w:t>
        </w:r>
      </w:hyperlink>
      <w:r>
        <w:t xml:space="preserve"> provides the objectives and radio requirements of ITS. </w:t>
      </w:r>
      <w:r>
        <w:lastRenderedPageBreak/>
        <w:t xml:space="preserve">This Recommendation establishes a framework or foundation for subsequent studies and output that are technology (such as </w:t>
      </w:r>
      <w:proofErr w:type="spellStart"/>
      <w:r>
        <w:t>DSRC</w:t>
      </w:r>
      <w:proofErr w:type="spellEnd"/>
      <w:r>
        <w:t>, collision avoidance radar, or ITS millimetre wave radiocommunication) or application specific. Dedicated Short Range Communications (</w:t>
      </w:r>
      <w:proofErr w:type="spellStart"/>
      <w:r>
        <w:t>DSRC</w:t>
      </w:r>
      <w:proofErr w:type="spellEnd"/>
      <w:r>
        <w:t xml:space="preserve">), a fundamentally unique application to ITS, uses non-voice radiocommunication techniques to transfer data over short distances between a roadside infrastructure and mobile units. Recommendation ITU-R </w:t>
      </w:r>
      <w:hyperlink r:id="rId150" w:history="1">
        <w:r>
          <w:rPr>
            <w:rStyle w:val="Hyperlink"/>
          </w:rPr>
          <w:t>M.1453-2</w:t>
        </w:r>
      </w:hyperlink>
      <w:r>
        <w:t xml:space="preserve"> describes the technical and operational characteristics of </w:t>
      </w:r>
      <w:proofErr w:type="spellStart"/>
      <w:r>
        <w:t>DSRC</w:t>
      </w:r>
      <w:proofErr w:type="spellEnd"/>
      <w:r>
        <w:t xml:space="preserve"> for ITS applications in the 5 725-5 875 MHz (centre frequency 5.8 GHz) Industrial, Scientific and Medical (ISM) band.  One important application of </w:t>
      </w:r>
      <w:proofErr w:type="gramStart"/>
      <w:r>
        <w:t>ITS</w:t>
      </w:r>
      <w:proofErr w:type="gramEnd"/>
      <w:r>
        <w:t xml:space="preserve"> is the use sensor technologies for the monitoring and identifying of objects near vehicles. It was determined that radar using radio waves is suitable for this application. Subsequently, Recommendation ITU</w:t>
      </w:r>
      <w:r>
        <w:noBreakHyphen/>
        <w:t>R </w:t>
      </w:r>
      <w:hyperlink r:id="rId151" w:history="1">
        <w:r>
          <w:rPr>
            <w:rStyle w:val="Hyperlink"/>
          </w:rPr>
          <w:t>M.1452-2</w:t>
        </w:r>
      </w:hyperlink>
      <w:r>
        <w:t xml:space="preserve"> was developed to identify the system requirements for low power, short-range vehicular radar operating in the 60</w:t>
      </w:r>
      <w:r>
        <w:noBreakHyphen/>
        <w:t xml:space="preserve">61 GHz and 76-77 GHz bands.  </w:t>
      </w:r>
      <w:hyperlink r:id="rId152" w:history="1">
        <w:r>
          <w:rPr>
            <w:rStyle w:val="Hyperlink"/>
          </w:rPr>
          <w:t>Report ITU-R M.2228</w:t>
        </w:r>
      </w:hyperlink>
      <w:r>
        <w:t xml:space="preserve"> provides characteristics, requirements, and status of advanced ITS </w:t>
      </w:r>
      <w:proofErr w:type="spellStart"/>
      <w:r>
        <w:t>radiocommunications</w:t>
      </w:r>
      <w:proofErr w:type="spellEnd"/>
      <w:r>
        <w:t xml:space="preserve"> in various countries.</w:t>
      </w:r>
    </w:p>
    <w:p w:rsidR="009E52B1" w:rsidRPr="007D14EB" w:rsidRDefault="009E52B1" w:rsidP="00910E89">
      <w:pPr>
        <w:pStyle w:val="Headingb"/>
      </w:pPr>
      <w:r w:rsidRPr="007D14EB">
        <w:t>Concrete examples from countries or regions</w:t>
      </w:r>
    </w:p>
    <w:p w:rsidR="009E52B1" w:rsidRDefault="009E52B1" w:rsidP="00910E89">
      <w:r>
        <w:t xml:space="preserve">Canada is taking the need to support persons with disabilities very seriously and in particular the role that ICT standards can have to facilitate the task.  For example, the </w:t>
      </w:r>
      <w:hyperlink r:id="rId153" w:history="1">
        <w:r>
          <w:rPr>
            <w:rStyle w:val="Hyperlink"/>
          </w:rPr>
          <w:t>45</w:t>
        </w:r>
        <w:r>
          <w:rPr>
            <w:rStyle w:val="Hyperlink"/>
            <w:vertAlign w:val="superscript"/>
          </w:rPr>
          <w:t>th</w:t>
        </w:r>
        <w:r>
          <w:rPr>
            <w:rStyle w:val="Hyperlink"/>
          </w:rPr>
          <w:t xml:space="preserve"> </w:t>
        </w:r>
        <w:proofErr w:type="gramStart"/>
        <w:r>
          <w:rPr>
            <w:rStyle w:val="Hyperlink"/>
          </w:rPr>
          <w:t>Plenary</w:t>
        </w:r>
        <w:proofErr w:type="gramEnd"/>
      </w:hyperlink>
      <w:r>
        <w:rPr>
          <w:rStyle w:val="FootnoteReference"/>
        </w:rPr>
        <w:footnoteReference w:id="3"/>
      </w:r>
      <w:r>
        <w:t xml:space="preserve"> meeting of the ICT Standards Advisory Council of Canada (</w:t>
      </w:r>
      <w:proofErr w:type="spellStart"/>
      <w:r w:rsidR="002452FF">
        <w:fldChar w:fldCharType="begin"/>
      </w:r>
      <w:r w:rsidR="002452FF">
        <w:instrText xml:space="preserve"> HYPERLINK "http://www.isacc.ca/" </w:instrText>
      </w:r>
      <w:r w:rsidR="002452FF">
        <w:fldChar w:fldCharType="separate"/>
      </w:r>
      <w:r>
        <w:rPr>
          <w:rStyle w:val="Hyperlink"/>
        </w:rPr>
        <w:t>ISACC</w:t>
      </w:r>
      <w:proofErr w:type="spellEnd"/>
      <w:r w:rsidR="002452FF">
        <w:rPr>
          <w:rStyle w:val="Hyperlink"/>
        </w:rPr>
        <w:fldChar w:fldCharType="end"/>
      </w:r>
      <w:r>
        <w:rPr>
          <w:rStyle w:val="FootnoteReference"/>
        </w:rPr>
        <w:footnoteReference w:id="4"/>
      </w:r>
      <w:r>
        <w:t>), on 5 May 2011, was devoted to “Standards for ICT Accessibility”.  Several Canadian initiatives were presented, some of which are described in this document.</w:t>
      </w:r>
    </w:p>
    <w:p w:rsidR="009E52B1" w:rsidRDefault="009E52B1" w:rsidP="00910E89">
      <w:r>
        <w:t>Canada’s wireless telecommunications industry – Canadian Wireless Telecommunication Association (</w:t>
      </w:r>
      <w:proofErr w:type="spellStart"/>
      <w:r>
        <w:t>CWTA</w:t>
      </w:r>
      <w:proofErr w:type="spellEnd"/>
      <w:r>
        <w:t>) has partnered with the Mobile Manufacturers Forum (</w:t>
      </w:r>
      <w:proofErr w:type="spellStart"/>
      <w:r>
        <w:t>MMF</w:t>
      </w:r>
      <w:proofErr w:type="spellEnd"/>
      <w:r>
        <w:t>) to create a Web site where a person with disability can find more information about particular device features and how they might be of assistance.  The Global Accessibility Reporting Initiative (</w:t>
      </w:r>
      <w:proofErr w:type="spellStart"/>
      <w:r>
        <w:t>GARI</w:t>
      </w:r>
      <w:proofErr w:type="spellEnd"/>
      <w:r>
        <w:t xml:space="preserve">), developed by the </w:t>
      </w:r>
      <w:proofErr w:type="spellStart"/>
      <w:r>
        <w:t>MMF</w:t>
      </w:r>
      <w:proofErr w:type="spellEnd"/>
      <w:r>
        <w:t xml:space="preserve">, is a project designed to help consumers learn more about the various accessibility features of mobile devices and to help them identify those with the features that may assist them with their particular needs.  The </w:t>
      </w:r>
      <w:proofErr w:type="spellStart"/>
      <w:r>
        <w:t>CWTA</w:t>
      </w:r>
      <w:proofErr w:type="spellEnd"/>
      <w:r>
        <w:t xml:space="preserve"> site available in Canada that leverages the </w:t>
      </w:r>
      <w:proofErr w:type="spellStart"/>
      <w:r>
        <w:t>GARI</w:t>
      </w:r>
      <w:proofErr w:type="spellEnd"/>
      <w:r>
        <w:t xml:space="preserve"> initiative is available at the following link: </w:t>
      </w:r>
      <w:hyperlink r:id="rId154" w:history="1">
        <w:r>
          <w:rPr>
            <w:rStyle w:val="Hyperlink"/>
          </w:rPr>
          <w:t>http://wirelessaccessibility.ca/</w:t>
        </w:r>
      </w:hyperlink>
      <w:r>
        <w:t>. This site is both in English and French.</w:t>
      </w:r>
    </w:p>
    <w:p w:rsidR="009E52B1" w:rsidRDefault="007D14EB" w:rsidP="00910E89">
      <w:pPr>
        <w:rPr>
          <w:rFonts w:ascii="Times" w:hAnsi="Times" w:cs="Verdana"/>
          <w:color w:val="262626"/>
        </w:rPr>
      </w:pPr>
      <w:r>
        <w:rPr>
          <w:rFonts w:ascii="Times" w:hAnsi="Times" w:cs="Verdana"/>
          <w:color w:val="262626"/>
        </w:rPr>
        <w:t>T</w:t>
      </w:r>
      <w:r w:rsidR="009E52B1">
        <w:rPr>
          <w:rFonts w:ascii="Times" w:hAnsi="Times" w:cs="Verdana"/>
          <w:color w:val="262626"/>
        </w:rPr>
        <w:t>he United States of America is committed to accelerating the adoption of technologies to improve health outcomes and lower health care costs. In 2010, the U.S. Federal Communications Commission (</w:t>
      </w:r>
      <w:proofErr w:type="spellStart"/>
      <w:r w:rsidR="009E52B1">
        <w:rPr>
          <w:rFonts w:ascii="Times" w:hAnsi="Times" w:cs="Verdana"/>
          <w:color w:val="262626"/>
        </w:rPr>
        <w:t>FCC</w:t>
      </w:r>
      <w:proofErr w:type="spellEnd"/>
      <w:r w:rsidR="009E52B1">
        <w:rPr>
          <w:rFonts w:ascii="Times" w:hAnsi="Times" w:cs="Verdana"/>
          <w:color w:val="262626"/>
        </w:rPr>
        <w:t xml:space="preserve">) released the </w:t>
      </w:r>
      <w:hyperlink r:id="rId155" w:history="1">
        <w:r w:rsidR="009E52B1">
          <w:rPr>
            <w:rStyle w:val="Hyperlink"/>
            <w:rFonts w:ascii="Times" w:hAnsi="Times" w:cs="Verdana"/>
            <w:color w:val="296882"/>
          </w:rPr>
          <w:t>National Broad</w:t>
        </w:r>
        <w:r w:rsidR="009E52B1">
          <w:rPr>
            <w:rStyle w:val="Hyperlink"/>
            <w:rFonts w:ascii="Times" w:hAnsi="Times"/>
          </w:rPr>
          <w:t xml:space="preserve"> </w:t>
        </w:r>
        <w:r w:rsidR="009E52B1">
          <w:rPr>
            <w:rStyle w:val="Hyperlink"/>
            <w:rFonts w:ascii="Times" w:hAnsi="Times" w:cs="Verdana"/>
            <w:color w:val="296882"/>
          </w:rPr>
          <w:t>Plan</w:t>
        </w:r>
      </w:hyperlink>
      <w:r w:rsidR="009E52B1">
        <w:rPr>
          <w:rFonts w:ascii="Times" w:hAnsi="Times" w:cs="Verdana"/>
          <w:color w:val="262626"/>
        </w:rPr>
        <w:t>, which includes a chapter on health care that details a strategy for combining networks, applications, devices, and individual actions to create increased opportunity for broadband-enabled health IT solutions. Under this initiative, the U.S. Federal Communications Commission (</w:t>
      </w:r>
      <w:proofErr w:type="spellStart"/>
      <w:r w:rsidR="009E52B1">
        <w:rPr>
          <w:rFonts w:ascii="Times" w:hAnsi="Times" w:cs="Verdana"/>
          <w:color w:val="262626"/>
        </w:rPr>
        <w:t>FCC</w:t>
      </w:r>
      <w:proofErr w:type="spellEnd"/>
      <w:r w:rsidR="009E52B1">
        <w:rPr>
          <w:rFonts w:ascii="Times" w:hAnsi="Times" w:cs="Verdana"/>
          <w:color w:val="262626"/>
        </w:rPr>
        <w:t xml:space="preserve">) has initiated several proceedings to advance health care technologies including a proceeding to permit the use of a Retinal Prosthesis System which is a medical implant system designed to treat profoundly blind people suffering from advanced retinal degenerative diseases. In May 2012, the </w:t>
      </w:r>
      <w:proofErr w:type="spellStart"/>
      <w:r w:rsidR="009E52B1">
        <w:rPr>
          <w:rFonts w:ascii="Times" w:hAnsi="Times" w:cs="Verdana"/>
          <w:color w:val="262626"/>
        </w:rPr>
        <w:t>FCC</w:t>
      </w:r>
      <w:proofErr w:type="spellEnd"/>
      <w:r w:rsidR="009E52B1">
        <w:rPr>
          <w:rFonts w:ascii="Times" w:hAnsi="Times" w:cs="Verdana"/>
          <w:color w:val="262626"/>
        </w:rPr>
        <w:t xml:space="preserve"> announced a plan to increase spectrum flexibility for testing new wireless health innovations, to speed new wireless health technologies to market. The new experimental licensing regime will create more flexibility and streamlined processes for testing new wireless medical devices. Additional information on these initiatives can be found at:</w:t>
      </w:r>
    </w:p>
    <w:p w:rsidR="009E52B1" w:rsidRDefault="002452FF" w:rsidP="009E52B1">
      <w:pPr>
        <w:ind w:firstLine="720"/>
        <w:jc w:val="center"/>
        <w:rPr>
          <w:rFonts w:ascii="Times" w:hAnsi="Times" w:cs="Verdana"/>
          <w:color w:val="262626"/>
        </w:rPr>
      </w:pPr>
      <w:hyperlink r:id="rId156" w:history="1">
        <w:r w:rsidR="009E52B1">
          <w:rPr>
            <w:rStyle w:val="Hyperlink"/>
            <w:rFonts w:ascii="Times" w:hAnsi="Times" w:cs="Verdana"/>
          </w:rPr>
          <w:t>http://www.fcc.gov/health</w:t>
        </w:r>
      </w:hyperlink>
    </w:p>
    <w:p w:rsidR="009E52B1" w:rsidRDefault="002452FF" w:rsidP="009E52B1">
      <w:pPr>
        <w:ind w:firstLine="720"/>
        <w:jc w:val="center"/>
        <w:rPr>
          <w:rFonts w:ascii="Times" w:hAnsi="Times"/>
        </w:rPr>
      </w:pPr>
      <w:hyperlink r:id="rId157" w:history="1">
        <w:r w:rsidR="009E52B1">
          <w:rPr>
            <w:rStyle w:val="Hyperlink"/>
            <w:rFonts w:ascii="Times" w:hAnsi="Times" w:cs="Verdana"/>
          </w:rPr>
          <w:t>http://www.broadband.gov/issues/healthcare.html</w:t>
        </w:r>
      </w:hyperlink>
    </w:p>
    <w:p w:rsidR="009E52B1" w:rsidRPr="007D14EB" w:rsidRDefault="009E52B1" w:rsidP="00910E89">
      <w:pPr>
        <w:pStyle w:val="Headingb"/>
      </w:pPr>
      <w:r w:rsidRPr="007D14EB">
        <w:lastRenderedPageBreak/>
        <w:t>The challenges and risks</w:t>
      </w:r>
    </w:p>
    <w:p w:rsidR="009E52B1" w:rsidRPr="00910E89" w:rsidRDefault="009E52B1" w:rsidP="00910E89">
      <w:pPr>
        <w:pStyle w:val="enumlev1"/>
      </w:pPr>
      <w:r w:rsidRPr="00910E89">
        <w:t>–</w:t>
      </w:r>
      <w:r w:rsidRPr="00910E89">
        <w:tab/>
        <w:t xml:space="preserve">Why aren´t these best practices being scaled up or replicated around the world? What challenges limit the use of </w:t>
      </w:r>
      <w:proofErr w:type="spellStart"/>
      <w:r w:rsidRPr="00910E89">
        <w:t>ICTs</w:t>
      </w:r>
      <w:proofErr w:type="spellEnd"/>
      <w:r w:rsidRPr="00910E89">
        <w:t xml:space="preserve"> for disability-inclusive development? Why do these challenges continue? What factors prevent their removal?</w:t>
      </w:r>
    </w:p>
    <w:p w:rsidR="009E52B1" w:rsidRPr="00910E89" w:rsidRDefault="009E52B1" w:rsidP="00910E89">
      <w:pPr>
        <w:pStyle w:val="enumlev1"/>
      </w:pPr>
      <w:r w:rsidRPr="00910E89">
        <w:t>–</w:t>
      </w:r>
      <w:r w:rsidRPr="00910E89">
        <w:tab/>
        <w:t xml:space="preserve">Are there any risks related with the use of </w:t>
      </w:r>
      <w:proofErr w:type="spellStart"/>
      <w:r w:rsidRPr="00910E89">
        <w:t>ICTs</w:t>
      </w:r>
      <w:proofErr w:type="spellEnd"/>
      <w:r w:rsidRPr="00910E89">
        <w:t xml:space="preserve"> as an enabler of disability-inclusive development? Could the use of </w:t>
      </w:r>
      <w:proofErr w:type="spellStart"/>
      <w:r w:rsidRPr="00910E89">
        <w:t>ICTs</w:t>
      </w:r>
      <w:proofErr w:type="spellEnd"/>
      <w:r w:rsidRPr="00910E89">
        <w:t xml:space="preserve"> introduce additional barriers to persons with disabilities and the society as a whole?</w:t>
      </w:r>
    </w:p>
    <w:p w:rsidR="009E52B1" w:rsidRDefault="009E52B1" w:rsidP="00910E89">
      <w:pPr>
        <w:rPr>
          <w:lang w:eastAsia="ja-JP"/>
        </w:rPr>
      </w:pPr>
      <w:r>
        <w:rPr>
          <w:lang w:eastAsia="ja-JP"/>
        </w:rPr>
        <w:t>The challenges could be grouped in at least two categories, technical and institutional.  On the technical side the key challenge is the availability of suitable frequency ranges for supporting the wireless communications needs of persons with disabilities, given the demands on the use of the frequency spectrum. One particular challenge that has been reported to WP 5A in the development of a draft revision of Recommendation ITU-R M.1076 described above is the difficulty of finding suitable frequencies for hearing aids. This challenge will increase as new wireless applications are implemented to support people with disabilities, including the transmission of visual and tactile signals. Rather than looking for dedicated frequencies for each application, multi-purpose wireless personal area networks with access priorities may be more adequate.</w:t>
      </w:r>
    </w:p>
    <w:p w:rsidR="009E52B1" w:rsidRDefault="009E52B1" w:rsidP="00910E89">
      <w:pPr>
        <w:rPr>
          <w:lang w:eastAsia="ja-JP"/>
        </w:rPr>
      </w:pPr>
      <w:r>
        <w:rPr>
          <w:lang w:eastAsia="ja-JP"/>
        </w:rPr>
        <w:t>On the institutional side, the challenge seems to be in establishing a minimum set of suitable global standards, thus avoiding proliferation of non-standard solutions.  Proper dissemination of standards and guidelines would enable the implementation of those standards in all the areas as needed.</w:t>
      </w:r>
    </w:p>
    <w:p w:rsidR="009E52B1" w:rsidRDefault="009E52B1" w:rsidP="00910E89">
      <w:pPr>
        <w:rPr>
          <w:lang w:eastAsia="ja-JP"/>
        </w:rPr>
      </w:pPr>
      <w:r>
        <w:rPr>
          <w:lang w:eastAsia="ja-JP"/>
        </w:rPr>
        <w:t xml:space="preserve">With well-researched guidelines, the risks should be minimal.  As pointed out in </w:t>
      </w:r>
      <w:hyperlink r:id="rId158" w:tgtFrame="_new" w:history="1">
        <w:r>
          <w:rPr>
            <w:rStyle w:val="Hyperlink"/>
          </w:rPr>
          <w:t>ISACC-11-45302</w:t>
        </w:r>
      </w:hyperlink>
      <w:r>
        <w:rPr>
          <w:color w:val="454545"/>
        </w:rPr>
        <w:t xml:space="preserve"> </w:t>
      </w:r>
      <w:r>
        <w:rPr>
          <w:lang w:eastAsia="ja-JP"/>
        </w:rPr>
        <w:t>there is a strong correlation between disability and age; which means that the aging population should have time to learn new ways and adapt to the use of technology.</w:t>
      </w:r>
    </w:p>
    <w:p w:rsidR="009E52B1" w:rsidRDefault="009E52B1" w:rsidP="00910E89">
      <w:r>
        <w:t>It is important to ensure that disability access is incorporated into standardized, mainstream, off</w:t>
      </w:r>
      <w:r>
        <w:noBreakHyphen/>
        <w:t>the</w:t>
      </w:r>
      <w:r>
        <w:noBreakHyphen/>
        <w:t>shelf product wherever possible and practical, as opposed to creating differentiated unique solutions that may only be made available in a subset of models on the marketplace.  These mainstream solutions can also be augmented by third party assistive technology solutions including both hardware peripherals and software applications.</w:t>
      </w:r>
    </w:p>
    <w:p w:rsidR="009E52B1" w:rsidRDefault="009E52B1" w:rsidP="00910E89">
      <w:r>
        <w:t xml:space="preserve">During the </w:t>
      </w:r>
      <w:proofErr w:type="spellStart"/>
      <w:r>
        <w:t>ISACC</w:t>
      </w:r>
      <w:proofErr w:type="spellEnd"/>
      <w:r>
        <w:t xml:space="preserve"> session, an outline of some challenges in providing accessible ICT was provided and how they are being addressed through accessibility legislation &amp; standards for ICT devices (</w:t>
      </w:r>
      <w:hyperlink r:id="rId159" w:tgtFrame="_new" w:history="1">
        <w:r>
          <w:rPr>
            <w:rStyle w:val="Hyperlink"/>
          </w:rPr>
          <w:t>ISACC-11-45301</w:t>
        </w:r>
      </w:hyperlink>
      <w:r>
        <w:rPr>
          <w:rStyle w:val="FootnoteReference"/>
          <w:color w:val="454545"/>
        </w:rPr>
        <w:footnoteReference w:id="5"/>
      </w:r>
      <w:r>
        <w:t>).</w:t>
      </w:r>
    </w:p>
    <w:p w:rsidR="009E52B1" w:rsidRPr="007D14EB" w:rsidRDefault="009E52B1" w:rsidP="00910E89">
      <w:pPr>
        <w:pStyle w:val="Headingb"/>
      </w:pPr>
      <w:r w:rsidRPr="007D14EB">
        <w:t>The way forward</w:t>
      </w:r>
    </w:p>
    <w:p w:rsidR="009E52B1" w:rsidRPr="00910E89" w:rsidRDefault="009E52B1" w:rsidP="00910E89">
      <w:pPr>
        <w:pStyle w:val="enumlev1"/>
      </w:pPr>
      <w:r w:rsidRPr="00910E89">
        <w:t>–</w:t>
      </w:r>
      <w:r w:rsidRPr="00910E89">
        <w:tab/>
        <w:t xml:space="preserve">What actions should be undertaken to address the previously mentioned challenges and to promote affordable and accessible </w:t>
      </w:r>
      <w:proofErr w:type="spellStart"/>
      <w:r w:rsidRPr="00910E89">
        <w:t>ICTs</w:t>
      </w:r>
      <w:proofErr w:type="spellEnd"/>
      <w:r w:rsidRPr="00910E89">
        <w:t xml:space="preserve"> for persons living with disabilities?</w:t>
      </w:r>
    </w:p>
    <w:p w:rsidR="009E52B1" w:rsidRPr="00910E89" w:rsidRDefault="009E52B1" w:rsidP="00910E89">
      <w:pPr>
        <w:pStyle w:val="enumlev1"/>
      </w:pPr>
      <w:r w:rsidRPr="00910E89">
        <w:t>–</w:t>
      </w:r>
      <w:r w:rsidRPr="00910E89">
        <w:tab/>
        <w:t xml:space="preserve">Which actors, institutions and existing initiatives need to be involved and leveraged to advance in the implementation of these actions?  What role should each of them play to maximize the use of </w:t>
      </w:r>
      <w:proofErr w:type="spellStart"/>
      <w:r w:rsidRPr="00910E89">
        <w:t>ICTs</w:t>
      </w:r>
      <w:proofErr w:type="spellEnd"/>
      <w:r w:rsidRPr="00910E89">
        <w:t xml:space="preserve"> for disability-inclusive development?</w:t>
      </w:r>
    </w:p>
    <w:p w:rsidR="009E52B1" w:rsidRPr="00910E89" w:rsidRDefault="009E52B1" w:rsidP="00910E89">
      <w:pPr>
        <w:pStyle w:val="enumlev1"/>
      </w:pPr>
      <w:r w:rsidRPr="00910E89">
        <w:t>–</w:t>
      </w:r>
      <w:r w:rsidRPr="00910E89">
        <w:tab/>
        <w:t xml:space="preserve">What role should the United Nations system play to ensure that </w:t>
      </w:r>
      <w:proofErr w:type="spellStart"/>
      <w:r w:rsidRPr="00910E89">
        <w:t>ICTs</w:t>
      </w:r>
      <w:proofErr w:type="spellEnd"/>
      <w:r w:rsidRPr="00910E89">
        <w:t xml:space="preserve"> are an integral and catalytic part of the global development agenda?</w:t>
      </w:r>
    </w:p>
    <w:p w:rsidR="009E52B1" w:rsidRDefault="009E52B1" w:rsidP="00910E89">
      <w:r>
        <w:t>A cross-functional approach in which all of the pertinent stakeholders are engaged is important to ensure that all viewpoints are taken into consideration.  These stakeholders could, include, among others, persons with disabilities, government and regulatory bodies, policy makers, device manufacturers, network service providers, consumer advocacy groups, standards bodies, research groups, and assistive technology vendors and organizations.</w:t>
      </w:r>
    </w:p>
    <w:p w:rsidR="009E52B1" w:rsidRDefault="009E52B1" w:rsidP="00910E89">
      <w:r>
        <w:lastRenderedPageBreak/>
        <w:t xml:space="preserve">One critical dimension that needs particular attention is to focus on how to continuously promote education and awareness of accessible ICT solutions that already exist in the marketplace, as well as how to make </w:t>
      </w:r>
      <w:bookmarkStart w:id="59" w:name="_GoBack"/>
      <w:bookmarkEnd w:id="59"/>
      <w:r>
        <w:t>consumers aware of the rapid evolution of features and applications that continue to come forth to meet the needs of persons with disabilities.</w:t>
      </w:r>
    </w:p>
    <w:p w:rsidR="009E52B1" w:rsidRDefault="009E52B1" w:rsidP="00910E89">
      <w:r>
        <w:t xml:space="preserve">ITU can undertake to develop a WEB page that is global in nature and would publicize </w:t>
      </w:r>
      <w:hyperlink r:id="rId160" w:history="1">
        <w:proofErr w:type="spellStart"/>
        <w:r>
          <w:rPr>
            <w:rStyle w:val="Hyperlink"/>
          </w:rPr>
          <w:t>MMF</w:t>
        </w:r>
      </w:hyperlink>
      <w:r>
        <w:rPr>
          <w:rStyle w:val="Hyperlink"/>
        </w:rPr>
        <w:t>’s</w:t>
      </w:r>
      <w:proofErr w:type="spellEnd"/>
      <w:r>
        <w:rPr>
          <w:rStyle w:val="Hyperlink"/>
        </w:rPr>
        <w:t xml:space="preserve"> </w:t>
      </w:r>
      <w:proofErr w:type="spellStart"/>
      <w:r>
        <w:rPr>
          <w:rStyle w:val="Hyperlink"/>
        </w:rPr>
        <w:t>GARI</w:t>
      </w:r>
      <w:proofErr w:type="spellEnd"/>
      <w:r>
        <w:rPr>
          <w:rStyle w:val="Hyperlink"/>
        </w:rPr>
        <w:t xml:space="preserve"> website</w:t>
      </w:r>
      <w:r>
        <w:rPr>
          <w:rStyle w:val="FootnoteReference"/>
        </w:rPr>
        <w:footnoteReference w:id="6"/>
      </w:r>
      <w:r>
        <w:t xml:space="preserve">, </w:t>
      </w:r>
      <w:hyperlink r:id="rId161" w:history="1">
        <w:proofErr w:type="spellStart"/>
        <w:r>
          <w:rPr>
            <w:rStyle w:val="Hyperlink"/>
          </w:rPr>
          <w:t>CWTA's</w:t>
        </w:r>
        <w:proofErr w:type="spellEnd"/>
        <w:r>
          <w:rPr>
            <w:rStyle w:val="Hyperlink"/>
          </w:rPr>
          <w:t xml:space="preserve"> version of </w:t>
        </w:r>
        <w:proofErr w:type="spellStart"/>
        <w:r>
          <w:rPr>
            <w:rStyle w:val="Hyperlink"/>
          </w:rPr>
          <w:t>GARI</w:t>
        </w:r>
        <w:proofErr w:type="spellEnd"/>
      </w:hyperlink>
      <w:r>
        <w:rPr>
          <w:rStyle w:val="FootnoteReference"/>
        </w:rPr>
        <w:footnoteReference w:id="7"/>
      </w:r>
      <w:r>
        <w:t xml:space="preserve"> and any other by making references to them on the ITU website to avoid duplication of efforts.  If possible efforts should be made that this material is available in Spanish, French, Russian, Arabic, Chinese, and English, for example.</w:t>
      </w:r>
    </w:p>
    <w:p w:rsidR="009E52B1" w:rsidRPr="007D14EB" w:rsidRDefault="009E52B1" w:rsidP="00910E89">
      <w:pPr>
        <w:pStyle w:val="Headingb"/>
      </w:pPr>
      <w:r w:rsidRPr="007D14EB">
        <w:t>Timeframe and indicators of success</w:t>
      </w:r>
    </w:p>
    <w:p w:rsidR="009E52B1" w:rsidRPr="00910E89" w:rsidRDefault="009E52B1" w:rsidP="00910E89">
      <w:pPr>
        <w:pStyle w:val="enumlev1"/>
      </w:pPr>
      <w:r w:rsidRPr="00910E89">
        <w:t>–</w:t>
      </w:r>
      <w:r w:rsidRPr="00910E89">
        <w:tab/>
        <w:t>What should be the timeframe for the actions previously mentioned?</w:t>
      </w:r>
    </w:p>
    <w:p w:rsidR="009E52B1" w:rsidRPr="00910E89" w:rsidRDefault="009E52B1" w:rsidP="00910E89">
      <w:pPr>
        <w:pStyle w:val="enumlev1"/>
      </w:pPr>
      <w:r w:rsidRPr="00910E89">
        <w:t>–</w:t>
      </w:r>
      <w:r w:rsidRPr="00910E89">
        <w:tab/>
        <w:t xml:space="preserve">What existing or new indicators would allow policy makers to measure progress towards the implementation of these actions and towards achieving the social and economic development of persons with disabilities through </w:t>
      </w:r>
      <w:proofErr w:type="spellStart"/>
      <w:r w:rsidRPr="00910E89">
        <w:t>ICTs</w:t>
      </w:r>
      <w:proofErr w:type="spellEnd"/>
      <w:r w:rsidRPr="00910E89">
        <w:t>?</w:t>
      </w:r>
    </w:p>
    <w:p w:rsidR="009E52B1" w:rsidRDefault="009E52B1" w:rsidP="00910E89">
      <w:r>
        <w:t>Existing and new indicators can be consolidated through the existing accessibility legislation &amp; standards for ICT devices.</w:t>
      </w:r>
    </w:p>
    <w:p w:rsidR="009E52B1" w:rsidRDefault="009E52B1" w:rsidP="009E52B1"/>
    <w:p w:rsidR="00FD2852" w:rsidRPr="009E52B1" w:rsidRDefault="002452FF" w:rsidP="00910E89">
      <w:pPr>
        <w:rPr>
          <w:lang w:eastAsia="zh-CN"/>
        </w:rPr>
      </w:pPr>
      <w:r>
        <w:object w:dxaOrig="2069" w:dyaOrig="1320">
          <v:shape id="_x0000_i1047" type="#_x0000_t75" style="width:104.25pt;height:66pt" o:ole="">
            <v:imagedata r:id="rId162" o:title=""/>
          </v:shape>
          <o:OLEObject Type="Embed" ProgID="AcroExch.Document.7" ShapeID="_x0000_i1047" DrawAspect="Icon" ObjectID="_1432464626" r:id="rId163"/>
        </w:object>
      </w:r>
    </w:p>
    <w:sectPr w:rsidR="00FD2852" w:rsidRPr="009E52B1" w:rsidSect="00D02712">
      <w:headerReference w:type="default" r:id="rId164"/>
      <w:footerReference w:type="default" r:id="rId165"/>
      <w:footerReference w:type="first" r:id="rId16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2FF" w:rsidRDefault="002452FF">
      <w:r>
        <w:separator/>
      </w:r>
    </w:p>
  </w:endnote>
  <w:endnote w:type="continuationSeparator" w:id="0">
    <w:p w:rsidR="002452FF" w:rsidRDefault="00245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algun Gothic">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2FF" w:rsidRPr="002452FF" w:rsidRDefault="002452FF" w:rsidP="002452FF">
    <w:pPr>
      <w:pStyle w:val="Footer"/>
    </w:pPr>
    <w:fldSimple w:instr=" FILENAME \p  \* MERGEFORMAT ">
      <w:r>
        <w:t>M:\BRSGD\TEXT2013\SG05\WP5A\300\306\306N02e.docx</w:t>
      </w:r>
    </w:fldSimple>
    <w:r>
      <w:tab/>
    </w:r>
    <w:r>
      <w:fldChar w:fldCharType="begin"/>
    </w:r>
    <w:r>
      <w:instrText xml:space="preserve"> SAVEDATE \@ DD.MM.YY </w:instrText>
    </w:r>
    <w:r>
      <w:fldChar w:fldCharType="separate"/>
    </w:r>
    <w:r>
      <w:t>11.06.13</w:t>
    </w:r>
    <w:r>
      <w:fldChar w:fldCharType="end"/>
    </w:r>
    <w:r>
      <w:tab/>
    </w:r>
    <w:r>
      <w:fldChar w:fldCharType="begin"/>
    </w:r>
    <w:r>
      <w:instrText xml:space="preserve"> PRINTDATE \@ DD.MM.YY </w:instrText>
    </w:r>
    <w:r>
      <w:fldChar w:fldCharType="separate"/>
    </w:r>
    <w:r>
      <w:t>11.06.13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2FF" w:rsidRDefault="002452FF">
    <w:pPr>
      <w:pStyle w:val="Footer"/>
    </w:pPr>
    <w:fldSimple w:instr=" FILENAME \p  \* MERGEFORMAT ">
      <w:r>
        <w:t>M:\BRSGD\TEXT2013\SG05\WP5A\300\306\306N02e.docx</w:t>
      </w:r>
    </w:fldSimple>
    <w:r>
      <w:tab/>
    </w:r>
    <w:r>
      <w:fldChar w:fldCharType="begin"/>
    </w:r>
    <w:r>
      <w:instrText xml:space="preserve"> SAVEDATE \@ DD.MM.YY </w:instrText>
    </w:r>
    <w:r>
      <w:fldChar w:fldCharType="separate"/>
    </w:r>
    <w:r>
      <w:t>11.06.13</w:t>
    </w:r>
    <w:r>
      <w:fldChar w:fldCharType="end"/>
    </w:r>
    <w:r>
      <w:tab/>
    </w:r>
    <w:r>
      <w:fldChar w:fldCharType="begin"/>
    </w:r>
    <w:r>
      <w:instrText xml:space="preserve"> PRINTDATE \@ DD.MM.YY </w:instrText>
    </w:r>
    <w:r>
      <w:fldChar w:fldCharType="separate"/>
    </w:r>
    <w:r>
      <w:t>11.06.13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2FF" w:rsidRDefault="002452FF">
      <w:r>
        <w:t>____________________</w:t>
      </w:r>
    </w:p>
  </w:footnote>
  <w:footnote w:type="continuationSeparator" w:id="0">
    <w:p w:rsidR="002452FF" w:rsidRDefault="002452FF">
      <w:r>
        <w:continuationSeparator/>
      </w:r>
    </w:p>
  </w:footnote>
  <w:footnote w:id="1">
    <w:p w:rsidR="002452FF" w:rsidRDefault="002452FF" w:rsidP="00FD2852">
      <w:pPr>
        <w:tabs>
          <w:tab w:val="clear" w:pos="1134"/>
          <w:tab w:val="left" w:pos="360"/>
        </w:tabs>
        <w:rPr>
          <w:szCs w:val="24"/>
        </w:rPr>
      </w:pPr>
      <w:r>
        <w:rPr>
          <w:rStyle w:val="FootnoteReference"/>
          <w:b/>
        </w:rPr>
        <w:footnoteRef/>
      </w:r>
      <w:r>
        <w:tab/>
      </w:r>
      <w:r w:rsidRPr="00C46ED3">
        <w:rPr>
          <w:szCs w:val="24"/>
        </w:rPr>
        <w:t xml:space="preserve">See section 4 in </w:t>
      </w:r>
      <w:hyperlink r:id="rId1" w:history="1">
        <w:r w:rsidRPr="00FD2852">
          <w:rPr>
            <w:rStyle w:val="Hyperlink"/>
            <w:szCs w:val="24"/>
            <w:u w:val="single"/>
          </w:rPr>
          <w:t>Annex 1</w:t>
        </w:r>
      </w:hyperlink>
      <w:r w:rsidRPr="00FD2852">
        <w:rPr>
          <w:szCs w:val="24"/>
        </w:rPr>
        <w:t xml:space="preserve"> to </w:t>
      </w:r>
      <w:hyperlink r:id="rId2" w:history="1">
        <w:r>
          <w:rPr>
            <w:rStyle w:val="Hyperlink"/>
            <w:szCs w:val="24"/>
            <w:u w:val="single"/>
            <w:lang w:eastAsia="zh-CN"/>
          </w:rPr>
          <w:t>Doc. 5A/306</w:t>
        </w:r>
      </w:hyperlink>
      <w:r w:rsidRPr="00C46ED3">
        <w:rPr>
          <w:szCs w:val="24"/>
        </w:rPr>
        <w:t>.</w:t>
      </w:r>
    </w:p>
    <w:p w:rsidR="002452FF" w:rsidRDefault="002452FF" w:rsidP="00FD2852">
      <w:pPr>
        <w:tabs>
          <w:tab w:val="clear" w:pos="1134"/>
          <w:tab w:val="left" w:pos="360"/>
        </w:tabs>
        <w:spacing w:before="60"/>
        <w:ind w:left="360" w:hanging="360"/>
        <w:rPr>
          <w:szCs w:val="24"/>
        </w:rPr>
      </w:pPr>
      <w:r>
        <w:rPr>
          <w:b/>
          <w:szCs w:val="24"/>
        </w:rPr>
        <w:tab/>
      </w:r>
      <w:proofErr w:type="spellStart"/>
      <w:r w:rsidRPr="004C50DD">
        <w:rPr>
          <w:b/>
          <w:szCs w:val="24"/>
        </w:rPr>
        <w:t>BWA</w:t>
      </w:r>
      <w:proofErr w:type="spellEnd"/>
      <w:r w:rsidRPr="004C50DD">
        <w:rPr>
          <w:b/>
          <w:szCs w:val="24"/>
        </w:rPr>
        <w:t xml:space="preserve"> External Organizations:</w:t>
      </w:r>
      <w:r w:rsidRPr="004C50DD">
        <w:rPr>
          <w:szCs w:val="24"/>
        </w:rPr>
        <w:t xml:space="preserve"> </w:t>
      </w:r>
      <w:r w:rsidRPr="001603C9">
        <w:t xml:space="preserve">4G Americas, 3GPP, 3GPP RAN, 3GPP2, </w:t>
      </w:r>
      <w:proofErr w:type="spellStart"/>
      <w:r w:rsidRPr="001603C9">
        <w:t>ARIB</w:t>
      </w:r>
      <w:proofErr w:type="spellEnd"/>
      <w:r w:rsidRPr="001603C9">
        <w:t xml:space="preserve">, </w:t>
      </w:r>
      <w:proofErr w:type="spellStart"/>
      <w:r w:rsidRPr="001603C9">
        <w:t>ATIS</w:t>
      </w:r>
      <w:proofErr w:type="spellEnd"/>
      <w:r w:rsidRPr="001603C9">
        <w:t xml:space="preserve">, </w:t>
      </w:r>
      <w:proofErr w:type="spellStart"/>
      <w:r w:rsidRPr="001603C9">
        <w:t>AWG</w:t>
      </w:r>
      <w:proofErr w:type="spellEnd"/>
      <w:r w:rsidRPr="001603C9">
        <w:t xml:space="preserve">, </w:t>
      </w:r>
      <w:proofErr w:type="spellStart"/>
      <w:r w:rsidRPr="001603C9">
        <w:t>BBF</w:t>
      </w:r>
      <w:proofErr w:type="spellEnd"/>
      <w:r w:rsidRPr="001603C9">
        <w:t xml:space="preserve">, </w:t>
      </w:r>
      <w:proofErr w:type="spellStart"/>
      <w:r w:rsidRPr="001603C9">
        <w:t>CCSA</w:t>
      </w:r>
      <w:proofErr w:type="spellEnd"/>
      <w:r w:rsidRPr="001603C9">
        <w:t xml:space="preserve">, </w:t>
      </w:r>
      <w:proofErr w:type="spellStart"/>
      <w:r w:rsidRPr="001603C9">
        <w:t>CDG</w:t>
      </w:r>
      <w:proofErr w:type="spellEnd"/>
      <w:r w:rsidRPr="001603C9">
        <w:t xml:space="preserve">, ETSI, ETSI </w:t>
      </w:r>
      <w:proofErr w:type="spellStart"/>
      <w:r w:rsidRPr="001603C9">
        <w:t>TC</w:t>
      </w:r>
      <w:proofErr w:type="spellEnd"/>
      <w:r w:rsidRPr="001603C9">
        <w:t xml:space="preserve"> BRAN, ETSI </w:t>
      </w:r>
      <w:proofErr w:type="spellStart"/>
      <w:r w:rsidRPr="001603C9">
        <w:t>TC</w:t>
      </w:r>
      <w:proofErr w:type="spellEnd"/>
      <w:r w:rsidRPr="001603C9">
        <w:t xml:space="preserve"> </w:t>
      </w:r>
      <w:proofErr w:type="spellStart"/>
      <w:r w:rsidRPr="001603C9">
        <w:t>DECT</w:t>
      </w:r>
      <w:proofErr w:type="spellEnd"/>
      <w:r w:rsidRPr="001603C9">
        <w:t xml:space="preserve">, ETSI </w:t>
      </w:r>
      <w:proofErr w:type="spellStart"/>
      <w:r w:rsidRPr="001603C9">
        <w:t>TC</w:t>
      </w:r>
      <w:proofErr w:type="spellEnd"/>
      <w:r w:rsidRPr="001603C9">
        <w:t xml:space="preserve"> </w:t>
      </w:r>
      <w:proofErr w:type="spellStart"/>
      <w:r w:rsidRPr="001603C9">
        <w:t>ERM</w:t>
      </w:r>
      <w:proofErr w:type="spellEnd"/>
      <w:r w:rsidRPr="001603C9">
        <w:t xml:space="preserve">, </w:t>
      </w:r>
      <w:proofErr w:type="spellStart"/>
      <w:r w:rsidRPr="001603C9">
        <w:t>GSMA</w:t>
      </w:r>
      <w:proofErr w:type="spellEnd"/>
      <w:r w:rsidRPr="001603C9">
        <w:t xml:space="preserve">, </w:t>
      </w:r>
      <w:proofErr w:type="spellStart"/>
      <w:r w:rsidRPr="001603C9">
        <w:t>iBurst</w:t>
      </w:r>
      <w:proofErr w:type="spellEnd"/>
      <w:r w:rsidRPr="001603C9">
        <w:t xml:space="preserve"> </w:t>
      </w:r>
      <w:proofErr w:type="spellStart"/>
      <w:r w:rsidRPr="001603C9">
        <w:t>Associaton</w:t>
      </w:r>
      <w:proofErr w:type="spellEnd"/>
      <w:r w:rsidRPr="001603C9">
        <w:t xml:space="preserve">, IEEE, TIA, TIA TR-45, TIA TR-45.3, TIA TR-45.5, </w:t>
      </w:r>
      <w:proofErr w:type="spellStart"/>
      <w:r w:rsidRPr="001603C9">
        <w:t>TTA</w:t>
      </w:r>
      <w:proofErr w:type="spellEnd"/>
      <w:r w:rsidRPr="001603C9">
        <w:t xml:space="preserve">, </w:t>
      </w:r>
      <w:proofErr w:type="spellStart"/>
      <w:r w:rsidRPr="001603C9">
        <w:t>TTC</w:t>
      </w:r>
      <w:proofErr w:type="spellEnd"/>
      <w:r w:rsidRPr="001603C9">
        <w:t xml:space="preserve">, </w:t>
      </w:r>
      <w:proofErr w:type="spellStart"/>
      <w:r w:rsidRPr="001603C9">
        <w:t>UMTS</w:t>
      </w:r>
      <w:proofErr w:type="spellEnd"/>
      <w:r w:rsidRPr="001603C9">
        <w:t xml:space="preserve"> Forum, </w:t>
      </w:r>
      <w:proofErr w:type="spellStart"/>
      <w:r w:rsidRPr="001603C9">
        <w:t>WGA</w:t>
      </w:r>
      <w:proofErr w:type="spellEnd"/>
      <w:r w:rsidRPr="001603C9">
        <w:t xml:space="preserve">, Wi-Fi Alliance, </w:t>
      </w:r>
      <w:proofErr w:type="spellStart"/>
      <w:r w:rsidRPr="001603C9">
        <w:t>Wi</w:t>
      </w:r>
      <w:r>
        <w:t>MAX</w:t>
      </w:r>
      <w:proofErr w:type="spellEnd"/>
      <w:r>
        <w:t xml:space="preserve"> Forum, and </w:t>
      </w:r>
      <w:proofErr w:type="spellStart"/>
      <w:r>
        <w:t>XGP</w:t>
      </w:r>
      <w:proofErr w:type="spellEnd"/>
      <w:r>
        <w:t xml:space="preserve"> Forum</w:t>
      </w:r>
      <w:r w:rsidRPr="004C50DD">
        <w:t>.</w:t>
      </w:r>
    </w:p>
    <w:p w:rsidR="002452FF" w:rsidRDefault="002452FF" w:rsidP="001603C9">
      <w:pPr>
        <w:tabs>
          <w:tab w:val="clear" w:pos="1134"/>
          <w:tab w:val="left" w:pos="360"/>
        </w:tabs>
        <w:spacing w:before="60"/>
        <w:ind w:left="360" w:hanging="360"/>
      </w:pPr>
      <w:r>
        <w:rPr>
          <w:b/>
          <w:szCs w:val="24"/>
        </w:rPr>
        <w:tab/>
      </w:r>
      <w:proofErr w:type="spellStart"/>
      <w:r w:rsidRPr="004C50DD">
        <w:rPr>
          <w:b/>
          <w:szCs w:val="24"/>
        </w:rPr>
        <w:t>BWA</w:t>
      </w:r>
      <w:proofErr w:type="spellEnd"/>
      <w:r w:rsidRPr="004C50DD">
        <w:rPr>
          <w:b/>
          <w:szCs w:val="24"/>
        </w:rPr>
        <w:t xml:space="preserve"> </w:t>
      </w:r>
      <w:r>
        <w:rPr>
          <w:b/>
          <w:szCs w:val="24"/>
        </w:rPr>
        <w:t xml:space="preserve">&amp; </w:t>
      </w:r>
      <w:proofErr w:type="spellStart"/>
      <w:r w:rsidRPr="004C50DD">
        <w:rPr>
          <w:b/>
          <w:szCs w:val="24"/>
        </w:rPr>
        <w:t>RLAN</w:t>
      </w:r>
      <w:proofErr w:type="spellEnd"/>
      <w:r w:rsidRPr="004C50DD">
        <w:rPr>
          <w:b/>
          <w:szCs w:val="24"/>
        </w:rPr>
        <w:t xml:space="preserve"> External Organizations:</w:t>
      </w:r>
      <w:r w:rsidRPr="004C50DD">
        <w:rPr>
          <w:szCs w:val="24"/>
        </w:rPr>
        <w:t xml:space="preserve"> </w:t>
      </w:r>
      <w:r>
        <w:t xml:space="preserve">Same as </w:t>
      </w:r>
      <w:proofErr w:type="spellStart"/>
      <w:r>
        <w:t>BWA</w:t>
      </w:r>
      <w:proofErr w:type="spellEnd"/>
      <w:r>
        <w:t xml:space="preserve"> plus </w:t>
      </w:r>
      <w:r w:rsidRPr="004C50DD">
        <w:t>ETSI ERM-TG11.</w:t>
      </w:r>
      <w:r>
        <w:t xml:space="preserve"> </w:t>
      </w:r>
    </w:p>
    <w:p w:rsidR="002452FF" w:rsidRDefault="002452FF" w:rsidP="001603C9">
      <w:pPr>
        <w:tabs>
          <w:tab w:val="clear" w:pos="1134"/>
          <w:tab w:val="left" w:pos="360"/>
        </w:tabs>
        <w:spacing w:before="60"/>
        <w:ind w:left="360" w:hanging="360"/>
      </w:pPr>
      <w:r>
        <w:rPr>
          <w:b/>
        </w:rPr>
        <w:tab/>
      </w:r>
      <w:proofErr w:type="spellStart"/>
      <w:r w:rsidRPr="001603C9">
        <w:rPr>
          <w:b/>
        </w:rPr>
        <w:t>MGWS</w:t>
      </w:r>
      <w:proofErr w:type="spellEnd"/>
      <w:r w:rsidRPr="001603C9">
        <w:rPr>
          <w:b/>
        </w:rPr>
        <w:t>:</w:t>
      </w:r>
      <w:r>
        <w:t xml:space="preserve"> </w:t>
      </w:r>
      <w:proofErr w:type="spellStart"/>
      <w:r>
        <w:t>AWG</w:t>
      </w:r>
      <w:proofErr w:type="spellEnd"/>
      <w:r>
        <w:t xml:space="preserve">, </w:t>
      </w:r>
      <w:proofErr w:type="spellStart"/>
      <w:r>
        <w:t>CCSA</w:t>
      </w:r>
      <w:proofErr w:type="spellEnd"/>
      <w:r>
        <w:t xml:space="preserve">, </w:t>
      </w:r>
      <w:proofErr w:type="spellStart"/>
      <w:r>
        <w:t>ECMA</w:t>
      </w:r>
      <w:proofErr w:type="spellEnd"/>
      <w:r>
        <w:t xml:space="preserve"> International, ETSI, ETSI </w:t>
      </w:r>
      <w:proofErr w:type="spellStart"/>
      <w:r>
        <w:t>TC</w:t>
      </w:r>
      <w:proofErr w:type="spellEnd"/>
      <w:r>
        <w:t xml:space="preserve"> BRAN, IEEE, TIA, </w:t>
      </w:r>
      <w:proofErr w:type="spellStart"/>
      <w:r>
        <w:t>TTA</w:t>
      </w:r>
      <w:proofErr w:type="spellEnd"/>
      <w:r>
        <w:t xml:space="preserve">, and </w:t>
      </w:r>
      <w:proofErr w:type="spellStart"/>
      <w:r>
        <w:t>WGA</w:t>
      </w:r>
      <w:proofErr w:type="spellEnd"/>
      <w:r>
        <w:t>.</w:t>
      </w:r>
    </w:p>
    <w:p w:rsidR="002452FF" w:rsidRDefault="002452FF" w:rsidP="001603C9">
      <w:pPr>
        <w:tabs>
          <w:tab w:val="clear" w:pos="1134"/>
          <w:tab w:val="left" w:pos="360"/>
        </w:tabs>
        <w:spacing w:before="60"/>
        <w:ind w:left="360" w:hanging="360"/>
      </w:pPr>
      <w:r>
        <w:rPr>
          <w:b/>
        </w:rPr>
        <w:tab/>
      </w:r>
      <w:proofErr w:type="spellStart"/>
      <w:r w:rsidRPr="001603C9">
        <w:rPr>
          <w:b/>
        </w:rPr>
        <w:t>PPDR</w:t>
      </w:r>
      <w:proofErr w:type="spellEnd"/>
      <w:r w:rsidRPr="001603C9">
        <w:rPr>
          <w:b/>
        </w:rPr>
        <w:t>:</w:t>
      </w:r>
      <w:r>
        <w:t xml:space="preserve"> 3GPP, 3GPP RAN, 3GPP2, </w:t>
      </w:r>
      <w:proofErr w:type="spellStart"/>
      <w:r>
        <w:t>APCO</w:t>
      </w:r>
      <w:proofErr w:type="spellEnd"/>
      <w:r>
        <w:t>, APT Preparatory Group (</w:t>
      </w:r>
      <w:proofErr w:type="spellStart"/>
      <w:r>
        <w:t>APG</w:t>
      </w:r>
      <w:proofErr w:type="spellEnd"/>
      <w:r>
        <w:t xml:space="preserve">) , </w:t>
      </w:r>
      <w:proofErr w:type="spellStart"/>
      <w:r>
        <w:t>ARIB</w:t>
      </w:r>
      <w:proofErr w:type="spellEnd"/>
      <w:r>
        <w:t xml:space="preserve">, </w:t>
      </w:r>
      <w:proofErr w:type="spellStart"/>
      <w:r>
        <w:t>ATIS</w:t>
      </w:r>
      <w:proofErr w:type="spellEnd"/>
      <w:r>
        <w:t xml:space="preserve">, </w:t>
      </w:r>
      <w:proofErr w:type="spellStart"/>
      <w:r>
        <w:t>AWG</w:t>
      </w:r>
      <w:proofErr w:type="spellEnd"/>
      <w:r>
        <w:t xml:space="preserve">, </w:t>
      </w:r>
      <w:proofErr w:type="spellStart"/>
      <w:r>
        <w:t>CDG</w:t>
      </w:r>
      <w:proofErr w:type="spellEnd"/>
      <w:r>
        <w:t xml:space="preserve">, ETSI, ETSI SC </w:t>
      </w:r>
      <w:proofErr w:type="spellStart"/>
      <w:r>
        <w:t>EMTEL</w:t>
      </w:r>
      <w:proofErr w:type="spellEnd"/>
      <w:r>
        <w:t xml:space="preserve">, ETSI </w:t>
      </w:r>
      <w:proofErr w:type="spellStart"/>
      <w:r>
        <w:t>TC</w:t>
      </w:r>
      <w:proofErr w:type="spellEnd"/>
      <w:r>
        <w:t xml:space="preserve"> </w:t>
      </w:r>
      <w:proofErr w:type="spellStart"/>
      <w:r>
        <w:t>ERM</w:t>
      </w:r>
      <w:proofErr w:type="spellEnd"/>
      <w:r>
        <w:t xml:space="preserve">, ETSI </w:t>
      </w:r>
      <w:proofErr w:type="spellStart"/>
      <w:r>
        <w:t>TC</w:t>
      </w:r>
      <w:proofErr w:type="spellEnd"/>
      <w:r>
        <w:t xml:space="preserve"> TETRA, </w:t>
      </w:r>
      <w:proofErr w:type="spellStart"/>
      <w:r>
        <w:t>GSMA</w:t>
      </w:r>
      <w:proofErr w:type="spellEnd"/>
      <w:r>
        <w:t xml:space="preserve">, IEEE, OASIS, TIA, TIA TR-45, TIA TR-45.5, TIA TR-8, TIA TR-8.8, </w:t>
      </w:r>
      <w:proofErr w:type="spellStart"/>
      <w:r>
        <w:t>TTA</w:t>
      </w:r>
      <w:proofErr w:type="spellEnd"/>
      <w:r>
        <w:t xml:space="preserve">, </w:t>
      </w:r>
      <w:proofErr w:type="spellStart"/>
      <w:r>
        <w:t>UMTS</w:t>
      </w:r>
      <w:proofErr w:type="spellEnd"/>
      <w:r>
        <w:t xml:space="preserve"> Forum, </w:t>
      </w:r>
      <w:proofErr w:type="spellStart"/>
      <w:r>
        <w:t>WGET</w:t>
      </w:r>
      <w:proofErr w:type="spellEnd"/>
      <w:r>
        <w:t xml:space="preserve">, and </w:t>
      </w:r>
      <w:proofErr w:type="spellStart"/>
      <w:r>
        <w:t>WiMAX</w:t>
      </w:r>
      <w:proofErr w:type="spellEnd"/>
      <w:r>
        <w:t xml:space="preserve"> Forum.</w:t>
      </w:r>
    </w:p>
  </w:footnote>
  <w:footnote w:id="2">
    <w:p w:rsidR="002452FF" w:rsidRDefault="002452FF" w:rsidP="009E52B1">
      <w:pPr>
        <w:pStyle w:val="FootnoteText"/>
        <w:spacing w:before="60"/>
      </w:pPr>
      <w:r>
        <w:rPr>
          <w:rStyle w:val="FootnoteReference"/>
        </w:rPr>
        <w:footnoteRef/>
      </w:r>
      <w:r>
        <w:tab/>
      </w:r>
      <w:hyperlink r:id="rId3" w:history="1">
        <w:r>
          <w:rPr>
            <w:rStyle w:val="Hyperlink"/>
            <w:szCs w:val="24"/>
          </w:rPr>
          <w:t>http://www.isacc.ca/isacc/_doc/ArchivedPlenary/ISACC-11-45301.pdf</w:t>
        </w:r>
      </w:hyperlink>
      <w:r>
        <w:rPr>
          <w:szCs w:val="24"/>
        </w:rPr>
        <w:t xml:space="preserve"> </w:t>
      </w:r>
    </w:p>
  </w:footnote>
  <w:footnote w:id="3">
    <w:p w:rsidR="002452FF" w:rsidRDefault="002452FF" w:rsidP="009E52B1">
      <w:pPr>
        <w:pStyle w:val="FootnoteText"/>
        <w:spacing w:before="60"/>
        <w:rPr>
          <w:szCs w:val="24"/>
        </w:rPr>
      </w:pPr>
      <w:r>
        <w:rPr>
          <w:rStyle w:val="FootnoteReference"/>
        </w:rPr>
        <w:footnoteRef/>
      </w:r>
      <w:r>
        <w:tab/>
      </w:r>
      <w:hyperlink r:id="rId4" w:history="1">
        <w:r>
          <w:rPr>
            <w:rStyle w:val="Hyperlink"/>
            <w:szCs w:val="24"/>
          </w:rPr>
          <w:t>http://www.isacc.ca/isacc/english/meetings/archived_plenary/?plenary_45</w:t>
        </w:r>
      </w:hyperlink>
      <w:r>
        <w:rPr>
          <w:szCs w:val="24"/>
        </w:rPr>
        <w:t xml:space="preserve"> </w:t>
      </w:r>
    </w:p>
  </w:footnote>
  <w:footnote w:id="4">
    <w:p w:rsidR="002452FF" w:rsidRDefault="002452FF" w:rsidP="009E52B1">
      <w:pPr>
        <w:pStyle w:val="FootnoteText"/>
        <w:spacing w:before="60"/>
        <w:rPr>
          <w:szCs w:val="24"/>
        </w:rPr>
      </w:pPr>
      <w:r>
        <w:rPr>
          <w:rStyle w:val="FootnoteReference"/>
        </w:rPr>
        <w:footnoteRef/>
      </w:r>
      <w:r>
        <w:tab/>
      </w:r>
      <w:hyperlink r:id="rId5" w:history="1">
        <w:r>
          <w:rPr>
            <w:rStyle w:val="Hyperlink"/>
            <w:szCs w:val="24"/>
          </w:rPr>
          <w:t>http://www.isacc.ca/</w:t>
        </w:r>
      </w:hyperlink>
      <w:r>
        <w:rPr>
          <w:szCs w:val="24"/>
        </w:rPr>
        <w:t xml:space="preserve"> </w:t>
      </w:r>
    </w:p>
  </w:footnote>
  <w:footnote w:id="5">
    <w:p w:rsidR="002452FF" w:rsidRDefault="002452FF" w:rsidP="009E52B1">
      <w:pPr>
        <w:pStyle w:val="FootnoteText"/>
        <w:spacing w:before="60"/>
        <w:rPr>
          <w:szCs w:val="24"/>
        </w:rPr>
      </w:pPr>
      <w:r>
        <w:rPr>
          <w:rStyle w:val="FootnoteReference"/>
        </w:rPr>
        <w:footnoteRef/>
      </w:r>
      <w:r>
        <w:tab/>
      </w:r>
      <w:hyperlink r:id="rId6" w:history="1">
        <w:r>
          <w:rPr>
            <w:rStyle w:val="Hyperlink"/>
            <w:szCs w:val="24"/>
          </w:rPr>
          <w:t>http://www.isacc.ca/isacc/_doc/ArchivedPlenary/ISACC-11-45301.pdf</w:t>
        </w:r>
      </w:hyperlink>
      <w:r>
        <w:rPr>
          <w:szCs w:val="24"/>
        </w:rPr>
        <w:t xml:space="preserve"> </w:t>
      </w:r>
    </w:p>
  </w:footnote>
  <w:footnote w:id="6">
    <w:p w:rsidR="002452FF" w:rsidRDefault="002452FF" w:rsidP="009E52B1">
      <w:pPr>
        <w:pStyle w:val="FootnoteText"/>
        <w:rPr>
          <w:szCs w:val="24"/>
        </w:rPr>
      </w:pPr>
      <w:r>
        <w:rPr>
          <w:rStyle w:val="FootnoteReference"/>
        </w:rPr>
        <w:footnoteRef/>
      </w:r>
      <w:r>
        <w:tab/>
      </w:r>
      <w:hyperlink r:id="rId7" w:history="1">
        <w:r>
          <w:rPr>
            <w:rStyle w:val="Hyperlink"/>
            <w:szCs w:val="24"/>
          </w:rPr>
          <w:t>http://www.mobileaccessibility.info/</w:t>
        </w:r>
      </w:hyperlink>
      <w:r>
        <w:rPr>
          <w:szCs w:val="24"/>
        </w:rPr>
        <w:t xml:space="preserve"> </w:t>
      </w:r>
    </w:p>
  </w:footnote>
  <w:footnote w:id="7">
    <w:p w:rsidR="002452FF" w:rsidRDefault="002452FF" w:rsidP="009E52B1">
      <w:pPr>
        <w:pStyle w:val="FootnoteText"/>
        <w:rPr>
          <w:szCs w:val="24"/>
        </w:rPr>
      </w:pPr>
      <w:r>
        <w:rPr>
          <w:rStyle w:val="FootnoteReference"/>
        </w:rPr>
        <w:footnoteRef/>
      </w:r>
      <w:r>
        <w:tab/>
      </w:r>
      <w:hyperlink r:id="rId8" w:history="1">
        <w:r>
          <w:rPr>
            <w:rStyle w:val="Hyperlink"/>
            <w:szCs w:val="24"/>
          </w:rPr>
          <w:t>http://wirelessaccessibility.ca/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2FF" w:rsidRDefault="002452FF"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10E89">
      <w:rPr>
        <w:rStyle w:val="PageNumber"/>
        <w:noProof/>
      </w:rPr>
      <w:t>15</w:t>
    </w:r>
    <w:r>
      <w:rPr>
        <w:rStyle w:val="PageNumber"/>
      </w:rPr>
      <w:fldChar w:fldCharType="end"/>
    </w:r>
    <w:r>
      <w:rPr>
        <w:rStyle w:val="PageNumber"/>
      </w:rPr>
      <w:t xml:space="preserve"> -</w:t>
    </w:r>
  </w:p>
  <w:p w:rsidR="002452FF" w:rsidRDefault="002452FF">
    <w:pPr>
      <w:pStyle w:val="Header"/>
      <w:rPr>
        <w:lang w:val="en-US"/>
      </w:rPr>
    </w:pPr>
    <w:r>
      <w:rPr>
        <w:lang w:val="en-US"/>
      </w:rPr>
      <w:t>5A/306 (Annex 2)-E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E0216"/>
    <w:multiLevelType w:val="hybridMultilevel"/>
    <w:tmpl w:val="0CAC8B3C"/>
    <w:lvl w:ilvl="0" w:tplc="C1E889D4">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10E31A52"/>
    <w:multiLevelType w:val="hybridMultilevel"/>
    <w:tmpl w:val="3B0CA7FE"/>
    <w:lvl w:ilvl="0" w:tplc="230A8492">
      <w:numFmt w:val="bullet"/>
      <w:lvlText w:val="-"/>
      <w:lvlJc w:val="left"/>
      <w:pPr>
        <w:tabs>
          <w:tab w:val="num" w:pos="394"/>
        </w:tabs>
        <w:ind w:left="394" w:hanging="360"/>
      </w:pPr>
      <w:rPr>
        <w:rFonts w:ascii="Times New Roman" w:eastAsia="MS Mincho" w:hAnsi="Times New Roman" w:hint="default"/>
      </w:rPr>
    </w:lvl>
    <w:lvl w:ilvl="1" w:tplc="0409000B" w:tentative="1">
      <w:start w:val="1"/>
      <w:numFmt w:val="bullet"/>
      <w:lvlText w:val=""/>
      <w:lvlJc w:val="left"/>
      <w:pPr>
        <w:tabs>
          <w:tab w:val="num" w:pos="874"/>
        </w:tabs>
        <w:ind w:left="874" w:hanging="420"/>
      </w:pPr>
      <w:rPr>
        <w:rFonts w:ascii="Wingdings" w:hAnsi="Wingdings" w:hint="default"/>
      </w:rPr>
    </w:lvl>
    <w:lvl w:ilvl="2" w:tplc="0409000D" w:tentative="1">
      <w:start w:val="1"/>
      <w:numFmt w:val="bullet"/>
      <w:lvlText w:val=""/>
      <w:lvlJc w:val="left"/>
      <w:pPr>
        <w:tabs>
          <w:tab w:val="num" w:pos="1294"/>
        </w:tabs>
        <w:ind w:left="1294" w:hanging="420"/>
      </w:pPr>
      <w:rPr>
        <w:rFonts w:ascii="Wingdings" w:hAnsi="Wingdings" w:hint="default"/>
      </w:rPr>
    </w:lvl>
    <w:lvl w:ilvl="3" w:tplc="04090001" w:tentative="1">
      <w:start w:val="1"/>
      <w:numFmt w:val="bullet"/>
      <w:lvlText w:val=""/>
      <w:lvlJc w:val="left"/>
      <w:pPr>
        <w:tabs>
          <w:tab w:val="num" w:pos="1714"/>
        </w:tabs>
        <w:ind w:left="1714" w:hanging="420"/>
      </w:pPr>
      <w:rPr>
        <w:rFonts w:ascii="Wingdings" w:hAnsi="Wingdings" w:hint="default"/>
      </w:rPr>
    </w:lvl>
    <w:lvl w:ilvl="4" w:tplc="0409000B" w:tentative="1">
      <w:start w:val="1"/>
      <w:numFmt w:val="bullet"/>
      <w:lvlText w:val=""/>
      <w:lvlJc w:val="left"/>
      <w:pPr>
        <w:tabs>
          <w:tab w:val="num" w:pos="2134"/>
        </w:tabs>
        <w:ind w:left="2134" w:hanging="420"/>
      </w:pPr>
      <w:rPr>
        <w:rFonts w:ascii="Wingdings" w:hAnsi="Wingdings" w:hint="default"/>
      </w:rPr>
    </w:lvl>
    <w:lvl w:ilvl="5" w:tplc="0409000D" w:tentative="1">
      <w:start w:val="1"/>
      <w:numFmt w:val="bullet"/>
      <w:lvlText w:val=""/>
      <w:lvlJc w:val="left"/>
      <w:pPr>
        <w:tabs>
          <w:tab w:val="num" w:pos="2554"/>
        </w:tabs>
        <w:ind w:left="2554" w:hanging="420"/>
      </w:pPr>
      <w:rPr>
        <w:rFonts w:ascii="Wingdings" w:hAnsi="Wingdings" w:hint="default"/>
      </w:rPr>
    </w:lvl>
    <w:lvl w:ilvl="6" w:tplc="04090001" w:tentative="1">
      <w:start w:val="1"/>
      <w:numFmt w:val="bullet"/>
      <w:lvlText w:val=""/>
      <w:lvlJc w:val="left"/>
      <w:pPr>
        <w:tabs>
          <w:tab w:val="num" w:pos="2974"/>
        </w:tabs>
        <w:ind w:left="2974" w:hanging="420"/>
      </w:pPr>
      <w:rPr>
        <w:rFonts w:ascii="Wingdings" w:hAnsi="Wingdings" w:hint="default"/>
      </w:rPr>
    </w:lvl>
    <w:lvl w:ilvl="7" w:tplc="0409000B" w:tentative="1">
      <w:start w:val="1"/>
      <w:numFmt w:val="bullet"/>
      <w:lvlText w:val=""/>
      <w:lvlJc w:val="left"/>
      <w:pPr>
        <w:tabs>
          <w:tab w:val="num" w:pos="3394"/>
        </w:tabs>
        <w:ind w:left="3394" w:hanging="420"/>
      </w:pPr>
      <w:rPr>
        <w:rFonts w:ascii="Wingdings" w:hAnsi="Wingdings" w:hint="default"/>
      </w:rPr>
    </w:lvl>
    <w:lvl w:ilvl="8" w:tplc="0409000D" w:tentative="1">
      <w:start w:val="1"/>
      <w:numFmt w:val="bullet"/>
      <w:lvlText w:val=""/>
      <w:lvlJc w:val="left"/>
      <w:pPr>
        <w:tabs>
          <w:tab w:val="num" w:pos="3814"/>
        </w:tabs>
        <w:ind w:left="3814" w:hanging="420"/>
      </w:pPr>
      <w:rPr>
        <w:rFonts w:ascii="Wingdings" w:hAnsi="Wingdings" w:hint="default"/>
      </w:rPr>
    </w:lvl>
  </w:abstractNum>
  <w:abstractNum w:abstractNumId="2">
    <w:nsid w:val="12CC596C"/>
    <w:multiLevelType w:val="hybridMultilevel"/>
    <w:tmpl w:val="980ECBD6"/>
    <w:lvl w:ilvl="0" w:tplc="8788D2E2">
      <w:start w:val="1"/>
      <w:numFmt w:val="bullet"/>
      <w:lvlText w:val=""/>
      <w:lvlJc w:val="left"/>
      <w:pPr>
        <w:tabs>
          <w:tab w:val="num" w:pos="704"/>
        </w:tabs>
        <w:ind w:left="628" w:hanging="284"/>
      </w:pPr>
      <w:rPr>
        <w:rFonts w:ascii="Symbol" w:hAnsi="Symbol" w:hint="default"/>
        <w:color w:val="auto"/>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3">
    <w:nsid w:val="12EA456C"/>
    <w:multiLevelType w:val="hybridMultilevel"/>
    <w:tmpl w:val="656C7BA6"/>
    <w:lvl w:ilvl="0" w:tplc="1C70756E">
      <w:start w:val="135"/>
      <w:numFmt w:val="bullet"/>
      <w:lvlText w:val="–"/>
      <w:lvlJc w:val="left"/>
      <w:pPr>
        <w:tabs>
          <w:tab w:val="num" w:pos="1155"/>
        </w:tabs>
        <w:ind w:left="1155" w:hanging="795"/>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4506D25"/>
    <w:multiLevelType w:val="hybridMultilevel"/>
    <w:tmpl w:val="AA0AD980"/>
    <w:lvl w:ilvl="0" w:tplc="71C86F20">
      <w:start w:val="5"/>
      <w:numFmt w:val="decimal"/>
      <w:lvlText w:val="%1"/>
      <w:lvlJc w:val="left"/>
      <w:pPr>
        <w:tabs>
          <w:tab w:val="num" w:pos="792"/>
        </w:tabs>
        <w:ind w:left="792" w:hanging="792"/>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nsid w:val="1EC40C00"/>
    <w:multiLevelType w:val="multilevel"/>
    <w:tmpl w:val="FE78F05E"/>
    <w:lvl w:ilvl="0">
      <w:start w:val="2"/>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FEE13A8"/>
    <w:multiLevelType w:val="multilevel"/>
    <w:tmpl w:val="6AA48A64"/>
    <w:lvl w:ilvl="0">
      <w:start w:val="2"/>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25155A4C"/>
    <w:multiLevelType w:val="hybridMultilevel"/>
    <w:tmpl w:val="B3B6E1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BFF5D10"/>
    <w:multiLevelType w:val="hybridMultilevel"/>
    <w:tmpl w:val="9A4009B2"/>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08B1FF1"/>
    <w:multiLevelType w:val="hybridMultilevel"/>
    <w:tmpl w:val="2CB440D4"/>
    <w:lvl w:ilvl="0" w:tplc="401A8EEA">
      <w:start w:val="17"/>
      <w:numFmt w:val="bullet"/>
      <w:lvlText w:val="–"/>
      <w:lvlJc w:val="left"/>
      <w:pPr>
        <w:ind w:left="372" w:hanging="360"/>
      </w:pPr>
      <w:rPr>
        <w:rFonts w:ascii="Times New Roman" w:eastAsia="MS Mincho" w:hAnsi="Times New Roman" w:hint="default"/>
      </w:rPr>
    </w:lvl>
    <w:lvl w:ilvl="1" w:tplc="0409000B" w:tentative="1">
      <w:start w:val="1"/>
      <w:numFmt w:val="bullet"/>
      <w:lvlText w:val=""/>
      <w:lvlJc w:val="left"/>
      <w:pPr>
        <w:ind w:left="852" w:hanging="420"/>
      </w:pPr>
      <w:rPr>
        <w:rFonts w:ascii="Wingdings" w:hAnsi="Wingdings" w:hint="default"/>
      </w:rPr>
    </w:lvl>
    <w:lvl w:ilvl="2" w:tplc="0409000D" w:tentative="1">
      <w:start w:val="1"/>
      <w:numFmt w:val="bullet"/>
      <w:lvlText w:val=""/>
      <w:lvlJc w:val="left"/>
      <w:pPr>
        <w:ind w:left="1272" w:hanging="420"/>
      </w:pPr>
      <w:rPr>
        <w:rFonts w:ascii="Wingdings" w:hAnsi="Wingdings" w:hint="default"/>
      </w:rPr>
    </w:lvl>
    <w:lvl w:ilvl="3" w:tplc="04090001" w:tentative="1">
      <w:start w:val="1"/>
      <w:numFmt w:val="bullet"/>
      <w:lvlText w:val=""/>
      <w:lvlJc w:val="left"/>
      <w:pPr>
        <w:ind w:left="1692" w:hanging="420"/>
      </w:pPr>
      <w:rPr>
        <w:rFonts w:ascii="Wingdings" w:hAnsi="Wingdings" w:hint="default"/>
      </w:rPr>
    </w:lvl>
    <w:lvl w:ilvl="4" w:tplc="0409000B" w:tentative="1">
      <w:start w:val="1"/>
      <w:numFmt w:val="bullet"/>
      <w:lvlText w:val=""/>
      <w:lvlJc w:val="left"/>
      <w:pPr>
        <w:ind w:left="2112" w:hanging="420"/>
      </w:pPr>
      <w:rPr>
        <w:rFonts w:ascii="Wingdings" w:hAnsi="Wingdings" w:hint="default"/>
      </w:rPr>
    </w:lvl>
    <w:lvl w:ilvl="5" w:tplc="0409000D" w:tentative="1">
      <w:start w:val="1"/>
      <w:numFmt w:val="bullet"/>
      <w:lvlText w:val=""/>
      <w:lvlJc w:val="left"/>
      <w:pPr>
        <w:ind w:left="2532" w:hanging="420"/>
      </w:pPr>
      <w:rPr>
        <w:rFonts w:ascii="Wingdings" w:hAnsi="Wingdings" w:hint="default"/>
      </w:rPr>
    </w:lvl>
    <w:lvl w:ilvl="6" w:tplc="04090001" w:tentative="1">
      <w:start w:val="1"/>
      <w:numFmt w:val="bullet"/>
      <w:lvlText w:val=""/>
      <w:lvlJc w:val="left"/>
      <w:pPr>
        <w:ind w:left="2952" w:hanging="420"/>
      </w:pPr>
      <w:rPr>
        <w:rFonts w:ascii="Wingdings" w:hAnsi="Wingdings" w:hint="default"/>
      </w:rPr>
    </w:lvl>
    <w:lvl w:ilvl="7" w:tplc="0409000B" w:tentative="1">
      <w:start w:val="1"/>
      <w:numFmt w:val="bullet"/>
      <w:lvlText w:val=""/>
      <w:lvlJc w:val="left"/>
      <w:pPr>
        <w:ind w:left="3372" w:hanging="420"/>
      </w:pPr>
      <w:rPr>
        <w:rFonts w:ascii="Wingdings" w:hAnsi="Wingdings" w:hint="default"/>
      </w:rPr>
    </w:lvl>
    <w:lvl w:ilvl="8" w:tplc="0409000D" w:tentative="1">
      <w:start w:val="1"/>
      <w:numFmt w:val="bullet"/>
      <w:lvlText w:val=""/>
      <w:lvlJc w:val="left"/>
      <w:pPr>
        <w:ind w:left="3792" w:hanging="420"/>
      </w:pPr>
      <w:rPr>
        <w:rFonts w:ascii="Wingdings" w:hAnsi="Wingdings" w:hint="default"/>
      </w:rPr>
    </w:lvl>
  </w:abstractNum>
  <w:abstractNum w:abstractNumId="11">
    <w:nsid w:val="51EA4F94"/>
    <w:multiLevelType w:val="multilevel"/>
    <w:tmpl w:val="62A00C8A"/>
    <w:lvl w:ilvl="0">
      <w:start w:val="4"/>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lowerLetter"/>
      <w:lvlText w:val="%1.%2.%3"/>
      <w:lvlJc w:val="left"/>
      <w:pPr>
        <w:tabs>
          <w:tab w:val="num" w:pos="795"/>
        </w:tabs>
        <w:ind w:left="795" w:hanging="795"/>
      </w:pPr>
      <w:rPr>
        <w:rFonts w:cs="Times New Roman" w:hint="default"/>
      </w:rPr>
    </w:lvl>
    <w:lvl w:ilvl="3">
      <w:start w:val="1"/>
      <w:numFmt w:val="lowerLetter"/>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5DBF40A6"/>
    <w:multiLevelType w:val="multilevel"/>
    <w:tmpl w:val="E14A5636"/>
    <w:lvl w:ilvl="0">
      <w:start w:val="4"/>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5EC33071"/>
    <w:multiLevelType w:val="hybridMultilevel"/>
    <w:tmpl w:val="25A0B298"/>
    <w:lvl w:ilvl="0" w:tplc="EBFEECB8">
      <w:start w:val="1"/>
      <w:numFmt w:val="bullet"/>
      <w:lvlText w:val=""/>
      <w:lvlJc w:val="left"/>
      <w:pPr>
        <w:tabs>
          <w:tab w:val="num" w:pos="845"/>
        </w:tabs>
        <w:ind w:left="845" w:hanging="420"/>
      </w:pPr>
      <w:rPr>
        <w:rFonts w:ascii="Wingdings" w:hAnsi="Wingdings" w:hint="default"/>
        <w:sz w:val="24"/>
      </w:rPr>
    </w:lvl>
    <w:lvl w:ilvl="1" w:tplc="EBFEECB8">
      <w:start w:val="1"/>
      <w:numFmt w:val="bullet"/>
      <w:lvlText w:val=""/>
      <w:lvlJc w:val="left"/>
      <w:pPr>
        <w:tabs>
          <w:tab w:val="num" w:pos="704"/>
        </w:tabs>
        <w:ind w:left="704" w:hanging="420"/>
      </w:pPr>
      <w:rPr>
        <w:rFonts w:ascii="Wingdings" w:hAnsi="Wingdings" w:hint="default"/>
        <w:sz w:val="24"/>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6369116E"/>
    <w:multiLevelType w:val="hybridMultilevel"/>
    <w:tmpl w:val="A1907D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46B24EF"/>
    <w:multiLevelType w:val="hybridMultilevel"/>
    <w:tmpl w:val="2C7E2822"/>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nsid w:val="6D232A81"/>
    <w:multiLevelType w:val="hybridMultilevel"/>
    <w:tmpl w:val="7EEA4FFA"/>
    <w:lvl w:ilvl="0" w:tplc="A7363BC0">
      <w:start w:val="4"/>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21D1D72"/>
    <w:multiLevelType w:val="hybridMultilevel"/>
    <w:tmpl w:val="820CA7BE"/>
    <w:lvl w:ilvl="0" w:tplc="516C020A">
      <w:start w:val="4"/>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72E9360E"/>
    <w:multiLevelType w:val="multilevel"/>
    <w:tmpl w:val="06D0D440"/>
    <w:lvl w:ilvl="0">
      <w:start w:val="4"/>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743D2ACF"/>
    <w:multiLevelType w:val="hybridMultilevel"/>
    <w:tmpl w:val="1018AED0"/>
    <w:lvl w:ilvl="0" w:tplc="A88A2A6E">
      <w:start w:val="6"/>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75162572"/>
    <w:multiLevelType w:val="hybridMultilevel"/>
    <w:tmpl w:val="8DB00E40"/>
    <w:lvl w:ilvl="0" w:tplc="04090003">
      <w:start w:val="1"/>
      <w:numFmt w:val="bullet"/>
      <w:lvlText w:val="o"/>
      <w:lvlJc w:val="left"/>
      <w:pPr>
        <w:tabs>
          <w:tab w:val="num" w:pos="720"/>
        </w:tabs>
        <w:ind w:left="720" w:hanging="360"/>
      </w:pPr>
      <w:rPr>
        <w:rFonts w:ascii="Courier New" w:hAnsi="Courier New" w:hint="default"/>
      </w:rPr>
    </w:lvl>
    <w:lvl w:ilvl="1" w:tplc="F3ACB42A">
      <w:start w:val="4"/>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AC2283A"/>
    <w:multiLevelType w:val="hybridMultilevel"/>
    <w:tmpl w:val="0AEE9F3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7B5535C8"/>
    <w:multiLevelType w:val="hybridMultilevel"/>
    <w:tmpl w:val="75E2D97C"/>
    <w:lvl w:ilvl="0" w:tplc="D140FCC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9"/>
  </w:num>
  <w:num w:numId="5">
    <w:abstractNumId w:val="3"/>
  </w:num>
  <w:num w:numId="6">
    <w:abstractNumId w:val="12"/>
  </w:num>
  <w:num w:numId="7">
    <w:abstractNumId w:val="0"/>
  </w:num>
  <w:num w:numId="8">
    <w:abstractNumId w:val="1"/>
  </w:num>
  <w:num w:numId="9">
    <w:abstractNumId w:val="4"/>
  </w:num>
  <w:num w:numId="10">
    <w:abstractNumId w:val="22"/>
  </w:num>
  <w:num w:numId="11">
    <w:abstractNumId w:val="11"/>
  </w:num>
  <w:num w:numId="12">
    <w:abstractNumId w:val="16"/>
  </w:num>
  <w:num w:numId="13">
    <w:abstractNumId w:val="18"/>
  </w:num>
  <w:num w:numId="14">
    <w:abstractNumId w:val="5"/>
  </w:num>
  <w:num w:numId="15">
    <w:abstractNumId w:val="6"/>
  </w:num>
  <w:num w:numId="16">
    <w:abstractNumId w:val="13"/>
  </w:num>
  <w:num w:numId="17">
    <w:abstractNumId w:val="10"/>
  </w:num>
  <w:num w:numId="18">
    <w:abstractNumId w:val="17"/>
  </w:num>
  <w:num w:numId="19">
    <w:abstractNumId w:val="7"/>
  </w:num>
  <w:num w:numId="20">
    <w:abstractNumId w:val="9"/>
  </w:num>
  <w:num w:numId="21">
    <w:abstractNumId w:val="14"/>
  </w:num>
  <w:num w:numId="22">
    <w:abstractNumId w:val="2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n-CA" w:vendorID="64" w:dllVersion="131078" w:nlCheck="1" w:checkStyle="1"/>
  <w:activeWritingStyle w:appName="MSWord" w:lang="fr-CA" w:vendorID="64" w:dllVersion="131078" w:nlCheck="1" w:checkStyle="1"/>
  <w:activeWritingStyle w:appName="MSWord" w:lang="fr-CH" w:vendorID="64" w:dllVersion="131078" w:nlCheck="1" w:checkStyle="1"/>
  <w:activeWritingStyle w:appName="MSWord" w:lang="es-E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A36"/>
    <w:rsid w:val="000069D4"/>
    <w:rsid w:val="000174AD"/>
    <w:rsid w:val="000A7D55"/>
    <w:rsid w:val="000C2E8E"/>
    <w:rsid w:val="000E0E7C"/>
    <w:rsid w:val="000F1B4B"/>
    <w:rsid w:val="00111302"/>
    <w:rsid w:val="0012744F"/>
    <w:rsid w:val="00146595"/>
    <w:rsid w:val="00156F66"/>
    <w:rsid w:val="001603C9"/>
    <w:rsid w:val="00182528"/>
    <w:rsid w:val="0018500B"/>
    <w:rsid w:val="00196A19"/>
    <w:rsid w:val="001A6932"/>
    <w:rsid w:val="001B01AD"/>
    <w:rsid w:val="00202DC1"/>
    <w:rsid w:val="002116EE"/>
    <w:rsid w:val="002309D8"/>
    <w:rsid w:val="002452FF"/>
    <w:rsid w:val="00251E9B"/>
    <w:rsid w:val="002A7FE2"/>
    <w:rsid w:val="002D15D7"/>
    <w:rsid w:val="002E1B4F"/>
    <w:rsid w:val="002F2E67"/>
    <w:rsid w:val="00315546"/>
    <w:rsid w:val="00330567"/>
    <w:rsid w:val="00372415"/>
    <w:rsid w:val="00376504"/>
    <w:rsid w:val="00386A9D"/>
    <w:rsid w:val="00391081"/>
    <w:rsid w:val="003B2789"/>
    <w:rsid w:val="003C13CE"/>
    <w:rsid w:val="003E2518"/>
    <w:rsid w:val="00404E98"/>
    <w:rsid w:val="00477FCE"/>
    <w:rsid w:val="00493C0F"/>
    <w:rsid w:val="004B1637"/>
    <w:rsid w:val="004B1EF7"/>
    <w:rsid w:val="004B3FAD"/>
    <w:rsid w:val="00501DCA"/>
    <w:rsid w:val="00513A47"/>
    <w:rsid w:val="005408DF"/>
    <w:rsid w:val="0056118B"/>
    <w:rsid w:val="00573344"/>
    <w:rsid w:val="00583F9B"/>
    <w:rsid w:val="005E5C10"/>
    <w:rsid w:val="005F2C78"/>
    <w:rsid w:val="006008A8"/>
    <w:rsid w:val="006144E4"/>
    <w:rsid w:val="00617E62"/>
    <w:rsid w:val="00624187"/>
    <w:rsid w:val="00650299"/>
    <w:rsid w:val="0065169F"/>
    <w:rsid w:val="00655FC5"/>
    <w:rsid w:val="00787E7A"/>
    <w:rsid w:val="007B5FC9"/>
    <w:rsid w:val="007D14EB"/>
    <w:rsid w:val="007F6CB9"/>
    <w:rsid w:val="00822581"/>
    <w:rsid w:val="00822CA0"/>
    <w:rsid w:val="00824E6F"/>
    <w:rsid w:val="008309DD"/>
    <w:rsid w:val="0083227A"/>
    <w:rsid w:val="00866900"/>
    <w:rsid w:val="00881BA1"/>
    <w:rsid w:val="008A0A36"/>
    <w:rsid w:val="008C26B8"/>
    <w:rsid w:val="00900DAB"/>
    <w:rsid w:val="00910E89"/>
    <w:rsid w:val="009307B7"/>
    <w:rsid w:val="00982084"/>
    <w:rsid w:val="009860A5"/>
    <w:rsid w:val="00995963"/>
    <w:rsid w:val="009B61EB"/>
    <w:rsid w:val="009B663B"/>
    <w:rsid w:val="009C2064"/>
    <w:rsid w:val="009D1697"/>
    <w:rsid w:val="009E52B1"/>
    <w:rsid w:val="00A014F8"/>
    <w:rsid w:val="00A20FBE"/>
    <w:rsid w:val="00A5173C"/>
    <w:rsid w:val="00A61AEF"/>
    <w:rsid w:val="00A7066A"/>
    <w:rsid w:val="00AD4FF2"/>
    <w:rsid w:val="00AE4BAB"/>
    <w:rsid w:val="00AE7221"/>
    <w:rsid w:val="00AF173A"/>
    <w:rsid w:val="00B066A4"/>
    <w:rsid w:val="00B07A13"/>
    <w:rsid w:val="00B4279B"/>
    <w:rsid w:val="00B45FC9"/>
    <w:rsid w:val="00B91CAE"/>
    <w:rsid w:val="00BC7CCF"/>
    <w:rsid w:val="00BD06BE"/>
    <w:rsid w:val="00BE470B"/>
    <w:rsid w:val="00BE471C"/>
    <w:rsid w:val="00BE55F0"/>
    <w:rsid w:val="00C508FD"/>
    <w:rsid w:val="00C57A91"/>
    <w:rsid w:val="00C843F8"/>
    <w:rsid w:val="00CC01C2"/>
    <w:rsid w:val="00CF21F2"/>
    <w:rsid w:val="00D02712"/>
    <w:rsid w:val="00D14F94"/>
    <w:rsid w:val="00D214D0"/>
    <w:rsid w:val="00D27CC3"/>
    <w:rsid w:val="00D6546B"/>
    <w:rsid w:val="00DC036A"/>
    <w:rsid w:val="00DD4BED"/>
    <w:rsid w:val="00DD6295"/>
    <w:rsid w:val="00DE39F0"/>
    <w:rsid w:val="00DF0AF3"/>
    <w:rsid w:val="00E2462C"/>
    <w:rsid w:val="00E27D7E"/>
    <w:rsid w:val="00E42E13"/>
    <w:rsid w:val="00E6257C"/>
    <w:rsid w:val="00E63C59"/>
    <w:rsid w:val="00E86A36"/>
    <w:rsid w:val="00E87564"/>
    <w:rsid w:val="00EE008A"/>
    <w:rsid w:val="00F02A54"/>
    <w:rsid w:val="00F47934"/>
    <w:rsid w:val="00F90A69"/>
    <w:rsid w:val="00FA124A"/>
    <w:rsid w:val="00FC08DD"/>
    <w:rsid w:val="00FC2316"/>
    <w:rsid w:val="00FC2CFD"/>
    <w:rsid w:val="00FD28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Normal Indent" w:uiPriority="99"/>
    <w:lsdException w:name="header" w:uiPriority="99"/>
    <w:lsdException w:name="index heading" w:uiPriority="99"/>
    <w:lsdException w:name="caption" w:semiHidden="1" w:unhideWhenUsed="1" w:qFormat="1"/>
    <w:lsdException w:name="line number" w:uiPriority="99"/>
    <w:lsdException w:name="page number" w:uiPriority="99"/>
    <w:lsdException w:name="endnote reference" w:uiPriority="99"/>
    <w:lsdException w:name="Title" w:qFormat="1"/>
    <w:lsdException w:name="Body Text Indent" w:uiPriority="99"/>
    <w:lsdException w:name="Subtitle" w:qFormat="1"/>
    <w:lsdException w:name="Hyperlink" w:uiPriority="99"/>
    <w:lsdException w:name="FollowedHyperlink" w:uiPriority="99"/>
    <w:lsdException w:name="Strong" w:uiPriority="99" w:qFormat="1"/>
    <w:lsdException w:name="Emphasis"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7934"/>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1H"/>
    <w:basedOn w:val="Normal"/>
    <w:next w:val="Normal"/>
    <w:link w:val="Heading1Char1"/>
    <w:uiPriority w:val="99"/>
    <w:qFormat/>
    <w:rsid w:val="00E63C59"/>
    <w:pPr>
      <w:keepNext/>
      <w:keepLines/>
      <w:spacing w:before="280"/>
      <w:ind w:left="1134" w:hanging="1134"/>
      <w:outlineLvl w:val="0"/>
    </w:pPr>
    <w:rPr>
      <w:b/>
      <w:sz w:val="28"/>
    </w:rPr>
  </w:style>
  <w:style w:type="paragraph" w:styleId="Heading2">
    <w:name w:val="heading 2"/>
    <w:aliases w:val="h2,UNDERRUBRIK 1-2,H2,h21,Heading Two,R2,l2,2,level 2,Titre 2P,Titre2P"/>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link w:val="Heading1"/>
    <w:uiPriority w:val="99"/>
    <w:locked/>
    <w:rsid w:val="00FD2852"/>
    <w:rPr>
      <w:rFonts w:ascii="Times New Roman" w:hAnsi="Times New Roman"/>
      <w:b/>
      <w:sz w:val="28"/>
      <w:lang w:val="en-GB" w:eastAsia="en-US"/>
    </w:rPr>
  </w:style>
  <w:style w:type="character" w:customStyle="1" w:styleId="Heading2Char">
    <w:name w:val="Heading 2 Char"/>
    <w:aliases w:val="h2 Char,UNDERRUBRIK 1-2 Char,H2 Char,h21 Char,Heading Two Char,R2 Char,l2 Char,2 Char,level 2 Char,Titre 2P Char,Titre2P Char"/>
    <w:basedOn w:val="DefaultParagraphFont"/>
    <w:link w:val="Heading2"/>
    <w:uiPriority w:val="99"/>
    <w:rsid w:val="00FD2852"/>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D2852"/>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D2852"/>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D2852"/>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D2852"/>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D2852"/>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D2852"/>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D2852"/>
    <w:rPr>
      <w:rFonts w:ascii="Times New Roman" w:hAnsi="Times New Roman"/>
      <w:b/>
      <w:sz w:val="24"/>
      <w:lang w:val="en-GB" w:eastAsia="en-US"/>
    </w:rPr>
  </w:style>
  <w:style w:type="paragraph" w:customStyle="1" w:styleId="Normalaftertitle">
    <w:name w:val="Normal_after_title"/>
    <w:basedOn w:val="Normal"/>
    <w:next w:val="Normal"/>
    <w:link w:val="NormalaftertitleChar"/>
    <w:rsid w:val="00D02712"/>
    <w:pPr>
      <w:spacing w:before="360"/>
    </w:pPr>
  </w:style>
  <w:style w:type="character" w:customStyle="1" w:styleId="NormalaftertitleChar">
    <w:name w:val="Normal_after_title Char"/>
    <w:link w:val="Normalaftertitle"/>
    <w:locked/>
    <w:rsid w:val="00FD2852"/>
    <w:rPr>
      <w:rFonts w:ascii="Times New Roman" w:hAnsi="Times New Roman"/>
      <w:sz w:val="24"/>
      <w:lang w:val="en-GB" w:eastAsia="en-US"/>
    </w:r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link w:val="ArttitleChar"/>
    <w:uiPriority w:val="99"/>
    <w:rsid w:val="00E63C59"/>
    <w:pPr>
      <w:keepNext/>
      <w:keepLines/>
      <w:spacing w:before="240"/>
      <w:jc w:val="center"/>
    </w:pPr>
    <w:rPr>
      <w:b/>
      <w:sz w:val="28"/>
    </w:rPr>
  </w:style>
  <w:style w:type="character" w:customStyle="1" w:styleId="ArttitleChar">
    <w:name w:val="Art_title Char"/>
    <w:link w:val="Arttitle"/>
    <w:uiPriority w:val="99"/>
    <w:locked/>
    <w:rsid w:val="00FD2852"/>
    <w:rPr>
      <w:rFonts w:ascii="Times New Roman" w:hAnsi="Times New Roman"/>
      <w:b/>
      <w:sz w:val="28"/>
      <w:lang w:val="en-GB" w:eastAsia="en-US"/>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semiHidden/>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character" w:customStyle="1" w:styleId="enumlev1Char">
    <w:name w:val="enumlev1 Char"/>
    <w:link w:val="enumlev1"/>
    <w:locked/>
    <w:rsid w:val="00FD2852"/>
    <w:rPr>
      <w:rFonts w:ascii="Times New Roman" w:hAnsi="Times New Roman"/>
      <w:sz w:val="24"/>
      <w:lang w:val="en-GB" w:eastAsia="en-US"/>
    </w:r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uiPriority w:val="99"/>
    <w:rsid w:val="00E63C59"/>
    <w:pPr>
      <w:tabs>
        <w:tab w:val="clear" w:pos="1871"/>
        <w:tab w:val="clear" w:pos="2268"/>
        <w:tab w:val="center" w:pos="4820"/>
        <w:tab w:val="right" w:pos="9639"/>
      </w:tabs>
    </w:pPr>
  </w:style>
  <w:style w:type="paragraph" w:customStyle="1" w:styleId="Equationlegend">
    <w:name w:val="Equation_legend"/>
    <w:basedOn w:val="NormalIndent"/>
    <w:uiPriority w:val="99"/>
    <w:rsid w:val="00E63C59"/>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E63C59"/>
    <w:pPr>
      <w:ind w:left="1134"/>
    </w:p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uiPriority w:val="99"/>
    <w:locked/>
    <w:rsid w:val="00FD2852"/>
    <w:rPr>
      <w:rFonts w:ascii="Times New Roman" w:hAnsi="Times New Roman"/>
      <w:lang w:val="en-GB" w:eastAsia="en-US"/>
    </w:rPr>
  </w:style>
  <w:style w:type="paragraph" w:customStyle="1" w:styleId="Figurewithouttitle">
    <w:name w:val="Figure_without_title"/>
    <w:basedOn w:val="FigureNo"/>
    <w:next w:val="Normal"/>
    <w:uiPriority w:val="99"/>
    <w:rsid w:val="00E63C59"/>
    <w:pPr>
      <w:keepNext w:val="0"/>
    </w:pPr>
  </w:style>
  <w:style w:type="paragraph" w:customStyle="1" w:styleId="FigureNo">
    <w:name w:val="Figure_No"/>
    <w:basedOn w:val="Normal"/>
    <w:next w:val="Figuretitle"/>
    <w:uiPriority w:val="99"/>
    <w:rsid w:val="00E63C59"/>
    <w:pPr>
      <w:keepNext/>
      <w:keepLines/>
      <w:spacing w:before="480" w:after="120"/>
      <w:jc w:val="center"/>
    </w:pPr>
    <w:rPr>
      <w:caps/>
      <w:sz w:val="20"/>
    </w:rPr>
  </w:style>
  <w:style w:type="paragraph" w:customStyle="1" w:styleId="Figuretitle">
    <w:name w:val="Figure_title"/>
    <w:basedOn w:val="Tabletitle"/>
    <w:next w:val="Normal"/>
    <w:uiPriority w:val="99"/>
    <w:rsid w:val="00E63C59"/>
    <w:pPr>
      <w:spacing w:after="480"/>
    </w:pPr>
  </w:style>
  <w:style w:type="paragraph" w:customStyle="1" w:styleId="Tabletitle">
    <w:name w:val="Table_title"/>
    <w:basedOn w:val="Normal"/>
    <w:next w:val="Tabletext"/>
    <w:link w:val="TabletitleChar"/>
    <w:uiPriority w:val="99"/>
    <w:rsid w:val="00E63C59"/>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D2852"/>
    <w:rPr>
      <w:rFonts w:ascii="Times New Roman Bold" w:hAnsi="Times New Roman Bold"/>
      <w:b/>
      <w:lang w:val="en-GB" w:eastAsia="en-US"/>
    </w:r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FD2852"/>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Footnote symbol"/>
    <w:basedOn w:val="DefaultParagraphFont"/>
    <w:rsid w:val="00E63C5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DNV-"/>
    <w:basedOn w:val="Normal"/>
    <w:link w:val="FootnoteTextChar"/>
    <w:rsid w:val="00E63C59"/>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DNV- Char"/>
    <w:link w:val="FootnoteText"/>
    <w:locked/>
    <w:rsid w:val="00FD2852"/>
    <w:rPr>
      <w:rFonts w:ascii="Times New Roman" w:hAnsi="Times New Roman"/>
      <w:sz w:val="24"/>
      <w:lang w:val="en-GB" w:eastAsia="en-US"/>
    </w:rPr>
  </w:style>
  <w:style w:type="paragraph" w:customStyle="1" w:styleId="Note">
    <w:name w:val="Note"/>
    <w:basedOn w:val="Normal"/>
    <w:uiPriority w:val="99"/>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rsid w:val="00FD2852"/>
    <w:rPr>
      <w:rFonts w:ascii="Times New Roman" w:hAnsi="Times New Roman"/>
      <w:sz w:val="18"/>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AnnexNo">
    <w:name w:val="Annex_No"/>
    <w:basedOn w:val="Normal"/>
    <w:next w:val="Normal"/>
    <w:uiPriority w:val="99"/>
    <w:rsid w:val="00E63C59"/>
    <w:pPr>
      <w:keepNext/>
      <w:keepLines/>
      <w:spacing w:before="480" w:after="80"/>
      <w:jc w:val="center"/>
    </w:pPr>
    <w:rPr>
      <w:caps/>
      <w:sz w:val="28"/>
    </w:rPr>
  </w:style>
  <w:style w:type="paragraph" w:customStyle="1" w:styleId="Partref">
    <w:name w:val="Part_ref"/>
    <w:basedOn w:val="Annexref"/>
    <w:next w:val="Parttitle"/>
    <w:uiPriority w:val="99"/>
    <w:rsid w:val="00E63C59"/>
  </w:style>
  <w:style w:type="paragraph" w:customStyle="1" w:styleId="Annexref">
    <w:name w:val="Annex_ref"/>
    <w:basedOn w:val="Normal"/>
    <w:next w:val="Normal"/>
    <w:uiPriority w:val="99"/>
    <w:rsid w:val="00E63C59"/>
    <w:pPr>
      <w:keepNext/>
      <w:keepLines/>
      <w:spacing w:after="280"/>
      <w:jc w:val="center"/>
    </w:pPr>
  </w:style>
  <w:style w:type="paragraph" w:customStyle="1" w:styleId="Parttitle">
    <w:name w:val="Part_title"/>
    <w:basedOn w:val="Annextitle"/>
    <w:next w:val="Normalaftertitle0"/>
    <w:uiPriority w:val="99"/>
    <w:rsid w:val="00E63C59"/>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E63C59"/>
    <w:pPr>
      <w:spacing w:before="280"/>
    </w:pPr>
  </w:style>
  <w:style w:type="paragraph" w:customStyle="1" w:styleId="RecNo">
    <w:name w:val="Rec_No"/>
    <w:basedOn w:val="Normal"/>
    <w:next w:val="Rectitle"/>
    <w:link w:val="RecNoChar"/>
    <w:uiPriority w:val="99"/>
    <w:rsid w:val="00E63C59"/>
    <w:pPr>
      <w:keepNext/>
      <w:keepLines/>
      <w:spacing w:before="480"/>
      <w:jc w:val="center"/>
    </w:pPr>
    <w:rPr>
      <w:caps/>
      <w:sz w:val="28"/>
    </w:rPr>
  </w:style>
  <w:style w:type="paragraph" w:customStyle="1" w:styleId="Rectitle">
    <w:name w:val="Rec_title"/>
    <w:basedOn w:val="RecNo"/>
    <w:next w:val="Recref"/>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character" w:customStyle="1" w:styleId="RecNoChar">
    <w:name w:val="Rec_No Char"/>
    <w:link w:val="RecNo"/>
    <w:uiPriority w:val="99"/>
    <w:locked/>
    <w:rsid w:val="00FD2852"/>
    <w:rPr>
      <w:rFonts w:ascii="Times New Roman" w:hAnsi="Times New Roman"/>
      <w:caps/>
      <w:sz w:val="28"/>
      <w:lang w:val="en-GB" w:eastAsia="en-US"/>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character" w:customStyle="1" w:styleId="SourceChar">
    <w:name w:val="Source Char"/>
    <w:link w:val="Source"/>
    <w:uiPriority w:val="99"/>
    <w:locked/>
    <w:rsid w:val="00FD2852"/>
    <w:rPr>
      <w:rFonts w:ascii="Times New Roman" w:hAnsi="Times New Roman"/>
      <w:b/>
      <w:sz w:val="28"/>
      <w:lang w:val="en-GB" w:eastAsia="en-US"/>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uiPriority w:val="99"/>
    <w:rsid w:val="00E63C59"/>
    <w:pPr>
      <w:keepNext/>
      <w:spacing w:before="560" w:after="120"/>
      <w:jc w:val="center"/>
    </w:pPr>
    <w:rPr>
      <w:caps/>
      <w:sz w:val="20"/>
    </w:rPr>
  </w:style>
  <w:style w:type="character" w:customStyle="1" w:styleId="TableNoChar">
    <w:name w:val="Table_No Char"/>
    <w:link w:val="TableNo"/>
    <w:uiPriority w:val="99"/>
    <w:locked/>
    <w:rsid w:val="00FD2852"/>
    <w:rPr>
      <w:rFonts w:ascii="Times New Roman" w:hAnsi="Times New Roman"/>
      <w:caps/>
      <w:lang w:val="en-GB" w:eastAsia="en-US"/>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link w:val="Title2Char"/>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character" w:customStyle="1" w:styleId="Title2Char">
    <w:name w:val="Title 2 Char"/>
    <w:link w:val="Title2"/>
    <w:uiPriority w:val="99"/>
    <w:locked/>
    <w:rsid w:val="00FD2852"/>
    <w:rPr>
      <w:rFonts w:ascii="Times New Roman" w:hAnsi="Times New Roman"/>
      <w:caps/>
      <w:sz w:val="28"/>
      <w:lang w:val="en-GB" w:eastAsia="en-US"/>
    </w:rPr>
  </w:style>
  <w:style w:type="character" w:customStyle="1" w:styleId="Title1Char">
    <w:name w:val="Title 1 Char"/>
    <w:link w:val="Title1"/>
    <w:uiPriority w:val="99"/>
    <w:locked/>
    <w:rsid w:val="00FD2852"/>
    <w:rPr>
      <w:rFonts w:ascii="Times New Roman" w:hAnsi="Times New Roman"/>
      <w:caps/>
      <w:sz w:val="28"/>
      <w:lang w:val="en-GB" w:eastAsia="en-US"/>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3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E63C59"/>
    <w:pPr>
      <w:spacing w:before="120"/>
    </w:pPr>
  </w:style>
  <w:style w:type="paragraph" w:styleId="TOC3">
    <w:name w:val="toc 3"/>
    <w:basedOn w:val="TOC2"/>
    <w:uiPriority w:val="3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b/>
    </w:rPr>
  </w:style>
  <w:style w:type="character" w:customStyle="1" w:styleId="Appref">
    <w:name w:val="App_ref"/>
    <w:basedOn w:val="DefaultParagraphFont"/>
    <w:uiPriority w:val="99"/>
    <w:rsid w:val="00E63C59"/>
  </w:style>
  <w:style w:type="character" w:customStyle="1" w:styleId="Artdef">
    <w:name w:val="Art_def"/>
    <w:basedOn w:val="DefaultParagraphFont"/>
    <w:uiPriority w:val="99"/>
    <w:rsid w:val="00E63C59"/>
    <w:rPr>
      <w:rFonts w:ascii="Times New Roman" w:hAnsi="Times New Roman"/>
      <w:b/>
    </w:rPr>
  </w:style>
  <w:style w:type="character" w:customStyle="1" w:styleId="Artref">
    <w:name w:val="Art_ref"/>
    <w:basedOn w:val="DefaultParagraphFont"/>
    <w:uiPriority w:val="99"/>
    <w:rsid w:val="00E63C59"/>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character" w:customStyle="1" w:styleId="HeadingbChar">
    <w:name w:val="Heading_b Char"/>
    <w:link w:val="Headingb"/>
    <w:uiPriority w:val="99"/>
    <w:locked/>
    <w:rsid w:val="00FD2852"/>
    <w:rPr>
      <w:rFonts w:ascii="Times" w:hAnsi="Times"/>
      <w:b/>
      <w:sz w:val="24"/>
      <w:lang w:val="en-GB" w:eastAsia="en-US"/>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uiPriority w:val="99"/>
    <w:rsid w:val="00FD2852"/>
    <w:rPr>
      <w:rFonts w:asciiTheme="majorHAnsi" w:eastAsiaTheme="majorEastAsia" w:hAnsiTheme="majorHAnsi" w:cstheme="majorBidi"/>
      <w:b/>
      <w:bCs/>
      <w:color w:val="365F91" w:themeColor="accent1" w:themeShade="BF"/>
      <w:sz w:val="28"/>
      <w:szCs w:val="28"/>
      <w:lang w:val="en-GB" w:eastAsia="en-US"/>
    </w:rPr>
  </w:style>
  <w:style w:type="paragraph" w:customStyle="1" w:styleId="HeadingSum">
    <w:name w:val="Heading_Sum"/>
    <w:basedOn w:val="Headingb"/>
    <w:next w:val="Normal"/>
    <w:uiPriority w:val="99"/>
    <w:rsid w:val="00FD2852"/>
    <w:pPr>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sz w:val="22"/>
      <w:lang w:val="es-ES_tradnl"/>
    </w:rPr>
  </w:style>
  <w:style w:type="paragraph" w:customStyle="1" w:styleId="Summary">
    <w:name w:val="Summary"/>
    <w:basedOn w:val="Normal"/>
    <w:next w:val="Normal"/>
    <w:uiPriority w:val="99"/>
    <w:rsid w:val="00FD2852"/>
    <w:pPr>
      <w:tabs>
        <w:tab w:val="clear" w:pos="1134"/>
        <w:tab w:val="clear" w:pos="1871"/>
        <w:tab w:val="clear" w:pos="2268"/>
        <w:tab w:val="left" w:pos="794"/>
        <w:tab w:val="left" w:pos="1191"/>
        <w:tab w:val="left" w:pos="1588"/>
        <w:tab w:val="left" w:pos="1985"/>
      </w:tabs>
      <w:spacing w:after="480"/>
      <w:jc w:val="both"/>
    </w:pPr>
    <w:rPr>
      <w:rFonts w:eastAsia="MS Mincho"/>
      <w:sz w:val="22"/>
      <w:lang w:val="es-ES_tradnl"/>
    </w:rPr>
  </w:style>
  <w:style w:type="character" w:customStyle="1" w:styleId="href">
    <w:name w:val="href"/>
    <w:uiPriority w:val="99"/>
    <w:rsid w:val="00FD2852"/>
  </w:style>
  <w:style w:type="paragraph" w:customStyle="1" w:styleId="AnnexNoTitle">
    <w:name w:val="Annex_NoTitle"/>
    <w:basedOn w:val="Normal"/>
    <w:next w:val="Normal"/>
    <w:link w:val="AnnexNoTitleChar"/>
    <w:uiPriority w:val="99"/>
    <w:rsid w:val="00FD2852"/>
    <w:pPr>
      <w:keepNext/>
      <w:keepLines/>
      <w:tabs>
        <w:tab w:val="clear" w:pos="1134"/>
        <w:tab w:val="clear" w:pos="1871"/>
        <w:tab w:val="clear" w:pos="2268"/>
        <w:tab w:val="left" w:pos="794"/>
        <w:tab w:val="left" w:pos="1191"/>
        <w:tab w:val="left" w:pos="1588"/>
        <w:tab w:val="left" w:pos="1985"/>
      </w:tabs>
      <w:spacing w:before="480"/>
      <w:jc w:val="center"/>
    </w:pPr>
    <w:rPr>
      <w:rFonts w:eastAsia="Batang"/>
      <w:b/>
      <w:sz w:val="28"/>
    </w:rPr>
  </w:style>
  <w:style w:type="character" w:customStyle="1" w:styleId="AnnexNoTitleChar">
    <w:name w:val="Annex_NoTitle Char"/>
    <w:link w:val="AnnexNoTitle"/>
    <w:uiPriority w:val="99"/>
    <w:locked/>
    <w:rsid w:val="00FD2852"/>
    <w:rPr>
      <w:rFonts w:ascii="Times New Roman" w:eastAsia="Batang" w:hAnsi="Times New Roman"/>
      <w:b/>
      <w:sz w:val="28"/>
      <w:lang w:val="en-GB" w:eastAsia="en-US"/>
    </w:rPr>
  </w:style>
  <w:style w:type="character" w:styleId="Hyperlink">
    <w:name w:val="Hyperlink"/>
    <w:basedOn w:val="DefaultParagraphFont"/>
    <w:uiPriority w:val="99"/>
    <w:rsid w:val="00FD2852"/>
    <w:rPr>
      <w:rFonts w:ascii="Times New Roman" w:hAnsi="Times New Roman" w:cs="Times New Roman"/>
      <w:color w:val="0000FF"/>
      <w:sz w:val="24"/>
      <w:u w:val="none"/>
      <w:effect w:val="none"/>
    </w:rPr>
  </w:style>
  <w:style w:type="paragraph" w:styleId="ListParagraph">
    <w:name w:val="List Paragraph"/>
    <w:basedOn w:val="Normal"/>
    <w:uiPriority w:val="99"/>
    <w:qFormat/>
    <w:rsid w:val="00FD2852"/>
    <w:pPr>
      <w:tabs>
        <w:tab w:val="clear" w:pos="1134"/>
        <w:tab w:val="clear" w:pos="1871"/>
        <w:tab w:val="clear" w:pos="2268"/>
        <w:tab w:val="left" w:pos="794"/>
        <w:tab w:val="left" w:pos="1191"/>
        <w:tab w:val="left" w:pos="1588"/>
        <w:tab w:val="left" w:pos="1985"/>
      </w:tabs>
      <w:ind w:left="720"/>
      <w:contextualSpacing/>
      <w:textAlignment w:val="auto"/>
    </w:pPr>
    <w:rPr>
      <w:rFonts w:eastAsia="MS Mincho"/>
    </w:rPr>
  </w:style>
  <w:style w:type="paragraph" w:customStyle="1" w:styleId="AppendixNoTitle">
    <w:name w:val="Appendix_NoTitle"/>
    <w:basedOn w:val="AnnexNoTitle"/>
    <w:next w:val="Normalaftertitle"/>
    <w:uiPriority w:val="99"/>
    <w:rsid w:val="00FD2852"/>
    <w:rPr>
      <w:rFonts w:eastAsia="MS Mincho"/>
    </w:rPr>
  </w:style>
  <w:style w:type="paragraph" w:customStyle="1" w:styleId="Default">
    <w:name w:val="Default"/>
    <w:uiPriority w:val="99"/>
    <w:rsid w:val="00FD2852"/>
    <w:pPr>
      <w:suppressAutoHyphens/>
    </w:pPr>
    <w:rPr>
      <w:rFonts w:ascii="Times New Roman" w:eastAsia="ヒラギノ角ゴ Pro W3" w:hAnsi="Times New Roman"/>
      <w:color w:val="000000"/>
      <w:sz w:val="24"/>
      <w:lang w:eastAsia="nl-NL"/>
    </w:rPr>
  </w:style>
  <w:style w:type="paragraph" w:customStyle="1" w:styleId="2">
    <w:name w:val="Επικεφαλίδα 2"/>
    <w:aliases w:val="título 2"/>
    <w:next w:val="Normal"/>
    <w:uiPriority w:val="99"/>
    <w:rsid w:val="00FD2852"/>
    <w:pPr>
      <w:keepNext/>
      <w:keepLines/>
      <w:tabs>
        <w:tab w:val="left" w:pos="794"/>
        <w:tab w:val="left" w:pos="2127"/>
        <w:tab w:val="left" w:pos="2410"/>
        <w:tab w:val="left" w:pos="2921"/>
        <w:tab w:val="left" w:pos="3261"/>
      </w:tabs>
      <w:spacing w:before="320"/>
    </w:pPr>
    <w:rPr>
      <w:rFonts w:ascii="Times New Roman Bold" w:eastAsia="ヒラギノ角ゴ Pro W3" w:hAnsi="Times New Roman Bold"/>
      <w:color w:val="000000"/>
      <w:sz w:val="24"/>
      <w:lang w:val="en-GB" w:eastAsia="nl-NL"/>
    </w:rPr>
  </w:style>
  <w:style w:type="paragraph" w:customStyle="1" w:styleId="Char1CharChar1Char">
    <w:name w:val="Char1 Char Char1 Char"/>
    <w:basedOn w:val="Normal"/>
    <w:uiPriority w:val="99"/>
    <w:rsid w:val="00FD285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TableHead0">
    <w:name w:val="Table_Head"/>
    <w:basedOn w:val="TableText0"/>
    <w:uiPriority w:val="99"/>
    <w:rsid w:val="00FD2852"/>
    <w:pPr>
      <w:keepNext/>
      <w:spacing w:before="80" w:after="80"/>
      <w:jc w:val="center"/>
    </w:pPr>
    <w:rPr>
      <w:b/>
    </w:rPr>
  </w:style>
  <w:style w:type="paragraph" w:customStyle="1" w:styleId="TableText0">
    <w:name w:val="Table_Text"/>
    <w:basedOn w:val="Normal"/>
    <w:uiPriority w:val="99"/>
    <w:rsid w:val="00FD2852"/>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MS Mincho"/>
      <w:sz w:val="22"/>
      <w:lang w:val="en-CA"/>
    </w:rPr>
  </w:style>
  <w:style w:type="paragraph" w:customStyle="1" w:styleId="StyleTOC1Before3pt">
    <w:name w:val="Style TOC 1 + Before:  3 pt"/>
    <w:basedOn w:val="TOC1"/>
    <w:uiPriority w:val="99"/>
    <w:rsid w:val="00FD2852"/>
    <w:pPr>
      <w:tabs>
        <w:tab w:val="clear" w:pos="567"/>
        <w:tab w:val="clear" w:pos="7938"/>
        <w:tab w:val="clear" w:pos="9526"/>
        <w:tab w:val="left" w:pos="964"/>
        <w:tab w:val="left" w:leader="dot" w:pos="8789"/>
        <w:tab w:val="right" w:pos="9639"/>
      </w:tabs>
      <w:spacing w:before="60"/>
      <w:ind w:left="680" w:right="851" w:hanging="680"/>
    </w:pPr>
    <w:rPr>
      <w:rFonts w:eastAsia="MS Mincho"/>
      <w:color w:val="000080"/>
    </w:rPr>
  </w:style>
  <w:style w:type="character" w:customStyle="1" w:styleId="ttulo1Char2">
    <w:name w:val="título 1 Char2"/>
    <w:aliases w:val="H1 Char2,h1 Char2,h11 Char2,1st level Char,h12 Char2,h13 Char2,h14 Char2,h15 Char2,h16 Char2,h17 Char2,h111 Char2,h121 Char2,h131 Char2,h141 Char2,h151 Char2,h161 Char2,h18 Char2,h112 Char2,h122 Char2,h132 Char2,h142 Char2,h152 Char2"/>
    <w:uiPriority w:val="99"/>
    <w:rsid w:val="00FD2852"/>
    <w:rPr>
      <w:b/>
      <w:sz w:val="24"/>
      <w:lang w:val="en-GB" w:eastAsia="en-US"/>
    </w:rPr>
  </w:style>
  <w:style w:type="paragraph" w:customStyle="1" w:styleId="tabletext1">
    <w:name w:val="tabletext"/>
    <w:basedOn w:val="Normal"/>
    <w:uiPriority w:val="99"/>
    <w:rsid w:val="00FD2852"/>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Car">
    <w:name w:val="Car"/>
    <w:basedOn w:val="Normal"/>
    <w:uiPriority w:val="99"/>
    <w:rsid w:val="00FD285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eading1CharChar">
    <w:name w:val="Heading 1 Char Char"/>
    <w:uiPriority w:val="99"/>
    <w:rsid w:val="00FD2852"/>
    <w:rPr>
      <w:b/>
      <w:sz w:val="24"/>
      <w:lang w:val="en-GB" w:eastAsia="en-US"/>
    </w:rPr>
  </w:style>
  <w:style w:type="paragraph" w:customStyle="1" w:styleId="1CarCar">
    <w:name w:val="(文字) (文字)1 Car Car (文字) (文字)"/>
    <w:basedOn w:val="Normal"/>
    <w:uiPriority w:val="99"/>
    <w:rsid w:val="00FD285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arCarCharCharCarCar">
    <w:name w:val="Car Car Char Char Car Car"/>
    <w:basedOn w:val="Normal"/>
    <w:uiPriority w:val="99"/>
    <w:rsid w:val="00FD285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
    <w:name w:val="Char Char"/>
    <w:basedOn w:val="Normal"/>
    <w:uiPriority w:val="99"/>
    <w:rsid w:val="00FD285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ar1">
    <w:name w:val="Car1"/>
    <w:basedOn w:val="Normal"/>
    <w:uiPriority w:val="99"/>
    <w:rsid w:val="00FD285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FollowedHyperlink">
    <w:name w:val="FollowedHyperlink"/>
    <w:basedOn w:val="DefaultParagraphFont"/>
    <w:uiPriority w:val="99"/>
    <w:rsid w:val="00FD2852"/>
    <w:rPr>
      <w:rFonts w:cs="Times New Roman"/>
      <w:color w:val="800080"/>
      <w:u w:val="single"/>
    </w:rPr>
  </w:style>
  <w:style w:type="character" w:styleId="Strong">
    <w:name w:val="Strong"/>
    <w:basedOn w:val="DefaultParagraphFont"/>
    <w:uiPriority w:val="99"/>
    <w:qFormat/>
    <w:rsid w:val="00FD2852"/>
    <w:rPr>
      <w:rFonts w:cs="Times New Roman"/>
      <w:b/>
    </w:rPr>
  </w:style>
  <w:style w:type="paragraph" w:styleId="NormalWeb">
    <w:name w:val="Normal (Web)"/>
    <w:basedOn w:val="Normal"/>
    <w:uiPriority w:val="99"/>
    <w:rsid w:val="00FD2852"/>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eastAsia="ja-JP"/>
    </w:rPr>
  </w:style>
  <w:style w:type="paragraph" w:styleId="BodyTextIndent">
    <w:name w:val="Body Text Indent"/>
    <w:basedOn w:val="Normal"/>
    <w:link w:val="BodyTextIndentChar"/>
    <w:uiPriority w:val="99"/>
    <w:rsid w:val="00FD2852"/>
    <w:pPr>
      <w:tabs>
        <w:tab w:val="clear" w:pos="1134"/>
        <w:tab w:val="clear" w:pos="1871"/>
        <w:tab w:val="clear" w:pos="2268"/>
        <w:tab w:val="left" w:pos="794"/>
        <w:tab w:val="left" w:pos="1191"/>
        <w:tab w:val="left" w:pos="1588"/>
        <w:tab w:val="left" w:pos="1985"/>
      </w:tabs>
      <w:overflowPunct/>
      <w:autoSpaceDE/>
      <w:autoSpaceDN/>
      <w:adjustRightInd/>
      <w:ind w:left="1170" w:hanging="1170"/>
      <w:textAlignment w:val="auto"/>
    </w:pPr>
    <w:rPr>
      <w:rFonts w:ascii="CG Times" w:eastAsia="MS Mincho" w:hAnsi="CG Times"/>
    </w:rPr>
  </w:style>
  <w:style w:type="character" w:customStyle="1" w:styleId="BodyTextIndentChar">
    <w:name w:val="Body Text Indent Char"/>
    <w:basedOn w:val="DefaultParagraphFont"/>
    <w:link w:val="BodyTextIndent"/>
    <w:uiPriority w:val="99"/>
    <w:rsid w:val="00FD2852"/>
    <w:rPr>
      <w:rFonts w:eastAsia="MS Mincho"/>
      <w:sz w:val="24"/>
      <w:lang w:val="en-GB" w:eastAsia="en-US"/>
    </w:rPr>
  </w:style>
  <w:style w:type="paragraph" w:customStyle="1" w:styleId="Standard1">
    <w:name w:val="Standard1"/>
    <w:uiPriority w:val="99"/>
    <w:rsid w:val="00FD2852"/>
    <w:pPr>
      <w:widowControl w:val="0"/>
      <w:tabs>
        <w:tab w:val="left" w:pos="794"/>
        <w:tab w:val="left" w:pos="1191"/>
        <w:tab w:val="left" w:pos="1588"/>
        <w:tab w:val="left" w:pos="1985"/>
      </w:tabs>
      <w:overflowPunct w:val="0"/>
      <w:autoSpaceDE w:val="0"/>
      <w:autoSpaceDN w:val="0"/>
      <w:adjustRightInd w:val="0"/>
      <w:spacing w:before="136"/>
      <w:textAlignment w:val="baseline"/>
    </w:pPr>
    <w:rPr>
      <w:rFonts w:ascii="Times New Roman" w:eastAsia="MS Mincho" w:hAnsi="Times New Roman"/>
      <w:sz w:val="24"/>
      <w:lang w:val="de-DE" w:eastAsia="en-US"/>
    </w:rPr>
  </w:style>
  <w:style w:type="paragraph" w:styleId="BalloonText">
    <w:name w:val="Balloon Text"/>
    <w:basedOn w:val="Normal"/>
    <w:link w:val="BalloonTextChar"/>
    <w:uiPriority w:val="99"/>
    <w:rsid w:val="00FD2852"/>
    <w:rPr>
      <w:rFonts w:eastAsia="MS Mincho"/>
      <w:sz w:val="2"/>
    </w:rPr>
  </w:style>
  <w:style w:type="character" w:customStyle="1" w:styleId="BalloonTextChar">
    <w:name w:val="Balloon Text Char"/>
    <w:basedOn w:val="DefaultParagraphFont"/>
    <w:link w:val="BalloonText"/>
    <w:uiPriority w:val="99"/>
    <w:rsid w:val="00FD2852"/>
    <w:rPr>
      <w:rFonts w:ascii="Times New Roman" w:eastAsia="MS Mincho" w:hAnsi="Times New Roman"/>
      <w:sz w:val="2"/>
      <w:lang w:val="en-GB" w:eastAsia="en-US"/>
    </w:rPr>
  </w:style>
  <w:style w:type="character" w:customStyle="1" w:styleId="rwrro">
    <w:name w:val="rwrro"/>
    <w:uiPriority w:val="99"/>
    <w:rsid w:val="00FD28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Normal Indent" w:uiPriority="99"/>
    <w:lsdException w:name="header" w:uiPriority="99"/>
    <w:lsdException w:name="index heading" w:uiPriority="99"/>
    <w:lsdException w:name="caption" w:semiHidden="1" w:unhideWhenUsed="1" w:qFormat="1"/>
    <w:lsdException w:name="line number" w:uiPriority="99"/>
    <w:lsdException w:name="page number" w:uiPriority="99"/>
    <w:lsdException w:name="endnote reference" w:uiPriority="99"/>
    <w:lsdException w:name="Title" w:qFormat="1"/>
    <w:lsdException w:name="Body Text Indent" w:uiPriority="99"/>
    <w:lsdException w:name="Subtitle" w:qFormat="1"/>
    <w:lsdException w:name="Hyperlink" w:uiPriority="99"/>
    <w:lsdException w:name="FollowedHyperlink" w:uiPriority="99"/>
    <w:lsdException w:name="Strong" w:uiPriority="99" w:qFormat="1"/>
    <w:lsdException w:name="Emphasis"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7934"/>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1H"/>
    <w:basedOn w:val="Normal"/>
    <w:next w:val="Normal"/>
    <w:link w:val="Heading1Char1"/>
    <w:uiPriority w:val="99"/>
    <w:qFormat/>
    <w:rsid w:val="00E63C59"/>
    <w:pPr>
      <w:keepNext/>
      <w:keepLines/>
      <w:spacing w:before="280"/>
      <w:ind w:left="1134" w:hanging="1134"/>
      <w:outlineLvl w:val="0"/>
    </w:pPr>
    <w:rPr>
      <w:b/>
      <w:sz w:val="28"/>
    </w:rPr>
  </w:style>
  <w:style w:type="paragraph" w:styleId="Heading2">
    <w:name w:val="heading 2"/>
    <w:aliases w:val="h2,UNDERRUBRIK 1-2,H2,h21,Heading Two,R2,l2,2,level 2,Titre 2P,Titre2P"/>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link w:val="Heading1"/>
    <w:uiPriority w:val="99"/>
    <w:locked/>
    <w:rsid w:val="00FD2852"/>
    <w:rPr>
      <w:rFonts w:ascii="Times New Roman" w:hAnsi="Times New Roman"/>
      <w:b/>
      <w:sz w:val="28"/>
      <w:lang w:val="en-GB" w:eastAsia="en-US"/>
    </w:rPr>
  </w:style>
  <w:style w:type="character" w:customStyle="1" w:styleId="Heading2Char">
    <w:name w:val="Heading 2 Char"/>
    <w:aliases w:val="h2 Char,UNDERRUBRIK 1-2 Char,H2 Char,h21 Char,Heading Two Char,R2 Char,l2 Char,2 Char,level 2 Char,Titre 2P Char,Titre2P Char"/>
    <w:basedOn w:val="DefaultParagraphFont"/>
    <w:link w:val="Heading2"/>
    <w:uiPriority w:val="99"/>
    <w:rsid w:val="00FD2852"/>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D2852"/>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D2852"/>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D2852"/>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D2852"/>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D2852"/>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D2852"/>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D2852"/>
    <w:rPr>
      <w:rFonts w:ascii="Times New Roman" w:hAnsi="Times New Roman"/>
      <w:b/>
      <w:sz w:val="24"/>
      <w:lang w:val="en-GB" w:eastAsia="en-US"/>
    </w:rPr>
  </w:style>
  <w:style w:type="paragraph" w:customStyle="1" w:styleId="Normalaftertitle">
    <w:name w:val="Normal_after_title"/>
    <w:basedOn w:val="Normal"/>
    <w:next w:val="Normal"/>
    <w:link w:val="NormalaftertitleChar"/>
    <w:rsid w:val="00D02712"/>
    <w:pPr>
      <w:spacing w:before="360"/>
    </w:pPr>
  </w:style>
  <w:style w:type="character" w:customStyle="1" w:styleId="NormalaftertitleChar">
    <w:name w:val="Normal_after_title Char"/>
    <w:link w:val="Normalaftertitle"/>
    <w:locked/>
    <w:rsid w:val="00FD2852"/>
    <w:rPr>
      <w:rFonts w:ascii="Times New Roman" w:hAnsi="Times New Roman"/>
      <w:sz w:val="24"/>
      <w:lang w:val="en-GB" w:eastAsia="en-US"/>
    </w:r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link w:val="ArttitleChar"/>
    <w:uiPriority w:val="99"/>
    <w:rsid w:val="00E63C59"/>
    <w:pPr>
      <w:keepNext/>
      <w:keepLines/>
      <w:spacing w:before="240"/>
      <w:jc w:val="center"/>
    </w:pPr>
    <w:rPr>
      <w:b/>
      <w:sz w:val="28"/>
    </w:rPr>
  </w:style>
  <w:style w:type="character" w:customStyle="1" w:styleId="ArttitleChar">
    <w:name w:val="Art_title Char"/>
    <w:link w:val="Arttitle"/>
    <w:uiPriority w:val="99"/>
    <w:locked/>
    <w:rsid w:val="00FD2852"/>
    <w:rPr>
      <w:rFonts w:ascii="Times New Roman" w:hAnsi="Times New Roman"/>
      <w:b/>
      <w:sz w:val="28"/>
      <w:lang w:val="en-GB" w:eastAsia="en-US"/>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semiHidden/>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character" w:customStyle="1" w:styleId="enumlev1Char">
    <w:name w:val="enumlev1 Char"/>
    <w:link w:val="enumlev1"/>
    <w:locked/>
    <w:rsid w:val="00FD2852"/>
    <w:rPr>
      <w:rFonts w:ascii="Times New Roman" w:hAnsi="Times New Roman"/>
      <w:sz w:val="24"/>
      <w:lang w:val="en-GB" w:eastAsia="en-US"/>
    </w:r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uiPriority w:val="99"/>
    <w:rsid w:val="00E63C59"/>
    <w:pPr>
      <w:tabs>
        <w:tab w:val="clear" w:pos="1871"/>
        <w:tab w:val="clear" w:pos="2268"/>
        <w:tab w:val="center" w:pos="4820"/>
        <w:tab w:val="right" w:pos="9639"/>
      </w:tabs>
    </w:pPr>
  </w:style>
  <w:style w:type="paragraph" w:customStyle="1" w:styleId="Equationlegend">
    <w:name w:val="Equation_legend"/>
    <w:basedOn w:val="NormalIndent"/>
    <w:uiPriority w:val="99"/>
    <w:rsid w:val="00E63C59"/>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E63C59"/>
    <w:pPr>
      <w:ind w:left="1134"/>
    </w:p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uiPriority w:val="99"/>
    <w:locked/>
    <w:rsid w:val="00FD2852"/>
    <w:rPr>
      <w:rFonts w:ascii="Times New Roman" w:hAnsi="Times New Roman"/>
      <w:lang w:val="en-GB" w:eastAsia="en-US"/>
    </w:rPr>
  </w:style>
  <w:style w:type="paragraph" w:customStyle="1" w:styleId="Figurewithouttitle">
    <w:name w:val="Figure_without_title"/>
    <w:basedOn w:val="FigureNo"/>
    <w:next w:val="Normal"/>
    <w:uiPriority w:val="99"/>
    <w:rsid w:val="00E63C59"/>
    <w:pPr>
      <w:keepNext w:val="0"/>
    </w:pPr>
  </w:style>
  <w:style w:type="paragraph" w:customStyle="1" w:styleId="FigureNo">
    <w:name w:val="Figure_No"/>
    <w:basedOn w:val="Normal"/>
    <w:next w:val="Figuretitle"/>
    <w:uiPriority w:val="99"/>
    <w:rsid w:val="00E63C59"/>
    <w:pPr>
      <w:keepNext/>
      <w:keepLines/>
      <w:spacing w:before="480" w:after="120"/>
      <w:jc w:val="center"/>
    </w:pPr>
    <w:rPr>
      <w:caps/>
      <w:sz w:val="20"/>
    </w:rPr>
  </w:style>
  <w:style w:type="paragraph" w:customStyle="1" w:styleId="Figuretitle">
    <w:name w:val="Figure_title"/>
    <w:basedOn w:val="Tabletitle"/>
    <w:next w:val="Normal"/>
    <w:uiPriority w:val="99"/>
    <w:rsid w:val="00E63C59"/>
    <w:pPr>
      <w:spacing w:after="480"/>
    </w:pPr>
  </w:style>
  <w:style w:type="paragraph" w:customStyle="1" w:styleId="Tabletitle">
    <w:name w:val="Table_title"/>
    <w:basedOn w:val="Normal"/>
    <w:next w:val="Tabletext"/>
    <w:link w:val="TabletitleChar"/>
    <w:uiPriority w:val="99"/>
    <w:rsid w:val="00E63C59"/>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D2852"/>
    <w:rPr>
      <w:rFonts w:ascii="Times New Roman Bold" w:hAnsi="Times New Roman Bold"/>
      <w:b/>
      <w:lang w:val="en-GB" w:eastAsia="en-US"/>
    </w:r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FD2852"/>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Footnote symbol"/>
    <w:basedOn w:val="DefaultParagraphFont"/>
    <w:rsid w:val="00E63C5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DNV-"/>
    <w:basedOn w:val="Normal"/>
    <w:link w:val="FootnoteTextChar"/>
    <w:rsid w:val="00E63C59"/>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DNV- Char"/>
    <w:link w:val="FootnoteText"/>
    <w:locked/>
    <w:rsid w:val="00FD2852"/>
    <w:rPr>
      <w:rFonts w:ascii="Times New Roman" w:hAnsi="Times New Roman"/>
      <w:sz w:val="24"/>
      <w:lang w:val="en-GB" w:eastAsia="en-US"/>
    </w:rPr>
  </w:style>
  <w:style w:type="paragraph" w:customStyle="1" w:styleId="Note">
    <w:name w:val="Note"/>
    <w:basedOn w:val="Normal"/>
    <w:uiPriority w:val="99"/>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rsid w:val="00FD2852"/>
    <w:rPr>
      <w:rFonts w:ascii="Times New Roman" w:hAnsi="Times New Roman"/>
      <w:sz w:val="18"/>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AnnexNo">
    <w:name w:val="Annex_No"/>
    <w:basedOn w:val="Normal"/>
    <w:next w:val="Normal"/>
    <w:uiPriority w:val="99"/>
    <w:rsid w:val="00E63C59"/>
    <w:pPr>
      <w:keepNext/>
      <w:keepLines/>
      <w:spacing w:before="480" w:after="80"/>
      <w:jc w:val="center"/>
    </w:pPr>
    <w:rPr>
      <w:caps/>
      <w:sz w:val="28"/>
    </w:rPr>
  </w:style>
  <w:style w:type="paragraph" w:customStyle="1" w:styleId="Partref">
    <w:name w:val="Part_ref"/>
    <w:basedOn w:val="Annexref"/>
    <w:next w:val="Parttitle"/>
    <w:uiPriority w:val="99"/>
    <w:rsid w:val="00E63C59"/>
  </w:style>
  <w:style w:type="paragraph" w:customStyle="1" w:styleId="Annexref">
    <w:name w:val="Annex_ref"/>
    <w:basedOn w:val="Normal"/>
    <w:next w:val="Normal"/>
    <w:uiPriority w:val="99"/>
    <w:rsid w:val="00E63C59"/>
    <w:pPr>
      <w:keepNext/>
      <w:keepLines/>
      <w:spacing w:after="280"/>
      <w:jc w:val="center"/>
    </w:pPr>
  </w:style>
  <w:style w:type="paragraph" w:customStyle="1" w:styleId="Parttitle">
    <w:name w:val="Part_title"/>
    <w:basedOn w:val="Annextitle"/>
    <w:next w:val="Normalaftertitle0"/>
    <w:uiPriority w:val="99"/>
    <w:rsid w:val="00E63C59"/>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E63C59"/>
    <w:pPr>
      <w:spacing w:before="280"/>
    </w:pPr>
  </w:style>
  <w:style w:type="paragraph" w:customStyle="1" w:styleId="RecNo">
    <w:name w:val="Rec_No"/>
    <w:basedOn w:val="Normal"/>
    <w:next w:val="Rectitle"/>
    <w:link w:val="RecNoChar"/>
    <w:uiPriority w:val="99"/>
    <w:rsid w:val="00E63C59"/>
    <w:pPr>
      <w:keepNext/>
      <w:keepLines/>
      <w:spacing w:before="480"/>
      <w:jc w:val="center"/>
    </w:pPr>
    <w:rPr>
      <w:caps/>
      <w:sz w:val="28"/>
    </w:rPr>
  </w:style>
  <w:style w:type="paragraph" w:customStyle="1" w:styleId="Rectitle">
    <w:name w:val="Rec_title"/>
    <w:basedOn w:val="RecNo"/>
    <w:next w:val="Recref"/>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character" w:customStyle="1" w:styleId="RecNoChar">
    <w:name w:val="Rec_No Char"/>
    <w:link w:val="RecNo"/>
    <w:uiPriority w:val="99"/>
    <w:locked/>
    <w:rsid w:val="00FD2852"/>
    <w:rPr>
      <w:rFonts w:ascii="Times New Roman" w:hAnsi="Times New Roman"/>
      <w:caps/>
      <w:sz w:val="28"/>
      <w:lang w:val="en-GB" w:eastAsia="en-US"/>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character" w:customStyle="1" w:styleId="SourceChar">
    <w:name w:val="Source Char"/>
    <w:link w:val="Source"/>
    <w:uiPriority w:val="99"/>
    <w:locked/>
    <w:rsid w:val="00FD2852"/>
    <w:rPr>
      <w:rFonts w:ascii="Times New Roman" w:hAnsi="Times New Roman"/>
      <w:b/>
      <w:sz w:val="28"/>
      <w:lang w:val="en-GB" w:eastAsia="en-US"/>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uiPriority w:val="99"/>
    <w:rsid w:val="00E63C59"/>
    <w:pPr>
      <w:keepNext/>
      <w:spacing w:before="560" w:after="120"/>
      <w:jc w:val="center"/>
    </w:pPr>
    <w:rPr>
      <w:caps/>
      <w:sz w:val="20"/>
    </w:rPr>
  </w:style>
  <w:style w:type="character" w:customStyle="1" w:styleId="TableNoChar">
    <w:name w:val="Table_No Char"/>
    <w:link w:val="TableNo"/>
    <w:uiPriority w:val="99"/>
    <w:locked/>
    <w:rsid w:val="00FD2852"/>
    <w:rPr>
      <w:rFonts w:ascii="Times New Roman" w:hAnsi="Times New Roman"/>
      <w:caps/>
      <w:lang w:val="en-GB" w:eastAsia="en-US"/>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link w:val="Title2Char"/>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character" w:customStyle="1" w:styleId="Title2Char">
    <w:name w:val="Title 2 Char"/>
    <w:link w:val="Title2"/>
    <w:uiPriority w:val="99"/>
    <w:locked/>
    <w:rsid w:val="00FD2852"/>
    <w:rPr>
      <w:rFonts w:ascii="Times New Roman" w:hAnsi="Times New Roman"/>
      <w:caps/>
      <w:sz w:val="28"/>
      <w:lang w:val="en-GB" w:eastAsia="en-US"/>
    </w:rPr>
  </w:style>
  <w:style w:type="character" w:customStyle="1" w:styleId="Title1Char">
    <w:name w:val="Title 1 Char"/>
    <w:link w:val="Title1"/>
    <w:uiPriority w:val="99"/>
    <w:locked/>
    <w:rsid w:val="00FD2852"/>
    <w:rPr>
      <w:rFonts w:ascii="Times New Roman" w:hAnsi="Times New Roman"/>
      <w:caps/>
      <w:sz w:val="28"/>
      <w:lang w:val="en-GB" w:eastAsia="en-US"/>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3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E63C59"/>
    <w:pPr>
      <w:spacing w:before="120"/>
    </w:pPr>
  </w:style>
  <w:style w:type="paragraph" w:styleId="TOC3">
    <w:name w:val="toc 3"/>
    <w:basedOn w:val="TOC2"/>
    <w:uiPriority w:val="3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b/>
    </w:rPr>
  </w:style>
  <w:style w:type="character" w:customStyle="1" w:styleId="Appref">
    <w:name w:val="App_ref"/>
    <w:basedOn w:val="DefaultParagraphFont"/>
    <w:uiPriority w:val="99"/>
    <w:rsid w:val="00E63C59"/>
  </w:style>
  <w:style w:type="character" w:customStyle="1" w:styleId="Artdef">
    <w:name w:val="Art_def"/>
    <w:basedOn w:val="DefaultParagraphFont"/>
    <w:uiPriority w:val="99"/>
    <w:rsid w:val="00E63C59"/>
    <w:rPr>
      <w:rFonts w:ascii="Times New Roman" w:hAnsi="Times New Roman"/>
      <w:b/>
    </w:rPr>
  </w:style>
  <w:style w:type="character" w:customStyle="1" w:styleId="Artref">
    <w:name w:val="Art_ref"/>
    <w:basedOn w:val="DefaultParagraphFont"/>
    <w:uiPriority w:val="99"/>
    <w:rsid w:val="00E63C59"/>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character" w:customStyle="1" w:styleId="HeadingbChar">
    <w:name w:val="Heading_b Char"/>
    <w:link w:val="Headingb"/>
    <w:uiPriority w:val="99"/>
    <w:locked/>
    <w:rsid w:val="00FD2852"/>
    <w:rPr>
      <w:rFonts w:ascii="Times" w:hAnsi="Times"/>
      <w:b/>
      <w:sz w:val="24"/>
      <w:lang w:val="en-GB" w:eastAsia="en-US"/>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uiPriority w:val="99"/>
    <w:rsid w:val="00FD2852"/>
    <w:rPr>
      <w:rFonts w:asciiTheme="majorHAnsi" w:eastAsiaTheme="majorEastAsia" w:hAnsiTheme="majorHAnsi" w:cstheme="majorBidi"/>
      <w:b/>
      <w:bCs/>
      <w:color w:val="365F91" w:themeColor="accent1" w:themeShade="BF"/>
      <w:sz w:val="28"/>
      <w:szCs w:val="28"/>
      <w:lang w:val="en-GB" w:eastAsia="en-US"/>
    </w:rPr>
  </w:style>
  <w:style w:type="paragraph" w:customStyle="1" w:styleId="HeadingSum">
    <w:name w:val="Heading_Sum"/>
    <w:basedOn w:val="Headingb"/>
    <w:next w:val="Normal"/>
    <w:uiPriority w:val="99"/>
    <w:rsid w:val="00FD2852"/>
    <w:pPr>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sz w:val="22"/>
      <w:lang w:val="es-ES_tradnl"/>
    </w:rPr>
  </w:style>
  <w:style w:type="paragraph" w:customStyle="1" w:styleId="Summary">
    <w:name w:val="Summary"/>
    <w:basedOn w:val="Normal"/>
    <w:next w:val="Normal"/>
    <w:uiPriority w:val="99"/>
    <w:rsid w:val="00FD2852"/>
    <w:pPr>
      <w:tabs>
        <w:tab w:val="clear" w:pos="1134"/>
        <w:tab w:val="clear" w:pos="1871"/>
        <w:tab w:val="clear" w:pos="2268"/>
        <w:tab w:val="left" w:pos="794"/>
        <w:tab w:val="left" w:pos="1191"/>
        <w:tab w:val="left" w:pos="1588"/>
        <w:tab w:val="left" w:pos="1985"/>
      </w:tabs>
      <w:spacing w:after="480"/>
      <w:jc w:val="both"/>
    </w:pPr>
    <w:rPr>
      <w:rFonts w:eastAsia="MS Mincho"/>
      <w:sz w:val="22"/>
      <w:lang w:val="es-ES_tradnl"/>
    </w:rPr>
  </w:style>
  <w:style w:type="character" w:customStyle="1" w:styleId="href">
    <w:name w:val="href"/>
    <w:uiPriority w:val="99"/>
    <w:rsid w:val="00FD2852"/>
  </w:style>
  <w:style w:type="paragraph" w:customStyle="1" w:styleId="AnnexNoTitle">
    <w:name w:val="Annex_NoTitle"/>
    <w:basedOn w:val="Normal"/>
    <w:next w:val="Normal"/>
    <w:link w:val="AnnexNoTitleChar"/>
    <w:uiPriority w:val="99"/>
    <w:rsid w:val="00FD2852"/>
    <w:pPr>
      <w:keepNext/>
      <w:keepLines/>
      <w:tabs>
        <w:tab w:val="clear" w:pos="1134"/>
        <w:tab w:val="clear" w:pos="1871"/>
        <w:tab w:val="clear" w:pos="2268"/>
        <w:tab w:val="left" w:pos="794"/>
        <w:tab w:val="left" w:pos="1191"/>
        <w:tab w:val="left" w:pos="1588"/>
        <w:tab w:val="left" w:pos="1985"/>
      </w:tabs>
      <w:spacing w:before="480"/>
      <w:jc w:val="center"/>
    </w:pPr>
    <w:rPr>
      <w:rFonts w:eastAsia="Batang"/>
      <w:b/>
      <w:sz w:val="28"/>
    </w:rPr>
  </w:style>
  <w:style w:type="character" w:customStyle="1" w:styleId="AnnexNoTitleChar">
    <w:name w:val="Annex_NoTitle Char"/>
    <w:link w:val="AnnexNoTitle"/>
    <w:uiPriority w:val="99"/>
    <w:locked/>
    <w:rsid w:val="00FD2852"/>
    <w:rPr>
      <w:rFonts w:ascii="Times New Roman" w:eastAsia="Batang" w:hAnsi="Times New Roman"/>
      <w:b/>
      <w:sz w:val="28"/>
      <w:lang w:val="en-GB" w:eastAsia="en-US"/>
    </w:rPr>
  </w:style>
  <w:style w:type="character" w:styleId="Hyperlink">
    <w:name w:val="Hyperlink"/>
    <w:basedOn w:val="DefaultParagraphFont"/>
    <w:uiPriority w:val="99"/>
    <w:rsid w:val="00FD2852"/>
    <w:rPr>
      <w:rFonts w:ascii="Times New Roman" w:hAnsi="Times New Roman" w:cs="Times New Roman"/>
      <w:color w:val="0000FF"/>
      <w:sz w:val="24"/>
      <w:u w:val="none"/>
      <w:effect w:val="none"/>
    </w:rPr>
  </w:style>
  <w:style w:type="paragraph" w:styleId="ListParagraph">
    <w:name w:val="List Paragraph"/>
    <w:basedOn w:val="Normal"/>
    <w:uiPriority w:val="99"/>
    <w:qFormat/>
    <w:rsid w:val="00FD2852"/>
    <w:pPr>
      <w:tabs>
        <w:tab w:val="clear" w:pos="1134"/>
        <w:tab w:val="clear" w:pos="1871"/>
        <w:tab w:val="clear" w:pos="2268"/>
        <w:tab w:val="left" w:pos="794"/>
        <w:tab w:val="left" w:pos="1191"/>
        <w:tab w:val="left" w:pos="1588"/>
        <w:tab w:val="left" w:pos="1985"/>
      </w:tabs>
      <w:ind w:left="720"/>
      <w:contextualSpacing/>
      <w:textAlignment w:val="auto"/>
    </w:pPr>
    <w:rPr>
      <w:rFonts w:eastAsia="MS Mincho"/>
    </w:rPr>
  </w:style>
  <w:style w:type="paragraph" w:customStyle="1" w:styleId="AppendixNoTitle">
    <w:name w:val="Appendix_NoTitle"/>
    <w:basedOn w:val="AnnexNoTitle"/>
    <w:next w:val="Normalaftertitle"/>
    <w:uiPriority w:val="99"/>
    <w:rsid w:val="00FD2852"/>
    <w:rPr>
      <w:rFonts w:eastAsia="MS Mincho"/>
    </w:rPr>
  </w:style>
  <w:style w:type="paragraph" w:customStyle="1" w:styleId="Default">
    <w:name w:val="Default"/>
    <w:uiPriority w:val="99"/>
    <w:rsid w:val="00FD2852"/>
    <w:pPr>
      <w:suppressAutoHyphens/>
    </w:pPr>
    <w:rPr>
      <w:rFonts w:ascii="Times New Roman" w:eastAsia="ヒラギノ角ゴ Pro W3" w:hAnsi="Times New Roman"/>
      <w:color w:val="000000"/>
      <w:sz w:val="24"/>
      <w:lang w:eastAsia="nl-NL"/>
    </w:rPr>
  </w:style>
  <w:style w:type="paragraph" w:customStyle="1" w:styleId="2">
    <w:name w:val="Επικεφαλίδα 2"/>
    <w:aliases w:val="título 2"/>
    <w:next w:val="Normal"/>
    <w:uiPriority w:val="99"/>
    <w:rsid w:val="00FD2852"/>
    <w:pPr>
      <w:keepNext/>
      <w:keepLines/>
      <w:tabs>
        <w:tab w:val="left" w:pos="794"/>
        <w:tab w:val="left" w:pos="2127"/>
        <w:tab w:val="left" w:pos="2410"/>
        <w:tab w:val="left" w:pos="2921"/>
        <w:tab w:val="left" w:pos="3261"/>
      </w:tabs>
      <w:spacing w:before="320"/>
    </w:pPr>
    <w:rPr>
      <w:rFonts w:ascii="Times New Roman Bold" w:eastAsia="ヒラギノ角ゴ Pro W3" w:hAnsi="Times New Roman Bold"/>
      <w:color w:val="000000"/>
      <w:sz w:val="24"/>
      <w:lang w:val="en-GB" w:eastAsia="nl-NL"/>
    </w:rPr>
  </w:style>
  <w:style w:type="paragraph" w:customStyle="1" w:styleId="Char1CharChar1Char">
    <w:name w:val="Char1 Char Char1 Char"/>
    <w:basedOn w:val="Normal"/>
    <w:uiPriority w:val="99"/>
    <w:rsid w:val="00FD285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TableHead0">
    <w:name w:val="Table_Head"/>
    <w:basedOn w:val="TableText0"/>
    <w:uiPriority w:val="99"/>
    <w:rsid w:val="00FD2852"/>
    <w:pPr>
      <w:keepNext/>
      <w:spacing w:before="80" w:after="80"/>
      <w:jc w:val="center"/>
    </w:pPr>
    <w:rPr>
      <w:b/>
    </w:rPr>
  </w:style>
  <w:style w:type="paragraph" w:customStyle="1" w:styleId="TableText0">
    <w:name w:val="Table_Text"/>
    <w:basedOn w:val="Normal"/>
    <w:uiPriority w:val="99"/>
    <w:rsid w:val="00FD2852"/>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MS Mincho"/>
      <w:sz w:val="22"/>
      <w:lang w:val="en-CA"/>
    </w:rPr>
  </w:style>
  <w:style w:type="paragraph" w:customStyle="1" w:styleId="StyleTOC1Before3pt">
    <w:name w:val="Style TOC 1 + Before:  3 pt"/>
    <w:basedOn w:val="TOC1"/>
    <w:uiPriority w:val="99"/>
    <w:rsid w:val="00FD2852"/>
    <w:pPr>
      <w:tabs>
        <w:tab w:val="clear" w:pos="567"/>
        <w:tab w:val="clear" w:pos="7938"/>
        <w:tab w:val="clear" w:pos="9526"/>
        <w:tab w:val="left" w:pos="964"/>
        <w:tab w:val="left" w:leader="dot" w:pos="8789"/>
        <w:tab w:val="right" w:pos="9639"/>
      </w:tabs>
      <w:spacing w:before="60"/>
      <w:ind w:left="680" w:right="851" w:hanging="680"/>
    </w:pPr>
    <w:rPr>
      <w:rFonts w:eastAsia="MS Mincho"/>
      <w:color w:val="000080"/>
    </w:rPr>
  </w:style>
  <w:style w:type="character" w:customStyle="1" w:styleId="ttulo1Char2">
    <w:name w:val="título 1 Char2"/>
    <w:aliases w:val="H1 Char2,h1 Char2,h11 Char2,1st level Char,h12 Char2,h13 Char2,h14 Char2,h15 Char2,h16 Char2,h17 Char2,h111 Char2,h121 Char2,h131 Char2,h141 Char2,h151 Char2,h161 Char2,h18 Char2,h112 Char2,h122 Char2,h132 Char2,h142 Char2,h152 Char2"/>
    <w:uiPriority w:val="99"/>
    <w:rsid w:val="00FD2852"/>
    <w:rPr>
      <w:b/>
      <w:sz w:val="24"/>
      <w:lang w:val="en-GB" w:eastAsia="en-US"/>
    </w:rPr>
  </w:style>
  <w:style w:type="paragraph" w:customStyle="1" w:styleId="tabletext1">
    <w:name w:val="tabletext"/>
    <w:basedOn w:val="Normal"/>
    <w:uiPriority w:val="99"/>
    <w:rsid w:val="00FD2852"/>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Car">
    <w:name w:val="Car"/>
    <w:basedOn w:val="Normal"/>
    <w:uiPriority w:val="99"/>
    <w:rsid w:val="00FD285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eading1CharChar">
    <w:name w:val="Heading 1 Char Char"/>
    <w:uiPriority w:val="99"/>
    <w:rsid w:val="00FD2852"/>
    <w:rPr>
      <w:b/>
      <w:sz w:val="24"/>
      <w:lang w:val="en-GB" w:eastAsia="en-US"/>
    </w:rPr>
  </w:style>
  <w:style w:type="paragraph" w:customStyle="1" w:styleId="1CarCar">
    <w:name w:val="(文字) (文字)1 Car Car (文字) (文字)"/>
    <w:basedOn w:val="Normal"/>
    <w:uiPriority w:val="99"/>
    <w:rsid w:val="00FD285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arCarCharCharCarCar">
    <w:name w:val="Car Car Char Char Car Car"/>
    <w:basedOn w:val="Normal"/>
    <w:uiPriority w:val="99"/>
    <w:rsid w:val="00FD285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
    <w:name w:val="Char Char"/>
    <w:basedOn w:val="Normal"/>
    <w:uiPriority w:val="99"/>
    <w:rsid w:val="00FD285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ar1">
    <w:name w:val="Car1"/>
    <w:basedOn w:val="Normal"/>
    <w:uiPriority w:val="99"/>
    <w:rsid w:val="00FD285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FollowedHyperlink">
    <w:name w:val="FollowedHyperlink"/>
    <w:basedOn w:val="DefaultParagraphFont"/>
    <w:uiPriority w:val="99"/>
    <w:rsid w:val="00FD2852"/>
    <w:rPr>
      <w:rFonts w:cs="Times New Roman"/>
      <w:color w:val="800080"/>
      <w:u w:val="single"/>
    </w:rPr>
  </w:style>
  <w:style w:type="character" w:styleId="Strong">
    <w:name w:val="Strong"/>
    <w:basedOn w:val="DefaultParagraphFont"/>
    <w:uiPriority w:val="99"/>
    <w:qFormat/>
    <w:rsid w:val="00FD2852"/>
    <w:rPr>
      <w:rFonts w:cs="Times New Roman"/>
      <w:b/>
    </w:rPr>
  </w:style>
  <w:style w:type="paragraph" w:styleId="NormalWeb">
    <w:name w:val="Normal (Web)"/>
    <w:basedOn w:val="Normal"/>
    <w:uiPriority w:val="99"/>
    <w:rsid w:val="00FD2852"/>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eastAsia="ja-JP"/>
    </w:rPr>
  </w:style>
  <w:style w:type="paragraph" w:styleId="BodyTextIndent">
    <w:name w:val="Body Text Indent"/>
    <w:basedOn w:val="Normal"/>
    <w:link w:val="BodyTextIndentChar"/>
    <w:uiPriority w:val="99"/>
    <w:rsid w:val="00FD2852"/>
    <w:pPr>
      <w:tabs>
        <w:tab w:val="clear" w:pos="1134"/>
        <w:tab w:val="clear" w:pos="1871"/>
        <w:tab w:val="clear" w:pos="2268"/>
        <w:tab w:val="left" w:pos="794"/>
        <w:tab w:val="left" w:pos="1191"/>
        <w:tab w:val="left" w:pos="1588"/>
        <w:tab w:val="left" w:pos="1985"/>
      </w:tabs>
      <w:overflowPunct/>
      <w:autoSpaceDE/>
      <w:autoSpaceDN/>
      <w:adjustRightInd/>
      <w:ind w:left="1170" w:hanging="1170"/>
      <w:textAlignment w:val="auto"/>
    </w:pPr>
    <w:rPr>
      <w:rFonts w:ascii="CG Times" w:eastAsia="MS Mincho" w:hAnsi="CG Times"/>
    </w:rPr>
  </w:style>
  <w:style w:type="character" w:customStyle="1" w:styleId="BodyTextIndentChar">
    <w:name w:val="Body Text Indent Char"/>
    <w:basedOn w:val="DefaultParagraphFont"/>
    <w:link w:val="BodyTextIndent"/>
    <w:uiPriority w:val="99"/>
    <w:rsid w:val="00FD2852"/>
    <w:rPr>
      <w:rFonts w:eastAsia="MS Mincho"/>
      <w:sz w:val="24"/>
      <w:lang w:val="en-GB" w:eastAsia="en-US"/>
    </w:rPr>
  </w:style>
  <w:style w:type="paragraph" w:customStyle="1" w:styleId="Standard1">
    <w:name w:val="Standard1"/>
    <w:uiPriority w:val="99"/>
    <w:rsid w:val="00FD2852"/>
    <w:pPr>
      <w:widowControl w:val="0"/>
      <w:tabs>
        <w:tab w:val="left" w:pos="794"/>
        <w:tab w:val="left" w:pos="1191"/>
        <w:tab w:val="left" w:pos="1588"/>
        <w:tab w:val="left" w:pos="1985"/>
      </w:tabs>
      <w:overflowPunct w:val="0"/>
      <w:autoSpaceDE w:val="0"/>
      <w:autoSpaceDN w:val="0"/>
      <w:adjustRightInd w:val="0"/>
      <w:spacing w:before="136"/>
      <w:textAlignment w:val="baseline"/>
    </w:pPr>
    <w:rPr>
      <w:rFonts w:ascii="Times New Roman" w:eastAsia="MS Mincho" w:hAnsi="Times New Roman"/>
      <w:sz w:val="24"/>
      <w:lang w:val="de-DE" w:eastAsia="en-US"/>
    </w:rPr>
  </w:style>
  <w:style w:type="paragraph" w:styleId="BalloonText">
    <w:name w:val="Balloon Text"/>
    <w:basedOn w:val="Normal"/>
    <w:link w:val="BalloonTextChar"/>
    <w:uiPriority w:val="99"/>
    <w:rsid w:val="00FD2852"/>
    <w:rPr>
      <w:rFonts w:eastAsia="MS Mincho"/>
      <w:sz w:val="2"/>
    </w:rPr>
  </w:style>
  <w:style w:type="character" w:customStyle="1" w:styleId="BalloonTextChar">
    <w:name w:val="Balloon Text Char"/>
    <w:basedOn w:val="DefaultParagraphFont"/>
    <w:link w:val="BalloonText"/>
    <w:uiPriority w:val="99"/>
    <w:rsid w:val="00FD2852"/>
    <w:rPr>
      <w:rFonts w:ascii="Times New Roman" w:eastAsia="MS Mincho" w:hAnsi="Times New Roman"/>
      <w:sz w:val="2"/>
      <w:lang w:val="en-GB" w:eastAsia="en-US"/>
    </w:rPr>
  </w:style>
  <w:style w:type="character" w:customStyle="1" w:styleId="rwrro">
    <w:name w:val="rwrro"/>
    <w:uiPriority w:val="99"/>
    <w:rsid w:val="00FD28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81901">
      <w:bodyDiv w:val="1"/>
      <w:marLeft w:val="0"/>
      <w:marRight w:val="0"/>
      <w:marTop w:val="0"/>
      <w:marBottom w:val="0"/>
      <w:divBdr>
        <w:top w:val="none" w:sz="0" w:space="0" w:color="auto"/>
        <w:left w:val="none" w:sz="0" w:space="0" w:color="auto"/>
        <w:bottom w:val="none" w:sz="0" w:space="0" w:color="auto"/>
        <w:right w:val="none" w:sz="0" w:space="0" w:color="auto"/>
      </w:divBdr>
    </w:div>
    <w:div w:id="175586073">
      <w:bodyDiv w:val="1"/>
      <w:marLeft w:val="0"/>
      <w:marRight w:val="0"/>
      <w:marTop w:val="0"/>
      <w:marBottom w:val="0"/>
      <w:divBdr>
        <w:top w:val="none" w:sz="0" w:space="0" w:color="auto"/>
        <w:left w:val="none" w:sz="0" w:space="0" w:color="auto"/>
        <w:bottom w:val="none" w:sz="0" w:space="0" w:color="auto"/>
        <w:right w:val="none" w:sz="0" w:space="0" w:color="auto"/>
      </w:divBdr>
    </w:div>
    <w:div w:id="206571026">
      <w:bodyDiv w:val="1"/>
      <w:marLeft w:val="0"/>
      <w:marRight w:val="0"/>
      <w:marTop w:val="0"/>
      <w:marBottom w:val="0"/>
      <w:divBdr>
        <w:top w:val="none" w:sz="0" w:space="0" w:color="auto"/>
        <w:left w:val="none" w:sz="0" w:space="0" w:color="auto"/>
        <w:bottom w:val="none" w:sz="0" w:space="0" w:color="auto"/>
        <w:right w:val="none" w:sz="0" w:space="0" w:color="auto"/>
      </w:divBdr>
    </w:div>
    <w:div w:id="317996205">
      <w:bodyDiv w:val="1"/>
      <w:marLeft w:val="0"/>
      <w:marRight w:val="0"/>
      <w:marTop w:val="0"/>
      <w:marBottom w:val="0"/>
      <w:divBdr>
        <w:top w:val="none" w:sz="0" w:space="0" w:color="auto"/>
        <w:left w:val="none" w:sz="0" w:space="0" w:color="auto"/>
        <w:bottom w:val="none" w:sz="0" w:space="0" w:color="auto"/>
        <w:right w:val="none" w:sz="0" w:space="0" w:color="auto"/>
      </w:divBdr>
    </w:div>
    <w:div w:id="687297426">
      <w:bodyDiv w:val="1"/>
      <w:marLeft w:val="0"/>
      <w:marRight w:val="0"/>
      <w:marTop w:val="0"/>
      <w:marBottom w:val="0"/>
      <w:divBdr>
        <w:top w:val="none" w:sz="0" w:space="0" w:color="auto"/>
        <w:left w:val="none" w:sz="0" w:space="0" w:color="auto"/>
        <w:bottom w:val="none" w:sz="0" w:space="0" w:color="auto"/>
        <w:right w:val="none" w:sz="0" w:space="0" w:color="auto"/>
      </w:divBdr>
    </w:div>
    <w:div w:id="1172374528">
      <w:bodyDiv w:val="1"/>
      <w:marLeft w:val="0"/>
      <w:marRight w:val="0"/>
      <w:marTop w:val="0"/>
      <w:marBottom w:val="0"/>
      <w:divBdr>
        <w:top w:val="none" w:sz="0" w:space="0" w:color="auto"/>
        <w:left w:val="none" w:sz="0" w:space="0" w:color="auto"/>
        <w:bottom w:val="none" w:sz="0" w:space="0" w:color="auto"/>
        <w:right w:val="none" w:sz="0" w:space="0" w:color="auto"/>
      </w:divBdr>
    </w:div>
    <w:div w:id="1691838483">
      <w:bodyDiv w:val="1"/>
      <w:marLeft w:val="0"/>
      <w:marRight w:val="0"/>
      <w:marTop w:val="0"/>
      <w:marBottom w:val="0"/>
      <w:divBdr>
        <w:top w:val="none" w:sz="0" w:space="0" w:color="auto"/>
        <w:left w:val="none" w:sz="0" w:space="0" w:color="auto"/>
        <w:bottom w:val="none" w:sz="0" w:space="0" w:color="auto"/>
        <w:right w:val="none" w:sz="0" w:space="0" w:color="auto"/>
      </w:divBdr>
    </w:div>
    <w:div w:id="1771467838">
      <w:bodyDiv w:val="1"/>
      <w:marLeft w:val="0"/>
      <w:marRight w:val="0"/>
      <w:marTop w:val="0"/>
      <w:marBottom w:val="0"/>
      <w:divBdr>
        <w:top w:val="none" w:sz="0" w:space="0" w:color="auto"/>
        <w:left w:val="none" w:sz="0" w:space="0" w:color="auto"/>
        <w:bottom w:val="none" w:sz="0" w:space="0" w:color="auto"/>
        <w:right w:val="none" w:sz="0" w:space="0" w:color="auto"/>
      </w:divBdr>
    </w:div>
    <w:div w:id="210209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md/R12-WP1A-C-0103" TargetMode="External"/><Relationship Id="rId117" Type="http://schemas.openxmlformats.org/officeDocument/2006/relationships/hyperlink" Target="http://www.itu.int/md/R12-WP1A-C-0100" TargetMode="External"/><Relationship Id="rId21" Type="http://schemas.openxmlformats.org/officeDocument/2006/relationships/hyperlink" Target="http://www.itu.int/md/R12-WP1A-C-0099" TargetMode="External"/><Relationship Id="rId42" Type="http://schemas.openxmlformats.org/officeDocument/2006/relationships/hyperlink" Target="http://www.itu.int/md/R12-WP1A-C-0100" TargetMode="External"/><Relationship Id="rId47" Type="http://schemas.openxmlformats.org/officeDocument/2006/relationships/hyperlink" Target="http://www.itu.int/md/R12-WP1A-C-0098" TargetMode="External"/><Relationship Id="rId63" Type="http://schemas.openxmlformats.org/officeDocument/2006/relationships/hyperlink" Target="http://www.itu.int/md/R12-WP1A-C-0100" TargetMode="External"/><Relationship Id="rId68" Type="http://schemas.openxmlformats.org/officeDocument/2006/relationships/hyperlink" Target="http://www.itu.int/md/R12-WP5D-C-0331" TargetMode="External"/><Relationship Id="rId84" Type="http://schemas.openxmlformats.org/officeDocument/2006/relationships/hyperlink" Target="http://www.itu.int/md/R12-WP1A-C-0100" TargetMode="External"/><Relationship Id="rId89" Type="http://schemas.openxmlformats.org/officeDocument/2006/relationships/hyperlink" Target="http://www.itu.int/md/R12-WP1A-C-0099" TargetMode="External"/><Relationship Id="rId112" Type="http://schemas.openxmlformats.org/officeDocument/2006/relationships/image" Target="media/image9.emf"/><Relationship Id="rId133" Type="http://schemas.openxmlformats.org/officeDocument/2006/relationships/hyperlink" Target="http://www.itu.int/md/dologin_md.asp?lang=en&amp;id=R12-WP5A-C-0306!N18!MSW-E" TargetMode="External"/><Relationship Id="rId138" Type="http://schemas.openxmlformats.org/officeDocument/2006/relationships/hyperlink" Target="http://www.itu.int/md/dologin_md.asp?lang=en&amp;id=R12-WP5A-C-0306!N25!MSW-E" TargetMode="External"/><Relationship Id="rId154" Type="http://schemas.openxmlformats.org/officeDocument/2006/relationships/hyperlink" Target="http://wirelessaccessibility.ca/" TargetMode="External"/><Relationship Id="rId159" Type="http://schemas.openxmlformats.org/officeDocument/2006/relationships/hyperlink" Target="http://www.isacc.ca/isacc/_doc/ArchivedPlenary/ISACC-11-45301.pdf" TargetMode="External"/><Relationship Id="rId16" Type="http://schemas.openxmlformats.org/officeDocument/2006/relationships/hyperlink" Target="http://www.itu.int/publ/R-REP-M.2014" TargetMode="External"/><Relationship Id="rId107" Type="http://schemas.openxmlformats.org/officeDocument/2006/relationships/oleObject" Target="embeddings/oleObject11.bin"/><Relationship Id="rId11" Type="http://schemas.openxmlformats.org/officeDocument/2006/relationships/hyperlink" Target="http://www.itu.int/md/dologin_md.asp?lang=en&amp;id=R12-WP5A-C-0306!N01!MSW-E" TargetMode="External"/><Relationship Id="rId32" Type="http://schemas.openxmlformats.org/officeDocument/2006/relationships/hyperlink" Target="http://www.itu.int/md/R12-WP1A-C-0103" TargetMode="External"/><Relationship Id="rId37" Type="http://schemas.openxmlformats.org/officeDocument/2006/relationships/hyperlink" Target="http://www.itu.int/md/R12-WP1A-C-0097" TargetMode="External"/><Relationship Id="rId53" Type="http://schemas.openxmlformats.org/officeDocument/2006/relationships/hyperlink" Target="http://www.itu.int/md/R12-WP5B-C-0311" TargetMode="External"/><Relationship Id="rId58" Type="http://schemas.openxmlformats.org/officeDocument/2006/relationships/hyperlink" Target="http://www.itu.int/md/R12-WP5D-C-0330" TargetMode="External"/><Relationship Id="rId74" Type="http://schemas.openxmlformats.org/officeDocument/2006/relationships/hyperlink" Target="http://www.itu.int/md/R12-WP5C-C-0171/en" TargetMode="External"/><Relationship Id="rId79" Type="http://schemas.openxmlformats.org/officeDocument/2006/relationships/image" Target="media/image4.emf"/><Relationship Id="rId102" Type="http://schemas.openxmlformats.org/officeDocument/2006/relationships/hyperlink" Target="http://www.itu.int/md/R12-WP5A-C-0287/en" TargetMode="External"/><Relationship Id="rId123" Type="http://schemas.openxmlformats.org/officeDocument/2006/relationships/hyperlink" Target="mailto:sergio.buonomo@itu.int" TargetMode="External"/><Relationship Id="rId128" Type="http://schemas.openxmlformats.org/officeDocument/2006/relationships/hyperlink" Target="http://www.itu.int/md/dologin_md.asp?lang=en&amp;id=R12-WP5A-C-0306!N15!MSW-E" TargetMode="External"/><Relationship Id="rId144" Type="http://schemas.openxmlformats.org/officeDocument/2006/relationships/hyperlink" Target="http://www.isacc.ca/isacc/_doc/ArchivedPlenary/ISACC-11-45301.pdf" TargetMode="External"/><Relationship Id="rId149" Type="http://schemas.openxmlformats.org/officeDocument/2006/relationships/hyperlink" Target="http://www.itu.int/rec/R-REC-M.1890" TargetMode="External"/><Relationship Id="rId5" Type="http://schemas.openxmlformats.org/officeDocument/2006/relationships/settings" Target="settings.xml"/><Relationship Id="rId90" Type="http://schemas.openxmlformats.org/officeDocument/2006/relationships/hyperlink" Target="http://www.itu.int/md/R12-WP1A-C-0099" TargetMode="External"/><Relationship Id="rId95" Type="http://schemas.openxmlformats.org/officeDocument/2006/relationships/hyperlink" Target="http://www.itu.int/md/R12-WP1A-C-0098" TargetMode="External"/><Relationship Id="rId160" Type="http://schemas.openxmlformats.org/officeDocument/2006/relationships/hyperlink" Target="http://www.mobileaccessibility.info/" TargetMode="External"/><Relationship Id="rId165" Type="http://schemas.openxmlformats.org/officeDocument/2006/relationships/footer" Target="footer1.xml"/><Relationship Id="rId22" Type="http://schemas.openxmlformats.org/officeDocument/2006/relationships/hyperlink" Target="http://www.itu.int/md/R12-WP1A-C-0099" TargetMode="External"/><Relationship Id="rId27" Type="http://schemas.openxmlformats.org/officeDocument/2006/relationships/hyperlink" Target="http://www.itu.int/md/R12-WP1A-C-0103" TargetMode="External"/><Relationship Id="rId43" Type="http://schemas.openxmlformats.org/officeDocument/2006/relationships/hyperlink" Target="http://www.itu.int/md/R12-WP1A-C-0098" TargetMode="External"/><Relationship Id="rId48" Type="http://schemas.openxmlformats.org/officeDocument/2006/relationships/hyperlink" Target="http://www.itu.int/md/R12-WP1A-C-0098" TargetMode="External"/><Relationship Id="rId64" Type="http://schemas.openxmlformats.org/officeDocument/2006/relationships/hyperlink" Target="http://www.itu.int/md/R12-WP1A-C-0100" TargetMode="External"/><Relationship Id="rId69" Type="http://schemas.openxmlformats.org/officeDocument/2006/relationships/oleObject" Target="embeddings/oleObject2.bin"/><Relationship Id="rId113" Type="http://schemas.openxmlformats.org/officeDocument/2006/relationships/oleObject" Target="embeddings/oleObject14.bin"/><Relationship Id="rId118" Type="http://schemas.openxmlformats.org/officeDocument/2006/relationships/hyperlink" Target="http://www.itu.int/md/R12-WP1A-C-0100" TargetMode="External"/><Relationship Id="rId134" Type="http://schemas.openxmlformats.org/officeDocument/2006/relationships/hyperlink" Target="http://www.itu.int/md/R12-WP5A-C-0306/en" TargetMode="External"/><Relationship Id="rId139" Type="http://schemas.openxmlformats.org/officeDocument/2006/relationships/hyperlink" Target="http://www.itu.int/md/R12-WP5A-C-0306/en" TargetMode="External"/><Relationship Id="rId80" Type="http://schemas.openxmlformats.org/officeDocument/2006/relationships/oleObject" Target="embeddings/oleObject4.bin"/><Relationship Id="rId85" Type="http://schemas.openxmlformats.org/officeDocument/2006/relationships/hyperlink" Target="http://www.itu.int/md/R12-WP1A-C-0100" TargetMode="External"/><Relationship Id="rId150" Type="http://schemas.openxmlformats.org/officeDocument/2006/relationships/hyperlink" Target="http://www.itu.int/rec/R-REC-M/recommendation.asp?lang=en&amp;parent=R-REC-M.1453" TargetMode="External"/><Relationship Id="rId155" Type="http://schemas.openxmlformats.org/officeDocument/2006/relationships/hyperlink" Target="http://www.broadband.gov/issues/healthcare.html" TargetMode="External"/><Relationship Id="rId12" Type="http://schemas.openxmlformats.org/officeDocument/2006/relationships/hyperlink" Target="http://www.itu.int/ITU-R/go/rwp5a/en" TargetMode="External"/><Relationship Id="rId17" Type="http://schemas.openxmlformats.org/officeDocument/2006/relationships/hyperlink" Target="http://www.itu.int/publ/R-REP-M.741" TargetMode="External"/><Relationship Id="rId33" Type="http://schemas.openxmlformats.org/officeDocument/2006/relationships/hyperlink" Target="http://www.itu.int/md/R12-WP1A-C-0103" TargetMode="External"/><Relationship Id="rId38" Type="http://schemas.openxmlformats.org/officeDocument/2006/relationships/hyperlink" Target="http://www.itu.int/md/R12-WP1A-C-0100" TargetMode="External"/><Relationship Id="rId59" Type="http://schemas.openxmlformats.org/officeDocument/2006/relationships/hyperlink" Target="http://www.itu.int/md/R12-WP5D-C-0331" TargetMode="External"/><Relationship Id="rId103" Type="http://schemas.openxmlformats.org/officeDocument/2006/relationships/hyperlink" Target="mailto:bc@copsey-comms.com" TargetMode="External"/><Relationship Id="rId108" Type="http://schemas.openxmlformats.org/officeDocument/2006/relationships/image" Target="media/image7.emf"/><Relationship Id="rId124" Type="http://schemas.openxmlformats.org/officeDocument/2006/relationships/hyperlink" Target="http://www.itu.int/md/dologin_md.asp?lang=en&amp;id=R12-WP5A-C-0306!N16!MSW-E" TargetMode="External"/><Relationship Id="rId129" Type="http://schemas.openxmlformats.org/officeDocument/2006/relationships/hyperlink" Target="http://www.itu.int/md/R12-WP5A-C-0306/en" TargetMode="External"/><Relationship Id="rId54" Type="http://schemas.openxmlformats.org/officeDocument/2006/relationships/hyperlink" Target="http://www.itu.int/md/R12-WP5B-C-0311" TargetMode="External"/><Relationship Id="rId70" Type="http://schemas.openxmlformats.org/officeDocument/2006/relationships/image" Target="media/image3.emf"/><Relationship Id="rId75" Type="http://schemas.openxmlformats.org/officeDocument/2006/relationships/hyperlink" Target="http://www.itu.int/md/R12-WP1A-C-0097" TargetMode="External"/><Relationship Id="rId91" Type="http://schemas.openxmlformats.org/officeDocument/2006/relationships/hyperlink" Target="http://www.itu.int/md/R12-WP1A-C-0099" TargetMode="External"/><Relationship Id="rId96" Type="http://schemas.openxmlformats.org/officeDocument/2006/relationships/hyperlink" Target="http://www.itu.int/md/R12-WP1A-C-0098" TargetMode="External"/><Relationship Id="rId140" Type="http://schemas.openxmlformats.org/officeDocument/2006/relationships/hyperlink" Target="mailto:Sergio.buonomo@itu.int" TargetMode="External"/><Relationship Id="rId145" Type="http://schemas.openxmlformats.org/officeDocument/2006/relationships/hyperlink" Target="http://www.itu.int/md/dologin_md.asp?lang=en&amp;id=R12-WP5A-C-0306!N13!MSW-E" TargetMode="External"/><Relationship Id="rId161" Type="http://schemas.openxmlformats.org/officeDocument/2006/relationships/hyperlink" Target="http://wirelessaccessibility.ca/" TargetMode="External"/><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tu.int/rec/R-REC-M.1222/en" TargetMode="External"/><Relationship Id="rId23" Type="http://schemas.openxmlformats.org/officeDocument/2006/relationships/hyperlink" Target="http://www.itu.int/md/R12-WP1A-C-0099" TargetMode="External"/><Relationship Id="rId28" Type="http://schemas.openxmlformats.org/officeDocument/2006/relationships/hyperlink" Target="http://www.itu.int/md/R12-WP1A-C-0103" TargetMode="External"/><Relationship Id="rId36" Type="http://schemas.openxmlformats.org/officeDocument/2006/relationships/hyperlink" Target="http://www.itu.int/md/R12-WP1A-C-0097" TargetMode="External"/><Relationship Id="rId49" Type="http://schemas.openxmlformats.org/officeDocument/2006/relationships/hyperlink" Target="http://www.itu.int/md/R12-WP1A-C-0098" TargetMode="External"/><Relationship Id="rId57" Type="http://schemas.openxmlformats.org/officeDocument/2006/relationships/hyperlink" Target="http://www.itu.int/md/R12-WP5D-C-0328" TargetMode="External"/><Relationship Id="rId106" Type="http://schemas.openxmlformats.org/officeDocument/2006/relationships/image" Target="media/image6.emf"/><Relationship Id="rId114" Type="http://schemas.openxmlformats.org/officeDocument/2006/relationships/image" Target="media/image10.emf"/><Relationship Id="rId119" Type="http://schemas.openxmlformats.org/officeDocument/2006/relationships/hyperlink" Target="http://www.itu.int/md/R12-WP1A-C-0100" TargetMode="External"/><Relationship Id="rId127" Type="http://schemas.openxmlformats.org/officeDocument/2006/relationships/hyperlink" Target="mailto:sergio.buonomo@itu.int" TargetMode="External"/><Relationship Id="rId10" Type="http://schemas.openxmlformats.org/officeDocument/2006/relationships/hyperlink" Target="http://www.itu.int/md/R12-SG05-C-0002" TargetMode="External"/><Relationship Id="rId31" Type="http://schemas.openxmlformats.org/officeDocument/2006/relationships/hyperlink" Target="http://www.itu.int/md/R12-WP1A-C-0103" TargetMode="External"/><Relationship Id="rId44" Type="http://schemas.openxmlformats.org/officeDocument/2006/relationships/hyperlink" Target="http://www.itu.int/md/R12-WP1A-C-0098" TargetMode="External"/><Relationship Id="rId52" Type="http://schemas.openxmlformats.org/officeDocument/2006/relationships/hyperlink" Target="http://www.itu.int/md/R12-WP5B-C-0311" TargetMode="External"/><Relationship Id="rId60" Type="http://schemas.openxmlformats.org/officeDocument/2006/relationships/hyperlink" Target="http://www.itu.int/md/R12-WP7B-C-0165/en" TargetMode="External"/><Relationship Id="rId65" Type="http://schemas.openxmlformats.org/officeDocument/2006/relationships/hyperlink" Target="http://www.itu.int/md/R12-WP1A-C-0100" TargetMode="External"/><Relationship Id="rId73" Type="http://schemas.openxmlformats.org/officeDocument/2006/relationships/hyperlink" Target="http://www.itu.int/md/dologin_md.asp?lang=en&amp;id=R12-WP5C-C-0171!N14!MSW-E" TargetMode="External"/><Relationship Id="rId78" Type="http://schemas.openxmlformats.org/officeDocument/2006/relationships/hyperlink" Target="http://www.itu.int/md/R12-WP1A-C-0097" TargetMode="External"/><Relationship Id="rId81" Type="http://schemas.openxmlformats.org/officeDocument/2006/relationships/hyperlink" Target="http://www.itu.int/md/R12-WP5D-C-0331" TargetMode="External"/><Relationship Id="rId86" Type="http://schemas.openxmlformats.org/officeDocument/2006/relationships/hyperlink" Target="http://www.itu.int/md/R12-WP1A-C-0100" TargetMode="External"/><Relationship Id="rId94" Type="http://schemas.openxmlformats.org/officeDocument/2006/relationships/hyperlink" Target="http://www.itu.int/md/R12-WP1A-C-0098" TargetMode="External"/><Relationship Id="rId99" Type="http://schemas.openxmlformats.org/officeDocument/2006/relationships/hyperlink" Target="http://www.itu.int/md/R12-WP1A-C-0098" TargetMode="External"/><Relationship Id="rId101" Type="http://schemas.openxmlformats.org/officeDocument/2006/relationships/oleObject" Target="embeddings/oleObject9.bin"/><Relationship Id="rId122" Type="http://schemas.openxmlformats.org/officeDocument/2006/relationships/oleObject" Target="embeddings/oleObject16.bin"/><Relationship Id="rId130" Type="http://schemas.openxmlformats.org/officeDocument/2006/relationships/hyperlink" Target="mailto:sergio.buonomo@itu.int" TargetMode="External"/><Relationship Id="rId135" Type="http://schemas.openxmlformats.org/officeDocument/2006/relationships/hyperlink" Target="http://www.itu.int/pub/R-REP-M.2033" TargetMode="External"/><Relationship Id="rId143" Type="http://schemas.openxmlformats.org/officeDocument/2006/relationships/hyperlink" Target="http://www.isacc.ca/isacc/english/meetings/archived_plenary/?plenary_45" TargetMode="External"/><Relationship Id="rId148" Type="http://schemas.openxmlformats.org/officeDocument/2006/relationships/hyperlink" Target="http://www.itu.int/md/R12-WP5A-C-0306/en" TargetMode="External"/><Relationship Id="rId151" Type="http://schemas.openxmlformats.org/officeDocument/2006/relationships/hyperlink" Target="http://www.itu.int/rec/R-REC-M.1452" TargetMode="External"/><Relationship Id="rId156" Type="http://schemas.openxmlformats.org/officeDocument/2006/relationships/hyperlink" Target="http://www.fcc.gov/health" TargetMode="External"/><Relationship Id="rId16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itu.int/md/R12-SG05-C-0054" TargetMode="External"/><Relationship Id="rId18" Type="http://schemas.openxmlformats.org/officeDocument/2006/relationships/hyperlink" Target="http://www.itu.int/publ/R-REP-M.2014" TargetMode="External"/><Relationship Id="rId39" Type="http://schemas.openxmlformats.org/officeDocument/2006/relationships/hyperlink" Target="http://www.itu.int/md/R12-WP1A-C-0100" TargetMode="External"/><Relationship Id="rId109" Type="http://schemas.openxmlformats.org/officeDocument/2006/relationships/oleObject" Target="embeddings/oleObject12.bin"/><Relationship Id="rId34" Type="http://schemas.openxmlformats.org/officeDocument/2006/relationships/hyperlink" Target="http://www.itu.int/md/R12-WP1A-C-0097" TargetMode="External"/><Relationship Id="rId50" Type="http://schemas.openxmlformats.org/officeDocument/2006/relationships/hyperlink" Target="http://www.itu.int/md/R12-WP4A-C-0246/en" TargetMode="External"/><Relationship Id="rId55" Type="http://schemas.openxmlformats.org/officeDocument/2006/relationships/hyperlink" Target="http://www.itu.int/md/R12-WP5C-C-0173" TargetMode="External"/><Relationship Id="rId76" Type="http://schemas.openxmlformats.org/officeDocument/2006/relationships/hyperlink" Target="http://www.itu.int/md/R12-WP1A-C-0097" TargetMode="External"/><Relationship Id="rId97" Type="http://schemas.openxmlformats.org/officeDocument/2006/relationships/hyperlink" Target="http://www.itu.int/md/R12-WP1A-C-0098" TargetMode="External"/><Relationship Id="rId104" Type="http://schemas.openxmlformats.org/officeDocument/2006/relationships/image" Target="media/image5.emf"/><Relationship Id="rId120" Type="http://schemas.openxmlformats.org/officeDocument/2006/relationships/hyperlink" Target="http://www.itu.int/md/R12-WP1A-C-0100" TargetMode="External"/><Relationship Id="rId125" Type="http://schemas.openxmlformats.org/officeDocument/2006/relationships/hyperlink" Target="http://www.itu.int/md/R12-WP5A-C-0306/en" TargetMode="External"/><Relationship Id="rId141" Type="http://schemas.openxmlformats.org/officeDocument/2006/relationships/hyperlink" Target="http://www.itu.int/md/dologin_md.asp?lang=en&amp;id=R12-WP5A-C-0306!N26!MSW-E" TargetMode="External"/><Relationship Id="rId146" Type="http://schemas.openxmlformats.org/officeDocument/2006/relationships/hyperlink" Target="http://www.itu.int/md/R12-WP5A-C-0306/en" TargetMode="External"/><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3.bin"/><Relationship Id="rId92" Type="http://schemas.openxmlformats.org/officeDocument/2006/relationships/oleObject" Target="embeddings/oleObject7.bin"/><Relationship Id="rId162" Type="http://schemas.openxmlformats.org/officeDocument/2006/relationships/image" Target="media/image12.emf"/><Relationship Id="rId2" Type="http://schemas.openxmlformats.org/officeDocument/2006/relationships/numbering" Target="numbering.xml"/><Relationship Id="rId29" Type="http://schemas.openxmlformats.org/officeDocument/2006/relationships/hyperlink" Target="http://www.itu.int/md/R12-WP1A-C-0103" TargetMode="External"/><Relationship Id="rId24" Type="http://schemas.openxmlformats.org/officeDocument/2006/relationships/hyperlink" Target="http://www.itu.int/md/R12-WP1A-C-0103" TargetMode="External"/><Relationship Id="rId40" Type="http://schemas.openxmlformats.org/officeDocument/2006/relationships/hyperlink" Target="http://www.itu.int/md/R12-WP1A-C-0100" TargetMode="External"/><Relationship Id="rId45" Type="http://schemas.openxmlformats.org/officeDocument/2006/relationships/hyperlink" Target="http://www.itu.int/md/R12-WP1A-C-0098" TargetMode="External"/><Relationship Id="rId66" Type="http://schemas.openxmlformats.org/officeDocument/2006/relationships/image" Target="media/image2.emf"/><Relationship Id="rId87" Type="http://schemas.openxmlformats.org/officeDocument/2006/relationships/hyperlink" Target="http://www.itu.int/md/R12-WP1A-C-0100" TargetMode="External"/><Relationship Id="rId110" Type="http://schemas.openxmlformats.org/officeDocument/2006/relationships/image" Target="media/image8.emf"/><Relationship Id="rId115" Type="http://schemas.openxmlformats.org/officeDocument/2006/relationships/oleObject" Target="embeddings/oleObject15.bin"/><Relationship Id="rId131" Type="http://schemas.openxmlformats.org/officeDocument/2006/relationships/hyperlink" Target="http://www.itu.int/md/dologin_md.asp?lang=en&amp;id=R12-WP5A-C-0306!N17!MSW-E" TargetMode="External"/><Relationship Id="rId136" Type="http://schemas.openxmlformats.org/officeDocument/2006/relationships/hyperlink" Target="mailto:sergio.buonomo@itu.int" TargetMode="External"/><Relationship Id="rId157" Type="http://schemas.openxmlformats.org/officeDocument/2006/relationships/hyperlink" Target="http://www.broadband.gov/issues/healthcare.html" TargetMode="External"/><Relationship Id="rId61" Type="http://schemas.openxmlformats.org/officeDocument/2006/relationships/hyperlink" Target="http://www.itu.int/md/R12-WP1A-C-0100" TargetMode="External"/><Relationship Id="rId82" Type="http://schemas.openxmlformats.org/officeDocument/2006/relationships/oleObject" Target="embeddings/oleObject5.bin"/><Relationship Id="rId152" Type="http://schemas.openxmlformats.org/officeDocument/2006/relationships/hyperlink" Target="http://www.itu.int/pub/R-REP-M.2228" TargetMode="External"/><Relationship Id="rId19" Type="http://schemas.openxmlformats.org/officeDocument/2006/relationships/hyperlink" Target="http://www.itu.int/publ/R-REP-M.901" TargetMode="External"/><Relationship Id="rId14" Type="http://schemas.openxmlformats.org/officeDocument/2006/relationships/hyperlink" Target="http://www.itu.int/rec/R-REC-M.1740/en" TargetMode="External"/><Relationship Id="rId30" Type="http://schemas.openxmlformats.org/officeDocument/2006/relationships/hyperlink" Target="http://www.itu.int/md/R12-WP1A-C-0103" TargetMode="External"/><Relationship Id="rId35" Type="http://schemas.openxmlformats.org/officeDocument/2006/relationships/hyperlink" Target="http://www.itu.int/md/R12-WP1A-C-0097" TargetMode="External"/><Relationship Id="rId56" Type="http://schemas.openxmlformats.org/officeDocument/2006/relationships/hyperlink" Target="http://www.itu.int/md/R12-WP7C-C-0138/en" TargetMode="External"/><Relationship Id="rId77" Type="http://schemas.openxmlformats.org/officeDocument/2006/relationships/hyperlink" Target="http://www.itu.int/md/R12-WP1A-C-0097" TargetMode="External"/><Relationship Id="rId100" Type="http://schemas.openxmlformats.org/officeDocument/2006/relationships/oleObject" Target="embeddings/oleObject8.bin"/><Relationship Id="rId105" Type="http://schemas.openxmlformats.org/officeDocument/2006/relationships/oleObject" Target="embeddings/oleObject10.bin"/><Relationship Id="rId126" Type="http://schemas.openxmlformats.org/officeDocument/2006/relationships/hyperlink" Target="http://www.itu.int/rec/R-REC-M.1450-4-201004-I/en" TargetMode="External"/><Relationship Id="rId147" Type="http://schemas.openxmlformats.org/officeDocument/2006/relationships/hyperlink" Target="http://www.itu.int/md/dologin_md.asp?lang=en&amp;id=R12-WP5A-C-0306!N15!MSW-E" TargetMode="Externa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itu.int/md/R12-WP5B-C-0310/en" TargetMode="External"/><Relationship Id="rId72" Type="http://schemas.openxmlformats.org/officeDocument/2006/relationships/hyperlink" Target="mailto:amy.sanders@alcatel-lucent.com" TargetMode="External"/><Relationship Id="rId93" Type="http://schemas.openxmlformats.org/officeDocument/2006/relationships/hyperlink" Target="http://www.itu.int/md/R12-WP1A-C-0098" TargetMode="External"/><Relationship Id="rId98" Type="http://schemas.openxmlformats.org/officeDocument/2006/relationships/hyperlink" Target="http://www.itu.int/md/R12-WP1A-C-0098" TargetMode="External"/><Relationship Id="rId121" Type="http://schemas.openxmlformats.org/officeDocument/2006/relationships/image" Target="media/image11.emf"/><Relationship Id="rId142" Type="http://schemas.openxmlformats.org/officeDocument/2006/relationships/hyperlink" Target="http://www.itu.int/md/R12-WP5A-C-0306/en" TargetMode="External"/><Relationship Id="rId163" Type="http://schemas.openxmlformats.org/officeDocument/2006/relationships/oleObject" Target="embeddings/oleObject17.bin"/><Relationship Id="rId3" Type="http://schemas.openxmlformats.org/officeDocument/2006/relationships/styles" Target="styles.xml"/><Relationship Id="rId25" Type="http://schemas.openxmlformats.org/officeDocument/2006/relationships/hyperlink" Target="http://www.itu.int/md/R12-WP1A-C-0103" TargetMode="External"/><Relationship Id="rId46" Type="http://schemas.openxmlformats.org/officeDocument/2006/relationships/hyperlink" Target="http://www.itu.int/md/R12-WP1A-C-0098" TargetMode="External"/><Relationship Id="rId67" Type="http://schemas.openxmlformats.org/officeDocument/2006/relationships/oleObject" Target="embeddings/oleObject1.bin"/><Relationship Id="rId116" Type="http://schemas.openxmlformats.org/officeDocument/2006/relationships/hyperlink" Target="http://www.itu.int/md/R12-WP1A-C-0100" TargetMode="External"/><Relationship Id="rId137" Type="http://schemas.openxmlformats.org/officeDocument/2006/relationships/hyperlink" Target="mailto:Sergio.buonomo@itu.int" TargetMode="External"/><Relationship Id="rId158" Type="http://schemas.openxmlformats.org/officeDocument/2006/relationships/hyperlink" Target="http://www.isacc.ca/isacc/_doc/ArchivedPlenary/ISACC-11-45302.pdf" TargetMode="External"/><Relationship Id="rId20" Type="http://schemas.openxmlformats.org/officeDocument/2006/relationships/hyperlink" Target="http://www.itu.int/publ/R-REP-M.2014" TargetMode="External"/><Relationship Id="rId41" Type="http://schemas.openxmlformats.org/officeDocument/2006/relationships/hyperlink" Target="http://www.itu.int/md/R12-WP1A-C-0100" TargetMode="External"/><Relationship Id="rId62" Type="http://schemas.openxmlformats.org/officeDocument/2006/relationships/hyperlink" Target="http://www.itu.int/md/R12-WP1A-C-0100" TargetMode="External"/><Relationship Id="rId83" Type="http://schemas.openxmlformats.org/officeDocument/2006/relationships/hyperlink" Target="http://www.itu.int/md/R12-WP1A-C-0100" TargetMode="External"/><Relationship Id="rId88" Type="http://schemas.openxmlformats.org/officeDocument/2006/relationships/oleObject" Target="embeddings/oleObject6.bin"/><Relationship Id="rId111" Type="http://schemas.openxmlformats.org/officeDocument/2006/relationships/oleObject" Target="embeddings/oleObject13.bin"/><Relationship Id="rId132" Type="http://schemas.openxmlformats.org/officeDocument/2006/relationships/hyperlink" Target="http://www.itu.int/md/R12-WP5A-C-0306/en" TargetMode="External"/><Relationship Id="rId153" Type="http://schemas.openxmlformats.org/officeDocument/2006/relationships/hyperlink" Target="http://www.isacc.ca/isacc/english/meetings/archived_plenary/?plenary_4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irelessaccessibility.ca/" TargetMode="External"/><Relationship Id="rId3" Type="http://schemas.openxmlformats.org/officeDocument/2006/relationships/hyperlink" Target="http://www.isacc.ca/isacc/_doc/ArchivedPlenary/ISACC-11-45301.pdf" TargetMode="External"/><Relationship Id="rId7" Type="http://schemas.openxmlformats.org/officeDocument/2006/relationships/hyperlink" Target="http://www.mobileaccessibility.info/" TargetMode="External"/><Relationship Id="rId2" Type="http://schemas.openxmlformats.org/officeDocument/2006/relationships/hyperlink" Target="http://www.itu.int/md/R12-WP5A-C-0306/en" TargetMode="External"/><Relationship Id="rId1" Type="http://schemas.openxmlformats.org/officeDocument/2006/relationships/hyperlink" Target="http://www.itu.int/md/dologin_md.asp?lang=en&amp;id=R12-WP5A-C-0306!N01!MSW-E" TargetMode="External"/><Relationship Id="rId6" Type="http://schemas.openxmlformats.org/officeDocument/2006/relationships/hyperlink" Target="http://www.isacc.ca/isacc/_doc/ArchivedPlenary/ISACC-11-45301.pdf" TargetMode="External"/><Relationship Id="rId5" Type="http://schemas.openxmlformats.org/officeDocument/2006/relationships/hyperlink" Target="http://www.isacc.ca/" TargetMode="External"/><Relationship Id="rId4" Type="http://schemas.openxmlformats.org/officeDocument/2006/relationships/hyperlink" Target="http://www.isacc.ca/isacc/english/meetings/archived_plenary/?plenary_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96F6E-7FF5-440C-820C-76E04E1CF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15</Pages>
  <Words>5283</Words>
  <Characters>39047</Characters>
  <Application>Microsoft Office Word</Application>
  <DocSecurity>0</DocSecurity>
  <Lines>325</Lines>
  <Paragraphs>88</Paragraphs>
  <ScaleCrop>false</ScaleCrop>
  <HeadingPairs>
    <vt:vector size="2" baseType="variant">
      <vt:variant>
        <vt:lpstr>Title</vt:lpstr>
      </vt:variant>
      <vt:variant>
        <vt:i4>1</vt:i4>
      </vt:variant>
    </vt:vector>
  </HeadingPairs>
  <TitlesOfParts>
    <vt:vector size="1" baseType="lpstr">
      <vt:lpstr/>
    </vt:vector>
  </TitlesOfParts>
  <Company>Ericsson</Company>
  <LinksUpToDate>false</LinksUpToDate>
  <CharactersWithSpaces>44242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Virginia</dc:creator>
  <cp:lastModifiedBy>mostyn</cp:lastModifiedBy>
  <cp:revision>3</cp:revision>
  <cp:lastPrinted>2013-06-11T10:00:00Z</cp:lastPrinted>
  <dcterms:created xsi:type="dcterms:W3CDTF">2013-06-11T11:01:00Z</dcterms:created>
  <dcterms:modified xsi:type="dcterms:W3CDTF">2013-06-11T11:45:00Z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