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285F57" w:rsidTr="005B643F">
        <w:trPr>
          <w:cantSplit/>
        </w:trPr>
        <w:tc>
          <w:tcPr>
            <w:tcW w:w="6345" w:type="dxa"/>
          </w:tcPr>
          <w:p w:rsidR="00285F57" w:rsidRPr="004844C1" w:rsidRDefault="00285F57" w:rsidP="00D262CE">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w:t>
            </w:r>
            <w:r w:rsidR="00233DBC">
              <w:rPr>
                <w:rFonts w:ascii="Verdana" w:hAnsi="Verdana"/>
                <w:b/>
                <w:sz w:val="26"/>
                <w:szCs w:val="26"/>
              </w:rPr>
              <w:noBreakHyphen/>
            </w:r>
            <w:r>
              <w:rPr>
                <w:rFonts w:ascii="Verdana" w:hAnsi="Verdana"/>
                <w:b/>
                <w:sz w:val="26"/>
                <w:szCs w:val="26"/>
              </w:rPr>
              <w:t>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00233DBC">
              <w:rPr>
                <w:rFonts w:ascii="Verdana" w:hAnsi="Verdana"/>
                <w:b/>
                <w:bCs/>
                <w:sz w:val="20"/>
              </w:rPr>
              <w:noBreakHyphen/>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285F57" w:rsidRDefault="00285F57" w:rsidP="00D262CE">
            <w:pPr>
              <w:spacing w:line="240" w:lineRule="atLeast"/>
              <w:jc w:val="right"/>
            </w:pPr>
            <w:r>
              <w:rPr>
                <w:noProof/>
                <w:lang w:eastAsia="zh-CN"/>
              </w:rPr>
              <w:drawing>
                <wp:inline distT="0" distB="0" distL="0" distR="0" wp14:anchorId="7A6810F4" wp14:editId="055F606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5F57" w:rsidRPr="00617BE4" w:rsidTr="005B643F">
        <w:trPr>
          <w:cantSplit/>
        </w:trPr>
        <w:tc>
          <w:tcPr>
            <w:tcW w:w="6345" w:type="dxa"/>
            <w:tcBorders>
              <w:bottom w:val="single" w:sz="12" w:space="0" w:color="auto"/>
            </w:tcBorders>
          </w:tcPr>
          <w:p w:rsidR="00285F57" w:rsidRPr="00617BE4" w:rsidRDefault="00285F57" w:rsidP="00285F57">
            <w:pPr>
              <w:spacing w:before="0" w:after="48" w:line="240" w:lineRule="atLeast"/>
              <w:rPr>
                <w:b/>
                <w:smallCaps/>
                <w:szCs w:val="24"/>
              </w:rPr>
            </w:pPr>
            <w:bookmarkStart w:id="1" w:name="dhead"/>
            <w:r w:rsidRPr="00974431">
              <w:rPr>
                <w:rFonts w:ascii="Verdana" w:hAnsi="Verdana"/>
                <w:b/>
                <w:bCs/>
                <w:position w:val="6"/>
                <w:sz w:val="20"/>
              </w:rPr>
              <w:t>INTERNATIONAL TELECOMMUNICATION UNION</w:t>
            </w:r>
          </w:p>
        </w:tc>
        <w:tc>
          <w:tcPr>
            <w:tcW w:w="3686" w:type="dxa"/>
            <w:tcBorders>
              <w:bottom w:val="single" w:sz="12" w:space="0" w:color="auto"/>
            </w:tcBorders>
          </w:tcPr>
          <w:p w:rsidR="00285F57" w:rsidRPr="00617BE4" w:rsidRDefault="00285F57" w:rsidP="00285F57">
            <w:pPr>
              <w:spacing w:before="0" w:line="240" w:lineRule="atLeast"/>
              <w:rPr>
                <w:rFonts w:ascii="Verdana" w:hAnsi="Verdana"/>
                <w:szCs w:val="24"/>
              </w:rPr>
            </w:pPr>
          </w:p>
        </w:tc>
      </w:tr>
      <w:tr w:rsidR="00285F57" w:rsidRPr="00C324A8" w:rsidTr="005B643F">
        <w:trPr>
          <w:cantSplit/>
        </w:trPr>
        <w:tc>
          <w:tcPr>
            <w:tcW w:w="6345" w:type="dxa"/>
            <w:tcBorders>
              <w:top w:val="single" w:sz="12" w:space="0" w:color="auto"/>
            </w:tcBorders>
          </w:tcPr>
          <w:p w:rsidR="00285F57" w:rsidRPr="00C324A8" w:rsidRDefault="00285F57" w:rsidP="00285F57">
            <w:pPr>
              <w:spacing w:before="0" w:after="48" w:line="240" w:lineRule="atLeast"/>
              <w:rPr>
                <w:rFonts w:ascii="Verdana" w:hAnsi="Verdana"/>
                <w:b/>
                <w:smallCaps/>
                <w:sz w:val="20"/>
              </w:rPr>
            </w:pPr>
          </w:p>
        </w:tc>
        <w:tc>
          <w:tcPr>
            <w:tcW w:w="3686" w:type="dxa"/>
            <w:tcBorders>
              <w:top w:val="single" w:sz="12" w:space="0" w:color="auto"/>
            </w:tcBorders>
          </w:tcPr>
          <w:p w:rsidR="00285F57" w:rsidRPr="00C324A8" w:rsidRDefault="00285F57" w:rsidP="00285F57">
            <w:pPr>
              <w:spacing w:before="0" w:line="240" w:lineRule="atLeast"/>
              <w:rPr>
                <w:rFonts w:ascii="Verdana" w:hAnsi="Verdana"/>
                <w:sz w:val="20"/>
              </w:rPr>
            </w:pPr>
          </w:p>
        </w:tc>
      </w:tr>
      <w:tr w:rsidR="00285F57" w:rsidRPr="00C324A8" w:rsidTr="005B643F">
        <w:trPr>
          <w:cantSplit/>
          <w:trHeight w:val="23"/>
        </w:trPr>
        <w:tc>
          <w:tcPr>
            <w:tcW w:w="6345" w:type="dxa"/>
            <w:vMerge w:val="restart"/>
          </w:tcPr>
          <w:p w:rsidR="00285F57" w:rsidRPr="00285F57" w:rsidRDefault="005B643F" w:rsidP="00285F57">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F00A33">
              <w:rPr>
                <w:rFonts w:ascii="Verdana" w:hAnsi="Verdana"/>
                <w:sz w:val="20"/>
                <w:lang w:val="fr-CH"/>
              </w:rPr>
              <w:t>Source:</w:t>
            </w:r>
            <w:r w:rsidRPr="00F00A33">
              <w:rPr>
                <w:rFonts w:ascii="Verdana" w:hAnsi="Verdana"/>
                <w:sz w:val="20"/>
                <w:lang w:val="fr-CH"/>
              </w:rPr>
              <w:tab/>
            </w:r>
            <w:r>
              <w:rPr>
                <w:rFonts w:ascii="Verdana" w:hAnsi="Verdana"/>
                <w:sz w:val="20"/>
                <w:lang w:val="fr-CH"/>
              </w:rPr>
              <w:t xml:space="preserve">Document </w:t>
            </w:r>
            <w:r>
              <w:rPr>
                <w:rFonts w:ascii="Verdana" w:hAnsi="Verdana"/>
                <w:bCs/>
                <w:sz w:val="20"/>
                <w:lang w:val="fr-CH" w:eastAsia="zh-CN"/>
              </w:rPr>
              <w:t>5</w:t>
            </w:r>
            <w:r w:rsidRPr="00D154DD">
              <w:rPr>
                <w:rFonts w:ascii="Verdana" w:hAnsi="Verdana"/>
                <w:bCs/>
                <w:sz w:val="20"/>
                <w:lang w:val="fr-CH" w:eastAsia="zh-CN"/>
              </w:rPr>
              <w:t>/</w:t>
            </w:r>
            <w:r>
              <w:rPr>
                <w:rFonts w:ascii="Verdana" w:hAnsi="Verdana"/>
                <w:bCs/>
                <w:sz w:val="20"/>
                <w:lang w:val="fr-CH" w:eastAsia="zh-CN"/>
              </w:rPr>
              <w:t>252</w:t>
            </w:r>
          </w:p>
        </w:tc>
        <w:tc>
          <w:tcPr>
            <w:tcW w:w="3686" w:type="dxa"/>
          </w:tcPr>
          <w:p w:rsidR="00285F57" w:rsidRPr="00285F57" w:rsidRDefault="00BE4021" w:rsidP="00285F57">
            <w:pPr>
              <w:tabs>
                <w:tab w:val="left" w:pos="851"/>
              </w:tabs>
              <w:spacing w:before="0" w:line="240" w:lineRule="atLeast"/>
              <w:rPr>
                <w:rFonts w:ascii="Verdana" w:hAnsi="Verdana"/>
                <w:sz w:val="20"/>
              </w:rPr>
            </w:pPr>
            <w:r>
              <w:rPr>
                <w:rFonts w:ascii="Verdana" w:hAnsi="Verdana"/>
                <w:b/>
                <w:sz w:val="20"/>
              </w:rPr>
              <w:t xml:space="preserve">Document </w:t>
            </w:r>
            <w:r w:rsidR="00285F57">
              <w:rPr>
                <w:rFonts w:ascii="Verdana" w:hAnsi="Verdana"/>
                <w:b/>
                <w:sz w:val="20"/>
              </w:rPr>
              <w:t>5/1006</w:t>
            </w:r>
            <w:r w:rsidR="00233DBC">
              <w:rPr>
                <w:rFonts w:ascii="Verdana" w:hAnsi="Verdana"/>
                <w:b/>
                <w:sz w:val="20"/>
              </w:rPr>
              <w:noBreakHyphen/>
            </w:r>
            <w:r w:rsidR="00285F57">
              <w:rPr>
                <w:rFonts w:ascii="Verdana" w:hAnsi="Verdana"/>
                <w:b/>
                <w:sz w:val="20"/>
              </w:rPr>
              <w:t>E</w:t>
            </w:r>
          </w:p>
        </w:tc>
      </w:tr>
      <w:tr w:rsidR="00285F57" w:rsidRPr="00C324A8" w:rsidTr="005B643F">
        <w:trPr>
          <w:cantSplit/>
          <w:trHeight w:val="23"/>
        </w:trPr>
        <w:tc>
          <w:tcPr>
            <w:tcW w:w="6345" w:type="dxa"/>
            <w:vMerge/>
          </w:tcPr>
          <w:p w:rsidR="00285F57" w:rsidRPr="00C324A8" w:rsidRDefault="00285F57">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285F57" w:rsidRPr="00285F57" w:rsidRDefault="00285F57" w:rsidP="00285F57">
            <w:pPr>
              <w:tabs>
                <w:tab w:val="left" w:pos="993"/>
              </w:tabs>
              <w:spacing w:before="0"/>
              <w:rPr>
                <w:rFonts w:ascii="Verdana" w:hAnsi="Verdana"/>
                <w:sz w:val="20"/>
              </w:rPr>
            </w:pPr>
            <w:r>
              <w:rPr>
                <w:rFonts w:ascii="Verdana" w:hAnsi="Verdana"/>
                <w:b/>
                <w:sz w:val="20"/>
              </w:rPr>
              <w:t>28 August 2015</w:t>
            </w:r>
          </w:p>
        </w:tc>
      </w:tr>
      <w:tr w:rsidR="00285F57" w:rsidRPr="00C324A8" w:rsidTr="005B643F">
        <w:trPr>
          <w:cantSplit/>
          <w:trHeight w:val="23"/>
        </w:trPr>
        <w:tc>
          <w:tcPr>
            <w:tcW w:w="6345" w:type="dxa"/>
            <w:vMerge/>
          </w:tcPr>
          <w:p w:rsidR="00285F57" w:rsidRPr="00C324A8" w:rsidRDefault="00285F57">
            <w:pPr>
              <w:tabs>
                <w:tab w:val="left" w:pos="851"/>
              </w:tabs>
              <w:spacing w:line="240" w:lineRule="atLeast"/>
              <w:rPr>
                <w:rFonts w:ascii="Verdana" w:hAnsi="Verdana"/>
                <w:b/>
                <w:sz w:val="20"/>
              </w:rPr>
            </w:pPr>
            <w:bookmarkStart w:id="5" w:name="dorlang" w:colFirst="1" w:colLast="1"/>
            <w:bookmarkEnd w:id="4"/>
          </w:p>
        </w:tc>
        <w:tc>
          <w:tcPr>
            <w:tcW w:w="3686" w:type="dxa"/>
          </w:tcPr>
          <w:p w:rsidR="00285F57" w:rsidRPr="00285F57" w:rsidRDefault="00285F57" w:rsidP="00285F57">
            <w:pPr>
              <w:tabs>
                <w:tab w:val="left" w:pos="993"/>
              </w:tabs>
              <w:spacing w:before="0" w:after="120"/>
              <w:rPr>
                <w:rFonts w:ascii="Verdana" w:hAnsi="Verdana"/>
                <w:sz w:val="20"/>
              </w:rPr>
            </w:pPr>
          </w:p>
        </w:tc>
      </w:tr>
      <w:tr w:rsidR="005B643F" w:rsidTr="005B643F">
        <w:trPr>
          <w:cantSplit/>
        </w:trPr>
        <w:tc>
          <w:tcPr>
            <w:tcW w:w="10031" w:type="dxa"/>
            <w:gridSpan w:val="2"/>
          </w:tcPr>
          <w:p w:rsidR="005B643F" w:rsidRDefault="005B643F" w:rsidP="005B643F">
            <w:pPr>
              <w:pStyle w:val="Source"/>
            </w:pPr>
            <w:bookmarkStart w:id="6" w:name="dsource" w:colFirst="0" w:colLast="0"/>
            <w:bookmarkEnd w:id="5"/>
            <w:r>
              <w:rPr>
                <w:lang w:eastAsia="zh-CN"/>
              </w:rPr>
              <w:t>Radiocommunication Study Group 5</w:t>
            </w:r>
          </w:p>
        </w:tc>
      </w:tr>
      <w:tr w:rsidR="005B643F" w:rsidTr="005B643F">
        <w:trPr>
          <w:cantSplit/>
        </w:trPr>
        <w:tc>
          <w:tcPr>
            <w:tcW w:w="10031" w:type="dxa"/>
            <w:gridSpan w:val="2"/>
          </w:tcPr>
          <w:p w:rsidR="005B643F" w:rsidRDefault="005B643F" w:rsidP="00233DBC">
            <w:pPr>
              <w:pStyle w:val="Title1"/>
              <w:spacing w:before="480"/>
            </w:pPr>
            <w:bookmarkStart w:id="7" w:name="dtitle1" w:colFirst="0" w:colLast="0"/>
            <w:bookmarkEnd w:id="6"/>
            <w:r w:rsidRPr="00FE36D4">
              <w:t>DRAFT NEW RECOMMENDATION ITU</w:t>
            </w:r>
            <w:r w:rsidR="00233DBC">
              <w:noBreakHyphen/>
            </w:r>
            <w:r w:rsidRPr="00FE36D4">
              <w:t>R</w:t>
            </w:r>
            <w:r w:rsidR="00233DBC">
              <w:t> </w:t>
            </w:r>
            <w:r w:rsidRPr="00FE36D4">
              <w:t>M.[AMS</w:t>
            </w:r>
            <w:r w:rsidR="00233DBC">
              <w:noBreakHyphen/>
            </w:r>
            <w:r w:rsidRPr="00FE36D4">
              <w:t>CHAR</w:t>
            </w:r>
            <w:r w:rsidR="00233DBC">
              <w:noBreakHyphen/>
            </w:r>
            <w:r w:rsidRPr="00FE36D4">
              <w:t>15GHz]</w:t>
            </w:r>
          </w:p>
        </w:tc>
      </w:tr>
      <w:tr w:rsidR="005B643F" w:rsidTr="005B643F">
        <w:trPr>
          <w:cantSplit/>
        </w:trPr>
        <w:tc>
          <w:tcPr>
            <w:tcW w:w="10031" w:type="dxa"/>
            <w:gridSpan w:val="2"/>
          </w:tcPr>
          <w:p w:rsidR="005B643F" w:rsidRDefault="005B643F" w:rsidP="005B643F">
            <w:pPr>
              <w:pStyle w:val="Rectitle"/>
            </w:pPr>
            <w:bookmarkStart w:id="8" w:name="dtitle2" w:colFirst="0" w:colLast="0"/>
            <w:bookmarkEnd w:id="7"/>
            <w:r w:rsidRPr="00FE36D4">
              <w:t>Technical characteristics and protection criteria for aeronautical mobile</w:t>
            </w:r>
            <w:r>
              <w:t xml:space="preserve"> </w:t>
            </w:r>
            <w:r w:rsidRPr="00FE36D4">
              <w:t>service systems in the frequency range 14.5</w:t>
            </w:r>
            <w:r w:rsidR="00233DBC">
              <w:noBreakHyphen/>
            </w:r>
            <w:r w:rsidRPr="00FE36D4">
              <w:t>15.35 GHz</w:t>
            </w:r>
          </w:p>
        </w:tc>
      </w:tr>
      <w:tr w:rsidR="00285F57" w:rsidTr="005B643F">
        <w:trPr>
          <w:cantSplit/>
        </w:trPr>
        <w:tc>
          <w:tcPr>
            <w:tcW w:w="10031" w:type="dxa"/>
            <w:gridSpan w:val="2"/>
          </w:tcPr>
          <w:p w:rsidR="00285F57" w:rsidRDefault="00285F57">
            <w:pPr>
              <w:pStyle w:val="Title3"/>
            </w:pPr>
            <w:bookmarkStart w:id="9" w:name="dtitle3" w:colFirst="0" w:colLast="0"/>
            <w:bookmarkEnd w:id="8"/>
          </w:p>
        </w:tc>
      </w:tr>
    </w:tbl>
    <w:p w:rsidR="005B643F" w:rsidRPr="00233DBC" w:rsidRDefault="005B643F" w:rsidP="00233DBC">
      <w:pPr>
        <w:pStyle w:val="Headingb"/>
        <w:rPr>
          <w:sz w:val="22"/>
          <w:szCs w:val="18"/>
        </w:rPr>
      </w:pPr>
      <w:bookmarkStart w:id="10" w:name="dbreak"/>
      <w:bookmarkEnd w:id="9"/>
      <w:bookmarkEnd w:id="10"/>
      <w:r w:rsidRPr="00233DBC">
        <w:rPr>
          <w:sz w:val="22"/>
          <w:szCs w:val="18"/>
        </w:rPr>
        <w:t>Scope</w:t>
      </w:r>
    </w:p>
    <w:p w:rsidR="005B643F" w:rsidRPr="00233DBC" w:rsidRDefault="005B643F" w:rsidP="00233DBC">
      <w:pPr>
        <w:rPr>
          <w:sz w:val="22"/>
          <w:szCs w:val="18"/>
        </w:rPr>
      </w:pPr>
      <w:r w:rsidRPr="00233DBC">
        <w:rPr>
          <w:sz w:val="22"/>
          <w:szCs w:val="18"/>
        </w:rPr>
        <w:t>This Recommendation provides information on the technical characteristics and protection criteria for systems operating in the aeronautical mobile service (AMS), planned to or currently operating in the frequency range 14.5</w:t>
      </w:r>
      <w:r w:rsidR="00233DBC" w:rsidRPr="00233DBC">
        <w:rPr>
          <w:sz w:val="22"/>
          <w:szCs w:val="18"/>
        </w:rPr>
        <w:noBreakHyphen/>
      </w:r>
      <w:r w:rsidRPr="00233DBC">
        <w:rPr>
          <w:sz w:val="22"/>
          <w:szCs w:val="18"/>
        </w:rPr>
        <w:t>15.35 GHz for use in sharing and compatibility studies as needed.</w:t>
      </w:r>
    </w:p>
    <w:p w:rsidR="005B643F" w:rsidRPr="00B80221" w:rsidRDefault="005B643F" w:rsidP="00233DBC">
      <w:pPr>
        <w:pStyle w:val="Headingb"/>
        <w:rPr>
          <w:lang w:val="en-US"/>
        </w:rPr>
      </w:pPr>
      <w:r w:rsidRPr="00B80221">
        <w:rPr>
          <w:lang w:val="en-US"/>
        </w:rPr>
        <w:t>Keywords</w:t>
      </w:r>
    </w:p>
    <w:p w:rsidR="005B643F" w:rsidRPr="00DA5C7D" w:rsidRDefault="005B643F" w:rsidP="00233DBC">
      <w:r>
        <w:t>Aeronautical Mobile Service, Technical Characteristics, Protection Criteria, Ku</w:t>
      </w:r>
      <w:r w:rsidR="00233DBC">
        <w:noBreakHyphen/>
      </w:r>
      <w:r>
        <w:t>band</w:t>
      </w:r>
      <w:r w:rsidRPr="00DA5C7D">
        <w:t xml:space="preserve"> </w:t>
      </w:r>
    </w:p>
    <w:p w:rsidR="005B643F" w:rsidRDefault="005B643F" w:rsidP="00233DBC">
      <w:pPr>
        <w:pStyle w:val="Headingb"/>
        <w:rPr>
          <w:lang w:val="en-US"/>
        </w:rPr>
      </w:pPr>
      <w:r w:rsidRPr="004949E6">
        <w:rPr>
          <w:lang w:val="en-US"/>
        </w:rPr>
        <w:t>Abbreviations/Glossary</w:t>
      </w:r>
    </w:p>
    <w:p w:rsidR="005B643F" w:rsidRDefault="005B643F" w:rsidP="00233DBC">
      <w:pPr>
        <w:pStyle w:val="enumlev1"/>
        <w:rPr>
          <w:lang w:val="en-US"/>
        </w:rPr>
      </w:pPr>
      <w:r>
        <w:rPr>
          <w:lang w:val="en-US"/>
        </w:rPr>
        <w:t>ADL:</w:t>
      </w:r>
      <w:r>
        <w:rPr>
          <w:lang w:val="en-US"/>
        </w:rPr>
        <w:tab/>
        <w:t>AMS data link</w:t>
      </w:r>
    </w:p>
    <w:p w:rsidR="005B643F" w:rsidRDefault="005B643F" w:rsidP="00233DBC">
      <w:pPr>
        <w:pStyle w:val="enumlev1"/>
        <w:rPr>
          <w:lang w:val="en-US"/>
        </w:rPr>
      </w:pPr>
      <w:r>
        <w:rPr>
          <w:lang w:val="en-US"/>
        </w:rPr>
        <w:t>ADT:</w:t>
      </w:r>
      <w:r>
        <w:rPr>
          <w:lang w:val="en-US"/>
        </w:rPr>
        <w:tab/>
        <w:t>Airborne data terminal</w:t>
      </w:r>
    </w:p>
    <w:p w:rsidR="005B643F" w:rsidRDefault="005B643F" w:rsidP="00233DBC">
      <w:pPr>
        <w:pStyle w:val="enumlev1"/>
        <w:rPr>
          <w:lang w:val="en-US"/>
        </w:rPr>
      </w:pPr>
      <w:r>
        <w:rPr>
          <w:lang w:val="en-US"/>
        </w:rPr>
        <w:t>AMS:</w:t>
      </w:r>
      <w:r>
        <w:rPr>
          <w:lang w:val="en-US"/>
        </w:rPr>
        <w:tab/>
        <w:t>Aeronautical mobile service</w:t>
      </w:r>
    </w:p>
    <w:p w:rsidR="005B643F" w:rsidRDefault="005B643F" w:rsidP="00233DBC">
      <w:pPr>
        <w:pStyle w:val="enumlev1"/>
        <w:rPr>
          <w:lang w:val="en-US"/>
        </w:rPr>
      </w:pPr>
      <w:r>
        <w:rPr>
          <w:lang w:val="en-US"/>
        </w:rPr>
        <w:t>GDT:</w:t>
      </w:r>
      <w:r>
        <w:rPr>
          <w:lang w:val="en-US"/>
        </w:rPr>
        <w:tab/>
        <w:t>Ground data terminal</w:t>
      </w:r>
    </w:p>
    <w:p w:rsidR="005B643F" w:rsidRDefault="005B643F" w:rsidP="00233DBC">
      <w:pPr>
        <w:pStyle w:val="enumlev1"/>
        <w:rPr>
          <w:lang w:val="en-US"/>
        </w:rPr>
      </w:pPr>
      <w:r>
        <w:rPr>
          <w:lang w:val="en-US"/>
        </w:rPr>
        <w:t>RLOS:</w:t>
      </w:r>
      <w:r>
        <w:rPr>
          <w:lang w:val="en-US"/>
        </w:rPr>
        <w:tab/>
        <w:t>Radio line</w:t>
      </w:r>
      <w:r w:rsidR="00233DBC">
        <w:rPr>
          <w:lang w:val="en-US"/>
        </w:rPr>
        <w:noBreakHyphen/>
      </w:r>
      <w:r>
        <w:rPr>
          <w:lang w:val="en-US"/>
        </w:rPr>
        <w:t>of</w:t>
      </w:r>
      <w:r w:rsidR="00233DBC">
        <w:rPr>
          <w:lang w:val="en-US"/>
        </w:rPr>
        <w:noBreakHyphen/>
      </w:r>
      <w:r>
        <w:rPr>
          <w:lang w:val="en-US"/>
        </w:rPr>
        <w:t>sight</w:t>
      </w:r>
    </w:p>
    <w:p w:rsidR="005B643F" w:rsidRDefault="005B643F" w:rsidP="00233DBC">
      <w:pPr>
        <w:pStyle w:val="enumlev1"/>
        <w:rPr>
          <w:lang w:val="en-US"/>
        </w:rPr>
      </w:pPr>
      <w:r>
        <w:rPr>
          <w:lang w:val="en-US"/>
        </w:rPr>
        <w:t>UAS:</w:t>
      </w:r>
      <w:r>
        <w:rPr>
          <w:lang w:val="en-US"/>
        </w:rPr>
        <w:tab/>
        <w:t>Unmanned aircraft system</w:t>
      </w:r>
    </w:p>
    <w:p w:rsidR="005B643F" w:rsidRDefault="005B643F" w:rsidP="005B643F">
      <w:pPr>
        <w:rPr>
          <w:lang w:val="en-US"/>
        </w:rPr>
      </w:pPr>
    </w:p>
    <w:p w:rsidR="005B643F" w:rsidRPr="009E7D8A" w:rsidRDefault="005B643F" w:rsidP="005B643F">
      <w:pPr>
        <w:pStyle w:val="Normalaftertitle"/>
      </w:pPr>
      <w:r w:rsidRPr="009E7D8A">
        <w:t>The ITU Radiocommunication Assembly,</w:t>
      </w:r>
    </w:p>
    <w:p w:rsidR="005B643F" w:rsidRPr="00233DBC" w:rsidRDefault="005B643F" w:rsidP="00233DBC">
      <w:pPr>
        <w:pStyle w:val="Call"/>
      </w:pPr>
      <w:r w:rsidRPr="00E65500">
        <w:t>considering</w:t>
      </w:r>
    </w:p>
    <w:p w:rsidR="005B643F" w:rsidRPr="00305D0A" w:rsidRDefault="005B643F" w:rsidP="00233DBC">
      <w:r w:rsidRPr="007642AD">
        <w:rPr>
          <w:i/>
          <w:iCs/>
        </w:rPr>
        <w:t>a)</w:t>
      </w:r>
      <w:r w:rsidRPr="007642AD">
        <w:tab/>
        <w:t>that systems and networks operating in the AMS are used for broadband, airborne data</w:t>
      </w:r>
      <w:r>
        <w:t xml:space="preserve"> </w:t>
      </w:r>
      <w:r w:rsidRPr="007642AD">
        <w:t>links to support remote sensing appli</w:t>
      </w:r>
      <w:r w:rsidR="00BE4021">
        <w:t>cations in the areas of, e.g.</w:t>
      </w:r>
      <w:r w:rsidR="00233DBC">
        <w:t> </w:t>
      </w:r>
      <w:r w:rsidR="00BE4021">
        <w:t>e</w:t>
      </w:r>
      <w:r w:rsidRPr="007642AD">
        <w:t>arth sciences, land management, and energy distribution. Examples of these applications include e.g.</w:t>
      </w:r>
      <w:r w:rsidR="00233DBC">
        <w:t> </w:t>
      </w:r>
      <w:r w:rsidRPr="007642AD">
        <w:t>monitoring sea ice thickness and distribution, local and national law enforcement, forest fire mapping, petroleum pipeline monitoring, agricultural and urban land use and natural resource surveys;</w:t>
      </w:r>
    </w:p>
    <w:p w:rsidR="005B643F" w:rsidRPr="00305D0A" w:rsidRDefault="005B643F" w:rsidP="005B643F">
      <w:pPr>
        <w:rPr>
          <w:szCs w:val="24"/>
        </w:rPr>
      </w:pPr>
      <w:r w:rsidRPr="007642AD">
        <w:rPr>
          <w:i/>
          <w:iCs/>
          <w:szCs w:val="24"/>
        </w:rPr>
        <w:lastRenderedPageBreak/>
        <w:t>b)</w:t>
      </w:r>
      <w:r w:rsidRPr="007642AD">
        <w:rPr>
          <w:szCs w:val="24"/>
        </w:rPr>
        <w:tab/>
        <w:t>that systems and networks operating in the AMS are used for narrow</w:t>
      </w:r>
      <w:r w:rsidR="00233DBC">
        <w:rPr>
          <w:szCs w:val="24"/>
        </w:rPr>
        <w:noBreakHyphen/>
      </w:r>
      <w:r w:rsidRPr="007642AD">
        <w:rPr>
          <w:szCs w:val="24"/>
        </w:rPr>
        <w:t>band, airborne command and control data</w:t>
      </w:r>
      <w:r>
        <w:rPr>
          <w:szCs w:val="24"/>
        </w:rPr>
        <w:t xml:space="preserve"> </w:t>
      </w:r>
      <w:r w:rsidRPr="007642AD">
        <w:rPr>
          <w:szCs w:val="24"/>
        </w:rPr>
        <w:t>links;</w:t>
      </w:r>
    </w:p>
    <w:p w:rsidR="005B643F" w:rsidRDefault="005B643F" w:rsidP="005B643F">
      <w:pPr>
        <w:rPr>
          <w:szCs w:val="24"/>
        </w:rPr>
      </w:pPr>
      <w:r w:rsidRPr="007642AD">
        <w:rPr>
          <w:i/>
          <w:iCs/>
          <w:szCs w:val="24"/>
        </w:rPr>
        <w:t>c)</w:t>
      </w:r>
      <w:r w:rsidRPr="007642AD">
        <w:rPr>
          <w:szCs w:val="24"/>
        </w:rPr>
        <w:tab/>
        <w:t>that there are increasing numbers of various planned and operating systems and networks in the AMS</w:t>
      </w:r>
      <w:r>
        <w:rPr>
          <w:szCs w:val="24"/>
        </w:rPr>
        <w:t>;</w:t>
      </w:r>
    </w:p>
    <w:p w:rsidR="005B643F" w:rsidRPr="00305D0A" w:rsidRDefault="005B643F" w:rsidP="00233DBC">
      <w:pPr>
        <w:rPr>
          <w:szCs w:val="24"/>
        </w:rPr>
      </w:pPr>
      <w:r w:rsidRPr="00E41642">
        <w:rPr>
          <w:i/>
          <w:iCs/>
          <w:szCs w:val="24"/>
        </w:rPr>
        <w:t>d)</w:t>
      </w:r>
      <w:r>
        <w:rPr>
          <w:szCs w:val="24"/>
        </w:rPr>
        <w:tab/>
      </w:r>
      <w:r w:rsidRPr="00033C57">
        <w:rPr>
          <w:szCs w:val="24"/>
        </w:rPr>
        <w:t>that administrations conducting ITU</w:t>
      </w:r>
      <w:r w:rsidR="00233DBC">
        <w:rPr>
          <w:szCs w:val="24"/>
        </w:rPr>
        <w:noBreakHyphen/>
      </w:r>
      <w:r w:rsidRPr="00033C57">
        <w:rPr>
          <w:szCs w:val="24"/>
        </w:rPr>
        <w:t xml:space="preserve">R sharing or compatibility studies addressing new allocation proposals in any part of the frequency </w:t>
      </w:r>
      <w:r>
        <w:rPr>
          <w:szCs w:val="24"/>
        </w:rPr>
        <w:t>range</w:t>
      </w:r>
      <w:r w:rsidRPr="00033C57">
        <w:rPr>
          <w:szCs w:val="24"/>
        </w:rPr>
        <w:t xml:space="preserve"> 14.5</w:t>
      </w:r>
      <w:r w:rsidR="00233DBC">
        <w:rPr>
          <w:szCs w:val="24"/>
        </w:rPr>
        <w:t>-</w:t>
      </w:r>
      <w:r w:rsidRPr="00033C57">
        <w:rPr>
          <w:szCs w:val="24"/>
        </w:rPr>
        <w:t>15.35</w:t>
      </w:r>
      <w:r w:rsidR="00233DBC">
        <w:rPr>
          <w:szCs w:val="24"/>
        </w:rPr>
        <w:t> </w:t>
      </w:r>
      <w:r w:rsidRPr="00033C57">
        <w:rPr>
          <w:szCs w:val="24"/>
        </w:rPr>
        <w:t>GHz should take into account operations of incumbent services in the band, including aeronautical mobile service,</w:t>
      </w:r>
    </w:p>
    <w:p w:rsidR="005B643F" w:rsidRPr="00233DBC" w:rsidRDefault="005B643F" w:rsidP="00233DBC">
      <w:pPr>
        <w:pStyle w:val="Call"/>
      </w:pPr>
      <w:r w:rsidRPr="00233DBC">
        <w:t>recognizing</w:t>
      </w:r>
    </w:p>
    <w:p w:rsidR="005B643F" w:rsidRPr="00305D0A" w:rsidRDefault="005B643F" w:rsidP="00233DBC">
      <w:r w:rsidRPr="007642AD">
        <w:rPr>
          <w:i/>
          <w:iCs/>
        </w:rPr>
        <w:t>a)</w:t>
      </w:r>
      <w:r w:rsidRPr="007642AD">
        <w:rPr>
          <w:i/>
          <w:iCs/>
        </w:rPr>
        <w:tab/>
      </w:r>
      <w:r w:rsidRPr="007642AD">
        <w:t xml:space="preserve">that the frequency </w:t>
      </w:r>
      <w:r>
        <w:t>range</w:t>
      </w:r>
      <w:r w:rsidRPr="007642AD">
        <w:t xml:space="preserve"> 14.5</w:t>
      </w:r>
      <w:r w:rsidR="00233DBC">
        <w:t>-</w:t>
      </w:r>
      <w:r w:rsidRPr="007642AD">
        <w:t>15.35 GHz is globally allocated on a primary basis to the mobile service;</w:t>
      </w:r>
    </w:p>
    <w:p w:rsidR="005B643F" w:rsidRPr="00305D0A" w:rsidRDefault="005B643F" w:rsidP="00233DBC">
      <w:r w:rsidRPr="00625E7D">
        <w:rPr>
          <w:i/>
          <w:iCs/>
        </w:rPr>
        <w:t>b)</w:t>
      </w:r>
      <w:r w:rsidRPr="007642AD">
        <w:tab/>
        <w:t>that the aeronautical mobile service is a mobile service between aeronautical stations and aircraft stations, or between aircraft stations;</w:t>
      </w:r>
    </w:p>
    <w:p w:rsidR="005B643F" w:rsidRPr="00305D0A" w:rsidRDefault="005B643F" w:rsidP="00233DBC">
      <w:r w:rsidRPr="00625E7D">
        <w:rPr>
          <w:i/>
          <w:iCs/>
        </w:rPr>
        <w:t>c)</w:t>
      </w:r>
      <w:r w:rsidRPr="007642AD">
        <w:tab/>
        <w:t xml:space="preserve">that the frequency </w:t>
      </w:r>
      <w:r>
        <w:t>range</w:t>
      </w:r>
      <w:r w:rsidRPr="007642AD">
        <w:t xml:space="preserve"> 14.5</w:t>
      </w:r>
      <w:r w:rsidR="00233DBC">
        <w:t>-</w:t>
      </w:r>
      <w:r w:rsidRPr="007642AD">
        <w:t>15.35 GHz is also globally allocated on a primary basis to fixed service;</w:t>
      </w:r>
    </w:p>
    <w:p w:rsidR="005B643F" w:rsidRDefault="005B643F" w:rsidP="00233DBC">
      <w:r w:rsidRPr="00625E7D">
        <w:rPr>
          <w:i/>
          <w:iCs/>
        </w:rPr>
        <w:t>d)</w:t>
      </w:r>
      <w:r w:rsidRPr="007642AD">
        <w:tab/>
        <w:t xml:space="preserve">that the frequency </w:t>
      </w:r>
      <w:r>
        <w:t>range</w:t>
      </w:r>
      <w:r w:rsidRPr="007642AD">
        <w:t xml:space="preserve"> 14.5</w:t>
      </w:r>
      <w:r w:rsidR="00233DBC">
        <w:t>-</w:t>
      </w:r>
      <w:r w:rsidRPr="007642AD">
        <w:t>14.8 GHz is also globally allocated on a primary basis to the fixed</w:t>
      </w:r>
      <w:r w:rsidR="00233DBC">
        <w:noBreakHyphen/>
      </w:r>
      <w:r w:rsidRPr="007642AD">
        <w:t>satellite service (Earth</w:t>
      </w:r>
      <w:r w:rsidR="00233DBC">
        <w:t>-</w:t>
      </w:r>
      <w:r w:rsidRPr="007642AD">
        <w:t>to</w:t>
      </w:r>
      <w:r w:rsidR="00233DBC">
        <w:t>-</w:t>
      </w:r>
      <w:r w:rsidRPr="007642AD">
        <w:t>space) under the provision</w:t>
      </w:r>
      <w:r w:rsidR="00233DBC">
        <w:t>s</w:t>
      </w:r>
      <w:r w:rsidRPr="007642AD">
        <w:t xml:space="preserve"> of RR No</w:t>
      </w:r>
      <w:r w:rsidRPr="00F14A3E">
        <w:t>.</w:t>
      </w:r>
      <w:r w:rsidR="00233DBC">
        <w:rPr>
          <w:b/>
          <w:bCs/>
        </w:rPr>
        <w:t> </w:t>
      </w:r>
      <w:r w:rsidRPr="00066CDE">
        <w:rPr>
          <w:b/>
          <w:bCs/>
        </w:rPr>
        <w:t>5.510</w:t>
      </w:r>
      <w:r w:rsidRPr="007642AD">
        <w:t>,</w:t>
      </w:r>
    </w:p>
    <w:p w:rsidR="005B643F" w:rsidRDefault="005B643F" w:rsidP="005B643F">
      <w:pPr>
        <w:pStyle w:val="Call"/>
      </w:pPr>
      <w:r>
        <w:t>recognizing further</w:t>
      </w:r>
    </w:p>
    <w:p w:rsidR="005B643F" w:rsidRDefault="005B643F" w:rsidP="00233DBC">
      <w:r w:rsidRPr="00625E7D">
        <w:rPr>
          <w:i/>
          <w:iCs/>
        </w:rPr>
        <w:t>a)</w:t>
      </w:r>
      <w:r>
        <w:tab/>
      </w:r>
      <w:r w:rsidRPr="00E422CB">
        <w:t>that in Regions</w:t>
      </w:r>
      <w:r w:rsidR="00233DBC">
        <w:t> </w:t>
      </w:r>
      <w:r w:rsidRPr="00E422CB">
        <w:t>1 and</w:t>
      </w:r>
      <w:r w:rsidR="00233DBC">
        <w:t> </w:t>
      </w:r>
      <w:r w:rsidRPr="00E422CB">
        <w:t xml:space="preserve">3, the use of the frequency </w:t>
      </w:r>
      <w:r>
        <w:t>range</w:t>
      </w:r>
      <w:r w:rsidRPr="00E422CB">
        <w:t xml:space="preserve"> 14.5</w:t>
      </w:r>
      <w:r w:rsidR="00233DBC">
        <w:t>-</w:t>
      </w:r>
      <w:r w:rsidRPr="00E422CB">
        <w:t>14.8</w:t>
      </w:r>
      <w:r w:rsidR="00233DBC">
        <w:t> </w:t>
      </w:r>
      <w:r w:rsidRPr="00E422CB">
        <w:t xml:space="preserve">GHz by the </w:t>
      </w:r>
      <w:r>
        <w:t>b</w:t>
      </w:r>
      <w:r w:rsidRPr="00E422CB">
        <w:t xml:space="preserve">roadcasting </w:t>
      </w:r>
      <w:r>
        <w:t>s</w:t>
      </w:r>
      <w:r w:rsidRPr="00E422CB">
        <w:t xml:space="preserve">atellite </w:t>
      </w:r>
      <w:r>
        <w:t>s</w:t>
      </w:r>
      <w:r w:rsidRPr="00E422CB">
        <w:t>ervice for feeder links</w:t>
      </w:r>
      <w:r>
        <w:t xml:space="preserve"> (Earth</w:t>
      </w:r>
      <w:r w:rsidR="00233DBC">
        <w:t>-</w:t>
      </w:r>
      <w:r>
        <w:t>to</w:t>
      </w:r>
      <w:r w:rsidR="00233DBC">
        <w:t>-</w:t>
      </w:r>
      <w:r>
        <w:t>space)</w:t>
      </w:r>
      <w:r w:rsidRPr="00E422CB">
        <w:t>, is reserved for countries outside Europe operating under the provision</w:t>
      </w:r>
      <w:r>
        <w:t xml:space="preserve">s and associated plans </w:t>
      </w:r>
      <w:r w:rsidRPr="00E422CB">
        <w:t>of Appendix</w:t>
      </w:r>
      <w:r w:rsidR="00233DBC">
        <w:t> </w:t>
      </w:r>
      <w:r w:rsidRPr="00625E7D">
        <w:rPr>
          <w:b/>
          <w:bCs/>
        </w:rPr>
        <w:t>30A</w:t>
      </w:r>
      <w:r w:rsidRPr="00E422CB">
        <w:t xml:space="preserve"> to the Radio Regulations</w:t>
      </w:r>
      <w:r>
        <w:t>;</w:t>
      </w:r>
    </w:p>
    <w:p w:rsidR="005B643F" w:rsidRDefault="005B643F" w:rsidP="00233DBC">
      <w:r w:rsidRPr="00625E7D">
        <w:rPr>
          <w:i/>
          <w:iCs/>
        </w:rPr>
        <w:t>b)</w:t>
      </w:r>
      <w:r>
        <w:tab/>
        <w:t xml:space="preserve">that the use of the frequency range </w:t>
      </w:r>
      <w:r w:rsidRPr="003F179F">
        <w:t>14.5</w:t>
      </w:r>
      <w:r w:rsidR="00233DBC">
        <w:t>-</w:t>
      </w:r>
      <w:r w:rsidRPr="003F179F">
        <w:t>14.8</w:t>
      </w:r>
      <w:r w:rsidR="00233DBC">
        <w:t> </w:t>
      </w:r>
      <w:r w:rsidRPr="003F179F">
        <w:t xml:space="preserve">GHz </w:t>
      </w:r>
      <w:r>
        <w:t>by the AMS in no way restrict</w:t>
      </w:r>
      <w:r w:rsidR="00233DBC">
        <w:t xml:space="preserve">s </w:t>
      </w:r>
      <w:r>
        <w:t>or limit</w:t>
      </w:r>
      <w:r w:rsidR="00233DBC">
        <w:t>s</w:t>
      </w:r>
      <w:r>
        <w:t xml:space="preserve"> the operation of feeder link to broadcasting satellite service referred to in </w:t>
      </w:r>
      <w:r w:rsidRPr="00E422CB">
        <w:rPr>
          <w:i/>
        </w:rPr>
        <w:t>recogni</w:t>
      </w:r>
      <w:r>
        <w:rPr>
          <w:i/>
        </w:rPr>
        <w:t>z</w:t>
      </w:r>
      <w:r w:rsidRPr="00E422CB">
        <w:rPr>
          <w:i/>
        </w:rPr>
        <w:t>ing further</w:t>
      </w:r>
      <w:r w:rsidR="00233DBC">
        <w:rPr>
          <w:i/>
        </w:rPr>
        <w:t> </w:t>
      </w:r>
      <w:r w:rsidRPr="00E422CB">
        <w:rPr>
          <w:i/>
        </w:rPr>
        <w:t>a)</w:t>
      </w:r>
      <w:r>
        <w:t xml:space="preserve"> above</w:t>
      </w:r>
      <w:r w:rsidR="00BE4021">
        <w:t>,</w:t>
      </w:r>
    </w:p>
    <w:p w:rsidR="005B643F" w:rsidRPr="00233DBC" w:rsidRDefault="005B643F" w:rsidP="00233DBC">
      <w:pPr>
        <w:pStyle w:val="Call"/>
      </w:pPr>
      <w:r w:rsidRPr="00233DBC">
        <w:t>recommends</w:t>
      </w:r>
    </w:p>
    <w:p w:rsidR="005B643F" w:rsidRPr="00305D0A" w:rsidRDefault="005B643F" w:rsidP="00233DBC">
      <w:r w:rsidRPr="007642AD">
        <w:t>1</w:t>
      </w:r>
      <w:r w:rsidRPr="007642AD">
        <w:tab/>
        <w:t xml:space="preserve">that the technical and operational characteristics of the systems operating in the AMS described in the </w:t>
      </w:r>
      <w:r w:rsidRPr="00CA0E10">
        <w:t>Annex should be</w:t>
      </w:r>
      <w:r w:rsidRPr="007642AD">
        <w:t xml:space="preserve"> considered representative of those operating in the freq</w:t>
      </w:r>
      <w:r>
        <w:t>uency range 14.5</w:t>
      </w:r>
      <w:r w:rsidR="00233DBC">
        <w:t>-</w:t>
      </w:r>
      <w:r w:rsidRPr="007642AD">
        <w:t>15.35 GHz;</w:t>
      </w:r>
    </w:p>
    <w:p w:rsidR="005B643F" w:rsidRPr="00305D0A" w:rsidRDefault="005B643F" w:rsidP="00233DBC">
      <w:r w:rsidRPr="007642AD">
        <w:t>2</w:t>
      </w:r>
      <w:r w:rsidRPr="007642AD">
        <w:tab/>
        <w:t>that the technical characteristics and protection criteria for AMS receiving and transmitting stations given in the Annex should be used in performing sharing and compatibility analyses as needed;</w:t>
      </w:r>
    </w:p>
    <w:p w:rsidR="005B643F" w:rsidRPr="00305D0A" w:rsidRDefault="005B643F" w:rsidP="00233DBC">
      <w:r w:rsidRPr="007642AD">
        <w:t>3</w:t>
      </w:r>
      <w:r w:rsidRPr="007642AD">
        <w:tab/>
        <w:t xml:space="preserve">that the criterion of interfering signal power to receiver noise power level, </w:t>
      </w:r>
      <w:r w:rsidRPr="00233DBC">
        <w:rPr>
          <w:i/>
          <w:iCs/>
        </w:rPr>
        <w:t>I</w:t>
      </w:r>
      <w:r w:rsidRPr="007642AD">
        <w:t>/</w:t>
      </w:r>
      <w:r w:rsidRPr="00233DBC">
        <w:rPr>
          <w:i/>
          <w:iCs/>
        </w:rPr>
        <w:t>N</w:t>
      </w:r>
      <w:r w:rsidRPr="007642AD">
        <w:t xml:space="preserve">, of </w:t>
      </w:r>
      <w:r w:rsidR="00BE4021">
        <w:t>−</w:t>
      </w:r>
      <w:r w:rsidRPr="007642AD">
        <w:t xml:space="preserve">6 dB should be used as the required protection level for AMS receivers. If multiple potential interference sources are present, protection of the AMS requires that this criterion is not exceeded due to the aggregate interference from the multiple sources. </w:t>
      </w:r>
    </w:p>
    <w:p w:rsidR="005B643F" w:rsidRDefault="005B643F" w:rsidP="005B643F">
      <w:pPr>
        <w:rPr>
          <w:szCs w:val="24"/>
        </w:rPr>
      </w:pPr>
      <w:r>
        <w:rPr>
          <w:szCs w:val="24"/>
        </w:rPr>
        <w:br w:type="page"/>
      </w:r>
    </w:p>
    <w:p w:rsidR="005B643F" w:rsidRPr="001B4286" w:rsidRDefault="005B643F" w:rsidP="005B643F">
      <w:pPr>
        <w:pStyle w:val="AnnexNo"/>
      </w:pPr>
      <w:r w:rsidRPr="001B4286">
        <w:t>Annex</w:t>
      </w:r>
    </w:p>
    <w:p w:rsidR="005B643F" w:rsidRPr="001B4286" w:rsidRDefault="005B643F" w:rsidP="00233DBC">
      <w:pPr>
        <w:pStyle w:val="Annextitle"/>
      </w:pPr>
      <w:r w:rsidRPr="001B4286">
        <w:t xml:space="preserve">Technical </w:t>
      </w:r>
      <w:r w:rsidRPr="001B4286">
        <w:rPr>
          <w:rFonts w:hint="eastAsia"/>
        </w:rPr>
        <w:t>c</w:t>
      </w:r>
      <w:r w:rsidRPr="001B4286">
        <w:t xml:space="preserve">haracteristics and </w:t>
      </w:r>
      <w:r w:rsidRPr="001B4286">
        <w:rPr>
          <w:rFonts w:hint="eastAsia"/>
        </w:rPr>
        <w:t>p</w:t>
      </w:r>
      <w:r w:rsidRPr="001B4286">
        <w:t xml:space="preserve">rotection </w:t>
      </w:r>
      <w:r w:rsidRPr="001B4286">
        <w:rPr>
          <w:rFonts w:hint="eastAsia"/>
        </w:rPr>
        <w:t>c</w:t>
      </w:r>
      <w:r w:rsidRPr="001B4286">
        <w:t xml:space="preserve">riteria for </w:t>
      </w:r>
      <w:r w:rsidRPr="001B4286">
        <w:rPr>
          <w:rFonts w:hint="eastAsia"/>
        </w:rPr>
        <w:t>a</w:t>
      </w:r>
      <w:r w:rsidRPr="001B4286">
        <w:t xml:space="preserve">eronautical </w:t>
      </w:r>
      <w:r w:rsidRPr="001B4286">
        <w:rPr>
          <w:rFonts w:hint="eastAsia"/>
        </w:rPr>
        <w:t>m</w:t>
      </w:r>
      <w:r w:rsidRPr="001B4286">
        <w:t>obile</w:t>
      </w:r>
      <w:r w:rsidRPr="001B4286">
        <w:br/>
      </w:r>
      <w:r w:rsidRPr="001B4286">
        <w:rPr>
          <w:rFonts w:hint="eastAsia"/>
        </w:rPr>
        <w:t>s</w:t>
      </w:r>
      <w:r w:rsidRPr="001B4286">
        <w:t xml:space="preserve">ervice </w:t>
      </w:r>
      <w:r w:rsidRPr="001B4286">
        <w:rPr>
          <w:rFonts w:hint="eastAsia"/>
        </w:rPr>
        <w:t>s</w:t>
      </w:r>
      <w:r w:rsidRPr="001B4286">
        <w:t xml:space="preserve">ystems in the </w:t>
      </w:r>
      <w:r w:rsidRPr="001B4286">
        <w:rPr>
          <w:rFonts w:hint="eastAsia"/>
        </w:rPr>
        <w:t>f</w:t>
      </w:r>
      <w:r w:rsidRPr="001B4286">
        <w:t>requency range 14.5</w:t>
      </w:r>
      <w:r w:rsidR="00233DBC">
        <w:noBreakHyphen/>
      </w:r>
      <w:r w:rsidRPr="001B4286">
        <w:t>15.35</w:t>
      </w:r>
      <w:r w:rsidR="00233DBC">
        <w:t> </w:t>
      </w:r>
      <w:r w:rsidRPr="001B4286">
        <w:t>GHz</w:t>
      </w:r>
    </w:p>
    <w:p w:rsidR="005B643F" w:rsidRPr="0082661B" w:rsidRDefault="005B643F" w:rsidP="005B643F">
      <w:pPr>
        <w:pStyle w:val="Heading1"/>
      </w:pPr>
      <w:r w:rsidRPr="0082661B">
        <w:t>1</w:t>
      </w:r>
      <w:r w:rsidRPr="0082661B">
        <w:tab/>
        <w:t>Introduction</w:t>
      </w:r>
    </w:p>
    <w:p w:rsidR="005B643F" w:rsidRPr="00305D0A" w:rsidRDefault="005B643F" w:rsidP="00233DBC">
      <w:r w:rsidRPr="007642AD">
        <w:t>Systems and networks operating in the AMS are increasingly used by local and national governments, as well as civil sector and educational entities, for broadband, airborne data</w:t>
      </w:r>
      <w:r>
        <w:t xml:space="preserve"> </w:t>
      </w:r>
      <w:r w:rsidRPr="007642AD">
        <w:t>links to support rem</w:t>
      </w:r>
      <w:r w:rsidR="00BE4021">
        <w:t>ote sensing applications e.g.</w:t>
      </w:r>
      <w:r w:rsidR="00233DBC">
        <w:t> </w:t>
      </w:r>
      <w:r w:rsidR="00BE4021">
        <w:t>e</w:t>
      </w:r>
      <w:r w:rsidRPr="007642AD">
        <w:t>arth sciences, land management, and energy distribution. Examples of these applications include, e.g.</w:t>
      </w:r>
      <w:r w:rsidR="00233DBC">
        <w:t> </w:t>
      </w:r>
      <w:r w:rsidRPr="007642AD">
        <w:t xml:space="preserve">monitoring Arctic sea ice thickness and distribution, local and national law enforcement, forest fire mapping, pipeline monitoring, agricultural and urban land use, </w:t>
      </w:r>
      <w:r>
        <w:t xml:space="preserve">and natural resource surveys). </w:t>
      </w:r>
      <w:r w:rsidRPr="007642AD">
        <w:t>The remote sensing equipm</w:t>
      </w:r>
      <w:r>
        <w:t>ent may be on</w:t>
      </w:r>
      <w:r w:rsidR="00233DBC">
        <w:t xml:space="preserve"> </w:t>
      </w:r>
      <w:r w:rsidRPr="007642AD">
        <w:t>board either manned aircraft or unmann</w:t>
      </w:r>
      <w:r>
        <w:t xml:space="preserve">ed aeronautical systems (UAS). </w:t>
      </w:r>
      <w:r w:rsidRPr="007642AD">
        <w:t>In the case where the</w:t>
      </w:r>
      <w:r>
        <w:t xml:space="preserve"> remote sensing equipment is on</w:t>
      </w:r>
      <w:r w:rsidR="00233DBC">
        <w:t xml:space="preserve"> </w:t>
      </w:r>
      <w:r w:rsidRPr="007642AD">
        <w:t>board a UAS, systems and networks operating in the AMS may be used for narrow</w:t>
      </w:r>
      <w:r w:rsidR="00233DBC">
        <w:noBreakHyphen/>
      </w:r>
      <w:r w:rsidRPr="007642AD">
        <w:t>band, airborne command and control data</w:t>
      </w:r>
      <w:r>
        <w:t xml:space="preserve"> </w:t>
      </w:r>
      <w:r w:rsidRPr="007642AD">
        <w:t>li</w:t>
      </w:r>
      <w:r>
        <w:t>nks. These narrow</w:t>
      </w:r>
      <w:r w:rsidR="00233DBC">
        <w:noBreakHyphen/>
      </w:r>
      <w:r w:rsidRPr="007642AD">
        <w:t>band data</w:t>
      </w:r>
      <w:r>
        <w:t xml:space="preserve"> </w:t>
      </w:r>
      <w:r w:rsidRPr="007642AD">
        <w:t>links may be used to command and control either or both the remote sensor equipment and the UAS.</w:t>
      </w:r>
    </w:p>
    <w:p w:rsidR="005B643F" w:rsidRPr="004952C6" w:rsidRDefault="005B643F" w:rsidP="005B643F">
      <w:pPr>
        <w:pStyle w:val="Heading1"/>
      </w:pPr>
      <w:r>
        <w:t>2</w:t>
      </w:r>
      <w:r>
        <w:tab/>
      </w:r>
      <w:r w:rsidRPr="004952C6">
        <w:t xml:space="preserve">Operational </w:t>
      </w:r>
      <w:r>
        <w:t>d</w:t>
      </w:r>
      <w:r w:rsidRPr="004952C6">
        <w:t>eployment</w:t>
      </w:r>
    </w:p>
    <w:p w:rsidR="005B643F" w:rsidRPr="00305D0A" w:rsidRDefault="005B643F" w:rsidP="00233DBC">
      <w:r>
        <w:t>In the frequency range 14.5</w:t>
      </w:r>
      <w:r w:rsidR="00233DBC">
        <w:t>-</w:t>
      </w:r>
      <w:r w:rsidRPr="007642AD">
        <w:t>15.35</w:t>
      </w:r>
      <w:r w:rsidR="00233DBC">
        <w:t> </w:t>
      </w:r>
      <w:r w:rsidRPr="007642AD">
        <w:t>GHz, the mobile service is allocated on a primary basis in all three ITU</w:t>
      </w:r>
      <w:r w:rsidR="00233DBC">
        <w:noBreakHyphen/>
      </w:r>
      <w:r w:rsidRPr="007642AD">
        <w:t xml:space="preserve">R regions. The AMS is a mobile service between aeronautical stations and aircraft stations, or between aircraft stations </w:t>
      </w:r>
      <w:r w:rsidR="00233DBC">
        <w:t>p</w:t>
      </w:r>
      <w:r w:rsidRPr="007642AD">
        <w:t xml:space="preserve">latforms equipped with AMS data links (ADL) can be deployed anywhere within a country whose administration has authorized their use in accordance with the authorization. </w:t>
      </w:r>
    </w:p>
    <w:p w:rsidR="005B643F" w:rsidRPr="00305D0A" w:rsidRDefault="005B643F" w:rsidP="00090243">
      <w:r w:rsidRPr="007642AD">
        <w:t>An ADL may exist between an airborne data terminal (ADT), which is an aircraft station, and a ground data terminal (GDT), which is an aeronautical</w:t>
      </w:r>
      <w:r>
        <w:t xml:space="preserve"> station, or between two ADTs. </w:t>
      </w:r>
      <w:r w:rsidRPr="007642AD">
        <w:t>ADLs are bidirectional by design and may operate in either a narrow</w:t>
      </w:r>
      <w:r w:rsidR="00233DBC">
        <w:noBreakHyphen/>
      </w:r>
      <w:r w:rsidRPr="007642AD">
        <w:t xml:space="preserve">band or wideband mode in one or both directions depending </w:t>
      </w:r>
      <w:r>
        <w:t xml:space="preserve">upon operational requirements. </w:t>
      </w:r>
    </w:p>
    <w:p w:rsidR="005B643F" w:rsidRPr="00305D0A" w:rsidRDefault="005B643F" w:rsidP="00233DBC">
      <w:r w:rsidRPr="007642AD">
        <w:t xml:space="preserve">The GDT may be at a single permanent location or they may be transportable. Transportable GDTs can be moved to meet operational needs. The duration that a transportable GDT remains at a particular location is dependent upon operational requirements. </w:t>
      </w:r>
    </w:p>
    <w:p w:rsidR="005B643F" w:rsidRPr="00305D0A" w:rsidRDefault="005B643F" w:rsidP="00090243">
      <w:r w:rsidRPr="007642AD">
        <w:t>The link distance for the ADL is</w:t>
      </w:r>
      <w:r>
        <w:t xml:space="preserve"> generally limited by the radio</w:t>
      </w:r>
      <w:r w:rsidR="00090243">
        <w:t>-</w:t>
      </w:r>
      <w:r>
        <w:t>line</w:t>
      </w:r>
      <w:r w:rsidR="00090243">
        <w:t>-</w:t>
      </w:r>
      <w:r>
        <w:t>of</w:t>
      </w:r>
      <w:r w:rsidR="00090243">
        <w:t>-</w:t>
      </w:r>
      <w:r w:rsidRPr="007642AD">
        <w:t>sight (RL</w:t>
      </w:r>
      <w:r w:rsidR="00090243">
        <w:t>o</w:t>
      </w:r>
      <w:r w:rsidRPr="007642AD">
        <w:t xml:space="preserve">S) horizon which is a function of the terrain in the vicinity of the GDT and the altitude of the ADT. The operational altitude of airborne platforms equipped with these ADLs depends on specific operational requirements and can vary </w:t>
      </w:r>
      <w:r>
        <w:t xml:space="preserve">up </w:t>
      </w:r>
      <w:r w:rsidRPr="007642AD">
        <w:t xml:space="preserve">to </w:t>
      </w:r>
      <w:r>
        <w:t>approximately 20</w:t>
      </w:r>
      <w:r w:rsidR="00090243">
        <w:t> </w:t>
      </w:r>
      <w:r w:rsidRPr="007642AD">
        <w:t>km. Although some of the link lengths may be relatively short, many of the link distances approach RL</w:t>
      </w:r>
      <w:r w:rsidR="00090243">
        <w:t>o</w:t>
      </w:r>
      <w:r w:rsidRPr="007642AD">
        <w:t>S horizon distance. For an air</w:t>
      </w:r>
      <w:r w:rsidR="00090243">
        <w:t>-</w:t>
      </w:r>
      <w:r w:rsidRPr="007642AD">
        <w:t>to</w:t>
      </w:r>
      <w:r w:rsidR="00090243">
        <w:t>-</w:t>
      </w:r>
      <w:r w:rsidRPr="007642AD">
        <w:t>ground link,</w:t>
      </w:r>
      <w:r>
        <w:t xml:space="preserve"> </w:t>
      </w:r>
      <w:r w:rsidRPr="007642AD">
        <w:t>this link distance may be approximately 450 km for an AMS data</w:t>
      </w:r>
      <w:r>
        <w:t xml:space="preserve"> </w:t>
      </w:r>
      <w:r w:rsidRPr="007642AD">
        <w:t xml:space="preserve">link at an altitude of </w:t>
      </w:r>
      <w:r>
        <w:t>approximately 20</w:t>
      </w:r>
      <w:r w:rsidR="00090243">
        <w:t> </w:t>
      </w:r>
      <w:r w:rsidRPr="007642AD">
        <w:t xml:space="preserve">km. </w:t>
      </w:r>
    </w:p>
    <w:p w:rsidR="005B643F" w:rsidRDefault="005B643F" w:rsidP="00090243">
      <w:r w:rsidRPr="007642AD">
        <w:t>The link between two ADTs operates in the same manner as the link between a GDT and an ADT with the exception that the link distance is a function of the operating altitude of the two ADTs. In</w:t>
      </w:r>
      <w:r>
        <w:t> </w:t>
      </w:r>
      <w:r w:rsidRPr="007642AD">
        <w:t>the case of a direct air</w:t>
      </w:r>
      <w:r w:rsidR="00090243">
        <w:t>-</w:t>
      </w:r>
      <w:r w:rsidRPr="007642AD">
        <w:t>to</w:t>
      </w:r>
      <w:r w:rsidR="00090243">
        <w:t>-</w:t>
      </w:r>
      <w:r w:rsidRPr="007642AD">
        <w:t>air link, this link distance may be approximately 900 km</w:t>
      </w:r>
      <w:r>
        <w:t>.</w:t>
      </w:r>
      <w:r w:rsidRPr="007642AD">
        <w:t xml:space="preserve"> </w:t>
      </w:r>
      <w:r w:rsidRPr="0012716D">
        <w:t>Other factors to consider, such as atmospheric losses (rain attenuation, gases, etc.) and clutter losses, as described in the ITU</w:t>
      </w:r>
      <w:r w:rsidR="00233DBC">
        <w:noBreakHyphen/>
      </w:r>
      <w:r w:rsidRPr="0012716D">
        <w:t>R Recommendations P</w:t>
      </w:r>
      <w:r w:rsidR="00233DBC">
        <w:noBreakHyphen/>
      </w:r>
      <w:r w:rsidRPr="0012716D">
        <w:t>series, could reduce the maximum distance of the link between two aircraft. Depending on the environmental conditions and locations of the aircraft, the crosslink distance might be shorter than 900</w:t>
      </w:r>
      <w:r>
        <w:t> </w:t>
      </w:r>
      <w:r w:rsidRPr="0012716D">
        <w:t>km.</w:t>
      </w:r>
    </w:p>
    <w:p w:rsidR="005B643F" w:rsidRPr="00305D0A" w:rsidRDefault="005B643F" w:rsidP="00090243">
      <w:r w:rsidRPr="007642AD">
        <w:t xml:space="preserve">A single ground terminal may support several aeronautical </w:t>
      </w:r>
      <w:r>
        <w:t xml:space="preserve">terminals via different links. </w:t>
      </w:r>
      <w:r w:rsidRPr="007642AD">
        <w:t>If the ADLs are operating in a narrow</w:t>
      </w:r>
      <w:r w:rsidR="00090243">
        <w:t>-</w:t>
      </w:r>
      <w:r w:rsidRPr="007642AD">
        <w:t>band mode, multiple data links may be supported through frequency separation. If the data</w:t>
      </w:r>
      <w:r>
        <w:t xml:space="preserve"> </w:t>
      </w:r>
      <w:r w:rsidR="00090243">
        <w:t>links are operating in a wide</w:t>
      </w:r>
      <w:r w:rsidRPr="007642AD">
        <w:t>band mode, multiple data links may be supported through geographic separation using multiple high</w:t>
      </w:r>
      <w:r w:rsidR="00090243">
        <w:t>-</w:t>
      </w:r>
      <w:r w:rsidRPr="007642AD">
        <w:t>gain, narrow</w:t>
      </w:r>
      <w:r w:rsidR="00090243">
        <w:t>-</w:t>
      </w:r>
      <w:r w:rsidRPr="007642AD">
        <w:t>beam antennas.</w:t>
      </w:r>
    </w:p>
    <w:p w:rsidR="005B643F" w:rsidRDefault="005B643F" w:rsidP="00090243">
      <w:r w:rsidRPr="007642AD">
        <w:t>The duration of the link can span the entire flight duration, i.e.</w:t>
      </w:r>
      <w:r w:rsidR="00090243">
        <w:t> </w:t>
      </w:r>
      <w:r w:rsidRPr="007642AD">
        <w:t>take</w:t>
      </w:r>
      <w:r w:rsidR="00090243">
        <w:t>-</w:t>
      </w:r>
      <w:r w:rsidRPr="007642AD">
        <w:t>off/landing, transit to/from the operational area, and the time used for data colle</w:t>
      </w:r>
      <w:r>
        <w:t xml:space="preserve">ction in the operational area. </w:t>
      </w:r>
      <w:r w:rsidRPr="007642AD">
        <w:t>Thus, the time duration during which an ADL can be active may extend for many hours.</w:t>
      </w:r>
    </w:p>
    <w:p w:rsidR="005B643F" w:rsidRPr="00305D0A" w:rsidRDefault="005B643F" w:rsidP="00090243">
      <w:r w:rsidRPr="00604861">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00233DBC">
        <w:noBreakHyphen/>
      </w:r>
      <w:r w:rsidRPr="00604861">
        <w:t>planned rendezvous point that the aircraft must reach to resume the communication.</w:t>
      </w:r>
    </w:p>
    <w:p w:rsidR="005B643F" w:rsidRPr="0082661B" w:rsidRDefault="005B643F" w:rsidP="005B643F">
      <w:pPr>
        <w:pStyle w:val="Heading1"/>
      </w:pPr>
      <w:r w:rsidRPr="0082661B">
        <w:t>3</w:t>
      </w:r>
      <w:r w:rsidRPr="0082661B">
        <w:tab/>
        <w:t>Technical characteristics of aeronautical mobile systems</w:t>
      </w:r>
    </w:p>
    <w:p w:rsidR="005B643F" w:rsidRPr="00305D0A" w:rsidRDefault="005B643F" w:rsidP="00090243">
      <w:pPr>
        <w:rPr>
          <w:szCs w:val="24"/>
        </w:rPr>
      </w:pPr>
      <w:r w:rsidRPr="007642AD">
        <w:rPr>
          <w:szCs w:val="24"/>
        </w:rPr>
        <w:t xml:space="preserve">Representative technical characteristics for airborne data links in the AMS for the frequency </w:t>
      </w:r>
      <w:r>
        <w:rPr>
          <w:szCs w:val="24"/>
        </w:rPr>
        <w:t>range</w:t>
      </w:r>
      <w:r w:rsidRPr="007642AD">
        <w:rPr>
          <w:szCs w:val="24"/>
        </w:rPr>
        <w:t xml:space="preserve"> 14.5</w:t>
      </w:r>
      <w:r w:rsidR="00090243">
        <w:rPr>
          <w:szCs w:val="24"/>
        </w:rPr>
        <w:t>-</w:t>
      </w:r>
      <w:r w:rsidRPr="007642AD">
        <w:rPr>
          <w:szCs w:val="24"/>
        </w:rPr>
        <w:t>15.35 GHz are provided in Table</w:t>
      </w:r>
      <w:r w:rsidR="00090243">
        <w:rPr>
          <w:szCs w:val="24"/>
        </w:rPr>
        <w:t> </w:t>
      </w:r>
      <w:r w:rsidRPr="007642AD">
        <w:rPr>
          <w:szCs w:val="24"/>
        </w:rPr>
        <w:t>1.</w:t>
      </w:r>
    </w:p>
    <w:p w:rsidR="005B643F" w:rsidRPr="0082661B" w:rsidRDefault="005B643F" w:rsidP="005B643F">
      <w:pPr>
        <w:pStyle w:val="Heading2"/>
      </w:pPr>
      <w:r w:rsidRPr="0082661B">
        <w:t>3.1</w:t>
      </w:r>
      <w:r w:rsidRPr="0082661B">
        <w:tab/>
        <w:t>Transmitter characteristics</w:t>
      </w:r>
    </w:p>
    <w:p w:rsidR="005B643F" w:rsidRPr="004202DD" w:rsidRDefault="005B643F" w:rsidP="00090243">
      <w:r w:rsidRPr="007642AD">
        <w:t>The aeronautical mobile systems operating or planned to operate in the frequency band 14.5</w:t>
      </w:r>
      <w:r w:rsidR="00090243">
        <w:t>-</w:t>
      </w:r>
      <w:r w:rsidRPr="007642AD">
        <w:t>15.35 GHz typi</w:t>
      </w:r>
      <w:r>
        <w:t xml:space="preserve">cally use digital modulations. </w:t>
      </w:r>
      <w:r w:rsidRPr="007642AD">
        <w:t>A given transmitter may be capable of rad</w:t>
      </w:r>
      <w:r>
        <w:t xml:space="preserve">iating more than one waveform. </w:t>
      </w:r>
      <w:r w:rsidRPr="007642AD">
        <w:t>Solid</w:t>
      </w:r>
      <w:r w:rsidR="00090243">
        <w:t>-</w:t>
      </w:r>
      <w:r w:rsidRPr="007642AD">
        <w:t>state power amplifier output devices are typically used in the transmitters. The trend towards use of solid</w:t>
      </w:r>
      <w:r w:rsidR="00090243">
        <w:t>-</w:t>
      </w:r>
      <w:r w:rsidRPr="007642AD">
        <w:t>state transmitters in new mobile systems will continue for the foreseeable future due to the wide bandwidth, low level of generated spurious emissions, low power consumption, and reliability of these devices.</w:t>
      </w:r>
    </w:p>
    <w:p w:rsidR="005B643F" w:rsidRPr="004202DD" w:rsidRDefault="005B643F" w:rsidP="00090243">
      <w:r w:rsidRPr="007642AD">
        <w:t>Typical transmitter RF emission (3</w:t>
      </w:r>
      <w:r w:rsidR="00090243">
        <w:t> </w:t>
      </w:r>
      <w:r w:rsidRPr="007642AD">
        <w:t>dB) bandwidths of mobile systems operating or planned to operate in the frequency band 14.5</w:t>
      </w:r>
      <w:r w:rsidR="00090243">
        <w:t>-</w:t>
      </w:r>
      <w:r w:rsidRPr="007642AD">
        <w:t>15.35 GHz range from about 0.3</w:t>
      </w:r>
      <w:r w:rsidR="00090243">
        <w:t>-</w:t>
      </w:r>
      <w:r>
        <w:t>120</w:t>
      </w:r>
      <w:r w:rsidRPr="007642AD">
        <w:t> MHz. Transmitter peak output powers range from 0.001 W (0 dBm) to 100 W (50 dBm)</w:t>
      </w:r>
      <w:r>
        <w:t xml:space="preserve"> </w:t>
      </w:r>
      <w:r w:rsidRPr="00625A93">
        <w:t>and are adjustable. However, the maximum power level at the input to the antenna is limited to 10</w:t>
      </w:r>
      <w:r w:rsidR="00090243">
        <w:t> </w:t>
      </w:r>
      <w:r w:rsidRPr="00625A93">
        <w:t>dBW in the 14.5</w:t>
      </w:r>
      <w:r w:rsidR="00090243">
        <w:t>-</w:t>
      </w:r>
      <w:r w:rsidRPr="00625A93">
        <w:t>14.8</w:t>
      </w:r>
      <w:r w:rsidR="00090243">
        <w:t> </w:t>
      </w:r>
      <w:r w:rsidRPr="00625A93">
        <w:t>GHz frequency range by RR Article</w:t>
      </w:r>
      <w:r w:rsidR="00090243">
        <w:t> </w:t>
      </w:r>
      <w:r w:rsidRPr="00E46C6B">
        <w:rPr>
          <w:b/>
          <w:bCs/>
        </w:rPr>
        <w:t>21.5</w:t>
      </w:r>
      <w:r w:rsidRPr="00625A93">
        <w:t>. Within the frequency range of 14.5</w:t>
      </w:r>
      <w:r w:rsidR="00090243">
        <w:t>-</w:t>
      </w:r>
      <w:r w:rsidRPr="00625A93">
        <w:t>14.8</w:t>
      </w:r>
      <w:r w:rsidR="00090243">
        <w:t> </w:t>
      </w:r>
      <w:r w:rsidRPr="00625A93">
        <w:t>GHz, the transmitted power can be adjusted such that it operates within the isotropically radiated power of 45</w:t>
      </w:r>
      <w:r w:rsidR="00090243">
        <w:t> </w:t>
      </w:r>
      <w:r w:rsidRPr="00625A93">
        <w:t>dBW when</w:t>
      </w:r>
      <w:r w:rsidR="00090243">
        <w:t xml:space="preserve"> </w:t>
      </w:r>
      <w:r w:rsidRPr="00625A93">
        <w:t>the direction of maximum radiation of the antenna is within 1.5 degrees of the geostationary</w:t>
      </w:r>
      <w:r w:rsidR="00090243">
        <w:t>-</w:t>
      </w:r>
      <w:r w:rsidRPr="00625A93">
        <w:t>sat</w:t>
      </w:r>
      <w:r>
        <w:t>ellite orbit by RR Article</w:t>
      </w:r>
      <w:r w:rsidR="00090243">
        <w:t> </w:t>
      </w:r>
      <w:r w:rsidRPr="00DC129A">
        <w:rPr>
          <w:b/>
          <w:bCs/>
        </w:rPr>
        <w:t>21.2</w:t>
      </w:r>
      <w:r w:rsidRPr="007642AD">
        <w:t>.</w:t>
      </w:r>
    </w:p>
    <w:p w:rsidR="005B643F" w:rsidRPr="00F93FF1" w:rsidRDefault="005B643F" w:rsidP="005B643F">
      <w:pPr>
        <w:pStyle w:val="Heading2"/>
      </w:pPr>
      <w:r>
        <w:t>3.2</w:t>
      </w:r>
      <w:r>
        <w:tab/>
      </w:r>
      <w:r w:rsidRPr="00F93FF1">
        <w:t xml:space="preserve">Receiver </w:t>
      </w:r>
      <w:r>
        <w:t>c</w:t>
      </w:r>
      <w:r w:rsidRPr="00F93FF1">
        <w:t>haracteristics</w:t>
      </w:r>
    </w:p>
    <w:p w:rsidR="005B643F" w:rsidRPr="004202DD" w:rsidRDefault="005B643F" w:rsidP="00090243">
      <w:r w:rsidRPr="007642AD">
        <w:t>The newer</w:t>
      </w:r>
      <w:r w:rsidR="00090243">
        <w:t xml:space="preserve"> </w:t>
      </w:r>
      <w:r w:rsidRPr="007642AD">
        <w:t xml:space="preserve">generation of aeronautical mobile systems in the </w:t>
      </w:r>
      <w:r>
        <w:t xml:space="preserve">frequency range </w:t>
      </w:r>
      <w:r w:rsidRPr="007642AD">
        <w:t>14.5</w:t>
      </w:r>
      <w:r w:rsidR="00090243">
        <w:t>-</w:t>
      </w:r>
      <w:r w:rsidRPr="007642AD">
        <w:t>15.35 GHz use digital signal processing to enhance system performance.</w:t>
      </w:r>
    </w:p>
    <w:p w:rsidR="005B643F" w:rsidRPr="004202DD" w:rsidRDefault="005B643F" w:rsidP="00090243">
      <w:r w:rsidRPr="007642AD">
        <w:t>The signal processing in the newer generation of aeronautical mobile systems may use direct sequence spread spectrum or other advanced techniques to produce a processing gain for the desired signal and may also provide suppression of undesired signals.</w:t>
      </w:r>
    </w:p>
    <w:p w:rsidR="005B643F" w:rsidRPr="00F93FF1" w:rsidRDefault="005B643F" w:rsidP="005B643F">
      <w:pPr>
        <w:pStyle w:val="Heading2"/>
      </w:pPr>
      <w:r>
        <w:t>3.3</w:t>
      </w:r>
      <w:r>
        <w:tab/>
      </w:r>
      <w:r w:rsidRPr="00F93FF1">
        <w:t xml:space="preserve">Antenna </w:t>
      </w:r>
      <w:r>
        <w:t>c</w:t>
      </w:r>
      <w:r w:rsidRPr="00F93FF1">
        <w:t>haracteristics</w:t>
      </w:r>
    </w:p>
    <w:p w:rsidR="005B643F" w:rsidRDefault="005B643F" w:rsidP="00090243">
      <w:r w:rsidRPr="007642AD">
        <w:t xml:space="preserve">A variety of different types of antennas are used by systems in the frequency </w:t>
      </w:r>
      <w:r>
        <w:t>range</w:t>
      </w:r>
      <w:r w:rsidRPr="007642AD">
        <w:t xml:space="preserve"> 14.5</w:t>
      </w:r>
      <w:r w:rsidR="00090243">
        <w:t>-</w:t>
      </w:r>
      <w:r w:rsidRPr="007642AD">
        <w:t xml:space="preserve">15.35 GHz. Antennas in this band are generally of a variety of sizes and vary between the airborne component of the link and the ground based component of the link. The airborne antennas gain is typically in the range </w:t>
      </w:r>
      <w:r w:rsidR="00E46324">
        <w:t>−</w:t>
      </w:r>
      <w:r>
        <w:t>3</w:t>
      </w:r>
      <w:r w:rsidR="00090243">
        <w:t xml:space="preserve"> </w:t>
      </w:r>
      <w:r>
        <w:t>to</w:t>
      </w:r>
      <w:r w:rsidR="00090243">
        <w:t> </w:t>
      </w:r>
      <w:r>
        <w:t>27.5</w:t>
      </w:r>
      <w:r w:rsidRPr="007642AD">
        <w:t> dBi. The ground</w:t>
      </w:r>
      <w:r w:rsidR="00090243">
        <w:t>-</w:t>
      </w:r>
      <w:r w:rsidRPr="007642AD">
        <w:t>based antenna gain is typically in the range</w:t>
      </w:r>
      <w:r>
        <w:t xml:space="preserve"> 0</w:t>
      </w:r>
      <w:r w:rsidR="00233DBC">
        <w:noBreakHyphen/>
      </w:r>
      <w:r>
        <w:t>45</w:t>
      </w:r>
      <w:r w:rsidR="00090243">
        <w:t> dBi. Horizontal, vertical</w:t>
      </w:r>
      <w:r w:rsidRPr="007642AD">
        <w:t xml:space="preserve"> and circular polarizations are used.</w:t>
      </w:r>
    </w:p>
    <w:p w:rsidR="005B643F" w:rsidRPr="00B21B1C" w:rsidRDefault="005B643F" w:rsidP="00090243">
      <w:r>
        <w:t>If antenna characteristics provided in Table</w:t>
      </w:r>
      <w:r w:rsidR="00090243">
        <w:t> </w:t>
      </w:r>
      <w:r>
        <w:t>1 are sufficient, these characteristics should be used in sharing analyses. If additional characteristics are required, the first source of the data should be measured antenna characteristics. Otherwise the antenna data in Table</w:t>
      </w:r>
      <w:r w:rsidR="00090243">
        <w:t> </w:t>
      </w:r>
      <w:r>
        <w:t>1 in conjunction with Recommendation ITU</w:t>
      </w:r>
      <w:r w:rsidR="00233DBC">
        <w:noBreakHyphen/>
      </w:r>
      <w:r>
        <w:t>R</w:t>
      </w:r>
      <w:r w:rsidR="00090243">
        <w:t> </w:t>
      </w:r>
      <w:r>
        <w:t>M.1851 should be used.</w:t>
      </w:r>
    </w:p>
    <w:p w:rsidR="005B643F" w:rsidRPr="001B4286" w:rsidRDefault="005B643F" w:rsidP="00090243">
      <w:pPr>
        <w:pStyle w:val="Heading1"/>
        <w:keepNext w:val="0"/>
      </w:pPr>
      <w:r w:rsidRPr="001B4286">
        <w:t>4</w:t>
      </w:r>
      <w:r w:rsidRPr="001B4286">
        <w:tab/>
        <w:t>Protection criteria for the aeronautical mobile service in the frequency range 14.5</w:t>
      </w:r>
      <w:r w:rsidR="00090243">
        <w:t>-</w:t>
      </w:r>
      <w:r w:rsidRPr="001B4286">
        <w:t>15.35 GHz</w:t>
      </w:r>
    </w:p>
    <w:p w:rsidR="005B643F" w:rsidRPr="004202DD" w:rsidRDefault="005B643F" w:rsidP="00090243">
      <w:r w:rsidRPr="007642AD">
        <w:t>When operating near the maximum radio line</w:t>
      </w:r>
      <w:r w:rsidR="00090243">
        <w:t>-</w:t>
      </w:r>
      <w:r w:rsidRPr="007642AD">
        <w:t>of</w:t>
      </w:r>
      <w:r w:rsidR="00090243">
        <w:t>-</w:t>
      </w:r>
      <w:r w:rsidRPr="007642AD">
        <w:t>sight distance separation between the transmitter and receiver, the performance of the communication link is often noise limited. An increase in receiver effective noise of 1 dB would constitute significant degradation communication range, equivalent to a reduction in communication range of approximately 10% in a free</w:t>
      </w:r>
      <w:r w:rsidR="00233DBC">
        <w:noBreakHyphen/>
      </w:r>
      <w:r w:rsidRPr="007642AD">
        <w:t>space propagation environment.</w:t>
      </w:r>
    </w:p>
    <w:p w:rsidR="005B643F" w:rsidRDefault="005B643F" w:rsidP="00090243">
      <w:r w:rsidRPr="007642AD">
        <w:t>Such an increase effective receiver noise corresponds to an (</w:t>
      </w:r>
      <w:r w:rsidRPr="00090243">
        <w:rPr>
          <w:i/>
          <w:iCs/>
        </w:rPr>
        <w:t>I</w:t>
      </w:r>
      <w:r w:rsidR="00090243">
        <w:t> </w:t>
      </w:r>
      <w:r w:rsidRPr="007642AD">
        <w:t>+</w:t>
      </w:r>
      <w:r w:rsidR="00090243">
        <w:t> </w:t>
      </w:r>
      <w:r w:rsidRPr="00090243">
        <w:rPr>
          <w:i/>
          <w:iCs/>
        </w:rPr>
        <w:t>N</w:t>
      </w:r>
      <w:r w:rsidRPr="007642AD">
        <w:t>)/</w:t>
      </w:r>
      <w:r w:rsidRPr="00090243">
        <w:rPr>
          <w:i/>
          <w:iCs/>
        </w:rPr>
        <w:t>N</w:t>
      </w:r>
      <w:r w:rsidRPr="007642AD">
        <w:t xml:space="preserve"> ratio of 1.26, or an </w:t>
      </w:r>
      <w:r w:rsidRPr="00090243">
        <w:rPr>
          <w:i/>
          <w:iCs/>
        </w:rPr>
        <w:t>I</w:t>
      </w:r>
      <w:r w:rsidRPr="007642AD">
        <w:t>/</w:t>
      </w:r>
      <w:r w:rsidRPr="00090243">
        <w:rPr>
          <w:i/>
          <w:iCs/>
        </w:rPr>
        <w:t>N</w:t>
      </w:r>
      <w:r w:rsidRPr="007642AD">
        <w:t xml:space="preserve"> ratio of about </w:t>
      </w:r>
      <w:r w:rsidR="00BE4021">
        <w:t>−</w:t>
      </w:r>
      <w:r w:rsidRPr="007642AD">
        <w:t>6 dB. This represents the required protection criterion for the AMS from interference due to anoth</w:t>
      </w:r>
      <w:r>
        <w:t xml:space="preserve">er radiocommunication service. </w:t>
      </w:r>
      <w:r w:rsidRPr="007642AD">
        <w:t>If multiple potential interference sources are present, protection of the AMS requires that this criterion is not exceeded due to the aggregate interference from the multiple sources.</w:t>
      </w:r>
    </w:p>
    <w:p w:rsidR="005B643F" w:rsidRDefault="005B643F" w:rsidP="005B643F"/>
    <w:p w:rsidR="005B643F" w:rsidRPr="00D94676" w:rsidRDefault="005B643F" w:rsidP="005B643F">
      <w:pPr>
        <w:spacing w:after="120"/>
        <w:ind w:left="90"/>
        <w:rPr>
          <w:szCs w:val="24"/>
        </w:rPr>
        <w:sectPr w:rsidR="005B643F" w:rsidRPr="00D94676" w:rsidSect="005B643F">
          <w:headerReference w:type="default" r:id="rId8"/>
          <w:footerReference w:type="default" r:id="rId9"/>
          <w:footerReference w:type="first" r:id="rId10"/>
          <w:pgSz w:w="11907" w:h="16834" w:code="9"/>
          <w:pgMar w:top="1418" w:right="1134" w:bottom="1418" w:left="1134" w:header="720" w:footer="720" w:gutter="0"/>
          <w:paperSrc w:first="15" w:other="15"/>
          <w:cols w:space="708"/>
          <w:titlePg/>
        </w:sectPr>
      </w:pPr>
    </w:p>
    <w:p w:rsidR="005B643F" w:rsidRDefault="005B643F" w:rsidP="00090243">
      <w:pPr>
        <w:pStyle w:val="TableNo"/>
      </w:pPr>
      <w:r>
        <w:t>Table 1</w:t>
      </w:r>
    </w:p>
    <w:p w:rsidR="005B643F" w:rsidRDefault="005B643F" w:rsidP="00090243">
      <w:pPr>
        <w:pStyle w:val="Tabletitle"/>
      </w:pPr>
      <w:r>
        <w:t>Representative t</w:t>
      </w:r>
      <w:r w:rsidRPr="00D94676">
        <w:t xml:space="preserve">echnical </w:t>
      </w:r>
      <w:r>
        <w:t>c</w:t>
      </w:r>
      <w:r w:rsidRPr="00D94676">
        <w:t xml:space="preserve">haracteristics of the </w:t>
      </w:r>
      <w:r>
        <w:t>aeronautical mobile service systems in the frequency range 14.5</w:t>
      </w:r>
      <w:r w:rsidR="00233DBC">
        <w:noBreakHyphen/>
      </w:r>
      <w:r w:rsidRPr="00D94676">
        <w:t>15.35 GHz</w:t>
      </w:r>
    </w:p>
    <w:tbl>
      <w:tblPr>
        <w:tblW w:w="13716" w:type="dxa"/>
        <w:tblLayout w:type="fixed"/>
        <w:tblLook w:val="04A0" w:firstRow="1" w:lastRow="0" w:firstColumn="1" w:lastColumn="0" w:noHBand="0" w:noVBand="1"/>
      </w:tblPr>
      <w:tblGrid>
        <w:gridCol w:w="1384"/>
        <w:gridCol w:w="851"/>
        <w:gridCol w:w="1134"/>
        <w:gridCol w:w="2693"/>
        <w:gridCol w:w="2551"/>
        <w:gridCol w:w="2410"/>
        <w:gridCol w:w="2693"/>
      </w:tblGrid>
      <w:tr w:rsidR="005B643F" w:rsidRPr="009C6C02" w:rsidTr="005B643F">
        <w:tc>
          <w:tcPr>
            <w:tcW w:w="2235" w:type="dxa"/>
            <w:gridSpan w:val="2"/>
            <w:shd w:val="clear" w:color="auto" w:fill="D9D9D9" w:themeFill="background1" w:themeFillShade="D9"/>
            <w:vAlign w:val="center"/>
          </w:tcPr>
          <w:p w:rsidR="005B643F" w:rsidRPr="00693486" w:rsidRDefault="005B643F" w:rsidP="005B643F">
            <w:pPr>
              <w:pStyle w:val="Tablehead"/>
            </w:pPr>
            <w:r>
              <w:t>Parameter</w:t>
            </w:r>
          </w:p>
        </w:tc>
        <w:tc>
          <w:tcPr>
            <w:tcW w:w="1134" w:type="dxa"/>
            <w:shd w:val="clear" w:color="auto" w:fill="D9D9D9" w:themeFill="background1" w:themeFillShade="D9"/>
            <w:vAlign w:val="center"/>
          </w:tcPr>
          <w:p w:rsidR="005B643F" w:rsidRPr="00693486" w:rsidRDefault="005B643F" w:rsidP="005B643F">
            <w:pPr>
              <w:pStyle w:val="Tablehead"/>
            </w:pPr>
            <w:r w:rsidRPr="00693486">
              <w:t>Units</w:t>
            </w:r>
          </w:p>
        </w:tc>
        <w:tc>
          <w:tcPr>
            <w:tcW w:w="2693" w:type="dxa"/>
            <w:shd w:val="clear" w:color="auto" w:fill="D9D9D9" w:themeFill="background1" w:themeFillShade="D9"/>
          </w:tcPr>
          <w:p w:rsidR="005B643F" w:rsidRPr="00693486" w:rsidRDefault="005B643F" w:rsidP="005B643F">
            <w:pPr>
              <w:pStyle w:val="Tablehead"/>
            </w:pPr>
            <w:r w:rsidRPr="00693486">
              <w:t>System 1</w:t>
            </w:r>
            <w:r>
              <w:t xml:space="preserve"> </w:t>
            </w:r>
            <w:r>
              <w:br/>
              <w:t>Airborne</w:t>
            </w:r>
          </w:p>
        </w:tc>
        <w:tc>
          <w:tcPr>
            <w:tcW w:w="2551" w:type="dxa"/>
            <w:shd w:val="clear" w:color="auto" w:fill="D9D9D9" w:themeFill="background1" w:themeFillShade="D9"/>
          </w:tcPr>
          <w:p w:rsidR="005B643F" w:rsidRPr="00693486" w:rsidRDefault="005B643F" w:rsidP="005B643F">
            <w:pPr>
              <w:pStyle w:val="Tablehead"/>
            </w:pPr>
            <w:r w:rsidRPr="00693486">
              <w:t xml:space="preserve">System </w:t>
            </w:r>
            <w:r>
              <w:t>1</w:t>
            </w:r>
            <w:r>
              <w:br/>
              <w:t>Ground</w:t>
            </w:r>
          </w:p>
        </w:tc>
        <w:tc>
          <w:tcPr>
            <w:tcW w:w="2410" w:type="dxa"/>
            <w:shd w:val="clear" w:color="auto" w:fill="D9D9D9" w:themeFill="background1" w:themeFillShade="D9"/>
          </w:tcPr>
          <w:p w:rsidR="005B643F" w:rsidRPr="00693486" w:rsidRDefault="005B643F" w:rsidP="005B643F">
            <w:pPr>
              <w:pStyle w:val="Tablehead"/>
            </w:pPr>
            <w:r w:rsidRPr="00693486">
              <w:t xml:space="preserve">System </w:t>
            </w:r>
            <w:r>
              <w:t xml:space="preserve">2 </w:t>
            </w:r>
            <w:r>
              <w:br/>
              <w:t>Airborne</w:t>
            </w:r>
          </w:p>
        </w:tc>
        <w:tc>
          <w:tcPr>
            <w:tcW w:w="2693" w:type="dxa"/>
            <w:shd w:val="clear" w:color="auto" w:fill="D9D9D9" w:themeFill="background1" w:themeFillShade="D9"/>
          </w:tcPr>
          <w:p w:rsidR="005B643F" w:rsidRPr="00693486" w:rsidRDefault="005B643F" w:rsidP="005B643F">
            <w:pPr>
              <w:pStyle w:val="Tablehead"/>
            </w:pPr>
            <w:r w:rsidRPr="00693486">
              <w:t xml:space="preserve">System </w:t>
            </w:r>
            <w:r>
              <w:t xml:space="preserve">2 </w:t>
            </w:r>
            <w:r>
              <w:br/>
              <w:t>Ground</w:t>
            </w:r>
          </w:p>
        </w:tc>
      </w:tr>
      <w:tr w:rsidR="005B643F" w:rsidRPr="009C6C02" w:rsidTr="005B643F">
        <w:tc>
          <w:tcPr>
            <w:tcW w:w="13716" w:type="dxa"/>
            <w:gridSpan w:val="7"/>
            <w:shd w:val="clear" w:color="auto" w:fill="D9D9D9" w:themeFill="background1" w:themeFillShade="D9"/>
          </w:tcPr>
          <w:p w:rsidR="005B643F" w:rsidRPr="00693486" w:rsidRDefault="005B643F" w:rsidP="005B643F">
            <w:pPr>
              <w:pStyle w:val="Tablehead"/>
            </w:pPr>
            <w:r w:rsidRPr="00693486">
              <w:t>Transmitter</w:t>
            </w:r>
          </w:p>
        </w:tc>
      </w:tr>
      <w:tr w:rsidR="005B643F" w:rsidRPr="009C6C02" w:rsidTr="005B643F">
        <w:tc>
          <w:tcPr>
            <w:tcW w:w="2235" w:type="dxa"/>
            <w:gridSpan w:val="2"/>
          </w:tcPr>
          <w:p w:rsidR="005B643F" w:rsidRPr="00693486" w:rsidRDefault="005B643F" w:rsidP="005B643F">
            <w:pPr>
              <w:pStyle w:val="Tabletext"/>
            </w:pPr>
            <w:r w:rsidRPr="00693486">
              <w:t>Tuning range</w:t>
            </w:r>
          </w:p>
        </w:tc>
        <w:tc>
          <w:tcPr>
            <w:tcW w:w="1134" w:type="dxa"/>
          </w:tcPr>
          <w:p w:rsidR="005B643F" w:rsidRPr="009C6C02" w:rsidRDefault="005B643F" w:rsidP="005B643F">
            <w:pPr>
              <w:pStyle w:val="Tabletext"/>
              <w:jc w:val="center"/>
            </w:pPr>
            <w:r>
              <w:t>GHz</w:t>
            </w:r>
          </w:p>
        </w:tc>
        <w:tc>
          <w:tcPr>
            <w:tcW w:w="2693" w:type="dxa"/>
            <w:vAlign w:val="center"/>
          </w:tcPr>
          <w:p w:rsidR="005B643F" w:rsidRPr="009C6C02" w:rsidRDefault="005B643F" w:rsidP="005B643F">
            <w:pPr>
              <w:pStyle w:val="Tabletext"/>
              <w:jc w:val="center"/>
            </w:pPr>
            <w:r>
              <w:t>15.15</w:t>
            </w:r>
            <w:r w:rsidR="00233DBC">
              <w:noBreakHyphen/>
            </w:r>
            <w:r>
              <w:t>15.35</w:t>
            </w:r>
          </w:p>
        </w:tc>
        <w:tc>
          <w:tcPr>
            <w:tcW w:w="2551" w:type="dxa"/>
            <w:vAlign w:val="center"/>
          </w:tcPr>
          <w:p w:rsidR="005B643F" w:rsidRPr="009C6C02" w:rsidRDefault="005B643F" w:rsidP="005B643F">
            <w:pPr>
              <w:pStyle w:val="Tabletext"/>
              <w:jc w:val="center"/>
            </w:pPr>
            <w:r>
              <w:t>14.50</w:t>
            </w:r>
            <w:r w:rsidR="00233DBC">
              <w:noBreakHyphen/>
            </w:r>
            <w:r>
              <w:t>14.83</w:t>
            </w:r>
          </w:p>
        </w:tc>
        <w:tc>
          <w:tcPr>
            <w:tcW w:w="2410" w:type="dxa"/>
            <w:vAlign w:val="center"/>
          </w:tcPr>
          <w:p w:rsidR="005B643F" w:rsidRPr="009C6C02" w:rsidRDefault="005B643F" w:rsidP="005B643F">
            <w:pPr>
              <w:pStyle w:val="Tabletext"/>
              <w:jc w:val="center"/>
            </w:pPr>
            <w:r>
              <w:t>14.50</w:t>
            </w:r>
            <w:r w:rsidR="00233DBC">
              <w:noBreakHyphen/>
            </w:r>
            <w:r>
              <w:t>14.83</w:t>
            </w:r>
          </w:p>
        </w:tc>
        <w:tc>
          <w:tcPr>
            <w:tcW w:w="2693" w:type="dxa"/>
            <w:vAlign w:val="center"/>
          </w:tcPr>
          <w:p w:rsidR="005B643F" w:rsidRPr="009C6C02" w:rsidRDefault="005B643F" w:rsidP="005B643F">
            <w:pPr>
              <w:pStyle w:val="Tabletext"/>
              <w:jc w:val="center"/>
            </w:pPr>
            <w:r>
              <w:t>15.15</w:t>
            </w:r>
            <w:r w:rsidR="00233DBC">
              <w:noBreakHyphen/>
            </w:r>
            <w:r>
              <w:t>15.35</w:t>
            </w:r>
          </w:p>
        </w:tc>
      </w:tr>
      <w:tr w:rsidR="005B643F" w:rsidRPr="009C6C02" w:rsidTr="005B643F">
        <w:tc>
          <w:tcPr>
            <w:tcW w:w="2235" w:type="dxa"/>
            <w:gridSpan w:val="2"/>
          </w:tcPr>
          <w:p w:rsidR="005B643F" w:rsidRPr="00693486" w:rsidRDefault="005B643F" w:rsidP="005B643F">
            <w:pPr>
              <w:pStyle w:val="Tabletext"/>
            </w:pPr>
            <w:r w:rsidRPr="00693486">
              <w:t>Power output</w:t>
            </w:r>
            <w:r>
              <w:t xml:space="preserve"> </w:t>
            </w:r>
            <w:r w:rsidRPr="00CA0E10">
              <w:rPr>
                <w:vertAlign w:val="superscript"/>
              </w:rPr>
              <w:t>1</w:t>
            </w:r>
          </w:p>
        </w:tc>
        <w:tc>
          <w:tcPr>
            <w:tcW w:w="1134" w:type="dxa"/>
          </w:tcPr>
          <w:p w:rsidR="005B643F" w:rsidRPr="009C6C02" w:rsidRDefault="005B643F" w:rsidP="005B643F">
            <w:pPr>
              <w:pStyle w:val="Tabletext"/>
              <w:jc w:val="center"/>
            </w:pPr>
            <w:r>
              <w:t>dBm</w:t>
            </w:r>
          </w:p>
        </w:tc>
        <w:tc>
          <w:tcPr>
            <w:tcW w:w="2693" w:type="dxa"/>
            <w:vAlign w:val="center"/>
          </w:tcPr>
          <w:p w:rsidR="005B643F" w:rsidRPr="009C6C02" w:rsidRDefault="005B643F" w:rsidP="005B643F">
            <w:pPr>
              <w:pStyle w:val="Tabletext"/>
              <w:jc w:val="center"/>
            </w:pPr>
            <w:r>
              <w:t>0 to 30</w:t>
            </w:r>
          </w:p>
        </w:tc>
        <w:tc>
          <w:tcPr>
            <w:tcW w:w="2551" w:type="dxa"/>
            <w:vAlign w:val="center"/>
          </w:tcPr>
          <w:p w:rsidR="005B643F" w:rsidRPr="009C6C02" w:rsidRDefault="005B643F" w:rsidP="005B643F">
            <w:pPr>
              <w:pStyle w:val="Tabletext"/>
              <w:jc w:val="center"/>
            </w:pPr>
            <w:r>
              <w:t>30 to 50</w:t>
            </w:r>
          </w:p>
        </w:tc>
        <w:tc>
          <w:tcPr>
            <w:tcW w:w="2410" w:type="dxa"/>
            <w:vAlign w:val="center"/>
          </w:tcPr>
          <w:p w:rsidR="005B643F" w:rsidRPr="009C6C02" w:rsidRDefault="005B643F" w:rsidP="005B643F">
            <w:pPr>
              <w:pStyle w:val="Tabletext"/>
              <w:jc w:val="center"/>
            </w:pPr>
            <w:r>
              <w:t>20</w:t>
            </w:r>
          </w:p>
        </w:tc>
        <w:tc>
          <w:tcPr>
            <w:tcW w:w="2693" w:type="dxa"/>
            <w:vAlign w:val="center"/>
          </w:tcPr>
          <w:p w:rsidR="005B643F" w:rsidRPr="009C6C02" w:rsidRDefault="005B643F" w:rsidP="005B643F">
            <w:pPr>
              <w:pStyle w:val="Tabletext"/>
              <w:jc w:val="center"/>
            </w:pPr>
            <w:r>
              <w:t>30 to 50</w:t>
            </w:r>
          </w:p>
        </w:tc>
      </w:tr>
      <w:tr w:rsidR="005B643F" w:rsidRPr="009C6C02" w:rsidTr="005B643F">
        <w:tc>
          <w:tcPr>
            <w:tcW w:w="1384" w:type="dxa"/>
            <w:vMerge w:val="restart"/>
          </w:tcPr>
          <w:p w:rsidR="005B643F" w:rsidRPr="00693486" w:rsidRDefault="005B643F" w:rsidP="005B643F">
            <w:pPr>
              <w:pStyle w:val="Tabletext"/>
            </w:pPr>
            <w:r w:rsidRPr="00693486">
              <w:t xml:space="preserve">Bandwidth </w:t>
            </w:r>
          </w:p>
        </w:tc>
        <w:tc>
          <w:tcPr>
            <w:tcW w:w="851" w:type="dxa"/>
            <w:tcBorders>
              <w:bottom w:val="nil"/>
            </w:tcBorders>
          </w:tcPr>
          <w:p w:rsidR="005B643F" w:rsidRPr="00693486" w:rsidRDefault="005B643F" w:rsidP="005B643F">
            <w:pPr>
              <w:pStyle w:val="Tabletext"/>
            </w:pPr>
            <w:r>
              <w:t>3 dB</w:t>
            </w:r>
          </w:p>
        </w:tc>
        <w:tc>
          <w:tcPr>
            <w:tcW w:w="1134" w:type="dxa"/>
          </w:tcPr>
          <w:p w:rsidR="005B643F" w:rsidRPr="009C6C02" w:rsidRDefault="005B643F" w:rsidP="005B643F">
            <w:pPr>
              <w:pStyle w:val="Tabletext"/>
              <w:jc w:val="center"/>
            </w:pPr>
            <w:r>
              <w:t>MHz</w:t>
            </w:r>
          </w:p>
        </w:tc>
        <w:tc>
          <w:tcPr>
            <w:tcW w:w="2693" w:type="dxa"/>
            <w:vAlign w:val="center"/>
          </w:tcPr>
          <w:p w:rsidR="005B643F" w:rsidRPr="009C6C02" w:rsidRDefault="005B643F" w:rsidP="005B643F">
            <w:pPr>
              <w:pStyle w:val="Tabletext"/>
              <w:jc w:val="center"/>
            </w:pPr>
            <w:r>
              <w:t>0.354 / 3.5 / 10 / 120</w:t>
            </w:r>
          </w:p>
        </w:tc>
        <w:tc>
          <w:tcPr>
            <w:tcW w:w="2551" w:type="dxa"/>
            <w:vAlign w:val="center"/>
          </w:tcPr>
          <w:p w:rsidR="005B643F" w:rsidRPr="009C6C02" w:rsidRDefault="005B643F" w:rsidP="005B643F">
            <w:pPr>
              <w:pStyle w:val="Tabletext"/>
              <w:jc w:val="center"/>
            </w:pPr>
            <w:r>
              <w:t>0.354 / 3.5 / 10 / 60 / 120</w:t>
            </w:r>
          </w:p>
        </w:tc>
        <w:tc>
          <w:tcPr>
            <w:tcW w:w="2410" w:type="dxa"/>
            <w:vAlign w:val="center"/>
          </w:tcPr>
          <w:p w:rsidR="005B643F" w:rsidRPr="009C6C02" w:rsidRDefault="005B643F" w:rsidP="005B643F">
            <w:pPr>
              <w:pStyle w:val="Tabletext"/>
              <w:jc w:val="center"/>
            </w:pPr>
            <w:r>
              <w:t>0.354 / 3.5 / 10 / 60 / 120</w:t>
            </w:r>
          </w:p>
        </w:tc>
        <w:tc>
          <w:tcPr>
            <w:tcW w:w="2693" w:type="dxa"/>
            <w:vAlign w:val="center"/>
          </w:tcPr>
          <w:p w:rsidR="005B643F" w:rsidRPr="009C6C02" w:rsidRDefault="005B643F" w:rsidP="005B643F">
            <w:pPr>
              <w:pStyle w:val="Tabletext"/>
              <w:jc w:val="center"/>
            </w:pPr>
            <w:r>
              <w:t>0.354 / 3.5 / 10 / 120</w:t>
            </w:r>
          </w:p>
        </w:tc>
      </w:tr>
      <w:tr w:rsidR="005B643F" w:rsidRPr="009C6C02" w:rsidTr="005B643F">
        <w:tc>
          <w:tcPr>
            <w:tcW w:w="1384" w:type="dxa"/>
            <w:vMerge/>
          </w:tcPr>
          <w:p w:rsidR="005B643F" w:rsidRPr="00693486" w:rsidRDefault="005B643F" w:rsidP="005B643F">
            <w:pPr>
              <w:pStyle w:val="Tabletext"/>
            </w:pPr>
          </w:p>
        </w:tc>
        <w:tc>
          <w:tcPr>
            <w:tcW w:w="851" w:type="dxa"/>
            <w:tcBorders>
              <w:top w:val="nil"/>
              <w:bottom w:val="nil"/>
            </w:tcBorders>
          </w:tcPr>
          <w:p w:rsidR="005B643F" w:rsidRPr="00693486" w:rsidRDefault="005B643F" w:rsidP="005B643F">
            <w:pPr>
              <w:pStyle w:val="Tabletext"/>
            </w:pPr>
            <w:r>
              <w:t>20 dB</w:t>
            </w:r>
          </w:p>
        </w:tc>
        <w:tc>
          <w:tcPr>
            <w:tcW w:w="1134" w:type="dxa"/>
          </w:tcPr>
          <w:p w:rsidR="005B643F" w:rsidRPr="009C6C02" w:rsidRDefault="005B643F" w:rsidP="005B643F">
            <w:pPr>
              <w:pStyle w:val="Tabletext"/>
              <w:jc w:val="center"/>
            </w:pPr>
            <w:r>
              <w:t>MHz</w:t>
            </w:r>
          </w:p>
        </w:tc>
        <w:tc>
          <w:tcPr>
            <w:tcW w:w="2693" w:type="dxa"/>
            <w:vAlign w:val="center"/>
          </w:tcPr>
          <w:p w:rsidR="005B643F" w:rsidRPr="009C6C02" w:rsidRDefault="006F5997" w:rsidP="005B643F">
            <w:pPr>
              <w:pStyle w:val="Tabletext"/>
              <w:jc w:val="center"/>
            </w:pPr>
            <w:r>
              <w:t>21 / 21.</w:t>
            </w:r>
            <w:r w:rsidR="005B643F">
              <w:t>4 / 57.4 / 285</w:t>
            </w:r>
          </w:p>
        </w:tc>
        <w:tc>
          <w:tcPr>
            <w:tcW w:w="2551" w:type="dxa"/>
            <w:vAlign w:val="center"/>
          </w:tcPr>
          <w:p w:rsidR="005B643F" w:rsidRPr="009C6C02" w:rsidRDefault="005B643F" w:rsidP="005B643F">
            <w:pPr>
              <w:pStyle w:val="Tabletext"/>
              <w:jc w:val="center"/>
            </w:pPr>
            <w:r>
              <w:t>21 / 25 / 60 / 190 / 400</w:t>
            </w:r>
          </w:p>
        </w:tc>
        <w:tc>
          <w:tcPr>
            <w:tcW w:w="2410" w:type="dxa"/>
            <w:vAlign w:val="center"/>
          </w:tcPr>
          <w:p w:rsidR="005B643F" w:rsidRPr="009C6C02" w:rsidRDefault="005B643F" w:rsidP="005B643F">
            <w:pPr>
              <w:pStyle w:val="Tabletext"/>
              <w:jc w:val="center"/>
            </w:pPr>
            <w:r>
              <w:t>21 / 25 / 60 / 190 / 400</w:t>
            </w:r>
          </w:p>
        </w:tc>
        <w:tc>
          <w:tcPr>
            <w:tcW w:w="2693" w:type="dxa"/>
            <w:vAlign w:val="center"/>
          </w:tcPr>
          <w:p w:rsidR="005B643F" w:rsidRPr="009C6C02" w:rsidRDefault="006F5997" w:rsidP="005B643F">
            <w:pPr>
              <w:pStyle w:val="Tabletext"/>
              <w:jc w:val="center"/>
            </w:pPr>
            <w:r>
              <w:t>21 / 21.</w:t>
            </w:r>
            <w:r w:rsidR="005B643F">
              <w:t>4 / 57.4 / 285</w:t>
            </w:r>
          </w:p>
        </w:tc>
      </w:tr>
      <w:tr w:rsidR="005B643F" w:rsidRPr="009C6C02" w:rsidTr="005B643F">
        <w:tc>
          <w:tcPr>
            <w:tcW w:w="1384" w:type="dxa"/>
            <w:vMerge/>
          </w:tcPr>
          <w:p w:rsidR="005B643F" w:rsidRPr="00693486" w:rsidRDefault="005B643F" w:rsidP="005B643F">
            <w:pPr>
              <w:pStyle w:val="Tabletext"/>
            </w:pPr>
          </w:p>
        </w:tc>
        <w:tc>
          <w:tcPr>
            <w:tcW w:w="851" w:type="dxa"/>
            <w:tcBorders>
              <w:top w:val="nil"/>
            </w:tcBorders>
          </w:tcPr>
          <w:p w:rsidR="005B643F" w:rsidRPr="00693486" w:rsidRDefault="005B643F" w:rsidP="005B643F">
            <w:pPr>
              <w:pStyle w:val="Tabletext"/>
            </w:pPr>
            <w:r>
              <w:t>60 dB</w:t>
            </w:r>
          </w:p>
        </w:tc>
        <w:tc>
          <w:tcPr>
            <w:tcW w:w="1134" w:type="dxa"/>
          </w:tcPr>
          <w:p w:rsidR="005B643F" w:rsidRPr="009C6C02" w:rsidRDefault="005B643F" w:rsidP="005B643F">
            <w:pPr>
              <w:pStyle w:val="Tabletext"/>
              <w:jc w:val="center"/>
            </w:pPr>
            <w:r>
              <w:t>MHz</w:t>
            </w:r>
          </w:p>
        </w:tc>
        <w:tc>
          <w:tcPr>
            <w:tcW w:w="2693" w:type="dxa"/>
            <w:vAlign w:val="center"/>
          </w:tcPr>
          <w:p w:rsidR="005B643F" w:rsidRPr="009C6C02" w:rsidRDefault="005B643F" w:rsidP="005B643F">
            <w:pPr>
              <w:pStyle w:val="Tabletext"/>
              <w:jc w:val="center"/>
            </w:pPr>
            <w:r>
              <w:t>108 / 181 / 219 / 630</w:t>
            </w:r>
          </w:p>
        </w:tc>
        <w:tc>
          <w:tcPr>
            <w:tcW w:w="2551" w:type="dxa"/>
            <w:vAlign w:val="center"/>
          </w:tcPr>
          <w:p w:rsidR="005B643F" w:rsidRPr="009C6C02" w:rsidRDefault="005B643F" w:rsidP="005B643F">
            <w:pPr>
              <w:pStyle w:val="Tabletext"/>
              <w:jc w:val="center"/>
            </w:pPr>
            <w:r>
              <w:t>100 / 110 / 120 / 240 /</w:t>
            </w:r>
            <w:r w:rsidR="006F5997">
              <w:t xml:space="preserve"> </w:t>
            </w:r>
            <w:r>
              <w:t>480</w:t>
            </w:r>
          </w:p>
        </w:tc>
        <w:tc>
          <w:tcPr>
            <w:tcW w:w="2410" w:type="dxa"/>
            <w:vAlign w:val="center"/>
          </w:tcPr>
          <w:p w:rsidR="005B643F" w:rsidRPr="009C6C02" w:rsidRDefault="005B643F" w:rsidP="005B643F">
            <w:pPr>
              <w:pStyle w:val="Tabletext"/>
              <w:jc w:val="center"/>
            </w:pPr>
            <w:r>
              <w:t>100 / 110 / 120 / 240 /</w:t>
            </w:r>
            <w:r w:rsidR="00090243">
              <w:t xml:space="preserve"> </w:t>
            </w:r>
            <w:r>
              <w:t>480</w:t>
            </w:r>
          </w:p>
        </w:tc>
        <w:tc>
          <w:tcPr>
            <w:tcW w:w="2693" w:type="dxa"/>
            <w:vAlign w:val="center"/>
          </w:tcPr>
          <w:p w:rsidR="005B643F" w:rsidRPr="009C6C02" w:rsidRDefault="005B643F" w:rsidP="005B643F">
            <w:pPr>
              <w:pStyle w:val="Tabletext"/>
              <w:jc w:val="center"/>
            </w:pPr>
            <w:r>
              <w:t>108 / 181 / 219 / 630</w:t>
            </w:r>
          </w:p>
        </w:tc>
      </w:tr>
      <w:tr w:rsidR="005B643F" w:rsidRPr="009C6C02" w:rsidTr="005B643F">
        <w:tc>
          <w:tcPr>
            <w:tcW w:w="2235" w:type="dxa"/>
            <w:gridSpan w:val="2"/>
          </w:tcPr>
          <w:p w:rsidR="005B643F" w:rsidRPr="00693486" w:rsidRDefault="005B643F" w:rsidP="005B643F">
            <w:pPr>
              <w:pStyle w:val="Tabletext"/>
            </w:pPr>
            <w:r w:rsidRPr="00693486">
              <w:t xml:space="preserve">Harmonic </w:t>
            </w:r>
            <w:r>
              <w:t>attenuation</w:t>
            </w:r>
            <w:r w:rsidRPr="00693486">
              <w:t xml:space="preserve"> </w:t>
            </w:r>
          </w:p>
        </w:tc>
        <w:tc>
          <w:tcPr>
            <w:tcW w:w="1134" w:type="dxa"/>
          </w:tcPr>
          <w:p w:rsidR="005B643F" w:rsidRPr="009C6C02" w:rsidRDefault="005B643F" w:rsidP="005B643F">
            <w:pPr>
              <w:pStyle w:val="Tabletext"/>
              <w:jc w:val="center"/>
            </w:pPr>
            <w:r>
              <w:t>dB</w:t>
            </w:r>
          </w:p>
        </w:tc>
        <w:tc>
          <w:tcPr>
            <w:tcW w:w="2693" w:type="dxa"/>
            <w:vAlign w:val="center"/>
          </w:tcPr>
          <w:p w:rsidR="005B643F" w:rsidRPr="009C6C02" w:rsidRDefault="005B643F" w:rsidP="005B643F">
            <w:pPr>
              <w:pStyle w:val="Tabletext"/>
              <w:jc w:val="center"/>
            </w:pPr>
            <w:r>
              <w:t>65</w:t>
            </w:r>
          </w:p>
        </w:tc>
        <w:tc>
          <w:tcPr>
            <w:tcW w:w="2551" w:type="dxa"/>
            <w:vAlign w:val="center"/>
          </w:tcPr>
          <w:p w:rsidR="005B643F" w:rsidRPr="009C6C02" w:rsidRDefault="005B643F" w:rsidP="005B643F">
            <w:pPr>
              <w:pStyle w:val="Tabletext"/>
              <w:jc w:val="center"/>
            </w:pPr>
            <w:r>
              <w:t>60</w:t>
            </w:r>
          </w:p>
        </w:tc>
        <w:tc>
          <w:tcPr>
            <w:tcW w:w="2410" w:type="dxa"/>
            <w:vAlign w:val="center"/>
          </w:tcPr>
          <w:p w:rsidR="005B643F" w:rsidRPr="009C6C02" w:rsidRDefault="005B643F" w:rsidP="005B643F">
            <w:pPr>
              <w:pStyle w:val="Tabletext"/>
              <w:jc w:val="center"/>
            </w:pPr>
            <w:r>
              <w:t>60</w:t>
            </w:r>
          </w:p>
        </w:tc>
        <w:tc>
          <w:tcPr>
            <w:tcW w:w="2693" w:type="dxa"/>
            <w:vAlign w:val="center"/>
          </w:tcPr>
          <w:p w:rsidR="005B643F" w:rsidRPr="009C6C02" w:rsidRDefault="005B643F" w:rsidP="005B643F">
            <w:pPr>
              <w:pStyle w:val="Tabletext"/>
              <w:jc w:val="center"/>
            </w:pPr>
            <w:r>
              <w:t>65</w:t>
            </w:r>
          </w:p>
        </w:tc>
      </w:tr>
      <w:tr w:rsidR="005B643F" w:rsidRPr="009C6C02" w:rsidTr="005B643F">
        <w:tc>
          <w:tcPr>
            <w:tcW w:w="2235" w:type="dxa"/>
            <w:gridSpan w:val="2"/>
          </w:tcPr>
          <w:p w:rsidR="005B643F" w:rsidRPr="00693486" w:rsidRDefault="005B643F" w:rsidP="005B643F">
            <w:pPr>
              <w:pStyle w:val="Tabletext"/>
            </w:pPr>
            <w:r w:rsidRPr="00693486">
              <w:t xml:space="preserve">Spurious </w:t>
            </w:r>
            <w:r>
              <w:t>attenuation</w:t>
            </w:r>
            <w:r w:rsidRPr="00693486">
              <w:t xml:space="preserve"> </w:t>
            </w:r>
          </w:p>
        </w:tc>
        <w:tc>
          <w:tcPr>
            <w:tcW w:w="1134" w:type="dxa"/>
          </w:tcPr>
          <w:p w:rsidR="005B643F" w:rsidRPr="009C6C02" w:rsidRDefault="005B643F" w:rsidP="005B643F">
            <w:pPr>
              <w:pStyle w:val="Tabletext"/>
              <w:jc w:val="center"/>
            </w:pPr>
            <w:r>
              <w:t>dB</w:t>
            </w:r>
          </w:p>
        </w:tc>
        <w:tc>
          <w:tcPr>
            <w:tcW w:w="2693" w:type="dxa"/>
            <w:vAlign w:val="center"/>
          </w:tcPr>
          <w:p w:rsidR="005B643F" w:rsidRPr="009C6C02" w:rsidRDefault="005B643F" w:rsidP="005B643F">
            <w:pPr>
              <w:pStyle w:val="Tabletext"/>
              <w:jc w:val="center"/>
            </w:pPr>
            <w:r>
              <w:t>80</w:t>
            </w:r>
          </w:p>
        </w:tc>
        <w:tc>
          <w:tcPr>
            <w:tcW w:w="2551" w:type="dxa"/>
            <w:vAlign w:val="center"/>
          </w:tcPr>
          <w:p w:rsidR="005B643F" w:rsidRPr="009C6C02" w:rsidRDefault="005B643F" w:rsidP="005B643F">
            <w:pPr>
              <w:pStyle w:val="Tabletext"/>
              <w:jc w:val="center"/>
            </w:pPr>
            <w:r>
              <w:t>52</w:t>
            </w:r>
          </w:p>
        </w:tc>
        <w:tc>
          <w:tcPr>
            <w:tcW w:w="2410" w:type="dxa"/>
            <w:vAlign w:val="center"/>
          </w:tcPr>
          <w:p w:rsidR="005B643F" w:rsidRPr="009C6C02" w:rsidRDefault="005B643F" w:rsidP="005B643F">
            <w:pPr>
              <w:pStyle w:val="Tabletext"/>
              <w:jc w:val="center"/>
            </w:pPr>
            <w:r>
              <w:t>52</w:t>
            </w:r>
          </w:p>
        </w:tc>
        <w:tc>
          <w:tcPr>
            <w:tcW w:w="2693" w:type="dxa"/>
            <w:vAlign w:val="center"/>
          </w:tcPr>
          <w:p w:rsidR="005B643F" w:rsidRPr="009C6C02" w:rsidRDefault="005B643F" w:rsidP="005B643F">
            <w:pPr>
              <w:pStyle w:val="Tabletext"/>
              <w:jc w:val="center"/>
            </w:pPr>
            <w:r>
              <w:t>80</w:t>
            </w:r>
          </w:p>
        </w:tc>
      </w:tr>
      <w:tr w:rsidR="005B643F" w:rsidRPr="009C6C02" w:rsidTr="005B643F">
        <w:tc>
          <w:tcPr>
            <w:tcW w:w="2235" w:type="dxa"/>
            <w:gridSpan w:val="2"/>
            <w:tcBorders>
              <w:bottom w:val="single" w:sz="4" w:space="0" w:color="auto"/>
            </w:tcBorders>
          </w:tcPr>
          <w:p w:rsidR="005B643F" w:rsidRPr="00693486" w:rsidRDefault="005B643F" w:rsidP="005B643F">
            <w:pPr>
              <w:pStyle w:val="Tabletext"/>
            </w:pPr>
            <w:r w:rsidRPr="00693486">
              <w:t>Modulation</w:t>
            </w:r>
          </w:p>
        </w:tc>
        <w:tc>
          <w:tcPr>
            <w:tcW w:w="1134" w:type="dxa"/>
            <w:tcBorders>
              <w:bottom w:val="single" w:sz="4" w:space="0" w:color="auto"/>
            </w:tcBorders>
          </w:tcPr>
          <w:p w:rsidR="005B643F" w:rsidRPr="00693486" w:rsidRDefault="005B643F" w:rsidP="005B643F">
            <w:pPr>
              <w:pStyle w:val="Tabletext"/>
            </w:pPr>
          </w:p>
        </w:tc>
        <w:tc>
          <w:tcPr>
            <w:tcW w:w="2693" w:type="dxa"/>
            <w:tcBorders>
              <w:bottom w:val="single" w:sz="4" w:space="0" w:color="auto"/>
            </w:tcBorders>
            <w:vAlign w:val="center"/>
          </w:tcPr>
          <w:p w:rsidR="005B643F" w:rsidRPr="009C6C02" w:rsidRDefault="005B643F" w:rsidP="005B643F">
            <w:pPr>
              <w:pStyle w:val="Tabletext"/>
              <w:jc w:val="center"/>
            </w:pPr>
            <w:r>
              <w:t>OQPSK</w:t>
            </w:r>
          </w:p>
        </w:tc>
        <w:tc>
          <w:tcPr>
            <w:tcW w:w="2551" w:type="dxa"/>
            <w:tcBorders>
              <w:bottom w:val="single" w:sz="4" w:space="0" w:color="auto"/>
            </w:tcBorders>
            <w:vAlign w:val="center"/>
          </w:tcPr>
          <w:p w:rsidR="005B643F" w:rsidRPr="009C6C02" w:rsidRDefault="005B643F" w:rsidP="005B643F">
            <w:pPr>
              <w:pStyle w:val="Tabletext"/>
              <w:jc w:val="center"/>
            </w:pPr>
            <w:r>
              <w:t>OQPSK</w:t>
            </w:r>
          </w:p>
        </w:tc>
        <w:tc>
          <w:tcPr>
            <w:tcW w:w="2410" w:type="dxa"/>
            <w:tcBorders>
              <w:bottom w:val="single" w:sz="4" w:space="0" w:color="auto"/>
            </w:tcBorders>
            <w:vAlign w:val="center"/>
          </w:tcPr>
          <w:p w:rsidR="005B643F" w:rsidRPr="009C6C02" w:rsidRDefault="005B643F" w:rsidP="005B643F">
            <w:pPr>
              <w:pStyle w:val="Tabletext"/>
              <w:jc w:val="center"/>
            </w:pPr>
            <w:r>
              <w:t>OQPSK</w:t>
            </w:r>
          </w:p>
        </w:tc>
        <w:tc>
          <w:tcPr>
            <w:tcW w:w="2693" w:type="dxa"/>
            <w:tcBorders>
              <w:bottom w:val="single" w:sz="4" w:space="0" w:color="auto"/>
            </w:tcBorders>
            <w:vAlign w:val="center"/>
          </w:tcPr>
          <w:p w:rsidR="005B643F" w:rsidRPr="009C6C02" w:rsidRDefault="005B643F" w:rsidP="005B643F">
            <w:pPr>
              <w:pStyle w:val="Tabletext"/>
              <w:jc w:val="center"/>
            </w:pPr>
            <w:r>
              <w:t>OQPSK</w:t>
            </w:r>
          </w:p>
        </w:tc>
      </w:tr>
      <w:tr w:rsidR="005B643F" w:rsidRPr="009C6C02" w:rsidTr="005B643F">
        <w:tc>
          <w:tcPr>
            <w:tcW w:w="13716" w:type="dxa"/>
            <w:gridSpan w:val="7"/>
            <w:shd w:val="clear" w:color="auto" w:fill="D9D9D9" w:themeFill="background1" w:themeFillShade="D9"/>
          </w:tcPr>
          <w:p w:rsidR="005B643F" w:rsidRPr="00693486" w:rsidRDefault="005B643F" w:rsidP="006F5997">
            <w:pPr>
              <w:pStyle w:val="Tablehead"/>
            </w:pPr>
            <w:r w:rsidRPr="00693486">
              <w:t>Receiver</w:t>
            </w:r>
          </w:p>
        </w:tc>
      </w:tr>
      <w:tr w:rsidR="005B643F" w:rsidRPr="009C6C02" w:rsidTr="005B643F">
        <w:tc>
          <w:tcPr>
            <w:tcW w:w="2235" w:type="dxa"/>
            <w:gridSpan w:val="2"/>
          </w:tcPr>
          <w:p w:rsidR="005B643F" w:rsidRPr="00693486" w:rsidRDefault="005B643F" w:rsidP="005B643F">
            <w:pPr>
              <w:pStyle w:val="Tabletext"/>
            </w:pPr>
            <w:r w:rsidRPr="00693486">
              <w:t>Tuning range</w:t>
            </w:r>
          </w:p>
        </w:tc>
        <w:tc>
          <w:tcPr>
            <w:tcW w:w="1134" w:type="dxa"/>
          </w:tcPr>
          <w:p w:rsidR="005B643F" w:rsidRPr="009C6C02" w:rsidRDefault="005B643F" w:rsidP="005B643F">
            <w:pPr>
              <w:pStyle w:val="Tabletext"/>
              <w:jc w:val="center"/>
            </w:pPr>
            <w:r>
              <w:t>GHz</w:t>
            </w:r>
          </w:p>
        </w:tc>
        <w:tc>
          <w:tcPr>
            <w:tcW w:w="2693" w:type="dxa"/>
            <w:vAlign w:val="center"/>
          </w:tcPr>
          <w:p w:rsidR="005B643F" w:rsidRPr="009C6C02" w:rsidRDefault="005B643F" w:rsidP="005B643F">
            <w:pPr>
              <w:pStyle w:val="Tabletext"/>
              <w:jc w:val="center"/>
            </w:pPr>
            <w:r>
              <w:t>14.50</w:t>
            </w:r>
            <w:r w:rsidR="00233DBC">
              <w:noBreakHyphen/>
            </w:r>
            <w:r>
              <w:t>14.83</w:t>
            </w:r>
          </w:p>
        </w:tc>
        <w:tc>
          <w:tcPr>
            <w:tcW w:w="2551" w:type="dxa"/>
            <w:vAlign w:val="center"/>
          </w:tcPr>
          <w:p w:rsidR="005B643F" w:rsidRPr="009C6C02" w:rsidRDefault="005B643F" w:rsidP="005B643F">
            <w:pPr>
              <w:pStyle w:val="Tabletext"/>
              <w:jc w:val="center"/>
            </w:pPr>
            <w:r>
              <w:t>15.15</w:t>
            </w:r>
            <w:r w:rsidR="00233DBC">
              <w:noBreakHyphen/>
            </w:r>
            <w:r>
              <w:t>15.35</w:t>
            </w:r>
          </w:p>
        </w:tc>
        <w:tc>
          <w:tcPr>
            <w:tcW w:w="2410" w:type="dxa"/>
            <w:vAlign w:val="center"/>
          </w:tcPr>
          <w:p w:rsidR="005B643F" w:rsidRPr="009C6C02" w:rsidRDefault="005B643F" w:rsidP="005B643F">
            <w:pPr>
              <w:pStyle w:val="Tabletext"/>
              <w:jc w:val="center"/>
            </w:pPr>
            <w:r>
              <w:t>15.15</w:t>
            </w:r>
            <w:r w:rsidR="00233DBC">
              <w:noBreakHyphen/>
            </w:r>
            <w:r>
              <w:t>15.35</w:t>
            </w:r>
          </w:p>
        </w:tc>
        <w:tc>
          <w:tcPr>
            <w:tcW w:w="2693" w:type="dxa"/>
            <w:vAlign w:val="center"/>
          </w:tcPr>
          <w:p w:rsidR="005B643F" w:rsidRPr="009C6C02" w:rsidRDefault="005B643F" w:rsidP="005B643F">
            <w:pPr>
              <w:pStyle w:val="Tabletext"/>
              <w:jc w:val="center"/>
            </w:pPr>
            <w:r>
              <w:t>14.50</w:t>
            </w:r>
            <w:r w:rsidR="00233DBC">
              <w:noBreakHyphen/>
            </w:r>
            <w:r>
              <w:t>14.83</w:t>
            </w:r>
          </w:p>
        </w:tc>
      </w:tr>
      <w:tr w:rsidR="005B643F" w:rsidRPr="009C6C02" w:rsidTr="005B643F">
        <w:tc>
          <w:tcPr>
            <w:tcW w:w="1384" w:type="dxa"/>
            <w:vMerge w:val="restart"/>
          </w:tcPr>
          <w:p w:rsidR="005B643F" w:rsidRPr="00693486" w:rsidRDefault="005B643F" w:rsidP="00090243">
            <w:pPr>
              <w:pStyle w:val="Tabletext"/>
            </w:pPr>
            <w:r w:rsidRPr="00693486">
              <w:t xml:space="preserve">RF </w:t>
            </w:r>
            <w:r w:rsidR="00090243">
              <w:t>s</w:t>
            </w:r>
            <w:r w:rsidRPr="00693486">
              <w:t xml:space="preserve">electivity </w:t>
            </w:r>
          </w:p>
        </w:tc>
        <w:tc>
          <w:tcPr>
            <w:tcW w:w="851" w:type="dxa"/>
            <w:tcBorders>
              <w:bottom w:val="nil"/>
            </w:tcBorders>
          </w:tcPr>
          <w:p w:rsidR="005B643F" w:rsidRPr="00693486" w:rsidRDefault="005B643F" w:rsidP="005B643F">
            <w:pPr>
              <w:pStyle w:val="Tabletext"/>
            </w:pPr>
            <w:r>
              <w:t>3 dB</w:t>
            </w:r>
          </w:p>
        </w:tc>
        <w:tc>
          <w:tcPr>
            <w:tcW w:w="1134" w:type="dxa"/>
          </w:tcPr>
          <w:p w:rsidR="005B643F" w:rsidRPr="009C6C02" w:rsidRDefault="005B643F" w:rsidP="005B643F">
            <w:pPr>
              <w:pStyle w:val="Tabletext"/>
              <w:jc w:val="center"/>
            </w:pPr>
            <w:r>
              <w:t>MHz</w:t>
            </w:r>
          </w:p>
        </w:tc>
        <w:tc>
          <w:tcPr>
            <w:tcW w:w="2693" w:type="dxa"/>
            <w:vAlign w:val="center"/>
          </w:tcPr>
          <w:p w:rsidR="005B643F" w:rsidRPr="009C6C02" w:rsidRDefault="005B643F" w:rsidP="005B643F">
            <w:pPr>
              <w:pStyle w:val="Tabletext"/>
              <w:jc w:val="center"/>
            </w:pPr>
            <w:r>
              <w:t>520</w:t>
            </w:r>
          </w:p>
        </w:tc>
        <w:tc>
          <w:tcPr>
            <w:tcW w:w="2551" w:type="dxa"/>
            <w:vAlign w:val="center"/>
          </w:tcPr>
          <w:p w:rsidR="005B643F" w:rsidRPr="009C6C02" w:rsidRDefault="005B643F" w:rsidP="005B643F">
            <w:pPr>
              <w:pStyle w:val="Tabletext"/>
              <w:jc w:val="center"/>
            </w:pPr>
            <w:r>
              <w:t>440</w:t>
            </w:r>
          </w:p>
        </w:tc>
        <w:tc>
          <w:tcPr>
            <w:tcW w:w="2410" w:type="dxa"/>
            <w:vAlign w:val="center"/>
          </w:tcPr>
          <w:p w:rsidR="005B643F" w:rsidRPr="009C6C02" w:rsidRDefault="005B643F" w:rsidP="005B643F">
            <w:pPr>
              <w:pStyle w:val="Tabletext"/>
              <w:jc w:val="center"/>
            </w:pPr>
            <w:r>
              <w:t>440</w:t>
            </w:r>
          </w:p>
        </w:tc>
        <w:tc>
          <w:tcPr>
            <w:tcW w:w="2693" w:type="dxa"/>
            <w:vAlign w:val="center"/>
          </w:tcPr>
          <w:p w:rsidR="005B643F" w:rsidRPr="009C6C02" w:rsidRDefault="005B643F" w:rsidP="005B643F">
            <w:pPr>
              <w:pStyle w:val="Tabletext"/>
              <w:jc w:val="center"/>
            </w:pPr>
            <w:r>
              <w:t>520</w:t>
            </w:r>
          </w:p>
        </w:tc>
      </w:tr>
      <w:tr w:rsidR="005B643F" w:rsidRPr="009C6C02" w:rsidTr="00527BDF">
        <w:tc>
          <w:tcPr>
            <w:tcW w:w="1384" w:type="dxa"/>
            <w:vMerge/>
          </w:tcPr>
          <w:p w:rsidR="005B643F" w:rsidRPr="00693486" w:rsidRDefault="005B643F" w:rsidP="005B643F">
            <w:pPr>
              <w:pStyle w:val="Tabletext"/>
            </w:pPr>
          </w:p>
        </w:tc>
        <w:tc>
          <w:tcPr>
            <w:tcW w:w="851" w:type="dxa"/>
            <w:tcBorders>
              <w:top w:val="nil"/>
            </w:tcBorders>
          </w:tcPr>
          <w:p w:rsidR="005B643F" w:rsidRPr="00693486" w:rsidRDefault="005B643F" w:rsidP="005B643F">
            <w:pPr>
              <w:pStyle w:val="Tabletext"/>
            </w:pPr>
            <w:r>
              <w:t>20 dB</w:t>
            </w:r>
          </w:p>
        </w:tc>
        <w:tc>
          <w:tcPr>
            <w:tcW w:w="1134" w:type="dxa"/>
          </w:tcPr>
          <w:p w:rsidR="005B643F" w:rsidRPr="009C6C02" w:rsidRDefault="005B643F" w:rsidP="005B643F">
            <w:pPr>
              <w:pStyle w:val="Tabletext"/>
              <w:jc w:val="center"/>
            </w:pPr>
            <w:r>
              <w:t>MHz</w:t>
            </w:r>
          </w:p>
        </w:tc>
        <w:tc>
          <w:tcPr>
            <w:tcW w:w="2693" w:type="dxa"/>
            <w:vAlign w:val="center"/>
          </w:tcPr>
          <w:p w:rsidR="005B643F" w:rsidRPr="009C6C02" w:rsidRDefault="005B643F" w:rsidP="005B643F">
            <w:pPr>
              <w:pStyle w:val="Tabletext"/>
              <w:jc w:val="center"/>
            </w:pPr>
            <w:r>
              <w:t>580</w:t>
            </w:r>
          </w:p>
        </w:tc>
        <w:tc>
          <w:tcPr>
            <w:tcW w:w="2551" w:type="dxa"/>
            <w:vAlign w:val="center"/>
          </w:tcPr>
          <w:p w:rsidR="005B643F" w:rsidRPr="009C6C02" w:rsidRDefault="005B643F" w:rsidP="005B643F">
            <w:pPr>
              <w:pStyle w:val="Tabletext"/>
              <w:jc w:val="center"/>
            </w:pPr>
            <w:r>
              <w:t>587</w:t>
            </w:r>
          </w:p>
        </w:tc>
        <w:tc>
          <w:tcPr>
            <w:tcW w:w="2410" w:type="dxa"/>
            <w:vAlign w:val="center"/>
          </w:tcPr>
          <w:p w:rsidR="005B643F" w:rsidRPr="009C6C02" w:rsidRDefault="005B643F" w:rsidP="005B643F">
            <w:pPr>
              <w:pStyle w:val="Tabletext"/>
              <w:jc w:val="center"/>
            </w:pPr>
            <w:r>
              <w:t>587</w:t>
            </w:r>
          </w:p>
        </w:tc>
        <w:tc>
          <w:tcPr>
            <w:tcW w:w="2693" w:type="dxa"/>
            <w:vAlign w:val="center"/>
          </w:tcPr>
          <w:p w:rsidR="005B643F" w:rsidRPr="009C6C02" w:rsidRDefault="005B643F" w:rsidP="005B643F">
            <w:pPr>
              <w:pStyle w:val="Tabletext"/>
              <w:jc w:val="center"/>
            </w:pPr>
            <w:r>
              <w:t>580</w:t>
            </w:r>
          </w:p>
        </w:tc>
      </w:tr>
      <w:tr w:rsidR="005B643F" w:rsidRPr="009C6C02" w:rsidTr="00527BDF">
        <w:tc>
          <w:tcPr>
            <w:tcW w:w="1384" w:type="dxa"/>
            <w:vMerge/>
          </w:tcPr>
          <w:p w:rsidR="005B643F" w:rsidRPr="00693486" w:rsidRDefault="005B643F" w:rsidP="005B643F">
            <w:pPr>
              <w:pStyle w:val="Tabletext"/>
            </w:pPr>
          </w:p>
        </w:tc>
        <w:tc>
          <w:tcPr>
            <w:tcW w:w="851" w:type="dxa"/>
            <w:tcBorders>
              <w:top w:val="nil"/>
            </w:tcBorders>
          </w:tcPr>
          <w:p w:rsidR="005B643F" w:rsidRPr="00693486" w:rsidRDefault="005B643F" w:rsidP="005B643F">
            <w:pPr>
              <w:pStyle w:val="Tabletext"/>
            </w:pPr>
            <w:r>
              <w:t>60 dB</w:t>
            </w:r>
          </w:p>
        </w:tc>
        <w:tc>
          <w:tcPr>
            <w:tcW w:w="1134" w:type="dxa"/>
          </w:tcPr>
          <w:p w:rsidR="005B643F" w:rsidRPr="009C6C02" w:rsidRDefault="005B643F" w:rsidP="005B643F">
            <w:pPr>
              <w:pStyle w:val="Tabletext"/>
              <w:jc w:val="center"/>
            </w:pPr>
            <w:r>
              <w:t>MHz</w:t>
            </w:r>
          </w:p>
        </w:tc>
        <w:tc>
          <w:tcPr>
            <w:tcW w:w="2693" w:type="dxa"/>
            <w:vAlign w:val="center"/>
          </w:tcPr>
          <w:p w:rsidR="005B643F" w:rsidRPr="009C6C02" w:rsidRDefault="005B643F" w:rsidP="005B643F">
            <w:pPr>
              <w:pStyle w:val="Tabletext"/>
              <w:jc w:val="center"/>
            </w:pPr>
            <w:r>
              <w:t>720</w:t>
            </w:r>
          </w:p>
        </w:tc>
        <w:tc>
          <w:tcPr>
            <w:tcW w:w="2551" w:type="dxa"/>
            <w:vAlign w:val="center"/>
          </w:tcPr>
          <w:p w:rsidR="005B643F" w:rsidRPr="009C6C02" w:rsidRDefault="005B643F" w:rsidP="005B643F">
            <w:pPr>
              <w:pStyle w:val="Tabletext"/>
              <w:jc w:val="center"/>
            </w:pPr>
            <w:r>
              <w:t>700</w:t>
            </w:r>
          </w:p>
        </w:tc>
        <w:tc>
          <w:tcPr>
            <w:tcW w:w="2410" w:type="dxa"/>
            <w:vAlign w:val="center"/>
          </w:tcPr>
          <w:p w:rsidR="005B643F" w:rsidRPr="009C6C02" w:rsidRDefault="005B643F" w:rsidP="005B643F">
            <w:pPr>
              <w:pStyle w:val="Tabletext"/>
              <w:jc w:val="center"/>
            </w:pPr>
            <w:r>
              <w:t>700</w:t>
            </w:r>
          </w:p>
        </w:tc>
        <w:tc>
          <w:tcPr>
            <w:tcW w:w="2693" w:type="dxa"/>
            <w:vAlign w:val="center"/>
          </w:tcPr>
          <w:p w:rsidR="005B643F" w:rsidRPr="009C6C02" w:rsidRDefault="005B643F" w:rsidP="005B643F">
            <w:pPr>
              <w:pStyle w:val="Tabletext"/>
              <w:jc w:val="center"/>
            </w:pPr>
            <w:r>
              <w:t>720</w:t>
            </w:r>
          </w:p>
        </w:tc>
      </w:tr>
      <w:tr w:rsidR="005B643F" w:rsidRPr="009C6C02" w:rsidTr="00527BDF">
        <w:tc>
          <w:tcPr>
            <w:tcW w:w="1384" w:type="dxa"/>
            <w:vMerge w:val="restart"/>
          </w:tcPr>
          <w:p w:rsidR="005B643F" w:rsidRPr="00693486" w:rsidRDefault="005B643F" w:rsidP="00090243">
            <w:pPr>
              <w:pStyle w:val="Tabletext"/>
            </w:pPr>
            <w:r w:rsidRPr="00693486">
              <w:t xml:space="preserve">IF </w:t>
            </w:r>
            <w:r w:rsidR="00090243">
              <w:t>s</w:t>
            </w:r>
            <w:r w:rsidRPr="00693486">
              <w:t xml:space="preserve">electivity </w:t>
            </w:r>
          </w:p>
        </w:tc>
        <w:tc>
          <w:tcPr>
            <w:tcW w:w="851" w:type="dxa"/>
            <w:tcBorders>
              <w:bottom w:val="nil"/>
            </w:tcBorders>
          </w:tcPr>
          <w:p w:rsidR="005B643F" w:rsidRPr="00693486" w:rsidRDefault="005B643F" w:rsidP="005B643F">
            <w:pPr>
              <w:pStyle w:val="Tabletext"/>
            </w:pPr>
            <w:r>
              <w:t>3 dB</w:t>
            </w:r>
          </w:p>
        </w:tc>
        <w:tc>
          <w:tcPr>
            <w:tcW w:w="1134" w:type="dxa"/>
          </w:tcPr>
          <w:p w:rsidR="005B643F" w:rsidRPr="009C6C02" w:rsidRDefault="005B643F" w:rsidP="005B643F">
            <w:pPr>
              <w:pStyle w:val="Tabletext"/>
              <w:jc w:val="center"/>
            </w:pPr>
            <w:r>
              <w:t>MHz</w:t>
            </w:r>
          </w:p>
        </w:tc>
        <w:tc>
          <w:tcPr>
            <w:tcW w:w="2693" w:type="dxa"/>
            <w:vAlign w:val="center"/>
          </w:tcPr>
          <w:p w:rsidR="005B643F" w:rsidRPr="009C6C02" w:rsidRDefault="005B643F" w:rsidP="005B643F">
            <w:pPr>
              <w:pStyle w:val="Tabletext"/>
              <w:jc w:val="center"/>
            </w:pPr>
            <w:r>
              <w:t>36 / 140</w:t>
            </w:r>
          </w:p>
        </w:tc>
        <w:tc>
          <w:tcPr>
            <w:tcW w:w="2551" w:type="dxa"/>
            <w:vAlign w:val="center"/>
          </w:tcPr>
          <w:p w:rsidR="005B643F" w:rsidRPr="009C6C02" w:rsidRDefault="005B643F" w:rsidP="005B643F">
            <w:pPr>
              <w:pStyle w:val="Tabletext"/>
              <w:jc w:val="center"/>
            </w:pPr>
            <w:r>
              <w:t>27 / 150</w:t>
            </w:r>
          </w:p>
        </w:tc>
        <w:tc>
          <w:tcPr>
            <w:tcW w:w="2410" w:type="dxa"/>
            <w:vAlign w:val="center"/>
          </w:tcPr>
          <w:p w:rsidR="005B643F" w:rsidRPr="009C6C02" w:rsidRDefault="005B643F" w:rsidP="005B643F">
            <w:pPr>
              <w:pStyle w:val="Tabletext"/>
              <w:jc w:val="center"/>
            </w:pPr>
            <w:r>
              <w:t>27 / 150</w:t>
            </w:r>
          </w:p>
        </w:tc>
        <w:tc>
          <w:tcPr>
            <w:tcW w:w="2693" w:type="dxa"/>
            <w:vAlign w:val="center"/>
          </w:tcPr>
          <w:p w:rsidR="005B643F" w:rsidRPr="009C6C02" w:rsidRDefault="005B643F" w:rsidP="005B643F">
            <w:pPr>
              <w:pStyle w:val="Tabletext"/>
              <w:jc w:val="center"/>
            </w:pPr>
            <w:r>
              <w:t>36 / 140</w:t>
            </w:r>
          </w:p>
        </w:tc>
      </w:tr>
      <w:tr w:rsidR="005B643F" w:rsidRPr="009C6C02" w:rsidTr="005B643F">
        <w:tc>
          <w:tcPr>
            <w:tcW w:w="1384" w:type="dxa"/>
            <w:vMerge/>
          </w:tcPr>
          <w:p w:rsidR="005B643F" w:rsidRPr="00693486" w:rsidRDefault="005B643F" w:rsidP="005B643F">
            <w:pPr>
              <w:pStyle w:val="Tabletext"/>
            </w:pPr>
          </w:p>
        </w:tc>
        <w:tc>
          <w:tcPr>
            <w:tcW w:w="851" w:type="dxa"/>
            <w:tcBorders>
              <w:top w:val="nil"/>
              <w:bottom w:val="nil"/>
            </w:tcBorders>
          </w:tcPr>
          <w:p w:rsidR="005B643F" w:rsidRPr="00693486" w:rsidRDefault="005B643F" w:rsidP="005B643F">
            <w:pPr>
              <w:pStyle w:val="Tabletext"/>
            </w:pPr>
            <w:r>
              <w:t>20 dB</w:t>
            </w:r>
          </w:p>
        </w:tc>
        <w:tc>
          <w:tcPr>
            <w:tcW w:w="1134" w:type="dxa"/>
          </w:tcPr>
          <w:p w:rsidR="005B643F" w:rsidRPr="009C6C02" w:rsidRDefault="005B643F" w:rsidP="005B643F">
            <w:pPr>
              <w:pStyle w:val="Tabletext"/>
              <w:jc w:val="center"/>
            </w:pPr>
            <w:r>
              <w:t>MHz</w:t>
            </w:r>
          </w:p>
        </w:tc>
        <w:tc>
          <w:tcPr>
            <w:tcW w:w="2693" w:type="dxa"/>
            <w:vAlign w:val="center"/>
          </w:tcPr>
          <w:p w:rsidR="005B643F" w:rsidRPr="009C6C02" w:rsidRDefault="005B643F" w:rsidP="005B643F">
            <w:pPr>
              <w:pStyle w:val="Tabletext"/>
              <w:jc w:val="center"/>
            </w:pPr>
            <w:r>
              <w:t>67 / 400</w:t>
            </w:r>
          </w:p>
        </w:tc>
        <w:tc>
          <w:tcPr>
            <w:tcW w:w="2551" w:type="dxa"/>
            <w:vAlign w:val="center"/>
          </w:tcPr>
          <w:p w:rsidR="005B643F" w:rsidRPr="009C6C02" w:rsidRDefault="005B643F" w:rsidP="005B643F">
            <w:pPr>
              <w:pStyle w:val="Tabletext"/>
              <w:jc w:val="center"/>
            </w:pPr>
            <w:r>
              <w:t>46 / 210</w:t>
            </w:r>
          </w:p>
        </w:tc>
        <w:tc>
          <w:tcPr>
            <w:tcW w:w="2410" w:type="dxa"/>
            <w:vAlign w:val="center"/>
          </w:tcPr>
          <w:p w:rsidR="005B643F" w:rsidRPr="009C6C02" w:rsidRDefault="005B643F" w:rsidP="005B643F">
            <w:pPr>
              <w:pStyle w:val="Tabletext"/>
              <w:jc w:val="center"/>
            </w:pPr>
            <w:r>
              <w:t>46 / 210</w:t>
            </w:r>
          </w:p>
        </w:tc>
        <w:tc>
          <w:tcPr>
            <w:tcW w:w="2693" w:type="dxa"/>
            <w:vAlign w:val="center"/>
          </w:tcPr>
          <w:p w:rsidR="005B643F" w:rsidRPr="009C6C02" w:rsidRDefault="005B643F" w:rsidP="005B643F">
            <w:pPr>
              <w:pStyle w:val="Tabletext"/>
              <w:jc w:val="center"/>
            </w:pPr>
            <w:r>
              <w:t>67 / 400</w:t>
            </w:r>
          </w:p>
        </w:tc>
      </w:tr>
      <w:tr w:rsidR="005B643F" w:rsidRPr="009C6C02" w:rsidTr="005B643F">
        <w:tc>
          <w:tcPr>
            <w:tcW w:w="1384" w:type="dxa"/>
            <w:vMerge/>
          </w:tcPr>
          <w:p w:rsidR="005B643F" w:rsidRPr="00693486" w:rsidRDefault="005B643F" w:rsidP="005B643F">
            <w:pPr>
              <w:pStyle w:val="Tabletext"/>
            </w:pPr>
          </w:p>
        </w:tc>
        <w:tc>
          <w:tcPr>
            <w:tcW w:w="851" w:type="dxa"/>
            <w:tcBorders>
              <w:top w:val="nil"/>
            </w:tcBorders>
          </w:tcPr>
          <w:p w:rsidR="005B643F" w:rsidRPr="00693486" w:rsidRDefault="005B643F" w:rsidP="005B643F">
            <w:pPr>
              <w:pStyle w:val="Tabletext"/>
            </w:pPr>
            <w:r>
              <w:t>60 dB</w:t>
            </w:r>
          </w:p>
        </w:tc>
        <w:tc>
          <w:tcPr>
            <w:tcW w:w="1134" w:type="dxa"/>
          </w:tcPr>
          <w:p w:rsidR="005B643F" w:rsidRPr="009C6C02" w:rsidRDefault="005B643F" w:rsidP="005B643F">
            <w:pPr>
              <w:pStyle w:val="Tabletext"/>
              <w:jc w:val="center"/>
            </w:pPr>
            <w:r>
              <w:t>MHz</w:t>
            </w:r>
          </w:p>
        </w:tc>
        <w:tc>
          <w:tcPr>
            <w:tcW w:w="2693" w:type="dxa"/>
            <w:vAlign w:val="center"/>
          </w:tcPr>
          <w:p w:rsidR="005B643F" w:rsidRPr="009C6C02" w:rsidRDefault="005B643F" w:rsidP="005B643F">
            <w:pPr>
              <w:pStyle w:val="Tabletext"/>
              <w:jc w:val="center"/>
            </w:pPr>
            <w:r>
              <w:t>173 / 850</w:t>
            </w:r>
          </w:p>
        </w:tc>
        <w:tc>
          <w:tcPr>
            <w:tcW w:w="2551" w:type="dxa"/>
            <w:vAlign w:val="center"/>
          </w:tcPr>
          <w:p w:rsidR="005B643F" w:rsidRPr="009C6C02" w:rsidRDefault="005B643F" w:rsidP="005B643F">
            <w:pPr>
              <w:pStyle w:val="Tabletext"/>
              <w:jc w:val="center"/>
            </w:pPr>
            <w:r>
              <w:t>113 / 600</w:t>
            </w:r>
          </w:p>
        </w:tc>
        <w:tc>
          <w:tcPr>
            <w:tcW w:w="2410" w:type="dxa"/>
            <w:vAlign w:val="center"/>
          </w:tcPr>
          <w:p w:rsidR="005B643F" w:rsidRPr="009C6C02" w:rsidRDefault="005B643F" w:rsidP="005B643F">
            <w:pPr>
              <w:pStyle w:val="Tabletext"/>
              <w:jc w:val="center"/>
            </w:pPr>
            <w:r>
              <w:t>113 / 600</w:t>
            </w:r>
          </w:p>
        </w:tc>
        <w:tc>
          <w:tcPr>
            <w:tcW w:w="2693" w:type="dxa"/>
            <w:vAlign w:val="center"/>
          </w:tcPr>
          <w:p w:rsidR="005B643F" w:rsidRPr="009C6C02" w:rsidRDefault="005B643F" w:rsidP="005B643F">
            <w:pPr>
              <w:pStyle w:val="Tabletext"/>
              <w:jc w:val="center"/>
            </w:pPr>
            <w:r>
              <w:t>173 / 850</w:t>
            </w:r>
          </w:p>
        </w:tc>
      </w:tr>
      <w:tr w:rsidR="005B643F" w:rsidRPr="009C6C02" w:rsidTr="005B643F">
        <w:tc>
          <w:tcPr>
            <w:tcW w:w="2235" w:type="dxa"/>
            <w:gridSpan w:val="2"/>
          </w:tcPr>
          <w:p w:rsidR="005B643F" w:rsidRPr="00693486" w:rsidRDefault="005B643F" w:rsidP="005B643F">
            <w:pPr>
              <w:pStyle w:val="Tabletext"/>
            </w:pPr>
            <w:r w:rsidRPr="00693486">
              <w:t>NF</w:t>
            </w:r>
          </w:p>
        </w:tc>
        <w:tc>
          <w:tcPr>
            <w:tcW w:w="1134" w:type="dxa"/>
          </w:tcPr>
          <w:p w:rsidR="005B643F" w:rsidRPr="009C6C02" w:rsidRDefault="005B643F" w:rsidP="005B643F">
            <w:pPr>
              <w:pStyle w:val="Tabletext"/>
              <w:jc w:val="center"/>
            </w:pPr>
            <w:r>
              <w:t>dB</w:t>
            </w:r>
          </w:p>
        </w:tc>
        <w:tc>
          <w:tcPr>
            <w:tcW w:w="2693" w:type="dxa"/>
            <w:vAlign w:val="center"/>
          </w:tcPr>
          <w:p w:rsidR="005B643F" w:rsidRPr="009C6C02" w:rsidRDefault="005B643F" w:rsidP="005B643F">
            <w:pPr>
              <w:pStyle w:val="Tabletext"/>
              <w:jc w:val="center"/>
            </w:pPr>
            <w:r>
              <w:t>4</w:t>
            </w:r>
          </w:p>
        </w:tc>
        <w:tc>
          <w:tcPr>
            <w:tcW w:w="2551" w:type="dxa"/>
            <w:vAlign w:val="center"/>
          </w:tcPr>
          <w:p w:rsidR="005B643F" w:rsidRPr="009C6C02" w:rsidRDefault="005B643F" w:rsidP="005B643F">
            <w:pPr>
              <w:pStyle w:val="Tabletext"/>
              <w:jc w:val="center"/>
            </w:pPr>
            <w:r>
              <w:t>5</w:t>
            </w:r>
          </w:p>
        </w:tc>
        <w:tc>
          <w:tcPr>
            <w:tcW w:w="2410" w:type="dxa"/>
            <w:vAlign w:val="center"/>
          </w:tcPr>
          <w:p w:rsidR="005B643F" w:rsidRPr="009C6C02" w:rsidRDefault="005B643F" w:rsidP="005B643F">
            <w:pPr>
              <w:pStyle w:val="Tabletext"/>
              <w:jc w:val="center"/>
            </w:pPr>
            <w:r>
              <w:t>5</w:t>
            </w:r>
          </w:p>
        </w:tc>
        <w:tc>
          <w:tcPr>
            <w:tcW w:w="2693" w:type="dxa"/>
            <w:vAlign w:val="center"/>
          </w:tcPr>
          <w:p w:rsidR="005B643F" w:rsidRPr="009C6C02" w:rsidRDefault="005B643F" w:rsidP="005B643F">
            <w:pPr>
              <w:pStyle w:val="Tabletext"/>
              <w:jc w:val="center"/>
            </w:pPr>
            <w:r>
              <w:t>4</w:t>
            </w:r>
          </w:p>
        </w:tc>
      </w:tr>
      <w:tr w:rsidR="005B643F" w:rsidRPr="009C6C02" w:rsidTr="005B643F">
        <w:tc>
          <w:tcPr>
            <w:tcW w:w="2235" w:type="dxa"/>
            <w:gridSpan w:val="2"/>
          </w:tcPr>
          <w:p w:rsidR="005B643F" w:rsidRPr="00693486" w:rsidRDefault="005B643F" w:rsidP="005B643F">
            <w:pPr>
              <w:pStyle w:val="Tabletext"/>
            </w:pPr>
            <w:r w:rsidRPr="00693486">
              <w:t xml:space="preserve">Sensitivity </w:t>
            </w:r>
          </w:p>
        </w:tc>
        <w:tc>
          <w:tcPr>
            <w:tcW w:w="1134" w:type="dxa"/>
          </w:tcPr>
          <w:p w:rsidR="005B643F" w:rsidRPr="009C6C02" w:rsidRDefault="005B643F" w:rsidP="005B643F">
            <w:pPr>
              <w:pStyle w:val="Tabletext"/>
              <w:jc w:val="center"/>
            </w:pPr>
            <w:r>
              <w:t>dBm</w:t>
            </w:r>
          </w:p>
        </w:tc>
        <w:tc>
          <w:tcPr>
            <w:tcW w:w="2693" w:type="dxa"/>
            <w:vAlign w:val="center"/>
          </w:tcPr>
          <w:p w:rsidR="005B643F" w:rsidRPr="009C6C02" w:rsidRDefault="006A7CF1" w:rsidP="006A7CF1">
            <w:pPr>
              <w:pStyle w:val="Tabletext"/>
              <w:jc w:val="center"/>
            </w:pPr>
            <w:r>
              <w:t>−</w:t>
            </w:r>
            <w:r w:rsidR="005B643F">
              <w:t xml:space="preserve">75 to </w:t>
            </w:r>
            <w:r>
              <w:t>−</w:t>
            </w:r>
            <w:r w:rsidR="005B643F">
              <w:t>80</w:t>
            </w:r>
          </w:p>
        </w:tc>
        <w:tc>
          <w:tcPr>
            <w:tcW w:w="2551" w:type="dxa"/>
            <w:vAlign w:val="center"/>
          </w:tcPr>
          <w:p w:rsidR="005B643F" w:rsidRPr="009C6C02" w:rsidRDefault="006A7CF1" w:rsidP="006A7CF1">
            <w:pPr>
              <w:pStyle w:val="Tabletext"/>
              <w:jc w:val="center"/>
            </w:pPr>
            <w:r>
              <w:t>−</w:t>
            </w:r>
            <w:r w:rsidR="005B643F">
              <w:t xml:space="preserve">105 to </w:t>
            </w:r>
            <w:r>
              <w:t>−</w:t>
            </w:r>
            <w:r w:rsidR="005B643F">
              <w:t>110</w:t>
            </w:r>
          </w:p>
        </w:tc>
        <w:tc>
          <w:tcPr>
            <w:tcW w:w="2410" w:type="dxa"/>
            <w:vAlign w:val="center"/>
          </w:tcPr>
          <w:p w:rsidR="005B643F" w:rsidRPr="009C6C02" w:rsidRDefault="006A7CF1" w:rsidP="006A7CF1">
            <w:pPr>
              <w:pStyle w:val="Tabletext"/>
              <w:jc w:val="center"/>
            </w:pPr>
            <w:r>
              <w:t>−</w:t>
            </w:r>
            <w:r w:rsidR="005B643F">
              <w:t xml:space="preserve">105 to </w:t>
            </w:r>
            <w:r>
              <w:t>−</w:t>
            </w:r>
            <w:r w:rsidR="005B643F">
              <w:t>110</w:t>
            </w:r>
          </w:p>
        </w:tc>
        <w:tc>
          <w:tcPr>
            <w:tcW w:w="2693" w:type="dxa"/>
            <w:vAlign w:val="center"/>
          </w:tcPr>
          <w:p w:rsidR="005B643F" w:rsidRPr="009C6C02" w:rsidRDefault="006A7CF1" w:rsidP="006A7CF1">
            <w:pPr>
              <w:pStyle w:val="Tabletext"/>
              <w:jc w:val="center"/>
            </w:pPr>
            <w:r>
              <w:t>−</w:t>
            </w:r>
            <w:r w:rsidR="005B643F">
              <w:t xml:space="preserve">75 to </w:t>
            </w:r>
            <w:r>
              <w:t>−</w:t>
            </w:r>
            <w:r w:rsidR="005B643F">
              <w:t>80</w:t>
            </w:r>
          </w:p>
        </w:tc>
      </w:tr>
      <w:tr w:rsidR="005B643F" w:rsidRPr="009C6C02" w:rsidTr="00527BDF">
        <w:tc>
          <w:tcPr>
            <w:tcW w:w="2235" w:type="dxa"/>
            <w:gridSpan w:val="2"/>
          </w:tcPr>
          <w:p w:rsidR="005B643F" w:rsidRPr="00693486" w:rsidRDefault="005B643F" w:rsidP="005B643F">
            <w:pPr>
              <w:pStyle w:val="Tabletext"/>
            </w:pPr>
            <w:r w:rsidRPr="00693486">
              <w:t xml:space="preserve">Image rejection </w:t>
            </w:r>
          </w:p>
        </w:tc>
        <w:tc>
          <w:tcPr>
            <w:tcW w:w="1134" w:type="dxa"/>
          </w:tcPr>
          <w:p w:rsidR="005B643F" w:rsidRPr="009C6C02" w:rsidRDefault="005B643F" w:rsidP="005B643F">
            <w:pPr>
              <w:pStyle w:val="Tabletext"/>
              <w:jc w:val="center"/>
            </w:pPr>
            <w:r w:rsidRPr="009C6C02">
              <w:t>dB</w:t>
            </w:r>
          </w:p>
        </w:tc>
        <w:tc>
          <w:tcPr>
            <w:tcW w:w="2693" w:type="dxa"/>
            <w:vAlign w:val="center"/>
          </w:tcPr>
          <w:p w:rsidR="005B643F" w:rsidRPr="009C6C02" w:rsidRDefault="005B643F" w:rsidP="005B643F">
            <w:pPr>
              <w:pStyle w:val="Tabletext"/>
              <w:jc w:val="center"/>
            </w:pPr>
            <w:r>
              <w:t>80</w:t>
            </w:r>
          </w:p>
        </w:tc>
        <w:tc>
          <w:tcPr>
            <w:tcW w:w="2551" w:type="dxa"/>
            <w:vAlign w:val="center"/>
          </w:tcPr>
          <w:p w:rsidR="005B643F" w:rsidRPr="009C6C02" w:rsidRDefault="005B643F" w:rsidP="005B643F">
            <w:pPr>
              <w:pStyle w:val="Tabletext"/>
              <w:jc w:val="center"/>
            </w:pPr>
            <w:r>
              <w:t>100</w:t>
            </w:r>
          </w:p>
        </w:tc>
        <w:tc>
          <w:tcPr>
            <w:tcW w:w="2410" w:type="dxa"/>
            <w:vAlign w:val="center"/>
          </w:tcPr>
          <w:p w:rsidR="005B643F" w:rsidRPr="009C6C02" w:rsidRDefault="005B643F" w:rsidP="005B643F">
            <w:pPr>
              <w:pStyle w:val="Tabletext"/>
              <w:jc w:val="center"/>
            </w:pPr>
            <w:r>
              <w:t>100</w:t>
            </w:r>
          </w:p>
        </w:tc>
        <w:tc>
          <w:tcPr>
            <w:tcW w:w="2693" w:type="dxa"/>
            <w:vAlign w:val="center"/>
          </w:tcPr>
          <w:p w:rsidR="005B643F" w:rsidRPr="009C6C02" w:rsidRDefault="005B643F" w:rsidP="005B643F">
            <w:pPr>
              <w:pStyle w:val="Tabletext"/>
              <w:jc w:val="center"/>
            </w:pPr>
            <w:r>
              <w:t>80</w:t>
            </w:r>
          </w:p>
        </w:tc>
      </w:tr>
      <w:tr w:rsidR="005B643F" w:rsidRPr="009C6C02" w:rsidTr="00527BDF">
        <w:tc>
          <w:tcPr>
            <w:tcW w:w="2235" w:type="dxa"/>
            <w:gridSpan w:val="2"/>
            <w:tcBorders>
              <w:bottom w:val="single" w:sz="4" w:space="0" w:color="auto"/>
            </w:tcBorders>
          </w:tcPr>
          <w:p w:rsidR="005B643F" w:rsidRPr="00693486" w:rsidRDefault="005B643F" w:rsidP="005B643F">
            <w:pPr>
              <w:pStyle w:val="Tabletext"/>
            </w:pPr>
            <w:r>
              <w:t>Spurious rejection</w:t>
            </w:r>
            <w:r w:rsidRPr="00693486">
              <w:t xml:space="preserve"> </w:t>
            </w:r>
          </w:p>
        </w:tc>
        <w:tc>
          <w:tcPr>
            <w:tcW w:w="1134" w:type="dxa"/>
            <w:tcBorders>
              <w:bottom w:val="single" w:sz="4" w:space="0" w:color="auto"/>
            </w:tcBorders>
          </w:tcPr>
          <w:p w:rsidR="005B643F" w:rsidRPr="009C6C02" w:rsidRDefault="005B643F" w:rsidP="005B643F">
            <w:pPr>
              <w:pStyle w:val="Tabletext"/>
              <w:jc w:val="center"/>
            </w:pPr>
            <w:r w:rsidRPr="009C6C02">
              <w:t>dB</w:t>
            </w:r>
          </w:p>
        </w:tc>
        <w:tc>
          <w:tcPr>
            <w:tcW w:w="2693" w:type="dxa"/>
            <w:tcBorders>
              <w:bottom w:val="single" w:sz="4" w:space="0" w:color="auto"/>
            </w:tcBorders>
            <w:vAlign w:val="center"/>
          </w:tcPr>
          <w:p w:rsidR="005B643F" w:rsidRPr="009C6C02" w:rsidRDefault="005B643F" w:rsidP="005B643F">
            <w:pPr>
              <w:pStyle w:val="Tabletext"/>
              <w:jc w:val="center"/>
            </w:pPr>
            <w:r>
              <w:t>60</w:t>
            </w:r>
          </w:p>
        </w:tc>
        <w:tc>
          <w:tcPr>
            <w:tcW w:w="2551" w:type="dxa"/>
            <w:tcBorders>
              <w:bottom w:val="single" w:sz="4" w:space="0" w:color="auto"/>
            </w:tcBorders>
            <w:vAlign w:val="center"/>
          </w:tcPr>
          <w:p w:rsidR="005B643F" w:rsidRPr="009C6C02" w:rsidRDefault="005B643F" w:rsidP="005B643F">
            <w:pPr>
              <w:pStyle w:val="Tabletext"/>
              <w:jc w:val="center"/>
            </w:pPr>
            <w:r>
              <w:t>50</w:t>
            </w:r>
          </w:p>
        </w:tc>
        <w:tc>
          <w:tcPr>
            <w:tcW w:w="2410" w:type="dxa"/>
            <w:tcBorders>
              <w:bottom w:val="single" w:sz="4" w:space="0" w:color="auto"/>
            </w:tcBorders>
            <w:vAlign w:val="center"/>
          </w:tcPr>
          <w:p w:rsidR="005B643F" w:rsidRPr="009C6C02" w:rsidRDefault="005B643F" w:rsidP="005B643F">
            <w:pPr>
              <w:pStyle w:val="Tabletext"/>
              <w:jc w:val="center"/>
            </w:pPr>
            <w:r>
              <w:t>50</w:t>
            </w:r>
          </w:p>
        </w:tc>
        <w:tc>
          <w:tcPr>
            <w:tcW w:w="2693" w:type="dxa"/>
            <w:tcBorders>
              <w:bottom w:val="single" w:sz="4" w:space="0" w:color="auto"/>
            </w:tcBorders>
            <w:vAlign w:val="center"/>
          </w:tcPr>
          <w:p w:rsidR="005B643F" w:rsidRPr="009C6C02" w:rsidRDefault="005B643F" w:rsidP="005B643F">
            <w:pPr>
              <w:pStyle w:val="Tabletext"/>
              <w:jc w:val="center"/>
            </w:pPr>
            <w:r>
              <w:t>60</w:t>
            </w:r>
          </w:p>
        </w:tc>
      </w:tr>
    </w:tbl>
    <w:p w:rsidR="005B643F" w:rsidRDefault="005B643F" w:rsidP="005B643F">
      <w:pPr>
        <w:pStyle w:val="Tabletext"/>
      </w:pPr>
    </w:p>
    <w:p w:rsidR="005B643F" w:rsidRDefault="005B643F" w:rsidP="005B643F">
      <w:pPr>
        <w:tabs>
          <w:tab w:val="clear" w:pos="1134"/>
          <w:tab w:val="clear" w:pos="1871"/>
          <w:tab w:val="clear" w:pos="2268"/>
        </w:tabs>
        <w:overflowPunct/>
        <w:autoSpaceDE/>
        <w:autoSpaceDN/>
        <w:adjustRightInd/>
        <w:spacing w:before="0"/>
        <w:textAlignment w:val="auto"/>
        <w:rPr>
          <w:sz w:val="20"/>
        </w:rPr>
      </w:pPr>
      <w:r>
        <w:br w:type="page"/>
      </w:r>
    </w:p>
    <w:tbl>
      <w:tblPr>
        <w:tblW w:w="13580" w:type="dxa"/>
        <w:jc w:val="center"/>
        <w:tblLayout w:type="fixed"/>
        <w:tblLook w:val="04A0" w:firstRow="1" w:lastRow="0" w:firstColumn="1" w:lastColumn="0" w:noHBand="0" w:noVBand="1"/>
      </w:tblPr>
      <w:tblGrid>
        <w:gridCol w:w="1917"/>
        <w:gridCol w:w="992"/>
        <w:gridCol w:w="16"/>
        <w:gridCol w:w="1685"/>
        <w:gridCol w:w="9"/>
        <w:gridCol w:w="1834"/>
        <w:gridCol w:w="1701"/>
        <w:gridCol w:w="1701"/>
        <w:gridCol w:w="1842"/>
        <w:gridCol w:w="1883"/>
      </w:tblGrid>
      <w:tr w:rsidR="005B643F" w:rsidRPr="009C6C02" w:rsidTr="00AC7DE1">
        <w:trPr>
          <w:jc w:val="center"/>
        </w:trPr>
        <w:tc>
          <w:tcPr>
            <w:tcW w:w="1917" w:type="dxa"/>
            <w:shd w:val="clear" w:color="auto" w:fill="D9D9D9" w:themeFill="background1" w:themeFillShade="D9"/>
            <w:vAlign w:val="center"/>
          </w:tcPr>
          <w:p w:rsidR="005B643F" w:rsidRPr="00693486" w:rsidRDefault="005B643F" w:rsidP="005B643F">
            <w:pPr>
              <w:pStyle w:val="Tablehead"/>
            </w:pPr>
            <w:r>
              <w:t>Parameter</w:t>
            </w:r>
          </w:p>
        </w:tc>
        <w:tc>
          <w:tcPr>
            <w:tcW w:w="1008" w:type="dxa"/>
            <w:gridSpan w:val="2"/>
            <w:shd w:val="clear" w:color="auto" w:fill="D9D9D9" w:themeFill="background1" w:themeFillShade="D9"/>
            <w:vAlign w:val="center"/>
          </w:tcPr>
          <w:p w:rsidR="005B643F" w:rsidRPr="00693486" w:rsidRDefault="005B643F" w:rsidP="005B643F">
            <w:pPr>
              <w:pStyle w:val="Tablehead"/>
            </w:pPr>
            <w:r w:rsidRPr="00693486">
              <w:t>Units</w:t>
            </w:r>
          </w:p>
        </w:tc>
        <w:tc>
          <w:tcPr>
            <w:tcW w:w="1694" w:type="dxa"/>
            <w:gridSpan w:val="2"/>
            <w:shd w:val="clear" w:color="auto" w:fill="D9D9D9" w:themeFill="background1" w:themeFillShade="D9"/>
          </w:tcPr>
          <w:p w:rsidR="005B643F" w:rsidRPr="00693486" w:rsidRDefault="005B643F" w:rsidP="005B643F">
            <w:pPr>
              <w:pStyle w:val="Tablehead"/>
            </w:pPr>
            <w:r w:rsidRPr="00693486">
              <w:t>System 1</w:t>
            </w:r>
            <w:r>
              <w:t xml:space="preserve"> </w:t>
            </w:r>
            <w:r>
              <w:br/>
              <w:t>Airborne</w:t>
            </w:r>
          </w:p>
        </w:tc>
        <w:tc>
          <w:tcPr>
            <w:tcW w:w="1834" w:type="dxa"/>
            <w:shd w:val="clear" w:color="auto" w:fill="D9D9D9" w:themeFill="background1" w:themeFillShade="D9"/>
          </w:tcPr>
          <w:p w:rsidR="005B643F" w:rsidRPr="00693486" w:rsidRDefault="005B643F" w:rsidP="005B643F">
            <w:pPr>
              <w:pStyle w:val="Tablehead"/>
            </w:pPr>
            <w:r w:rsidRPr="00693486">
              <w:t xml:space="preserve">System </w:t>
            </w:r>
            <w:r>
              <w:t>1</w:t>
            </w:r>
            <w:r>
              <w:br/>
              <w:t>Ground</w:t>
            </w:r>
          </w:p>
        </w:tc>
        <w:tc>
          <w:tcPr>
            <w:tcW w:w="3402" w:type="dxa"/>
            <w:gridSpan w:val="2"/>
            <w:shd w:val="clear" w:color="auto" w:fill="D9D9D9" w:themeFill="background1" w:themeFillShade="D9"/>
          </w:tcPr>
          <w:p w:rsidR="005B643F" w:rsidRPr="00693486" w:rsidRDefault="005B643F" w:rsidP="005B643F">
            <w:pPr>
              <w:pStyle w:val="Tablehead"/>
            </w:pPr>
            <w:r w:rsidRPr="00693486">
              <w:t xml:space="preserve">System </w:t>
            </w:r>
            <w:r>
              <w:t xml:space="preserve">2 </w:t>
            </w:r>
            <w:r>
              <w:br/>
              <w:t>Airborne</w:t>
            </w:r>
          </w:p>
        </w:tc>
        <w:tc>
          <w:tcPr>
            <w:tcW w:w="3725" w:type="dxa"/>
            <w:gridSpan w:val="2"/>
            <w:shd w:val="clear" w:color="auto" w:fill="D9D9D9" w:themeFill="background1" w:themeFillShade="D9"/>
          </w:tcPr>
          <w:p w:rsidR="005B643F" w:rsidRPr="00693486" w:rsidRDefault="005B643F" w:rsidP="005B643F">
            <w:pPr>
              <w:pStyle w:val="Tablehead"/>
            </w:pPr>
            <w:r w:rsidRPr="00693486">
              <w:t xml:space="preserve">System </w:t>
            </w:r>
            <w:r>
              <w:t xml:space="preserve">2 </w:t>
            </w:r>
            <w:r>
              <w:br/>
              <w:t>Ground</w:t>
            </w:r>
          </w:p>
        </w:tc>
      </w:tr>
      <w:tr w:rsidR="005B643F" w:rsidRPr="009C6C02" w:rsidTr="005B643F">
        <w:trPr>
          <w:jc w:val="center"/>
        </w:trPr>
        <w:tc>
          <w:tcPr>
            <w:tcW w:w="13580" w:type="dxa"/>
            <w:gridSpan w:val="10"/>
            <w:shd w:val="clear" w:color="auto" w:fill="D9D9D9" w:themeFill="background1" w:themeFillShade="D9"/>
          </w:tcPr>
          <w:p w:rsidR="005B643F" w:rsidRPr="00693486" w:rsidRDefault="005B643F" w:rsidP="005B643F">
            <w:pPr>
              <w:pStyle w:val="Tablehead"/>
            </w:pPr>
            <w:r>
              <w:t>Antenna</w:t>
            </w:r>
          </w:p>
        </w:tc>
      </w:tr>
      <w:tr w:rsidR="005B643F" w:rsidRPr="009C6C02" w:rsidTr="005B643F">
        <w:trPr>
          <w:jc w:val="center"/>
        </w:trPr>
        <w:tc>
          <w:tcPr>
            <w:tcW w:w="1917" w:type="dxa"/>
          </w:tcPr>
          <w:p w:rsidR="005B643F" w:rsidRPr="00693486" w:rsidRDefault="005B643F" w:rsidP="005B643F">
            <w:pPr>
              <w:pStyle w:val="Tabletext"/>
            </w:pPr>
            <w:r w:rsidRPr="00693486">
              <w:t xml:space="preserve">Antenna gain </w:t>
            </w:r>
          </w:p>
        </w:tc>
        <w:tc>
          <w:tcPr>
            <w:tcW w:w="992" w:type="dxa"/>
          </w:tcPr>
          <w:p w:rsidR="005B643F" w:rsidRPr="009C6C02" w:rsidRDefault="005B643F" w:rsidP="005B643F">
            <w:pPr>
              <w:pStyle w:val="Tabletext"/>
              <w:jc w:val="center"/>
            </w:pPr>
            <w:r>
              <w:t>dBi</w:t>
            </w:r>
          </w:p>
        </w:tc>
        <w:tc>
          <w:tcPr>
            <w:tcW w:w="1701" w:type="dxa"/>
            <w:gridSpan w:val="2"/>
            <w:vAlign w:val="center"/>
          </w:tcPr>
          <w:p w:rsidR="005B643F" w:rsidRPr="009C6C02" w:rsidRDefault="005B643F" w:rsidP="005B643F">
            <w:pPr>
              <w:pStyle w:val="Tabletext"/>
              <w:jc w:val="center"/>
            </w:pPr>
            <w:r>
              <w:t>24</w:t>
            </w:r>
          </w:p>
        </w:tc>
        <w:tc>
          <w:tcPr>
            <w:tcW w:w="1843" w:type="dxa"/>
            <w:gridSpan w:val="2"/>
            <w:vAlign w:val="center"/>
          </w:tcPr>
          <w:p w:rsidR="005B643F" w:rsidRPr="009C6C02" w:rsidRDefault="005B643F" w:rsidP="005B643F">
            <w:pPr>
              <w:pStyle w:val="Tabletext"/>
              <w:jc w:val="center"/>
            </w:pPr>
            <w:r>
              <w:t>40</w:t>
            </w:r>
          </w:p>
        </w:tc>
        <w:tc>
          <w:tcPr>
            <w:tcW w:w="1701" w:type="dxa"/>
            <w:vAlign w:val="center"/>
          </w:tcPr>
          <w:p w:rsidR="005B643F" w:rsidRPr="009C6C02" w:rsidRDefault="005B643F" w:rsidP="005B643F">
            <w:pPr>
              <w:pStyle w:val="Tabletext"/>
              <w:jc w:val="center"/>
            </w:pPr>
            <w:r>
              <w:t xml:space="preserve">27 </w:t>
            </w:r>
          </w:p>
        </w:tc>
        <w:tc>
          <w:tcPr>
            <w:tcW w:w="1701" w:type="dxa"/>
            <w:vAlign w:val="center"/>
          </w:tcPr>
          <w:p w:rsidR="005B643F" w:rsidRPr="009C6C02" w:rsidRDefault="005B643F" w:rsidP="005B643F">
            <w:pPr>
              <w:pStyle w:val="Tabletext"/>
              <w:jc w:val="center"/>
            </w:pPr>
            <w:r>
              <w:t>7.2</w:t>
            </w:r>
          </w:p>
        </w:tc>
        <w:tc>
          <w:tcPr>
            <w:tcW w:w="1842" w:type="dxa"/>
            <w:vAlign w:val="center"/>
          </w:tcPr>
          <w:p w:rsidR="005B643F" w:rsidRPr="009C6C02" w:rsidRDefault="005B643F" w:rsidP="005B643F">
            <w:pPr>
              <w:pStyle w:val="Tabletext"/>
              <w:jc w:val="center"/>
            </w:pPr>
            <w:r>
              <w:t>44</w:t>
            </w:r>
          </w:p>
        </w:tc>
        <w:tc>
          <w:tcPr>
            <w:tcW w:w="1883" w:type="dxa"/>
            <w:vAlign w:val="center"/>
          </w:tcPr>
          <w:p w:rsidR="005B643F" w:rsidRPr="009C6C02" w:rsidRDefault="005B643F" w:rsidP="005B643F">
            <w:pPr>
              <w:pStyle w:val="Tabletext"/>
              <w:jc w:val="center"/>
            </w:pPr>
            <w:r>
              <w:t>3</w:t>
            </w:r>
          </w:p>
        </w:tc>
      </w:tr>
      <w:tr w:rsidR="005B643F" w:rsidRPr="009C6C02" w:rsidTr="005B643F">
        <w:trPr>
          <w:jc w:val="center"/>
        </w:trPr>
        <w:tc>
          <w:tcPr>
            <w:tcW w:w="1917" w:type="dxa"/>
          </w:tcPr>
          <w:p w:rsidR="005B643F" w:rsidRPr="00693486" w:rsidRDefault="005B643F" w:rsidP="00AC7DE1">
            <w:pPr>
              <w:pStyle w:val="Tabletext"/>
            </w:pPr>
            <w:r w:rsidRPr="00693486">
              <w:t>1</w:t>
            </w:r>
            <w:r w:rsidRPr="00AA0DFB">
              <w:t>st</w:t>
            </w:r>
            <w:r w:rsidRPr="00693486">
              <w:t xml:space="preserve"> </w:t>
            </w:r>
            <w:r w:rsidR="00AC7DE1">
              <w:t>s</w:t>
            </w:r>
            <w:r w:rsidRPr="00693486">
              <w:t>idelobe</w:t>
            </w:r>
          </w:p>
        </w:tc>
        <w:tc>
          <w:tcPr>
            <w:tcW w:w="992" w:type="dxa"/>
          </w:tcPr>
          <w:p w:rsidR="005B643F" w:rsidRPr="009C6C02" w:rsidRDefault="005B643F" w:rsidP="005B643F">
            <w:pPr>
              <w:pStyle w:val="Tabletext"/>
              <w:jc w:val="center"/>
            </w:pPr>
            <w:r>
              <w:t>dBi</w:t>
            </w:r>
          </w:p>
        </w:tc>
        <w:tc>
          <w:tcPr>
            <w:tcW w:w="1701" w:type="dxa"/>
            <w:gridSpan w:val="2"/>
            <w:vAlign w:val="center"/>
          </w:tcPr>
          <w:p w:rsidR="005B643F" w:rsidRPr="009C6C02" w:rsidRDefault="005B643F" w:rsidP="005B643F">
            <w:pPr>
              <w:pStyle w:val="Tabletext"/>
              <w:jc w:val="center"/>
            </w:pPr>
            <w:r>
              <w:t>5.5 @ 21°</w:t>
            </w:r>
          </w:p>
        </w:tc>
        <w:tc>
          <w:tcPr>
            <w:tcW w:w="1843" w:type="dxa"/>
            <w:gridSpan w:val="2"/>
            <w:vAlign w:val="center"/>
          </w:tcPr>
          <w:p w:rsidR="005B643F" w:rsidRPr="009C6C02" w:rsidRDefault="005B643F" w:rsidP="005B643F">
            <w:pPr>
              <w:pStyle w:val="Tabletext"/>
              <w:jc w:val="center"/>
            </w:pPr>
            <w:r>
              <w:t>20 @ 2.5°</w:t>
            </w:r>
          </w:p>
        </w:tc>
        <w:tc>
          <w:tcPr>
            <w:tcW w:w="1701" w:type="dxa"/>
            <w:vAlign w:val="center"/>
          </w:tcPr>
          <w:p w:rsidR="005B643F" w:rsidRPr="009C6C02" w:rsidRDefault="005B643F" w:rsidP="005B643F">
            <w:pPr>
              <w:pStyle w:val="Tabletext"/>
              <w:jc w:val="center"/>
            </w:pPr>
            <w:r>
              <w:t xml:space="preserve">9.7 @ 12°  </w:t>
            </w:r>
          </w:p>
        </w:tc>
        <w:tc>
          <w:tcPr>
            <w:tcW w:w="1701" w:type="dxa"/>
            <w:vAlign w:val="center"/>
          </w:tcPr>
          <w:p w:rsidR="005B643F" w:rsidRPr="009C6C02" w:rsidRDefault="00AA0DFB" w:rsidP="005B643F">
            <w:pPr>
              <w:pStyle w:val="Tabletext"/>
              <w:jc w:val="center"/>
            </w:pPr>
            <w:r>
              <w:t>N/A</w:t>
            </w:r>
            <w:r w:rsidR="005B643F">
              <w:rPr>
                <w:vertAlign w:val="superscript"/>
              </w:rPr>
              <w:t>2</w:t>
            </w:r>
          </w:p>
        </w:tc>
        <w:tc>
          <w:tcPr>
            <w:tcW w:w="1842" w:type="dxa"/>
            <w:vAlign w:val="center"/>
          </w:tcPr>
          <w:p w:rsidR="005B643F" w:rsidRPr="009C6C02" w:rsidRDefault="005B643F" w:rsidP="005B643F">
            <w:pPr>
              <w:pStyle w:val="Tabletext"/>
              <w:jc w:val="center"/>
            </w:pPr>
            <w:r>
              <w:t>21 @ 2.3°</w:t>
            </w:r>
          </w:p>
        </w:tc>
        <w:tc>
          <w:tcPr>
            <w:tcW w:w="1883" w:type="dxa"/>
            <w:vAlign w:val="center"/>
          </w:tcPr>
          <w:p w:rsidR="005B643F" w:rsidRPr="009C6C02" w:rsidRDefault="00AA0DFB" w:rsidP="005B643F">
            <w:pPr>
              <w:pStyle w:val="Tabletext"/>
              <w:jc w:val="center"/>
            </w:pPr>
            <w:r>
              <w:t>N/A</w:t>
            </w:r>
            <w:r w:rsidR="005B643F">
              <w:rPr>
                <w:vertAlign w:val="superscript"/>
              </w:rPr>
              <w:t>2</w:t>
            </w:r>
          </w:p>
        </w:tc>
      </w:tr>
      <w:tr w:rsidR="005B643F" w:rsidRPr="009C6C02" w:rsidTr="005B643F">
        <w:trPr>
          <w:jc w:val="center"/>
        </w:trPr>
        <w:tc>
          <w:tcPr>
            <w:tcW w:w="1917" w:type="dxa"/>
          </w:tcPr>
          <w:p w:rsidR="005B643F" w:rsidRPr="00693486" w:rsidRDefault="005B643F" w:rsidP="005B643F">
            <w:pPr>
              <w:pStyle w:val="Tabletext"/>
            </w:pPr>
            <w:r w:rsidRPr="00693486">
              <w:t>Polarization</w:t>
            </w:r>
          </w:p>
        </w:tc>
        <w:tc>
          <w:tcPr>
            <w:tcW w:w="992" w:type="dxa"/>
          </w:tcPr>
          <w:p w:rsidR="005B643F" w:rsidRPr="00693486" w:rsidRDefault="005B643F" w:rsidP="005B643F">
            <w:pPr>
              <w:pStyle w:val="Tabletext"/>
            </w:pPr>
          </w:p>
        </w:tc>
        <w:tc>
          <w:tcPr>
            <w:tcW w:w="1701" w:type="dxa"/>
            <w:gridSpan w:val="2"/>
            <w:vAlign w:val="center"/>
          </w:tcPr>
          <w:p w:rsidR="005B643F" w:rsidRPr="009C6C02" w:rsidRDefault="00AA0DFB" w:rsidP="005B643F">
            <w:pPr>
              <w:pStyle w:val="Tabletext"/>
              <w:jc w:val="center"/>
            </w:pPr>
            <w:r>
              <w:t>RHCP</w:t>
            </w:r>
            <w:r w:rsidR="005B643F">
              <w:rPr>
                <w:vertAlign w:val="superscript"/>
              </w:rPr>
              <w:t>3</w:t>
            </w:r>
          </w:p>
        </w:tc>
        <w:tc>
          <w:tcPr>
            <w:tcW w:w="1843" w:type="dxa"/>
            <w:gridSpan w:val="2"/>
            <w:vAlign w:val="center"/>
          </w:tcPr>
          <w:p w:rsidR="005B643F" w:rsidRPr="009C6C02" w:rsidRDefault="005B643F" w:rsidP="005B643F">
            <w:pPr>
              <w:pStyle w:val="Tabletext"/>
              <w:jc w:val="center"/>
            </w:pPr>
            <w:r>
              <w:t>RHCP</w:t>
            </w:r>
            <w:r>
              <w:rPr>
                <w:vertAlign w:val="superscript"/>
              </w:rPr>
              <w:t>3</w:t>
            </w:r>
            <w:r w:rsidR="00AA0DFB">
              <w:t xml:space="preserve"> &amp; LHCP</w:t>
            </w:r>
            <w:r>
              <w:rPr>
                <w:vertAlign w:val="superscript"/>
              </w:rPr>
              <w:t>4</w:t>
            </w:r>
          </w:p>
        </w:tc>
        <w:tc>
          <w:tcPr>
            <w:tcW w:w="1701" w:type="dxa"/>
            <w:vAlign w:val="center"/>
          </w:tcPr>
          <w:p w:rsidR="005B643F" w:rsidRPr="009C6C02" w:rsidRDefault="005B643F" w:rsidP="005B643F">
            <w:pPr>
              <w:pStyle w:val="Tabletext"/>
              <w:jc w:val="center"/>
            </w:pPr>
            <w:r>
              <w:t>RHCP</w:t>
            </w:r>
            <w:r>
              <w:rPr>
                <w:vertAlign w:val="superscript"/>
              </w:rPr>
              <w:t>3</w:t>
            </w:r>
            <w:r>
              <w:t xml:space="preserve"> &amp; LHCP</w:t>
            </w:r>
            <w:r>
              <w:rPr>
                <w:vertAlign w:val="superscript"/>
              </w:rPr>
              <w:t>4</w:t>
            </w:r>
            <w:r>
              <w:t xml:space="preserve"> </w:t>
            </w:r>
          </w:p>
        </w:tc>
        <w:tc>
          <w:tcPr>
            <w:tcW w:w="1701" w:type="dxa"/>
            <w:vAlign w:val="center"/>
          </w:tcPr>
          <w:p w:rsidR="005B643F" w:rsidRPr="009C6C02" w:rsidRDefault="005B643F" w:rsidP="00A8536C">
            <w:pPr>
              <w:pStyle w:val="Tabletext"/>
              <w:jc w:val="center"/>
            </w:pPr>
            <w:r>
              <w:t xml:space="preserve">Not </w:t>
            </w:r>
            <w:r w:rsidR="00A8536C">
              <w:t>a</w:t>
            </w:r>
            <w:r>
              <w:t>vailable</w:t>
            </w:r>
          </w:p>
        </w:tc>
        <w:tc>
          <w:tcPr>
            <w:tcW w:w="1842" w:type="dxa"/>
            <w:vAlign w:val="center"/>
          </w:tcPr>
          <w:p w:rsidR="005B643F" w:rsidRPr="009C6C02" w:rsidRDefault="005B643F" w:rsidP="005B643F">
            <w:pPr>
              <w:pStyle w:val="Tabletext"/>
              <w:jc w:val="center"/>
            </w:pPr>
            <w:r>
              <w:t>RHCP</w:t>
            </w:r>
            <w:r w:rsidRPr="00CA0E10">
              <w:rPr>
                <w:vertAlign w:val="superscript"/>
              </w:rPr>
              <w:t>3</w:t>
            </w:r>
          </w:p>
        </w:tc>
        <w:tc>
          <w:tcPr>
            <w:tcW w:w="1883" w:type="dxa"/>
            <w:vAlign w:val="center"/>
          </w:tcPr>
          <w:p w:rsidR="005B643F" w:rsidRPr="009C6C02" w:rsidRDefault="005B643F" w:rsidP="005B643F">
            <w:pPr>
              <w:pStyle w:val="Tabletext"/>
              <w:jc w:val="center"/>
            </w:pPr>
            <w:r>
              <w:t>Vertical</w:t>
            </w:r>
          </w:p>
        </w:tc>
      </w:tr>
      <w:tr w:rsidR="005B643F" w:rsidRPr="009C6C02" w:rsidTr="005B643F">
        <w:trPr>
          <w:jc w:val="center"/>
        </w:trPr>
        <w:tc>
          <w:tcPr>
            <w:tcW w:w="1917" w:type="dxa"/>
          </w:tcPr>
          <w:p w:rsidR="005B643F" w:rsidRPr="00693486" w:rsidRDefault="005B643F" w:rsidP="00AC7DE1">
            <w:pPr>
              <w:pStyle w:val="Tabletext"/>
            </w:pPr>
            <w:r w:rsidRPr="00693486">
              <w:t>Antenna patter</w:t>
            </w:r>
            <w:r>
              <w:t>n</w:t>
            </w:r>
            <w:r w:rsidRPr="00693486">
              <w:t>/</w:t>
            </w:r>
            <w:r w:rsidR="00AC7DE1">
              <w:t>t</w:t>
            </w:r>
            <w:r w:rsidRPr="00693486">
              <w:t>ype</w:t>
            </w:r>
          </w:p>
        </w:tc>
        <w:tc>
          <w:tcPr>
            <w:tcW w:w="992" w:type="dxa"/>
          </w:tcPr>
          <w:p w:rsidR="005B643F" w:rsidRPr="00693486" w:rsidRDefault="005B643F" w:rsidP="005B643F">
            <w:pPr>
              <w:pStyle w:val="Tabletext"/>
            </w:pPr>
          </w:p>
        </w:tc>
        <w:tc>
          <w:tcPr>
            <w:tcW w:w="1701" w:type="dxa"/>
            <w:gridSpan w:val="2"/>
            <w:vAlign w:val="center"/>
          </w:tcPr>
          <w:p w:rsidR="005B643F" w:rsidRPr="009C6C02" w:rsidRDefault="005B643F" w:rsidP="00AC7DE1">
            <w:pPr>
              <w:pStyle w:val="Tabletext"/>
              <w:jc w:val="center"/>
            </w:pPr>
            <w:r>
              <w:t xml:space="preserve">RF </w:t>
            </w:r>
            <w:r w:rsidR="00AC7DE1">
              <w:t>l</w:t>
            </w:r>
            <w:r>
              <w:t>ens</w:t>
            </w:r>
          </w:p>
        </w:tc>
        <w:tc>
          <w:tcPr>
            <w:tcW w:w="1843" w:type="dxa"/>
            <w:gridSpan w:val="2"/>
            <w:vAlign w:val="center"/>
          </w:tcPr>
          <w:p w:rsidR="005B643F" w:rsidRPr="009C6C02" w:rsidRDefault="005B643F" w:rsidP="005B643F">
            <w:pPr>
              <w:pStyle w:val="Tabletext"/>
              <w:jc w:val="center"/>
            </w:pPr>
            <w:r>
              <w:t>Parabolic reflector</w:t>
            </w:r>
          </w:p>
        </w:tc>
        <w:tc>
          <w:tcPr>
            <w:tcW w:w="1701" w:type="dxa"/>
            <w:vAlign w:val="center"/>
          </w:tcPr>
          <w:p w:rsidR="005B643F" w:rsidRDefault="005B643F" w:rsidP="005B643F">
            <w:pPr>
              <w:pStyle w:val="Tabletext"/>
              <w:jc w:val="center"/>
            </w:pPr>
            <w:r>
              <w:t>Parabolic reflector</w:t>
            </w:r>
          </w:p>
        </w:tc>
        <w:tc>
          <w:tcPr>
            <w:tcW w:w="1701" w:type="dxa"/>
            <w:vAlign w:val="center"/>
          </w:tcPr>
          <w:p w:rsidR="005B643F" w:rsidRPr="009C6C02" w:rsidRDefault="005B643F" w:rsidP="005B643F">
            <w:pPr>
              <w:pStyle w:val="Tabletext"/>
              <w:jc w:val="center"/>
            </w:pPr>
            <w:r>
              <w:t>Biconical dipole</w:t>
            </w:r>
          </w:p>
        </w:tc>
        <w:tc>
          <w:tcPr>
            <w:tcW w:w="1842" w:type="dxa"/>
            <w:vAlign w:val="center"/>
          </w:tcPr>
          <w:p w:rsidR="005B643F" w:rsidRPr="009C6C02" w:rsidRDefault="005B643F" w:rsidP="005B643F">
            <w:pPr>
              <w:pStyle w:val="Tabletext"/>
              <w:jc w:val="center"/>
            </w:pPr>
            <w:r>
              <w:t>Parabolic reflector</w:t>
            </w:r>
          </w:p>
        </w:tc>
        <w:tc>
          <w:tcPr>
            <w:tcW w:w="1883" w:type="dxa"/>
            <w:vAlign w:val="center"/>
          </w:tcPr>
          <w:p w:rsidR="005B643F" w:rsidRPr="009C6C02" w:rsidRDefault="005B643F" w:rsidP="005B643F">
            <w:pPr>
              <w:pStyle w:val="Tabletext"/>
              <w:jc w:val="center"/>
            </w:pPr>
            <w:r>
              <w:t>Dipole</w:t>
            </w:r>
          </w:p>
        </w:tc>
      </w:tr>
      <w:tr w:rsidR="005B643F" w:rsidRPr="009C6C02" w:rsidTr="005B643F">
        <w:trPr>
          <w:jc w:val="center"/>
        </w:trPr>
        <w:tc>
          <w:tcPr>
            <w:tcW w:w="1917" w:type="dxa"/>
          </w:tcPr>
          <w:p w:rsidR="005B643F" w:rsidRPr="00693486" w:rsidRDefault="005B643F" w:rsidP="005B643F">
            <w:pPr>
              <w:pStyle w:val="Tabletext"/>
            </w:pPr>
            <w:r w:rsidRPr="00693486">
              <w:t>Hori</w:t>
            </w:r>
            <w:r>
              <w:t>zontal</w:t>
            </w:r>
            <w:r w:rsidRPr="00693486">
              <w:t xml:space="preserve"> BW</w:t>
            </w:r>
            <w:r>
              <w:t xml:space="preserve"> </w:t>
            </w:r>
          </w:p>
        </w:tc>
        <w:tc>
          <w:tcPr>
            <w:tcW w:w="992" w:type="dxa"/>
          </w:tcPr>
          <w:p w:rsidR="005B643F" w:rsidRPr="009C6C02" w:rsidRDefault="005B643F" w:rsidP="005B643F">
            <w:pPr>
              <w:pStyle w:val="Tabletext"/>
              <w:jc w:val="center"/>
            </w:pPr>
            <w:r>
              <w:t>degrees</w:t>
            </w:r>
          </w:p>
        </w:tc>
        <w:tc>
          <w:tcPr>
            <w:tcW w:w="1701" w:type="dxa"/>
            <w:gridSpan w:val="2"/>
            <w:vAlign w:val="center"/>
          </w:tcPr>
          <w:p w:rsidR="005B643F" w:rsidRPr="009C6C02" w:rsidRDefault="005B643F" w:rsidP="005B643F">
            <w:pPr>
              <w:pStyle w:val="Tabletext"/>
              <w:jc w:val="center"/>
            </w:pPr>
            <w:r>
              <w:t>12</w:t>
            </w:r>
          </w:p>
        </w:tc>
        <w:tc>
          <w:tcPr>
            <w:tcW w:w="1843" w:type="dxa"/>
            <w:gridSpan w:val="2"/>
            <w:vAlign w:val="center"/>
          </w:tcPr>
          <w:p w:rsidR="005B643F" w:rsidRPr="009C6C02" w:rsidRDefault="005B643F" w:rsidP="005B643F">
            <w:pPr>
              <w:pStyle w:val="Tabletext"/>
              <w:jc w:val="center"/>
            </w:pPr>
            <w:r>
              <w:t>1.5</w:t>
            </w:r>
          </w:p>
        </w:tc>
        <w:tc>
          <w:tcPr>
            <w:tcW w:w="1701" w:type="dxa"/>
            <w:vAlign w:val="center"/>
          </w:tcPr>
          <w:p w:rsidR="005B643F" w:rsidRPr="009C6C02" w:rsidRDefault="005B643F" w:rsidP="005B643F">
            <w:pPr>
              <w:pStyle w:val="Tabletext"/>
              <w:jc w:val="center"/>
            </w:pPr>
            <w:r>
              <w:t xml:space="preserve">8 </w:t>
            </w:r>
          </w:p>
        </w:tc>
        <w:tc>
          <w:tcPr>
            <w:tcW w:w="1701" w:type="dxa"/>
            <w:vAlign w:val="center"/>
          </w:tcPr>
          <w:p w:rsidR="005B643F" w:rsidRPr="009C6C02" w:rsidRDefault="005B643F" w:rsidP="005B643F">
            <w:pPr>
              <w:pStyle w:val="Tabletext"/>
              <w:jc w:val="center"/>
            </w:pPr>
            <w:r>
              <w:t>360</w:t>
            </w:r>
          </w:p>
        </w:tc>
        <w:tc>
          <w:tcPr>
            <w:tcW w:w="1842" w:type="dxa"/>
            <w:vAlign w:val="center"/>
          </w:tcPr>
          <w:p w:rsidR="005B643F" w:rsidRPr="009C6C02" w:rsidRDefault="005B643F" w:rsidP="005B643F">
            <w:pPr>
              <w:pStyle w:val="Tabletext"/>
              <w:jc w:val="center"/>
            </w:pPr>
            <w:r>
              <w:t xml:space="preserve">1.7 </w:t>
            </w:r>
          </w:p>
        </w:tc>
        <w:tc>
          <w:tcPr>
            <w:tcW w:w="1883" w:type="dxa"/>
            <w:vAlign w:val="center"/>
          </w:tcPr>
          <w:p w:rsidR="005B643F" w:rsidRPr="009C6C02" w:rsidRDefault="005B643F" w:rsidP="005B643F">
            <w:pPr>
              <w:pStyle w:val="Tabletext"/>
              <w:jc w:val="center"/>
            </w:pPr>
            <w:r>
              <w:t>360</w:t>
            </w:r>
          </w:p>
        </w:tc>
      </w:tr>
      <w:tr w:rsidR="005B643F" w:rsidRPr="009C6C02" w:rsidTr="00527BDF">
        <w:trPr>
          <w:jc w:val="center"/>
        </w:trPr>
        <w:tc>
          <w:tcPr>
            <w:tcW w:w="1917" w:type="dxa"/>
          </w:tcPr>
          <w:p w:rsidR="005B643F" w:rsidRPr="00693486" w:rsidRDefault="005B643F" w:rsidP="005B643F">
            <w:pPr>
              <w:pStyle w:val="Tabletext"/>
            </w:pPr>
            <w:r>
              <w:t xml:space="preserve">Vertical BW </w:t>
            </w:r>
          </w:p>
        </w:tc>
        <w:tc>
          <w:tcPr>
            <w:tcW w:w="992" w:type="dxa"/>
          </w:tcPr>
          <w:p w:rsidR="005B643F" w:rsidRPr="009C6C02" w:rsidRDefault="005B643F" w:rsidP="005B643F">
            <w:pPr>
              <w:pStyle w:val="Tabletext"/>
              <w:jc w:val="center"/>
            </w:pPr>
            <w:r>
              <w:t>degrees</w:t>
            </w:r>
          </w:p>
        </w:tc>
        <w:tc>
          <w:tcPr>
            <w:tcW w:w="1701" w:type="dxa"/>
            <w:gridSpan w:val="2"/>
            <w:vAlign w:val="center"/>
          </w:tcPr>
          <w:p w:rsidR="005B643F" w:rsidRPr="009C6C02" w:rsidRDefault="005B643F" w:rsidP="005B643F">
            <w:pPr>
              <w:pStyle w:val="Tabletext"/>
              <w:jc w:val="center"/>
            </w:pPr>
            <w:r>
              <w:t>12</w:t>
            </w:r>
          </w:p>
        </w:tc>
        <w:tc>
          <w:tcPr>
            <w:tcW w:w="1843" w:type="dxa"/>
            <w:gridSpan w:val="2"/>
            <w:vAlign w:val="center"/>
          </w:tcPr>
          <w:p w:rsidR="005B643F" w:rsidRPr="009C6C02" w:rsidRDefault="005B643F" w:rsidP="005B643F">
            <w:pPr>
              <w:pStyle w:val="Tabletext"/>
              <w:jc w:val="center"/>
            </w:pPr>
            <w:r>
              <w:t>1.5</w:t>
            </w:r>
          </w:p>
        </w:tc>
        <w:tc>
          <w:tcPr>
            <w:tcW w:w="1701" w:type="dxa"/>
            <w:vAlign w:val="center"/>
          </w:tcPr>
          <w:p w:rsidR="005B643F" w:rsidRPr="009C6C02" w:rsidRDefault="005B643F" w:rsidP="005B643F">
            <w:pPr>
              <w:pStyle w:val="Tabletext"/>
              <w:jc w:val="center"/>
            </w:pPr>
            <w:r>
              <w:t xml:space="preserve">8 </w:t>
            </w:r>
          </w:p>
        </w:tc>
        <w:tc>
          <w:tcPr>
            <w:tcW w:w="1701" w:type="dxa"/>
            <w:vAlign w:val="center"/>
          </w:tcPr>
          <w:p w:rsidR="005B643F" w:rsidRPr="009C6C02" w:rsidRDefault="005B643F" w:rsidP="005B643F">
            <w:pPr>
              <w:pStyle w:val="Tabletext"/>
              <w:jc w:val="center"/>
            </w:pPr>
            <w:r>
              <w:t>16</w:t>
            </w:r>
          </w:p>
        </w:tc>
        <w:tc>
          <w:tcPr>
            <w:tcW w:w="1842" w:type="dxa"/>
            <w:vAlign w:val="center"/>
          </w:tcPr>
          <w:p w:rsidR="005B643F" w:rsidRPr="009C6C02" w:rsidRDefault="005B643F" w:rsidP="005B643F">
            <w:pPr>
              <w:pStyle w:val="Tabletext"/>
              <w:jc w:val="center"/>
            </w:pPr>
            <w:r>
              <w:t xml:space="preserve">1.7 </w:t>
            </w:r>
          </w:p>
        </w:tc>
        <w:tc>
          <w:tcPr>
            <w:tcW w:w="1883" w:type="dxa"/>
            <w:vAlign w:val="center"/>
          </w:tcPr>
          <w:p w:rsidR="005B643F" w:rsidRPr="009C6C02" w:rsidRDefault="005B643F" w:rsidP="005B643F">
            <w:pPr>
              <w:pStyle w:val="Tabletext"/>
              <w:jc w:val="center"/>
            </w:pPr>
            <w:r>
              <w:t>42</w:t>
            </w:r>
          </w:p>
        </w:tc>
      </w:tr>
      <w:tr w:rsidR="005B643F" w:rsidRPr="009C6C02" w:rsidTr="00527BDF">
        <w:trPr>
          <w:jc w:val="center"/>
        </w:trPr>
        <w:tc>
          <w:tcPr>
            <w:tcW w:w="1917" w:type="dxa"/>
            <w:tcBorders>
              <w:bottom w:val="single" w:sz="4" w:space="0" w:color="auto"/>
            </w:tcBorders>
            <w:vAlign w:val="center"/>
          </w:tcPr>
          <w:p w:rsidR="005B643F" w:rsidRPr="00F84539" w:rsidRDefault="005B643F" w:rsidP="00AC7DE1">
            <w:pPr>
              <w:pStyle w:val="Tabletext"/>
            </w:pPr>
            <w:r w:rsidRPr="00F84539">
              <w:t xml:space="preserve">Antenna </w:t>
            </w:r>
            <w:r w:rsidR="00AC7DE1">
              <w:t>m</w:t>
            </w:r>
            <w:r w:rsidRPr="00F84539">
              <w:t>odel</w:t>
            </w:r>
          </w:p>
        </w:tc>
        <w:tc>
          <w:tcPr>
            <w:tcW w:w="992" w:type="dxa"/>
            <w:tcBorders>
              <w:bottom w:val="single" w:sz="4" w:space="0" w:color="auto"/>
            </w:tcBorders>
          </w:tcPr>
          <w:p w:rsidR="005B643F" w:rsidRPr="00F84539" w:rsidRDefault="005B643F" w:rsidP="005B643F">
            <w:pPr>
              <w:pStyle w:val="Tabletext"/>
              <w:jc w:val="center"/>
            </w:pPr>
          </w:p>
        </w:tc>
        <w:tc>
          <w:tcPr>
            <w:tcW w:w="1701" w:type="dxa"/>
            <w:gridSpan w:val="2"/>
            <w:tcBorders>
              <w:bottom w:val="single" w:sz="4" w:space="0" w:color="auto"/>
            </w:tcBorders>
            <w:vAlign w:val="center"/>
          </w:tcPr>
          <w:p w:rsidR="005B643F" w:rsidRPr="00F84539" w:rsidRDefault="005B643F" w:rsidP="005B643F">
            <w:pPr>
              <w:pStyle w:val="Tabletext"/>
              <w:jc w:val="center"/>
            </w:pPr>
            <w:r w:rsidRPr="00F84539">
              <w:t>Recommendation</w:t>
            </w:r>
          </w:p>
          <w:p w:rsidR="005B643F" w:rsidRPr="00F84539" w:rsidRDefault="008021C3" w:rsidP="005B643F">
            <w:pPr>
              <w:pStyle w:val="Tabletext"/>
              <w:jc w:val="center"/>
            </w:pPr>
            <w:hyperlink r:id="rId11" w:history="1">
              <w:r w:rsidR="005B643F" w:rsidRPr="00A12E8A">
                <w:rPr>
                  <w:rStyle w:val="Hyperlink"/>
                </w:rPr>
                <w:t>ITU</w:t>
              </w:r>
              <w:r w:rsidR="00233DBC">
                <w:rPr>
                  <w:rStyle w:val="Hyperlink"/>
                </w:rPr>
                <w:noBreakHyphen/>
              </w:r>
              <w:r w:rsidR="005B643F" w:rsidRPr="00A12E8A">
                <w:rPr>
                  <w:rStyle w:val="Hyperlink"/>
                </w:rPr>
                <w:t>R M.1851</w:t>
              </w:r>
            </w:hyperlink>
            <w:r w:rsidR="005B643F" w:rsidRPr="00F84539">
              <w:rPr>
                <w:vertAlign w:val="superscript"/>
              </w:rPr>
              <w:t>5</w:t>
            </w:r>
          </w:p>
          <w:p w:rsidR="005B643F" w:rsidRPr="00F84539" w:rsidRDefault="005B643F" w:rsidP="00AC7DE1">
            <w:pPr>
              <w:pStyle w:val="Tabletext"/>
              <w:jc w:val="center"/>
            </w:pPr>
            <w:r w:rsidRPr="00F84539">
              <w:t xml:space="preserve">(Uniform </w:t>
            </w:r>
            <w:r w:rsidR="00AC7DE1">
              <w:t>d</w:t>
            </w:r>
            <w:r w:rsidRPr="00F84539">
              <w:t>istribution)</w:t>
            </w:r>
          </w:p>
        </w:tc>
        <w:tc>
          <w:tcPr>
            <w:tcW w:w="1843" w:type="dxa"/>
            <w:gridSpan w:val="2"/>
            <w:tcBorders>
              <w:bottom w:val="single" w:sz="4" w:space="0" w:color="auto"/>
            </w:tcBorders>
            <w:vAlign w:val="center"/>
          </w:tcPr>
          <w:p w:rsidR="005B643F" w:rsidRPr="00F84539" w:rsidRDefault="005B643F" w:rsidP="005B643F">
            <w:pPr>
              <w:pStyle w:val="Tabletext"/>
              <w:jc w:val="center"/>
            </w:pPr>
            <w:r w:rsidRPr="00F84539">
              <w:t>Recommendation</w:t>
            </w:r>
          </w:p>
          <w:p w:rsidR="005B643F" w:rsidRPr="00F84539" w:rsidRDefault="008021C3" w:rsidP="005B643F">
            <w:pPr>
              <w:pStyle w:val="Tabletext"/>
              <w:jc w:val="center"/>
            </w:pPr>
            <w:hyperlink r:id="rId12" w:history="1">
              <w:r w:rsidR="005B643F" w:rsidRPr="00A12E8A">
                <w:rPr>
                  <w:rStyle w:val="Hyperlink"/>
                </w:rPr>
                <w:t>ITU</w:t>
              </w:r>
              <w:r w:rsidR="00233DBC">
                <w:rPr>
                  <w:rStyle w:val="Hyperlink"/>
                </w:rPr>
                <w:noBreakHyphen/>
              </w:r>
              <w:r w:rsidR="005B643F" w:rsidRPr="00A12E8A">
                <w:rPr>
                  <w:rStyle w:val="Hyperlink"/>
                </w:rPr>
                <w:t>R M.1851</w:t>
              </w:r>
            </w:hyperlink>
            <w:r w:rsidR="005B643F" w:rsidRPr="00F84539">
              <w:rPr>
                <w:vertAlign w:val="superscript"/>
              </w:rPr>
              <w:t>5</w:t>
            </w:r>
          </w:p>
          <w:p w:rsidR="005B643F" w:rsidRPr="00F84539" w:rsidRDefault="005B643F" w:rsidP="00AC7DE1">
            <w:pPr>
              <w:pStyle w:val="Tabletext"/>
              <w:jc w:val="center"/>
            </w:pPr>
            <w:r w:rsidRPr="00F84539">
              <w:t xml:space="preserve">(Cosine </w:t>
            </w:r>
            <w:r w:rsidR="00AC7DE1">
              <w:t>d</w:t>
            </w:r>
            <w:r w:rsidRPr="00F84539">
              <w:t>istribution)</w:t>
            </w:r>
          </w:p>
        </w:tc>
        <w:tc>
          <w:tcPr>
            <w:tcW w:w="1701" w:type="dxa"/>
            <w:tcBorders>
              <w:bottom w:val="single" w:sz="4" w:space="0" w:color="auto"/>
            </w:tcBorders>
            <w:vAlign w:val="center"/>
          </w:tcPr>
          <w:p w:rsidR="005B643F" w:rsidRPr="00F84539" w:rsidRDefault="005B643F" w:rsidP="005B643F">
            <w:pPr>
              <w:pStyle w:val="Tabletext"/>
              <w:jc w:val="center"/>
            </w:pPr>
            <w:r w:rsidRPr="00F84539">
              <w:t>Recommendation</w:t>
            </w:r>
          </w:p>
          <w:p w:rsidR="005B643F" w:rsidRPr="00F84539" w:rsidRDefault="008021C3" w:rsidP="005B643F">
            <w:pPr>
              <w:pStyle w:val="Tabletext"/>
              <w:jc w:val="center"/>
            </w:pPr>
            <w:hyperlink r:id="rId13" w:history="1">
              <w:r w:rsidR="005B643F" w:rsidRPr="00A12E8A">
                <w:rPr>
                  <w:rStyle w:val="Hyperlink"/>
                </w:rPr>
                <w:t>ITU</w:t>
              </w:r>
              <w:r w:rsidR="00233DBC">
                <w:rPr>
                  <w:rStyle w:val="Hyperlink"/>
                </w:rPr>
                <w:noBreakHyphen/>
              </w:r>
              <w:r w:rsidR="005B643F" w:rsidRPr="00A12E8A">
                <w:rPr>
                  <w:rStyle w:val="Hyperlink"/>
                </w:rPr>
                <w:t>R M.1851</w:t>
              </w:r>
            </w:hyperlink>
            <w:r w:rsidR="005B643F" w:rsidRPr="00F84539">
              <w:rPr>
                <w:vertAlign w:val="superscript"/>
              </w:rPr>
              <w:t>5</w:t>
            </w:r>
          </w:p>
          <w:p w:rsidR="005B643F" w:rsidRPr="00F84539" w:rsidRDefault="005B643F" w:rsidP="00AC7DE1">
            <w:pPr>
              <w:pStyle w:val="Tabletext"/>
              <w:jc w:val="center"/>
            </w:pPr>
            <w:r w:rsidRPr="00F84539">
              <w:t xml:space="preserve">(Uniform </w:t>
            </w:r>
            <w:r w:rsidR="00AC7DE1">
              <w:t>d</w:t>
            </w:r>
            <w:r w:rsidRPr="00F84539">
              <w:t xml:space="preserve">istribution) </w:t>
            </w:r>
          </w:p>
        </w:tc>
        <w:tc>
          <w:tcPr>
            <w:tcW w:w="1701" w:type="dxa"/>
            <w:tcBorders>
              <w:bottom w:val="single" w:sz="4" w:space="0" w:color="auto"/>
            </w:tcBorders>
            <w:vAlign w:val="center"/>
          </w:tcPr>
          <w:p w:rsidR="005B643F" w:rsidRPr="00F84539" w:rsidRDefault="005B643F" w:rsidP="00AC7DE1">
            <w:pPr>
              <w:pStyle w:val="Tabletext"/>
              <w:jc w:val="center"/>
            </w:pPr>
            <w:r w:rsidRPr="00F84539">
              <w:t>Omni</w:t>
            </w:r>
            <w:r w:rsidR="00AC7DE1">
              <w:t>d</w:t>
            </w:r>
            <w:r w:rsidRPr="00F84539">
              <w:t>irectional</w:t>
            </w:r>
          </w:p>
        </w:tc>
        <w:tc>
          <w:tcPr>
            <w:tcW w:w="1842" w:type="dxa"/>
            <w:tcBorders>
              <w:bottom w:val="single" w:sz="4" w:space="0" w:color="auto"/>
            </w:tcBorders>
            <w:vAlign w:val="center"/>
          </w:tcPr>
          <w:p w:rsidR="005B643F" w:rsidRPr="00F84539" w:rsidRDefault="005B643F" w:rsidP="005B643F">
            <w:pPr>
              <w:pStyle w:val="Tabletext"/>
              <w:jc w:val="center"/>
            </w:pPr>
            <w:r w:rsidRPr="00F84539">
              <w:t>Recommendation</w:t>
            </w:r>
          </w:p>
          <w:p w:rsidR="005B643F" w:rsidRPr="00F84539" w:rsidRDefault="008021C3" w:rsidP="005B643F">
            <w:pPr>
              <w:pStyle w:val="Tabletext"/>
              <w:jc w:val="center"/>
              <w:rPr>
                <w:vertAlign w:val="superscript"/>
              </w:rPr>
            </w:pPr>
            <w:hyperlink r:id="rId14" w:history="1">
              <w:r w:rsidR="005B643F" w:rsidRPr="00A12E8A">
                <w:rPr>
                  <w:rStyle w:val="Hyperlink"/>
                </w:rPr>
                <w:t>ITU</w:t>
              </w:r>
              <w:r w:rsidR="00233DBC">
                <w:rPr>
                  <w:rStyle w:val="Hyperlink"/>
                </w:rPr>
                <w:noBreakHyphen/>
              </w:r>
              <w:r w:rsidR="005B643F" w:rsidRPr="00A12E8A">
                <w:rPr>
                  <w:rStyle w:val="Hyperlink"/>
                </w:rPr>
                <w:t>R M.1851</w:t>
              </w:r>
            </w:hyperlink>
            <w:r w:rsidR="005B643F" w:rsidRPr="00F84539">
              <w:rPr>
                <w:vertAlign w:val="superscript"/>
              </w:rPr>
              <w:t>5</w:t>
            </w:r>
          </w:p>
          <w:p w:rsidR="005B643F" w:rsidRPr="00F84539" w:rsidRDefault="005B643F" w:rsidP="00AC7DE1">
            <w:pPr>
              <w:pStyle w:val="Tabletext"/>
              <w:jc w:val="center"/>
            </w:pPr>
            <w:r w:rsidRPr="00F84539">
              <w:t xml:space="preserve">(Cosine </w:t>
            </w:r>
            <w:r w:rsidR="00AC7DE1">
              <w:t>d</w:t>
            </w:r>
            <w:r w:rsidRPr="00F84539">
              <w:t>istribution)</w:t>
            </w:r>
          </w:p>
        </w:tc>
        <w:tc>
          <w:tcPr>
            <w:tcW w:w="1883" w:type="dxa"/>
            <w:tcBorders>
              <w:bottom w:val="single" w:sz="4" w:space="0" w:color="auto"/>
            </w:tcBorders>
            <w:vAlign w:val="center"/>
          </w:tcPr>
          <w:p w:rsidR="005B643F" w:rsidRPr="00F84539" w:rsidRDefault="005B643F" w:rsidP="00AC7DE1">
            <w:pPr>
              <w:pStyle w:val="Tabletext"/>
              <w:jc w:val="center"/>
            </w:pPr>
            <w:r w:rsidRPr="00F84539">
              <w:t>Omni</w:t>
            </w:r>
            <w:r w:rsidR="00AC7DE1">
              <w:t>d</w:t>
            </w:r>
            <w:r w:rsidRPr="00F84539">
              <w:t>irectional</w:t>
            </w:r>
          </w:p>
        </w:tc>
      </w:tr>
      <w:tr w:rsidR="005B643F" w:rsidRPr="009C6C02" w:rsidTr="00527BDF">
        <w:trPr>
          <w:jc w:val="center"/>
        </w:trPr>
        <w:tc>
          <w:tcPr>
            <w:tcW w:w="13580" w:type="dxa"/>
            <w:gridSpan w:val="10"/>
            <w:tcBorders>
              <w:top w:val="single" w:sz="4" w:space="0" w:color="auto"/>
            </w:tcBorders>
          </w:tcPr>
          <w:p w:rsidR="005B643F" w:rsidRDefault="005B643F" w:rsidP="005B643F">
            <w:pPr>
              <w:pStyle w:val="Tablelegend"/>
            </w:pPr>
            <w:r w:rsidRPr="00693486">
              <w:t>Notes:</w:t>
            </w:r>
          </w:p>
          <w:p w:rsidR="005B643F" w:rsidRDefault="005B643F" w:rsidP="005B643F">
            <w:pPr>
              <w:pStyle w:val="Tablelegend"/>
            </w:pPr>
            <w:r w:rsidRPr="006564A3">
              <w:rPr>
                <w:vertAlign w:val="superscript"/>
              </w:rPr>
              <w:t>(1)</w:t>
            </w:r>
            <w:r>
              <w:tab/>
            </w:r>
            <w:r w:rsidRPr="00625A93">
              <w:t>In the freque</w:t>
            </w:r>
            <w:r w:rsidR="00BE4021">
              <w:t>ncy band 14.5</w:t>
            </w:r>
            <w:r w:rsidR="00233DBC">
              <w:noBreakHyphen/>
            </w:r>
            <w:r w:rsidRPr="00625A93">
              <w:t xml:space="preserve">14.8 GHz, RR Articles </w:t>
            </w:r>
            <w:r w:rsidRPr="00D65470">
              <w:rPr>
                <w:b/>
                <w:bCs/>
              </w:rPr>
              <w:t>21</w:t>
            </w:r>
            <w:r w:rsidRPr="00625A93">
              <w:t xml:space="preserve"> (</w:t>
            </w:r>
            <w:r>
              <w:t xml:space="preserve">§ </w:t>
            </w:r>
            <w:r w:rsidRPr="00625A93">
              <w:t>21.2, 21.3 and 21.5) apply</w:t>
            </w:r>
            <w:r>
              <w:t>.</w:t>
            </w:r>
          </w:p>
          <w:p w:rsidR="005B643F" w:rsidRDefault="005B643F" w:rsidP="005B643F">
            <w:pPr>
              <w:pStyle w:val="Tablelegend"/>
              <w:spacing w:before="60"/>
            </w:pPr>
            <w:r w:rsidRPr="006564A3">
              <w:rPr>
                <w:vertAlign w:val="superscript"/>
              </w:rPr>
              <w:t>(2)</w:t>
            </w:r>
            <w:r>
              <w:tab/>
              <w:t>N/A – Not applicable.</w:t>
            </w:r>
          </w:p>
          <w:p w:rsidR="005B643F" w:rsidRDefault="005B643F" w:rsidP="005B643F">
            <w:pPr>
              <w:pStyle w:val="Tablelegend"/>
              <w:spacing w:before="60"/>
            </w:pPr>
            <w:r w:rsidRPr="006564A3">
              <w:rPr>
                <w:vertAlign w:val="superscript"/>
              </w:rPr>
              <w:t>(3)</w:t>
            </w:r>
            <w:r>
              <w:tab/>
              <w:t>RHCP – Right Hand Circularly Polarized.</w:t>
            </w:r>
          </w:p>
          <w:p w:rsidR="005B643F" w:rsidRDefault="005B643F" w:rsidP="005B643F">
            <w:pPr>
              <w:pStyle w:val="Tablelegend"/>
              <w:spacing w:before="60"/>
            </w:pPr>
            <w:r w:rsidRPr="006564A3">
              <w:rPr>
                <w:vertAlign w:val="superscript"/>
              </w:rPr>
              <w:t>(4)</w:t>
            </w:r>
            <w:r>
              <w:tab/>
              <w:t xml:space="preserve">LHCP – Left Hand Circularly </w:t>
            </w:r>
            <w:r w:rsidR="00A8536C">
              <w:t>P</w:t>
            </w:r>
            <w:r>
              <w:t>olarized.</w:t>
            </w:r>
          </w:p>
          <w:p w:rsidR="006A7CF1" w:rsidRPr="00625E7D" w:rsidRDefault="005B643F" w:rsidP="006A7CF1">
            <w:pPr>
              <w:pStyle w:val="Tablelegend"/>
              <w:spacing w:before="60" w:after="120"/>
              <w:ind w:left="567" w:hanging="567"/>
            </w:pPr>
            <w:r w:rsidRPr="006564A3">
              <w:rPr>
                <w:vertAlign w:val="superscript"/>
              </w:rPr>
              <w:t>(</w:t>
            </w:r>
            <w:r>
              <w:rPr>
                <w:vertAlign w:val="superscript"/>
              </w:rPr>
              <w:t>5</w:t>
            </w:r>
            <w:r w:rsidRPr="006564A3">
              <w:rPr>
                <w:vertAlign w:val="superscript"/>
              </w:rPr>
              <w:t>)</w:t>
            </w:r>
            <w:r>
              <w:tab/>
            </w:r>
            <w:r w:rsidRPr="00625E7D">
              <w:t xml:space="preserve">Recommendation </w:t>
            </w:r>
            <w:hyperlink r:id="rId15" w:history="1">
              <w:r w:rsidRPr="00A12E8A">
                <w:rPr>
                  <w:rStyle w:val="Hyperlink"/>
                </w:rPr>
                <w:t>ITU</w:t>
              </w:r>
              <w:r w:rsidR="00233DBC">
                <w:rPr>
                  <w:rStyle w:val="Hyperlink"/>
                </w:rPr>
                <w:noBreakHyphen/>
              </w:r>
              <w:r w:rsidRPr="00A12E8A">
                <w:rPr>
                  <w:rStyle w:val="Hyperlink"/>
                </w:rPr>
                <w:t>R M.1851</w:t>
              </w:r>
            </w:hyperlink>
            <w:r w:rsidRPr="00625E7D">
              <w:t xml:space="preserve"> provides several patterns based on</w:t>
            </w:r>
            <w:r>
              <w:t xml:space="preserve"> the field distribution across </w:t>
            </w:r>
            <w:r w:rsidRPr="00625E7D">
              <w:t xml:space="preserve">the aperture of the antenna. The suggested distribution for modelling the antennas is shown in the parenthetical text based on guidance in Recommendation </w:t>
            </w:r>
            <w:hyperlink r:id="rId16" w:history="1">
              <w:r w:rsidRPr="00A12E8A">
                <w:rPr>
                  <w:rStyle w:val="Hyperlink"/>
                </w:rPr>
                <w:t>ITU</w:t>
              </w:r>
              <w:r w:rsidR="00233DBC">
                <w:rPr>
                  <w:rStyle w:val="Hyperlink"/>
                </w:rPr>
                <w:noBreakHyphen/>
              </w:r>
              <w:r w:rsidRPr="00A12E8A">
                <w:rPr>
                  <w:rStyle w:val="Hyperlink"/>
                </w:rPr>
                <w:t>R M.1851</w:t>
              </w:r>
            </w:hyperlink>
            <w:r>
              <w:t>.</w:t>
            </w:r>
          </w:p>
        </w:tc>
      </w:tr>
    </w:tbl>
    <w:p w:rsidR="005B643F" w:rsidRDefault="005B643F" w:rsidP="005B643F">
      <w:r>
        <w:br w:type="page"/>
      </w:r>
    </w:p>
    <w:p w:rsidR="005B643F" w:rsidRDefault="005B643F" w:rsidP="005B643F"/>
    <w:tbl>
      <w:tblPr>
        <w:tblW w:w="13929" w:type="dxa"/>
        <w:jc w:val="center"/>
        <w:tblLayout w:type="fixed"/>
        <w:tblLook w:val="04A0" w:firstRow="1" w:lastRow="0" w:firstColumn="1" w:lastColumn="0" w:noHBand="0" w:noVBand="1"/>
      </w:tblPr>
      <w:tblGrid>
        <w:gridCol w:w="1954"/>
        <w:gridCol w:w="851"/>
        <w:gridCol w:w="1134"/>
        <w:gridCol w:w="2497"/>
        <w:gridCol w:w="2498"/>
        <w:gridCol w:w="2497"/>
        <w:gridCol w:w="2498"/>
      </w:tblGrid>
      <w:tr w:rsidR="005B643F" w:rsidRPr="009C6C02" w:rsidTr="00527BDF">
        <w:trPr>
          <w:jc w:val="center"/>
        </w:trPr>
        <w:tc>
          <w:tcPr>
            <w:tcW w:w="2805" w:type="dxa"/>
            <w:gridSpan w:val="2"/>
            <w:shd w:val="clear" w:color="auto" w:fill="BFBFBF" w:themeFill="background1" w:themeFillShade="BF"/>
            <w:vAlign w:val="center"/>
          </w:tcPr>
          <w:p w:rsidR="005B643F" w:rsidRPr="008F58A6" w:rsidRDefault="005B643F" w:rsidP="005B643F">
            <w:pPr>
              <w:pStyle w:val="Tablehead"/>
            </w:pPr>
            <w:r w:rsidRPr="008F58A6">
              <w:t>Parameter</w:t>
            </w:r>
          </w:p>
        </w:tc>
        <w:tc>
          <w:tcPr>
            <w:tcW w:w="1134" w:type="dxa"/>
            <w:shd w:val="clear" w:color="auto" w:fill="BFBFBF" w:themeFill="background1" w:themeFillShade="BF"/>
            <w:vAlign w:val="center"/>
          </w:tcPr>
          <w:p w:rsidR="005B643F" w:rsidRPr="008F58A6" w:rsidRDefault="005B643F" w:rsidP="005B643F">
            <w:pPr>
              <w:pStyle w:val="Tablehead"/>
            </w:pPr>
            <w:r w:rsidRPr="008F58A6">
              <w:t>Units</w:t>
            </w:r>
          </w:p>
        </w:tc>
        <w:tc>
          <w:tcPr>
            <w:tcW w:w="2497" w:type="dxa"/>
            <w:shd w:val="clear" w:color="auto" w:fill="BFBFBF" w:themeFill="background1" w:themeFillShade="BF"/>
          </w:tcPr>
          <w:p w:rsidR="005B643F" w:rsidRPr="008F58A6" w:rsidRDefault="005B643F" w:rsidP="005B643F">
            <w:pPr>
              <w:pStyle w:val="Tablehead"/>
            </w:pPr>
            <w:r>
              <w:t xml:space="preserve">System </w:t>
            </w:r>
            <w:r w:rsidRPr="008F58A6">
              <w:t>3</w:t>
            </w:r>
            <w:r w:rsidRPr="008F58A6">
              <w:br/>
              <w:t>Airborne</w:t>
            </w:r>
          </w:p>
        </w:tc>
        <w:tc>
          <w:tcPr>
            <w:tcW w:w="2498" w:type="dxa"/>
            <w:shd w:val="clear" w:color="auto" w:fill="BFBFBF" w:themeFill="background1" w:themeFillShade="BF"/>
          </w:tcPr>
          <w:p w:rsidR="005B643F" w:rsidRPr="008F58A6" w:rsidRDefault="005B643F" w:rsidP="005B643F">
            <w:pPr>
              <w:pStyle w:val="Tablehead"/>
            </w:pPr>
            <w:r w:rsidRPr="008F58A6">
              <w:t>System 3</w:t>
            </w:r>
            <w:r w:rsidRPr="008F58A6">
              <w:br/>
              <w:t>Ground</w:t>
            </w:r>
          </w:p>
        </w:tc>
        <w:tc>
          <w:tcPr>
            <w:tcW w:w="2497" w:type="dxa"/>
            <w:shd w:val="clear" w:color="auto" w:fill="BFBFBF" w:themeFill="background1" w:themeFillShade="BF"/>
          </w:tcPr>
          <w:p w:rsidR="005B643F" w:rsidRPr="008F58A6" w:rsidRDefault="005B643F" w:rsidP="005B643F">
            <w:pPr>
              <w:pStyle w:val="Tablehead"/>
            </w:pPr>
            <w:r w:rsidRPr="008F58A6">
              <w:t>System 4</w:t>
            </w:r>
            <w:r w:rsidRPr="008F58A6">
              <w:br/>
              <w:t>Airborne</w:t>
            </w:r>
          </w:p>
        </w:tc>
        <w:tc>
          <w:tcPr>
            <w:tcW w:w="2498" w:type="dxa"/>
            <w:shd w:val="clear" w:color="auto" w:fill="BFBFBF" w:themeFill="background1" w:themeFillShade="BF"/>
          </w:tcPr>
          <w:p w:rsidR="005B643F" w:rsidRPr="008F58A6" w:rsidRDefault="005B643F" w:rsidP="005B643F">
            <w:pPr>
              <w:pStyle w:val="Tablehead"/>
            </w:pPr>
            <w:r w:rsidRPr="008F58A6">
              <w:t>System 4</w:t>
            </w:r>
            <w:r w:rsidRPr="008F58A6">
              <w:br/>
              <w:t>Ground</w:t>
            </w:r>
          </w:p>
        </w:tc>
      </w:tr>
      <w:tr w:rsidR="005B643F" w:rsidRPr="009C6C02" w:rsidTr="00527BDF">
        <w:trPr>
          <w:jc w:val="center"/>
        </w:trPr>
        <w:tc>
          <w:tcPr>
            <w:tcW w:w="13929" w:type="dxa"/>
            <w:gridSpan w:val="7"/>
            <w:shd w:val="clear" w:color="auto" w:fill="BFBFBF" w:themeFill="background1" w:themeFillShade="BF"/>
          </w:tcPr>
          <w:p w:rsidR="005B643F" w:rsidRDefault="005B643F" w:rsidP="005B643F">
            <w:pPr>
              <w:pStyle w:val="Tablehead"/>
            </w:pPr>
            <w:r w:rsidRPr="00166C54">
              <w:t>Transmitter</w:t>
            </w:r>
          </w:p>
        </w:tc>
      </w:tr>
      <w:tr w:rsidR="005B643F" w:rsidRPr="009C6C02" w:rsidTr="00AC7DE1">
        <w:trPr>
          <w:jc w:val="center"/>
        </w:trPr>
        <w:tc>
          <w:tcPr>
            <w:tcW w:w="2805" w:type="dxa"/>
            <w:gridSpan w:val="2"/>
          </w:tcPr>
          <w:p w:rsidR="005B643F" w:rsidRPr="00693486" w:rsidRDefault="005B643F" w:rsidP="005B643F">
            <w:pPr>
              <w:pStyle w:val="Tabletext"/>
            </w:pPr>
            <w:r w:rsidRPr="00693486">
              <w:t>Tuning range</w:t>
            </w:r>
          </w:p>
        </w:tc>
        <w:tc>
          <w:tcPr>
            <w:tcW w:w="1134" w:type="dxa"/>
          </w:tcPr>
          <w:p w:rsidR="005B643F" w:rsidRPr="009C6C02" w:rsidRDefault="005B643F" w:rsidP="005B643F">
            <w:pPr>
              <w:pStyle w:val="Tabletext"/>
              <w:jc w:val="center"/>
            </w:pPr>
            <w:r>
              <w:t>GHz</w:t>
            </w:r>
          </w:p>
        </w:tc>
        <w:tc>
          <w:tcPr>
            <w:tcW w:w="2497" w:type="dxa"/>
            <w:vAlign w:val="center"/>
          </w:tcPr>
          <w:p w:rsidR="005B643F" w:rsidRPr="009C6C02" w:rsidRDefault="005B643F" w:rsidP="005B643F">
            <w:pPr>
              <w:pStyle w:val="Tabletext"/>
              <w:jc w:val="center"/>
            </w:pPr>
            <w:r>
              <w:t>14.50</w:t>
            </w:r>
            <w:r w:rsidR="00233DBC">
              <w:noBreakHyphen/>
            </w:r>
            <w:r>
              <w:t>15.35</w:t>
            </w:r>
          </w:p>
        </w:tc>
        <w:tc>
          <w:tcPr>
            <w:tcW w:w="2498" w:type="dxa"/>
            <w:vAlign w:val="center"/>
          </w:tcPr>
          <w:p w:rsidR="005B643F" w:rsidRPr="009C6C02" w:rsidRDefault="005B643F" w:rsidP="005B643F">
            <w:pPr>
              <w:pStyle w:val="Tabletext"/>
              <w:jc w:val="center"/>
            </w:pPr>
            <w:r>
              <w:t>14.83</w:t>
            </w:r>
            <w:r w:rsidR="00233DBC">
              <w:noBreakHyphen/>
            </w:r>
            <w:r>
              <w:t>15.35</w:t>
            </w:r>
          </w:p>
        </w:tc>
        <w:tc>
          <w:tcPr>
            <w:tcW w:w="2497" w:type="dxa"/>
            <w:vAlign w:val="center"/>
          </w:tcPr>
          <w:p w:rsidR="005B643F" w:rsidRPr="009C6C02" w:rsidRDefault="005B643F" w:rsidP="005B643F">
            <w:pPr>
              <w:pStyle w:val="Tabletext"/>
              <w:jc w:val="center"/>
            </w:pPr>
            <w:r>
              <w:t>14.50</w:t>
            </w:r>
            <w:r w:rsidR="00233DBC">
              <w:noBreakHyphen/>
            </w:r>
            <w:r>
              <w:t>14.83</w:t>
            </w:r>
          </w:p>
        </w:tc>
        <w:tc>
          <w:tcPr>
            <w:tcW w:w="2498" w:type="dxa"/>
            <w:vAlign w:val="center"/>
          </w:tcPr>
          <w:p w:rsidR="005B643F" w:rsidRPr="009C6C02" w:rsidRDefault="005B643F" w:rsidP="005B643F">
            <w:pPr>
              <w:pStyle w:val="Tabletext"/>
              <w:jc w:val="center"/>
            </w:pPr>
            <w:r>
              <w:t>15.15</w:t>
            </w:r>
            <w:r w:rsidR="00233DBC">
              <w:noBreakHyphen/>
            </w:r>
            <w:r>
              <w:t>15.35</w:t>
            </w:r>
          </w:p>
        </w:tc>
      </w:tr>
      <w:tr w:rsidR="005B643F" w:rsidRPr="009C6C02" w:rsidTr="00AC7DE1">
        <w:trPr>
          <w:jc w:val="center"/>
        </w:trPr>
        <w:tc>
          <w:tcPr>
            <w:tcW w:w="2805" w:type="dxa"/>
            <w:gridSpan w:val="2"/>
          </w:tcPr>
          <w:p w:rsidR="005B643F" w:rsidRPr="00693486" w:rsidRDefault="005B643F" w:rsidP="005B643F">
            <w:pPr>
              <w:pStyle w:val="Tabletext"/>
            </w:pPr>
            <w:r w:rsidRPr="00693486">
              <w:t>Power output</w:t>
            </w:r>
            <w:r w:rsidRPr="00CA0E10">
              <w:rPr>
                <w:vertAlign w:val="superscript"/>
              </w:rPr>
              <w:t>1</w:t>
            </w:r>
          </w:p>
        </w:tc>
        <w:tc>
          <w:tcPr>
            <w:tcW w:w="1134" w:type="dxa"/>
          </w:tcPr>
          <w:p w:rsidR="005B643F" w:rsidRPr="009C6C02" w:rsidRDefault="005B643F" w:rsidP="005B643F">
            <w:pPr>
              <w:pStyle w:val="Tabletext"/>
              <w:jc w:val="center"/>
            </w:pPr>
            <w:r>
              <w:t>dBm</w:t>
            </w:r>
          </w:p>
        </w:tc>
        <w:tc>
          <w:tcPr>
            <w:tcW w:w="2497" w:type="dxa"/>
            <w:vAlign w:val="center"/>
          </w:tcPr>
          <w:p w:rsidR="005B643F" w:rsidRPr="009C6C02" w:rsidRDefault="005B643F" w:rsidP="005B643F">
            <w:pPr>
              <w:pStyle w:val="Tabletext"/>
              <w:jc w:val="center"/>
            </w:pPr>
            <w:r>
              <w:t>0 to 30</w:t>
            </w:r>
          </w:p>
        </w:tc>
        <w:tc>
          <w:tcPr>
            <w:tcW w:w="2498" w:type="dxa"/>
            <w:vAlign w:val="center"/>
          </w:tcPr>
          <w:p w:rsidR="005B643F" w:rsidRPr="009C6C02" w:rsidRDefault="005B643F" w:rsidP="005B643F">
            <w:pPr>
              <w:pStyle w:val="Tabletext"/>
              <w:jc w:val="center"/>
            </w:pPr>
            <w:r>
              <w:t>40</w:t>
            </w:r>
          </w:p>
        </w:tc>
        <w:tc>
          <w:tcPr>
            <w:tcW w:w="2497" w:type="dxa"/>
            <w:vAlign w:val="center"/>
          </w:tcPr>
          <w:p w:rsidR="005B643F" w:rsidRPr="009C6C02" w:rsidRDefault="005B643F" w:rsidP="005B643F">
            <w:pPr>
              <w:pStyle w:val="Tabletext"/>
              <w:jc w:val="center"/>
            </w:pPr>
            <w:r>
              <w:t>40</w:t>
            </w:r>
          </w:p>
        </w:tc>
        <w:tc>
          <w:tcPr>
            <w:tcW w:w="2498" w:type="dxa"/>
            <w:vAlign w:val="center"/>
          </w:tcPr>
          <w:p w:rsidR="005B643F" w:rsidRPr="009C6C02" w:rsidRDefault="005B643F" w:rsidP="005B643F">
            <w:pPr>
              <w:pStyle w:val="Tabletext"/>
              <w:jc w:val="center"/>
            </w:pPr>
            <w:r>
              <w:t>50</w:t>
            </w:r>
          </w:p>
        </w:tc>
      </w:tr>
      <w:tr w:rsidR="005B643F" w:rsidRPr="009C6C02" w:rsidTr="00AC7DE1">
        <w:trPr>
          <w:jc w:val="center"/>
        </w:trPr>
        <w:tc>
          <w:tcPr>
            <w:tcW w:w="1954" w:type="dxa"/>
            <w:vMerge w:val="restart"/>
          </w:tcPr>
          <w:p w:rsidR="005B643F" w:rsidRPr="00693486" w:rsidRDefault="005B643F" w:rsidP="005B643F">
            <w:pPr>
              <w:pStyle w:val="Tabletext"/>
            </w:pPr>
            <w:r>
              <w:t xml:space="preserve">Bandwidth </w:t>
            </w:r>
          </w:p>
        </w:tc>
        <w:tc>
          <w:tcPr>
            <w:tcW w:w="851" w:type="dxa"/>
          </w:tcPr>
          <w:p w:rsidR="005B643F" w:rsidRPr="00693486" w:rsidRDefault="005B643F" w:rsidP="005B643F">
            <w:pPr>
              <w:pStyle w:val="Tabletext"/>
              <w:spacing w:after="0"/>
            </w:pPr>
            <w:r>
              <w:t>3 dB</w:t>
            </w:r>
          </w:p>
        </w:tc>
        <w:tc>
          <w:tcPr>
            <w:tcW w:w="1134" w:type="dxa"/>
          </w:tcPr>
          <w:p w:rsidR="005B643F" w:rsidRPr="009C6C02" w:rsidRDefault="005B643F" w:rsidP="005B643F">
            <w:pPr>
              <w:pStyle w:val="Tabletext"/>
              <w:jc w:val="center"/>
            </w:pPr>
            <w:r>
              <w:t>MHz</w:t>
            </w:r>
          </w:p>
        </w:tc>
        <w:tc>
          <w:tcPr>
            <w:tcW w:w="2497" w:type="dxa"/>
            <w:vAlign w:val="center"/>
          </w:tcPr>
          <w:p w:rsidR="005B643F" w:rsidRPr="009C6C02" w:rsidRDefault="005B643F" w:rsidP="005B643F">
            <w:pPr>
              <w:pStyle w:val="Tabletext"/>
              <w:jc w:val="center"/>
            </w:pPr>
            <w:r>
              <w:t>0.354 / 3.5 / 40</w:t>
            </w:r>
          </w:p>
        </w:tc>
        <w:tc>
          <w:tcPr>
            <w:tcW w:w="2498" w:type="dxa"/>
            <w:vAlign w:val="center"/>
          </w:tcPr>
          <w:p w:rsidR="005B643F" w:rsidRPr="009C6C02" w:rsidRDefault="005B643F" w:rsidP="005B643F">
            <w:pPr>
              <w:pStyle w:val="Tabletext"/>
              <w:jc w:val="center"/>
            </w:pPr>
            <w:r>
              <w:t>34</w:t>
            </w:r>
          </w:p>
        </w:tc>
        <w:tc>
          <w:tcPr>
            <w:tcW w:w="2497" w:type="dxa"/>
            <w:vAlign w:val="center"/>
          </w:tcPr>
          <w:p w:rsidR="005B643F" w:rsidRPr="009C6C02" w:rsidRDefault="005B643F" w:rsidP="005B643F">
            <w:pPr>
              <w:pStyle w:val="Tabletext"/>
              <w:jc w:val="center"/>
            </w:pPr>
            <w:r>
              <w:t>3.4 / 10.3 / 20.6 / 27.8 / 42.9</w:t>
            </w:r>
          </w:p>
        </w:tc>
        <w:tc>
          <w:tcPr>
            <w:tcW w:w="2498" w:type="dxa"/>
            <w:vAlign w:val="center"/>
          </w:tcPr>
          <w:p w:rsidR="005B643F" w:rsidRPr="009C6C02" w:rsidRDefault="005B643F" w:rsidP="005B643F">
            <w:pPr>
              <w:pStyle w:val="Tabletext"/>
              <w:jc w:val="center"/>
            </w:pPr>
            <w:r>
              <w:t>9.15</w:t>
            </w:r>
          </w:p>
        </w:tc>
      </w:tr>
      <w:tr w:rsidR="005B643F" w:rsidRPr="009C6C02" w:rsidTr="00AC7DE1">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20 dB</w:t>
            </w:r>
          </w:p>
        </w:tc>
        <w:tc>
          <w:tcPr>
            <w:tcW w:w="1134" w:type="dxa"/>
          </w:tcPr>
          <w:p w:rsidR="005B643F" w:rsidRPr="009C6C02" w:rsidRDefault="005B643F" w:rsidP="005B643F">
            <w:pPr>
              <w:pStyle w:val="Tabletext"/>
              <w:jc w:val="center"/>
            </w:pPr>
            <w:r>
              <w:t>MHz</w:t>
            </w:r>
          </w:p>
        </w:tc>
        <w:tc>
          <w:tcPr>
            <w:tcW w:w="2497" w:type="dxa"/>
            <w:vAlign w:val="center"/>
          </w:tcPr>
          <w:p w:rsidR="005B643F" w:rsidRPr="009C6C02" w:rsidRDefault="005B643F" w:rsidP="00AC7DE1">
            <w:pPr>
              <w:pStyle w:val="Tabletext"/>
              <w:jc w:val="center"/>
            </w:pPr>
            <w:r>
              <w:t>21 / 21.4 / 85</w:t>
            </w:r>
          </w:p>
        </w:tc>
        <w:tc>
          <w:tcPr>
            <w:tcW w:w="2498" w:type="dxa"/>
            <w:vAlign w:val="center"/>
          </w:tcPr>
          <w:p w:rsidR="005B643F" w:rsidRPr="009C6C02" w:rsidRDefault="005B643F" w:rsidP="005B643F">
            <w:pPr>
              <w:pStyle w:val="Tabletext"/>
              <w:jc w:val="center"/>
            </w:pPr>
            <w:r>
              <w:t>44</w:t>
            </w:r>
          </w:p>
        </w:tc>
        <w:tc>
          <w:tcPr>
            <w:tcW w:w="2497" w:type="dxa"/>
            <w:vAlign w:val="center"/>
          </w:tcPr>
          <w:p w:rsidR="005B643F" w:rsidRPr="009C6C02" w:rsidRDefault="005B643F" w:rsidP="005B643F">
            <w:pPr>
              <w:pStyle w:val="Tabletext"/>
              <w:jc w:val="center"/>
            </w:pPr>
            <w:r>
              <w:t>7 / 18.8 / 37.6 / 78.5 / 112</w:t>
            </w:r>
          </w:p>
        </w:tc>
        <w:tc>
          <w:tcPr>
            <w:tcW w:w="2498" w:type="dxa"/>
            <w:vAlign w:val="center"/>
          </w:tcPr>
          <w:p w:rsidR="005B643F" w:rsidRPr="009C6C02" w:rsidRDefault="005B643F" w:rsidP="005B643F">
            <w:pPr>
              <w:pStyle w:val="Tabletext"/>
              <w:jc w:val="center"/>
            </w:pPr>
            <w:r>
              <w:t>36.6</w:t>
            </w:r>
          </w:p>
        </w:tc>
      </w:tr>
      <w:tr w:rsidR="005B643F" w:rsidRPr="009C6C02" w:rsidTr="00AC7DE1">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60 dB</w:t>
            </w:r>
          </w:p>
        </w:tc>
        <w:tc>
          <w:tcPr>
            <w:tcW w:w="1134" w:type="dxa"/>
          </w:tcPr>
          <w:p w:rsidR="005B643F" w:rsidRPr="009C6C02" w:rsidRDefault="005B643F" w:rsidP="005B643F">
            <w:pPr>
              <w:pStyle w:val="Tabletext"/>
              <w:jc w:val="center"/>
            </w:pPr>
            <w:r>
              <w:t>MHz</w:t>
            </w:r>
          </w:p>
        </w:tc>
        <w:tc>
          <w:tcPr>
            <w:tcW w:w="2497" w:type="dxa"/>
            <w:vAlign w:val="center"/>
          </w:tcPr>
          <w:p w:rsidR="005B643F" w:rsidRPr="009C6C02" w:rsidRDefault="005B643F" w:rsidP="005B643F">
            <w:pPr>
              <w:pStyle w:val="Tabletext"/>
              <w:jc w:val="center"/>
            </w:pPr>
            <w:r>
              <w:t>108 / 181 / 190</w:t>
            </w:r>
          </w:p>
        </w:tc>
        <w:tc>
          <w:tcPr>
            <w:tcW w:w="2498" w:type="dxa"/>
            <w:vAlign w:val="center"/>
          </w:tcPr>
          <w:p w:rsidR="005B643F" w:rsidRPr="009C6C02" w:rsidRDefault="005B643F" w:rsidP="005B643F">
            <w:pPr>
              <w:pStyle w:val="Tabletext"/>
              <w:jc w:val="center"/>
            </w:pPr>
            <w:r>
              <w:t>45.6</w:t>
            </w:r>
          </w:p>
        </w:tc>
        <w:tc>
          <w:tcPr>
            <w:tcW w:w="2497" w:type="dxa"/>
            <w:vAlign w:val="center"/>
          </w:tcPr>
          <w:p w:rsidR="005B643F" w:rsidRPr="009C6C02" w:rsidRDefault="005B643F" w:rsidP="005B643F">
            <w:pPr>
              <w:pStyle w:val="Tabletext"/>
              <w:jc w:val="center"/>
            </w:pPr>
            <w:r>
              <w:t>20 / 67.2 / 134 / 281 / 320</w:t>
            </w:r>
          </w:p>
        </w:tc>
        <w:tc>
          <w:tcPr>
            <w:tcW w:w="2498" w:type="dxa"/>
            <w:vAlign w:val="center"/>
          </w:tcPr>
          <w:p w:rsidR="005B643F" w:rsidRPr="009C6C02" w:rsidRDefault="005B643F" w:rsidP="005B643F">
            <w:pPr>
              <w:pStyle w:val="Tabletext"/>
              <w:jc w:val="center"/>
            </w:pPr>
            <w:r>
              <w:t>76.6</w:t>
            </w:r>
          </w:p>
        </w:tc>
      </w:tr>
      <w:tr w:rsidR="005B643F" w:rsidRPr="009C6C02" w:rsidTr="00AC7DE1">
        <w:trPr>
          <w:jc w:val="center"/>
        </w:trPr>
        <w:tc>
          <w:tcPr>
            <w:tcW w:w="2805" w:type="dxa"/>
            <w:gridSpan w:val="2"/>
          </w:tcPr>
          <w:p w:rsidR="005B643F" w:rsidRPr="00693486" w:rsidRDefault="005B643F" w:rsidP="005B643F">
            <w:pPr>
              <w:pStyle w:val="Tabletext"/>
            </w:pPr>
            <w:r w:rsidRPr="00693486">
              <w:t xml:space="preserve">Harmonic </w:t>
            </w:r>
            <w:r>
              <w:t>attenuation</w:t>
            </w:r>
            <w:r w:rsidRPr="00693486">
              <w:t xml:space="preserve"> </w:t>
            </w:r>
          </w:p>
        </w:tc>
        <w:tc>
          <w:tcPr>
            <w:tcW w:w="1134" w:type="dxa"/>
          </w:tcPr>
          <w:p w:rsidR="005B643F" w:rsidRPr="009C6C02" w:rsidRDefault="005B643F" w:rsidP="005B643F">
            <w:pPr>
              <w:pStyle w:val="Tabletext"/>
              <w:jc w:val="center"/>
            </w:pPr>
            <w:r>
              <w:t>dB</w:t>
            </w:r>
          </w:p>
        </w:tc>
        <w:tc>
          <w:tcPr>
            <w:tcW w:w="2497" w:type="dxa"/>
            <w:vAlign w:val="center"/>
          </w:tcPr>
          <w:p w:rsidR="005B643F" w:rsidRPr="009C6C02" w:rsidRDefault="005B643F" w:rsidP="005B643F">
            <w:pPr>
              <w:pStyle w:val="Tabletext"/>
              <w:jc w:val="center"/>
            </w:pPr>
            <w:r>
              <w:t>65</w:t>
            </w:r>
          </w:p>
        </w:tc>
        <w:tc>
          <w:tcPr>
            <w:tcW w:w="2498" w:type="dxa"/>
            <w:vAlign w:val="center"/>
          </w:tcPr>
          <w:p w:rsidR="005B643F" w:rsidRPr="009C6C02" w:rsidRDefault="005B643F" w:rsidP="005B643F">
            <w:pPr>
              <w:pStyle w:val="Tabletext"/>
              <w:jc w:val="center"/>
            </w:pPr>
            <w:r>
              <w:t>65</w:t>
            </w:r>
          </w:p>
        </w:tc>
        <w:tc>
          <w:tcPr>
            <w:tcW w:w="2497" w:type="dxa"/>
            <w:vAlign w:val="center"/>
          </w:tcPr>
          <w:p w:rsidR="005B643F" w:rsidRPr="009C6C02" w:rsidRDefault="005B643F" w:rsidP="005B643F">
            <w:pPr>
              <w:pStyle w:val="Tabletext"/>
              <w:jc w:val="center"/>
            </w:pPr>
            <w:r>
              <w:t>65</w:t>
            </w:r>
          </w:p>
        </w:tc>
        <w:tc>
          <w:tcPr>
            <w:tcW w:w="2498" w:type="dxa"/>
            <w:vAlign w:val="center"/>
          </w:tcPr>
          <w:p w:rsidR="005B643F" w:rsidRPr="009C6C02" w:rsidRDefault="005B643F" w:rsidP="005B643F">
            <w:pPr>
              <w:pStyle w:val="Tabletext"/>
              <w:jc w:val="center"/>
            </w:pPr>
            <w:r>
              <w:t>65</w:t>
            </w:r>
          </w:p>
        </w:tc>
      </w:tr>
      <w:tr w:rsidR="005B643F" w:rsidRPr="009C6C02" w:rsidTr="00AC7DE1">
        <w:trPr>
          <w:jc w:val="center"/>
        </w:trPr>
        <w:tc>
          <w:tcPr>
            <w:tcW w:w="2805" w:type="dxa"/>
            <w:gridSpan w:val="2"/>
          </w:tcPr>
          <w:p w:rsidR="005B643F" w:rsidRPr="00693486" w:rsidRDefault="005B643F" w:rsidP="005B643F">
            <w:pPr>
              <w:pStyle w:val="Tabletext"/>
            </w:pPr>
            <w:r w:rsidRPr="00693486">
              <w:t xml:space="preserve">Spurious </w:t>
            </w:r>
            <w:r>
              <w:t>attenuation</w:t>
            </w:r>
            <w:r w:rsidRPr="00693486">
              <w:t xml:space="preserve"> </w:t>
            </w:r>
          </w:p>
        </w:tc>
        <w:tc>
          <w:tcPr>
            <w:tcW w:w="1134" w:type="dxa"/>
          </w:tcPr>
          <w:p w:rsidR="005B643F" w:rsidRPr="009C6C02" w:rsidRDefault="005B643F" w:rsidP="005B643F">
            <w:pPr>
              <w:pStyle w:val="Tabletext"/>
              <w:jc w:val="center"/>
            </w:pPr>
            <w:r>
              <w:t>dB</w:t>
            </w:r>
          </w:p>
        </w:tc>
        <w:tc>
          <w:tcPr>
            <w:tcW w:w="2497" w:type="dxa"/>
            <w:vAlign w:val="center"/>
          </w:tcPr>
          <w:p w:rsidR="005B643F" w:rsidRPr="009C6C02" w:rsidRDefault="005B643F" w:rsidP="005B643F">
            <w:pPr>
              <w:pStyle w:val="Tabletext"/>
              <w:jc w:val="center"/>
            </w:pPr>
            <w:r>
              <w:t>80</w:t>
            </w:r>
          </w:p>
        </w:tc>
        <w:tc>
          <w:tcPr>
            <w:tcW w:w="2498" w:type="dxa"/>
            <w:vAlign w:val="center"/>
          </w:tcPr>
          <w:p w:rsidR="005B643F" w:rsidRPr="009C6C02" w:rsidRDefault="005B643F" w:rsidP="005B643F">
            <w:pPr>
              <w:pStyle w:val="Tabletext"/>
              <w:jc w:val="center"/>
            </w:pPr>
            <w:r>
              <w:t>80</w:t>
            </w:r>
          </w:p>
        </w:tc>
        <w:tc>
          <w:tcPr>
            <w:tcW w:w="2497" w:type="dxa"/>
            <w:vAlign w:val="center"/>
          </w:tcPr>
          <w:p w:rsidR="005B643F" w:rsidRPr="009C6C02" w:rsidRDefault="005B643F" w:rsidP="005B643F">
            <w:pPr>
              <w:pStyle w:val="Tabletext"/>
              <w:jc w:val="center"/>
            </w:pPr>
            <w:r>
              <w:t>80</w:t>
            </w:r>
          </w:p>
        </w:tc>
        <w:tc>
          <w:tcPr>
            <w:tcW w:w="2498" w:type="dxa"/>
            <w:vAlign w:val="center"/>
          </w:tcPr>
          <w:p w:rsidR="005B643F" w:rsidRPr="009C6C02" w:rsidRDefault="005B643F" w:rsidP="005B643F">
            <w:pPr>
              <w:pStyle w:val="Tabletext"/>
              <w:jc w:val="center"/>
            </w:pPr>
            <w:r>
              <w:t>80</w:t>
            </w:r>
          </w:p>
        </w:tc>
      </w:tr>
      <w:tr w:rsidR="005B643F" w:rsidRPr="009C6C02" w:rsidTr="00AC7DE1">
        <w:trPr>
          <w:jc w:val="center"/>
        </w:trPr>
        <w:tc>
          <w:tcPr>
            <w:tcW w:w="2805" w:type="dxa"/>
            <w:gridSpan w:val="2"/>
            <w:tcBorders>
              <w:bottom w:val="single" w:sz="4" w:space="0" w:color="auto"/>
            </w:tcBorders>
          </w:tcPr>
          <w:p w:rsidR="005B643F" w:rsidRPr="00693486" w:rsidRDefault="005B643F" w:rsidP="005B643F">
            <w:pPr>
              <w:pStyle w:val="Tabletext"/>
            </w:pPr>
            <w:r w:rsidRPr="00693486">
              <w:t>Modulation</w:t>
            </w:r>
          </w:p>
        </w:tc>
        <w:tc>
          <w:tcPr>
            <w:tcW w:w="1134" w:type="dxa"/>
            <w:tcBorders>
              <w:bottom w:val="single" w:sz="4" w:space="0" w:color="auto"/>
            </w:tcBorders>
          </w:tcPr>
          <w:p w:rsidR="005B643F" w:rsidRPr="00693486" w:rsidRDefault="005B643F" w:rsidP="005B643F">
            <w:pPr>
              <w:pStyle w:val="Tabletext"/>
            </w:pPr>
          </w:p>
        </w:tc>
        <w:tc>
          <w:tcPr>
            <w:tcW w:w="2497" w:type="dxa"/>
            <w:tcBorders>
              <w:bottom w:val="single" w:sz="4" w:space="0" w:color="auto"/>
            </w:tcBorders>
            <w:vAlign w:val="center"/>
          </w:tcPr>
          <w:p w:rsidR="005B643F" w:rsidRPr="009C6C02" w:rsidRDefault="005B643F" w:rsidP="005B643F">
            <w:pPr>
              <w:pStyle w:val="Tabletext"/>
              <w:jc w:val="center"/>
            </w:pPr>
            <w:r>
              <w:t>OQPSK</w:t>
            </w:r>
          </w:p>
        </w:tc>
        <w:tc>
          <w:tcPr>
            <w:tcW w:w="2498" w:type="dxa"/>
            <w:tcBorders>
              <w:bottom w:val="single" w:sz="4" w:space="0" w:color="auto"/>
            </w:tcBorders>
            <w:vAlign w:val="center"/>
          </w:tcPr>
          <w:p w:rsidR="005B643F" w:rsidRPr="009C6C02" w:rsidRDefault="005B643F" w:rsidP="005B643F">
            <w:pPr>
              <w:pStyle w:val="Tabletext"/>
              <w:jc w:val="center"/>
            </w:pPr>
            <w:r>
              <w:t>16 APSK</w:t>
            </w:r>
          </w:p>
        </w:tc>
        <w:tc>
          <w:tcPr>
            <w:tcW w:w="2497" w:type="dxa"/>
            <w:tcBorders>
              <w:bottom w:val="single" w:sz="4" w:space="0" w:color="auto"/>
            </w:tcBorders>
            <w:vAlign w:val="center"/>
          </w:tcPr>
          <w:p w:rsidR="005B643F" w:rsidRPr="009C6C02" w:rsidRDefault="005B643F" w:rsidP="005B643F">
            <w:pPr>
              <w:pStyle w:val="Tabletext"/>
              <w:jc w:val="center"/>
            </w:pPr>
            <w:r>
              <w:t>QPSK, OQPSK</w:t>
            </w:r>
          </w:p>
        </w:tc>
        <w:tc>
          <w:tcPr>
            <w:tcW w:w="2498" w:type="dxa"/>
            <w:tcBorders>
              <w:bottom w:val="single" w:sz="4" w:space="0" w:color="auto"/>
            </w:tcBorders>
            <w:vAlign w:val="center"/>
          </w:tcPr>
          <w:p w:rsidR="005B643F" w:rsidRPr="009C6C02" w:rsidRDefault="005B643F" w:rsidP="005B643F">
            <w:pPr>
              <w:pStyle w:val="Tabletext"/>
              <w:jc w:val="center"/>
            </w:pPr>
            <w:r>
              <w:t>OQPSK</w:t>
            </w:r>
          </w:p>
        </w:tc>
      </w:tr>
      <w:tr w:rsidR="005B643F" w:rsidRPr="009C6C02" w:rsidTr="005B643F">
        <w:trPr>
          <w:jc w:val="center"/>
        </w:trPr>
        <w:tc>
          <w:tcPr>
            <w:tcW w:w="13929" w:type="dxa"/>
            <w:gridSpan w:val="7"/>
            <w:shd w:val="clear" w:color="auto" w:fill="D9D9D9" w:themeFill="background1" w:themeFillShade="D9"/>
          </w:tcPr>
          <w:p w:rsidR="005B643F" w:rsidRPr="00693486" w:rsidRDefault="005B643F" w:rsidP="00501494">
            <w:pPr>
              <w:pStyle w:val="Tablehead"/>
            </w:pPr>
            <w:r w:rsidRPr="00693486">
              <w:t>Receiver</w:t>
            </w:r>
          </w:p>
        </w:tc>
      </w:tr>
      <w:tr w:rsidR="005B643F" w:rsidRPr="009C6C02" w:rsidTr="00AC7DE1">
        <w:trPr>
          <w:jc w:val="center"/>
        </w:trPr>
        <w:tc>
          <w:tcPr>
            <w:tcW w:w="2805" w:type="dxa"/>
            <w:gridSpan w:val="2"/>
          </w:tcPr>
          <w:p w:rsidR="005B643F" w:rsidRPr="00693486" w:rsidRDefault="005B643F" w:rsidP="005B643F">
            <w:pPr>
              <w:pStyle w:val="Tabletext"/>
            </w:pPr>
            <w:r w:rsidRPr="00693486">
              <w:t>Tuning range</w:t>
            </w:r>
          </w:p>
        </w:tc>
        <w:tc>
          <w:tcPr>
            <w:tcW w:w="1134" w:type="dxa"/>
          </w:tcPr>
          <w:p w:rsidR="005B643F" w:rsidRPr="009C6C02" w:rsidRDefault="005B643F" w:rsidP="005B643F">
            <w:pPr>
              <w:pStyle w:val="Tabletext"/>
              <w:jc w:val="center"/>
            </w:pPr>
            <w:r>
              <w:t>GHz</w:t>
            </w:r>
          </w:p>
        </w:tc>
        <w:tc>
          <w:tcPr>
            <w:tcW w:w="2497" w:type="dxa"/>
            <w:vAlign w:val="center"/>
          </w:tcPr>
          <w:p w:rsidR="005B643F" w:rsidRPr="009C6C02" w:rsidRDefault="005B643F" w:rsidP="005B643F">
            <w:pPr>
              <w:pStyle w:val="Tabletext"/>
              <w:jc w:val="center"/>
            </w:pPr>
            <w:r>
              <w:t>14.83</w:t>
            </w:r>
            <w:r w:rsidR="00233DBC">
              <w:noBreakHyphen/>
            </w:r>
            <w:r>
              <w:t>15.35</w:t>
            </w:r>
          </w:p>
        </w:tc>
        <w:tc>
          <w:tcPr>
            <w:tcW w:w="2498" w:type="dxa"/>
            <w:vAlign w:val="center"/>
          </w:tcPr>
          <w:p w:rsidR="005B643F" w:rsidRPr="009C6C02" w:rsidRDefault="005B643F" w:rsidP="005B643F">
            <w:pPr>
              <w:pStyle w:val="Tabletext"/>
              <w:jc w:val="center"/>
            </w:pPr>
            <w:r>
              <w:t>14.50</w:t>
            </w:r>
            <w:r w:rsidR="00233DBC">
              <w:noBreakHyphen/>
            </w:r>
            <w:r>
              <w:t>15.35</w:t>
            </w:r>
          </w:p>
        </w:tc>
        <w:tc>
          <w:tcPr>
            <w:tcW w:w="2497" w:type="dxa"/>
            <w:vAlign w:val="center"/>
          </w:tcPr>
          <w:p w:rsidR="005B643F" w:rsidRPr="009C6C02" w:rsidRDefault="005B643F" w:rsidP="005B643F">
            <w:pPr>
              <w:pStyle w:val="Tabletext"/>
              <w:jc w:val="center"/>
            </w:pPr>
            <w:r>
              <w:t>15.15</w:t>
            </w:r>
            <w:r w:rsidR="00233DBC">
              <w:noBreakHyphen/>
            </w:r>
            <w:r>
              <w:t>15.35</w:t>
            </w:r>
          </w:p>
        </w:tc>
        <w:tc>
          <w:tcPr>
            <w:tcW w:w="2498" w:type="dxa"/>
            <w:vAlign w:val="center"/>
          </w:tcPr>
          <w:p w:rsidR="005B643F" w:rsidRPr="009C6C02" w:rsidRDefault="005B643F" w:rsidP="005B643F">
            <w:pPr>
              <w:pStyle w:val="Tabletext"/>
              <w:jc w:val="center"/>
            </w:pPr>
            <w:r>
              <w:t>14.50</w:t>
            </w:r>
            <w:r w:rsidR="00233DBC">
              <w:noBreakHyphen/>
            </w:r>
            <w:r>
              <w:t>14.83</w:t>
            </w:r>
          </w:p>
        </w:tc>
      </w:tr>
      <w:tr w:rsidR="005B643F" w:rsidRPr="009C6C02" w:rsidTr="00AC7DE1">
        <w:trPr>
          <w:jc w:val="center"/>
        </w:trPr>
        <w:tc>
          <w:tcPr>
            <w:tcW w:w="1954" w:type="dxa"/>
            <w:vMerge w:val="restart"/>
          </w:tcPr>
          <w:p w:rsidR="005B643F" w:rsidRPr="00693486" w:rsidRDefault="005B643F" w:rsidP="00AC7DE1">
            <w:pPr>
              <w:pStyle w:val="Tabletext"/>
            </w:pPr>
            <w:r w:rsidRPr="00693486">
              <w:t xml:space="preserve">RF </w:t>
            </w:r>
            <w:r w:rsidR="00AC7DE1">
              <w:t>s</w:t>
            </w:r>
            <w:r w:rsidRPr="00693486">
              <w:t xml:space="preserve">electivity </w:t>
            </w:r>
          </w:p>
        </w:tc>
        <w:tc>
          <w:tcPr>
            <w:tcW w:w="851" w:type="dxa"/>
          </w:tcPr>
          <w:p w:rsidR="005B643F" w:rsidRPr="00693486" w:rsidRDefault="005B643F" w:rsidP="005B643F">
            <w:pPr>
              <w:pStyle w:val="Tabletext"/>
              <w:spacing w:after="0"/>
            </w:pPr>
            <w:r>
              <w:t>3 dB</w:t>
            </w:r>
          </w:p>
        </w:tc>
        <w:tc>
          <w:tcPr>
            <w:tcW w:w="1134" w:type="dxa"/>
          </w:tcPr>
          <w:p w:rsidR="005B643F" w:rsidRPr="009C6C02" w:rsidRDefault="005B643F" w:rsidP="005B643F">
            <w:pPr>
              <w:pStyle w:val="Tabletext"/>
              <w:jc w:val="center"/>
            </w:pPr>
            <w:r>
              <w:t>MHz</w:t>
            </w:r>
          </w:p>
        </w:tc>
        <w:tc>
          <w:tcPr>
            <w:tcW w:w="2497" w:type="dxa"/>
            <w:vAlign w:val="center"/>
          </w:tcPr>
          <w:p w:rsidR="005B643F" w:rsidRPr="009C6C02" w:rsidRDefault="005B643F" w:rsidP="005B643F">
            <w:pPr>
              <w:pStyle w:val="Tabletext"/>
              <w:jc w:val="center"/>
            </w:pPr>
            <w:r>
              <w:t>520</w:t>
            </w:r>
          </w:p>
        </w:tc>
        <w:tc>
          <w:tcPr>
            <w:tcW w:w="2498" w:type="dxa"/>
            <w:vAlign w:val="center"/>
          </w:tcPr>
          <w:p w:rsidR="005B643F" w:rsidRPr="009C6C02" w:rsidRDefault="005B643F" w:rsidP="005B643F">
            <w:pPr>
              <w:pStyle w:val="Tabletext"/>
              <w:jc w:val="center"/>
            </w:pPr>
            <w:r>
              <w:t>440</w:t>
            </w:r>
          </w:p>
        </w:tc>
        <w:tc>
          <w:tcPr>
            <w:tcW w:w="2497" w:type="dxa"/>
            <w:vAlign w:val="center"/>
          </w:tcPr>
          <w:p w:rsidR="005B643F" w:rsidRPr="009C6C02" w:rsidRDefault="005B643F" w:rsidP="005B643F">
            <w:pPr>
              <w:pStyle w:val="Tabletext"/>
              <w:jc w:val="center"/>
            </w:pPr>
            <w:r>
              <w:t>307</w:t>
            </w:r>
          </w:p>
        </w:tc>
        <w:tc>
          <w:tcPr>
            <w:tcW w:w="2498" w:type="dxa"/>
            <w:vAlign w:val="center"/>
          </w:tcPr>
          <w:p w:rsidR="005B643F" w:rsidRPr="009C6C02" w:rsidRDefault="005B643F" w:rsidP="005B643F">
            <w:pPr>
              <w:pStyle w:val="Tabletext"/>
              <w:jc w:val="center"/>
            </w:pPr>
            <w:r>
              <w:t>340</w:t>
            </w:r>
          </w:p>
        </w:tc>
      </w:tr>
      <w:tr w:rsidR="005B643F" w:rsidRPr="009C6C02" w:rsidTr="00AC7DE1">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20 dB</w:t>
            </w:r>
          </w:p>
        </w:tc>
        <w:tc>
          <w:tcPr>
            <w:tcW w:w="1134" w:type="dxa"/>
          </w:tcPr>
          <w:p w:rsidR="005B643F" w:rsidRPr="009C6C02" w:rsidRDefault="005B643F" w:rsidP="005B643F">
            <w:pPr>
              <w:pStyle w:val="Tabletext"/>
              <w:jc w:val="center"/>
            </w:pPr>
            <w:r>
              <w:t>MHz</w:t>
            </w:r>
          </w:p>
        </w:tc>
        <w:tc>
          <w:tcPr>
            <w:tcW w:w="2497" w:type="dxa"/>
            <w:vAlign w:val="center"/>
          </w:tcPr>
          <w:p w:rsidR="005B643F" w:rsidRPr="009C6C02" w:rsidRDefault="005B643F" w:rsidP="005B643F">
            <w:pPr>
              <w:pStyle w:val="Tabletext"/>
              <w:jc w:val="center"/>
            </w:pPr>
            <w:r>
              <w:t>580</w:t>
            </w:r>
          </w:p>
        </w:tc>
        <w:tc>
          <w:tcPr>
            <w:tcW w:w="2498" w:type="dxa"/>
            <w:vAlign w:val="center"/>
          </w:tcPr>
          <w:p w:rsidR="005B643F" w:rsidRPr="009C6C02" w:rsidRDefault="005B643F" w:rsidP="005B643F">
            <w:pPr>
              <w:pStyle w:val="Tabletext"/>
              <w:jc w:val="center"/>
            </w:pPr>
            <w:r>
              <w:t>587</w:t>
            </w:r>
          </w:p>
        </w:tc>
        <w:tc>
          <w:tcPr>
            <w:tcW w:w="2497" w:type="dxa"/>
            <w:vAlign w:val="center"/>
          </w:tcPr>
          <w:p w:rsidR="005B643F" w:rsidRPr="009C6C02" w:rsidRDefault="005B643F" w:rsidP="005B643F">
            <w:pPr>
              <w:pStyle w:val="Tabletext"/>
              <w:jc w:val="center"/>
            </w:pPr>
            <w:r>
              <w:t>325</w:t>
            </w:r>
          </w:p>
        </w:tc>
        <w:tc>
          <w:tcPr>
            <w:tcW w:w="2498" w:type="dxa"/>
            <w:vAlign w:val="center"/>
          </w:tcPr>
          <w:p w:rsidR="005B643F" w:rsidRPr="009C6C02" w:rsidRDefault="005B643F" w:rsidP="005B643F">
            <w:pPr>
              <w:pStyle w:val="Tabletext"/>
              <w:jc w:val="center"/>
            </w:pPr>
            <w:r>
              <w:t>400</w:t>
            </w:r>
          </w:p>
        </w:tc>
      </w:tr>
      <w:tr w:rsidR="005B643F" w:rsidRPr="009C6C02" w:rsidTr="00AC7DE1">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40 dB</w:t>
            </w:r>
          </w:p>
        </w:tc>
        <w:tc>
          <w:tcPr>
            <w:tcW w:w="1134" w:type="dxa"/>
          </w:tcPr>
          <w:p w:rsidR="005B643F" w:rsidRDefault="005B643F" w:rsidP="005B643F">
            <w:pPr>
              <w:pStyle w:val="Tabletext"/>
              <w:jc w:val="center"/>
            </w:pPr>
          </w:p>
        </w:tc>
        <w:tc>
          <w:tcPr>
            <w:tcW w:w="2497" w:type="dxa"/>
            <w:vAlign w:val="center"/>
          </w:tcPr>
          <w:p w:rsidR="005B643F" w:rsidRDefault="005B643F" w:rsidP="005B643F">
            <w:pPr>
              <w:pStyle w:val="Tabletext"/>
              <w:jc w:val="center"/>
            </w:pPr>
            <w:r>
              <w:t xml:space="preserve">Not </w:t>
            </w:r>
            <w:r w:rsidR="00AA0DFB">
              <w:t>a</w:t>
            </w:r>
            <w:r>
              <w:t>vailable</w:t>
            </w:r>
          </w:p>
        </w:tc>
        <w:tc>
          <w:tcPr>
            <w:tcW w:w="2498" w:type="dxa"/>
            <w:vAlign w:val="center"/>
          </w:tcPr>
          <w:p w:rsidR="005B643F" w:rsidRDefault="005B643F" w:rsidP="005B643F">
            <w:pPr>
              <w:pStyle w:val="Tabletext"/>
              <w:jc w:val="center"/>
            </w:pPr>
            <w:r>
              <w:t xml:space="preserve">Not </w:t>
            </w:r>
            <w:r w:rsidR="00AA0DFB">
              <w:t>a</w:t>
            </w:r>
            <w:r>
              <w:t>vailable</w:t>
            </w:r>
          </w:p>
        </w:tc>
        <w:tc>
          <w:tcPr>
            <w:tcW w:w="2497" w:type="dxa"/>
            <w:vAlign w:val="center"/>
          </w:tcPr>
          <w:p w:rsidR="005B643F" w:rsidRPr="009C6C02" w:rsidRDefault="005B643F" w:rsidP="005B643F">
            <w:pPr>
              <w:pStyle w:val="Tabletext"/>
              <w:jc w:val="center"/>
            </w:pPr>
            <w:r>
              <w:t>399</w:t>
            </w:r>
          </w:p>
        </w:tc>
        <w:tc>
          <w:tcPr>
            <w:tcW w:w="2498" w:type="dxa"/>
            <w:vAlign w:val="center"/>
          </w:tcPr>
          <w:p w:rsidR="005B643F" w:rsidRPr="009C6C02" w:rsidRDefault="005B643F" w:rsidP="005B643F">
            <w:pPr>
              <w:pStyle w:val="Tabletext"/>
              <w:jc w:val="center"/>
            </w:pPr>
            <w:r>
              <w:t>540</w:t>
            </w:r>
          </w:p>
        </w:tc>
      </w:tr>
      <w:tr w:rsidR="005B643F" w:rsidRPr="009C6C02" w:rsidTr="00AC7DE1">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60 dB</w:t>
            </w:r>
          </w:p>
        </w:tc>
        <w:tc>
          <w:tcPr>
            <w:tcW w:w="1134" w:type="dxa"/>
          </w:tcPr>
          <w:p w:rsidR="005B643F" w:rsidRPr="009C6C02" w:rsidRDefault="005B643F" w:rsidP="005B643F">
            <w:pPr>
              <w:pStyle w:val="Tabletext"/>
              <w:jc w:val="center"/>
            </w:pPr>
            <w:r>
              <w:t>MHz</w:t>
            </w:r>
          </w:p>
        </w:tc>
        <w:tc>
          <w:tcPr>
            <w:tcW w:w="2497" w:type="dxa"/>
            <w:vAlign w:val="center"/>
          </w:tcPr>
          <w:p w:rsidR="005B643F" w:rsidRPr="009C6C02" w:rsidRDefault="005B643F" w:rsidP="005B643F">
            <w:pPr>
              <w:pStyle w:val="Tabletext"/>
              <w:jc w:val="center"/>
            </w:pPr>
            <w:r>
              <w:t>720</w:t>
            </w:r>
          </w:p>
        </w:tc>
        <w:tc>
          <w:tcPr>
            <w:tcW w:w="2498" w:type="dxa"/>
            <w:vAlign w:val="center"/>
          </w:tcPr>
          <w:p w:rsidR="005B643F" w:rsidRPr="009C6C02" w:rsidRDefault="005B643F" w:rsidP="005B643F">
            <w:pPr>
              <w:pStyle w:val="Tabletext"/>
              <w:jc w:val="center"/>
            </w:pPr>
            <w:r>
              <w:t>700</w:t>
            </w:r>
          </w:p>
        </w:tc>
        <w:tc>
          <w:tcPr>
            <w:tcW w:w="2497" w:type="dxa"/>
            <w:vAlign w:val="center"/>
          </w:tcPr>
          <w:p w:rsidR="005B643F" w:rsidRPr="009C6C02" w:rsidRDefault="005B643F" w:rsidP="005B643F">
            <w:pPr>
              <w:pStyle w:val="Tabletext"/>
              <w:jc w:val="center"/>
            </w:pPr>
            <w:r>
              <w:t xml:space="preserve">Not </w:t>
            </w:r>
            <w:r w:rsidR="00AA0DFB">
              <w:t>a</w:t>
            </w:r>
            <w:r>
              <w:t>vailable</w:t>
            </w:r>
          </w:p>
        </w:tc>
        <w:tc>
          <w:tcPr>
            <w:tcW w:w="2498" w:type="dxa"/>
            <w:vAlign w:val="center"/>
          </w:tcPr>
          <w:p w:rsidR="005B643F" w:rsidRPr="009C6C02" w:rsidRDefault="005B643F" w:rsidP="005B643F">
            <w:pPr>
              <w:pStyle w:val="Tabletext"/>
              <w:jc w:val="center"/>
            </w:pPr>
            <w:r>
              <w:t xml:space="preserve">Not </w:t>
            </w:r>
            <w:r w:rsidR="00AA0DFB">
              <w:t>a</w:t>
            </w:r>
            <w:r>
              <w:t>vailable</w:t>
            </w:r>
          </w:p>
        </w:tc>
      </w:tr>
      <w:tr w:rsidR="005B643F" w:rsidRPr="009C6C02" w:rsidTr="00AC7DE1">
        <w:trPr>
          <w:jc w:val="center"/>
        </w:trPr>
        <w:tc>
          <w:tcPr>
            <w:tcW w:w="1954" w:type="dxa"/>
            <w:vMerge w:val="restart"/>
          </w:tcPr>
          <w:p w:rsidR="005B643F" w:rsidRPr="00693486" w:rsidRDefault="005B643F" w:rsidP="00AC7DE1">
            <w:pPr>
              <w:pStyle w:val="Tabletext"/>
              <w:spacing w:after="0"/>
            </w:pPr>
            <w:r w:rsidRPr="00693486">
              <w:t xml:space="preserve">IF </w:t>
            </w:r>
            <w:r w:rsidR="00AC7DE1">
              <w:t>s</w:t>
            </w:r>
            <w:r w:rsidRPr="00693486">
              <w:t xml:space="preserve">electivity </w:t>
            </w:r>
          </w:p>
        </w:tc>
        <w:tc>
          <w:tcPr>
            <w:tcW w:w="851" w:type="dxa"/>
          </w:tcPr>
          <w:p w:rsidR="005B643F" w:rsidRPr="00693486" w:rsidRDefault="005B643F" w:rsidP="005B643F">
            <w:pPr>
              <w:pStyle w:val="Tabletext"/>
              <w:spacing w:after="0"/>
            </w:pPr>
            <w:r>
              <w:t>3 dB</w:t>
            </w:r>
          </w:p>
        </w:tc>
        <w:tc>
          <w:tcPr>
            <w:tcW w:w="1134" w:type="dxa"/>
          </w:tcPr>
          <w:p w:rsidR="005B643F" w:rsidRPr="009C6C02" w:rsidRDefault="005B643F" w:rsidP="005B643F">
            <w:pPr>
              <w:pStyle w:val="Tabletext"/>
              <w:spacing w:after="0"/>
              <w:jc w:val="center"/>
            </w:pPr>
            <w:r>
              <w:t>MHz</w:t>
            </w:r>
          </w:p>
        </w:tc>
        <w:tc>
          <w:tcPr>
            <w:tcW w:w="2497" w:type="dxa"/>
            <w:vAlign w:val="center"/>
          </w:tcPr>
          <w:p w:rsidR="005B643F" w:rsidRPr="009C6C02" w:rsidRDefault="005B643F" w:rsidP="005B643F">
            <w:pPr>
              <w:pStyle w:val="Tabletext"/>
              <w:spacing w:after="0"/>
              <w:jc w:val="center"/>
            </w:pPr>
            <w:r>
              <w:t>50</w:t>
            </w:r>
          </w:p>
        </w:tc>
        <w:tc>
          <w:tcPr>
            <w:tcW w:w="2498" w:type="dxa"/>
            <w:vAlign w:val="center"/>
          </w:tcPr>
          <w:p w:rsidR="005B643F" w:rsidRPr="009C6C02" w:rsidRDefault="005B643F" w:rsidP="005B643F">
            <w:pPr>
              <w:pStyle w:val="Tabletext"/>
              <w:spacing w:after="0"/>
              <w:jc w:val="center"/>
            </w:pPr>
            <w:r>
              <w:t>50</w:t>
            </w:r>
          </w:p>
        </w:tc>
        <w:tc>
          <w:tcPr>
            <w:tcW w:w="2497" w:type="dxa"/>
            <w:vAlign w:val="center"/>
          </w:tcPr>
          <w:p w:rsidR="005B643F" w:rsidRPr="009C6C02" w:rsidRDefault="005B643F" w:rsidP="005B643F">
            <w:pPr>
              <w:pStyle w:val="Tabletext"/>
              <w:spacing w:after="0"/>
              <w:jc w:val="center"/>
            </w:pPr>
            <w:r>
              <w:t>130</w:t>
            </w:r>
          </w:p>
        </w:tc>
        <w:tc>
          <w:tcPr>
            <w:tcW w:w="2498" w:type="dxa"/>
            <w:vAlign w:val="center"/>
          </w:tcPr>
          <w:p w:rsidR="005B643F" w:rsidRPr="009C6C02" w:rsidRDefault="005B643F" w:rsidP="005B643F">
            <w:pPr>
              <w:pStyle w:val="Tabletext"/>
              <w:spacing w:after="0"/>
              <w:jc w:val="center"/>
            </w:pPr>
            <w:r>
              <w:t>36.5</w:t>
            </w:r>
          </w:p>
        </w:tc>
      </w:tr>
      <w:tr w:rsidR="005B643F" w:rsidRPr="009C6C02" w:rsidTr="00AC7DE1">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20 dB</w:t>
            </w:r>
          </w:p>
        </w:tc>
        <w:tc>
          <w:tcPr>
            <w:tcW w:w="1134" w:type="dxa"/>
          </w:tcPr>
          <w:p w:rsidR="005B643F" w:rsidRPr="009C6C02" w:rsidRDefault="005B643F" w:rsidP="005B643F">
            <w:pPr>
              <w:pStyle w:val="Tabletext"/>
              <w:jc w:val="center"/>
            </w:pPr>
            <w:r>
              <w:t>MHz</w:t>
            </w:r>
          </w:p>
        </w:tc>
        <w:tc>
          <w:tcPr>
            <w:tcW w:w="2497" w:type="dxa"/>
            <w:vAlign w:val="center"/>
          </w:tcPr>
          <w:p w:rsidR="005B643F" w:rsidRPr="009C6C02" w:rsidRDefault="005B643F" w:rsidP="005B643F">
            <w:pPr>
              <w:pStyle w:val="Tabletext"/>
              <w:jc w:val="center"/>
            </w:pPr>
            <w:r>
              <w:t>85</w:t>
            </w:r>
          </w:p>
        </w:tc>
        <w:tc>
          <w:tcPr>
            <w:tcW w:w="2498" w:type="dxa"/>
            <w:vAlign w:val="center"/>
          </w:tcPr>
          <w:p w:rsidR="005B643F" w:rsidRPr="009C6C02" w:rsidRDefault="005B643F" w:rsidP="005B643F">
            <w:pPr>
              <w:pStyle w:val="Tabletext"/>
              <w:jc w:val="center"/>
            </w:pPr>
            <w:r>
              <w:t>70</w:t>
            </w:r>
          </w:p>
        </w:tc>
        <w:tc>
          <w:tcPr>
            <w:tcW w:w="2497" w:type="dxa"/>
            <w:vAlign w:val="center"/>
          </w:tcPr>
          <w:p w:rsidR="005B643F" w:rsidRPr="009C6C02" w:rsidRDefault="005B643F" w:rsidP="005B643F">
            <w:pPr>
              <w:pStyle w:val="Tabletext"/>
              <w:jc w:val="center"/>
            </w:pPr>
            <w:r>
              <w:t>400</w:t>
            </w:r>
          </w:p>
        </w:tc>
        <w:tc>
          <w:tcPr>
            <w:tcW w:w="2498" w:type="dxa"/>
            <w:vAlign w:val="center"/>
          </w:tcPr>
          <w:p w:rsidR="005B643F" w:rsidRPr="009C6C02" w:rsidRDefault="005B643F" w:rsidP="005B643F">
            <w:pPr>
              <w:pStyle w:val="Tabletext"/>
              <w:jc w:val="center"/>
            </w:pPr>
            <w:r>
              <w:t>59.1</w:t>
            </w:r>
          </w:p>
        </w:tc>
      </w:tr>
      <w:tr w:rsidR="005B643F" w:rsidRPr="009C6C02" w:rsidTr="00AC7DE1">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60 dB</w:t>
            </w:r>
          </w:p>
        </w:tc>
        <w:tc>
          <w:tcPr>
            <w:tcW w:w="1134" w:type="dxa"/>
          </w:tcPr>
          <w:p w:rsidR="005B643F" w:rsidRPr="009C6C02" w:rsidRDefault="005B643F" w:rsidP="005B643F">
            <w:pPr>
              <w:pStyle w:val="Tabletext"/>
              <w:jc w:val="center"/>
            </w:pPr>
            <w:r>
              <w:t>MHz</w:t>
            </w:r>
          </w:p>
        </w:tc>
        <w:tc>
          <w:tcPr>
            <w:tcW w:w="2497" w:type="dxa"/>
            <w:vAlign w:val="center"/>
          </w:tcPr>
          <w:p w:rsidR="005B643F" w:rsidRPr="009C6C02" w:rsidRDefault="005B643F" w:rsidP="005B643F">
            <w:pPr>
              <w:pStyle w:val="Tabletext"/>
              <w:jc w:val="center"/>
            </w:pPr>
            <w:r>
              <w:t>135</w:t>
            </w:r>
          </w:p>
        </w:tc>
        <w:tc>
          <w:tcPr>
            <w:tcW w:w="2498" w:type="dxa"/>
            <w:vAlign w:val="center"/>
          </w:tcPr>
          <w:p w:rsidR="005B643F" w:rsidRPr="009C6C02" w:rsidRDefault="005B643F" w:rsidP="005B643F">
            <w:pPr>
              <w:pStyle w:val="Tabletext"/>
              <w:jc w:val="center"/>
            </w:pPr>
            <w:r>
              <w:t>120</w:t>
            </w:r>
          </w:p>
        </w:tc>
        <w:tc>
          <w:tcPr>
            <w:tcW w:w="2497" w:type="dxa"/>
            <w:vAlign w:val="center"/>
          </w:tcPr>
          <w:p w:rsidR="005B643F" w:rsidRPr="009C6C02" w:rsidRDefault="005B643F" w:rsidP="005B643F">
            <w:pPr>
              <w:pStyle w:val="Tabletext"/>
              <w:jc w:val="center"/>
            </w:pPr>
            <w:r>
              <w:t>1 200</w:t>
            </w:r>
          </w:p>
        </w:tc>
        <w:tc>
          <w:tcPr>
            <w:tcW w:w="2498" w:type="dxa"/>
            <w:vAlign w:val="center"/>
          </w:tcPr>
          <w:p w:rsidR="005B643F" w:rsidRPr="009C6C02" w:rsidRDefault="005B643F" w:rsidP="005B643F">
            <w:pPr>
              <w:pStyle w:val="Tabletext"/>
              <w:jc w:val="center"/>
            </w:pPr>
            <w:r>
              <w:t>103.7</w:t>
            </w:r>
          </w:p>
        </w:tc>
      </w:tr>
      <w:tr w:rsidR="005B643F" w:rsidRPr="009C6C02" w:rsidTr="00AC7DE1">
        <w:trPr>
          <w:jc w:val="center"/>
        </w:trPr>
        <w:tc>
          <w:tcPr>
            <w:tcW w:w="2805" w:type="dxa"/>
            <w:gridSpan w:val="2"/>
          </w:tcPr>
          <w:p w:rsidR="005B643F" w:rsidRPr="00693486" w:rsidRDefault="005B643F" w:rsidP="005B643F">
            <w:pPr>
              <w:pStyle w:val="Tabletext"/>
            </w:pPr>
            <w:r w:rsidRPr="00693486">
              <w:t>NF</w:t>
            </w:r>
          </w:p>
        </w:tc>
        <w:tc>
          <w:tcPr>
            <w:tcW w:w="1134" w:type="dxa"/>
          </w:tcPr>
          <w:p w:rsidR="005B643F" w:rsidRPr="009C6C02" w:rsidRDefault="005B643F" w:rsidP="005B643F">
            <w:pPr>
              <w:pStyle w:val="Tabletext"/>
              <w:jc w:val="center"/>
            </w:pPr>
            <w:r>
              <w:t>dB</w:t>
            </w:r>
          </w:p>
        </w:tc>
        <w:tc>
          <w:tcPr>
            <w:tcW w:w="2497" w:type="dxa"/>
            <w:vAlign w:val="center"/>
          </w:tcPr>
          <w:p w:rsidR="005B643F" w:rsidRPr="009C6C02" w:rsidRDefault="005B643F" w:rsidP="005B643F">
            <w:pPr>
              <w:pStyle w:val="Tabletext"/>
              <w:jc w:val="center"/>
            </w:pPr>
            <w:r>
              <w:t>5</w:t>
            </w:r>
          </w:p>
        </w:tc>
        <w:tc>
          <w:tcPr>
            <w:tcW w:w="2498" w:type="dxa"/>
            <w:vAlign w:val="center"/>
          </w:tcPr>
          <w:p w:rsidR="005B643F" w:rsidRPr="009C6C02" w:rsidRDefault="005B643F" w:rsidP="005B643F">
            <w:pPr>
              <w:pStyle w:val="Tabletext"/>
              <w:jc w:val="center"/>
            </w:pPr>
            <w:r>
              <w:t>4</w:t>
            </w:r>
          </w:p>
        </w:tc>
        <w:tc>
          <w:tcPr>
            <w:tcW w:w="2497" w:type="dxa"/>
            <w:vAlign w:val="center"/>
          </w:tcPr>
          <w:p w:rsidR="005B643F" w:rsidRPr="009C6C02" w:rsidRDefault="005B643F" w:rsidP="005B643F">
            <w:pPr>
              <w:pStyle w:val="Tabletext"/>
              <w:jc w:val="center"/>
            </w:pPr>
            <w:r>
              <w:t>4.5</w:t>
            </w:r>
          </w:p>
        </w:tc>
        <w:tc>
          <w:tcPr>
            <w:tcW w:w="2498" w:type="dxa"/>
            <w:vAlign w:val="center"/>
          </w:tcPr>
          <w:p w:rsidR="005B643F" w:rsidRPr="009C6C02" w:rsidRDefault="005B643F" w:rsidP="005B643F">
            <w:pPr>
              <w:pStyle w:val="Tabletext"/>
              <w:jc w:val="center"/>
            </w:pPr>
            <w:r>
              <w:t>6</w:t>
            </w:r>
          </w:p>
        </w:tc>
      </w:tr>
      <w:tr w:rsidR="005B643F" w:rsidRPr="009C6C02" w:rsidTr="00AC7DE1">
        <w:trPr>
          <w:jc w:val="center"/>
        </w:trPr>
        <w:tc>
          <w:tcPr>
            <w:tcW w:w="2805" w:type="dxa"/>
            <w:gridSpan w:val="2"/>
          </w:tcPr>
          <w:p w:rsidR="005B643F" w:rsidRPr="00693486" w:rsidRDefault="005B643F" w:rsidP="005B643F">
            <w:pPr>
              <w:pStyle w:val="Tabletext"/>
            </w:pPr>
            <w:r w:rsidRPr="00693486">
              <w:t xml:space="preserve">Sensitivity </w:t>
            </w:r>
          </w:p>
        </w:tc>
        <w:tc>
          <w:tcPr>
            <w:tcW w:w="1134" w:type="dxa"/>
          </w:tcPr>
          <w:p w:rsidR="005B643F" w:rsidRPr="009C6C02" w:rsidRDefault="005B643F" w:rsidP="005B643F">
            <w:pPr>
              <w:pStyle w:val="Tabletext"/>
              <w:jc w:val="center"/>
            </w:pPr>
            <w:r>
              <w:t>dBm</w:t>
            </w:r>
          </w:p>
        </w:tc>
        <w:tc>
          <w:tcPr>
            <w:tcW w:w="2497" w:type="dxa"/>
            <w:vAlign w:val="center"/>
          </w:tcPr>
          <w:p w:rsidR="005B643F" w:rsidRPr="009C6C02" w:rsidRDefault="006A7CF1" w:rsidP="005B643F">
            <w:pPr>
              <w:pStyle w:val="Tabletext"/>
              <w:jc w:val="center"/>
            </w:pPr>
            <w:r>
              <w:t>−</w:t>
            </w:r>
            <w:r w:rsidR="005B643F">
              <w:t>99</w:t>
            </w:r>
          </w:p>
        </w:tc>
        <w:tc>
          <w:tcPr>
            <w:tcW w:w="2498" w:type="dxa"/>
            <w:vAlign w:val="center"/>
          </w:tcPr>
          <w:p w:rsidR="005B643F" w:rsidRPr="009C6C02" w:rsidRDefault="006A7CF1" w:rsidP="006A7CF1">
            <w:pPr>
              <w:pStyle w:val="Tabletext"/>
              <w:jc w:val="center"/>
            </w:pPr>
            <w:r>
              <w:t>−</w:t>
            </w:r>
            <w:r w:rsidR="005B643F">
              <w:t xml:space="preserve">105 to </w:t>
            </w:r>
            <w:r>
              <w:t>−</w:t>
            </w:r>
            <w:r w:rsidR="005B643F">
              <w:t>110</w:t>
            </w:r>
          </w:p>
        </w:tc>
        <w:tc>
          <w:tcPr>
            <w:tcW w:w="2497" w:type="dxa"/>
            <w:vAlign w:val="center"/>
          </w:tcPr>
          <w:p w:rsidR="005B643F" w:rsidRPr="00C6003C" w:rsidRDefault="006A7CF1" w:rsidP="005B643F">
            <w:pPr>
              <w:pStyle w:val="Tabletext"/>
              <w:jc w:val="center"/>
            </w:pPr>
            <w:r>
              <w:t>−</w:t>
            </w:r>
            <w:r w:rsidR="005B643F" w:rsidRPr="00C6003C">
              <w:t>106</w:t>
            </w:r>
          </w:p>
        </w:tc>
        <w:tc>
          <w:tcPr>
            <w:tcW w:w="2498" w:type="dxa"/>
            <w:vAlign w:val="center"/>
          </w:tcPr>
          <w:p w:rsidR="005B643F" w:rsidRPr="00C6003C" w:rsidRDefault="006A7CF1" w:rsidP="005B643F">
            <w:pPr>
              <w:pStyle w:val="Tabletext"/>
              <w:jc w:val="center"/>
            </w:pPr>
            <w:r>
              <w:t>−</w:t>
            </w:r>
            <w:r w:rsidR="005B643F" w:rsidRPr="00C6003C">
              <w:t>92</w:t>
            </w:r>
          </w:p>
        </w:tc>
      </w:tr>
      <w:tr w:rsidR="005B643F" w:rsidRPr="009C6C02" w:rsidTr="00AC7DE1">
        <w:trPr>
          <w:jc w:val="center"/>
        </w:trPr>
        <w:tc>
          <w:tcPr>
            <w:tcW w:w="2805" w:type="dxa"/>
            <w:gridSpan w:val="2"/>
          </w:tcPr>
          <w:p w:rsidR="005B643F" w:rsidRPr="00693486" w:rsidRDefault="005B643F" w:rsidP="005B643F">
            <w:pPr>
              <w:pStyle w:val="Tabletext"/>
            </w:pPr>
            <w:r w:rsidRPr="00693486">
              <w:t xml:space="preserve">Image rejection </w:t>
            </w:r>
          </w:p>
        </w:tc>
        <w:tc>
          <w:tcPr>
            <w:tcW w:w="1134" w:type="dxa"/>
          </w:tcPr>
          <w:p w:rsidR="005B643F" w:rsidRPr="009C6C02" w:rsidRDefault="005B643F" w:rsidP="005B643F">
            <w:pPr>
              <w:pStyle w:val="Tabletext"/>
              <w:jc w:val="center"/>
            </w:pPr>
            <w:r w:rsidRPr="009C6C02">
              <w:t>(dB)</w:t>
            </w:r>
          </w:p>
        </w:tc>
        <w:tc>
          <w:tcPr>
            <w:tcW w:w="2497" w:type="dxa"/>
            <w:vAlign w:val="center"/>
          </w:tcPr>
          <w:p w:rsidR="005B643F" w:rsidRPr="009C6C02" w:rsidRDefault="005B643F" w:rsidP="005B643F">
            <w:pPr>
              <w:pStyle w:val="Tabletext"/>
              <w:jc w:val="center"/>
            </w:pPr>
            <w:r>
              <w:t>100</w:t>
            </w:r>
          </w:p>
        </w:tc>
        <w:tc>
          <w:tcPr>
            <w:tcW w:w="2498" w:type="dxa"/>
            <w:vAlign w:val="center"/>
          </w:tcPr>
          <w:p w:rsidR="005B643F" w:rsidRPr="009C6C02" w:rsidRDefault="005B643F" w:rsidP="005B643F">
            <w:pPr>
              <w:pStyle w:val="Tabletext"/>
              <w:jc w:val="center"/>
            </w:pPr>
            <w:r>
              <w:t>100</w:t>
            </w:r>
          </w:p>
        </w:tc>
        <w:tc>
          <w:tcPr>
            <w:tcW w:w="2497" w:type="dxa"/>
            <w:vAlign w:val="center"/>
          </w:tcPr>
          <w:p w:rsidR="005B643F" w:rsidRPr="009C6C02" w:rsidRDefault="005B643F" w:rsidP="005B643F">
            <w:pPr>
              <w:pStyle w:val="Tabletext"/>
              <w:jc w:val="center"/>
            </w:pPr>
            <w:r>
              <w:t>80</w:t>
            </w:r>
          </w:p>
        </w:tc>
        <w:tc>
          <w:tcPr>
            <w:tcW w:w="2498" w:type="dxa"/>
            <w:vAlign w:val="center"/>
          </w:tcPr>
          <w:p w:rsidR="005B643F" w:rsidRPr="009C6C02" w:rsidRDefault="005B643F" w:rsidP="005B643F">
            <w:pPr>
              <w:pStyle w:val="Tabletext"/>
              <w:jc w:val="center"/>
            </w:pPr>
            <w:r>
              <w:t>85</w:t>
            </w:r>
          </w:p>
        </w:tc>
      </w:tr>
      <w:tr w:rsidR="005B643F" w:rsidRPr="009C6C02" w:rsidTr="00AC7DE1">
        <w:trPr>
          <w:jc w:val="center"/>
        </w:trPr>
        <w:tc>
          <w:tcPr>
            <w:tcW w:w="2805" w:type="dxa"/>
            <w:gridSpan w:val="2"/>
            <w:tcBorders>
              <w:bottom w:val="single" w:sz="4" w:space="0" w:color="auto"/>
            </w:tcBorders>
          </w:tcPr>
          <w:p w:rsidR="005B643F" w:rsidRPr="00693486" w:rsidRDefault="005B643F" w:rsidP="005B643F">
            <w:pPr>
              <w:pStyle w:val="Tabletext"/>
            </w:pPr>
            <w:r>
              <w:t>Spurious rejection</w:t>
            </w:r>
            <w:r w:rsidRPr="00693486">
              <w:t xml:space="preserve"> </w:t>
            </w:r>
          </w:p>
        </w:tc>
        <w:tc>
          <w:tcPr>
            <w:tcW w:w="1134" w:type="dxa"/>
            <w:tcBorders>
              <w:bottom w:val="single" w:sz="4" w:space="0" w:color="auto"/>
            </w:tcBorders>
          </w:tcPr>
          <w:p w:rsidR="005B643F" w:rsidRPr="009C6C02" w:rsidRDefault="005B643F" w:rsidP="005B643F">
            <w:pPr>
              <w:pStyle w:val="Tabletext"/>
              <w:jc w:val="center"/>
            </w:pPr>
            <w:r w:rsidRPr="009C6C02">
              <w:t>(dB)</w:t>
            </w:r>
          </w:p>
        </w:tc>
        <w:tc>
          <w:tcPr>
            <w:tcW w:w="2497" w:type="dxa"/>
            <w:tcBorders>
              <w:bottom w:val="single" w:sz="4" w:space="0" w:color="auto"/>
            </w:tcBorders>
            <w:vAlign w:val="center"/>
          </w:tcPr>
          <w:p w:rsidR="005B643F" w:rsidRPr="009C6C02" w:rsidRDefault="005B643F" w:rsidP="005B643F">
            <w:pPr>
              <w:pStyle w:val="Tabletext"/>
              <w:jc w:val="center"/>
            </w:pPr>
            <w:r>
              <w:t>50</w:t>
            </w:r>
          </w:p>
        </w:tc>
        <w:tc>
          <w:tcPr>
            <w:tcW w:w="2498" w:type="dxa"/>
            <w:tcBorders>
              <w:bottom w:val="single" w:sz="4" w:space="0" w:color="auto"/>
            </w:tcBorders>
            <w:vAlign w:val="center"/>
          </w:tcPr>
          <w:p w:rsidR="005B643F" w:rsidRPr="009C6C02" w:rsidRDefault="005B643F" w:rsidP="005B643F">
            <w:pPr>
              <w:pStyle w:val="Tabletext"/>
              <w:jc w:val="center"/>
            </w:pPr>
            <w:r>
              <w:t>50</w:t>
            </w:r>
          </w:p>
        </w:tc>
        <w:tc>
          <w:tcPr>
            <w:tcW w:w="2497" w:type="dxa"/>
            <w:tcBorders>
              <w:bottom w:val="single" w:sz="4" w:space="0" w:color="auto"/>
            </w:tcBorders>
            <w:vAlign w:val="center"/>
          </w:tcPr>
          <w:p w:rsidR="005B643F" w:rsidRPr="009C6C02" w:rsidRDefault="005B643F" w:rsidP="005B643F">
            <w:pPr>
              <w:pStyle w:val="Tabletext"/>
              <w:jc w:val="center"/>
            </w:pPr>
            <w:r>
              <w:t>60</w:t>
            </w:r>
          </w:p>
        </w:tc>
        <w:tc>
          <w:tcPr>
            <w:tcW w:w="2498" w:type="dxa"/>
            <w:tcBorders>
              <w:bottom w:val="single" w:sz="4" w:space="0" w:color="auto"/>
            </w:tcBorders>
            <w:vAlign w:val="center"/>
          </w:tcPr>
          <w:p w:rsidR="005B643F" w:rsidRPr="009C6C02" w:rsidRDefault="005B643F" w:rsidP="005B643F">
            <w:pPr>
              <w:pStyle w:val="Tabletext"/>
              <w:jc w:val="center"/>
            </w:pPr>
            <w:r>
              <w:t>85</w:t>
            </w:r>
          </w:p>
        </w:tc>
      </w:tr>
    </w:tbl>
    <w:p w:rsidR="005B643F" w:rsidRDefault="005B643F" w:rsidP="005B643F">
      <w:pPr>
        <w:tabs>
          <w:tab w:val="clear" w:pos="1134"/>
          <w:tab w:val="clear" w:pos="1871"/>
          <w:tab w:val="clear" w:pos="2268"/>
        </w:tabs>
        <w:overflowPunct/>
        <w:autoSpaceDE/>
        <w:autoSpaceDN/>
        <w:adjustRightInd/>
        <w:spacing w:before="0"/>
        <w:textAlignment w:val="auto"/>
      </w:pPr>
    </w:p>
    <w:p w:rsidR="005B643F" w:rsidRDefault="005B643F" w:rsidP="005B643F">
      <w:pPr>
        <w:tabs>
          <w:tab w:val="clear" w:pos="1134"/>
          <w:tab w:val="clear" w:pos="1871"/>
          <w:tab w:val="clear" w:pos="2268"/>
        </w:tabs>
        <w:overflowPunct/>
        <w:autoSpaceDE/>
        <w:autoSpaceDN/>
        <w:adjustRightInd/>
        <w:spacing w:before="0"/>
        <w:textAlignment w:val="auto"/>
      </w:pPr>
      <w:r>
        <w:br w:type="page"/>
      </w:r>
    </w:p>
    <w:p w:rsidR="005B643F" w:rsidRDefault="005B643F" w:rsidP="005B643F"/>
    <w:tbl>
      <w:tblPr>
        <w:tblW w:w="13931" w:type="dxa"/>
        <w:jc w:val="center"/>
        <w:tblLayout w:type="fixed"/>
        <w:tblLook w:val="04A0" w:firstRow="1" w:lastRow="0" w:firstColumn="1" w:lastColumn="0" w:noHBand="0" w:noVBand="1"/>
      </w:tblPr>
      <w:tblGrid>
        <w:gridCol w:w="1951"/>
        <w:gridCol w:w="29"/>
        <w:gridCol w:w="963"/>
        <w:gridCol w:w="29"/>
        <w:gridCol w:w="1802"/>
        <w:gridCol w:w="1819"/>
        <w:gridCol w:w="12"/>
        <w:gridCol w:w="1832"/>
        <w:gridCol w:w="1831"/>
        <w:gridCol w:w="7"/>
        <w:gridCol w:w="1824"/>
        <w:gridCol w:w="1832"/>
      </w:tblGrid>
      <w:tr w:rsidR="005B643F" w:rsidRPr="009C6C02" w:rsidTr="00B5380B">
        <w:trPr>
          <w:jc w:val="center"/>
        </w:trPr>
        <w:tc>
          <w:tcPr>
            <w:tcW w:w="1980" w:type="dxa"/>
            <w:gridSpan w:val="2"/>
            <w:shd w:val="clear" w:color="auto" w:fill="D9D9D9" w:themeFill="background1" w:themeFillShade="D9"/>
            <w:vAlign w:val="center"/>
          </w:tcPr>
          <w:p w:rsidR="005B643F" w:rsidRPr="00693486" w:rsidRDefault="005B643F" w:rsidP="005B643F">
            <w:pPr>
              <w:pStyle w:val="Tablehead"/>
            </w:pPr>
            <w:r>
              <w:t>Parameter</w:t>
            </w:r>
          </w:p>
        </w:tc>
        <w:tc>
          <w:tcPr>
            <w:tcW w:w="992" w:type="dxa"/>
            <w:gridSpan w:val="2"/>
            <w:shd w:val="clear" w:color="auto" w:fill="D9D9D9" w:themeFill="background1" w:themeFillShade="D9"/>
            <w:vAlign w:val="center"/>
          </w:tcPr>
          <w:p w:rsidR="005B643F" w:rsidRPr="00693486" w:rsidRDefault="005B643F" w:rsidP="005B643F">
            <w:pPr>
              <w:pStyle w:val="Tablehead"/>
            </w:pPr>
            <w:r w:rsidRPr="00693486">
              <w:t>Units</w:t>
            </w:r>
          </w:p>
        </w:tc>
        <w:tc>
          <w:tcPr>
            <w:tcW w:w="1802" w:type="dxa"/>
            <w:shd w:val="clear" w:color="auto" w:fill="D9D9D9" w:themeFill="background1" w:themeFillShade="D9"/>
          </w:tcPr>
          <w:p w:rsidR="005B643F" w:rsidRPr="00693486" w:rsidRDefault="005B643F" w:rsidP="005B643F">
            <w:pPr>
              <w:pStyle w:val="Tablehead"/>
            </w:pPr>
            <w:r w:rsidRPr="00693486">
              <w:t xml:space="preserve">System </w:t>
            </w:r>
            <w:r>
              <w:t xml:space="preserve">3 </w:t>
            </w:r>
            <w:r>
              <w:br/>
              <w:t>Airborne</w:t>
            </w:r>
          </w:p>
        </w:tc>
        <w:tc>
          <w:tcPr>
            <w:tcW w:w="1819" w:type="dxa"/>
            <w:shd w:val="clear" w:color="auto" w:fill="D9D9D9" w:themeFill="background1" w:themeFillShade="D9"/>
          </w:tcPr>
          <w:p w:rsidR="005B643F" w:rsidRPr="00693486" w:rsidRDefault="005B643F" w:rsidP="005B643F">
            <w:pPr>
              <w:pStyle w:val="Tablehead"/>
            </w:pPr>
            <w:r w:rsidRPr="00693486">
              <w:t xml:space="preserve">System </w:t>
            </w:r>
            <w:r>
              <w:t>3</w:t>
            </w:r>
            <w:r>
              <w:br/>
              <w:t>Ground</w:t>
            </w:r>
          </w:p>
        </w:tc>
        <w:tc>
          <w:tcPr>
            <w:tcW w:w="3682" w:type="dxa"/>
            <w:gridSpan w:val="4"/>
            <w:shd w:val="clear" w:color="auto" w:fill="D9D9D9" w:themeFill="background1" w:themeFillShade="D9"/>
          </w:tcPr>
          <w:p w:rsidR="005B643F" w:rsidRPr="00693486" w:rsidRDefault="005B643F" w:rsidP="005B643F">
            <w:pPr>
              <w:pStyle w:val="Tablehead"/>
            </w:pPr>
            <w:r w:rsidRPr="00693486">
              <w:t xml:space="preserve">System </w:t>
            </w:r>
            <w:r>
              <w:t xml:space="preserve">4 </w:t>
            </w:r>
            <w:r>
              <w:br/>
              <w:t>Airborne</w:t>
            </w:r>
          </w:p>
        </w:tc>
        <w:tc>
          <w:tcPr>
            <w:tcW w:w="3656" w:type="dxa"/>
            <w:gridSpan w:val="2"/>
            <w:shd w:val="clear" w:color="auto" w:fill="D9D9D9" w:themeFill="background1" w:themeFillShade="D9"/>
          </w:tcPr>
          <w:p w:rsidR="005B643F" w:rsidRPr="00693486" w:rsidRDefault="005B643F" w:rsidP="005B643F">
            <w:pPr>
              <w:pStyle w:val="Tablehead"/>
            </w:pPr>
            <w:r w:rsidRPr="00693486">
              <w:t xml:space="preserve">System </w:t>
            </w:r>
            <w:r>
              <w:t xml:space="preserve">4 </w:t>
            </w:r>
            <w:r>
              <w:br/>
              <w:t>Ground</w:t>
            </w:r>
          </w:p>
        </w:tc>
      </w:tr>
      <w:tr w:rsidR="005B643F" w:rsidRPr="009C6C02" w:rsidTr="005B643F">
        <w:trPr>
          <w:jc w:val="center"/>
        </w:trPr>
        <w:tc>
          <w:tcPr>
            <w:tcW w:w="13931" w:type="dxa"/>
            <w:gridSpan w:val="12"/>
            <w:shd w:val="clear" w:color="auto" w:fill="D9D9D9" w:themeFill="background1" w:themeFillShade="D9"/>
          </w:tcPr>
          <w:p w:rsidR="005B643F" w:rsidRPr="00693486" w:rsidRDefault="005B643F" w:rsidP="005B643F">
            <w:pPr>
              <w:pStyle w:val="Tablehead"/>
            </w:pPr>
            <w:r>
              <w:t>Antenna</w:t>
            </w:r>
          </w:p>
        </w:tc>
      </w:tr>
      <w:tr w:rsidR="005B643F" w:rsidRPr="009C6C02" w:rsidTr="00AC7DE1">
        <w:trPr>
          <w:jc w:val="center"/>
        </w:trPr>
        <w:tc>
          <w:tcPr>
            <w:tcW w:w="1951" w:type="dxa"/>
            <w:tcBorders>
              <w:top w:val="single" w:sz="2" w:space="0" w:color="auto"/>
            </w:tcBorders>
          </w:tcPr>
          <w:p w:rsidR="005B643F" w:rsidRPr="00693486" w:rsidRDefault="005B643F" w:rsidP="005B643F">
            <w:pPr>
              <w:pStyle w:val="Tabletext"/>
            </w:pPr>
            <w:r w:rsidRPr="00693486">
              <w:t xml:space="preserve">Antenna gain </w:t>
            </w:r>
          </w:p>
        </w:tc>
        <w:tc>
          <w:tcPr>
            <w:tcW w:w="992" w:type="dxa"/>
            <w:gridSpan w:val="2"/>
            <w:tcBorders>
              <w:top w:val="single" w:sz="2" w:space="0" w:color="auto"/>
            </w:tcBorders>
          </w:tcPr>
          <w:p w:rsidR="005B643F" w:rsidRPr="009C6C02" w:rsidRDefault="005B643F" w:rsidP="005B643F">
            <w:pPr>
              <w:pStyle w:val="Tabletext"/>
              <w:jc w:val="center"/>
            </w:pPr>
            <w:r>
              <w:t>dBi</w:t>
            </w:r>
          </w:p>
        </w:tc>
        <w:tc>
          <w:tcPr>
            <w:tcW w:w="1831" w:type="dxa"/>
            <w:gridSpan w:val="2"/>
            <w:tcBorders>
              <w:top w:val="single" w:sz="2" w:space="0" w:color="auto"/>
            </w:tcBorders>
            <w:vAlign w:val="center"/>
          </w:tcPr>
          <w:p w:rsidR="005B643F" w:rsidRPr="009C6C02" w:rsidRDefault="005B643F" w:rsidP="005B643F">
            <w:pPr>
              <w:pStyle w:val="Tabletext"/>
              <w:jc w:val="center"/>
            </w:pPr>
            <w:r>
              <w:t>24</w:t>
            </w:r>
          </w:p>
        </w:tc>
        <w:tc>
          <w:tcPr>
            <w:tcW w:w="1831" w:type="dxa"/>
            <w:gridSpan w:val="2"/>
            <w:tcBorders>
              <w:top w:val="single" w:sz="2" w:space="0" w:color="auto"/>
            </w:tcBorders>
            <w:vAlign w:val="center"/>
          </w:tcPr>
          <w:p w:rsidR="005B643F" w:rsidRPr="009C6C02" w:rsidRDefault="005B643F" w:rsidP="005B643F">
            <w:pPr>
              <w:pStyle w:val="Tabletext"/>
              <w:jc w:val="center"/>
            </w:pPr>
            <w:r>
              <w:t>45</w:t>
            </w:r>
          </w:p>
        </w:tc>
        <w:tc>
          <w:tcPr>
            <w:tcW w:w="1832" w:type="dxa"/>
            <w:tcBorders>
              <w:top w:val="single" w:sz="2" w:space="0" w:color="auto"/>
            </w:tcBorders>
            <w:vAlign w:val="center"/>
          </w:tcPr>
          <w:p w:rsidR="005B643F" w:rsidRPr="009C6C02" w:rsidRDefault="005B643F" w:rsidP="005B643F">
            <w:pPr>
              <w:pStyle w:val="Tabletext"/>
              <w:jc w:val="center"/>
            </w:pPr>
            <w:r>
              <w:t>3.7</w:t>
            </w:r>
          </w:p>
        </w:tc>
        <w:tc>
          <w:tcPr>
            <w:tcW w:w="1831" w:type="dxa"/>
            <w:tcBorders>
              <w:top w:val="single" w:sz="2" w:space="0" w:color="auto"/>
            </w:tcBorders>
            <w:vAlign w:val="center"/>
          </w:tcPr>
          <w:p w:rsidR="005B643F" w:rsidRPr="009C6C02" w:rsidRDefault="005B643F" w:rsidP="005B643F">
            <w:pPr>
              <w:pStyle w:val="Tabletext"/>
              <w:jc w:val="center"/>
            </w:pPr>
            <w:r>
              <w:t>19.5</w:t>
            </w:r>
          </w:p>
        </w:tc>
        <w:tc>
          <w:tcPr>
            <w:tcW w:w="1831" w:type="dxa"/>
            <w:gridSpan w:val="2"/>
            <w:tcBorders>
              <w:top w:val="single" w:sz="2" w:space="0" w:color="auto"/>
            </w:tcBorders>
            <w:vAlign w:val="center"/>
          </w:tcPr>
          <w:p w:rsidR="005B643F" w:rsidRPr="009C6C02" w:rsidRDefault="005B643F" w:rsidP="005B643F">
            <w:pPr>
              <w:pStyle w:val="Tabletext"/>
              <w:jc w:val="center"/>
            </w:pPr>
            <w:r>
              <w:t>3</w:t>
            </w:r>
          </w:p>
        </w:tc>
        <w:tc>
          <w:tcPr>
            <w:tcW w:w="1832" w:type="dxa"/>
            <w:tcBorders>
              <w:top w:val="single" w:sz="2" w:space="0" w:color="auto"/>
            </w:tcBorders>
            <w:vAlign w:val="center"/>
          </w:tcPr>
          <w:p w:rsidR="005B643F" w:rsidRPr="009C6C02" w:rsidRDefault="005B643F" w:rsidP="005B643F">
            <w:pPr>
              <w:pStyle w:val="Tabletext"/>
              <w:jc w:val="center"/>
            </w:pPr>
            <w:r>
              <w:t>40</w:t>
            </w:r>
          </w:p>
        </w:tc>
      </w:tr>
      <w:tr w:rsidR="005B643F" w:rsidRPr="009C6C02" w:rsidTr="00AC7DE1">
        <w:trPr>
          <w:jc w:val="center"/>
        </w:trPr>
        <w:tc>
          <w:tcPr>
            <w:tcW w:w="1951" w:type="dxa"/>
          </w:tcPr>
          <w:p w:rsidR="005B643F" w:rsidRPr="00693486" w:rsidRDefault="005B643F" w:rsidP="00B5380B">
            <w:pPr>
              <w:pStyle w:val="Tabletext"/>
            </w:pPr>
            <w:r w:rsidRPr="00693486">
              <w:t>1</w:t>
            </w:r>
            <w:r w:rsidRPr="00E46324">
              <w:t>st</w:t>
            </w:r>
            <w:r w:rsidRPr="00693486">
              <w:t xml:space="preserve"> </w:t>
            </w:r>
            <w:r w:rsidR="00B5380B">
              <w:t>s</w:t>
            </w:r>
            <w:r w:rsidRPr="00693486">
              <w:t>idelobe</w:t>
            </w:r>
          </w:p>
        </w:tc>
        <w:tc>
          <w:tcPr>
            <w:tcW w:w="992" w:type="dxa"/>
            <w:gridSpan w:val="2"/>
          </w:tcPr>
          <w:p w:rsidR="005B643F" w:rsidRPr="009C6C02" w:rsidRDefault="005B643F" w:rsidP="005B643F">
            <w:pPr>
              <w:pStyle w:val="Tabletext"/>
              <w:jc w:val="center"/>
            </w:pPr>
            <w:r>
              <w:t>dBi</w:t>
            </w:r>
          </w:p>
        </w:tc>
        <w:tc>
          <w:tcPr>
            <w:tcW w:w="1831" w:type="dxa"/>
            <w:gridSpan w:val="2"/>
            <w:vAlign w:val="center"/>
          </w:tcPr>
          <w:p w:rsidR="005B643F" w:rsidRPr="009C6C02" w:rsidRDefault="005B643F" w:rsidP="005B643F">
            <w:pPr>
              <w:pStyle w:val="Tabletext"/>
              <w:jc w:val="center"/>
            </w:pPr>
            <w:r>
              <w:t>5.5 @ 21°</w:t>
            </w:r>
          </w:p>
        </w:tc>
        <w:tc>
          <w:tcPr>
            <w:tcW w:w="1831" w:type="dxa"/>
            <w:gridSpan w:val="2"/>
            <w:vAlign w:val="center"/>
          </w:tcPr>
          <w:p w:rsidR="005B643F" w:rsidRPr="009C6C02" w:rsidRDefault="005B643F" w:rsidP="005B643F">
            <w:pPr>
              <w:pStyle w:val="Tabletext"/>
              <w:jc w:val="center"/>
            </w:pPr>
            <w:r>
              <w:t>20</w:t>
            </w:r>
          </w:p>
        </w:tc>
        <w:tc>
          <w:tcPr>
            <w:tcW w:w="1832" w:type="dxa"/>
            <w:vAlign w:val="center"/>
          </w:tcPr>
          <w:p w:rsidR="005B643F" w:rsidRPr="009C6C02" w:rsidRDefault="005B643F" w:rsidP="005B643F">
            <w:pPr>
              <w:pStyle w:val="Tabletext"/>
              <w:jc w:val="center"/>
            </w:pPr>
            <w:r>
              <w:t>N/A</w:t>
            </w:r>
            <w:r>
              <w:rPr>
                <w:vertAlign w:val="superscript"/>
              </w:rPr>
              <w:t>2</w:t>
            </w:r>
          </w:p>
        </w:tc>
        <w:tc>
          <w:tcPr>
            <w:tcW w:w="1831" w:type="dxa"/>
            <w:vAlign w:val="center"/>
          </w:tcPr>
          <w:p w:rsidR="005B643F" w:rsidRPr="009C6C02" w:rsidRDefault="005B643F" w:rsidP="00B5380B">
            <w:pPr>
              <w:pStyle w:val="Tabletext"/>
              <w:jc w:val="center"/>
            </w:pPr>
            <w:r>
              <w:t>3.5 @ 20° (</w:t>
            </w:r>
            <w:r w:rsidR="00B5380B">
              <w:t>a</w:t>
            </w:r>
            <w:r>
              <w:t>zimuth)</w:t>
            </w:r>
            <w:r>
              <w:br/>
              <w:t>4.0 @ 23° (</w:t>
            </w:r>
            <w:r w:rsidR="00B5380B">
              <w:t>e</w:t>
            </w:r>
            <w:r>
              <w:t>levation)</w:t>
            </w:r>
          </w:p>
        </w:tc>
        <w:tc>
          <w:tcPr>
            <w:tcW w:w="1831" w:type="dxa"/>
            <w:gridSpan w:val="2"/>
            <w:vAlign w:val="center"/>
          </w:tcPr>
          <w:p w:rsidR="005B643F" w:rsidRPr="009C6C02" w:rsidRDefault="005B643F" w:rsidP="005B643F">
            <w:pPr>
              <w:pStyle w:val="Tabletext"/>
              <w:jc w:val="center"/>
            </w:pPr>
            <w:r>
              <w:t>N/A</w:t>
            </w:r>
            <w:r>
              <w:rPr>
                <w:vertAlign w:val="superscript"/>
              </w:rPr>
              <w:t>1</w:t>
            </w:r>
          </w:p>
        </w:tc>
        <w:tc>
          <w:tcPr>
            <w:tcW w:w="1832" w:type="dxa"/>
            <w:vAlign w:val="center"/>
          </w:tcPr>
          <w:p w:rsidR="005B643F" w:rsidRPr="009C6C02" w:rsidRDefault="005B643F" w:rsidP="005B643F">
            <w:pPr>
              <w:pStyle w:val="Tabletext"/>
              <w:jc w:val="center"/>
            </w:pPr>
            <w:r>
              <w:t>22</w:t>
            </w:r>
          </w:p>
        </w:tc>
      </w:tr>
      <w:tr w:rsidR="005B643F" w:rsidRPr="009C6C02" w:rsidTr="00AC7DE1">
        <w:trPr>
          <w:jc w:val="center"/>
        </w:trPr>
        <w:tc>
          <w:tcPr>
            <w:tcW w:w="1951" w:type="dxa"/>
          </w:tcPr>
          <w:p w:rsidR="005B643F" w:rsidRPr="00693486" w:rsidRDefault="005B643F" w:rsidP="005B643F">
            <w:pPr>
              <w:pStyle w:val="Tabletext"/>
            </w:pPr>
            <w:r w:rsidRPr="00693486">
              <w:t>Polarization</w:t>
            </w:r>
          </w:p>
        </w:tc>
        <w:tc>
          <w:tcPr>
            <w:tcW w:w="992" w:type="dxa"/>
            <w:gridSpan w:val="2"/>
          </w:tcPr>
          <w:p w:rsidR="005B643F" w:rsidRPr="00693486" w:rsidRDefault="005B643F" w:rsidP="005B643F">
            <w:pPr>
              <w:pStyle w:val="Tabletext"/>
            </w:pPr>
          </w:p>
        </w:tc>
        <w:tc>
          <w:tcPr>
            <w:tcW w:w="1831" w:type="dxa"/>
            <w:gridSpan w:val="2"/>
            <w:vAlign w:val="center"/>
          </w:tcPr>
          <w:p w:rsidR="005B643F" w:rsidRPr="009C6C02" w:rsidRDefault="005B643F" w:rsidP="005B643F">
            <w:pPr>
              <w:pStyle w:val="Tabletext"/>
              <w:jc w:val="center"/>
            </w:pPr>
            <w:r>
              <w:t xml:space="preserve">RHCP </w:t>
            </w:r>
            <w:r>
              <w:rPr>
                <w:vertAlign w:val="superscript"/>
              </w:rPr>
              <w:t>3</w:t>
            </w:r>
          </w:p>
        </w:tc>
        <w:tc>
          <w:tcPr>
            <w:tcW w:w="1831" w:type="dxa"/>
            <w:gridSpan w:val="2"/>
            <w:vAlign w:val="center"/>
          </w:tcPr>
          <w:p w:rsidR="005B643F" w:rsidRPr="009C6C02" w:rsidRDefault="005B643F" w:rsidP="005B643F">
            <w:pPr>
              <w:pStyle w:val="Tabletext"/>
              <w:jc w:val="center"/>
            </w:pPr>
            <w:r>
              <w:t>RHCP</w:t>
            </w:r>
            <w:r>
              <w:rPr>
                <w:vertAlign w:val="superscript"/>
              </w:rPr>
              <w:t>3</w:t>
            </w:r>
          </w:p>
        </w:tc>
        <w:tc>
          <w:tcPr>
            <w:tcW w:w="1832" w:type="dxa"/>
            <w:vAlign w:val="center"/>
          </w:tcPr>
          <w:p w:rsidR="005B643F" w:rsidRPr="009C6C02" w:rsidRDefault="005B643F" w:rsidP="005B643F">
            <w:pPr>
              <w:pStyle w:val="Tabletext"/>
              <w:jc w:val="center"/>
            </w:pPr>
            <w:r>
              <w:t>RHCP</w:t>
            </w:r>
            <w:r>
              <w:rPr>
                <w:vertAlign w:val="superscript"/>
              </w:rPr>
              <w:t>3</w:t>
            </w:r>
          </w:p>
        </w:tc>
        <w:tc>
          <w:tcPr>
            <w:tcW w:w="1831" w:type="dxa"/>
            <w:vAlign w:val="center"/>
          </w:tcPr>
          <w:p w:rsidR="005B643F" w:rsidRPr="009C6C02" w:rsidRDefault="005B643F" w:rsidP="005B643F">
            <w:pPr>
              <w:pStyle w:val="Tabletext"/>
              <w:jc w:val="center"/>
            </w:pPr>
            <w:r>
              <w:t>RHCP</w:t>
            </w:r>
            <w:r>
              <w:rPr>
                <w:vertAlign w:val="superscript"/>
              </w:rPr>
              <w:t>3</w:t>
            </w:r>
          </w:p>
        </w:tc>
        <w:tc>
          <w:tcPr>
            <w:tcW w:w="1831" w:type="dxa"/>
            <w:gridSpan w:val="2"/>
            <w:vAlign w:val="center"/>
          </w:tcPr>
          <w:p w:rsidR="005B643F" w:rsidRPr="009C6C02" w:rsidRDefault="005B643F" w:rsidP="005B643F">
            <w:pPr>
              <w:pStyle w:val="Tabletext"/>
              <w:jc w:val="center"/>
            </w:pPr>
            <w:r>
              <w:t>RHCP</w:t>
            </w:r>
            <w:r>
              <w:rPr>
                <w:vertAlign w:val="superscript"/>
              </w:rPr>
              <w:t>3</w:t>
            </w:r>
          </w:p>
        </w:tc>
        <w:tc>
          <w:tcPr>
            <w:tcW w:w="1832" w:type="dxa"/>
            <w:vAlign w:val="center"/>
          </w:tcPr>
          <w:p w:rsidR="005B643F" w:rsidRPr="009C6C02" w:rsidRDefault="005B643F" w:rsidP="005B643F">
            <w:pPr>
              <w:pStyle w:val="Tabletext"/>
              <w:jc w:val="center"/>
            </w:pPr>
            <w:r>
              <w:t>RHCP</w:t>
            </w:r>
            <w:r>
              <w:rPr>
                <w:vertAlign w:val="superscript"/>
              </w:rPr>
              <w:t>3</w:t>
            </w:r>
          </w:p>
        </w:tc>
      </w:tr>
      <w:tr w:rsidR="005B643F" w:rsidRPr="009C6C02" w:rsidTr="00AC7DE1">
        <w:trPr>
          <w:jc w:val="center"/>
        </w:trPr>
        <w:tc>
          <w:tcPr>
            <w:tcW w:w="1951" w:type="dxa"/>
          </w:tcPr>
          <w:p w:rsidR="005B643F" w:rsidRPr="00693486" w:rsidRDefault="005B643F" w:rsidP="00B5380B">
            <w:pPr>
              <w:pStyle w:val="Tabletext"/>
            </w:pPr>
            <w:r w:rsidRPr="00693486">
              <w:t>Antenna patter</w:t>
            </w:r>
            <w:r>
              <w:t>n</w:t>
            </w:r>
            <w:r w:rsidRPr="00693486">
              <w:t>/</w:t>
            </w:r>
            <w:r w:rsidR="00B5380B">
              <w:t>t</w:t>
            </w:r>
            <w:r w:rsidRPr="00693486">
              <w:t>ype</w:t>
            </w:r>
          </w:p>
        </w:tc>
        <w:tc>
          <w:tcPr>
            <w:tcW w:w="992" w:type="dxa"/>
            <w:gridSpan w:val="2"/>
          </w:tcPr>
          <w:p w:rsidR="005B643F" w:rsidRPr="00693486" w:rsidRDefault="005B643F" w:rsidP="005B643F">
            <w:pPr>
              <w:pStyle w:val="Tabletext"/>
            </w:pPr>
          </w:p>
        </w:tc>
        <w:tc>
          <w:tcPr>
            <w:tcW w:w="1831" w:type="dxa"/>
            <w:gridSpan w:val="2"/>
            <w:vAlign w:val="center"/>
          </w:tcPr>
          <w:p w:rsidR="005B643F" w:rsidRPr="009C6C02" w:rsidRDefault="005B643F" w:rsidP="00B5380B">
            <w:pPr>
              <w:pStyle w:val="Tabletext"/>
              <w:jc w:val="center"/>
            </w:pPr>
            <w:r>
              <w:t xml:space="preserve">RF </w:t>
            </w:r>
            <w:r w:rsidR="00B5380B">
              <w:t>l</w:t>
            </w:r>
            <w:r>
              <w:t>ens</w:t>
            </w:r>
          </w:p>
        </w:tc>
        <w:tc>
          <w:tcPr>
            <w:tcW w:w="1831" w:type="dxa"/>
            <w:gridSpan w:val="2"/>
            <w:vAlign w:val="center"/>
          </w:tcPr>
          <w:p w:rsidR="005B643F" w:rsidRPr="009C6C02" w:rsidRDefault="005B643F" w:rsidP="005B643F">
            <w:pPr>
              <w:pStyle w:val="Tabletext"/>
              <w:jc w:val="center"/>
            </w:pPr>
            <w:r>
              <w:t>Parabolic reflector</w:t>
            </w:r>
          </w:p>
        </w:tc>
        <w:tc>
          <w:tcPr>
            <w:tcW w:w="1832" w:type="dxa"/>
            <w:vAlign w:val="center"/>
          </w:tcPr>
          <w:p w:rsidR="005B643F" w:rsidRPr="009C6C02" w:rsidRDefault="005B643F" w:rsidP="00B5380B">
            <w:pPr>
              <w:pStyle w:val="Tabletext"/>
              <w:jc w:val="center"/>
            </w:pPr>
            <w:r>
              <w:t xml:space="preserve">Biconical </w:t>
            </w:r>
            <w:r w:rsidR="00B5380B">
              <w:t>d</w:t>
            </w:r>
            <w:r>
              <w:t>ipole</w:t>
            </w:r>
          </w:p>
        </w:tc>
        <w:tc>
          <w:tcPr>
            <w:tcW w:w="1831" w:type="dxa"/>
            <w:vAlign w:val="center"/>
          </w:tcPr>
          <w:p w:rsidR="005B643F" w:rsidRPr="009C6C02" w:rsidRDefault="005B643F" w:rsidP="00B5380B">
            <w:pPr>
              <w:pStyle w:val="Tabletext"/>
              <w:jc w:val="center"/>
            </w:pPr>
            <w:r>
              <w:t xml:space="preserve">RF </w:t>
            </w:r>
            <w:r w:rsidR="00B5380B">
              <w:t>l</w:t>
            </w:r>
            <w:r>
              <w:t>ens</w:t>
            </w:r>
          </w:p>
        </w:tc>
        <w:tc>
          <w:tcPr>
            <w:tcW w:w="1831" w:type="dxa"/>
            <w:gridSpan w:val="2"/>
            <w:vAlign w:val="center"/>
          </w:tcPr>
          <w:p w:rsidR="005B643F" w:rsidRPr="009C6C02" w:rsidRDefault="005B643F" w:rsidP="00B5380B">
            <w:pPr>
              <w:pStyle w:val="Tabletext"/>
              <w:jc w:val="center"/>
            </w:pPr>
            <w:r>
              <w:t xml:space="preserve">Biconical </w:t>
            </w:r>
            <w:r w:rsidR="00B5380B">
              <w:t>d</w:t>
            </w:r>
            <w:r>
              <w:t>ipole</w:t>
            </w:r>
          </w:p>
        </w:tc>
        <w:tc>
          <w:tcPr>
            <w:tcW w:w="1832" w:type="dxa"/>
            <w:vAlign w:val="center"/>
          </w:tcPr>
          <w:p w:rsidR="005B643F" w:rsidRPr="009C6C02" w:rsidRDefault="005B643F" w:rsidP="00B5380B">
            <w:pPr>
              <w:pStyle w:val="Tabletext"/>
              <w:jc w:val="center"/>
            </w:pPr>
            <w:r>
              <w:t xml:space="preserve">Parabolic </w:t>
            </w:r>
            <w:r w:rsidR="00B5380B">
              <w:t>r</w:t>
            </w:r>
            <w:r>
              <w:t>eflector</w:t>
            </w:r>
          </w:p>
        </w:tc>
      </w:tr>
      <w:tr w:rsidR="005B643F" w:rsidRPr="009C6C02" w:rsidTr="00527BDF">
        <w:trPr>
          <w:jc w:val="center"/>
        </w:trPr>
        <w:tc>
          <w:tcPr>
            <w:tcW w:w="1951" w:type="dxa"/>
          </w:tcPr>
          <w:p w:rsidR="005B643F" w:rsidRPr="00693486" w:rsidRDefault="005B643F" w:rsidP="005B643F">
            <w:pPr>
              <w:pStyle w:val="Tabletext"/>
            </w:pPr>
            <w:r w:rsidRPr="00693486">
              <w:t>Hori</w:t>
            </w:r>
            <w:r>
              <w:t>zontal</w:t>
            </w:r>
            <w:r w:rsidRPr="00693486">
              <w:t xml:space="preserve"> BW</w:t>
            </w:r>
            <w:r>
              <w:t xml:space="preserve"> </w:t>
            </w:r>
          </w:p>
        </w:tc>
        <w:tc>
          <w:tcPr>
            <w:tcW w:w="992" w:type="dxa"/>
            <w:gridSpan w:val="2"/>
          </w:tcPr>
          <w:p w:rsidR="005B643F" w:rsidRPr="009C6C02" w:rsidRDefault="005B643F" w:rsidP="005B643F">
            <w:pPr>
              <w:pStyle w:val="Tabletext"/>
              <w:jc w:val="center"/>
            </w:pPr>
            <w:r>
              <w:t>Degrees</w:t>
            </w:r>
          </w:p>
        </w:tc>
        <w:tc>
          <w:tcPr>
            <w:tcW w:w="1831" w:type="dxa"/>
            <w:gridSpan w:val="2"/>
            <w:vAlign w:val="center"/>
          </w:tcPr>
          <w:p w:rsidR="005B643F" w:rsidRPr="009C6C02" w:rsidRDefault="005B643F" w:rsidP="005B643F">
            <w:pPr>
              <w:pStyle w:val="Tabletext"/>
              <w:jc w:val="center"/>
            </w:pPr>
            <w:r>
              <w:t>12</w:t>
            </w:r>
          </w:p>
        </w:tc>
        <w:tc>
          <w:tcPr>
            <w:tcW w:w="1831" w:type="dxa"/>
            <w:gridSpan w:val="2"/>
            <w:vAlign w:val="center"/>
          </w:tcPr>
          <w:p w:rsidR="005B643F" w:rsidRPr="009C6C02" w:rsidRDefault="005B643F" w:rsidP="005B643F">
            <w:pPr>
              <w:pStyle w:val="Tabletext"/>
              <w:jc w:val="center"/>
            </w:pPr>
            <w:r>
              <w:t>1.11</w:t>
            </w:r>
          </w:p>
        </w:tc>
        <w:tc>
          <w:tcPr>
            <w:tcW w:w="1832" w:type="dxa"/>
            <w:vAlign w:val="center"/>
          </w:tcPr>
          <w:p w:rsidR="005B643F" w:rsidRPr="009C6C02" w:rsidRDefault="005B643F" w:rsidP="005B643F">
            <w:pPr>
              <w:pStyle w:val="Tabletext"/>
              <w:jc w:val="center"/>
            </w:pPr>
            <w:r>
              <w:t>360</w:t>
            </w:r>
          </w:p>
        </w:tc>
        <w:tc>
          <w:tcPr>
            <w:tcW w:w="1831" w:type="dxa"/>
            <w:vAlign w:val="center"/>
          </w:tcPr>
          <w:p w:rsidR="005B643F" w:rsidRPr="009C6C02" w:rsidRDefault="005B643F" w:rsidP="005B643F">
            <w:pPr>
              <w:pStyle w:val="Tabletext"/>
              <w:jc w:val="center"/>
            </w:pPr>
            <w:r>
              <w:t>12</w:t>
            </w:r>
          </w:p>
        </w:tc>
        <w:tc>
          <w:tcPr>
            <w:tcW w:w="1831" w:type="dxa"/>
            <w:gridSpan w:val="2"/>
            <w:vAlign w:val="center"/>
          </w:tcPr>
          <w:p w:rsidR="005B643F" w:rsidRPr="009C6C02" w:rsidRDefault="005B643F" w:rsidP="005B643F">
            <w:pPr>
              <w:pStyle w:val="Tabletext"/>
              <w:jc w:val="center"/>
            </w:pPr>
            <w:r>
              <w:t>360</w:t>
            </w:r>
          </w:p>
        </w:tc>
        <w:tc>
          <w:tcPr>
            <w:tcW w:w="1832" w:type="dxa"/>
            <w:vAlign w:val="center"/>
          </w:tcPr>
          <w:p w:rsidR="005B643F" w:rsidRPr="009C6C02" w:rsidRDefault="005B643F" w:rsidP="005B643F">
            <w:pPr>
              <w:pStyle w:val="Tabletext"/>
              <w:jc w:val="center"/>
            </w:pPr>
            <w:r>
              <w:t>3.8</w:t>
            </w:r>
          </w:p>
        </w:tc>
      </w:tr>
      <w:tr w:rsidR="005B643F" w:rsidRPr="009C6C02" w:rsidTr="00527BDF">
        <w:trPr>
          <w:jc w:val="center"/>
        </w:trPr>
        <w:tc>
          <w:tcPr>
            <w:tcW w:w="1951" w:type="dxa"/>
          </w:tcPr>
          <w:p w:rsidR="005B643F" w:rsidRPr="00693486" w:rsidRDefault="005B643F" w:rsidP="005B643F">
            <w:pPr>
              <w:pStyle w:val="Tabletext"/>
            </w:pPr>
            <w:r>
              <w:t xml:space="preserve">Vertical BW </w:t>
            </w:r>
          </w:p>
        </w:tc>
        <w:tc>
          <w:tcPr>
            <w:tcW w:w="992" w:type="dxa"/>
            <w:gridSpan w:val="2"/>
          </w:tcPr>
          <w:p w:rsidR="005B643F" w:rsidRPr="009C6C02" w:rsidRDefault="005B643F" w:rsidP="005B643F">
            <w:pPr>
              <w:pStyle w:val="Tabletext"/>
              <w:jc w:val="center"/>
            </w:pPr>
            <w:r>
              <w:t>Degrees</w:t>
            </w:r>
          </w:p>
        </w:tc>
        <w:tc>
          <w:tcPr>
            <w:tcW w:w="1831" w:type="dxa"/>
            <w:gridSpan w:val="2"/>
            <w:vAlign w:val="center"/>
          </w:tcPr>
          <w:p w:rsidR="005B643F" w:rsidRPr="009C6C02" w:rsidRDefault="005B643F" w:rsidP="005B643F">
            <w:pPr>
              <w:pStyle w:val="Tabletext"/>
              <w:jc w:val="center"/>
            </w:pPr>
            <w:r>
              <w:t>12</w:t>
            </w:r>
          </w:p>
        </w:tc>
        <w:tc>
          <w:tcPr>
            <w:tcW w:w="1831" w:type="dxa"/>
            <w:gridSpan w:val="2"/>
            <w:vAlign w:val="center"/>
          </w:tcPr>
          <w:p w:rsidR="005B643F" w:rsidRPr="009C6C02" w:rsidRDefault="005B643F" w:rsidP="005B643F">
            <w:pPr>
              <w:pStyle w:val="Tabletext"/>
              <w:jc w:val="center"/>
            </w:pPr>
            <w:r>
              <w:t>1.11</w:t>
            </w:r>
          </w:p>
        </w:tc>
        <w:tc>
          <w:tcPr>
            <w:tcW w:w="1832" w:type="dxa"/>
            <w:vAlign w:val="center"/>
          </w:tcPr>
          <w:p w:rsidR="005B643F" w:rsidRPr="009C6C02" w:rsidRDefault="005B643F" w:rsidP="005B643F">
            <w:pPr>
              <w:pStyle w:val="Tabletext"/>
              <w:jc w:val="center"/>
            </w:pPr>
            <w:r>
              <w:t>40</w:t>
            </w:r>
          </w:p>
        </w:tc>
        <w:tc>
          <w:tcPr>
            <w:tcW w:w="1831" w:type="dxa"/>
            <w:vAlign w:val="center"/>
          </w:tcPr>
          <w:p w:rsidR="005B643F" w:rsidRPr="009C6C02" w:rsidRDefault="005B643F" w:rsidP="005B643F">
            <w:pPr>
              <w:pStyle w:val="Tabletext"/>
              <w:jc w:val="center"/>
            </w:pPr>
            <w:r>
              <w:t>12</w:t>
            </w:r>
          </w:p>
        </w:tc>
        <w:tc>
          <w:tcPr>
            <w:tcW w:w="1831" w:type="dxa"/>
            <w:gridSpan w:val="2"/>
            <w:vAlign w:val="center"/>
          </w:tcPr>
          <w:p w:rsidR="005B643F" w:rsidRPr="009C6C02" w:rsidRDefault="005B643F" w:rsidP="005B643F">
            <w:pPr>
              <w:pStyle w:val="Tabletext"/>
              <w:jc w:val="center"/>
            </w:pPr>
            <w:r>
              <w:t>42</w:t>
            </w:r>
          </w:p>
        </w:tc>
        <w:tc>
          <w:tcPr>
            <w:tcW w:w="1832" w:type="dxa"/>
            <w:vAlign w:val="center"/>
          </w:tcPr>
          <w:p w:rsidR="005B643F" w:rsidRPr="009C6C02" w:rsidRDefault="005B643F" w:rsidP="005B643F">
            <w:pPr>
              <w:pStyle w:val="Tabletext"/>
              <w:jc w:val="center"/>
            </w:pPr>
            <w:r>
              <w:t>3.8</w:t>
            </w:r>
          </w:p>
        </w:tc>
      </w:tr>
      <w:tr w:rsidR="005B643F" w:rsidRPr="009C6C02" w:rsidTr="00527BDF">
        <w:trPr>
          <w:jc w:val="center"/>
        </w:trPr>
        <w:tc>
          <w:tcPr>
            <w:tcW w:w="1951" w:type="dxa"/>
            <w:tcBorders>
              <w:bottom w:val="single" w:sz="4" w:space="0" w:color="auto"/>
            </w:tcBorders>
            <w:shd w:val="clear" w:color="auto" w:fill="FFFFFF" w:themeFill="background1"/>
          </w:tcPr>
          <w:p w:rsidR="005B643F" w:rsidRDefault="005B643F" w:rsidP="00B5380B">
            <w:pPr>
              <w:pStyle w:val="Tabletext"/>
            </w:pPr>
            <w:r>
              <w:t xml:space="preserve">Antenna </w:t>
            </w:r>
            <w:r w:rsidR="00B5380B">
              <w:t>m</w:t>
            </w:r>
            <w:r>
              <w:t>odel</w:t>
            </w:r>
          </w:p>
        </w:tc>
        <w:tc>
          <w:tcPr>
            <w:tcW w:w="992" w:type="dxa"/>
            <w:gridSpan w:val="2"/>
            <w:tcBorders>
              <w:bottom w:val="single" w:sz="4" w:space="0" w:color="auto"/>
            </w:tcBorders>
            <w:shd w:val="clear" w:color="auto" w:fill="FFFFFF" w:themeFill="background1"/>
          </w:tcPr>
          <w:p w:rsidR="005B643F" w:rsidRDefault="005B643F" w:rsidP="005B643F">
            <w:pPr>
              <w:pStyle w:val="Tabletext"/>
              <w:jc w:val="center"/>
            </w:pPr>
          </w:p>
        </w:tc>
        <w:tc>
          <w:tcPr>
            <w:tcW w:w="1831" w:type="dxa"/>
            <w:gridSpan w:val="2"/>
            <w:tcBorders>
              <w:bottom w:val="single" w:sz="4" w:space="0" w:color="auto"/>
            </w:tcBorders>
            <w:shd w:val="clear" w:color="auto" w:fill="FFFFFF" w:themeFill="background1"/>
            <w:vAlign w:val="center"/>
          </w:tcPr>
          <w:p w:rsidR="005B643F" w:rsidRPr="00F84539" w:rsidRDefault="005B643F" w:rsidP="00B5380B">
            <w:pPr>
              <w:pStyle w:val="Tabletext"/>
              <w:jc w:val="center"/>
            </w:pPr>
            <w:r w:rsidRPr="00F84539">
              <w:t>Recommendation</w:t>
            </w:r>
            <w:r w:rsidR="00B5380B">
              <w:t xml:space="preserve"> </w:t>
            </w:r>
            <w:hyperlink r:id="rId17" w:history="1">
              <w:r w:rsidRPr="00A12E8A">
                <w:rPr>
                  <w:rStyle w:val="Hyperlink"/>
                </w:rPr>
                <w:t>ITU</w:t>
              </w:r>
              <w:r w:rsidR="00233DBC">
                <w:rPr>
                  <w:rStyle w:val="Hyperlink"/>
                </w:rPr>
                <w:noBreakHyphen/>
              </w:r>
              <w:r w:rsidRPr="00A12E8A">
                <w:rPr>
                  <w:rStyle w:val="Hyperlink"/>
                </w:rPr>
                <w:t>R M.1851</w:t>
              </w:r>
            </w:hyperlink>
            <w:r w:rsidRPr="00F84539">
              <w:rPr>
                <w:vertAlign w:val="superscript"/>
              </w:rPr>
              <w:t>5</w:t>
            </w:r>
          </w:p>
          <w:p w:rsidR="005B643F" w:rsidRDefault="005B643F" w:rsidP="00B5380B">
            <w:pPr>
              <w:pStyle w:val="Tabletext"/>
              <w:jc w:val="center"/>
            </w:pPr>
            <w:r w:rsidRPr="00F84539">
              <w:t xml:space="preserve">(Uniform </w:t>
            </w:r>
            <w:r w:rsidR="00B5380B">
              <w:t>d</w:t>
            </w:r>
            <w:r w:rsidRPr="00F84539">
              <w:t>istribution)</w:t>
            </w:r>
          </w:p>
        </w:tc>
        <w:tc>
          <w:tcPr>
            <w:tcW w:w="1831" w:type="dxa"/>
            <w:gridSpan w:val="2"/>
            <w:tcBorders>
              <w:bottom w:val="single" w:sz="4" w:space="0" w:color="auto"/>
            </w:tcBorders>
            <w:shd w:val="clear" w:color="auto" w:fill="FFFFFF" w:themeFill="background1"/>
            <w:vAlign w:val="center"/>
          </w:tcPr>
          <w:p w:rsidR="005B643F" w:rsidRPr="00F84539" w:rsidRDefault="005B643F" w:rsidP="00B5380B">
            <w:pPr>
              <w:pStyle w:val="Tabletext"/>
              <w:jc w:val="center"/>
            </w:pPr>
            <w:r w:rsidRPr="00F84539">
              <w:t>Recommendation</w:t>
            </w:r>
            <w:r w:rsidR="00B5380B">
              <w:t xml:space="preserve"> </w:t>
            </w:r>
            <w:hyperlink r:id="rId18" w:history="1">
              <w:r w:rsidRPr="00A12E8A">
                <w:rPr>
                  <w:rStyle w:val="Hyperlink"/>
                </w:rPr>
                <w:t>ITU</w:t>
              </w:r>
              <w:r w:rsidR="00233DBC">
                <w:rPr>
                  <w:rStyle w:val="Hyperlink"/>
                </w:rPr>
                <w:noBreakHyphen/>
              </w:r>
              <w:r w:rsidRPr="00A12E8A">
                <w:rPr>
                  <w:rStyle w:val="Hyperlink"/>
                </w:rPr>
                <w:t>R M.1851</w:t>
              </w:r>
            </w:hyperlink>
            <w:r w:rsidRPr="00F84539">
              <w:rPr>
                <w:vertAlign w:val="superscript"/>
              </w:rPr>
              <w:t>5</w:t>
            </w:r>
          </w:p>
          <w:p w:rsidR="005B643F" w:rsidRDefault="005B643F" w:rsidP="00B5380B">
            <w:pPr>
              <w:pStyle w:val="Tabletext"/>
              <w:jc w:val="center"/>
            </w:pPr>
            <w:r w:rsidRPr="00F84539">
              <w:t xml:space="preserve">(Cosine </w:t>
            </w:r>
            <w:r w:rsidR="00B5380B">
              <w:t>d</w:t>
            </w:r>
            <w:r w:rsidRPr="00F84539">
              <w:t>istribution)</w:t>
            </w:r>
          </w:p>
        </w:tc>
        <w:tc>
          <w:tcPr>
            <w:tcW w:w="1832" w:type="dxa"/>
            <w:tcBorders>
              <w:bottom w:val="single" w:sz="4" w:space="0" w:color="auto"/>
            </w:tcBorders>
            <w:shd w:val="clear" w:color="auto" w:fill="FFFFFF" w:themeFill="background1"/>
            <w:vAlign w:val="center"/>
          </w:tcPr>
          <w:p w:rsidR="005B643F" w:rsidRDefault="005B643F" w:rsidP="00AC7DE1">
            <w:pPr>
              <w:pStyle w:val="Tabletext"/>
              <w:jc w:val="center"/>
            </w:pPr>
            <w:r>
              <w:t>Omni</w:t>
            </w:r>
            <w:r w:rsidR="00AC7DE1">
              <w:t>d</w:t>
            </w:r>
            <w:r>
              <w:t>irectional</w:t>
            </w:r>
          </w:p>
        </w:tc>
        <w:tc>
          <w:tcPr>
            <w:tcW w:w="1831" w:type="dxa"/>
            <w:tcBorders>
              <w:bottom w:val="single" w:sz="4" w:space="0" w:color="auto"/>
            </w:tcBorders>
            <w:shd w:val="clear" w:color="auto" w:fill="FFFFFF" w:themeFill="background1"/>
            <w:vAlign w:val="center"/>
          </w:tcPr>
          <w:p w:rsidR="005B643F" w:rsidRDefault="005B643F" w:rsidP="00B5380B">
            <w:pPr>
              <w:pStyle w:val="Tabletext"/>
              <w:jc w:val="center"/>
            </w:pPr>
            <w:r>
              <w:t>Recommendation</w:t>
            </w:r>
            <w:r w:rsidR="00B5380B">
              <w:t xml:space="preserve"> </w:t>
            </w:r>
            <w:r w:rsidR="00AA0DFB">
              <w:t>ITU</w:t>
            </w:r>
            <w:r w:rsidR="00233DBC">
              <w:noBreakHyphen/>
            </w:r>
            <w:r w:rsidR="00AA0DFB">
              <w:t>R M.1851</w:t>
            </w:r>
            <w:r w:rsidRPr="00CA0E10">
              <w:rPr>
                <w:vertAlign w:val="superscript"/>
              </w:rPr>
              <w:t>5</w:t>
            </w:r>
          </w:p>
          <w:p w:rsidR="005B643F" w:rsidRDefault="005B643F" w:rsidP="00B5380B">
            <w:pPr>
              <w:pStyle w:val="Tabletext"/>
              <w:jc w:val="center"/>
            </w:pPr>
            <w:r>
              <w:t xml:space="preserve">(Uniform </w:t>
            </w:r>
            <w:r w:rsidR="00B5380B">
              <w:t>d</w:t>
            </w:r>
            <w:r>
              <w:t>istribution)</w:t>
            </w:r>
          </w:p>
        </w:tc>
        <w:tc>
          <w:tcPr>
            <w:tcW w:w="1831" w:type="dxa"/>
            <w:gridSpan w:val="2"/>
            <w:tcBorders>
              <w:bottom w:val="single" w:sz="4" w:space="0" w:color="auto"/>
            </w:tcBorders>
            <w:shd w:val="clear" w:color="auto" w:fill="FFFFFF" w:themeFill="background1"/>
            <w:vAlign w:val="center"/>
          </w:tcPr>
          <w:p w:rsidR="005B643F" w:rsidRDefault="005B643F" w:rsidP="00B5380B">
            <w:pPr>
              <w:pStyle w:val="Tabletext"/>
              <w:jc w:val="center"/>
            </w:pPr>
            <w:r>
              <w:t>Omni</w:t>
            </w:r>
            <w:r w:rsidR="00B5380B">
              <w:t>d</w:t>
            </w:r>
            <w:r>
              <w:t>irectional</w:t>
            </w:r>
          </w:p>
        </w:tc>
        <w:tc>
          <w:tcPr>
            <w:tcW w:w="1832" w:type="dxa"/>
            <w:tcBorders>
              <w:bottom w:val="single" w:sz="4" w:space="0" w:color="auto"/>
            </w:tcBorders>
            <w:shd w:val="clear" w:color="auto" w:fill="FFFFFF" w:themeFill="background1"/>
            <w:vAlign w:val="center"/>
          </w:tcPr>
          <w:p w:rsidR="005B643F" w:rsidRDefault="005B643F" w:rsidP="00B5380B">
            <w:pPr>
              <w:pStyle w:val="Tabletext"/>
              <w:jc w:val="center"/>
            </w:pPr>
            <w:r>
              <w:t>Recommendation</w:t>
            </w:r>
            <w:r w:rsidR="00B5380B">
              <w:t xml:space="preserve"> </w:t>
            </w:r>
            <w:r w:rsidR="00AA0DFB">
              <w:t>ITU</w:t>
            </w:r>
            <w:r w:rsidR="00233DBC">
              <w:noBreakHyphen/>
            </w:r>
            <w:r w:rsidR="00AA0DFB">
              <w:t>R M.1851</w:t>
            </w:r>
            <w:r w:rsidRPr="00CA0E10">
              <w:rPr>
                <w:vertAlign w:val="superscript"/>
              </w:rPr>
              <w:t>5</w:t>
            </w:r>
          </w:p>
          <w:p w:rsidR="005B643F" w:rsidRDefault="005B643F" w:rsidP="00B5380B">
            <w:pPr>
              <w:pStyle w:val="Tabletext"/>
              <w:jc w:val="center"/>
            </w:pPr>
            <w:r>
              <w:t xml:space="preserve">(Uniform </w:t>
            </w:r>
            <w:r w:rsidR="00B5380B">
              <w:t>d</w:t>
            </w:r>
            <w:r>
              <w:t>istribution)</w:t>
            </w:r>
          </w:p>
        </w:tc>
      </w:tr>
      <w:tr w:rsidR="005B643F" w:rsidRPr="009C6C02" w:rsidTr="00527BDF">
        <w:trPr>
          <w:jc w:val="center"/>
        </w:trPr>
        <w:tc>
          <w:tcPr>
            <w:tcW w:w="13931" w:type="dxa"/>
            <w:gridSpan w:val="12"/>
            <w:tcBorders>
              <w:top w:val="single" w:sz="4" w:space="0" w:color="auto"/>
            </w:tcBorders>
          </w:tcPr>
          <w:p w:rsidR="005B643F" w:rsidRDefault="005B643F" w:rsidP="005B643F">
            <w:pPr>
              <w:pStyle w:val="Tabletext"/>
            </w:pPr>
            <w:r w:rsidRPr="00693486">
              <w:t>Notes:</w:t>
            </w:r>
          </w:p>
          <w:p w:rsidR="005B643F" w:rsidRPr="00AA0DFB" w:rsidRDefault="005B643F" w:rsidP="00AA0DFB">
            <w:pPr>
              <w:pStyle w:val="Tablelegend"/>
              <w:spacing w:before="60"/>
            </w:pPr>
            <w:r>
              <w:rPr>
                <w:vertAlign w:val="superscript"/>
              </w:rPr>
              <w:t>(1)</w:t>
            </w:r>
            <w:r>
              <w:rPr>
                <w:vertAlign w:val="superscript"/>
              </w:rPr>
              <w:tab/>
            </w:r>
            <w:r w:rsidR="006A7CF1">
              <w:t>In the frequency band 14.5</w:t>
            </w:r>
            <w:r w:rsidR="00233DBC">
              <w:noBreakHyphen/>
            </w:r>
            <w:r w:rsidRPr="00625A93">
              <w:t xml:space="preserve">14.8 GHz, RR Articles </w:t>
            </w:r>
            <w:r w:rsidRPr="00D65470">
              <w:rPr>
                <w:b/>
                <w:bCs/>
              </w:rPr>
              <w:t>21</w:t>
            </w:r>
            <w:r w:rsidRPr="00625A93">
              <w:t xml:space="preserve"> (</w:t>
            </w:r>
            <w:r>
              <w:t xml:space="preserve">§ </w:t>
            </w:r>
            <w:r w:rsidRPr="00625A93">
              <w:t>21.2, 21.3 and 21.5) apply</w:t>
            </w:r>
          </w:p>
          <w:p w:rsidR="005B643F" w:rsidRPr="00AA0DFB" w:rsidRDefault="005B643F" w:rsidP="005B643F">
            <w:pPr>
              <w:pStyle w:val="Tablelegend"/>
              <w:spacing w:before="60"/>
            </w:pPr>
            <w:r>
              <w:rPr>
                <w:vertAlign w:val="superscript"/>
              </w:rPr>
              <w:t>(2</w:t>
            </w:r>
            <w:r w:rsidRPr="006564A3">
              <w:rPr>
                <w:vertAlign w:val="superscript"/>
              </w:rPr>
              <w:t>)</w:t>
            </w:r>
            <w:r>
              <w:rPr>
                <w:vertAlign w:val="superscript"/>
              </w:rPr>
              <w:tab/>
            </w:r>
            <w:r>
              <w:t>N/A – Not applicable</w:t>
            </w:r>
          </w:p>
          <w:p w:rsidR="005B643F" w:rsidRPr="00AA0DFB" w:rsidRDefault="005B643F" w:rsidP="005B643F">
            <w:pPr>
              <w:pStyle w:val="Tablelegend"/>
              <w:spacing w:before="60"/>
            </w:pPr>
            <w:r>
              <w:rPr>
                <w:vertAlign w:val="superscript"/>
              </w:rPr>
              <w:t>(3</w:t>
            </w:r>
            <w:r w:rsidRPr="006564A3">
              <w:rPr>
                <w:vertAlign w:val="superscript"/>
              </w:rPr>
              <w:t>)</w:t>
            </w:r>
            <w:r>
              <w:rPr>
                <w:vertAlign w:val="superscript"/>
              </w:rPr>
              <w:tab/>
            </w:r>
            <w:r>
              <w:t>RHCP – Right Hand Circularly Polarized</w:t>
            </w:r>
          </w:p>
          <w:p w:rsidR="005B643F" w:rsidRPr="00AA0DFB" w:rsidRDefault="005B643F" w:rsidP="005B643F">
            <w:pPr>
              <w:pStyle w:val="Tablelegend"/>
              <w:spacing w:before="60"/>
            </w:pPr>
            <w:r>
              <w:rPr>
                <w:vertAlign w:val="superscript"/>
              </w:rPr>
              <w:t>(4</w:t>
            </w:r>
            <w:r w:rsidRPr="006564A3">
              <w:rPr>
                <w:vertAlign w:val="superscript"/>
              </w:rPr>
              <w:t>)</w:t>
            </w:r>
            <w:r>
              <w:rPr>
                <w:vertAlign w:val="superscript"/>
              </w:rPr>
              <w:tab/>
            </w:r>
            <w:r>
              <w:t xml:space="preserve">LHCP – Left Hand Circularly </w:t>
            </w:r>
            <w:r w:rsidR="00A8536C">
              <w:t>P</w:t>
            </w:r>
            <w:r>
              <w:t>olarized</w:t>
            </w:r>
          </w:p>
          <w:p w:rsidR="005B643F" w:rsidRPr="009C6C02" w:rsidRDefault="005B643F" w:rsidP="006A7CF1">
            <w:pPr>
              <w:pStyle w:val="Tablelegend"/>
              <w:spacing w:before="60"/>
              <w:ind w:left="567" w:hanging="567"/>
            </w:pPr>
            <w:r>
              <w:rPr>
                <w:vertAlign w:val="superscript"/>
              </w:rPr>
              <w:t>(5</w:t>
            </w:r>
            <w:r w:rsidRPr="006564A3">
              <w:rPr>
                <w:vertAlign w:val="superscript"/>
              </w:rPr>
              <w:t>)</w:t>
            </w:r>
            <w:r>
              <w:rPr>
                <w:vertAlign w:val="superscript"/>
              </w:rPr>
              <w:tab/>
            </w:r>
            <w:r w:rsidRPr="007642AD">
              <w:t xml:space="preserve">Recommendation </w:t>
            </w:r>
            <w:hyperlink r:id="rId19" w:history="1">
              <w:r w:rsidRPr="00A12E8A">
                <w:rPr>
                  <w:rStyle w:val="Hyperlink"/>
                </w:rPr>
                <w:t>ITU</w:t>
              </w:r>
              <w:r w:rsidR="00233DBC">
                <w:rPr>
                  <w:rStyle w:val="Hyperlink"/>
                </w:rPr>
                <w:noBreakHyphen/>
              </w:r>
              <w:r w:rsidRPr="00A12E8A">
                <w:rPr>
                  <w:rStyle w:val="Hyperlink"/>
                </w:rPr>
                <w:t>R M.1851</w:t>
              </w:r>
            </w:hyperlink>
            <w:r w:rsidRPr="007642AD">
              <w:t xml:space="preserve"> provides several patterns based on the field distribution across the aperture of the antenna. The suggested distribution for modelling the antennas is shown in the parenthetical text based on guidance in Recommendation </w:t>
            </w:r>
            <w:hyperlink r:id="rId20" w:history="1">
              <w:r w:rsidRPr="00A12E8A">
                <w:rPr>
                  <w:rStyle w:val="Hyperlink"/>
                </w:rPr>
                <w:t>ITU</w:t>
              </w:r>
              <w:r w:rsidR="00233DBC">
                <w:rPr>
                  <w:rStyle w:val="Hyperlink"/>
                </w:rPr>
                <w:noBreakHyphen/>
              </w:r>
              <w:r w:rsidRPr="00A12E8A">
                <w:rPr>
                  <w:rStyle w:val="Hyperlink"/>
                </w:rPr>
                <w:t>R M.</w:t>
              </w:r>
              <w:r w:rsidRPr="00A12E8A">
                <w:rPr>
                  <w:rStyle w:val="Hyperlink"/>
                  <w:sz w:val="22"/>
                </w:rPr>
                <w:t>1851</w:t>
              </w:r>
            </w:hyperlink>
          </w:p>
        </w:tc>
      </w:tr>
    </w:tbl>
    <w:p w:rsidR="005B643F" w:rsidRDefault="005B643F" w:rsidP="005B643F">
      <w:pPr>
        <w:tabs>
          <w:tab w:val="clear" w:pos="1134"/>
          <w:tab w:val="clear" w:pos="1871"/>
          <w:tab w:val="clear" w:pos="2268"/>
        </w:tabs>
        <w:overflowPunct/>
        <w:autoSpaceDE/>
        <w:autoSpaceDN/>
        <w:adjustRightInd/>
        <w:spacing w:before="0"/>
        <w:textAlignment w:val="auto"/>
      </w:pPr>
      <w:r>
        <w:br w:type="page"/>
      </w:r>
    </w:p>
    <w:p w:rsidR="005B643F" w:rsidRDefault="005B643F" w:rsidP="005B643F"/>
    <w:tbl>
      <w:tblPr>
        <w:tblW w:w="11590" w:type="dxa"/>
        <w:jc w:val="center"/>
        <w:tblLayout w:type="fixed"/>
        <w:tblLook w:val="04A0" w:firstRow="1" w:lastRow="0" w:firstColumn="1" w:lastColumn="0" w:noHBand="0" w:noVBand="1"/>
      </w:tblPr>
      <w:tblGrid>
        <w:gridCol w:w="1954"/>
        <w:gridCol w:w="851"/>
        <w:gridCol w:w="1134"/>
        <w:gridCol w:w="2550"/>
        <w:gridCol w:w="2550"/>
        <w:gridCol w:w="2551"/>
      </w:tblGrid>
      <w:tr w:rsidR="005B643F" w:rsidRPr="009C6C02" w:rsidTr="00090052">
        <w:trPr>
          <w:jc w:val="center"/>
        </w:trPr>
        <w:tc>
          <w:tcPr>
            <w:tcW w:w="2805" w:type="dxa"/>
            <w:gridSpan w:val="2"/>
            <w:tcBorders>
              <w:bottom w:val="single" w:sz="4" w:space="0" w:color="auto"/>
            </w:tcBorders>
            <w:shd w:val="clear" w:color="auto" w:fill="BFBFBF" w:themeFill="background1" w:themeFillShade="BF"/>
            <w:vAlign w:val="center"/>
          </w:tcPr>
          <w:p w:rsidR="005B643F" w:rsidRPr="008F58A6" w:rsidRDefault="005B643F" w:rsidP="005B643F">
            <w:pPr>
              <w:pStyle w:val="Tablehead"/>
            </w:pPr>
            <w:r w:rsidRPr="008F58A6">
              <w:t>Parameter</w:t>
            </w:r>
          </w:p>
        </w:tc>
        <w:tc>
          <w:tcPr>
            <w:tcW w:w="1134" w:type="dxa"/>
            <w:tcBorders>
              <w:bottom w:val="single" w:sz="4" w:space="0" w:color="auto"/>
            </w:tcBorders>
            <w:shd w:val="clear" w:color="auto" w:fill="BFBFBF" w:themeFill="background1" w:themeFillShade="BF"/>
            <w:vAlign w:val="center"/>
          </w:tcPr>
          <w:p w:rsidR="005B643F" w:rsidRPr="008F58A6" w:rsidRDefault="005B643F" w:rsidP="005B643F">
            <w:pPr>
              <w:pStyle w:val="Tablehead"/>
              <w:rPr>
                <w:b w:val="0"/>
              </w:rPr>
            </w:pPr>
            <w:r w:rsidRPr="008F58A6">
              <w:rPr>
                <w:b w:val="0"/>
              </w:rPr>
              <w:t>Units</w:t>
            </w:r>
          </w:p>
        </w:tc>
        <w:tc>
          <w:tcPr>
            <w:tcW w:w="2550" w:type="dxa"/>
            <w:tcBorders>
              <w:bottom w:val="single" w:sz="4" w:space="0" w:color="auto"/>
            </w:tcBorders>
            <w:shd w:val="clear" w:color="auto" w:fill="BFBFBF" w:themeFill="background1" w:themeFillShade="BF"/>
          </w:tcPr>
          <w:p w:rsidR="005B643F" w:rsidRPr="008F58A6" w:rsidRDefault="005B643F" w:rsidP="005B643F">
            <w:pPr>
              <w:pStyle w:val="Tablehead"/>
              <w:rPr>
                <w:b w:val="0"/>
              </w:rPr>
            </w:pPr>
            <w:r w:rsidRPr="00F62DF1">
              <w:t>System</w:t>
            </w:r>
            <w:r>
              <w:rPr>
                <w:b w:val="0"/>
              </w:rPr>
              <w:t xml:space="preserve"> 5</w:t>
            </w:r>
            <w:r w:rsidRPr="008F58A6">
              <w:rPr>
                <w:b w:val="0"/>
              </w:rPr>
              <w:br/>
              <w:t>Airborne</w:t>
            </w:r>
          </w:p>
        </w:tc>
        <w:tc>
          <w:tcPr>
            <w:tcW w:w="2550" w:type="dxa"/>
            <w:tcBorders>
              <w:bottom w:val="single" w:sz="4" w:space="0" w:color="auto"/>
            </w:tcBorders>
            <w:shd w:val="clear" w:color="auto" w:fill="BFBFBF" w:themeFill="background1" w:themeFillShade="BF"/>
          </w:tcPr>
          <w:p w:rsidR="005B643F" w:rsidRPr="008F58A6" w:rsidRDefault="005B643F" w:rsidP="005B643F">
            <w:pPr>
              <w:pStyle w:val="Tablehead"/>
              <w:rPr>
                <w:b w:val="0"/>
              </w:rPr>
            </w:pPr>
            <w:r w:rsidRPr="00F62DF1">
              <w:t>System</w:t>
            </w:r>
            <w:r>
              <w:rPr>
                <w:b w:val="0"/>
              </w:rPr>
              <w:t xml:space="preserve"> 5</w:t>
            </w:r>
            <w:r w:rsidRPr="008F58A6">
              <w:rPr>
                <w:b w:val="0"/>
              </w:rPr>
              <w:br/>
              <w:t>Ground</w:t>
            </w:r>
          </w:p>
        </w:tc>
        <w:tc>
          <w:tcPr>
            <w:tcW w:w="2551" w:type="dxa"/>
            <w:tcBorders>
              <w:bottom w:val="single" w:sz="4" w:space="0" w:color="auto"/>
            </w:tcBorders>
            <w:shd w:val="clear" w:color="auto" w:fill="BFBFBF" w:themeFill="background1" w:themeFillShade="BF"/>
          </w:tcPr>
          <w:p w:rsidR="005B643F" w:rsidRPr="008F58A6" w:rsidRDefault="005B643F" w:rsidP="005B643F">
            <w:pPr>
              <w:pStyle w:val="Tablehead"/>
              <w:rPr>
                <w:b w:val="0"/>
              </w:rPr>
            </w:pPr>
            <w:r w:rsidRPr="008F58A6">
              <w:rPr>
                <w:b w:val="0"/>
              </w:rPr>
              <w:t xml:space="preserve">System </w:t>
            </w:r>
            <w:r>
              <w:rPr>
                <w:b w:val="0"/>
              </w:rPr>
              <w:t>6</w:t>
            </w:r>
            <w:r w:rsidRPr="008F58A6">
              <w:rPr>
                <w:b w:val="0"/>
              </w:rPr>
              <w:br/>
            </w:r>
            <w:r>
              <w:t xml:space="preserve">Airborne / </w:t>
            </w:r>
            <w:r w:rsidRPr="0023025C">
              <w:t>Ground</w:t>
            </w:r>
            <w:r>
              <w:t xml:space="preserve"> / Shipboard terminals</w:t>
            </w:r>
          </w:p>
        </w:tc>
      </w:tr>
      <w:tr w:rsidR="005B643F" w:rsidRPr="009C6C02" w:rsidTr="005B643F">
        <w:trPr>
          <w:jc w:val="center"/>
        </w:trPr>
        <w:tc>
          <w:tcPr>
            <w:tcW w:w="11590" w:type="dxa"/>
            <w:gridSpan w:val="6"/>
            <w:shd w:val="clear" w:color="auto" w:fill="BFBFBF" w:themeFill="background1" w:themeFillShade="BF"/>
          </w:tcPr>
          <w:p w:rsidR="005B643F" w:rsidRDefault="005B643F" w:rsidP="00090052">
            <w:pPr>
              <w:pStyle w:val="Tablehead"/>
            </w:pPr>
            <w:r w:rsidRPr="00166C54">
              <w:t>Transmitter</w:t>
            </w:r>
          </w:p>
        </w:tc>
      </w:tr>
      <w:tr w:rsidR="005B643F" w:rsidRPr="009C6C02" w:rsidTr="00090052">
        <w:trPr>
          <w:jc w:val="center"/>
        </w:trPr>
        <w:tc>
          <w:tcPr>
            <w:tcW w:w="2805" w:type="dxa"/>
            <w:gridSpan w:val="2"/>
          </w:tcPr>
          <w:p w:rsidR="005B643F" w:rsidRPr="00693486" w:rsidRDefault="005B643F" w:rsidP="005B643F">
            <w:pPr>
              <w:pStyle w:val="Tabletext"/>
            </w:pPr>
            <w:r w:rsidRPr="00693486">
              <w:t>Tuning range</w:t>
            </w:r>
          </w:p>
        </w:tc>
        <w:tc>
          <w:tcPr>
            <w:tcW w:w="1134" w:type="dxa"/>
          </w:tcPr>
          <w:p w:rsidR="005B643F" w:rsidRPr="009C6C02" w:rsidRDefault="005B643F" w:rsidP="005B643F">
            <w:pPr>
              <w:pStyle w:val="Tabletext"/>
              <w:jc w:val="center"/>
            </w:pPr>
            <w:r>
              <w:t>GHz</w:t>
            </w:r>
          </w:p>
        </w:tc>
        <w:tc>
          <w:tcPr>
            <w:tcW w:w="2550" w:type="dxa"/>
            <w:vAlign w:val="center"/>
          </w:tcPr>
          <w:p w:rsidR="005B643F" w:rsidRPr="00F95D7B" w:rsidRDefault="005B643F" w:rsidP="005B643F">
            <w:pPr>
              <w:pStyle w:val="Tabletext"/>
              <w:keepNext/>
              <w:jc w:val="center"/>
              <w:rPr>
                <w:lang w:val="fr-FR"/>
              </w:rPr>
            </w:pPr>
            <w:r>
              <w:rPr>
                <w:lang w:val="fr-FR"/>
              </w:rPr>
              <w:t>14.5</w:t>
            </w:r>
            <w:r w:rsidR="00233DBC">
              <w:rPr>
                <w:lang w:val="fr-FR"/>
              </w:rPr>
              <w:noBreakHyphen/>
            </w:r>
            <w:r w:rsidRPr="00F95D7B">
              <w:rPr>
                <w:lang w:val="fr-FR"/>
              </w:rPr>
              <w:t>15.35</w:t>
            </w:r>
            <w:r w:rsidRPr="00372E50">
              <w:rPr>
                <w:highlight w:val="green"/>
                <w:lang w:val="fr-FR"/>
              </w:rPr>
              <w:t xml:space="preserve"> </w:t>
            </w:r>
          </w:p>
        </w:tc>
        <w:tc>
          <w:tcPr>
            <w:tcW w:w="2550" w:type="dxa"/>
            <w:vAlign w:val="center"/>
          </w:tcPr>
          <w:p w:rsidR="005B643F" w:rsidRPr="001604F1" w:rsidRDefault="005B643F" w:rsidP="005B643F">
            <w:pPr>
              <w:pStyle w:val="Tabletext"/>
              <w:jc w:val="center"/>
            </w:pPr>
            <w:r>
              <w:t>N/A</w:t>
            </w:r>
            <w:r>
              <w:rPr>
                <w:vertAlign w:val="superscript"/>
              </w:rPr>
              <w:t>2</w:t>
            </w:r>
          </w:p>
        </w:tc>
        <w:tc>
          <w:tcPr>
            <w:tcW w:w="2551" w:type="dxa"/>
            <w:vAlign w:val="center"/>
          </w:tcPr>
          <w:p w:rsidR="005B643F" w:rsidRPr="0023025C" w:rsidRDefault="005B643F" w:rsidP="005B643F">
            <w:pPr>
              <w:pStyle w:val="Tabletext"/>
              <w:jc w:val="center"/>
            </w:pPr>
            <w:r>
              <w:t>14.5</w:t>
            </w:r>
            <w:r w:rsidR="00233DBC">
              <w:noBreakHyphen/>
            </w:r>
            <w:r w:rsidRPr="0023025C">
              <w:t>15.35</w:t>
            </w:r>
          </w:p>
        </w:tc>
      </w:tr>
      <w:tr w:rsidR="005B643F" w:rsidRPr="009C6C02" w:rsidTr="00090052">
        <w:trPr>
          <w:jc w:val="center"/>
        </w:trPr>
        <w:tc>
          <w:tcPr>
            <w:tcW w:w="2805" w:type="dxa"/>
            <w:gridSpan w:val="2"/>
          </w:tcPr>
          <w:p w:rsidR="005B643F" w:rsidRPr="00693486" w:rsidRDefault="005B643F" w:rsidP="005B643F">
            <w:pPr>
              <w:pStyle w:val="Tabletext"/>
            </w:pPr>
            <w:r w:rsidRPr="00693486">
              <w:t>Power output</w:t>
            </w:r>
          </w:p>
        </w:tc>
        <w:tc>
          <w:tcPr>
            <w:tcW w:w="1134" w:type="dxa"/>
          </w:tcPr>
          <w:p w:rsidR="005B643F" w:rsidRPr="009C6C02" w:rsidRDefault="005B643F" w:rsidP="005B643F">
            <w:pPr>
              <w:pStyle w:val="Tabletext"/>
              <w:jc w:val="center"/>
            </w:pPr>
            <w:r>
              <w:t>dBm</w:t>
            </w:r>
          </w:p>
        </w:tc>
        <w:tc>
          <w:tcPr>
            <w:tcW w:w="2550" w:type="dxa"/>
            <w:vAlign w:val="center"/>
          </w:tcPr>
          <w:p w:rsidR="005B643F" w:rsidRPr="001604F1" w:rsidRDefault="005B643F" w:rsidP="005B643F">
            <w:pPr>
              <w:pStyle w:val="Tabletext"/>
              <w:jc w:val="center"/>
            </w:pPr>
            <w:r w:rsidRPr="001604F1">
              <w:t>10 to</w:t>
            </w:r>
            <w:r>
              <w:t xml:space="preserve"> 50</w:t>
            </w:r>
          </w:p>
        </w:tc>
        <w:tc>
          <w:tcPr>
            <w:tcW w:w="2550" w:type="dxa"/>
            <w:vAlign w:val="center"/>
          </w:tcPr>
          <w:p w:rsidR="005B643F" w:rsidRPr="001604F1" w:rsidRDefault="005B643F" w:rsidP="005B643F">
            <w:pPr>
              <w:pStyle w:val="Tabletext"/>
              <w:jc w:val="center"/>
            </w:pPr>
            <w:r>
              <w:t>N/A</w:t>
            </w:r>
            <w:r>
              <w:rPr>
                <w:vertAlign w:val="superscript"/>
              </w:rPr>
              <w:t>2</w:t>
            </w:r>
          </w:p>
        </w:tc>
        <w:tc>
          <w:tcPr>
            <w:tcW w:w="2551" w:type="dxa"/>
            <w:vAlign w:val="center"/>
          </w:tcPr>
          <w:p w:rsidR="005B643F" w:rsidRPr="0023025C" w:rsidRDefault="005B643F" w:rsidP="005B643F">
            <w:pPr>
              <w:pStyle w:val="Tabletext"/>
              <w:jc w:val="center"/>
            </w:pPr>
            <w:r>
              <w:t>20</w:t>
            </w:r>
            <w:r w:rsidRPr="0023025C">
              <w:t xml:space="preserve"> to </w:t>
            </w:r>
            <w:r>
              <w:t>43</w:t>
            </w:r>
          </w:p>
        </w:tc>
      </w:tr>
      <w:tr w:rsidR="005B643F" w:rsidRPr="009C6C02" w:rsidTr="00090052">
        <w:trPr>
          <w:jc w:val="center"/>
        </w:trPr>
        <w:tc>
          <w:tcPr>
            <w:tcW w:w="1954" w:type="dxa"/>
            <w:vMerge w:val="restart"/>
          </w:tcPr>
          <w:p w:rsidR="005B643F" w:rsidRPr="00693486" w:rsidRDefault="005B643F" w:rsidP="005B643F">
            <w:pPr>
              <w:pStyle w:val="Tabletext"/>
            </w:pPr>
            <w:r>
              <w:t xml:space="preserve">Bandwidth </w:t>
            </w:r>
          </w:p>
        </w:tc>
        <w:tc>
          <w:tcPr>
            <w:tcW w:w="851" w:type="dxa"/>
          </w:tcPr>
          <w:p w:rsidR="005B643F" w:rsidRPr="00693486" w:rsidRDefault="005B643F" w:rsidP="005B643F">
            <w:pPr>
              <w:pStyle w:val="Tabletext"/>
              <w:spacing w:after="0"/>
            </w:pPr>
            <w:r>
              <w:t>3 dB</w:t>
            </w:r>
          </w:p>
        </w:tc>
        <w:tc>
          <w:tcPr>
            <w:tcW w:w="1134" w:type="dxa"/>
          </w:tcPr>
          <w:p w:rsidR="005B643F" w:rsidRPr="009C6C02" w:rsidRDefault="005B643F" w:rsidP="005B643F">
            <w:pPr>
              <w:pStyle w:val="Tabletext"/>
              <w:jc w:val="center"/>
            </w:pPr>
            <w:r>
              <w:t>MHz</w:t>
            </w:r>
          </w:p>
        </w:tc>
        <w:tc>
          <w:tcPr>
            <w:tcW w:w="2550" w:type="dxa"/>
            <w:vAlign w:val="center"/>
          </w:tcPr>
          <w:p w:rsidR="005B643F" w:rsidRPr="001604F1" w:rsidRDefault="005B643F" w:rsidP="005B643F">
            <w:pPr>
              <w:pStyle w:val="Tabletext"/>
              <w:jc w:val="center"/>
            </w:pPr>
            <w:r>
              <w:t xml:space="preserve">0.8 / 8.6 / 11.6 / 40.6 / </w:t>
            </w:r>
            <w:r w:rsidRPr="00F95D7B">
              <w:t>43.6</w:t>
            </w:r>
          </w:p>
        </w:tc>
        <w:tc>
          <w:tcPr>
            <w:tcW w:w="2550" w:type="dxa"/>
            <w:vAlign w:val="center"/>
          </w:tcPr>
          <w:p w:rsidR="005B643F" w:rsidRPr="001604F1" w:rsidRDefault="005B643F" w:rsidP="005B643F">
            <w:pPr>
              <w:pStyle w:val="Tabletext"/>
              <w:jc w:val="center"/>
            </w:pPr>
            <w:r>
              <w:t>N/A</w:t>
            </w:r>
            <w:r>
              <w:rPr>
                <w:vertAlign w:val="superscript"/>
              </w:rPr>
              <w:t>2</w:t>
            </w:r>
          </w:p>
        </w:tc>
        <w:tc>
          <w:tcPr>
            <w:tcW w:w="2551" w:type="dxa"/>
            <w:vAlign w:val="center"/>
          </w:tcPr>
          <w:p w:rsidR="005B643F" w:rsidRPr="0023025C" w:rsidRDefault="005B643F" w:rsidP="005B643F">
            <w:pPr>
              <w:pStyle w:val="Tabletext"/>
              <w:jc w:val="center"/>
            </w:pPr>
            <w:r>
              <w:t>0.8 to 100</w:t>
            </w:r>
          </w:p>
        </w:tc>
      </w:tr>
      <w:tr w:rsidR="005B643F" w:rsidRPr="009C6C02" w:rsidTr="00090052">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20 dB</w:t>
            </w:r>
          </w:p>
        </w:tc>
        <w:tc>
          <w:tcPr>
            <w:tcW w:w="1134" w:type="dxa"/>
          </w:tcPr>
          <w:p w:rsidR="005B643F" w:rsidRPr="009C6C02" w:rsidRDefault="005B643F" w:rsidP="005B643F">
            <w:pPr>
              <w:pStyle w:val="Tabletext"/>
              <w:jc w:val="center"/>
            </w:pPr>
            <w:r>
              <w:t>MHz</w:t>
            </w:r>
          </w:p>
        </w:tc>
        <w:tc>
          <w:tcPr>
            <w:tcW w:w="2550" w:type="dxa"/>
            <w:vAlign w:val="center"/>
          </w:tcPr>
          <w:p w:rsidR="005B643F" w:rsidRPr="0068569F" w:rsidRDefault="005B643F" w:rsidP="005B643F">
            <w:pPr>
              <w:pStyle w:val="Tabletext"/>
              <w:jc w:val="center"/>
              <w:rPr>
                <w:lang w:val="pt-BR"/>
              </w:rPr>
            </w:pPr>
            <w:r>
              <w:rPr>
                <w:lang w:val="pt-BR"/>
              </w:rPr>
              <w:t xml:space="preserve">1.2 </w:t>
            </w:r>
            <w:r w:rsidRPr="0068569F">
              <w:rPr>
                <w:lang w:val="pt-BR"/>
              </w:rPr>
              <w:t>/ 12.1 / 16.1 / 57 / 61.2</w:t>
            </w:r>
          </w:p>
        </w:tc>
        <w:tc>
          <w:tcPr>
            <w:tcW w:w="2550" w:type="dxa"/>
            <w:vAlign w:val="center"/>
          </w:tcPr>
          <w:p w:rsidR="005B643F" w:rsidRPr="0068569F" w:rsidRDefault="005B643F" w:rsidP="005B643F">
            <w:pPr>
              <w:pStyle w:val="Tabletext"/>
              <w:jc w:val="center"/>
              <w:rPr>
                <w:lang w:val="pt-BR"/>
              </w:rPr>
            </w:pPr>
            <w:r>
              <w:t>N/A</w:t>
            </w:r>
            <w:r>
              <w:rPr>
                <w:vertAlign w:val="superscript"/>
              </w:rPr>
              <w:t>2</w:t>
            </w:r>
          </w:p>
        </w:tc>
        <w:tc>
          <w:tcPr>
            <w:tcW w:w="2551" w:type="dxa"/>
            <w:vAlign w:val="center"/>
          </w:tcPr>
          <w:p w:rsidR="005B643F" w:rsidRPr="0023025C" w:rsidRDefault="005B643F" w:rsidP="005B643F">
            <w:pPr>
              <w:pStyle w:val="Tabletext"/>
              <w:jc w:val="center"/>
            </w:pPr>
            <w:r>
              <w:t>1.2 to 120</w:t>
            </w:r>
          </w:p>
        </w:tc>
      </w:tr>
      <w:tr w:rsidR="005B643F" w:rsidRPr="009C6C02" w:rsidTr="00090052">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60 dB</w:t>
            </w:r>
          </w:p>
        </w:tc>
        <w:tc>
          <w:tcPr>
            <w:tcW w:w="1134" w:type="dxa"/>
          </w:tcPr>
          <w:p w:rsidR="005B643F" w:rsidRPr="009C6C02" w:rsidRDefault="005B643F" w:rsidP="005B643F">
            <w:pPr>
              <w:pStyle w:val="Tabletext"/>
              <w:jc w:val="center"/>
            </w:pPr>
            <w:r>
              <w:t>MHz</w:t>
            </w:r>
          </w:p>
        </w:tc>
        <w:tc>
          <w:tcPr>
            <w:tcW w:w="2550" w:type="dxa"/>
            <w:vAlign w:val="center"/>
          </w:tcPr>
          <w:p w:rsidR="005B643F" w:rsidRPr="0068569F" w:rsidRDefault="005B643F" w:rsidP="005B643F">
            <w:pPr>
              <w:pStyle w:val="Tabletext"/>
              <w:jc w:val="center"/>
              <w:rPr>
                <w:lang w:val="pt-BR"/>
              </w:rPr>
            </w:pPr>
            <w:r>
              <w:rPr>
                <w:lang w:val="pt-BR"/>
              </w:rPr>
              <w:t xml:space="preserve">9.8 / 24.4 </w:t>
            </w:r>
            <w:r w:rsidRPr="0068569F">
              <w:rPr>
                <w:lang w:val="pt-BR"/>
              </w:rPr>
              <w:t>/ 32.6 / 114 / 122</w:t>
            </w:r>
          </w:p>
        </w:tc>
        <w:tc>
          <w:tcPr>
            <w:tcW w:w="2550" w:type="dxa"/>
            <w:vAlign w:val="center"/>
          </w:tcPr>
          <w:p w:rsidR="005B643F" w:rsidRPr="0068569F" w:rsidRDefault="005B643F" w:rsidP="005B643F">
            <w:pPr>
              <w:pStyle w:val="Tabletext"/>
              <w:jc w:val="center"/>
              <w:rPr>
                <w:lang w:val="pt-BR"/>
              </w:rPr>
            </w:pPr>
            <w:r>
              <w:t>N/A</w:t>
            </w:r>
            <w:r>
              <w:rPr>
                <w:vertAlign w:val="superscript"/>
              </w:rPr>
              <w:t>2</w:t>
            </w:r>
          </w:p>
        </w:tc>
        <w:tc>
          <w:tcPr>
            <w:tcW w:w="2551" w:type="dxa"/>
            <w:vAlign w:val="center"/>
          </w:tcPr>
          <w:p w:rsidR="005B643F" w:rsidRPr="0023025C" w:rsidRDefault="005B643F" w:rsidP="005B643F">
            <w:pPr>
              <w:pStyle w:val="Tabletext"/>
              <w:jc w:val="center"/>
            </w:pPr>
            <w:r>
              <w:t>9.8 to 160</w:t>
            </w:r>
          </w:p>
        </w:tc>
      </w:tr>
      <w:tr w:rsidR="005B643F" w:rsidRPr="009C6C02" w:rsidTr="00090052">
        <w:trPr>
          <w:jc w:val="center"/>
        </w:trPr>
        <w:tc>
          <w:tcPr>
            <w:tcW w:w="2805" w:type="dxa"/>
            <w:gridSpan w:val="2"/>
          </w:tcPr>
          <w:p w:rsidR="005B643F" w:rsidRPr="00693486" w:rsidRDefault="005B643F" w:rsidP="005B643F">
            <w:pPr>
              <w:pStyle w:val="Tabletext"/>
            </w:pPr>
            <w:r w:rsidRPr="00693486">
              <w:t xml:space="preserve">Harmonic </w:t>
            </w:r>
            <w:r>
              <w:t>attenuation</w:t>
            </w:r>
            <w:r w:rsidRPr="00693486">
              <w:t xml:space="preserve"> </w:t>
            </w:r>
          </w:p>
        </w:tc>
        <w:tc>
          <w:tcPr>
            <w:tcW w:w="1134" w:type="dxa"/>
          </w:tcPr>
          <w:p w:rsidR="005B643F" w:rsidRPr="009C6C02" w:rsidRDefault="005B643F" w:rsidP="005B643F">
            <w:pPr>
              <w:pStyle w:val="Tabletext"/>
              <w:jc w:val="center"/>
            </w:pPr>
            <w:r>
              <w:t>dB</w:t>
            </w:r>
          </w:p>
        </w:tc>
        <w:tc>
          <w:tcPr>
            <w:tcW w:w="2550" w:type="dxa"/>
            <w:vAlign w:val="center"/>
          </w:tcPr>
          <w:p w:rsidR="005B643F" w:rsidRPr="0068569F" w:rsidRDefault="005B643F" w:rsidP="005B643F">
            <w:pPr>
              <w:pStyle w:val="Tabletext"/>
              <w:jc w:val="center"/>
              <w:rPr>
                <w:lang w:val="pt-BR"/>
              </w:rPr>
            </w:pPr>
            <w:r w:rsidRPr="0068569F">
              <w:rPr>
                <w:lang w:val="pt-BR"/>
              </w:rPr>
              <w:t>65</w:t>
            </w:r>
          </w:p>
        </w:tc>
        <w:tc>
          <w:tcPr>
            <w:tcW w:w="2550" w:type="dxa"/>
            <w:vAlign w:val="center"/>
          </w:tcPr>
          <w:p w:rsidR="005B643F" w:rsidRPr="0068569F" w:rsidRDefault="005B643F" w:rsidP="005B643F">
            <w:pPr>
              <w:pStyle w:val="Tabletext"/>
              <w:jc w:val="center"/>
              <w:rPr>
                <w:lang w:val="pt-BR"/>
              </w:rPr>
            </w:pPr>
            <w:r>
              <w:t>N/A</w:t>
            </w:r>
            <w:r>
              <w:rPr>
                <w:vertAlign w:val="superscript"/>
              </w:rPr>
              <w:t>2</w:t>
            </w:r>
          </w:p>
        </w:tc>
        <w:tc>
          <w:tcPr>
            <w:tcW w:w="2551" w:type="dxa"/>
            <w:vAlign w:val="center"/>
          </w:tcPr>
          <w:p w:rsidR="005B643F" w:rsidRPr="0023025C" w:rsidRDefault="005B643F" w:rsidP="005B643F">
            <w:pPr>
              <w:pStyle w:val="Tabletext"/>
              <w:jc w:val="center"/>
            </w:pPr>
            <w:r>
              <w:t>60</w:t>
            </w:r>
          </w:p>
        </w:tc>
      </w:tr>
      <w:tr w:rsidR="005B643F" w:rsidRPr="009C6C02" w:rsidTr="00090052">
        <w:trPr>
          <w:jc w:val="center"/>
        </w:trPr>
        <w:tc>
          <w:tcPr>
            <w:tcW w:w="2805" w:type="dxa"/>
            <w:gridSpan w:val="2"/>
          </w:tcPr>
          <w:p w:rsidR="005B643F" w:rsidRPr="00693486" w:rsidRDefault="005B643F" w:rsidP="005B643F">
            <w:pPr>
              <w:pStyle w:val="Tabletext"/>
            </w:pPr>
            <w:r w:rsidRPr="00693486">
              <w:t xml:space="preserve">Spurious </w:t>
            </w:r>
            <w:r>
              <w:t>attenuation</w:t>
            </w:r>
            <w:r w:rsidRPr="00693486">
              <w:t xml:space="preserve"> </w:t>
            </w:r>
          </w:p>
        </w:tc>
        <w:tc>
          <w:tcPr>
            <w:tcW w:w="1134" w:type="dxa"/>
          </w:tcPr>
          <w:p w:rsidR="005B643F" w:rsidRPr="009C6C02" w:rsidRDefault="005B643F" w:rsidP="005B643F">
            <w:pPr>
              <w:pStyle w:val="Tabletext"/>
              <w:jc w:val="center"/>
            </w:pPr>
            <w:r>
              <w:t>dB</w:t>
            </w:r>
          </w:p>
        </w:tc>
        <w:tc>
          <w:tcPr>
            <w:tcW w:w="2550" w:type="dxa"/>
            <w:vAlign w:val="center"/>
          </w:tcPr>
          <w:p w:rsidR="005B643F" w:rsidRPr="001604F1" w:rsidRDefault="005B643F" w:rsidP="005B643F">
            <w:pPr>
              <w:pStyle w:val="Tabletext"/>
              <w:jc w:val="center"/>
            </w:pPr>
            <w:r w:rsidRPr="001604F1">
              <w:t>70</w:t>
            </w:r>
          </w:p>
        </w:tc>
        <w:tc>
          <w:tcPr>
            <w:tcW w:w="2550" w:type="dxa"/>
            <w:vAlign w:val="center"/>
          </w:tcPr>
          <w:p w:rsidR="005B643F" w:rsidRPr="001604F1" w:rsidRDefault="005B643F" w:rsidP="005B643F">
            <w:pPr>
              <w:pStyle w:val="Tabletext"/>
              <w:jc w:val="center"/>
            </w:pPr>
            <w:r>
              <w:t>N/A</w:t>
            </w:r>
            <w:r>
              <w:rPr>
                <w:vertAlign w:val="superscript"/>
              </w:rPr>
              <w:t>2</w:t>
            </w:r>
          </w:p>
        </w:tc>
        <w:tc>
          <w:tcPr>
            <w:tcW w:w="2551" w:type="dxa"/>
            <w:vAlign w:val="center"/>
          </w:tcPr>
          <w:p w:rsidR="005B643F" w:rsidRPr="0023025C" w:rsidRDefault="005B643F" w:rsidP="005B643F">
            <w:pPr>
              <w:pStyle w:val="Tabletext"/>
              <w:jc w:val="center"/>
            </w:pPr>
            <w:r>
              <w:t>60</w:t>
            </w:r>
          </w:p>
        </w:tc>
      </w:tr>
      <w:tr w:rsidR="005B643F" w:rsidRPr="009C6C02" w:rsidTr="00090052">
        <w:trPr>
          <w:jc w:val="center"/>
        </w:trPr>
        <w:tc>
          <w:tcPr>
            <w:tcW w:w="2805" w:type="dxa"/>
            <w:gridSpan w:val="2"/>
            <w:tcBorders>
              <w:bottom w:val="single" w:sz="4" w:space="0" w:color="auto"/>
            </w:tcBorders>
          </w:tcPr>
          <w:p w:rsidR="005B643F" w:rsidRPr="00693486" w:rsidRDefault="005B643F" w:rsidP="005B643F">
            <w:pPr>
              <w:pStyle w:val="Tabletext"/>
            </w:pPr>
            <w:r w:rsidRPr="00693486">
              <w:t>Modulation</w:t>
            </w:r>
          </w:p>
        </w:tc>
        <w:tc>
          <w:tcPr>
            <w:tcW w:w="1134" w:type="dxa"/>
            <w:tcBorders>
              <w:bottom w:val="single" w:sz="4" w:space="0" w:color="auto"/>
            </w:tcBorders>
          </w:tcPr>
          <w:p w:rsidR="005B643F" w:rsidRPr="00693486" w:rsidRDefault="005B643F" w:rsidP="005B643F">
            <w:pPr>
              <w:pStyle w:val="Tabletext"/>
            </w:pPr>
          </w:p>
        </w:tc>
        <w:tc>
          <w:tcPr>
            <w:tcW w:w="2550" w:type="dxa"/>
            <w:tcBorders>
              <w:bottom w:val="single" w:sz="4" w:space="0" w:color="auto"/>
            </w:tcBorders>
            <w:vAlign w:val="center"/>
          </w:tcPr>
          <w:p w:rsidR="005B643F" w:rsidRPr="001604F1" w:rsidRDefault="005B643F" w:rsidP="005B643F">
            <w:pPr>
              <w:pStyle w:val="Tabletext"/>
              <w:jc w:val="center"/>
            </w:pPr>
            <w:r w:rsidRPr="001604F1">
              <w:t>QPSK/8PSK</w:t>
            </w:r>
          </w:p>
        </w:tc>
        <w:tc>
          <w:tcPr>
            <w:tcW w:w="2550" w:type="dxa"/>
            <w:tcBorders>
              <w:bottom w:val="single" w:sz="4" w:space="0" w:color="auto"/>
            </w:tcBorders>
            <w:vAlign w:val="center"/>
          </w:tcPr>
          <w:p w:rsidR="005B643F" w:rsidRPr="001604F1" w:rsidRDefault="005B643F" w:rsidP="005B643F">
            <w:pPr>
              <w:pStyle w:val="Tabletext"/>
              <w:jc w:val="center"/>
            </w:pPr>
            <w:r>
              <w:t>N/A</w:t>
            </w:r>
            <w:r>
              <w:rPr>
                <w:vertAlign w:val="superscript"/>
              </w:rPr>
              <w:t>2</w:t>
            </w:r>
            <w:r>
              <w:t xml:space="preserve"> </w:t>
            </w:r>
          </w:p>
        </w:tc>
        <w:tc>
          <w:tcPr>
            <w:tcW w:w="2551" w:type="dxa"/>
            <w:tcBorders>
              <w:bottom w:val="single" w:sz="4" w:space="0" w:color="auto"/>
            </w:tcBorders>
            <w:vAlign w:val="center"/>
          </w:tcPr>
          <w:p w:rsidR="005B643F" w:rsidRPr="0023025C" w:rsidRDefault="005B643F" w:rsidP="005B643F">
            <w:pPr>
              <w:pStyle w:val="Tabletext"/>
              <w:jc w:val="center"/>
            </w:pPr>
            <w:r w:rsidRPr="0023025C">
              <w:t>PSK/QPSK/8PSK</w:t>
            </w:r>
          </w:p>
        </w:tc>
      </w:tr>
      <w:tr w:rsidR="005B643F" w:rsidRPr="009C6C02" w:rsidTr="005B643F">
        <w:trPr>
          <w:jc w:val="center"/>
        </w:trPr>
        <w:tc>
          <w:tcPr>
            <w:tcW w:w="11590" w:type="dxa"/>
            <w:gridSpan w:val="6"/>
            <w:shd w:val="clear" w:color="auto" w:fill="D9D9D9" w:themeFill="background1" w:themeFillShade="D9"/>
          </w:tcPr>
          <w:p w:rsidR="005B643F" w:rsidRPr="00693486" w:rsidRDefault="005B643F" w:rsidP="00090052">
            <w:pPr>
              <w:pStyle w:val="Tablehead"/>
            </w:pPr>
            <w:r>
              <w:t>Receiver</w:t>
            </w:r>
          </w:p>
        </w:tc>
      </w:tr>
      <w:tr w:rsidR="005B643F" w:rsidRPr="009C6C02" w:rsidTr="00090052">
        <w:trPr>
          <w:jc w:val="center"/>
        </w:trPr>
        <w:tc>
          <w:tcPr>
            <w:tcW w:w="2805" w:type="dxa"/>
            <w:gridSpan w:val="2"/>
          </w:tcPr>
          <w:p w:rsidR="005B643F" w:rsidRPr="00693486" w:rsidRDefault="005B643F" w:rsidP="005B643F">
            <w:pPr>
              <w:pStyle w:val="Tabletext"/>
            </w:pPr>
            <w:r w:rsidRPr="00693486">
              <w:t>Tuning range</w:t>
            </w:r>
          </w:p>
        </w:tc>
        <w:tc>
          <w:tcPr>
            <w:tcW w:w="1134" w:type="dxa"/>
          </w:tcPr>
          <w:p w:rsidR="005B643F" w:rsidRPr="009C6C02" w:rsidRDefault="005B643F" w:rsidP="005B643F">
            <w:pPr>
              <w:pStyle w:val="Tabletext"/>
              <w:jc w:val="center"/>
            </w:pPr>
            <w:r>
              <w:t>GHz</w:t>
            </w:r>
          </w:p>
        </w:tc>
        <w:tc>
          <w:tcPr>
            <w:tcW w:w="2550" w:type="dxa"/>
            <w:vAlign w:val="center"/>
          </w:tcPr>
          <w:p w:rsidR="005B643F" w:rsidRPr="00CA0E10" w:rsidRDefault="005B643F" w:rsidP="005B643F">
            <w:pPr>
              <w:pStyle w:val="Tabletext"/>
              <w:jc w:val="center"/>
              <w:rPr>
                <w:rFonts w:eastAsia="Calibri"/>
                <w:highlight w:val="yellow"/>
              </w:rPr>
            </w:pPr>
            <w:r>
              <w:t>N/A</w:t>
            </w:r>
            <w:r>
              <w:rPr>
                <w:vertAlign w:val="superscript"/>
              </w:rPr>
              <w:t>2</w:t>
            </w:r>
          </w:p>
        </w:tc>
        <w:tc>
          <w:tcPr>
            <w:tcW w:w="2550" w:type="dxa"/>
            <w:vAlign w:val="center"/>
          </w:tcPr>
          <w:p w:rsidR="005B643F" w:rsidRPr="001604F1" w:rsidRDefault="005B643F" w:rsidP="005B643F">
            <w:pPr>
              <w:pStyle w:val="Tabletext"/>
              <w:jc w:val="center"/>
            </w:pPr>
            <w:r>
              <w:t>14.5</w:t>
            </w:r>
            <w:r w:rsidR="00233DBC">
              <w:noBreakHyphen/>
            </w:r>
            <w:r w:rsidRPr="001604F1">
              <w:t>15.35</w:t>
            </w:r>
          </w:p>
        </w:tc>
        <w:tc>
          <w:tcPr>
            <w:tcW w:w="2551" w:type="dxa"/>
            <w:vAlign w:val="center"/>
          </w:tcPr>
          <w:p w:rsidR="005B643F" w:rsidRPr="009C6C02" w:rsidRDefault="005B643F" w:rsidP="005B643F">
            <w:pPr>
              <w:pStyle w:val="Tabletext"/>
              <w:jc w:val="center"/>
            </w:pPr>
            <w:r>
              <w:t>14.5</w:t>
            </w:r>
            <w:r w:rsidR="00233DBC">
              <w:noBreakHyphen/>
            </w:r>
            <w:r w:rsidRPr="0023025C">
              <w:t>15.35</w:t>
            </w:r>
          </w:p>
        </w:tc>
      </w:tr>
      <w:tr w:rsidR="005B643F" w:rsidRPr="009C6C02" w:rsidTr="00090052">
        <w:trPr>
          <w:jc w:val="center"/>
        </w:trPr>
        <w:tc>
          <w:tcPr>
            <w:tcW w:w="1954" w:type="dxa"/>
            <w:vMerge w:val="restart"/>
          </w:tcPr>
          <w:p w:rsidR="005B643F" w:rsidRPr="00693486" w:rsidRDefault="005B643F" w:rsidP="00090052">
            <w:pPr>
              <w:pStyle w:val="Tabletext"/>
            </w:pPr>
            <w:r w:rsidRPr="00693486">
              <w:t xml:space="preserve">RF </w:t>
            </w:r>
            <w:r w:rsidR="00090052">
              <w:t>s</w:t>
            </w:r>
            <w:r w:rsidRPr="00693486">
              <w:t xml:space="preserve">electivity </w:t>
            </w:r>
          </w:p>
        </w:tc>
        <w:tc>
          <w:tcPr>
            <w:tcW w:w="851" w:type="dxa"/>
          </w:tcPr>
          <w:p w:rsidR="005B643F" w:rsidRPr="00693486" w:rsidRDefault="005B643F" w:rsidP="005B643F">
            <w:pPr>
              <w:pStyle w:val="Tabletext"/>
              <w:spacing w:after="0"/>
            </w:pPr>
            <w:r>
              <w:t>3 dB</w:t>
            </w:r>
          </w:p>
        </w:tc>
        <w:tc>
          <w:tcPr>
            <w:tcW w:w="1134" w:type="dxa"/>
            <w:vAlign w:val="center"/>
          </w:tcPr>
          <w:p w:rsidR="005B643F" w:rsidRPr="001604F1" w:rsidRDefault="005B643F" w:rsidP="005B643F">
            <w:pPr>
              <w:pStyle w:val="Tabletext"/>
              <w:jc w:val="center"/>
            </w:pPr>
            <w:r>
              <w:t>MHz</w:t>
            </w:r>
          </w:p>
        </w:tc>
        <w:tc>
          <w:tcPr>
            <w:tcW w:w="2550" w:type="dxa"/>
            <w:vAlign w:val="center"/>
          </w:tcPr>
          <w:p w:rsidR="005B643F" w:rsidRPr="00CA0E10" w:rsidRDefault="005B643F" w:rsidP="005B643F">
            <w:pPr>
              <w:pStyle w:val="Tabletext"/>
              <w:jc w:val="center"/>
              <w:rPr>
                <w:rFonts w:eastAsia="Calibri"/>
                <w:highlight w:val="yellow"/>
              </w:rPr>
            </w:pPr>
            <w:r>
              <w:t>N/A</w:t>
            </w:r>
            <w:r>
              <w:rPr>
                <w:vertAlign w:val="superscript"/>
              </w:rPr>
              <w:t>2</w:t>
            </w:r>
          </w:p>
        </w:tc>
        <w:tc>
          <w:tcPr>
            <w:tcW w:w="2550" w:type="dxa"/>
            <w:vAlign w:val="center"/>
          </w:tcPr>
          <w:p w:rsidR="005B643F" w:rsidRPr="001604F1" w:rsidRDefault="005B643F" w:rsidP="005B643F">
            <w:pPr>
              <w:pStyle w:val="Tabletext"/>
              <w:jc w:val="center"/>
            </w:pPr>
            <w:r w:rsidRPr="00006747">
              <w:t>800</w:t>
            </w:r>
          </w:p>
        </w:tc>
        <w:tc>
          <w:tcPr>
            <w:tcW w:w="2551" w:type="dxa"/>
            <w:vAlign w:val="center"/>
          </w:tcPr>
          <w:p w:rsidR="005B643F" w:rsidRPr="0023025C" w:rsidRDefault="005B643F" w:rsidP="005B643F">
            <w:pPr>
              <w:pStyle w:val="Tabletext"/>
              <w:jc w:val="center"/>
            </w:pPr>
            <w:r>
              <w:t>100</w:t>
            </w:r>
          </w:p>
        </w:tc>
      </w:tr>
      <w:tr w:rsidR="005B643F" w:rsidRPr="009C6C02" w:rsidTr="00090052">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20 dB</w:t>
            </w:r>
          </w:p>
        </w:tc>
        <w:tc>
          <w:tcPr>
            <w:tcW w:w="1134" w:type="dxa"/>
          </w:tcPr>
          <w:p w:rsidR="005B643F" w:rsidRPr="009C6C02" w:rsidRDefault="005B643F" w:rsidP="005B643F">
            <w:pPr>
              <w:pStyle w:val="Tabletext"/>
              <w:jc w:val="center"/>
            </w:pPr>
            <w:r>
              <w:t>MHz</w:t>
            </w:r>
          </w:p>
        </w:tc>
        <w:tc>
          <w:tcPr>
            <w:tcW w:w="2550" w:type="dxa"/>
            <w:vAlign w:val="center"/>
          </w:tcPr>
          <w:p w:rsidR="005B643F" w:rsidRPr="001604F1" w:rsidRDefault="005B643F" w:rsidP="005B643F">
            <w:pPr>
              <w:pStyle w:val="Tabletext"/>
              <w:jc w:val="center"/>
            </w:pPr>
            <w:r>
              <w:t>N/A</w:t>
            </w:r>
            <w:r>
              <w:rPr>
                <w:vertAlign w:val="superscript"/>
              </w:rPr>
              <w:t>2</w:t>
            </w:r>
          </w:p>
        </w:tc>
        <w:tc>
          <w:tcPr>
            <w:tcW w:w="2550" w:type="dxa"/>
            <w:vAlign w:val="center"/>
          </w:tcPr>
          <w:p w:rsidR="005B643F" w:rsidRPr="001604F1" w:rsidRDefault="005B643F" w:rsidP="005B643F">
            <w:pPr>
              <w:pStyle w:val="Tabletext"/>
              <w:jc w:val="center"/>
            </w:pPr>
            <w:r>
              <w:t>830</w:t>
            </w:r>
          </w:p>
        </w:tc>
        <w:tc>
          <w:tcPr>
            <w:tcW w:w="2551" w:type="dxa"/>
            <w:vAlign w:val="center"/>
          </w:tcPr>
          <w:p w:rsidR="005B643F" w:rsidRPr="0023025C" w:rsidRDefault="005B643F" w:rsidP="005B643F">
            <w:pPr>
              <w:pStyle w:val="Tabletext"/>
              <w:jc w:val="center"/>
            </w:pPr>
            <w:r>
              <w:t>120</w:t>
            </w:r>
          </w:p>
        </w:tc>
      </w:tr>
      <w:tr w:rsidR="005B643F" w:rsidRPr="009C6C02" w:rsidTr="00090052">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60 dB</w:t>
            </w:r>
          </w:p>
        </w:tc>
        <w:tc>
          <w:tcPr>
            <w:tcW w:w="1134" w:type="dxa"/>
          </w:tcPr>
          <w:p w:rsidR="005B643F" w:rsidRPr="009C6C02" w:rsidRDefault="005B643F" w:rsidP="005B643F">
            <w:pPr>
              <w:pStyle w:val="Tabletext"/>
              <w:jc w:val="center"/>
            </w:pPr>
            <w:r>
              <w:t>MHz</w:t>
            </w:r>
          </w:p>
        </w:tc>
        <w:tc>
          <w:tcPr>
            <w:tcW w:w="2550" w:type="dxa"/>
            <w:vAlign w:val="center"/>
          </w:tcPr>
          <w:p w:rsidR="005B643F" w:rsidRPr="00F95D7B" w:rsidRDefault="005B643F" w:rsidP="005B643F">
            <w:pPr>
              <w:pStyle w:val="Tabletext"/>
              <w:keepNext/>
              <w:jc w:val="center"/>
              <w:rPr>
                <w:lang w:val="fr-FR"/>
              </w:rPr>
            </w:pPr>
            <w:r>
              <w:t>N/A</w:t>
            </w:r>
            <w:r>
              <w:rPr>
                <w:vertAlign w:val="superscript"/>
              </w:rPr>
              <w:t>2</w:t>
            </w:r>
          </w:p>
        </w:tc>
        <w:tc>
          <w:tcPr>
            <w:tcW w:w="2550" w:type="dxa"/>
            <w:vAlign w:val="center"/>
          </w:tcPr>
          <w:p w:rsidR="005B643F" w:rsidRPr="00F95D7B" w:rsidRDefault="005B643F" w:rsidP="005B643F">
            <w:pPr>
              <w:pStyle w:val="Tabletext"/>
              <w:jc w:val="center"/>
              <w:rPr>
                <w:lang w:val="fr-FR"/>
              </w:rPr>
            </w:pPr>
            <w:r>
              <w:rPr>
                <w:lang w:val="fr-FR"/>
              </w:rPr>
              <w:t>990</w:t>
            </w:r>
          </w:p>
        </w:tc>
        <w:tc>
          <w:tcPr>
            <w:tcW w:w="2551" w:type="dxa"/>
            <w:vAlign w:val="center"/>
          </w:tcPr>
          <w:p w:rsidR="005B643F" w:rsidRPr="0023025C" w:rsidRDefault="005B643F" w:rsidP="005B643F">
            <w:pPr>
              <w:pStyle w:val="Tabletext"/>
              <w:jc w:val="center"/>
            </w:pPr>
            <w:r>
              <w:t>160</w:t>
            </w:r>
          </w:p>
        </w:tc>
      </w:tr>
      <w:tr w:rsidR="005B643F" w:rsidRPr="009C6C02" w:rsidTr="00090052">
        <w:trPr>
          <w:jc w:val="center"/>
        </w:trPr>
        <w:tc>
          <w:tcPr>
            <w:tcW w:w="1954" w:type="dxa"/>
            <w:vMerge w:val="restart"/>
          </w:tcPr>
          <w:p w:rsidR="005B643F" w:rsidRPr="00693486" w:rsidRDefault="005B643F" w:rsidP="00090052">
            <w:pPr>
              <w:pStyle w:val="Tabletext"/>
              <w:spacing w:after="0"/>
            </w:pPr>
            <w:r w:rsidRPr="00693486">
              <w:t xml:space="preserve">IF </w:t>
            </w:r>
            <w:r w:rsidR="00090052">
              <w:t>s</w:t>
            </w:r>
            <w:r w:rsidRPr="00693486">
              <w:t xml:space="preserve">electivity </w:t>
            </w:r>
          </w:p>
        </w:tc>
        <w:tc>
          <w:tcPr>
            <w:tcW w:w="851" w:type="dxa"/>
          </w:tcPr>
          <w:p w:rsidR="005B643F" w:rsidRPr="00693486" w:rsidRDefault="005B643F" w:rsidP="005B643F">
            <w:pPr>
              <w:pStyle w:val="Tabletext"/>
              <w:spacing w:after="0"/>
            </w:pPr>
            <w:r>
              <w:t>3 dB</w:t>
            </w:r>
          </w:p>
        </w:tc>
        <w:tc>
          <w:tcPr>
            <w:tcW w:w="1134" w:type="dxa"/>
          </w:tcPr>
          <w:p w:rsidR="005B643F" w:rsidRPr="009C6C02" w:rsidRDefault="005B643F" w:rsidP="005B643F">
            <w:pPr>
              <w:pStyle w:val="Tabletext"/>
              <w:spacing w:after="0"/>
              <w:jc w:val="center"/>
            </w:pPr>
            <w:r>
              <w:t>MHz</w:t>
            </w:r>
          </w:p>
        </w:tc>
        <w:tc>
          <w:tcPr>
            <w:tcW w:w="2550" w:type="dxa"/>
            <w:vAlign w:val="center"/>
          </w:tcPr>
          <w:p w:rsidR="005B643F" w:rsidRPr="00F95D7B" w:rsidRDefault="005B643F" w:rsidP="005B643F">
            <w:pPr>
              <w:pStyle w:val="Tabletext"/>
              <w:keepNext/>
              <w:jc w:val="center"/>
              <w:rPr>
                <w:lang w:val="fr-FR"/>
              </w:rPr>
            </w:pPr>
            <w:r>
              <w:t>N/A</w:t>
            </w:r>
            <w:r>
              <w:rPr>
                <w:vertAlign w:val="superscript"/>
              </w:rPr>
              <w:t>2</w:t>
            </w:r>
          </w:p>
        </w:tc>
        <w:tc>
          <w:tcPr>
            <w:tcW w:w="2550" w:type="dxa"/>
            <w:vAlign w:val="center"/>
          </w:tcPr>
          <w:p w:rsidR="005B643F" w:rsidRPr="00F95D7B" w:rsidRDefault="005B643F" w:rsidP="005B643F">
            <w:pPr>
              <w:pStyle w:val="Tabletext"/>
              <w:keepNext/>
              <w:spacing w:after="0"/>
              <w:jc w:val="center"/>
              <w:rPr>
                <w:lang w:val="fr-FR"/>
              </w:rPr>
            </w:pPr>
            <w:r>
              <w:rPr>
                <w:lang w:val="fr-FR"/>
              </w:rPr>
              <w:t>0.85 / 8.8 / 11.7</w:t>
            </w:r>
            <w:r w:rsidRPr="00F95D7B">
              <w:rPr>
                <w:lang w:val="fr-FR"/>
              </w:rPr>
              <w:t xml:space="preserve"> / 40.7 / 43.7</w:t>
            </w:r>
          </w:p>
        </w:tc>
        <w:tc>
          <w:tcPr>
            <w:tcW w:w="2551" w:type="dxa"/>
            <w:vAlign w:val="center"/>
          </w:tcPr>
          <w:p w:rsidR="005B643F" w:rsidRPr="0023025C" w:rsidRDefault="005B643F" w:rsidP="005B643F">
            <w:pPr>
              <w:pStyle w:val="Tabletext"/>
              <w:jc w:val="center"/>
            </w:pPr>
            <w:r>
              <w:t>0.85 to 120</w:t>
            </w:r>
          </w:p>
        </w:tc>
      </w:tr>
      <w:tr w:rsidR="005B643F" w:rsidRPr="009C6C02" w:rsidTr="00090052">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20 dB</w:t>
            </w:r>
          </w:p>
        </w:tc>
        <w:tc>
          <w:tcPr>
            <w:tcW w:w="1134" w:type="dxa"/>
          </w:tcPr>
          <w:p w:rsidR="005B643F" w:rsidRPr="009C6C02" w:rsidRDefault="005B643F" w:rsidP="005B643F">
            <w:pPr>
              <w:pStyle w:val="Tabletext"/>
              <w:jc w:val="center"/>
            </w:pPr>
            <w:r>
              <w:t>MHz</w:t>
            </w:r>
          </w:p>
        </w:tc>
        <w:tc>
          <w:tcPr>
            <w:tcW w:w="2550" w:type="dxa"/>
            <w:vAlign w:val="center"/>
          </w:tcPr>
          <w:p w:rsidR="005B643F" w:rsidRPr="00F95D7B" w:rsidRDefault="005B643F" w:rsidP="005B643F">
            <w:pPr>
              <w:pStyle w:val="Tabletext"/>
              <w:keepNext/>
              <w:jc w:val="center"/>
              <w:rPr>
                <w:lang w:val="fr-FR"/>
              </w:rPr>
            </w:pPr>
            <w:r>
              <w:t>N/A</w:t>
            </w:r>
            <w:r>
              <w:rPr>
                <w:vertAlign w:val="superscript"/>
              </w:rPr>
              <w:t>2</w:t>
            </w:r>
          </w:p>
        </w:tc>
        <w:tc>
          <w:tcPr>
            <w:tcW w:w="2550" w:type="dxa"/>
            <w:vAlign w:val="center"/>
          </w:tcPr>
          <w:p w:rsidR="005B643F" w:rsidRPr="00D174A8" w:rsidRDefault="005B643F" w:rsidP="005B643F">
            <w:pPr>
              <w:pStyle w:val="Tabletext"/>
              <w:keepNext/>
              <w:jc w:val="center"/>
              <w:rPr>
                <w:lang w:val="en-US"/>
              </w:rPr>
            </w:pPr>
            <w:r w:rsidRPr="00D174A8">
              <w:rPr>
                <w:lang w:val="en-US"/>
              </w:rPr>
              <w:t>1.</w:t>
            </w:r>
            <w:r>
              <w:rPr>
                <w:lang w:val="en-US"/>
              </w:rPr>
              <w:t>3</w:t>
            </w:r>
            <w:r w:rsidRPr="00D174A8">
              <w:rPr>
                <w:lang w:val="en-US"/>
              </w:rPr>
              <w:t xml:space="preserve"> / 18 / 23 / 90 / 90</w:t>
            </w:r>
          </w:p>
        </w:tc>
        <w:tc>
          <w:tcPr>
            <w:tcW w:w="2551" w:type="dxa"/>
            <w:vAlign w:val="center"/>
          </w:tcPr>
          <w:p w:rsidR="005B643F" w:rsidRPr="0023025C" w:rsidRDefault="005B643F" w:rsidP="005B643F">
            <w:pPr>
              <w:pStyle w:val="Tabletext"/>
              <w:jc w:val="center"/>
            </w:pPr>
            <w:r>
              <w:t>1.3 to 120</w:t>
            </w:r>
          </w:p>
        </w:tc>
      </w:tr>
      <w:tr w:rsidR="005B643F" w:rsidRPr="009C6C02" w:rsidTr="00090052">
        <w:trPr>
          <w:jc w:val="center"/>
        </w:trPr>
        <w:tc>
          <w:tcPr>
            <w:tcW w:w="1954" w:type="dxa"/>
            <w:vMerge/>
          </w:tcPr>
          <w:p w:rsidR="005B643F" w:rsidRPr="00693486" w:rsidRDefault="005B643F" w:rsidP="005B643F">
            <w:pPr>
              <w:pStyle w:val="Tabletext"/>
            </w:pPr>
          </w:p>
        </w:tc>
        <w:tc>
          <w:tcPr>
            <w:tcW w:w="851" w:type="dxa"/>
          </w:tcPr>
          <w:p w:rsidR="005B643F" w:rsidRPr="00693486" w:rsidRDefault="005B643F" w:rsidP="005B643F">
            <w:pPr>
              <w:pStyle w:val="Tabletext"/>
            </w:pPr>
            <w:r>
              <w:t>60 dB</w:t>
            </w:r>
          </w:p>
        </w:tc>
        <w:tc>
          <w:tcPr>
            <w:tcW w:w="1134" w:type="dxa"/>
          </w:tcPr>
          <w:p w:rsidR="005B643F" w:rsidRPr="009C6C02" w:rsidRDefault="005B643F" w:rsidP="005B643F">
            <w:pPr>
              <w:pStyle w:val="Tabletext"/>
              <w:jc w:val="center"/>
            </w:pPr>
            <w:r>
              <w:t>MHz</w:t>
            </w:r>
          </w:p>
        </w:tc>
        <w:tc>
          <w:tcPr>
            <w:tcW w:w="2550" w:type="dxa"/>
            <w:vAlign w:val="center"/>
          </w:tcPr>
          <w:p w:rsidR="005B643F" w:rsidRPr="00D174A8" w:rsidRDefault="005B643F" w:rsidP="005B643F">
            <w:pPr>
              <w:pStyle w:val="Tabletext"/>
              <w:keepNext/>
              <w:jc w:val="center"/>
              <w:rPr>
                <w:lang w:val="en-US"/>
              </w:rPr>
            </w:pPr>
            <w:r>
              <w:t>N/A</w:t>
            </w:r>
            <w:r>
              <w:rPr>
                <w:vertAlign w:val="superscript"/>
              </w:rPr>
              <w:t>2</w:t>
            </w:r>
          </w:p>
        </w:tc>
        <w:tc>
          <w:tcPr>
            <w:tcW w:w="2550" w:type="dxa"/>
            <w:vAlign w:val="center"/>
          </w:tcPr>
          <w:p w:rsidR="005B643F" w:rsidRPr="00D174A8" w:rsidRDefault="005B643F" w:rsidP="005B643F">
            <w:pPr>
              <w:pStyle w:val="Tabletext"/>
              <w:keepNext/>
              <w:jc w:val="center"/>
              <w:rPr>
                <w:lang w:val="en-US"/>
              </w:rPr>
            </w:pPr>
            <w:r>
              <w:rPr>
                <w:lang w:val="en-US"/>
              </w:rPr>
              <w:t xml:space="preserve">3;2 / </w:t>
            </w:r>
            <w:r w:rsidRPr="00D174A8">
              <w:rPr>
                <w:lang w:val="en-US"/>
              </w:rPr>
              <w:t>61; 81; 320 / 320</w:t>
            </w:r>
          </w:p>
        </w:tc>
        <w:tc>
          <w:tcPr>
            <w:tcW w:w="2551" w:type="dxa"/>
            <w:vAlign w:val="center"/>
          </w:tcPr>
          <w:p w:rsidR="005B643F" w:rsidRPr="0023025C" w:rsidRDefault="005B643F" w:rsidP="005B643F">
            <w:pPr>
              <w:pStyle w:val="Tabletext"/>
              <w:jc w:val="center"/>
            </w:pPr>
            <w:r>
              <w:t>3.2 to 160</w:t>
            </w:r>
          </w:p>
        </w:tc>
      </w:tr>
      <w:tr w:rsidR="005B643F" w:rsidRPr="009C6C02" w:rsidTr="00090052">
        <w:trPr>
          <w:jc w:val="center"/>
        </w:trPr>
        <w:tc>
          <w:tcPr>
            <w:tcW w:w="2805" w:type="dxa"/>
            <w:gridSpan w:val="2"/>
          </w:tcPr>
          <w:p w:rsidR="005B643F" w:rsidRPr="00693486" w:rsidRDefault="005B643F" w:rsidP="005B643F">
            <w:pPr>
              <w:pStyle w:val="Tabletext"/>
            </w:pPr>
            <w:r w:rsidRPr="00693486">
              <w:t>NF</w:t>
            </w:r>
          </w:p>
        </w:tc>
        <w:tc>
          <w:tcPr>
            <w:tcW w:w="1134" w:type="dxa"/>
          </w:tcPr>
          <w:p w:rsidR="005B643F" w:rsidRPr="009C6C02" w:rsidRDefault="005B643F" w:rsidP="005B643F">
            <w:pPr>
              <w:pStyle w:val="Tabletext"/>
              <w:jc w:val="center"/>
            </w:pPr>
            <w:r>
              <w:t>dB</w:t>
            </w:r>
          </w:p>
        </w:tc>
        <w:tc>
          <w:tcPr>
            <w:tcW w:w="2550" w:type="dxa"/>
            <w:vAlign w:val="center"/>
          </w:tcPr>
          <w:p w:rsidR="005B643F" w:rsidRPr="00D174A8" w:rsidRDefault="005B643F" w:rsidP="005B643F">
            <w:pPr>
              <w:pStyle w:val="Tabletext"/>
              <w:keepNext/>
              <w:jc w:val="center"/>
              <w:rPr>
                <w:lang w:val="en-US"/>
              </w:rPr>
            </w:pPr>
            <w:r>
              <w:t>N/A</w:t>
            </w:r>
            <w:r>
              <w:rPr>
                <w:vertAlign w:val="superscript"/>
              </w:rPr>
              <w:t>2</w:t>
            </w:r>
          </w:p>
        </w:tc>
        <w:tc>
          <w:tcPr>
            <w:tcW w:w="2550" w:type="dxa"/>
            <w:vAlign w:val="center"/>
          </w:tcPr>
          <w:p w:rsidR="005B643F" w:rsidRPr="00D174A8" w:rsidRDefault="005B643F" w:rsidP="005B643F">
            <w:pPr>
              <w:pStyle w:val="Tabletext"/>
              <w:keepNext/>
              <w:jc w:val="center"/>
              <w:rPr>
                <w:lang w:val="en-US"/>
              </w:rPr>
            </w:pPr>
            <w:r w:rsidRPr="00D174A8">
              <w:rPr>
                <w:lang w:val="en-US"/>
              </w:rPr>
              <w:t>3.5</w:t>
            </w:r>
          </w:p>
        </w:tc>
        <w:tc>
          <w:tcPr>
            <w:tcW w:w="2551" w:type="dxa"/>
            <w:vAlign w:val="center"/>
          </w:tcPr>
          <w:p w:rsidR="005B643F" w:rsidRPr="0023025C" w:rsidRDefault="005B643F" w:rsidP="005B643F">
            <w:pPr>
              <w:pStyle w:val="Tabletext"/>
              <w:jc w:val="center"/>
            </w:pPr>
            <w:r>
              <w:t>3.5</w:t>
            </w:r>
          </w:p>
        </w:tc>
      </w:tr>
      <w:tr w:rsidR="005B643F" w:rsidRPr="009C6C02" w:rsidTr="00090052">
        <w:trPr>
          <w:jc w:val="center"/>
        </w:trPr>
        <w:tc>
          <w:tcPr>
            <w:tcW w:w="2805" w:type="dxa"/>
            <w:gridSpan w:val="2"/>
          </w:tcPr>
          <w:p w:rsidR="005B643F" w:rsidRPr="00693486" w:rsidRDefault="005B643F" w:rsidP="005B643F">
            <w:pPr>
              <w:pStyle w:val="Tabletext"/>
            </w:pPr>
            <w:r w:rsidRPr="00693486">
              <w:t xml:space="preserve">Sensitivity </w:t>
            </w:r>
          </w:p>
        </w:tc>
        <w:tc>
          <w:tcPr>
            <w:tcW w:w="1134" w:type="dxa"/>
          </w:tcPr>
          <w:p w:rsidR="005B643F" w:rsidRPr="009C6C02" w:rsidRDefault="005B643F" w:rsidP="005B643F">
            <w:pPr>
              <w:pStyle w:val="Tabletext"/>
              <w:jc w:val="center"/>
            </w:pPr>
            <w:r>
              <w:t>dBm</w:t>
            </w:r>
          </w:p>
        </w:tc>
        <w:tc>
          <w:tcPr>
            <w:tcW w:w="2550" w:type="dxa"/>
            <w:vAlign w:val="center"/>
          </w:tcPr>
          <w:p w:rsidR="005B643F" w:rsidRPr="00D174A8" w:rsidRDefault="006A7CF1" w:rsidP="005B643F">
            <w:pPr>
              <w:pStyle w:val="Tabletext"/>
              <w:keepNext/>
              <w:jc w:val="center"/>
              <w:rPr>
                <w:lang w:val="en-US"/>
              </w:rPr>
            </w:pPr>
            <w:r>
              <w:t>N/A</w:t>
            </w:r>
            <w:r w:rsidR="005B643F">
              <w:rPr>
                <w:vertAlign w:val="superscript"/>
              </w:rPr>
              <w:t>2</w:t>
            </w:r>
          </w:p>
        </w:tc>
        <w:tc>
          <w:tcPr>
            <w:tcW w:w="2550" w:type="dxa"/>
            <w:vAlign w:val="center"/>
          </w:tcPr>
          <w:p w:rsidR="005B643F" w:rsidRPr="00D174A8" w:rsidRDefault="005B643F" w:rsidP="005B643F">
            <w:pPr>
              <w:pStyle w:val="Tabletext"/>
              <w:keepNext/>
              <w:jc w:val="center"/>
              <w:rPr>
                <w:lang w:val="en-US"/>
              </w:rPr>
            </w:pPr>
            <w:r>
              <w:rPr>
                <w:lang w:val="en-US"/>
              </w:rPr>
              <w:t>Up to −</w:t>
            </w:r>
            <w:r w:rsidRPr="00D174A8">
              <w:rPr>
                <w:lang w:val="en-US"/>
              </w:rPr>
              <w:t>1</w:t>
            </w:r>
            <w:r>
              <w:rPr>
                <w:lang w:val="en-US"/>
              </w:rPr>
              <w:t>1</w:t>
            </w:r>
            <w:r w:rsidRPr="00D174A8">
              <w:rPr>
                <w:lang w:val="en-US"/>
              </w:rPr>
              <w:t>1</w:t>
            </w:r>
          </w:p>
        </w:tc>
        <w:tc>
          <w:tcPr>
            <w:tcW w:w="2551" w:type="dxa"/>
            <w:vAlign w:val="center"/>
          </w:tcPr>
          <w:p w:rsidR="005B643F" w:rsidRPr="0023025C" w:rsidRDefault="005B643F" w:rsidP="005B643F">
            <w:pPr>
              <w:pStyle w:val="Tabletext"/>
              <w:jc w:val="center"/>
            </w:pPr>
            <w:r>
              <w:t>Up to −108</w:t>
            </w:r>
          </w:p>
        </w:tc>
      </w:tr>
      <w:tr w:rsidR="005B643F" w:rsidRPr="009C6C02" w:rsidTr="00090052">
        <w:trPr>
          <w:jc w:val="center"/>
        </w:trPr>
        <w:tc>
          <w:tcPr>
            <w:tcW w:w="2805" w:type="dxa"/>
            <w:gridSpan w:val="2"/>
          </w:tcPr>
          <w:p w:rsidR="005B643F" w:rsidRPr="00693486" w:rsidRDefault="005B643F" w:rsidP="005B643F">
            <w:pPr>
              <w:pStyle w:val="Tabletext"/>
            </w:pPr>
            <w:r w:rsidRPr="00693486">
              <w:t xml:space="preserve">Image rejection </w:t>
            </w:r>
          </w:p>
        </w:tc>
        <w:tc>
          <w:tcPr>
            <w:tcW w:w="1134" w:type="dxa"/>
          </w:tcPr>
          <w:p w:rsidR="005B643F" w:rsidRPr="009C6C02" w:rsidRDefault="005B643F" w:rsidP="005B643F">
            <w:pPr>
              <w:pStyle w:val="Tabletext"/>
              <w:jc w:val="center"/>
            </w:pPr>
            <w:r w:rsidRPr="009C6C02">
              <w:t>(dB)</w:t>
            </w:r>
          </w:p>
        </w:tc>
        <w:tc>
          <w:tcPr>
            <w:tcW w:w="2550" w:type="dxa"/>
            <w:vAlign w:val="center"/>
          </w:tcPr>
          <w:p w:rsidR="005B643F" w:rsidRPr="00D174A8" w:rsidRDefault="005B643F" w:rsidP="005B643F">
            <w:pPr>
              <w:pStyle w:val="Tabletext"/>
              <w:keepNext/>
              <w:jc w:val="center"/>
              <w:rPr>
                <w:lang w:val="en-US"/>
              </w:rPr>
            </w:pPr>
            <w:r>
              <w:t>N/A</w:t>
            </w:r>
            <w:r>
              <w:rPr>
                <w:vertAlign w:val="superscript"/>
              </w:rPr>
              <w:t>2</w:t>
            </w:r>
          </w:p>
        </w:tc>
        <w:tc>
          <w:tcPr>
            <w:tcW w:w="2550" w:type="dxa"/>
            <w:vAlign w:val="center"/>
          </w:tcPr>
          <w:p w:rsidR="005B643F" w:rsidRPr="00D174A8" w:rsidRDefault="005B643F" w:rsidP="005B643F">
            <w:pPr>
              <w:pStyle w:val="Tabletext"/>
              <w:keepNext/>
              <w:jc w:val="center"/>
              <w:rPr>
                <w:lang w:val="en-US"/>
              </w:rPr>
            </w:pPr>
            <w:r>
              <w:t>80</w:t>
            </w:r>
          </w:p>
        </w:tc>
        <w:tc>
          <w:tcPr>
            <w:tcW w:w="2551" w:type="dxa"/>
            <w:vAlign w:val="center"/>
          </w:tcPr>
          <w:p w:rsidR="005B643F" w:rsidRPr="0023025C" w:rsidRDefault="005B643F" w:rsidP="005B643F">
            <w:pPr>
              <w:pStyle w:val="Tabletext"/>
              <w:jc w:val="center"/>
            </w:pPr>
            <w:r>
              <w:t>65</w:t>
            </w:r>
          </w:p>
        </w:tc>
      </w:tr>
      <w:tr w:rsidR="005B643F" w:rsidRPr="009C6C02" w:rsidTr="00090052">
        <w:trPr>
          <w:jc w:val="center"/>
        </w:trPr>
        <w:tc>
          <w:tcPr>
            <w:tcW w:w="2805" w:type="dxa"/>
            <w:gridSpan w:val="2"/>
            <w:tcBorders>
              <w:bottom w:val="single" w:sz="4" w:space="0" w:color="auto"/>
            </w:tcBorders>
          </w:tcPr>
          <w:p w:rsidR="005B643F" w:rsidRPr="00693486" w:rsidRDefault="005B643F" w:rsidP="005B643F">
            <w:pPr>
              <w:pStyle w:val="Tabletext"/>
            </w:pPr>
            <w:r>
              <w:t>Spurious rejection</w:t>
            </w:r>
            <w:r w:rsidRPr="00693486">
              <w:t xml:space="preserve"> </w:t>
            </w:r>
          </w:p>
        </w:tc>
        <w:tc>
          <w:tcPr>
            <w:tcW w:w="1134" w:type="dxa"/>
            <w:tcBorders>
              <w:bottom w:val="single" w:sz="4" w:space="0" w:color="auto"/>
            </w:tcBorders>
          </w:tcPr>
          <w:p w:rsidR="005B643F" w:rsidRPr="009C6C02" w:rsidRDefault="005B643F" w:rsidP="005B643F">
            <w:pPr>
              <w:pStyle w:val="Tabletext"/>
              <w:jc w:val="center"/>
            </w:pPr>
            <w:r w:rsidRPr="009C6C02">
              <w:t>(dB)</w:t>
            </w:r>
          </w:p>
        </w:tc>
        <w:tc>
          <w:tcPr>
            <w:tcW w:w="2550" w:type="dxa"/>
            <w:tcBorders>
              <w:bottom w:val="single" w:sz="4" w:space="0" w:color="auto"/>
            </w:tcBorders>
            <w:vAlign w:val="center"/>
          </w:tcPr>
          <w:p w:rsidR="005B643F" w:rsidRPr="001604F1" w:rsidRDefault="005B643F" w:rsidP="005B643F">
            <w:pPr>
              <w:pStyle w:val="Tabletext"/>
              <w:jc w:val="center"/>
            </w:pPr>
            <w:r>
              <w:t>N/A</w:t>
            </w:r>
            <w:r>
              <w:rPr>
                <w:vertAlign w:val="superscript"/>
              </w:rPr>
              <w:t>2</w:t>
            </w:r>
          </w:p>
        </w:tc>
        <w:tc>
          <w:tcPr>
            <w:tcW w:w="2550" w:type="dxa"/>
            <w:tcBorders>
              <w:bottom w:val="single" w:sz="4" w:space="0" w:color="auto"/>
            </w:tcBorders>
            <w:vAlign w:val="center"/>
          </w:tcPr>
          <w:p w:rsidR="005B643F" w:rsidRPr="001604F1" w:rsidRDefault="005B643F" w:rsidP="005B643F">
            <w:pPr>
              <w:pStyle w:val="Tabletext"/>
              <w:jc w:val="center"/>
            </w:pPr>
            <w:r>
              <w:t>60</w:t>
            </w:r>
          </w:p>
        </w:tc>
        <w:tc>
          <w:tcPr>
            <w:tcW w:w="2551" w:type="dxa"/>
            <w:tcBorders>
              <w:bottom w:val="single" w:sz="4" w:space="0" w:color="auto"/>
            </w:tcBorders>
            <w:vAlign w:val="center"/>
          </w:tcPr>
          <w:p w:rsidR="005B643F" w:rsidRPr="0023025C" w:rsidRDefault="005B643F" w:rsidP="005B643F">
            <w:pPr>
              <w:pStyle w:val="Tabletext"/>
              <w:jc w:val="center"/>
            </w:pPr>
            <w:r>
              <w:t>60</w:t>
            </w:r>
          </w:p>
        </w:tc>
      </w:tr>
    </w:tbl>
    <w:p w:rsidR="005B643F" w:rsidRDefault="005B643F" w:rsidP="005B643F">
      <w:pPr>
        <w:sectPr w:rsidR="005B643F" w:rsidSect="00F477AE">
          <w:headerReference w:type="first" r:id="rId21"/>
          <w:pgSz w:w="16834" w:h="11907" w:orient="landscape" w:code="9"/>
          <w:pgMar w:top="1134" w:right="1418" w:bottom="1134" w:left="1418" w:header="720" w:footer="720" w:gutter="0"/>
          <w:paperSrc w:first="15" w:other="15"/>
          <w:cols w:space="720"/>
          <w:docGrid w:linePitch="326"/>
        </w:sectPr>
      </w:pPr>
    </w:p>
    <w:p w:rsidR="005B643F" w:rsidRDefault="005B643F" w:rsidP="005B643F"/>
    <w:tbl>
      <w:tblPr>
        <w:tblW w:w="10206" w:type="dxa"/>
        <w:jc w:val="center"/>
        <w:tblLayout w:type="fixed"/>
        <w:tblLook w:val="04A0" w:firstRow="1" w:lastRow="0" w:firstColumn="1" w:lastColumn="0" w:noHBand="0" w:noVBand="1"/>
      </w:tblPr>
      <w:tblGrid>
        <w:gridCol w:w="2127"/>
        <w:gridCol w:w="992"/>
        <w:gridCol w:w="2693"/>
        <w:gridCol w:w="2235"/>
        <w:gridCol w:w="2159"/>
      </w:tblGrid>
      <w:tr w:rsidR="005B643F" w:rsidRPr="009C6C02" w:rsidTr="005B643F">
        <w:trPr>
          <w:jc w:val="center"/>
        </w:trPr>
        <w:tc>
          <w:tcPr>
            <w:tcW w:w="10206" w:type="dxa"/>
            <w:gridSpan w:val="5"/>
            <w:shd w:val="clear" w:color="auto" w:fill="D9D9D9" w:themeFill="background1" w:themeFillShade="D9"/>
          </w:tcPr>
          <w:p w:rsidR="005B643F" w:rsidRPr="00693486" w:rsidRDefault="005B643F" w:rsidP="00274A87">
            <w:pPr>
              <w:pStyle w:val="Tablehead"/>
            </w:pPr>
            <w:r>
              <w:t>Antenna</w:t>
            </w:r>
          </w:p>
        </w:tc>
      </w:tr>
      <w:tr w:rsidR="005B643F" w:rsidRPr="009C6C02" w:rsidTr="005B643F">
        <w:trPr>
          <w:jc w:val="center"/>
        </w:trPr>
        <w:tc>
          <w:tcPr>
            <w:tcW w:w="2127" w:type="dxa"/>
          </w:tcPr>
          <w:p w:rsidR="005B643F" w:rsidRPr="00693486" w:rsidRDefault="005B643F" w:rsidP="005B643F">
            <w:pPr>
              <w:pStyle w:val="Tabletext"/>
            </w:pPr>
            <w:r w:rsidRPr="00693486">
              <w:t xml:space="preserve">Antenna gain </w:t>
            </w:r>
          </w:p>
        </w:tc>
        <w:tc>
          <w:tcPr>
            <w:tcW w:w="992" w:type="dxa"/>
          </w:tcPr>
          <w:p w:rsidR="005B643F" w:rsidRPr="009C6C02" w:rsidRDefault="005B643F" w:rsidP="005B643F">
            <w:pPr>
              <w:pStyle w:val="Tabletext"/>
              <w:jc w:val="center"/>
            </w:pPr>
            <w:r>
              <w:t>dBi</w:t>
            </w:r>
          </w:p>
        </w:tc>
        <w:tc>
          <w:tcPr>
            <w:tcW w:w="2693" w:type="dxa"/>
            <w:vAlign w:val="center"/>
          </w:tcPr>
          <w:p w:rsidR="005B643F" w:rsidRPr="001604F1" w:rsidRDefault="005B643F" w:rsidP="005B643F">
            <w:pPr>
              <w:pStyle w:val="Tabletext"/>
              <w:jc w:val="center"/>
            </w:pPr>
            <w:r>
              <w:t>−</w:t>
            </w:r>
            <w:r w:rsidRPr="001604F1">
              <w:t>3 to 27.5</w:t>
            </w:r>
          </w:p>
        </w:tc>
        <w:tc>
          <w:tcPr>
            <w:tcW w:w="2235" w:type="dxa"/>
            <w:vAlign w:val="center"/>
          </w:tcPr>
          <w:p w:rsidR="005B643F" w:rsidRPr="001604F1" w:rsidRDefault="005B643F" w:rsidP="005B643F">
            <w:pPr>
              <w:pStyle w:val="Tabletext"/>
              <w:jc w:val="center"/>
            </w:pPr>
            <w:r w:rsidRPr="001604F1">
              <w:t>42.5</w:t>
            </w:r>
          </w:p>
        </w:tc>
        <w:tc>
          <w:tcPr>
            <w:tcW w:w="2159" w:type="dxa"/>
            <w:vAlign w:val="center"/>
          </w:tcPr>
          <w:p w:rsidR="005B643F" w:rsidRPr="0023025C" w:rsidRDefault="005B643F" w:rsidP="005B643F">
            <w:pPr>
              <w:pStyle w:val="Tabletext"/>
              <w:jc w:val="center"/>
            </w:pPr>
            <w:r>
              <w:t>0 to 12</w:t>
            </w:r>
          </w:p>
        </w:tc>
      </w:tr>
      <w:tr w:rsidR="005B643F" w:rsidRPr="009C6C02" w:rsidTr="005B643F">
        <w:trPr>
          <w:jc w:val="center"/>
        </w:trPr>
        <w:tc>
          <w:tcPr>
            <w:tcW w:w="2127" w:type="dxa"/>
          </w:tcPr>
          <w:p w:rsidR="005B643F" w:rsidRPr="00693486" w:rsidRDefault="005B643F" w:rsidP="00274A87">
            <w:pPr>
              <w:pStyle w:val="Tabletext"/>
            </w:pPr>
            <w:r w:rsidRPr="00693486">
              <w:t>1</w:t>
            </w:r>
            <w:r w:rsidRPr="00E46324">
              <w:t>st</w:t>
            </w:r>
            <w:r w:rsidRPr="00693486">
              <w:t xml:space="preserve"> </w:t>
            </w:r>
            <w:r w:rsidR="00274A87">
              <w:t>s</w:t>
            </w:r>
            <w:r w:rsidRPr="00693486">
              <w:t>idelobe</w:t>
            </w:r>
          </w:p>
        </w:tc>
        <w:tc>
          <w:tcPr>
            <w:tcW w:w="992" w:type="dxa"/>
          </w:tcPr>
          <w:p w:rsidR="005B643F" w:rsidRPr="009C6C02" w:rsidRDefault="005B643F" w:rsidP="005B643F">
            <w:pPr>
              <w:pStyle w:val="Tabletext"/>
              <w:jc w:val="center"/>
            </w:pPr>
            <w:r>
              <w:t>dBi</w:t>
            </w:r>
          </w:p>
        </w:tc>
        <w:tc>
          <w:tcPr>
            <w:tcW w:w="2693" w:type="dxa"/>
            <w:vAlign w:val="center"/>
          </w:tcPr>
          <w:p w:rsidR="005B643F" w:rsidRPr="003066F8" w:rsidRDefault="005B643F" w:rsidP="005B643F">
            <w:pPr>
              <w:pStyle w:val="Tabletext"/>
              <w:jc w:val="center"/>
              <w:rPr>
                <w:color w:val="FF0000"/>
              </w:rPr>
            </w:pPr>
            <w:r w:rsidRPr="003066F8">
              <w:t>N/A</w:t>
            </w:r>
            <w:r w:rsidRPr="003066F8">
              <w:rPr>
                <w:vertAlign w:val="superscript"/>
              </w:rPr>
              <w:t>2</w:t>
            </w:r>
          </w:p>
        </w:tc>
        <w:tc>
          <w:tcPr>
            <w:tcW w:w="2235" w:type="dxa"/>
            <w:vAlign w:val="center"/>
          </w:tcPr>
          <w:p w:rsidR="005B643F" w:rsidRPr="00584412" w:rsidRDefault="005B643F" w:rsidP="005B643F">
            <w:pPr>
              <w:pStyle w:val="Tabletext"/>
              <w:keepLines/>
              <w:tabs>
                <w:tab w:val="left" w:leader="dot" w:pos="7938"/>
                <w:tab w:val="center" w:pos="9526"/>
              </w:tabs>
              <w:ind w:left="567" w:hanging="567"/>
              <w:jc w:val="center"/>
              <w:rPr>
                <w:rFonts w:eastAsia="Calibri"/>
                <w:highlight w:val="yellow"/>
              </w:rPr>
            </w:pPr>
            <w:r w:rsidRPr="00584412">
              <w:t>22.5</w:t>
            </w:r>
          </w:p>
        </w:tc>
        <w:tc>
          <w:tcPr>
            <w:tcW w:w="2159" w:type="dxa"/>
            <w:vAlign w:val="center"/>
          </w:tcPr>
          <w:p w:rsidR="005B643F" w:rsidRPr="00584412" w:rsidRDefault="005B643F" w:rsidP="005B643F">
            <w:pPr>
              <w:pStyle w:val="Tabletext"/>
              <w:keepLines/>
              <w:tabs>
                <w:tab w:val="left" w:leader="dot" w:pos="7938"/>
                <w:tab w:val="center" w:pos="9526"/>
              </w:tabs>
              <w:ind w:left="567" w:hanging="567"/>
              <w:jc w:val="center"/>
              <w:rPr>
                <w:rFonts w:eastAsia="Calibri"/>
                <w:highlight w:val="yellow"/>
              </w:rPr>
            </w:pPr>
            <w:r w:rsidRPr="00584412">
              <w:t>N/A</w:t>
            </w:r>
            <w:r w:rsidRPr="00584412">
              <w:rPr>
                <w:vertAlign w:val="superscript"/>
              </w:rPr>
              <w:t>2</w:t>
            </w:r>
          </w:p>
        </w:tc>
      </w:tr>
      <w:tr w:rsidR="005B643F" w:rsidRPr="009C6C02" w:rsidTr="005B643F">
        <w:trPr>
          <w:jc w:val="center"/>
        </w:trPr>
        <w:tc>
          <w:tcPr>
            <w:tcW w:w="2127" w:type="dxa"/>
          </w:tcPr>
          <w:p w:rsidR="005B643F" w:rsidRPr="00693486" w:rsidRDefault="005B643F" w:rsidP="005B643F">
            <w:pPr>
              <w:pStyle w:val="Tabletext"/>
            </w:pPr>
            <w:r w:rsidRPr="00693486">
              <w:t>Polarization</w:t>
            </w:r>
          </w:p>
        </w:tc>
        <w:tc>
          <w:tcPr>
            <w:tcW w:w="992" w:type="dxa"/>
          </w:tcPr>
          <w:p w:rsidR="005B643F" w:rsidRPr="00693486" w:rsidRDefault="005B643F" w:rsidP="005B643F">
            <w:pPr>
              <w:pStyle w:val="Tabletext"/>
            </w:pPr>
          </w:p>
        </w:tc>
        <w:tc>
          <w:tcPr>
            <w:tcW w:w="2693" w:type="dxa"/>
            <w:vAlign w:val="center"/>
          </w:tcPr>
          <w:p w:rsidR="005B643F" w:rsidRPr="001604F1" w:rsidRDefault="005B643F" w:rsidP="005B643F">
            <w:pPr>
              <w:pStyle w:val="Tabletext"/>
              <w:jc w:val="center"/>
              <w:rPr>
                <w:vertAlign w:val="superscript"/>
              </w:rPr>
            </w:pPr>
            <w:r w:rsidRPr="001604F1">
              <w:t>RHCP</w:t>
            </w:r>
            <w:r>
              <w:rPr>
                <w:vertAlign w:val="superscript"/>
              </w:rPr>
              <w:t>3</w:t>
            </w:r>
          </w:p>
        </w:tc>
        <w:tc>
          <w:tcPr>
            <w:tcW w:w="2235" w:type="dxa"/>
            <w:vAlign w:val="center"/>
          </w:tcPr>
          <w:p w:rsidR="005B643F" w:rsidRPr="001604F1" w:rsidRDefault="005B643F" w:rsidP="005B643F">
            <w:pPr>
              <w:pStyle w:val="Tabletext"/>
              <w:jc w:val="center"/>
              <w:rPr>
                <w:vertAlign w:val="superscript"/>
              </w:rPr>
            </w:pPr>
            <w:r w:rsidRPr="001604F1">
              <w:t>RHCP</w:t>
            </w:r>
            <w:r>
              <w:rPr>
                <w:vertAlign w:val="superscript"/>
              </w:rPr>
              <w:t>3</w:t>
            </w:r>
          </w:p>
        </w:tc>
        <w:tc>
          <w:tcPr>
            <w:tcW w:w="2159" w:type="dxa"/>
            <w:vAlign w:val="center"/>
          </w:tcPr>
          <w:p w:rsidR="005B643F" w:rsidRPr="00F8167B" w:rsidRDefault="005B643F" w:rsidP="005B643F">
            <w:pPr>
              <w:pStyle w:val="Tabletext"/>
              <w:jc w:val="center"/>
              <w:rPr>
                <w:vertAlign w:val="superscript"/>
              </w:rPr>
            </w:pPr>
            <w:r>
              <w:t>Vertical / RHCP</w:t>
            </w:r>
            <w:r>
              <w:rPr>
                <w:vertAlign w:val="superscript"/>
              </w:rPr>
              <w:t>3</w:t>
            </w:r>
          </w:p>
        </w:tc>
      </w:tr>
      <w:tr w:rsidR="005B643F" w:rsidRPr="009C6C02" w:rsidTr="005B643F">
        <w:trPr>
          <w:jc w:val="center"/>
        </w:trPr>
        <w:tc>
          <w:tcPr>
            <w:tcW w:w="2127" w:type="dxa"/>
          </w:tcPr>
          <w:p w:rsidR="005B643F" w:rsidRPr="00693486" w:rsidRDefault="005B643F" w:rsidP="00274A87">
            <w:pPr>
              <w:pStyle w:val="Tabletext"/>
            </w:pPr>
            <w:r w:rsidRPr="00693486">
              <w:t>Antenna patter</w:t>
            </w:r>
            <w:r>
              <w:t>n</w:t>
            </w:r>
            <w:r w:rsidRPr="00693486">
              <w:t>/</w:t>
            </w:r>
            <w:r w:rsidR="00274A87">
              <w:t>t</w:t>
            </w:r>
            <w:r w:rsidRPr="00693486">
              <w:t>ype</w:t>
            </w:r>
          </w:p>
        </w:tc>
        <w:tc>
          <w:tcPr>
            <w:tcW w:w="992" w:type="dxa"/>
          </w:tcPr>
          <w:p w:rsidR="005B643F" w:rsidRPr="00693486" w:rsidRDefault="005B643F" w:rsidP="005B643F">
            <w:pPr>
              <w:pStyle w:val="Tabletext"/>
            </w:pPr>
          </w:p>
        </w:tc>
        <w:tc>
          <w:tcPr>
            <w:tcW w:w="2693" w:type="dxa"/>
            <w:vAlign w:val="center"/>
          </w:tcPr>
          <w:p w:rsidR="005B643F" w:rsidRPr="001604F1" w:rsidRDefault="005B643F" w:rsidP="005B643F">
            <w:pPr>
              <w:pStyle w:val="Tabletext"/>
              <w:jc w:val="center"/>
            </w:pPr>
            <w:r w:rsidRPr="001604F1">
              <w:t xml:space="preserve">Dipole / Parabolic reflector </w:t>
            </w:r>
          </w:p>
        </w:tc>
        <w:tc>
          <w:tcPr>
            <w:tcW w:w="2235" w:type="dxa"/>
            <w:vAlign w:val="center"/>
          </w:tcPr>
          <w:p w:rsidR="005B643F" w:rsidRPr="001604F1" w:rsidRDefault="005B643F" w:rsidP="005B643F">
            <w:pPr>
              <w:pStyle w:val="Tabletext"/>
              <w:jc w:val="center"/>
            </w:pPr>
            <w:r w:rsidRPr="001604F1">
              <w:t>Parabolic reflector</w:t>
            </w:r>
          </w:p>
        </w:tc>
        <w:tc>
          <w:tcPr>
            <w:tcW w:w="2159" w:type="dxa"/>
            <w:vAlign w:val="center"/>
          </w:tcPr>
          <w:p w:rsidR="005B643F" w:rsidRPr="0023025C" w:rsidRDefault="005B643F" w:rsidP="005B643F">
            <w:pPr>
              <w:pStyle w:val="Tabletext"/>
              <w:jc w:val="center"/>
            </w:pPr>
            <w:r w:rsidRPr="0023025C">
              <w:t>Dipole / P</w:t>
            </w:r>
            <w:r>
              <w:t>hase array</w:t>
            </w:r>
          </w:p>
        </w:tc>
      </w:tr>
      <w:tr w:rsidR="005B643F" w:rsidRPr="009C6C02" w:rsidTr="00527BDF">
        <w:trPr>
          <w:jc w:val="center"/>
        </w:trPr>
        <w:tc>
          <w:tcPr>
            <w:tcW w:w="2127" w:type="dxa"/>
          </w:tcPr>
          <w:p w:rsidR="005B643F" w:rsidRPr="00693486" w:rsidRDefault="005B643F" w:rsidP="005B643F">
            <w:pPr>
              <w:pStyle w:val="Tabletext"/>
            </w:pPr>
            <w:r w:rsidRPr="00693486">
              <w:t>Hori</w:t>
            </w:r>
            <w:r>
              <w:t>zontal</w:t>
            </w:r>
            <w:r w:rsidRPr="00693486">
              <w:t xml:space="preserve"> BW</w:t>
            </w:r>
            <w:r>
              <w:t xml:space="preserve"> </w:t>
            </w:r>
          </w:p>
        </w:tc>
        <w:tc>
          <w:tcPr>
            <w:tcW w:w="992" w:type="dxa"/>
          </w:tcPr>
          <w:p w:rsidR="005B643F" w:rsidRPr="009C6C02" w:rsidRDefault="005B643F" w:rsidP="005B643F">
            <w:pPr>
              <w:pStyle w:val="Tabletext"/>
              <w:jc w:val="center"/>
            </w:pPr>
            <w:r>
              <w:t>Degrees</w:t>
            </w:r>
          </w:p>
        </w:tc>
        <w:tc>
          <w:tcPr>
            <w:tcW w:w="2693" w:type="dxa"/>
            <w:vAlign w:val="center"/>
          </w:tcPr>
          <w:p w:rsidR="005B643F" w:rsidRPr="001604F1" w:rsidRDefault="005B643F" w:rsidP="005B643F">
            <w:pPr>
              <w:pStyle w:val="Tabletext"/>
              <w:jc w:val="center"/>
            </w:pPr>
            <w:r w:rsidRPr="001604F1">
              <w:t>360 to 7</w:t>
            </w:r>
          </w:p>
        </w:tc>
        <w:tc>
          <w:tcPr>
            <w:tcW w:w="2235" w:type="dxa"/>
            <w:vAlign w:val="center"/>
          </w:tcPr>
          <w:p w:rsidR="005B643F" w:rsidRPr="001604F1" w:rsidRDefault="005B643F" w:rsidP="005B643F">
            <w:pPr>
              <w:pStyle w:val="Tabletext"/>
              <w:jc w:val="center"/>
            </w:pPr>
            <w:r w:rsidRPr="001604F1">
              <w:t>1</w:t>
            </w:r>
          </w:p>
        </w:tc>
        <w:tc>
          <w:tcPr>
            <w:tcW w:w="2159" w:type="dxa"/>
            <w:vAlign w:val="center"/>
          </w:tcPr>
          <w:p w:rsidR="005B643F" w:rsidRPr="0023025C" w:rsidRDefault="005B643F" w:rsidP="005B643F">
            <w:pPr>
              <w:pStyle w:val="Tabletext"/>
              <w:jc w:val="center"/>
            </w:pPr>
            <w:r>
              <w:t>360 to 45</w:t>
            </w:r>
          </w:p>
        </w:tc>
      </w:tr>
      <w:tr w:rsidR="005B643F" w:rsidRPr="009C6C02" w:rsidTr="00527BDF">
        <w:trPr>
          <w:jc w:val="center"/>
        </w:trPr>
        <w:tc>
          <w:tcPr>
            <w:tcW w:w="2127" w:type="dxa"/>
          </w:tcPr>
          <w:p w:rsidR="005B643F" w:rsidRPr="00693486" w:rsidRDefault="005B643F" w:rsidP="005B643F">
            <w:pPr>
              <w:pStyle w:val="Tabletext"/>
            </w:pPr>
            <w:r>
              <w:t xml:space="preserve">Vertical BW </w:t>
            </w:r>
          </w:p>
        </w:tc>
        <w:tc>
          <w:tcPr>
            <w:tcW w:w="992" w:type="dxa"/>
          </w:tcPr>
          <w:p w:rsidR="005B643F" w:rsidRPr="009C6C02" w:rsidRDefault="005B643F" w:rsidP="005B643F">
            <w:pPr>
              <w:pStyle w:val="Tabletext"/>
              <w:jc w:val="center"/>
            </w:pPr>
            <w:r>
              <w:t>Degrees</w:t>
            </w:r>
          </w:p>
        </w:tc>
        <w:tc>
          <w:tcPr>
            <w:tcW w:w="2693" w:type="dxa"/>
            <w:vAlign w:val="center"/>
          </w:tcPr>
          <w:p w:rsidR="005B643F" w:rsidRPr="001604F1" w:rsidRDefault="005B643F" w:rsidP="005B643F">
            <w:pPr>
              <w:pStyle w:val="Tabletext"/>
              <w:jc w:val="center"/>
            </w:pPr>
            <w:r>
              <w:t>90</w:t>
            </w:r>
            <w:r w:rsidRPr="001604F1">
              <w:t xml:space="preserve"> to 7</w:t>
            </w:r>
          </w:p>
        </w:tc>
        <w:tc>
          <w:tcPr>
            <w:tcW w:w="2235" w:type="dxa"/>
            <w:vAlign w:val="center"/>
          </w:tcPr>
          <w:p w:rsidR="005B643F" w:rsidRPr="001604F1" w:rsidRDefault="005B643F" w:rsidP="005B643F">
            <w:pPr>
              <w:pStyle w:val="Tabletext"/>
              <w:jc w:val="center"/>
            </w:pPr>
            <w:r w:rsidRPr="001604F1">
              <w:t>1</w:t>
            </w:r>
          </w:p>
        </w:tc>
        <w:tc>
          <w:tcPr>
            <w:tcW w:w="2159" w:type="dxa"/>
            <w:vAlign w:val="center"/>
          </w:tcPr>
          <w:p w:rsidR="005B643F" w:rsidRPr="0023025C" w:rsidRDefault="005B643F" w:rsidP="005B643F">
            <w:pPr>
              <w:pStyle w:val="Tabletext"/>
              <w:jc w:val="center"/>
            </w:pPr>
            <w:r>
              <w:t>90 to 45</w:t>
            </w:r>
          </w:p>
        </w:tc>
      </w:tr>
      <w:tr w:rsidR="005B643F" w:rsidRPr="009C6C02" w:rsidTr="00527BDF">
        <w:trPr>
          <w:jc w:val="center"/>
        </w:trPr>
        <w:tc>
          <w:tcPr>
            <w:tcW w:w="2127" w:type="dxa"/>
            <w:tcBorders>
              <w:bottom w:val="single" w:sz="4" w:space="0" w:color="auto"/>
            </w:tcBorders>
            <w:shd w:val="clear" w:color="auto" w:fill="FFFFFF" w:themeFill="background1"/>
          </w:tcPr>
          <w:p w:rsidR="005B643F" w:rsidRDefault="005B643F" w:rsidP="00274A87">
            <w:pPr>
              <w:pStyle w:val="Tabletext"/>
            </w:pPr>
            <w:r>
              <w:t>Antenna</w:t>
            </w:r>
            <w:r w:rsidR="00274A87">
              <w:t xml:space="preserve"> m</w:t>
            </w:r>
            <w:r>
              <w:t>odel</w:t>
            </w:r>
          </w:p>
        </w:tc>
        <w:tc>
          <w:tcPr>
            <w:tcW w:w="992" w:type="dxa"/>
            <w:tcBorders>
              <w:bottom w:val="single" w:sz="4" w:space="0" w:color="auto"/>
            </w:tcBorders>
            <w:shd w:val="clear" w:color="auto" w:fill="FFFFFF" w:themeFill="background1"/>
          </w:tcPr>
          <w:p w:rsidR="005B643F" w:rsidRDefault="005B643F" w:rsidP="005B643F">
            <w:pPr>
              <w:pStyle w:val="Tabletext"/>
              <w:jc w:val="center"/>
            </w:pPr>
          </w:p>
        </w:tc>
        <w:tc>
          <w:tcPr>
            <w:tcW w:w="2693" w:type="dxa"/>
            <w:tcBorders>
              <w:bottom w:val="single" w:sz="4" w:space="0" w:color="auto"/>
            </w:tcBorders>
            <w:shd w:val="clear" w:color="auto" w:fill="FFFFFF" w:themeFill="background1"/>
            <w:vAlign w:val="center"/>
          </w:tcPr>
          <w:p w:rsidR="005B643F" w:rsidRDefault="005B643F" w:rsidP="00274A87">
            <w:pPr>
              <w:pStyle w:val="Tabletext"/>
              <w:jc w:val="center"/>
            </w:pPr>
            <w:r>
              <w:t>Omnidirectional or Recommendation</w:t>
            </w:r>
            <w:r w:rsidR="00274A87">
              <w:t xml:space="preserve"> </w:t>
            </w:r>
            <w:r>
              <w:t>ITU</w:t>
            </w:r>
            <w:r w:rsidR="00233DBC">
              <w:noBreakHyphen/>
            </w:r>
            <w:r>
              <w:t>R</w:t>
            </w:r>
            <w:r w:rsidR="00274A87">
              <w:t> </w:t>
            </w:r>
            <w:r>
              <w:t>M.1851</w:t>
            </w:r>
            <w:r w:rsidRPr="00584412">
              <w:rPr>
                <w:vertAlign w:val="superscript"/>
              </w:rPr>
              <w:t>5</w:t>
            </w:r>
          </w:p>
          <w:p w:rsidR="005B643F" w:rsidRDefault="005B643F" w:rsidP="00274A87">
            <w:pPr>
              <w:pStyle w:val="Tabletext"/>
              <w:jc w:val="center"/>
            </w:pPr>
            <w:r>
              <w:t xml:space="preserve">(Uniform </w:t>
            </w:r>
            <w:r w:rsidR="00274A87">
              <w:t>d</w:t>
            </w:r>
            <w:r>
              <w:t>istribution)</w:t>
            </w:r>
          </w:p>
        </w:tc>
        <w:tc>
          <w:tcPr>
            <w:tcW w:w="2235" w:type="dxa"/>
            <w:tcBorders>
              <w:bottom w:val="single" w:sz="4" w:space="0" w:color="auto"/>
            </w:tcBorders>
            <w:shd w:val="clear" w:color="auto" w:fill="FFFFFF" w:themeFill="background1"/>
            <w:vAlign w:val="center"/>
          </w:tcPr>
          <w:p w:rsidR="005B643F" w:rsidRDefault="005B643F" w:rsidP="00274A87">
            <w:pPr>
              <w:pStyle w:val="Tabletext"/>
              <w:jc w:val="center"/>
            </w:pPr>
            <w:r>
              <w:t>Recommendation</w:t>
            </w:r>
            <w:r w:rsidR="00274A87">
              <w:t xml:space="preserve"> </w:t>
            </w:r>
            <w:r>
              <w:t>ITU</w:t>
            </w:r>
            <w:r w:rsidR="00233DBC">
              <w:noBreakHyphen/>
            </w:r>
            <w:r>
              <w:t>R</w:t>
            </w:r>
            <w:r w:rsidR="00274A87">
              <w:t> </w:t>
            </w:r>
            <w:r>
              <w:t>M.1851</w:t>
            </w:r>
            <w:r w:rsidRPr="00584412">
              <w:rPr>
                <w:vertAlign w:val="superscript"/>
              </w:rPr>
              <w:t>5</w:t>
            </w:r>
          </w:p>
          <w:p w:rsidR="005B643F" w:rsidRDefault="005B643F" w:rsidP="00274A87">
            <w:pPr>
              <w:pStyle w:val="Tabletext"/>
              <w:jc w:val="center"/>
            </w:pPr>
            <w:r>
              <w:t xml:space="preserve">(Cosine </w:t>
            </w:r>
            <w:r w:rsidR="00274A87">
              <w:t>d</w:t>
            </w:r>
            <w:r>
              <w:t>istribution)</w:t>
            </w:r>
          </w:p>
        </w:tc>
        <w:tc>
          <w:tcPr>
            <w:tcW w:w="2159" w:type="dxa"/>
            <w:tcBorders>
              <w:bottom w:val="single" w:sz="4" w:space="0" w:color="auto"/>
            </w:tcBorders>
            <w:shd w:val="clear" w:color="auto" w:fill="FFFFFF" w:themeFill="background1"/>
            <w:vAlign w:val="center"/>
          </w:tcPr>
          <w:p w:rsidR="005B643F" w:rsidRDefault="005B643F" w:rsidP="00A8536C">
            <w:pPr>
              <w:pStyle w:val="Tabletext"/>
              <w:jc w:val="center"/>
            </w:pPr>
            <w:r>
              <w:t xml:space="preserve">Not </w:t>
            </w:r>
            <w:r w:rsidR="00A8536C">
              <w:t>a</w:t>
            </w:r>
            <w:r>
              <w:t>vailable</w:t>
            </w:r>
          </w:p>
        </w:tc>
      </w:tr>
      <w:tr w:rsidR="005B643F" w:rsidRPr="009C6C02" w:rsidTr="00527BDF">
        <w:trPr>
          <w:jc w:val="center"/>
        </w:trPr>
        <w:tc>
          <w:tcPr>
            <w:tcW w:w="10206" w:type="dxa"/>
            <w:gridSpan w:val="5"/>
            <w:tcBorders>
              <w:top w:val="single" w:sz="4" w:space="0" w:color="auto"/>
            </w:tcBorders>
          </w:tcPr>
          <w:p w:rsidR="005B643F" w:rsidRDefault="005B643F" w:rsidP="005B643F">
            <w:pPr>
              <w:pStyle w:val="Tabletext"/>
            </w:pPr>
            <w:r w:rsidRPr="00693486">
              <w:t>Notes:</w:t>
            </w:r>
          </w:p>
          <w:p w:rsidR="00AA0DFB" w:rsidRDefault="005B643F" w:rsidP="00AA0DFB">
            <w:pPr>
              <w:pStyle w:val="Tablelegend"/>
              <w:spacing w:before="60"/>
            </w:pPr>
            <w:r>
              <w:rPr>
                <w:vertAlign w:val="superscript"/>
              </w:rPr>
              <w:t>(1)</w:t>
            </w:r>
            <w:r>
              <w:rPr>
                <w:vertAlign w:val="superscript"/>
              </w:rPr>
              <w:tab/>
            </w:r>
            <w:r>
              <w:t>In the frequency band 14.5</w:t>
            </w:r>
            <w:r w:rsidR="00233DBC">
              <w:noBreakHyphen/>
            </w:r>
            <w:r w:rsidRPr="00625A93">
              <w:t xml:space="preserve">14.8 GHz, RR Articles </w:t>
            </w:r>
            <w:r w:rsidRPr="00D65470">
              <w:rPr>
                <w:b/>
                <w:bCs/>
              </w:rPr>
              <w:t>21</w:t>
            </w:r>
            <w:r w:rsidRPr="00625A93">
              <w:t xml:space="preserve"> (</w:t>
            </w:r>
            <w:r>
              <w:t xml:space="preserve">§ </w:t>
            </w:r>
            <w:r w:rsidRPr="00625A93">
              <w:t>21.2, 21.3 and 21.5) apply</w:t>
            </w:r>
          </w:p>
          <w:p w:rsidR="005B643F" w:rsidRDefault="005B643F" w:rsidP="00AA0DFB">
            <w:pPr>
              <w:pStyle w:val="Tablelegend"/>
              <w:spacing w:before="60"/>
            </w:pPr>
            <w:r>
              <w:rPr>
                <w:vertAlign w:val="superscript"/>
              </w:rPr>
              <w:t>(2</w:t>
            </w:r>
            <w:r w:rsidRPr="006564A3">
              <w:rPr>
                <w:vertAlign w:val="superscript"/>
              </w:rPr>
              <w:t>)</w:t>
            </w:r>
            <w:r>
              <w:rPr>
                <w:vertAlign w:val="superscript"/>
              </w:rPr>
              <w:tab/>
            </w:r>
            <w:r>
              <w:t>N/A – Not applicable</w:t>
            </w:r>
          </w:p>
          <w:p w:rsidR="005B643F" w:rsidRPr="00AA0DFB" w:rsidRDefault="005B643F" w:rsidP="005B643F">
            <w:pPr>
              <w:pStyle w:val="Tablelegend"/>
              <w:spacing w:before="60"/>
            </w:pPr>
            <w:r>
              <w:rPr>
                <w:vertAlign w:val="superscript"/>
              </w:rPr>
              <w:t>(3</w:t>
            </w:r>
            <w:r w:rsidRPr="006564A3">
              <w:rPr>
                <w:vertAlign w:val="superscript"/>
              </w:rPr>
              <w:t>)</w:t>
            </w:r>
            <w:r>
              <w:rPr>
                <w:vertAlign w:val="superscript"/>
              </w:rPr>
              <w:tab/>
            </w:r>
            <w:r>
              <w:t>RHCP – Right Hand Circularly Polarized</w:t>
            </w:r>
          </w:p>
          <w:p w:rsidR="005B643F" w:rsidRPr="00AA0DFB" w:rsidRDefault="005B643F" w:rsidP="005B643F">
            <w:pPr>
              <w:pStyle w:val="Tablelegend"/>
              <w:spacing w:before="60"/>
            </w:pPr>
            <w:r>
              <w:rPr>
                <w:vertAlign w:val="superscript"/>
              </w:rPr>
              <w:t>(4</w:t>
            </w:r>
            <w:r w:rsidRPr="006564A3">
              <w:rPr>
                <w:vertAlign w:val="superscript"/>
              </w:rPr>
              <w:t>)</w:t>
            </w:r>
            <w:r>
              <w:rPr>
                <w:vertAlign w:val="superscript"/>
              </w:rPr>
              <w:tab/>
            </w:r>
            <w:r>
              <w:t xml:space="preserve">LHCP – Left Hand Circularly </w:t>
            </w:r>
            <w:r w:rsidR="00A8536C">
              <w:t>P</w:t>
            </w:r>
            <w:r>
              <w:t>olarized</w:t>
            </w:r>
          </w:p>
          <w:p w:rsidR="005B643F" w:rsidRPr="005B643F" w:rsidRDefault="005B643F" w:rsidP="006A7CF1">
            <w:pPr>
              <w:pStyle w:val="Tablelegend"/>
              <w:spacing w:before="60"/>
              <w:ind w:left="567" w:hanging="567"/>
              <w:rPr>
                <w:color w:val="0000FF"/>
                <w:sz w:val="22"/>
                <w:u w:val="single"/>
              </w:rPr>
            </w:pPr>
            <w:r>
              <w:rPr>
                <w:vertAlign w:val="superscript"/>
              </w:rPr>
              <w:t>(5</w:t>
            </w:r>
            <w:r w:rsidRPr="006564A3">
              <w:rPr>
                <w:vertAlign w:val="superscript"/>
              </w:rPr>
              <w:t>)</w:t>
            </w:r>
            <w:r>
              <w:rPr>
                <w:vertAlign w:val="superscript"/>
              </w:rPr>
              <w:tab/>
            </w:r>
            <w:r w:rsidRPr="007642AD">
              <w:t xml:space="preserve">Recommendation </w:t>
            </w:r>
            <w:hyperlink r:id="rId22" w:history="1">
              <w:r w:rsidRPr="00A12E8A">
                <w:rPr>
                  <w:rStyle w:val="Hyperlink"/>
                </w:rPr>
                <w:t>ITU</w:t>
              </w:r>
              <w:r w:rsidR="00233DBC">
                <w:rPr>
                  <w:rStyle w:val="Hyperlink"/>
                </w:rPr>
                <w:noBreakHyphen/>
              </w:r>
              <w:r w:rsidRPr="00A12E8A">
                <w:rPr>
                  <w:rStyle w:val="Hyperlink"/>
                </w:rPr>
                <w:t>R M.1851</w:t>
              </w:r>
            </w:hyperlink>
            <w:r w:rsidRPr="007642AD">
              <w:t xml:space="preserve"> provides several patterns based on the field distribution across the aperture of the antenna. The suggested distribution for modelling the antennas is shown in the parenthetical text based on guidance in Recommendation </w:t>
            </w:r>
            <w:hyperlink r:id="rId23" w:history="1">
              <w:r w:rsidRPr="00A12E8A">
                <w:rPr>
                  <w:rStyle w:val="Hyperlink"/>
                </w:rPr>
                <w:t>ITU</w:t>
              </w:r>
              <w:r w:rsidR="00233DBC">
                <w:rPr>
                  <w:rStyle w:val="Hyperlink"/>
                </w:rPr>
                <w:noBreakHyphen/>
              </w:r>
              <w:r w:rsidRPr="00A12E8A">
                <w:rPr>
                  <w:rStyle w:val="Hyperlink"/>
                </w:rPr>
                <w:t>R M.</w:t>
              </w:r>
              <w:r w:rsidRPr="00A12E8A">
                <w:rPr>
                  <w:rStyle w:val="Hyperlink"/>
                  <w:sz w:val="22"/>
                </w:rPr>
                <w:t>1851</w:t>
              </w:r>
            </w:hyperlink>
          </w:p>
        </w:tc>
      </w:tr>
    </w:tbl>
    <w:p w:rsidR="005B643F" w:rsidRDefault="005B643F" w:rsidP="005B643F">
      <w:pPr>
        <w:pStyle w:val="Reasons"/>
      </w:pPr>
    </w:p>
    <w:p w:rsidR="005B643F" w:rsidRDefault="005B643F" w:rsidP="005B643F">
      <w:pPr>
        <w:jc w:val="center"/>
      </w:pPr>
      <w:r>
        <w:t>______________</w:t>
      </w:r>
    </w:p>
    <w:sectPr w:rsidR="005B643F" w:rsidSect="00F477AE">
      <w:footerReference w:type="even" r:id="rId24"/>
      <w:footerReference w:type="first" r:id="rId25"/>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43" w:rsidRDefault="00090243">
      <w:r>
        <w:separator/>
      </w:r>
    </w:p>
  </w:endnote>
  <w:endnote w:type="continuationSeparator" w:id="0">
    <w:p w:rsidR="00090243" w:rsidRDefault="0009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43" w:rsidRDefault="008021C3" w:rsidP="009D42F1">
    <w:pPr>
      <w:pStyle w:val="Footer"/>
    </w:pPr>
    <w:r>
      <w:fldChar w:fldCharType="begin"/>
    </w:r>
    <w:r>
      <w:instrText xml:space="preserve"> FILENAME \p  \* MERGEFORMAT </w:instrText>
    </w:r>
    <w:r>
      <w:fldChar w:fldCharType="separate"/>
    </w:r>
    <w:r>
      <w:t>P:\ENG\ITU-R\SG-R\SG05\1000\1006E.docx</w:t>
    </w:r>
    <w:r>
      <w:fldChar w:fldCharType="end"/>
    </w:r>
    <w:r w:rsidR="00090243">
      <w:t xml:space="preserve"> (386362)</w:t>
    </w:r>
    <w:r w:rsidR="00090243">
      <w:tab/>
    </w:r>
    <w:r w:rsidR="00090243">
      <w:fldChar w:fldCharType="begin"/>
    </w:r>
    <w:r w:rsidR="00090243">
      <w:instrText xml:space="preserve"> SAVEDATE \@ DD.MM.YY </w:instrText>
    </w:r>
    <w:r w:rsidR="00090243">
      <w:fldChar w:fldCharType="separate"/>
    </w:r>
    <w:r>
      <w:t>11.09.15</w:t>
    </w:r>
    <w:r w:rsidR="00090243">
      <w:fldChar w:fldCharType="end"/>
    </w:r>
    <w:r w:rsidR="00090243">
      <w:tab/>
    </w:r>
    <w:r w:rsidR="00090243">
      <w:fldChar w:fldCharType="begin"/>
    </w:r>
    <w:r w:rsidR="00090243">
      <w:instrText xml:space="preserve"> PRINTDATE \@ DD.MM.YY </w:instrText>
    </w:r>
    <w:r w:rsidR="00090243">
      <w:fldChar w:fldCharType="separate"/>
    </w:r>
    <w:r>
      <w:t>14.09.15</w:t>
    </w:r>
    <w:r w:rsidR="0009024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43" w:rsidRDefault="008021C3">
    <w:pPr>
      <w:pStyle w:val="Footer"/>
    </w:pPr>
    <w:r>
      <w:fldChar w:fldCharType="begin"/>
    </w:r>
    <w:r>
      <w:instrText xml:space="preserve"> FILENAME \p  \* MERGEFORMAT </w:instrText>
    </w:r>
    <w:r>
      <w:fldChar w:fldCharType="separate"/>
    </w:r>
    <w:r>
      <w:t>P:\ENG\ITU-R\SG-R\SG05\1000\1006E.docx</w:t>
    </w:r>
    <w:r>
      <w:fldChar w:fldCharType="end"/>
    </w:r>
    <w:r w:rsidR="00090243">
      <w:t xml:space="preserve"> (386362)</w:t>
    </w:r>
    <w:r w:rsidR="00090243">
      <w:tab/>
    </w:r>
    <w:r w:rsidR="00090243">
      <w:fldChar w:fldCharType="begin"/>
    </w:r>
    <w:r w:rsidR="00090243">
      <w:instrText xml:space="preserve"> SAVEDATE \@ DD.MM.YY </w:instrText>
    </w:r>
    <w:r w:rsidR="00090243">
      <w:fldChar w:fldCharType="separate"/>
    </w:r>
    <w:r>
      <w:t>11.09.15</w:t>
    </w:r>
    <w:r w:rsidR="00090243">
      <w:fldChar w:fldCharType="end"/>
    </w:r>
    <w:r w:rsidR="00090243">
      <w:tab/>
    </w:r>
    <w:r w:rsidR="00090243">
      <w:fldChar w:fldCharType="begin"/>
    </w:r>
    <w:r w:rsidR="00090243">
      <w:instrText xml:space="preserve"> PRINTDATE \@ DD.MM.YY </w:instrText>
    </w:r>
    <w:r w:rsidR="00090243">
      <w:fldChar w:fldCharType="separate"/>
    </w:r>
    <w:r>
      <w:t>14.09.15</w:t>
    </w:r>
    <w:r w:rsidR="0009024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43" w:rsidRPr="009447A3" w:rsidRDefault="00090243">
    <w:pPr>
      <w:rPr>
        <w:lang w:val="es-ES_tradnl"/>
      </w:rPr>
    </w:pPr>
    <w:r>
      <w:fldChar w:fldCharType="begin"/>
    </w:r>
    <w:r w:rsidRPr="009447A3">
      <w:rPr>
        <w:lang w:val="es-ES_tradnl"/>
      </w:rPr>
      <w:instrText xml:space="preserve"> FILENAME \p  \* MERGEFORMAT </w:instrText>
    </w:r>
    <w:r>
      <w:fldChar w:fldCharType="separate"/>
    </w:r>
    <w:r w:rsidR="008021C3">
      <w:rPr>
        <w:noProof/>
        <w:lang w:val="es-ES_tradnl"/>
      </w:rPr>
      <w:t>P:\ENG\ITU-R\SG-R\SG05\1000\1006E.docx</w:t>
    </w:r>
    <w:r>
      <w:fldChar w:fldCharType="end"/>
    </w:r>
    <w:r w:rsidRPr="009447A3">
      <w:rPr>
        <w:lang w:val="es-ES_tradnl"/>
      </w:rPr>
      <w:tab/>
    </w:r>
    <w:r>
      <w:fldChar w:fldCharType="begin"/>
    </w:r>
    <w:r>
      <w:instrText xml:space="preserve"> SAVEDATE \@ DD.MM.YY </w:instrText>
    </w:r>
    <w:r>
      <w:fldChar w:fldCharType="separate"/>
    </w:r>
    <w:r w:rsidR="008021C3">
      <w:rPr>
        <w:noProof/>
      </w:rPr>
      <w:t>11.09.15</w:t>
    </w:r>
    <w:r>
      <w:fldChar w:fldCharType="end"/>
    </w:r>
    <w:r w:rsidRPr="009447A3">
      <w:rPr>
        <w:lang w:val="es-ES_tradnl"/>
      </w:rPr>
      <w:tab/>
    </w:r>
    <w:r>
      <w:fldChar w:fldCharType="begin"/>
    </w:r>
    <w:r>
      <w:instrText xml:space="preserve"> PRINTDATE \@ DD.MM.YY </w:instrText>
    </w:r>
    <w:r>
      <w:fldChar w:fldCharType="separate"/>
    </w:r>
    <w:r w:rsidR="008021C3">
      <w:rPr>
        <w:noProof/>
      </w:rPr>
      <w:t>14.09.15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43" w:rsidRPr="009447A3" w:rsidRDefault="00090243">
    <w:pPr>
      <w:rPr>
        <w:lang w:val="es-ES_tradnl"/>
      </w:rPr>
    </w:pPr>
    <w:r>
      <w:fldChar w:fldCharType="begin"/>
    </w:r>
    <w:r w:rsidRPr="009447A3">
      <w:rPr>
        <w:lang w:val="es-ES_tradnl"/>
      </w:rPr>
      <w:instrText xml:space="preserve"> FILENAME \p  \* MERGEFORMAT </w:instrText>
    </w:r>
    <w:r>
      <w:fldChar w:fldCharType="separate"/>
    </w:r>
    <w:r w:rsidR="008021C3">
      <w:rPr>
        <w:noProof/>
        <w:lang w:val="es-ES_tradnl"/>
      </w:rPr>
      <w:t>P:\ENG\ITU-R\SG-R\SG05\1000\1006E.docx</w:t>
    </w:r>
    <w:r>
      <w:fldChar w:fldCharType="end"/>
    </w:r>
    <w:r w:rsidRPr="009447A3">
      <w:rPr>
        <w:lang w:val="es-ES_tradnl"/>
      </w:rPr>
      <w:tab/>
    </w:r>
    <w:r>
      <w:fldChar w:fldCharType="begin"/>
    </w:r>
    <w:r>
      <w:instrText xml:space="preserve"> SAVEDATE \@ DD.MM.YY </w:instrText>
    </w:r>
    <w:r>
      <w:fldChar w:fldCharType="separate"/>
    </w:r>
    <w:r w:rsidR="008021C3">
      <w:rPr>
        <w:noProof/>
      </w:rPr>
      <w:t>11.09.15</w:t>
    </w:r>
    <w:r>
      <w:fldChar w:fldCharType="end"/>
    </w:r>
    <w:r w:rsidRPr="009447A3">
      <w:rPr>
        <w:lang w:val="es-ES_tradnl"/>
      </w:rPr>
      <w:tab/>
    </w:r>
    <w:r>
      <w:fldChar w:fldCharType="begin"/>
    </w:r>
    <w:r>
      <w:instrText xml:space="preserve"> PRINTDATE \@ DD.MM.YY </w:instrText>
    </w:r>
    <w:r>
      <w:fldChar w:fldCharType="separate"/>
    </w:r>
    <w:r w:rsidR="008021C3">
      <w:rPr>
        <w:noProof/>
      </w:rPr>
      <w:t>14.09.15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43" w:rsidRDefault="00090243">
      <w:r>
        <w:rPr>
          <w:b/>
        </w:rPr>
        <w:t>_______________</w:t>
      </w:r>
    </w:p>
  </w:footnote>
  <w:footnote w:type="continuationSeparator" w:id="0">
    <w:p w:rsidR="00090243" w:rsidRDefault="00090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43" w:rsidRDefault="00090243" w:rsidP="005B643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021C3">
      <w:rPr>
        <w:rStyle w:val="PageNumber"/>
        <w:noProof/>
      </w:rPr>
      <w:t>10</w:t>
    </w:r>
    <w:r>
      <w:rPr>
        <w:rStyle w:val="PageNumber"/>
      </w:rPr>
      <w:fldChar w:fldCharType="end"/>
    </w:r>
  </w:p>
  <w:p w:rsidR="00090243" w:rsidRDefault="00090243" w:rsidP="005B643F">
    <w:pPr>
      <w:pStyle w:val="Header"/>
    </w:pPr>
    <w:r>
      <w:t>5/1006</w:t>
    </w:r>
    <w:r>
      <w:noBreakHyphen/>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243" w:rsidRDefault="00090243" w:rsidP="005B643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rsidR="00090243" w:rsidRDefault="00090243" w:rsidP="005B643F">
    <w:pPr>
      <w:pStyle w:val="Header"/>
      <w:rPr>
        <w:lang w:val="en-US"/>
      </w:rPr>
    </w:pPr>
    <w:r>
      <w:t>5/1006</w:t>
    </w:r>
    <w:r>
      <w:noBreakHyphen/>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7"/>
  </w:num>
  <w:num w:numId="5">
    <w:abstractNumId w:val="6"/>
  </w:num>
  <w:num w:numId="6">
    <w:abstractNumId w:val="9"/>
  </w:num>
  <w:num w:numId="7">
    <w:abstractNumId w:val="2"/>
  </w:num>
  <w:num w:numId="8">
    <w:abstractNumId w:val="10"/>
  </w:num>
  <w:num w:numId="9">
    <w:abstractNumId w:val="11"/>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57"/>
    <w:rsid w:val="00090052"/>
    <w:rsid w:val="00090243"/>
    <w:rsid w:val="000D1293"/>
    <w:rsid w:val="001B225D"/>
    <w:rsid w:val="00206408"/>
    <w:rsid w:val="00233DBC"/>
    <w:rsid w:val="00274A87"/>
    <w:rsid w:val="00285F57"/>
    <w:rsid w:val="0030579C"/>
    <w:rsid w:val="00425F3D"/>
    <w:rsid w:val="004844C1"/>
    <w:rsid w:val="004D6FFE"/>
    <w:rsid w:val="00501494"/>
    <w:rsid w:val="00527BDF"/>
    <w:rsid w:val="005B643F"/>
    <w:rsid w:val="005E0BE1"/>
    <w:rsid w:val="005F1974"/>
    <w:rsid w:val="006A7862"/>
    <w:rsid w:val="006A7CF1"/>
    <w:rsid w:val="006F5997"/>
    <w:rsid w:val="0071246B"/>
    <w:rsid w:val="00756B1C"/>
    <w:rsid w:val="007C6911"/>
    <w:rsid w:val="008021C3"/>
    <w:rsid w:val="008145E1"/>
    <w:rsid w:val="00880578"/>
    <w:rsid w:val="008A7B8E"/>
    <w:rsid w:val="009447A3"/>
    <w:rsid w:val="00993768"/>
    <w:rsid w:val="009D42F1"/>
    <w:rsid w:val="009E375D"/>
    <w:rsid w:val="00A05CE9"/>
    <w:rsid w:val="00A8536C"/>
    <w:rsid w:val="00AA0DFB"/>
    <w:rsid w:val="00AC7DE1"/>
    <w:rsid w:val="00B5380B"/>
    <w:rsid w:val="00BB03AF"/>
    <w:rsid w:val="00BE4021"/>
    <w:rsid w:val="00BE5003"/>
    <w:rsid w:val="00BF5670"/>
    <w:rsid w:val="00BF5E61"/>
    <w:rsid w:val="00C46060"/>
    <w:rsid w:val="00CB1338"/>
    <w:rsid w:val="00D262CE"/>
    <w:rsid w:val="00D471A9"/>
    <w:rsid w:val="00D50D44"/>
    <w:rsid w:val="00DA716F"/>
    <w:rsid w:val="00E424C3"/>
    <w:rsid w:val="00E46324"/>
    <w:rsid w:val="00EE1A06"/>
    <w:rsid w:val="00EE4AD6"/>
    <w:rsid w:val="00F329B0"/>
    <w:rsid w:val="00F477AE"/>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E818A9E-4D22-4BE3-B8B4-9EBC9CDF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643F"/>
    <w:rPr>
      <w:rFonts w:ascii="Times New Roman" w:hAnsi="Times New Roman"/>
      <w:b/>
      <w:sz w:val="28"/>
      <w:lang w:val="en-GB" w:eastAsia="en-US"/>
    </w:rPr>
  </w:style>
  <w:style w:type="character" w:customStyle="1" w:styleId="Heading2Char">
    <w:name w:val="Heading 2 Char"/>
    <w:basedOn w:val="DefaultParagraphFont"/>
    <w:link w:val="Heading2"/>
    <w:rsid w:val="005B643F"/>
    <w:rPr>
      <w:rFonts w:ascii="Times New Roman" w:hAnsi="Times New Roman"/>
      <w:b/>
      <w:sz w:val="24"/>
      <w:lang w:val="en-GB" w:eastAsia="en-US"/>
    </w:rPr>
  </w:style>
  <w:style w:type="character" w:customStyle="1" w:styleId="Heading3Char">
    <w:name w:val="Heading 3 Char"/>
    <w:basedOn w:val="DefaultParagraphFont"/>
    <w:link w:val="Heading3"/>
    <w:rsid w:val="005B643F"/>
    <w:rPr>
      <w:rFonts w:ascii="Times New Roman" w:hAnsi="Times New Roman"/>
      <w:b/>
      <w:sz w:val="24"/>
      <w:lang w:val="en-GB" w:eastAsia="en-US"/>
    </w:rPr>
  </w:style>
  <w:style w:type="character" w:customStyle="1" w:styleId="Heading4Char">
    <w:name w:val="Heading 4 Char"/>
    <w:basedOn w:val="DefaultParagraphFont"/>
    <w:link w:val="Heading4"/>
    <w:rsid w:val="005B643F"/>
    <w:rPr>
      <w:rFonts w:ascii="Times New Roman" w:hAnsi="Times New Roman"/>
      <w:b/>
      <w:sz w:val="24"/>
      <w:lang w:val="en-GB" w:eastAsia="en-US"/>
    </w:rPr>
  </w:style>
  <w:style w:type="character" w:customStyle="1" w:styleId="Heading5Char">
    <w:name w:val="Heading 5 Char"/>
    <w:basedOn w:val="DefaultParagraphFont"/>
    <w:link w:val="Heading5"/>
    <w:rsid w:val="005B643F"/>
    <w:rPr>
      <w:rFonts w:ascii="Times New Roman" w:hAnsi="Times New Roman"/>
      <w:b/>
      <w:sz w:val="24"/>
      <w:lang w:val="en-GB" w:eastAsia="en-US"/>
    </w:rPr>
  </w:style>
  <w:style w:type="character" w:customStyle="1" w:styleId="Heading6Char">
    <w:name w:val="Heading 6 Char"/>
    <w:basedOn w:val="DefaultParagraphFont"/>
    <w:link w:val="Heading6"/>
    <w:rsid w:val="005B643F"/>
    <w:rPr>
      <w:rFonts w:ascii="Times New Roman" w:hAnsi="Times New Roman"/>
      <w:b/>
      <w:sz w:val="24"/>
      <w:lang w:val="en-GB" w:eastAsia="en-US"/>
    </w:rPr>
  </w:style>
  <w:style w:type="character" w:customStyle="1" w:styleId="Heading7Char">
    <w:name w:val="Heading 7 Char"/>
    <w:basedOn w:val="DefaultParagraphFont"/>
    <w:link w:val="Heading7"/>
    <w:rsid w:val="005B643F"/>
    <w:rPr>
      <w:rFonts w:ascii="Times New Roman" w:hAnsi="Times New Roman"/>
      <w:b/>
      <w:sz w:val="24"/>
      <w:lang w:val="en-GB" w:eastAsia="en-US"/>
    </w:rPr>
  </w:style>
  <w:style w:type="character" w:customStyle="1" w:styleId="Heading8Char">
    <w:name w:val="Heading 8 Char"/>
    <w:basedOn w:val="DefaultParagraphFont"/>
    <w:link w:val="Heading8"/>
    <w:rsid w:val="005B643F"/>
    <w:rPr>
      <w:rFonts w:ascii="Times New Roman" w:hAnsi="Times New Roman"/>
      <w:b/>
      <w:sz w:val="24"/>
      <w:lang w:val="en-GB" w:eastAsia="en-US"/>
    </w:rPr>
  </w:style>
  <w:style w:type="character" w:customStyle="1" w:styleId="Heading9Char">
    <w:name w:val="Heading 9 Char"/>
    <w:basedOn w:val="DefaultParagraphFont"/>
    <w:link w:val="Heading9"/>
    <w:rsid w:val="005B643F"/>
    <w:rPr>
      <w:rFonts w:ascii="Times New Roman" w:hAnsi="Times New Roman"/>
      <w:b/>
      <w:sz w:val="24"/>
      <w:lang w:val="en-GB" w:eastAsia="en-US"/>
    </w:rPr>
  </w:style>
  <w:style w:type="paragraph" w:customStyle="1" w:styleId="AnnexNo">
    <w:name w:val="Annex_No"/>
    <w:basedOn w:val="Normal"/>
    <w:next w:val="Annextitle"/>
    <w:link w:val="AnnexNoChar"/>
    <w:rsid w:val="00FD4869"/>
    <w:pPr>
      <w:keepNext/>
      <w:keepLines/>
      <w:spacing w:before="480" w:after="80"/>
      <w:jc w:val="center"/>
    </w:pPr>
    <w:rPr>
      <w:caps/>
      <w:sz w:val="28"/>
    </w:r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nnexNoChar">
    <w:name w:val="Annex_No Char"/>
    <w:link w:val="AnnexNo"/>
    <w:locked/>
    <w:rsid w:val="005B643F"/>
    <w:rPr>
      <w:rFonts w:ascii="Times New Roman" w:hAnsi="Times New Roman"/>
      <w:caps/>
      <w:sz w:val="28"/>
      <w:lang w:val="en-GB" w:eastAsia="en-US"/>
    </w:rPr>
  </w:style>
  <w:style w:type="paragraph" w:customStyle="1" w:styleId="Annexref">
    <w:name w:val="Annex_ref"/>
    <w:basedOn w:val="Normal"/>
    <w:next w:val="Normal"/>
    <w:rsid w:val="00FD4869"/>
    <w:pPr>
      <w:keepNext/>
      <w:keepLines/>
      <w:spacing w:after="280"/>
      <w:jc w:val="center"/>
    </w:p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5B643F"/>
    <w:rPr>
      <w:rFonts w:ascii="Times New Roman" w:hAnsi="Times New Roman"/>
      <w:lang w:val="en-GB" w:eastAsia="en-US"/>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character" w:customStyle="1" w:styleId="CallChar">
    <w:name w:val="Call Char"/>
    <w:link w:val="Call"/>
    <w:locked/>
    <w:rsid w:val="005B643F"/>
    <w:rPr>
      <w:rFonts w:ascii="Times New Roman" w:hAnsi="Times New Roman"/>
      <w:i/>
      <w:sz w:val="24"/>
      <w:lang w:val="en-GB" w:eastAsia="en-US"/>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character" w:customStyle="1" w:styleId="enumlev1Char">
    <w:name w:val="enumlev1 Char"/>
    <w:link w:val="enumlev1"/>
    <w:locked/>
    <w:rsid w:val="005B643F"/>
    <w:rPr>
      <w:rFonts w:ascii="Times New Roman" w:hAnsi="Times New Roman"/>
      <w:sz w:val="24"/>
      <w:lang w:val="en-GB" w:eastAsia="en-US"/>
    </w:r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FD486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character" w:customStyle="1" w:styleId="HeadingbChar">
    <w:name w:val="Heading_b Char"/>
    <w:link w:val="Headingb"/>
    <w:locked/>
    <w:rsid w:val="005B643F"/>
    <w:rPr>
      <w:b/>
      <w:sz w:val="24"/>
      <w:lang w:val="en-GB" w:eastAsia="en-US"/>
    </w:rPr>
  </w:style>
  <w:style w:type="paragraph" w:customStyle="1" w:styleId="Headingi">
    <w:name w:val="Heading_i"/>
    <w:basedOn w:val="Normal"/>
    <w:next w:val="Normal"/>
    <w:qFormat/>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title">
    <w:name w:val="Res_title"/>
    <w:basedOn w:val="Rectitle"/>
    <w:next w:val="Resref"/>
    <w:rsid w:val="00FD4869"/>
  </w:style>
  <w:style w:type="paragraph" w:customStyle="1" w:styleId="Resref">
    <w:name w:val="Res_ref"/>
    <w:basedOn w:val="Recref"/>
    <w:next w:val="Resdate"/>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link w:val="TableheadChar"/>
    <w:rsid w:val="00FD4869"/>
    <w:pPr>
      <w:keepNext/>
      <w:spacing w:before="80" w:after="80"/>
      <w:jc w:val="center"/>
    </w:pPr>
    <w:rPr>
      <w:rFonts w:ascii="Times New Roman Bold" w:hAnsi="Times New Roman Bold"/>
      <w:b/>
    </w:rPr>
  </w:style>
  <w:style w:type="character" w:customStyle="1" w:styleId="TableheadChar">
    <w:name w:val="Table_head Char"/>
    <w:link w:val="Tablehead"/>
    <w:locked/>
    <w:rsid w:val="005B643F"/>
    <w:rPr>
      <w:rFonts w:ascii="Times New Roman Bold" w:hAnsi="Times New Roman Bold"/>
      <w:b/>
      <w:lang w:val="en-GB" w:eastAsia="en-US"/>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Normalaftertitle0">
    <w:name w:val="Normal_after_title"/>
    <w:basedOn w:val="Normal"/>
    <w:next w:val="Normal"/>
    <w:link w:val="NormalaftertitleChar"/>
    <w:rsid w:val="005B643F"/>
    <w:pPr>
      <w:spacing w:before="360"/>
    </w:pPr>
  </w:style>
  <w:style w:type="character" w:customStyle="1" w:styleId="NormalaftertitleChar">
    <w:name w:val="Normal_after_title Char"/>
    <w:link w:val="Normalaftertitle0"/>
    <w:locked/>
    <w:rsid w:val="005B643F"/>
    <w:rPr>
      <w:rFonts w:ascii="Times New Roman" w:hAnsi="Times New Roman"/>
      <w:sz w:val="24"/>
      <w:lang w:val="en-GB" w:eastAsia="en-US"/>
    </w:rPr>
  </w:style>
  <w:style w:type="paragraph" w:customStyle="1" w:styleId="Formal">
    <w:name w:val="Formal"/>
    <w:basedOn w:val="ASN1"/>
    <w:rsid w:val="005B643F"/>
    <w:rPr>
      <w:b w:val="0"/>
    </w:rPr>
  </w:style>
  <w:style w:type="paragraph" w:customStyle="1" w:styleId="Agendaitem">
    <w:name w:val="Agenda_item"/>
    <w:basedOn w:val="Normal"/>
    <w:next w:val="Normal"/>
    <w:qFormat/>
    <w:rsid w:val="005B643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5B643F"/>
  </w:style>
  <w:style w:type="paragraph" w:customStyle="1" w:styleId="AppArttitle">
    <w:name w:val="App_Art_title"/>
    <w:basedOn w:val="Arttitle"/>
    <w:qFormat/>
    <w:rsid w:val="005B643F"/>
  </w:style>
  <w:style w:type="paragraph" w:customStyle="1" w:styleId="ApptoAnnex">
    <w:name w:val="App_to_Annex"/>
    <w:basedOn w:val="AppendixNo"/>
    <w:next w:val="Normal"/>
    <w:qFormat/>
    <w:rsid w:val="005B643F"/>
  </w:style>
  <w:style w:type="paragraph" w:customStyle="1" w:styleId="Committee">
    <w:name w:val="Committee"/>
    <w:basedOn w:val="Normal"/>
    <w:qFormat/>
    <w:rsid w:val="005B643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5B643F"/>
    <w:rPr>
      <w:lang w:val="en-US"/>
    </w:rPr>
  </w:style>
  <w:style w:type="paragraph" w:customStyle="1" w:styleId="Part1">
    <w:name w:val="Part_1"/>
    <w:basedOn w:val="Section1"/>
    <w:next w:val="Section1"/>
    <w:qFormat/>
    <w:rsid w:val="005B643F"/>
  </w:style>
  <w:style w:type="paragraph" w:customStyle="1" w:styleId="Subsection1">
    <w:name w:val="Subsection_1"/>
    <w:basedOn w:val="Section1"/>
    <w:next w:val="Normalaftertitle"/>
    <w:qFormat/>
    <w:rsid w:val="005B643F"/>
  </w:style>
  <w:style w:type="paragraph" w:customStyle="1" w:styleId="Volumetitle">
    <w:name w:val="Volume_title"/>
    <w:basedOn w:val="Normal"/>
    <w:qFormat/>
    <w:rsid w:val="005B643F"/>
    <w:pPr>
      <w:jc w:val="center"/>
    </w:pPr>
    <w:rPr>
      <w:b/>
      <w:bCs/>
      <w:sz w:val="28"/>
      <w:szCs w:val="28"/>
    </w:rPr>
  </w:style>
  <w:style w:type="character" w:customStyle="1" w:styleId="href">
    <w:name w:val="href"/>
    <w:basedOn w:val="DefaultParagraphFont"/>
    <w:rsid w:val="005B643F"/>
  </w:style>
  <w:style w:type="paragraph" w:customStyle="1" w:styleId="AnnexNoTitle">
    <w:name w:val="Annex_NoTitle"/>
    <w:basedOn w:val="Normal"/>
    <w:next w:val="Normalaftertitle0"/>
    <w:uiPriority w:val="99"/>
    <w:rsid w:val="005B643F"/>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rsid w:val="005B643F"/>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lang w:val="es-ES_tradnl"/>
    </w:rPr>
  </w:style>
  <w:style w:type="paragraph" w:customStyle="1" w:styleId="AppendixNoTitle">
    <w:name w:val="Appendix_NoTitle"/>
    <w:basedOn w:val="AnnexNoTitle"/>
    <w:next w:val="Normal"/>
    <w:rsid w:val="005B643F"/>
  </w:style>
  <w:style w:type="paragraph" w:customStyle="1" w:styleId="Tablefin">
    <w:name w:val="Table_fin"/>
    <w:basedOn w:val="Normal"/>
    <w:next w:val="Normal"/>
    <w:uiPriority w:val="99"/>
    <w:rsid w:val="005B643F"/>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5B643F"/>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5B643F"/>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5B643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5B643F"/>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0"/>
    <w:autoRedefine/>
    <w:uiPriority w:val="99"/>
    <w:rsid w:val="005B643F"/>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styleId="Hyperlink">
    <w:name w:val="Hyperlink"/>
    <w:basedOn w:val="DefaultParagraphFont"/>
    <w:rsid w:val="005B643F"/>
    <w:rPr>
      <w:color w:val="0000FF"/>
      <w:u w:val="single"/>
    </w:rPr>
  </w:style>
  <w:style w:type="paragraph" w:customStyle="1" w:styleId="TableLegendNote">
    <w:name w:val="Table_Legend_Note"/>
    <w:basedOn w:val="Tablelegend"/>
    <w:next w:val="Tablelegend"/>
    <w:rsid w:val="005B643F"/>
    <w:pPr>
      <w:tabs>
        <w:tab w:val="clear" w:pos="1871"/>
        <w:tab w:val="left" w:pos="284"/>
      </w:tabs>
      <w:spacing w:before="80" w:after="0"/>
      <w:ind w:left="-85" w:right="-85"/>
      <w:jc w:val="both"/>
    </w:pPr>
    <w:rPr>
      <w:sz w:val="22"/>
      <w:lang w:val="en-US"/>
    </w:rPr>
  </w:style>
  <w:style w:type="paragraph" w:styleId="BalloonText">
    <w:name w:val="Balloon Text"/>
    <w:basedOn w:val="Normal"/>
    <w:link w:val="BalloonTextChar"/>
    <w:rsid w:val="005B643F"/>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fr-FR"/>
    </w:rPr>
  </w:style>
  <w:style w:type="character" w:customStyle="1" w:styleId="BalloonTextChar">
    <w:name w:val="Balloon Text Char"/>
    <w:basedOn w:val="DefaultParagraphFont"/>
    <w:link w:val="BalloonText"/>
    <w:rsid w:val="005B643F"/>
    <w:rPr>
      <w:rFonts w:ascii="Tahoma" w:hAnsi="Tahoma" w:cs="Tahoma"/>
      <w:sz w:val="16"/>
      <w:szCs w:val="16"/>
      <w:lang w:val="fr-FR" w:eastAsia="en-US"/>
    </w:rPr>
  </w:style>
  <w:style w:type="paragraph" w:styleId="ListParagraph">
    <w:name w:val="List Paragraph"/>
    <w:basedOn w:val="Normal"/>
    <w:uiPriority w:val="34"/>
    <w:qFormat/>
    <w:rsid w:val="005B643F"/>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CommentTextChar">
    <w:name w:val="Comment Text Char"/>
    <w:basedOn w:val="DefaultParagraphFont"/>
    <w:link w:val="CommentText"/>
    <w:semiHidden/>
    <w:rsid w:val="005B643F"/>
    <w:rPr>
      <w:rFonts w:ascii="Times New Roman" w:hAnsi="Times New Roman"/>
      <w:lang w:val="fr-FR" w:eastAsia="en-US"/>
    </w:rPr>
  </w:style>
  <w:style w:type="paragraph" w:styleId="CommentText">
    <w:name w:val="annotation text"/>
    <w:basedOn w:val="Normal"/>
    <w:link w:val="CommentTextChar"/>
    <w:semiHidden/>
    <w:unhideWhenUsed/>
    <w:rsid w:val="005B643F"/>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1">
    <w:name w:val="Comment Text Char1"/>
    <w:basedOn w:val="DefaultParagraphFont"/>
    <w:semiHidden/>
    <w:rsid w:val="005B643F"/>
    <w:rPr>
      <w:rFonts w:ascii="Times New Roman" w:hAnsi="Times New Roman"/>
      <w:lang w:val="en-GB" w:eastAsia="en-US"/>
    </w:rPr>
  </w:style>
  <w:style w:type="character" w:customStyle="1" w:styleId="CommentSubjectChar">
    <w:name w:val="Comment Subject Char"/>
    <w:basedOn w:val="CommentTextChar"/>
    <w:link w:val="CommentSubject"/>
    <w:semiHidden/>
    <w:rsid w:val="005B643F"/>
    <w:rPr>
      <w:rFonts w:ascii="Times New Roman" w:hAnsi="Times New Roman"/>
      <w:b/>
      <w:bCs/>
      <w:lang w:val="fr-FR" w:eastAsia="en-US"/>
    </w:rPr>
  </w:style>
  <w:style w:type="paragraph" w:styleId="CommentSubject">
    <w:name w:val="annotation subject"/>
    <w:basedOn w:val="CommentText"/>
    <w:next w:val="CommentText"/>
    <w:link w:val="CommentSubjectChar"/>
    <w:semiHidden/>
    <w:unhideWhenUsed/>
    <w:rsid w:val="005B643F"/>
    <w:rPr>
      <w:b/>
      <w:bCs/>
    </w:rPr>
  </w:style>
  <w:style w:type="character" w:customStyle="1" w:styleId="CommentSubjectChar1">
    <w:name w:val="Comment Subject Char1"/>
    <w:basedOn w:val="CommentTextChar1"/>
    <w:semiHidden/>
    <w:rsid w:val="005B643F"/>
    <w:rPr>
      <w:rFonts w:ascii="Times New Roman" w:hAnsi="Times New Roman"/>
      <w:b/>
      <w:bCs/>
      <w:lang w:val="en-GB" w:eastAsia="en-US"/>
    </w:rPr>
  </w:style>
  <w:style w:type="character" w:customStyle="1" w:styleId="EndnoteTextChar">
    <w:name w:val="Endnote Text Char"/>
    <w:basedOn w:val="DefaultParagraphFont"/>
    <w:link w:val="EndnoteText"/>
    <w:semiHidden/>
    <w:rsid w:val="005B643F"/>
    <w:rPr>
      <w:rFonts w:ascii="Times New Roman" w:hAnsi="Times New Roman"/>
      <w:lang w:val="fr-FR" w:eastAsia="en-US"/>
    </w:rPr>
  </w:style>
  <w:style w:type="paragraph" w:styleId="EndnoteText">
    <w:name w:val="endnote text"/>
    <w:basedOn w:val="Normal"/>
    <w:link w:val="EndnoteTextChar"/>
    <w:semiHidden/>
    <w:unhideWhenUsed/>
    <w:rsid w:val="005B643F"/>
    <w:pPr>
      <w:tabs>
        <w:tab w:val="clear" w:pos="1134"/>
        <w:tab w:val="clear" w:pos="1871"/>
        <w:tab w:val="clear" w:pos="2268"/>
        <w:tab w:val="left" w:pos="794"/>
        <w:tab w:val="left" w:pos="1191"/>
        <w:tab w:val="left" w:pos="1588"/>
        <w:tab w:val="left" w:pos="1985"/>
      </w:tabs>
      <w:spacing w:before="0"/>
      <w:jc w:val="both"/>
    </w:pPr>
    <w:rPr>
      <w:sz w:val="20"/>
      <w:lang w:val="fr-FR"/>
    </w:rPr>
  </w:style>
  <w:style w:type="character" w:customStyle="1" w:styleId="EndnoteTextChar1">
    <w:name w:val="Endnote Text Char1"/>
    <w:basedOn w:val="DefaultParagraphFont"/>
    <w:semiHidden/>
    <w:rsid w:val="005B643F"/>
    <w:rPr>
      <w:rFonts w:ascii="Times New Roman" w:hAnsi="Times New Roman"/>
      <w:lang w:val="en-GB" w:eastAsia="en-US"/>
    </w:rPr>
  </w:style>
  <w:style w:type="paragraph" w:styleId="PlainText">
    <w:name w:val="Plain Text"/>
    <w:basedOn w:val="Normal"/>
    <w:link w:val="PlainTextChar"/>
    <w:uiPriority w:val="99"/>
    <w:unhideWhenUsed/>
    <w:rsid w:val="005B643F"/>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5B643F"/>
    <w:rPr>
      <w:rFonts w:ascii="Calibri" w:eastAsiaTheme="minorHAnsi" w:hAnsi="Calibri" w:cstheme="minorBidi"/>
      <w:sz w:val="22"/>
      <w:szCs w:val="21"/>
      <w:lang w:eastAsia="en-US"/>
    </w:rPr>
  </w:style>
  <w:style w:type="character" w:styleId="FollowedHyperlink">
    <w:name w:val="FollowedHyperlink"/>
    <w:basedOn w:val="DefaultParagraphFont"/>
    <w:rsid w:val="005B6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rec/R-REC-M.1851/en" TargetMode="External"/><Relationship Id="rId18" Type="http://schemas.openxmlformats.org/officeDocument/2006/relationships/hyperlink" Target="http://www.itu.int/rec/R-REC-M.1851/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itu.int/rec/R-REC-M.1851/en" TargetMode="External"/><Relationship Id="rId17" Type="http://schemas.openxmlformats.org/officeDocument/2006/relationships/hyperlink" Target="http://www.itu.int/rec/R-REC-M.1851/en"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tu.int/rec/R-REC-M.1851/en" TargetMode="External"/><Relationship Id="rId20" Type="http://schemas.openxmlformats.org/officeDocument/2006/relationships/hyperlink" Target="http://www.itu.int/rec/R-REC-M.185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R-REC-M.1851/e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tu.int/rec/R-REC-M.1851/en" TargetMode="External"/><Relationship Id="rId23" Type="http://schemas.openxmlformats.org/officeDocument/2006/relationships/hyperlink" Target="http://www.itu.int/rec/R-REC-M.1851/en" TargetMode="External"/><Relationship Id="rId10" Type="http://schemas.openxmlformats.org/officeDocument/2006/relationships/footer" Target="footer2.xml"/><Relationship Id="rId19" Type="http://schemas.openxmlformats.org/officeDocument/2006/relationships/hyperlink" Target="http://www.itu.int/rec/R-REC-M.1851/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rec/R-REC-M.1851/en" TargetMode="External"/><Relationship Id="rId22" Type="http://schemas.openxmlformats.org/officeDocument/2006/relationships/hyperlink" Target="http://www.itu.int/rec/R-REC-M.1851/e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138</TotalTime>
  <Pages>1</Pages>
  <Words>2987</Words>
  <Characters>15301</Characters>
  <Application>Microsoft Office Word</Application>
  <DocSecurity>0</DocSecurity>
  <Lines>808</Lines>
  <Paragraphs>609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17746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16</cp:revision>
  <cp:lastPrinted>2015-09-14T09:04:00Z</cp:lastPrinted>
  <dcterms:created xsi:type="dcterms:W3CDTF">2015-08-31T12:26:00Z</dcterms:created>
  <dcterms:modified xsi:type="dcterms:W3CDTF">2015-09-14T09:06:00Z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