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766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D238A">
        <w:trPr>
          <w:cantSplit/>
        </w:trPr>
        <w:tc>
          <w:tcPr>
            <w:tcW w:w="6771" w:type="dxa"/>
          </w:tcPr>
          <w:p w:rsidR="002D238A" w:rsidRPr="002D238A" w:rsidRDefault="002D238A" w:rsidP="00AC39EE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2D238A">
              <w:rPr>
                <w:rFonts w:ascii="Verdana" w:hAnsi="Verdana" w:cs="Times New Roman Bold"/>
                <w:b/>
                <w:sz w:val="25"/>
                <w:szCs w:val="25"/>
              </w:rPr>
              <w:t>Groupe Consultatif des Radiocommunications</w:t>
            </w:r>
            <w:r w:rsidRPr="002D238A">
              <w:rPr>
                <w:rFonts w:ascii="Verdana" w:hAnsi="Verdana"/>
                <w:b/>
                <w:sz w:val="25"/>
                <w:szCs w:val="25"/>
              </w:rPr>
              <w:br/>
            </w:r>
            <w:r w:rsidRPr="002D238A">
              <w:rPr>
                <w:rFonts w:ascii="Verdana" w:hAnsi="Verdana" w:cs="Times New Roman Bold"/>
                <w:b/>
                <w:bCs/>
                <w:sz w:val="20"/>
              </w:rPr>
              <w:t>Genève,</w:t>
            </w:r>
            <w:r w:rsidRPr="002D238A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AC39EE">
              <w:rPr>
                <w:rFonts w:ascii="Verdana" w:hAnsi="Verdana"/>
                <w:b/>
                <w:bCs/>
                <w:sz w:val="20"/>
              </w:rPr>
              <w:t>25</w:t>
            </w:r>
            <w:r w:rsidRPr="002D238A">
              <w:rPr>
                <w:rFonts w:ascii="Verdana" w:hAnsi="Verdana"/>
                <w:b/>
                <w:bCs/>
                <w:sz w:val="20"/>
              </w:rPr>
              <w:t>-</w:t>
            </w:r>
            <w:r w:rsidR="00AC39EE">
              <w:rPr>
                <w:rFonts w:ascii="Verdana" w:hAnsi="Verdana"/>
                <w:b/>
                <w:bCs/>
                <w:sz w:val="20"/>
              </w:rPr>
              <w:t>27</w:t>
            </w:r>
            <w:r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D228F7">
              <w:rPr>
                <w:rFonts w:ascii="Verdana" w:hAnsi="Verdana"/>
                <w:b/>
                <w:bCs/>
                <w:sz w:val="20"/>
              </w:rPr>
              <w:t>juin</w:t>
            </w:r>
            <w:r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Pr="002D238A">
              <w:rPr>
                <w:rFonts w:ascii="Verdana" w:hAnsi="Verdana"/>
                <w:b/>
                <w:bCs/>
                <w:sz w:val="20"/>
              </w:rPr>
              <w:t>20</w:t>
            </w:r>
            <w:r w:rsidR="00925627">
              <w:rPr>
                <w:rFonts w:ascii="Verdana" w:hAnsi="Verdana"/>
                <w:b/>
                <w:bCs/>
                <w:sz w:val="20"/>
              </w:rPr>
              <w:t>1</w:t>
            </w:r>
            <w:r w:rsidR="00AC39EE">
              <w:rPr>
                <w:rFonts w:ascii="Verdana" w:hAnsi="Verdana"/>
                <w:b/>
                <w:bCs/>
                <w:sz w:val="20"/>
              </w:rPr>
              <w:t>2</w:t>
            </w:r>
          </w:p>
        </w:tc>
        <w:tc>
          <w:tcPr>
            <w:tcW w:w="3118" w:type="dxa"/>
          </w:tcPr>
          <w:p w:rsidR="002D238A" w:rsidRDefault="005430E4" w:rsidP="00773E5E">
            <w:pPr>
              <w:shd w:val="solid" w:color="FFFFFF" w:fill="FFFFFF"/>
              <w:spacing w:before="0" w:line="240" w:lineRule="atLeast"/>
            </w:pPr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6B6DF905" wp14:editId="74F7371D">
                  <wp:extent cx="1775460" cy="701040"/>
                  <wp:effectExtent l="19050" t="0" r="0" b="0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38A" w:rsidRPr="0051782D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2D238A" w:rsidRPr="0051782D" w:rsidRDefault="002D238A" w:rsidP="00773E5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2D238A" w:rsidRPr="0051782D" w:rsidRDefault="002D238A" w:rsidP="00773E5E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2D238A" w:rsidRPr="00710D66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2D238A" w:rsidRPr="0051782D" w:rsidRDefault="002D238A" w:rsidP="00773E5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2D238A" w:rsidRPr="002D238A" w:rsidRDefault="002D238A" w:rsidP="00773E5E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2D238A" w:rsidRPr="002A127E">
        <w:trPr>
          <w:cantSplit/>
        </w:trPr>
        <w:tc>
          <w:tcPr>
            <w:tcW w:w="6771" w:type="dxa"/>
            <w:vMerge w:val="restart"/>
          </w:tcPr>
          <w:p w:rsidR="002D238A" w:rsidRDefault="002D238A" w:rsidP="00773E5E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2D238A" w:rsidRPr="00D64D2B" w:rsidRDefault="00D64D2B" w:rsidP="00041B9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RAG12-1/</w:t>
            </w:r>
            <w:r w:rsidR="00041B9C">
              <w:rPr>
                <w:rFonts w:ascii="Verdana" w:hAnsi="Verdana"/>
                <w:b/>
                <w:sz w:val="20"/>
              </w:rPr>
              <w:t>3</w:t>
            </w:r>
            <w:r>
              <w:rPr>
                <w:rFonts w:ascii="Verdana" w:hAnsi="Verdana"/>
                <w:b/>
                <w:sz w:val="20"/>
              </w:rPr>
              <w:t>-F</w:t>
            </w:r>
          </w:p>
        </w:tc>
      </w:tr>
      <w:tr w:rsidR="002D238A" w:rsidRPr="002A127E">
        <w:trPr>
          <w:cantSplit/>
        </w:trPr>
        <w:tc>
          <w:tcPr>
            <w:tcW w:w="6771" w:type="dxa"/>
            <w:vMerge/>
          </w:tcPr>
          <w:p w:rsidR="002D238A" w:rsidRDefault="002D238A" w:rsidP="00773E5E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2D238A" w:rsidRPr="00D64D2B" w:rsidRDefault="00D64D2B" w:rsidP="00D64D2B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25 mai 2012</w:t>
            </w:r>
          </w:p>
        </w:tc>
      </w:tr>
      <w:tr w:rsidR="002D238A" w:rsidRPr="002A127E">
        <w:trPr>
          <w:cantSplit/>
        </w:trPr>
        <w:tc>
          <w:tcPr>
            <w:tcW w:w="6771" w:type="dxa"/>
            <w:vMerge/>
          </w:tcPr>
          <w:p w:rsidR="002D238A" w:rsidRDefault="002D238A" w:rsidP="00773E5E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2D238A" w:rsidRPr="00D64D2B" w:rsidRDefault="00D64D2B" w:rsidP="00D64D2B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2D238A">
        <w:trPr>
          <w:cantSplit/>
        </w:trPr>
        <w:tc>
          <w:tcPr>
            <w:tcW w:w="9889" w:type="dxa"/>
            <w:gridSpan w:val="2"/>
          </w:tcPr>
          <w:p w:rsidR="002D238A" w:rsidRDefault="00D64D2B" w:rsidP="00773E5E">
            <w:pPr>
              <w:pStyle w:val="Source"/>
            </w:pPr>
            <w:bookmarkStart w:id="3" w:name="dsource" w:colFirst="0" w:colLast="0"/>
            <w:bookmarkEnd w:id="2"/>
            <w:r>
              <w:t>Etats-Unis d</w:t>
            </w:r>
            <w:r w:rsidR="009078FE">
              <w:t>'</w:t>
            </w:r>
            <w:r>
              <w:t>Amérique</w:t>
            </w:r>
          </w:p>
        </w:tc>
      </w:tr>
      <w:tr w:rsidR="002D238A">
        <w:trPr>
          <w:cantSplit/>
        </w:trPr>
        <w:tc>
          <w:tcPr>
            <w:tcW w:w="9889" w:type="dxa"/>
            <w:gridSpan w:val="2"/>
          </w:tcPr>
          <w:p w:rsidR="002D238A" w:rsidRDefault="00D64D2B" w:rsidP="00FC1771">
            <w:pPr>
              <w:pStyle w:val="Title1"/>
            </w:pPr>
            <w:bookmarkStart w:id="4" w:name="dtitle1" w:colFirst="0" w:colLast="0"/>
            <w:bookmarkEnd w:id="3"/>
            <w:r w:rsidRPr="00E67192">
              <w:rPr>
                <w:lang w:val="fr-CH"/>
              </w:rPr>
              <w:t>P</w:t>
            </w:r>
            <w:r w:rsidR="00041B9C">
              <w:rPr>
                <w:lang w:val="fr-CH"/>
              </w:rPr>
              <w:t xml:space="preserve">rincipes visant à orienter les travaux du groupe </w:t>
            </w:r>
            <w:r w:rsidR="00FC1771">
              <w:rPr>
                <w:lang w:val="fr-CH"/>
              </w:rPr>
              <w:br/>
            </w:r>
            <w:r w:rsidR="00041B9C">
              <w:rPr>
                <w:lang w:val="fr-CH"/>
              </w:rPr>
              <w:t xml:space="preserve">de travail par correspondance </w:t>
            </w:r>
            <w:r w:rsidR="00FC1771">
              <w:rPr>
                <w:lang w:val="fr-CH"/>
              </w:rPr>
              <w:br/>
            </w:r>
            <w:r w:rsidR="00041B9C">
              <w:rPr>
                <w:lang w:val="fr-CH"/>
              </w:rPr>
              <w:t>sur la résolution uit-r 1-6</w:t>
            </w:r>
          </w:p>
        </w:tc>
      </w:tr>
    </w:tbl>
    <w:bookmarkEnd w:id="4"/>
    <w:p w:rsidR="00041B9C" w:rsidRDefault="00041B9C" w:rsidP="004D13C2">
      <w:pPr>
        <w:pStyle w:val="Heading1"/>
        <w:rPr>
          <w:szCs w:val="24"/>
          <w:lang w:val="fr-CH"/>
        </w:rPr>
      </w:pPr>
      <w:r>
        <w:rPr>
          <w:szCs w:val="24"/>
          <w:lang w:val="fr-CH"/>
        </w:rPr>
        <w:t>Considérations générales</w:t>
      </w:r>
    </w:p>
    <w:p w:rsidR="00041B9C" w:rsidRPr="00B932B9" w:rsidRDefault="00041B9C" w:rsidP="00041B9C">
      <w:r>
        <w:rPr>
          <w:lang w:val="fr-CH"/>
        </w:rPr>
        <w:t xml:space="preserve">L'Assemblée des radiocommunications de 2012 (AR-12) a approuvé le mandat </w:t>
      </w:r>
      <w:r w:rsidRPr="00B932B9">
        <w:t>du Groupe</w:t>
      </w:r>
      <w:r w:rsidR="00FC1771">
        <w:t xml:space="preserve"> de travail </w:t>
      </w:r>
      <w:r>
        <w:t xml:space="preserve">par correspondance </w:t>
      </w:r>
      <w:r w:rsidRPr="00B932B9">
        <w:t>sur la Résolution UIT-R 1-6</w:t>
      </w:r>
      <w:r>
        <w:t>,</w:t>
      </w:r>
      <w:r w:rsidR="00FC1771">
        <w:t xml:space="preserve"> </w:t>
      </w:r>
      <w:r>
        <w:t>tel qu</w:t>
      </w:r>
      <w:r w:rsidR="002D52AD">
        <w:t>'</w:t>
      </w:r>
      <w:r>
        <w:t xml:space="preserve">il figure dans le </w:t>
      </w:r>
      <w:hyperlink r:id="rId10" w:history="1">
        <w:r w:rsidRPr="00041B9C">
          <w:t>Document</w:t>
        </w:r>
        <w:r>
          <w:rPr>
            <w:rStyle w:val="Hyperlink"/>
            <w:szCs w:val="24"/>
            <w:lang w:val="fr-CH"/>
          </w:rPr>
          <w:t> </w:t>
        </w:r>
        <w:r w:rsidRPr="00B932B9">
          <w:rPr>
            <w:rStyle w:val="Hyperlink"/>
            <w:szCs w:val="24"/>
            <w:lang w:val="fr-CH"/>
          </w:rPr>
          <w:t>RA12/PLEN/116</w:t>
        </w:r>
      </w:hyperlink>
      <w:r>
        <w:t>. Ce Groupe de travail a pour mandat:</w:t>
      </w:r>
    </w:p>
    <w:p w:rsidR="00041B9C" w:rsidRPr="00B932B9" w:rsidRDefault="00041B9C" w:rsidP="00041B9C">
      <w:pPr>
        <w:pStyle w:val="enumlev1"/>
        <w:rPr>
          <w:lang w:val="fr-CH"/>
        </w:rPr>
      </w:pPr>
      <w:r w:rsidRPr="00B932B9">
        <w:rPr>
          <w:lang w:val="fr-CH"/>
        </w:rPr>
        <w:t>•</w:t>
      </w:r>
      <w:r w:rsidRPr="00B932B9">
        <w:rPr>
          <w:lang w:val="fr-CH"/>
        </w:rPr>
        <w:tab/>
        <w:t xml:space="preserve">d'examiner les </w:t>
      </w:r>
      <w:r>
        <w:rPr>
          <w:lang w:val="fr-CH"/>
        </w:rPr>
        <w:t>présentations</w:t>
      </w:r>
      <w:r w:rsidRPr="00B932B9">
        <w:rPr>
          <w:lang w:val="fr-CH"/>
        </w:rPr>
        <w:t xml:space="preserve"> utilisé</w:t>
      </w:r>
      <w:r>
        <w:rPr>
          <w:lang w:val="fr-CH"/>
        </w:rPr>
        <w:t>e</w:t>
      </w:r>
      <w:r w:rsidRPr="00B932B9">
        <w:rPr>
          <w:lang w:val="fr-CH"/>
        </w:rPr>
        <w:t>s par plusieurs Commissions d'études pour élaborer des Recommandations UIT-R;</w:t>
      </w:r>
    </w:p>
    <w:p w:rsidR="00041B9C" w:rsidRPr="00B932B9" w:rsidRDefault="00041B9C" w:rsidP="00041B9C">
      <w:pPr>
        <w:pStyle w:val="enumlev1"/>
        <w:rPr>
          <w:lang w:val="fr-CH"/>
        </w:rPr>
      </w:pPr>
      <w:r w:rsidRPr="00B932B9">
        <w:rPr>
          <w:lang w:val="fr-CH"/>
        </w:rPr>
        <w:t>•</w:t>
      </w:r>
      <w:r w:rsidRPr="00B932B9">
        <w:rPr>
          <w:lang w:val="fr-CH"/>
        </w:rPr>
        <w:tab/>
        <w:t xml:space="preserve">d'identifier les défauts et les insuffisances de ces </w:t>
      </w:r>
      <w:r>
        <w:rPr>
          <w:lang w:val="fr-CH"/>
        </w:rPr>
        <w:t>présentations</w:t>
      </w:r>
      <w:r w:rsidRPr="00B932B9">
        <w:rPr>
          <w:lang w:val="fr-CH"/>
        </w:rPr>
        <w:t xml:space="preserve"> lorsqu'</w:t>
      </w:r>
      <w:r>
        <w:rPr>
          <w:lang w:val="fr-CH"/>
        </w:rPr>
        <w:t>elles</w:t>
      </w:r>
      <w:r w:rsidRPr="00B932B9">
        <w:rPr>
          <w:lang w:val="fr-CH"/>
        </w:rPr>
        <w:t xml:space="preserve"> sont utilisé</w:t>
      </w:r>
      <w:r>
        <w:rPr>
          <w:lang w:val="fr-CH"/>
        </w:rPr>
        <w:t>e</w:t>
      </w:r>
      <w:r w:rsidRPr="00B932B9">
        <w:rPr>
          <w:lang w:val="fr-CH"/>
        </w:rPr>
        <w:t>s pour des cas complexes;</w:t>
      </w:r>
    </w:p>
    <w:p w:rsidR="00041B9C" w:rsidRDefault="00041B9C" w:rsidP="00041B9C">
      <w:pPr>
        <w:pStyle w:val="enumlev1"/>
        <w:rPr>
          <w:lang w:val="fr-CH"/>
        </w:rPr>
      </w:pPr>
      <w:r w:rsidRPr="00B932B9">
        <w:rPr>
          <w:lang w:val="fr-CH"/>
        </w:rPr>
        <w:t>•</w:t>
      </w:r>
      <w:r w:rsidRPr="00B932B9">
        <w:rPr>
          <w:lang w:val="fr-CH"/>
        </w:rPr>
        <w:tab/>
        <w:t>d'assurer la liaison avec le Groupe de travail par correspon</w:t>
      </w:r>
      <w:r w:rsidR="00FC1771">
        <w:rPr>
          <w:lang w:val="fr-CH"/>
        </w:rPr>
        <w:t>dance que le GCR pourrait créer </w:t>
      </w:r>
      <w:r w:rsidRPr="00B932B9">
        <w:rPr>
          <w:lang w:val="fr-CH"/>
        </w:rPr>
        <w:t>pour examiner la restructuration de la Résolution U</w:t>
      </w:r>
      <w:r w:rsidR="00FC1771">
        <w:rPr>
          <w:lang w:val="fr-CH"/>
        </w:rPr>
        <w:t>IT-R 1-6, comme indiqué dans le </w:t>
      </w:r>
      <w:r w:rsidRPr="00B932B9">
        <w:rPr>
          <w:lang w:val="fr-CH"/>
        </w:rPr>
        <w:t>Document PLEN/110.</w:t>
      </w:r>
    </w:p>
    <w:p w:rsidR="00041B9C" w:rsidRDefault="00041B9C" w:rsidP="00041B9C">
      <w:pPr>
        <w:rPr>
          <w:lang w:val="fr-CH"/>
        </w:rPr>
      </w:pPr>
      <w:r w:rsidRPr="009C3470">
        <w:rPr>
          <w:lang w:val="fr-CH"/>
        </w:rPr>
        <w:t xml:space="preserve">Les </w:t>
      </w:r>
      <w:r>
        <w:rPr>
          <w:lang w:val="fr-CH"/>
        </w:rPr>
        <w:t>E</w:t>
      </w:r>
      <w:r w:rsidRPr="009C3470">
        <w:rPr>
          <w:lang w:val="fr-CH"/>
        </w:rPr>
        <w:t>tats-Unis pensent que le Groupe de travail par corre</w:t>
      </w:r>
      <w:r w:rsidR="00FC1771">
        <w:rPr>
          <w:lang w:val="fr-CH"/>
        </w:rPr>
        <w:t>spondance sur la Résolution UIT</w:t>
      </w:r>
      <w:r w:rsidR="00FC1771">
        <w:rPr>
          <w:lang w:val="fr-CH"/>
        </w:rPr>
        <w:noBreakHyphen/>
      </w:r>
      <w:r w:rsidRPr="009C3470">
        <w:rPr>
          <w:lang w:val="fr-CH"/>
        </w:rPr>
        <w:t>R</w:t>
      </w:r>
      <w:r w:rsidR="00FC1771">
        <w:rPr>
          <w:lang w:val="fr-CH"/>
        </w:rPr>
        <w:t xml:space="preserve"> </w:t>
      </w:r>
      <w:r w:rsidRPr="009C3470">
        <w:rPr>
          <w:lang w:val="fr-CH"/>
        </w:rPr>
        <w:t>1</w:t>
      </w:r>
      <w:r>
        <w:rPr>
          <w:lang w:val="fr-CH"/>
        </w:rPr>
        <w:t xml:space="preserve">-6 </w:t>
      </w:r>
      <w:r w:rsidRPr="009C3470">
        <w:rPr>
          <w:lang w:val="fr-CH"/>
        </w:rPr>
        <w:t>sera créé</w:t>
      </w:r>
      <w:r>
        <w:rPr>
          <w:lang w:val="fr-CH"/>
        </w:rPr>
        <w:t xml:space="preserve"> </w:t>
      </w:r>
      <w:r w:rsidRPr="009C3470">
        <w:rPr>
          <w:lang w:val="fr-CH"/>
        </w:rPr>
        <w:t>à la 19</w:t>
      </w:r>
      <w:r>
        <w:rPr>
          <w:lang w:val="fr-CH"/>
        </w:rPr>
        <w:t>ème</w:t>
      </w:r>
      <w:r w:rsidRPr="009C3470">
        <w:rPr>
          <w:lang w:val="fr-CH"/>
        </w:rPr>
        <w:t xml:space="preserve"> réunion du Groupe consultatif des radiocommunications (GCR). Dans la présente contribution, les </w:t>
      </w:r>
      <w:r>
        <w:rPr>
          <w:lang w:val="fr-CH"/>
        </w:rPr>
        <w:t>E</w:t>
      </w:r>
      <w:r w:rsidRPr="009C3470">
        <w:rPr>
          <w:lang w:val="fr-CH"/>
        </w:rPr>
        <w:t xml:space="preserve">tats-Unis soumettent au GCR, pour examen, certains principes directeurs </w:t>
      </w:r>
      <w:r>
        <w:rPr>
          <w:lang w:val="fr-CH"/>
        </w:rPr>
        <w:t>qui pourraient permettre de mieux définir les travaux de ce Groupe.</w:t>
      </w:r>
    </w:p>
    <w:p w:rsidR="00041B9C" w:rsidRPr="00041B9C" w:rsidRDefault="00041B9C" w:rsidP="00041B9C">
      <w:pPr>
        <w:pStyle w:val="Headingb"/>
        <w:rPr>
          <w:lang w:val="fr-CH"/>
        </w:rPr>
      </w:pPr>
      <w:r w:rsidRPr="00041B9C">
        <w:rPr>
          <w:lang w:val="fr-CH"/>
        </w:rPr>
        <w:t>Examen</w:t>
      </w:r>
    </w:p>
    <w:p w:rsidR="00041B9C" w:rsidRDefault="00041B9C" w:rsidP="00041B9C">
      <w:pPr>
        <w:rPr>
          <w:lang w:val="fr-CH"/>
        </w:rPr>
      </w:pPr>
      <w:r>
        <w:rPr>
          <w:lang w:val="fr-CH"/>
        </w:rPr>
        <w:t>A l</w:t>
      </w:r>
      <w:r w:rsidR="002D52AD">
        <w:rPr>
          <w:lang w:val="fr-CH"/>
        </w:rPr>
        <w:t>'</w:t>
      </w:r>
      <w:r>
        <w:rPr>
          <w:lang w:val="fr-CH"/>
        </w:rPr>
        <w:t xml:space="preserve">heure </w:t>
      </w:r>
      <w:r w:rsidRPr="009C3470">
        <w:rPr>
          <w:lang w:val="fr-CH"/>
        </w:rPr>
        <w:t>actuel</w:t>
      </w:r>
      <w:r>
        <w:rPr>
          <w:lang w:val="fr-CH"/>
        </w:rPr>
        <w:t>le</w:t>
      </w:r>
      <w:r w:rsidRPr="009C3470">
        <w:rPr>
          <w:lang w:val="fr-CH"/>
        </w:rPr>
        <w:t>, les principes directeurs fondamentaux régiss</w:t>
      </w:r>
      <w:r>
        <w:rPr>
          <w:lang w:val="fr-CH"/>
        </w:rPr>
        <w:t>a</w:t>
      </w:r>
      <w:r w:rsidRPr="009C3470">
        <w:rPr>
          <w:lang w:val="fr-CH"/>
        </w:rPr>
        <w:t>nt l'élaboration des Recommandations UIT</w:t>
      </w:r>
      <w:r>
        <w:rPr>
          <w:lang w:val="fr-CH"/>
        </w:rPr>
        <w:t>-</w:t>
      </w:r>
      <w:r w:rsidRPr="009C3470">
        <w:rPr>
          <w:lang w:val="fr-CH"/>
        </w:rPr>
        <w:t>R font l'objet de l'</w:t>
      </w:r>
      <w:r>
        <w:rPr>
          <w:lang w:val="fr-CH"/>
        </w:rPr>
        <w:t>A</w:t>
      </w:r>
      <w:r w:rsidRPr="009C3470">
        <w:rPr>
          <w:lang w:val="fr-CH"/>
        </w:rPr>
        <w:t>nnexe 2 des «</w:t>
      </w:r>
      <w:r w:rsidR="00100626">
        <w:rPr>
          <w:lang w:val="fr-CH"/>
        </w:rPr>
        <w:t>D</w:t>
      </w:r>
      <w:r w:rsidR="00100626" w:rsidRPr="009C3470">
        <w:rPr>
          <w:lang w:val="fr-CH"/>
        </w:rPr>
        <w:t>irectiv</w:t>
      </w:r>
      <w:r w:rsidR="00100626">
        <w:rPr>
          <w:lang w:val="fr-CH"/>
        </w:rPr>
        <w:t>e</w:t>
      </w:r>
      <w:r w:rsidR="00100626" w:rsidRPr="009C3470">
        <w:rPr>
          <w:lang w:val="fr-CH"/>
        </w:rPr>
        <w:t>s</w:t>
      </w:r>
      <w:r w:rsidRPr="009C3470">
        <w:rPr>
          <w:lang w:val="fr-CH"/>
        </w:rPr>
        <w:t xml:space="preserve"> </w:t>
      </w:r>
      <w:r>
        <w:rPr>
          <w:lang w:val="fr-CH"/>
        </w:rPr>
        <w:t>concernant l'Assemblée des radiocommunications et les réunions des Commissions d'études</w:t>
      </w:r>
      <w:r w:rsidRPr="007A6485">
        <w:rPr>
          <w:lang w:val="fr-CH"/>
        </w:rPr>
        <w:t xml:space="preserve"> </w:t>
      </w:r>
      <w:r>
        <w:rPr>
          <w:lang w:val="fr-CH"/>
        </w:rPr>
        <w:t>ainsi que les documents» (Circulaire administrative</w:t>
      </w:r>
      <w:r w:rsidRPr="009C3470">
        <w:rPr>
          <w:lang w:val="fr-CH"/>
        </w:rPr>
        <w:t xml:space="preserve"> CA/13). Ces principes directeurs </w:t>
      </w:r>
      <w:r>
        <w:rPr>
          <w:lang w:val="fr-CH"/>
        </w:rPr>
        <w:t>ménagent une</w:t>
      </w:r>
      <w:r w:rsidRPr="009C3470">
        <w:rPr>
          <w:lang w:val="fr-CH"/>
        </w:rPr>
        <w:t xml:space="preserve"> certaine souplesse </w:t>
      </w:r>
      <w:r>
        <w:rPr>
          <w:lang w:val="fr-CH"/>
        </w:rPr>
        <w:t xml:space="preserve">pour </w:t>
      </w:r>
      <w:r w:rsidRPr="009C3470">
        <w:rPr>
          <w:lang w:val="fr-CH"/>
        </w:rPr>
        <w:t>l'élaboration des Recommandations</w:t>
      </w:r>
      <w:r>
        <w:rPr>
          <w:lang w:val="fr-CH"/>
        </w:rPr>
        <w:t>, puisqu'il existe des sections facultatives et que le traitement des «Recommandations plus complexes» peut être effectué selon d'autres modalités.</w:t>
      </w:r>
    </w:p>
    <w:p w:rsidR="00041B9C" w:rsidRDefault="00041B9C" w:rsidP="00041B9C">
      <w:pPr>
        <w:rPr>
          <w:lang w:val="fr-CH"/>
        </w:rPr>
      </w:pPr>
      <w:r>
        <w:rPr>
          <w:lang w:val="fr-CH"/>
        </w:rPr>
        <w:t>D'une façon générale,</w:t>
      </w:r>
      <w:r w:rsidRPr="009C3470">
        <w:rPr>
          <w:lang w:val="fr-CH"/>
        </w:rPr>
        <w:t xml:space="preserve"> </w:t>
      </w:r>
      <w:r>
        <w:rPr>
          <w:lang w:val="fr-CH"/>
        </w:rPr>
        <w:t>le fonctionnement de l'</w:t>
      </w:r>
      <w:r w:rsidRPr="009C3470">
        <w:rPr>
          <w:lang w:val="fr-CH"/>
        </w:rPr>
        <w:t>UIT</w:t>
      </w:r>
      <w:r>
        <w:rPr>
          <w:lang w:val="fr-CH"/>
        </w:rPr>
        <w:t>-</w:t>
      </w:r>
      <w:r w:rsidRPr="009C3470">
        <w:rPr>
          <w:lang w:val="fr-CH"/>
        </w:rPr>
        <w:t>R</w:t>
      </w:r>
      <w:r>
        <w:rPr>
          <w:lang w:val="fr-CH"/>
        </w:rPr>
        <w:t xml:space="preserve"> </w:t>
      </w:r>
      <w:r w:rsidRPr="009C3470">
        <w:rPr>
          <w:lang w:val="fr-CH"/>
        </w:rPr>
        <w:t>dans le cadre de ces principes directeurs</w:t>
      </w:r>
      <w:r>
        <w:rPr>
          <w:lang w:val="fr-CH"/>
        </w:rPr>
        <w:t xml:space="preserve"> est satisfaisant </w:t>
      </w:r>
      <w:r w:rsidR="00100626">
        <w:rPr>
          <w:lang w:val="fr-CH"/>
        </w:rPr>
        <w:t>depuis</w:t>
      </w:r>
      <w:r>
        <w:rPr>
          <w:lang w:val="fr-CH"/>
        </w:rPr>
        <w:t xml:space="preserve"> 1995. A l</w:t>
      </w:r>
      <w:r w:rsidRPr="009C3470">
        <w:rPr>
          <w:lang w:val="fr-CH"/>
        </w:rPr>
        <w:t xml:space="preserve">a connaissance des </w:t>
      </w:r>
      <w:r>
        <w:rPr>
          <w:lang w:val="fr-CH"/>
        </w:rPr>
        <w:t>E</w:t>
      </w:r>
      <w:r w:rsidRPr="009C3470">
        <w:rPr>
          <w:lang w:val="fr-CH"/>
        </w:rPr>
        <w:t xml:space="preserve">tats-Unis, aucun problème majeur n'a surgi en raison </w:t>
      </w:r>
      <w:r>
        <w:rPr>
          <w:lang w:val="fr-CH"/>
        </w:rPr>
        <w:t>d'interprétations erronées de Recom</w:t>
      </w:r>
      <w:r w:rsidR="009F1E35">
        <w:rPr>
          <w:lang w:val="fr-CH"/>
        </w:rPr>
        <w:t>mandations UIT</w:t>
      </w:r>
      <w:r w:rsidR="009F1E35">
        <w:rPr>
          <w:lang w:val="fr-CH"/>
        </w:rPr>
        <w:noBreakHyphen/>
      </w:r>
      <w:r>
        <w:rPr>
          <w:lang w:val="fr-CH"/>
        </w:rPr>
        <w:t>R dues à un manque de clarté ou de précision.</w:t>
      </w:r>
    </w:p>
    <w:p w:rsidR="00041B9C" w:rsidRDefault="00041B9C" w:rsidP="00041B9C">
      <w:pPr>
        <w:rPr>
          <w:lang w:val="fr-CH"/>
        </w:rPr>
      </w:pPr>
      <w:r>
        <w:rPr>
          <w:lang w:val="fr-CH"/>
        </w:rPr>
        <w:t>T</w:t>
      </w:r>
      <w:r w:rsidRPr="009C3470">
        <w:rPr>
          <w:lang w:val="fr-CH"/>
        </w:rPr>
        <w:t xml:space="preserve">outefois, des améliorations </w:t>
      </w:r>
      <w:r>
        <w:rPr>
          <w:lang w:val="fr-CH"/>
        </w:rPr>
        <w:t xml:space="preserve">sont </w:t>
      </w:r>
      <w:r w:rsidRPr="009C3470">
        <w:rPr>
          <w:lang w:val="fr-CH"/>
        </w:rPr>
        <w:t>toujours possible</w:t>
      </w:r>
      <w:r>
        <w:rPr>
          <w:lang w:val="fr-CH"/>
        </w:rPr>
        <w:t>s</w:t>
      </w:r>
      <w:r w:rsidRPr="009C3470">
        <w:rPr>
          <w:lang w:val="fr-CH"/>
        </w:rPr>
        <w:t xml:space="preserve"> et </w:t>
      </w:r>
      <w:r>
        <w:rPr>
          <w:lang w:val="fr-CH"/>
        </w:rPr>
        <w:t>on pourrait réfléchir aux améliorations susceptibles d'être apportées à la présentation et à l'élaboration des Recommandations pour améliorer les documents établis par les Groupes de travail et les Commissions d'études.</w:t>
      </w:r>
    </w:p>
    <w:p w:rsidR="00041B9C" w:rsidRDefault="00041B9C" w:rsidP="004848D1">
      <w:pPr>
        <w:rPr>
          <w:lang w:val="fr-CH"/>
        </w:rPr>
      </w:pPr>
      <w:r>
        <w:rPr>
          <w:lang w:val="fr-CH"/>
        </w:rPr>
        <w:lastRenderedPageBreak/>
        <w:t xml:space="preserve">Les </w:t>
      </w:r>
      <w:r w:rsidR="004848D1">
        <w:rPr>
          <w:lang w:val="fr-CH"/>
        </w:rPr>
        <w:t>E</w:t>
      </w:r>
      <w:r>
        <w:rPr>
          <w:lang w:val="fr-CH"/>
        </w:rPr>
        <w:t xml:space="preserve">tats-Unis </w:t>
      </w:r>
      <w:r w:rsidR="004848D1">
        <w:rPr>
          <w:lang w:val="fr-CH"/>
        </w:rPr>
        <w:t>no</w:t>
      </w:r>
      <w:r>
        <w:rPr>
          <w:lang w:val="fr-CH"/>
        </w:rPr>
        <w:t xml:space="preserve">tent que le problème de la forme </w:t>
      </w:r>
      <w:r w:rsidR="004848D1">
        <w:rPr>
          <w:lang w:val="fr-CH"/>
        </w:rPr>
        <w:t>a</w:t>
      </w:r>
      <w:r>
        <w:rPr>
          <w:lang w:val="fr-CH"/>
        </w:rPr>
        <w:t xml:space="preserve"> retardé l'approbation de certains documents, alors même que la teneur de ces documents ne posait aucun problème et n</w:t>
      </w:r>
      <w:r w:rsidR="004848D1">
        <w:rPr>
          <w:lang w:val="fr-CH"/>
        </w:rPr>
        <w:t>e</w:t>
      </w:r>
      <w:r>
        <w:rPr>
          <w:lang w:val="fr-CH"/>
        </w:rPr>
        <w:t xml:space="preserve"> soulev</w:t>
      </w:r>
      <w:r w:rsidR="004848D1">
        <w:rPr>
          <w:lang w:val="fr-CH"/>
        </w:rPr>
        <w:t>ait</w:t>
      </w:r>
      <w:r>
        <w:rPr>
          <w:lang w:val="fr-CH"/>
        </w:rPr>
        <w:t xml:space="preserve"> aucune objection. </w:t>
      </w:r>
      <w:r w:rsidRPr="008664FE">
        <w:rPr>
          <w:lang w:val="fr-CH"/>
        </w:rPr>
        <w:t>Ce</w:t>
      </w:r>
      <w:r w:rsidR="004848D1">
        <w:rPr>
          <w:lang w:val="fr-CH"/>
        </w:rPr>
        <w:t>la</w:t>
      </w:r>
      <w:r w:rsidRPr="008664FE">
        <w:rPr>
          <w:lang w:val="fr-CH"/>
        </w:rPr>
        <w:t xml:space="preserve"> porte assurément préjudice à l'efficacité des travaux de </w:t>
      </w:r>
      <w:r>
        <w:rPr>
          <w:lang w:val="fr-CH"/>
        </w:rPr>
        <w:t>l'UIT</w:t>
      </w:r>
      <w:r w:rsidR="004848D1">
        <w:rPr>
          <w:lang w:val="fr-CH"/>
        </w:rPr>
        <w:t>-</w:t>
      </w:r>
      <w:r>
        <w:rPr>
          <w:lang w:val="fr-CH"/>
        </w:rPr>
        <w:t>R.</w:t>
      </w:r>
    </w:p>
    <w:p w:rsidR="00041B9C" w:rsidRPr="004848D1" w:rsidRDefault="006F371B" w:rsidP="004848D1">
      <w:pPr>
        <w:pStyle w:val="Headingb"/>
        <w:rPr>
          <w:lang w:val="fr-CH"/>
        </w:rPr>
      </w:pPr>
      <w:r>
        <w:rPr>
          <w:lang w:val="fr-CH"/>
        </w:rPr>
        <w:t>Proposition</w:t>
      </w:r>
    </w:p>
    <w:p w:rsidR="00041B9C" w:rsidRDefault="004848D1" w:rsidP="004848D1">
      <w:pPr>
        <w:rPr>
          <w:szCs w:val="24"/>
          <w:lang w:val="fr-CH"/>
        </w:rPr>
      </w:pPr>
      <w:r>
        <w:rPr>
          <w:szCs w:val="24"/>
          <w:lang w:val="fr-CH"/>
        </w:rPr>
        <w:t>A</w:t>
      </w:r>
      <w:r w:rsidR="00041B9C" w:rsidRPr="008664FE">
        <w:rPr>
          <w:szCs w:val="24"/>
          <w:lang w:val="fr-CH"/>
        </w:rPr>
        <w:t xml:space="preserve">près avoir étudié la question </w:t>
      </w:r>
      <w:r w:rsidR="00041B9C">
        <w:rPr>
          <w:szCs w:val="24"/>
          <w:lang w:val="fr-CH"/>
        </w:rPr>
        <w:t>de la forme,</w:t>
      </w:r>
      <w:r w:rsidR="00041B9C" w:rsidRPr="008664FE">
        <w:rPr>
          <w:szCs w:val="24"/>
          <w:lang w:val="fr-CH"/>
        </w:rPr>
        <w:t xml:space="preserve"> à la fois en tant qu'utilisateur</w:t>
      </w:r>
      <w:r>
        <w:rPr>
          <w:szCs w:val="24"/>
          <w:lang w:val="fr-CH"/>
        </w:rPr>
        <w:t>s</w:t>
      </w:r>
      <w:r w:rsidR="00041B9C" w:rsidRPr="008664FE">
        <w:rPr>
          <w:szCs w:val="24"/>
          <w:lang w:val="fr-CH"/>
        </w:rPr>
        <w:t xml:space="preserve"> des Recommandations UIT</w:t>
      </w:r>
      <w:r>
        <w:rPr>
          <w:szCs w:val="24"/>
          <w:lang w:val="fr-CH"/>
        </w:rPr>
        <w:t>-</w:t>
      </w:r>
      <w:r w:rsidR="00041B9C" w:rsidRPr="008664FE">
        <w:rPr>
          <w:szCs w:val="24"/>
          <w:lang w:val="fr-CH"/>
        </w:rPr>
        <w:t xml:space="preserve">R </w:t>
      </w:r>
      <w:r w:rsidR="00041B9C">
        <w:rPr>
          <w:szCs w:val="24"/>
          <w:lang w:val="fr-CH"/>
        </w:rPr>
        <w:t xml:space="preserve">et en tant qu'auteurs, les </w:t>
      </w:r>
      <w:r>
        <w:rPr>
          <w:szCs w:val="24"/>
          <w:lang w:val="fr-CH"/>
        </w:rPr>
        <w:t>E</w:t>
      </w:r>
      <w:r w:rsidR="00041B9C">
        <w:rPr>
          <w:szCs w:val="24"/>
          <w:lang w:val="fr-CH"/>
        </w:rPr>
        <w:t xml:space="preserve">tats-Unis soumettent aux participants à la réunion, pour examen, les principes ci-après, dont le </w:t>
      </w:r>
      <w:r>
        <w:rPr>
          <w:szCs w:val="24"/>
          <w:lang w:val="fr-CH"/>
        </w:rPr>
        <w:t>G</w:t>
      </w:r>
      <w:r w:rsidR="00041B9C">
        <w:rPr>
          <w:szCs w:val="24"/>
          <w:lang w:val="fr-CH"/>
        </w:rPr>
        <w:t xml:space="preserve">roupe de travail par correspondance chargé de l'examen de cette question pourra s'inspirer </w:t>
      </w:r>
      <w:r>
        <w:rPr>
          <w:szCs w:val="24"/>
          <w:lang w:val="fr-CH"/>
        </w:rPr>
        <w:t>dans</w:t>
      </w:r>
      <w:r w:rsidR="00041B9C">
        <w:rPr>
          <w:szCs w:val="24"/>
          <w:lang w:val="fr-CH"/>
        </w:rPr>
        <w:t xml:space="preserve"> ses travaux</w:t>
      </w:r>
      <w:r>
        <w:rPr>
          <w:szCs w:val="24"/>
          <w:lang w:val="fr-CH"/>
        </w:rPr>
        <w:t>.</w:t>
      </w:r>
    </w:p>
    <w:p w:rsidR="001446E8" w:rsidRPr="00613DB7" w:rsidRDefault="00613DB7" w:rsidP="00613DB7">
      <w:pPr>
        <w:pStyle w:val="enumlev1"/>
        <w:rPr>
          <w:b/>
          <w:bCs/>
          <w:lang w:val="fr-CH"/>
        </w:rPr>
      </w:pPr>
      <w:r w:rsidRPr="00613DB7">
        <w:rPr>
          <w:b/>
          <w:bCs/>
          <w:lang w:val="fr-CH"/>
        </w:rPr>
        <w:t>•</w:t>
      </w:r>
      <w:r w:rsidRPr="00613DB7">
        <w:rPr>
          <w:b/>
          <w:bCs/>
          <w:lang w:val="fr-CH"/>
        </w:rPr>
        <w:tab/>
      </w:r>
      <w:r w:rsidR="001446E8" w:rsidRPr="00613DB7">
        <w:rPr>
          <w:b/>
          <w:bCs/>
          <w:lang w:val="fr-CH"/>
        </w:rPr>
        <w:t>Les principes directeurs actuels peuvent servir de base aux travaux</w:t>
      </w:r>
    </w:p>
    <w:p w:rsidR="004848D1" w:rsidRDefault="004848D1" w:rsidP="004848D1">
      <w:pPr>
        <w:pStyle w:val="enumlev1"/>
        <w:rPr>
          <w:lang w:val="fr-CH"/>
        </w:rPr>
      </w:pPr>
      <w:r w:rsidRPr="004848D1">
        <w:rPr>
          <w:lang w:val="fr-CH"/>
        </w:rPr>
        <w:t>–</w:t>
      </w:r>
      <w:r>
        <w:rPr>
          <w:lang w:val="fr-CH"/>
        </w:rPr>
        <w:tab/>
      </w:r>
      <w:r w:rsidRPr="008664FE">
        <w:rPr>
          <w:lang w:val="fr-CH"/>
        </w:rPr>
        <w:t>Les principes directeurs énoncés dans l'</w:t>
      </w:r>
      <w:r>
        <w:rPr>
          <w:lang w:val="fr-CH"/>
        </w:rPr>
        <w:t>A</w:t>
      </w:r>
      <w:r w:rsidRPr="008664FE">
        <w:rPr>
          <w:lang w:val="fr-CH"/>
        </w:rPr>
        <w:t>nnexe 2 d</w:t>
      </w:r>
      <w:r>
        <w:rPr>
          <w:lang w:val="fr-CH"/>
        </w:rPr>
        <w:t>es</w:t>
      </w:r>
      <w:r w:rsidRPr="008664FE">
        <w:rPr>
          <w:lang w:val="fr-CH"/>
        </w:rPr>
        <w:t xml:space="preserve"> «</w:t>
      </w:r>
      <w:r>
        <w:rPr>
          <w:lang w:val="fr-CH"/>
        </w:rPr>
        <w:t>Directives concernant l'Assemblée des radiocommunications et les réunions des Commissions d'études ainsi que les document</w:t>
      </w:r>
      <w:bookmarkStart w:id="5" w:name="_GoBack"/>
      <w:bookmarkEnd w:id="5"/>
      <w:r>
        <w:rPr>
          <w:lang w:val="fr-CH"/>
        </w:rPr>
        <w:t>s» sont, pour l'essentiel, toujours valables.</w:t>
      </w:r>
    </w:p>
    <w:p w:rsidR="004848D1" w:rsidRDefault="004848D1" w:rsidP="004848D1">
      <w:pPr>
        <w:pStyle w:val="enumlev1"/>
        <w:rPr>
          <w:lang w:val="fr-CH"/>
        </w:rPr>
      </w:pPr>
      <w:r w:rsidRPr="004848D1">
        <w:rPr>
          <w:lang w:val="fr-CH"/>
        </w:rPr>
        <w:t>–</w:t>
      </w:r>
      <w:r>
        <w:rPr>
          <w:lang w:val="fr-CH"/>
        </w:rPr>
        <w:tab/>
        <w:t>Il serait utile que l</w:t>
      </w:r>
      <w:r w:rsidRPr="008664FE">
        <w:rPr>
          <w:lang w:val="fr-CH"/>
        </w:rPr>
        <w:t xml:space="preserve">e </w:t>
      </w:r>
      <w:r>
        <w:rPr>
          <w:lang w:val="fr-CH"/>
        </w:rPr>
        <w:t>G</w:t>
      </w:r>
      <w:r w:rsidRPr="008664FE">
        <w:rPr>
          <w:lang w:val="fr-CH"/>
        </w:rPr>
        <w:t>roupe de travail par correspondance proc</w:t>
      </w:r>
      <w:r>
        <w:rPr>
          <w:lang w:val="fr-CH"/>
        </w:rPr>
        <w:t>è</w:t>
      </w:r>
      <w:r w:rsidRPr="008664FE">
        <w:rPr>
          <w:lang w:val="fr-CH"/>
        </w:rPr>
        <w:t>de à un examen approfondi de l'</w:t>
      </w:r>
      <w:r>
        <w:rPr>
          <w:lang w:val="fr-CH"/>
        </w:rPr>
        <w:t>A</w:t>
      </w:r>
      <w:r w:rsidRPr="008664FE">
        <w:rPr>
          <w:lang w:val="fr-CH"/>
        </w:rPr>
        <w:t>nnexe 2, pour déterminer</w:t>
      </w:r>
      <w:r>
        <w:rPr>
          <w:lang w:val="fr-CH"/>
        </w:rPr>
        <w:t xml:space="preserve"> s'il contient des lacunes et peut être amélioré.</w:t>
      </w:r>
    </w:p>
    <w:p w:rsidR="004848D1" w:rsidRPr="00613DB7" w:rsidRDefault="00613DB7" w:rsidP="00613DB7">
      <w:pPr>
        <w:pStyle w:val="enumlev1"/>
        <w:rPr>
          <w:b/>
          <w:bCs/>
          <w:lang w:val="fr-CH"/>
        </w:rPr>
      </w:pPr>
      <w:r w:rsidRPr="00613DB7">
        <w:rPr>
          <w:b/>
          <w:bCs/>
          <w:lang w:val="fr-CH"/>
        </w:rPr>
        <w:t>•</w:t>
      </w:r>
      <w:r w:rsidRPr="00613DB7">
        <w:rPr>
          <w:b/>
          <w:bCs/>
          <w:lang w:val="fr-CH"/>
        </w:rPr>
        <w:tab/>
      </w:r>
      <w:r w:rsidR="004848D1" w:rsidRPr="00613DB7">
        <w:rPr>
          <w:b/>
          <w:bCs/>
          <w:lang w:val="fr-CH"/>
        </w:rPr>
        <w:t>Il n'est pas néc</w:t>
      </w:r>
      <w:r w:rsidR="00C4614F">
        <w:rPr>
          <w:b/>
          <w:bCs/>
          <w:lang w:val="fr-CH"/>
        </w:rPr>
        <w:t>essaire de «réinventer la roue»</w:t>
      </w:r>
    </w:p>
    <w:p w:rsidR="004848D1" w:rsidRDefault="004848D1" w:rsidP="004848D1">
      <w:pPr>
        <w:pStyle w:val="enumlev1"/>
        <w:rPr>
          <w:bCs/>
          <w:szCs w:val="24"/>
          <w:lang w:val="fr-CH"/>
        </w:rPr>
      </w:pPr>
      <w:r w:rsidRPr="004848D1">
        <w:t>–</w:t>
      </w:r>
      <w:r w:rsidRPr="004848D1">
        <w:tab/>
        <w:t>Il se trouve qu</w:t>
      </w:r>
      <w:r>
        <w:t xml:space="preserve">e les </w:t>
      </w:r>
      <w:r w:rsidRPr="004848D1">
        <w:t>principes directeurs énoncés dans l'</w:t>
      </w:r>
      <w:r>
        <w:t>A</w:t>
      </w:r>
      <w:r w:rsidRPr="004848D1">
        <w:t xml:space="preserve">nnexe 2 sont </w:t>
      </w:r>
      <w:r>
        <w:t xml:space="preserve">en grande partie </w:t>
      </w:r>
      <w:r w:rsidRPr="004848D1">
        <w:t xml:space="preserve">analogues à ceux qui figurent dans le Guide de rédaction des Recommandations UIT-T. Cela doit être encouragé, chaque Secteur pouvant tirer parti </w:t>
      </w:r>
      <w:r w:rsidR="006F371B">
        <w:t>de l'expérience acquise par les </w:t>
      </w:r>
      <w:r w:rsidRPr="004848D1">
        <w:t>autres Secteurs. Même si certains passages du Guide d</w:t>
      </w:r>
      <w:r w:rsidR="006F371B">
        <w:t>e rédaction des Recommandations </w:t>
      </w:r>
      <w:r w:rsidRPr="004848D1">
        <w:t>UIT-T ne sont pas adaptés aux principes directeurs applicables à l'UIT</w:t>
      </w:r>
      <w:r w:rsidR="006F371B">
        <w:noBreakHyphen/>
      </w:r>
      <w:r w:rsidRPr="004848D1">
        <w:t xml:space="preserve">R (par exemple l'Annexe C </w:t>
      </w:r>
      <w:r>
        <w:t>«S</w:t>
      </w:r>
      <w:r w:rsidRPr="004848D1">
        <w:t>ystème de nommage URI pour l'identification des espaces de noms XML définis dans les Recommandations UIT-T</w:t>
      </w:r>
      <w:r>
        <w:t>»</w:t>
      </w:r>
      <w:r w:rsidRPr="004848D1">
        <w:t xml:space="preserve">), </w:t>
      </w:r>
      <w:r>
        <w:t xml:space="preserve">ils </w:t>
      </w:r>
      <w:r>
        <w:rPr>
          <w:bCs/>
          <w:szCs w:val="24"/>
          <w:lang w:val="fr-CH"/>
        </w:rPr>
        <w:t>pourraient sans doute être en grande partie repris.</w:t>
      </w:r>
    </w:p>
    <w:p w:rsidR="004848D1" w:rsidRDefault="004848D1" w:rsidP="004848D1">
      <w:pPr>
        <w:pStyle w:val="enumlev1"/>
        <w:rPr>
          <w:lang w:val="fr-CH"/>
        </w:rPr>
      </w:pPr>
      <w:r w:rsidRPr="004848D1">
        <w:rPr>
          <w:lang w:val="fr-CH"/>
        </w:rPr>
        <w:t>–</w:t>
      </w:r>
      <w:r>
        <w:rPr>
          <w:lang w:val="fr-CH"/>
        </w:rPr>
        <w:tab/>
        <w:t xml:space="preserve">Il serait utile que le </w:t>
      </w:r>
      <w:r w:rsidRPr="0084561D">
        <w:rPr>
          <w:lang w:val="fr-CH"/>
        </w:rPr>
        <w:t>Groupe de travail par correspondance proc</w:t>
      </w:r>
      <w:r>
        <w:rPr>
          <w:lang w:val="fr-CH"/>
        </w:rPr>
        <w:t>è</w:t>
      </w:r>
      <w:r w:rsidRPr="0084561D">
        <w:rPr>
          <w:lang w:val="fr-CH"/>
        </w:rPr>
        <w:t>de</w:t>
      </w:r>
      <w:r>
        <w:rPr>
          <w:lang w:val="fr-CH"/>
        </w:rPr>
        <w:t xml:space="preserve"> </w:t>
      </w:r>
      <w:r w:rsidRPr="0084561D">
        <w:rPr>
          <w:lang w:val="fr-CH"/>
        </w:rPr>
        <w:t xml:space="preserve">à un examen </w:t>
      </w:r>
      <w:r>
        <w:rPr>
          <w:lang w:val="fr-CH"/>
        </w:rPr>
        <w:t>détaillé de la version la plus récente du Guide de rédaction des Recommandations de l'UIT-T, pour déterminer les éléments susceptibles d'être repris.</w:t>
      </w:r>
    </w:p>
    <w:p w:rsidR="004848D1" w:rsidRPr="00613DB7" w:rsidRDefault="00613DB7" w:rsidP="00613DB7">
      <w:pPr>
        <w:pStyle w:val="enumlev1"/>
        <w:rPr>
          <w:lang w:val="fr-CH"/>
        </w:rPr>
      </w:pPr>
      <w:r w:rsidRPr="00613DB7">
        <w:rPr>
          <w:lang w:val="fr-CH"/>
        </w:rPr>
        <w:t>•</w:t>
      </w:r>
      <w:r w:rsidRPr="00613DB7">
        <w:rPr>
          <w:lang w:val="fr-CH"/>
        </w:rPr>
        <w:tab/>
      </w:r>
      <w:r w:rsidR="004848D1" w:rsidRPr="00613DB7">
        <w:rPr>
          <w:b/>
          <w:bCs/>
          <w:lang w:val="fr-CH"/>
        </w:rPr>
        <w:t>Il serait utile de disposer de principes directeurs communs pour l'élaboration des Recommandations UIT-R</w:t>
      </w:r>
    </w:p>
    <w:p w:rsidR="004848D1" w:rsidRDefault="004848D1" w:rsidP="00304BC9">
      <w:pPr>
        <w:pStyle w:val="enumlev1"/>
        <w:rPr>
          <w:lang w:val="fr-CH"/>
        </w:rPr>
      </w:pPr>
      <w:r w:rsidRPr="004848D1">
        <w:rPr>
          <w:lang w:val="fr-CH"/>
        </w:rPr>
        <w:t>–</w:t>
      </w:r>
      <w:r>
        <w:rPr>
          <w:lang w:val="fr-CH"/>
        </w:rPr>
        <w:tab/>
        <w:t>L</w:t>
      </w:r>
      <w:r w:rsidRPr="000A580C">
        <w:rPr>
          <w:lang w:val="fr-CH"/>
        </w:rPr>
        <w:t xml:space="preserve">a présentation des </w:t>
      </w:r>
      <w:r>
        <w:rPr>
          <w:lang w:val="fr-CH"/>
        </w:rPr>
        <w:t xml:space="preserve">sections </w:t>
      </w:r>
      <w:r w:rsidRPr="000A580C">
        <w:rPr>
          <w:lang w:val="fr-CH"/>
        </w:rPr>
        <w:t>d</w:t>
      </w:r>
      <w:r>
        <w:rPr>
          <w:lang w:val="fr-CH"/>
        </w:rPr>
        <w:t>ans l</w:t>
      </w:r>
      <w:r w:rsidRPr="000A580C">
        <w:rPr>
          <w:lang w:val="fr-CH"/>
        </w:rPr>
        <w:t>es Recommandations UIT</w:t>
      </w:r>
      <w:r>
        <w:rPr>
          <w:lang w:val="fr-CH"/>
        </w:rPr>
        <w:t>-</w:t>
      </w:r>
      <w:r w:rsidRPr="000A580C">
        <w:rPr>
          <w:lang w:val="fr-CH"/>
        </w:rPr>
        <w:t>R, par exemple l</w:t>
      </w:r>
      <w:r>
        <w:rPr>
          <w:lang w:val="fr-CH"/>
        </w:rPr>
        <w:t xml:space="preserve">'insertion des </w:t>
      </w:r>
      <w:r w:rsidRPr="000A580C">
        <w:rPr>
          <w:lang w:val="fr-CH"/>
        </w:rPr>
        <w:t xml:space="preserve">éléments sous </w:t>
      </w:r>
      <w:r>
        <w:rPr>
          <w:lang w:val="fr-CH"/>
        </w:rPr>
        <w:t xml:space="preserve">les </w:t>
      </w:r>
      <w:r w:rsidR="00304BC9">
        <w:rPr>
          <w:lang w:val="fr-CH"/>
        </w:rPr>
        <w:t>textes</w:t>
      </w:r>
      <w:r w:rsidR="003A3F00">
        <w:rPr>
          <w:lang w:val="fr-CH"/>
        </w:rPr>
        <w:t xml:space="preserve"> </w:t>
      </w:r>
      <w:r w:rsidRPr="00304BC9">
        <w:rPr>
          <w:i/>
          <w:iCs/>
          <w:lang w:val="fr-CH"/>
        </w:rPr>
        <w:t>notant</w:t>
      </w:r>
      <w:r w:rsidR="003A3F00">
        <w:rPr>
          <w:lang w:val="fr-CH"/>
        </w:rPr>
        <w:t xml:space="preserve">, </w:t>
      </w:r>
      <w:r w:rsidRPr="00304BC9">
        <w:rPr>
          <w:i/>
          <w:iCs/>
          <w:lang w:val="fr-CH"/>
        </w:rPr>
        <w:t>considérant</w:t>
      </w:r>
      <w:r w:rsidR="003A3F00">
        <w:rPr>
          <w:lang w:val="fr-CH"/>
        </w:rPr>
        <w:t xml:space="preserve"> et </w:t>
      </w:r>
      <w:r w:rsidRPr="00304BC9">
        <w:rPr>
          <w:i/>
          <w:iCs/>
          <w:lang w:val="fr-CH"/>
        </w:rPr>
        <w:t>reconnaissant</w:t>
      </w:r>
      <w:r>
        <w:rPr>
          <w:lang w:val="fr-CH"/>
        </w:rPr>
        <w:t>, manque d'homogénéité</w:t>
      </w:r>
      <w:r w:rsidR="00304BC9">
        <w:rPr>
          <w:lang w:val="fr-CH"/>
        </w:rPr>
        <w:t>.</w:t>
      </w:r>
    </w:p>
    <w:p w:rsidR="004848D1" w:rsidRDefault="004848D1" w:rsidP="004848D1">
      <w:pPr>
        <w:pStyle w:val="enumlev1"/>
        <w:rPr>
          <w:lang w:val="fr-CH"/>
        </w:rPr>
      </w:pPr>
      <w:r w:rsidRPr="004848D1">
        <w:rPr>
          <w:lang w:val="fr-CH"/>
        </w:rPr>
        <w:t>–</w:t>
      </w:r>
      <w:r>
        <w:rPr>
          <w:lang w:val="fr-CH"/>
        </w:rPr>
        <w:tab/>
        <w:t>D</w:t>
      </w:r>
      <w:r w:rsidRPr="000A580C">
        <w:rPr>
          <w:lang w:val="fr-CH"/>
        </w:rPr>
        <w:t>es définitions communes et un ordre commun, etc.,</w:t>
      </w:r>
      <w:r>
        <w:rPr>
          <w:lang w:val="fr-CH"/>
        </w:rPr>
        <w:t xml:space="preserve"> permettraient une meilleure </w:t>
      </w:r>
      <w:r w:rsidRPr="000A580C">
        <w:rPr>
          <w:lang w:val="fr-CH"/>
        </w:rPr>
        <w:t>compréhension des documents</w:t>
      </w:r>
      <w:r>
        <w:rPr>
          <w:lang w:val="fr-CH"/>
        </w:rPr>
        <w:t xml:space="preserve"> et faciliteraient la tâche des éditeurs et du secrétariat.</w:t>
      </w:r>
    </w:p>
    <w:p w:rsidR="004848D1" w:rsidRPr="00613DB7" w:rsidRDefault="00613DB7" w:rsidP="003F65C0">
      <w:pPr>
        <w:rPr>
          <w:b/>
          <w:bCs/>
          <w:lang w:val="fr-CH"/>
        </w:rPr>
      </w:pPr>
      <w:r w:rsidRPr="00613DB7">
        <w:rPr>
          <w:b/>
          <w:bCs/>
          <w:lang w:val="fr-CH"/>
        </w:rPr>
        <w:t>•</w:t>
      </w:r>
      <w:r w:rsidRPr="00613DB7">
        <w:rPr>
          <w:b/>
          <w:bCs/>
          <w:lang w:val="fr-CH"/>
        </w:rPr>
        <w:tab/>
      </w:r>
      <w:r w:rsidR="003F65C0" w:rsidRPr="00613DB7">
        <w:rPr>
          <w:b/>
          <w:bCs/>
          <w:lang w:val="fr-CH"/>
        </w:rPr>
        <w:t>Etablir une présentation commune n'offre qu'une solution partielle au problème</w:t>
      </w:r>
    </w:p>
    <w:p w:rsidR="003F65C0" w:rsidRDefault="003F65C0" w:rsidP="003F65C0">
      <w:pPr>
        <w:pStyle w:val="enumlev1"/>
        <w:rPr>
          <w:lang w:val="fr-CH"/>
        </w:rPr>
      </w:pPr>
      <w:r w:rsidRPr="003F65C0">
        <w:rPr>
          <w:lang w:val="fr-CH"/>
        </w:rPr>
        <w:t>–</w:t>
      </w:r>
      <w:r>
        <w:rPr>
          <w:lang w:val="fr-CH"/>
        </w:rPr>
        <w:tab/>
      </w:r>
      <w:r w:rsidRPr="00566209">
        <w:rPr>
          <w:lang w:val="fr-CH"/>
        </w:rPr>
        <w:t xml:space="preserve">Adopter une présentation sans </w:t>
      </w:r>
      <w:r>
        <w:rPr>
          <w:lang w:val="fr-CH"/>
        </w:rPr>
        <w:t xml:space="preserve">fournir </w:t>
      </w:r>
      <w:r w:rsidRPr="00566209">
        <w:rPr>
          <w:lang w:val="fr-CH"/>
        </w:rPr>
        <w:t>d'explication</w:t>
      </w:r>
      <w:r>
        <w:rPr>
          <w:lang w:val="fr-CH"/>
        </w:rPr>
        <w:t>s</w:t>
      </w:r>
      <w:r w:rsidRPr="00566209">
        <w:rPr>
          <w:lang w:val="fr-CH"/>
        </w:rPr>
        <w:t xml:space="preserve"> </w:t>
      </w:r>
      <w:r>
        <w:rPr>
          <w:lang w:val="fr-CH"/>
        </w:rPr>
        <w:t xml:space="preserve">quant à </w:t>
      </w:r>
      <w:r w:rsidRPr="00566209">
        <w:rPr>
          <w:lang w:val="fr-CH"/>
        </w:rPr>
        <w:t xml:space="preserve">son utilisation </w:t>
      </w:r>
      <w:r>
        <w:rPr>
          <w:lang w:val="fr-CH"/>
        </w:rPr>
        <w:t xml:space="preserve">ne fera que </w:t>
      </w:r>
      <w:r w:rsidRPr="00566209">
        <w:rPr>
          <w:lang w:val="fr-CH"/>
        </w:rPr>
        <w:t xml:space="preserve">poser les mêmes problèmes que ceux </w:t>
      </w:r>
      <w:r>
        <w:rPr>
          <w:lang w:val="fr-CH"/>
        </w:rPr>
        <w:t>rencontrés aujourd'hui.</w:t>
      </w:r>
    </w:p>
    <w:p w:rsidR="003F65C0" w:rsidRPr="00DE79FB" w:rsidRDefault="003F65C0" w:rsidP="003F65C0">
      <w:pPr>
        <w:pStyle w:val="enumlev1"/>
        <w:rPr>
          <w:lang w:val="fr-CH"/>
        </w:rPr>
      </w:pPr>
      <w:r w:rsidRPr="003F65C0">
        <w:rPr>
          <w:lang w:val="fr-CH"/>
        </w:rPr>
        <w:t>–</w:t>
      </w:r>
      <w:r>
        <w:rPr>
          <w:lang w:val="fr-CH"/>
        </w:rPr>
        <w:tab/>
      </w:r>
      <w:r w:rsidRPr="00DE79FB">
        <w:rPr>
          <w:lang w:val="fr-CH"/>
        </w:rPr>
        <w:t xml:space="preserve">Des efforts doivent être déployés pour sensibiliser les </w:t>
      </w:r>
      <w:r>
        <w:rPr>
          <w:lang w:val="fr-CH"/>
        </w:rPr>
        <w:t xml:space="preserve">responsables </w:t>
      </w:r>
      <w:r w:rsidRPr="00DE79FB">
        <w:rPr>
          <w:lang w:val="fr-CH"/>
        </w:rPr>
        <w:t>et les membres à l'utilisation correcte de la présentation.</w:t>
      </w:r>
    </w:p>
    <w:p w:rsidR="003F65C0" w:rsidRDefault="003F65C0" w:rsidP="003F65C0">
      <w:pPr>
        <w:pStyle w:val="enumlev1"/>
        <w:rPr>
          <w:lang w:val="fr-CH"/>
        </w:rPr>
      </w:pPr>
      <w:r w:rsidRPr="003F65C0">
        <w:rPr>
          <w:lang w:val="fr-CH"/>
        </w:rPr>
        <w:t>–</w:t>
      </w:r>
      <w:r>
        <w:rPr>
          <w:lang w:val="fr-CH"/>
        </w:rPr>
        <w:tab/>
      </w:r>
      <w:r w:rsidRPr="00DE79FB">
        <w:rPr>
          <w:lang w:val="fr-CH"/>
        </w:rPr>
        <w:t>Le Groupe de travail par correspondance pourrait envisager d'élaborer un document autonome, analogue</w:t>
      </w:r>
      <w:r>
        <w:rPr>
          <w:lang w:val="fr-CH"/>
        </w:rPr>
        <w:t xml:space="preserve"> au Guide de rédaction des Recommandations UIT-T, qui pourrait être transmis à tous les Présidents des Commissions d'études, des Groupes de travail, etc., afin qu'ils s'en inspirent dans leurs travaux.</w:t>
      </w:r>
    </w:p>
    <w:p w:rsidR="003F65C0" w:rsidRPr="00613DB7" w:rsidRDefault="00613DB7" w:rsidP="00613DB7">
      <w:pPr>
        <w:pStyle w:val="enumlev1"/>
        <w:keepNext/>
        <w:keepLines/>
        <w:rPr>
          <w:b/>
          <w:bCs/>
          <w:lang w:val="fr-CH"/>
        </w:rPr>
      </w:pPr>
      <w:r w:rsidRPr="00613DB7">
        <w:rPr>
          <w:b/>
          <w:bCs/>
          <w:lang w:val="fr-CH"/>
        </w:rPr>
        <w:lastRenderedPageBreak/>
        <w:t>•</w:t>
      </w:r>
      <w:r w:rsidRPr="00613DB7">
        <w:rPr>
          <w:b/>
          <w:bCs/>
          <w:lang w:val="fr-CH"/>
        </w:rPr>
        <w:tab/>
      </w:r>
      <w:r w:rsidR="003F65C0" w:rsidRPr="00613DB7">
        <w:rPr>
          <w:b/>
          <w:bCs/>
          <w:lang w:val="fr-CH"/>
        </w:rPr>
        <w:t>Les modifications éventuelles apportées à la présentation ne devraient pa</w:t>
      </w:r>
      <w:r w:rsidR="00C4614F">
        <w:rPr>
          <w:b/>
          <w:bCs/>
          <w:lang w:val="fr-CH"/>
        </w:rPr>
        <w:t>s avoir un caractère rétroactif</w:t>
      </w:r>
    </w:p>
    <w:p w:rsidR="003F65C0" w:rsidRDefault="003F65C0" w:rsidP="00613DB7">
      <w:pPr>
        <w:pStyle w:val="enumlev1"/>
        <w:keepNext/>
        <w:keepLines/>
        <w:rPr>
          <w:lang w:val="fr-CH"/>
        </w:rPr>
      </w:pPr>
      <w:r w:rsidRPr="003F65C0">
        <w:rPr>
          <w:lang w:val="fr-CH"/>
        </w:rPr>
        <w:t>–</w:t>
      </w:r>
      <w:r>
        <w:rPr>
          <w:lang w:val="fr-CH"/>
        </w:rPr>
        <w:tab/>
        <w:t>C</w:t>
      </w:r>
      <w:r w:rsidRPr="00E177F6">
        <w:rPr>
          <w:lang w:val="fr-CH"/>
        </w:rPr>
        <w:t>ertaines Recommandations sont si connues et si largement utilisé</w:t>
      </w:r>
      <w:r>
        <w:rPr>
          <w:lang w:val="fr-CH"/>
        </w:rPr>
        <w:t>es</w:t>
      </w:r>
      <w:r w:rsidRPr="00E177F6">
        <w:rPr>
          <w:lang w:val="fr-CH"/>
        </w:rPr>
        <w:t xml:space="preserve"> sous leur forme actuelle que le fait de les réorganiser risque</w:t>
      </w:r>
      <w:r>
        <w:rPr>
          <w:lang w:val="fr-CH"/>
        </w:rPr>
        <w:t xml:space="preserve"> de créer</w:t>
      </w:r>
      <w:r w:rsidRPr="00E177F6">
        <w:rPr>
          <w:lang w:val="fr-CH"/>
        </w:rPr>
        <w:t xml:space="preserve"> </w:t>
      </w:r>
      <w:r>
        <w:rPr>
          <w:lang w:val="fr-CH"/>
        </w:rPr>
        <w:t xml:space="preserve">davantage de </w:t>
      </w:r>
      <w:r w:rsidRPr="00E177F6">
        <w:rPr>
          <w:lang w:val="fr-CH"/>
        </w:rPr>
        <w:t>confusion et</w:t>
      </w:r>
      <w:r>
        <w:rPr>
          <w:lang w:val="fr-CH"/>
        </w:rPr>
        <w:t xml:space="preserve"> </w:t>
      </w:r>
      <w:r w:rsidRPr="00E177F6">
        <w:rPr>
          <w:lang w:val="fr-CH"/>
        </w:rPr>
        <w:t xml:space="preserve">d'aller à l'encontre </w:t>
      </w:r>
      <w:r>
        <w:rPr>
          <w:lang w:val="fr-CH"/>
        </w:rPr>
        <w:t>de l</w:t>
      </w:r>
      <w:r w:rsidR="002D52AD">
        <w:rPr>
          <w:lang w:val="fr-CH"/>
        </w:rPr>
        <w:t>'</w:t>
      </w:r>
      <w:r>
        <w:rPr>
          <w:lang w:val="fr-CH"/>
        </w:rPr>
        <w:t xml:space="preserve">objectif même de </w:t>
      </w:r>
      <w:r w:rsidRPr="00E177F6">
        <w:rPr>
          <w:lang w:val="fr-CH"/>
        </w:rPr>
        <w:t>l'adoption d</w:t>
      </w:r>
      <w:r w:rsidR="002D52AD">
        <w:rPr>
          <w:lang w:val="fr-CH"/>
        </w:rPr>
        <w:t>'</w:t>
      </w:r>
      <w:r>
        <w:rPr>
          <w:lang w:val="fr-CH"/>
        </w:rPr>
        <w:t xml:space="preserve">une </w:t>
      </w:r>
      <w:r w:rsidRPr="00E177F6">
        <w:rPr>
          <w:lang w:val="fr-CH"/>
        </w:rPr>
        <w:t xml:space="preserve">présentation commune, </w:t>
      </w:r>
      <w:r>
        <w:rPr>
          <w:lang w:val="fr-CH"/>
        </w:rPr>
        <w:t xml:space="preserve">qui est de </w:t>
      </w:r>
      <w:r w:rsidRPr="00E177F6">
        <w:rPr>
          <w:lang w:val="fr-CH"/>
        </w:rPr>
        <w:t>faciliter la compréhension.</w:t>
      </w:r>
    </w:p>
    <w:p w:rsidR="003F65C0" w:rsidRDefault="003F65C0" w:rsidP="003F65C0">
      <w:pPr>
        <w:pStyle w:val="enumlev1"/>
        <w:rPr>
          <w:b/>
          <w:bCs/>
          <w:lang w:val="fr-CH"/>
        </w:rPr>
      </w:pPr>
      <w:r w:rsidRPr="003F65C0">
        <w:rPr>
          <w:lang w:val="fr-CH"/>
        </w:rPr>
        <w:t>–</w:t>
      </w:r>
      <w:r>
        <w:rPr>
          <w:lang w:val="fr-CH"/>
        </w:rPr>
        <w:tab/>
      </w:r>
      <w:r w:rsidRPr="00E177F6">
        <w:rPr>
          <w:lang w:val="fr-CH"/>
        </w:rPr>
        <w:t xml:space="preserve">Il </w:t>
      </w:r>
      <w:r>
        <w:rPr>
          <w:lang w:val="fr-CH"/>
        </w:rPr>
        <w:t>s</w:t>
      </w:r>
      <w:r w:rsidRPr="00E177F6">
        <w:rPr>
          <w:lang w:val="fr-CH"/>
        </w:rPr>
        <w:t>e peut que le fait de présenter certaines Recommandations sous une nouvelle forme impose</w:t>
      </w:r>
      <w:r>
        <w:rPr>
          <w:lang w:val="fr-CH"/>
        </w:rPr>
        <w:t xml:space="preserve"> </w:t>
      </w:r>
      <w:r w:rsidRPr="00E177F6">
        <w:rPr>
          <w:lang w:val="fr-CH"/>
        </w:rPr>
        <w:t>de</w:t>
      </w:r>
      <w:r>
        <w:rPr>
          <w:lang w:val="fr-CH"/>
        </w:rPr>
        <w:t>s</w:t>
      </w:r>
      <w:r w:rsidRPr="00E177F6">
        <w:rPr>
          <w:lang w:val="fr-CH"/>
        </w:rPr>
        <w:t xml:space="preserve"> contraintes </w:t>
      </w:r>
      <w:r>
        <w:rPr>
          <w:lang w:val="fr-CH"/>
        </w:rPr>
        <w:t xml:space="preserve">excessives </w:t>
      </w:r>
      <w:r w:rsidRPr="00E177F6">
        <w:rPr>
          <w:lang w:val="fr-CH"/>
        </w:rPr>
        <w:t xml:space="preserve">aux membres et au </w:t>
      </w:r>
      <w:r>
        <w:rPr>
          <w:lang w:val="fr-CH"/>
        </w:rPr>
        <w:t>S</w:t>
      </w:r>
      <w:r w:rsidRPr="00E177F6">
        <w:rPr>
          <w:lang w:val="fr-CH"/>
        </w:rPr>
        <w:t xml:space="preserve">ecrétariat, en raison </w:t>
      </w:r>
      <w:r>
        <w:rPr>
          <w:lang w:val="fr-CH"/>
        </w:rPr>
        <w:t>du volume</w:t>
      </w:r>
      <w:r w:rsidRPr="00E177F6">
        <w:rPr>
          <w:lang w:val="fr-CH"/>
        </w:rPr>
        <w:t xml:space="preserve"> de ces </w:t>
      </w:r>
      <w:r>
        <w:rPr>
          <w:lang w:val="fr-CH"/>
        </w:rPr>
        <w:t>Recommandations</w:t>
      </w:r>
      <w:r w:rsidRPr="00E177F6">
        <w:rPr>
          <w:lang w:val="fr-CH"/>
        </w:rPr>
        <w:t xml:space="preserve"> ou de leur complexité</w:t>
      </w:r>
      <w:r>
        <w:rPr>
          <w:b/>
          <w:bCs/>
          <w:lang w:val="fr-CH"/>
        </w:rPr>
        <w:t>.</w:t>
      </w:r>
    </w:p>
    <w:p w:rsidR="003F65C0" w:rsidRDefault="003F65C0" w:rsidP="003F65C0">
      <w:pPr>
        <w:pStyle w:val="enumlev1"/>
        <w:rPr>
          <w:lang w:val="fr-CH"/>
        </w:rPr>
      </w:pPr>
      <w:r w:rsidRPr="003F65C0">
        <w:rPr>
          <w:bCs/>
          <w:lang w:val="fr-CH"/>
        </w:rPr>
        <w:t>–</w:t>
      </w:r>
      <w:r>
        <w:rPr>
          <w:bCs/>
          <w:lang w:val="fr-CH"/>
        </w:rPr>
        <w:tab/>
      </w:r>
      <w:r w:rsidRPr="00F13CC5">
        <w:rPr>
          <w:bCs/>
          <w:lang w:val="fr-CH"/>
        </w:rPr>
        <w:t>Il conviendrait de laisser au</w:t>
      </w:r>
      <w:r>
        <w:rPr>
          <w:bCs/>
          <w:lang w:val="fr-CH"/>
        </w:rPr>
        <w:t>x</w:t>
      </w:r>
      <w:r w:rsidRPr="00F13CC5">
        <w:rPr>
          <w:bCs/>
          <w:lang w:val="fr-CH"/>
        </w:rPr>
        <w:t xml:space="preserve"> Groupe</w:t>
      </w:r>
      <w:r>
        <w:rPr>
          <w:bCs/>
          <w:lang w:val="fr-CH"/>
        </w:rPr>
        <w:t>s</w:t>
      </w:r>
      <w:r w:rsidRPr="00F13CC5">
        <w:rPr>
          <w:bCs/>
          <w:lang w:val="fr-CH"/>
        </w:rPr>
        <w:t xml:space="preserve"> de travail et aux Commissions d'études le soin de déterminer s'il y a lieu de présenter sous une nouvelle forme </w:t>
      </w:r>
      <w:r>
        <w:rPr>
          <w:bCs/>
          <w:lang w:val="fr-CH"/>
        </w:rPr>
        <w:t>d</w:t>
      </w:r>
      <w:r w:rsidRPr="00F13CC5">
        <w:rPr>
          <w:bCs/>
          <w:lang w:val="fr-CH"/>
        </w:rPr>
        <w:t>es Recommandations pendant le processus normal d'examen et</w:t>
      </w:r>
      <w:r>
        <w:rPr>
          <w:bCs/>
          <w:lang w:val="fr-CH"/>
        </w:rPr>
        <w:t xml:space="preserve"> de mise à jour </w:t>
      </w:r>
      <w:r w:rsidRPr="00F13CC5">
        <w:rPr>
          <w:bCs/>
          <w:lang w:val="fr-CH"/>
        </w:rPr>
        <w:t>de</w:t>
      </w:r>
      <w:r>
        <w:rPr>
          <w:bCs/>
          <w:lang w:val="fr-CH"/>
        </w:rPr>
        <w:t xml:space="preserve"> ce</w:t>
      </w:r>
      <w:r w:rsidRPr="00F13CC5">
        <w:rPr>
          <w:bCs/>
          <w:lang w:val="fr-CH"/>
        </w:rPr>
        <w:t xml:space="preserve">s </w:t>
      </w:r>
      <w:r>
        <w:rPr>
          <w:bCs/>
          <w:lang w:val="fr-CH"/>
        </w:rPr>
        <w:t>Recommandations</w:t>
      </w:r>
      <w:r w:rsidRPr="00F13CC5">
        <w:rPr>
          <w:bCs/>
          <w:lang w:val="fr-CH"/>
        </w:rPr>
        <w:t>.</w:t>
      </w:r>
    </w:p>
    <w:p w:rsidR="003F65C0" w:rsidRPr="00613DB7" w:rsidRDefault="00613DB7" w:rsidP="003F65C0">
      <w:pPr>
        <w:rPr>
          <w:b/>
          <w:bCs/>
          <w:lang w:val="fr-CH"/>
        </w:rPr>
      </w:pPr>
      <w:r w:rsidRPr="00613DB7">
        <w:rPr>
          <w:b/>
          <w:bCs/>
          <w:lang w:val="fr-CH"/>
        </w:rPr>
        <w:t>•</w:t>
      </w:r>
      <w:r>
        <w:rPr>
          <w:b/>
          <w:bCs/>
          <w:lang w:val="fr-CH"/>
        </w:rPr>
        <w:tab/>
      </w:r>
      <w:r w:rsidR="003F65C0" w:rsidRPr="00613DB7">
        <w:rPr>
          <w:b/>
          <w:bCs/>
          <w:lang w:val="fr-CH"/>
        </w:rPr>
        <w:t>Les membres devraient co</w:t>
      </w:r>
      <w:r w:rsidR="00C4614F">
        <w:rPr>
          <w:b/>
          <w:bCs/>
          <w:lang w:val="fr-CH"/>
        </w:rPr>
        <w:t>nserver la souplesse nécessaire</w:t>
      </w:r>
    </w:p>
    <w:p w:rsidR="003F65C0" w:rsidRDefault="003F65C0" w:rsidP="003F65C0">
      <w:pPr>
        <w:pStyle w:val="enumlev1"/>
        <w:rPr>
          <w:lang w:val="fr-CH"/>
        </w:rPr>
      </w:pPr>
      <w:r w:rsidRPr="003F65C0">
        <w:rPr>
          <w:lang w:val="fr-CH"/>
        </w:rPr>
        <w:t>–</w:t>
      </w:r>
      <w:r>
        <w:rPr>
          <w:lang w:val="fr-CH"/>
        </w:rPr>
        <w:tab/>
        <w:t>I</w:t>
      </w:r>
      <w:r w:rsidRPr="00F13CC5">
        <w:rPr>
          <w:lang w:val="fr-CH"/>
        </w:rPr>
        <w:t>l se peut que certains sujets ou certaine</w:t>
      </w:r>
      <w:r>
        <w:rPr>
          <w:lang w:val="fr-CH"/>
        </w:rPr>
        <w:t>s</w:t>
      </w:r>
      <w:r w:rsidRPr="00F13CC5">
        <w:rPr>
          <w:lang w:val="fr-CH"/>
        </w:rPr>
        <w:t xml:space="preserve"> question</w:t>
      </w:r>
      <w:r>
        <w:rPr>
          <w:lang w:val="fr-CH"/>
        </w:rPr>
        <w:t>s</w:t>
      </w:r>
      <w:r w:rsidRPr="00F13CC5">
        <w:rPr>
          <w:lang w:val="fr-CH"/>
        </w:rPr>
        <w:t xml:space="preserve"> ne </w:t>
      </w:r>
      <w:r>
        <w:rPr>
          <w:lang w:val="fr-CH"/>
        </w:rPr>
        <w:t xml:space="preserve">se prêtent </w:t>
      </w:r>
      <w:r w:rsidRPr="00F13CC5">
        <w:rPr>
          <w:lang w:val="fr-CH"/>
        </w:rPr>
        <w:t xml:space="preserve">pas exactement </w:t>
      </w:r>
      <w:r>
        <w:rPr>
          <w:lang w:val="fr-CH"/>
        </w:rPr>
        <w:t>à une présentation «UIT-R».</w:t>
      </w:r>
    </w:p>
    <w:p w:rsidR="003F65C0" w:rsidRDefault="003F65C0" w:rsidP="00613DB7">
      <w:pPr>
        <w:pStyle w:val="enumlev1"/>
        <w:rPr>
          <w:lang w:val="fr-CH"/>
        </w:rPr>
      </w:pPr>
      <w:r w:rsidRPr="003F65C0">
        <w:rPr>
          <w:lang w:val="fr-CH"/>
        </w:rPr>
        <w:t>–</w:t>
      </w:r>
      <w:r>
        <w:rPr>
          <w:lang w:val="fr-CH"/>
        </w:rPr>
        <w:tab/>
        <w:t xml:space="preserve">L'UIT-R doit s'en remettre aux </w:t>
      </w:r>
      <w:r w:rsidRPr="00F13CC5">
        <w:rPr>
          <w:lang w:val="fr-CH"/>
        </w:rPr>
        <w:t>groupes qui le composent</w:t>
      </w:r>
      <w:r>
        <w:rPr>
          <w:lang w:val="fr-CH"/>
        </w:rPr>
        <w:t xml:space="preserve"> pour qu</w:t>
      </w:r>
      <w:r w:rsidR="002D52AD">
        <w:rPr>
          <w:lang w:val="fr-CH"/>
        </w:rPr>
        <w:t>'</w:t>
      </w:r>
      <w:r>
        <w:rPr>
          <w:lang w:val="fr-CH"/>
        </w:rPr>
        <w:t>ils évaluent en connaissance de cause si une Recommandation se prête ou non à une présentation «UIT</w:t>
      </w:r>
      <w:r w:rsidR="00613DB7">
        <w:rPr>
          <w:lang w:val="fr-CH"/>
        </w:rPr>
        <w:noBreakHyphen/>
      </w:r>
      <w:r>
        <w:rPr>
          <w:lang w:val="fr-CH"/>
        </w:rPr>
        <w:t>R».</w:t>
      </w:r>
    </w:p>
    <w:p w:rsidR="003F65C0" w:rsidRPr="00041B9C" w:rsidRDefault="003F65C0" w:rsidP="003F65C0">
      <w:pPr>
        <w:pStyle w:val="enumlev1"/>
        <w:rPr>
          <w:lang w:val="fr-CH"/>
        </w:rPr>
      </w:pPr>
      <w:r w:rsidRPr="003F65C0">
        <w:rPr>
          <w:lang w:val="fr-CH"/>
        </w:rPr>
        <w:t>–</w:t>
      </w:r>
      <w:r>
        <w:rPr>
          <w:lang w:val="fr-CH"/>
        </w:rPr>
        <w:tab/>
        <w:t>Si une exception est jugée nécessaire, le groupe faisant partie de l'UIT-R devra fournir les motifs à l</w:t>
      </w:r>
      <w:r w:rsidR="002D52AD">
        <w:rPr>
          <w:lang w:val="fr-CH"/>
        </w:rPr>
        <w:t>'</w:t>
      </w:r>
      <w:r>
        <w:rPr>
          <w:lang w:val="fr-CH"/>
        </w:rPr>
        <w:t>origine de la divergence lorsqu'il transmettra la Recommandation pour approbation. Cette procédure devra être prise en compte dans les principes directeurs applicables à la présentation des Recommandations UIT-R.</w:t>
      </w:r>
    </w:p>
    <w:p w:rsidR="000D6B9C" w:rsidRDefault="000D6B9C" w:rsidP="00A82579">
      <w:pPr>
        <w:rPr>
          <w:lang w:val="fr-CH"/>
        </w:rPr>
      </w:pPr>
    </w:p>
    <w:p w:rsidR="000D6B9C" w:rsidRPr="009470A5" w:rsidRDefault="000D6B9C" w:rsidP="00A82579"/>
    <w:p w:rsidR="000D6B9C" w:rsidRDefault="000D6B9C" w:rsidP="00666F32">
      <w:pPr>
        <w:jc w:val="center"/>
      </w:pPr>
      <w:r>
        <w:t>______________</w:t>
      </w:r>
    </w:p>
    <w:sectPr w:rsidR="000D6B9C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50B" w:rsidRDefault="008C750B">
      <w:r>
        <w:separator/>
      </w:r>
    </w:p>
  </w:endnote>
  <w:endnote w:type="continuationSeparator" w:id="0">
    <w:p w:rsidR="008C750B" w:rsidRDefault="008C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50B" w:rsidRDefault="008C750B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P:\FRA\ITU-R\AG\RAG12\RAG-1\000\003F.docx</w:t>
    </w:r>
    <w:r>
      <w:rPr>
        <w:lang w:val="en-US"/>
      </w:rP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14.06.12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14.06.12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50B" w:rsidRPr="001446E8" w:rsidRDefault="008C750B" w:rsidP="001446E8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P:\FRA\ITU-R\AG\RAG12\RAG-1\000\003F.docx</w:t>
    </w:r>
    <w:r>
      <w:rPr>
        <w:lang w:val="en-US"/>
      </w:rPr>
      <w:fldChar w:fldCharType="end"/>
    </w:r>
    <w:r>
      <w:rPr>
        <w:lang w:val="en-US"/>
      </w:rPr>
      <w:t xml:space="preserve"> (327177)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14.06.12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14.06.12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50B" w:rsidRPr="001446E8" w:rsidRDefault="008C750B" w:rsidP="001446E8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P:\FRA\ITU-R\AG\RAG12\RAG-1\000\003F.docx</w:t>
    </w:r>
    <w:r>
      <w:rPr>
        <w:lang w:val="en-US"/>
      </w:rPr>
      <w:fldChar w:fldCharType="end"/>
    </w:r>
    <w:r>
      <w:rPr>
        <w:lang w:val="en-US"/>
      </w:rPr>
      <w:t xml:space="preserve"> (327177)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14.06.12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14.06.12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50B" w:rsidRDefault="008C750B">
      <w:r>
        <w:t>____________________</w:t>
      </w:r>
    </w:p>
  </w:footnote>
  <w:footnote w:type="continuationSeparator" w:id="0">
    <w:p w:rsidR="008C750B" w:rsidRDefault="008C7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50B" w:rsidRDefault="008C750B">
    <w:pPr>
      <w:pStyle w:val="Header"/>
    </w:pPr>
    <w:r>
      <w:rPr>
        <w:lang w:val="es-ES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es-ES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50B" w:rsidRDefault="008C750B" w:rsidP="00925627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1B63BF">
      <w:rPr>
        <w:noProof/>
      </w:rPr>
      <w:t>2</w:t>
    </w:r>
    <w:r>
      <w:rPr>
        <w:noProof/>
      </w:rPr>
      <w:fldChar w:fldCharType="end"/>
    </w:r>
  </w:p>
  <w:p w:rsidR="008C750B" w:rsidRDefault="008C750B" w:rsidP="00041B9C">
    <w:pPr>
      <w:pStyle w:val="Header"/>
      <w:rPr>
        <w:lang w:val="es-ES"/>
      </w:rPr>
    </w:pPr>
    <w:r>
      <w:rPr>
        <w:lang w:val="es-ES"/>
      </w:rPr>
      <w:t>RAG12-1/3-F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1CF6"/>
    <w:multiLevelType w:val="hybridMultilevel"/>
    <w:tmpl w:val="1FC640A4"/>
    <w:lvl w:ilvl="0" w:tplc="AD0A02A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B8033C"/>
    <w:multiLevelType w:val="hybridMultilevel"/>
    <w:tmpl w:val="7E749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33650D4"/>
    <w:multiLevelType w:val="hybridMultilevel"/>
    <w:tmpl w:val="194A6D8E"/>
    <w:lvl w:ilvl="0" w:tplc="04090009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D2B"/>
    <w:rsid w:val="00041B9C"/>
    <w:rsid w:val="00075C6D"/>
    <w:rsid w:val="000D6B9C"/>
    <w:rsid w:val="00100626"/>
    <w:rsid w:val="00140AE6"/>
    <w:rsid w:val="001446E8"/>
    <w:rsid w:val="0016434B"/>
    <w:rsid w:val="001A47B4"/>
    <w:rsid w:val="001B63BF"/>
    <w:rsid w:val="0025670A"/>
    <w:rsid w:val="002D238A"/>
    <w:rsid w:val="002D52AD"/>
    <w:rsid w:val="00304BC9"/>
    <w:rsid w:val="003A3F00"/>
    <w:rsid w:val="003F65C0"/>
    <w:rsid w:val="004848D1"/>
    <w:rsid w:val="004D13C2"/>
    <w:rsid w:val="00516D61"/>
    <w:rsid w:val="005430E4"/>
    <w:rsid w:val="005756CF"/>
    <w:rsid w:val="005E2979"/>
    <w:rsid w:val="00613DB7"/>
    <w:rsid w:val="006362FB"/>
    <w:rsid w:val="00666F32"/>
    <w:rsid w:val="0067019B"/>
    <w:rsid w:val="006F371B"/>
    <w:rsid w:val="00773E5E"/>
    <w:rsid w:val="00847AAC"/>
    <w:rsid w:val="008B0273"/>
    <w:rsid w:val="008C750B"/>
    <w:rsid w:val="008E3AD1"/>
    <w:rsid w:val="009078FE"/>
    <w:rsid w:val="0092199E"/>
    <w:rsid w:val="00925627"/>
    <w:rsid w:val="0093101F"/>
    <w:rsid w:val="009470A5"/>
    <w:rsid w:val="0097156E"/>
    <w:rsid w:val="009F1E35"/>
    <w:rsid w:val="00A82579"/>
    <w:rsid w:val="00A9055C"/>
    <w:rsid w:val="00AB7F92"/>
    <w:rsid w:val="00AC39EE"/>
    <w:rsid w:val="00AF62EE"/>
    <w:rsid w:val="00C4614F"/>
    <w:rsid w:val="00CC5B9E"/>
    <w:rsid w:val="00CC7208"/>
    <w:rsid w:val="00D228F7"/>
    <w:rsid w:val="00D64D2B"/>
    <w:rsid w:val="00E55BB9"/>
    <w:rsid w:val="00FC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Pr>
      <w:b w:val="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basedOn w:val="DefaultParagraphFont"/>
    <w:rsid w:val="00E55BB9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rsid w:val="00E55BB9"/>
    <w:rPr>
      <w:rFonts w:ascii="Times New Roman" w:hAnsi="Times New Roman"/>
      <w:sz w:val="24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E55BB9"/>
    <w:rPr>
      <w:rFonts w:ascii="Times New Roman" w:hAnsi="Times New Roman"/>
      <w:sz w:val="24"/>
      <w:lang w:val="fr-FR" w:eastAsia="en-US"/>
    </w:rPr>
  </w:style>
  <w:style w:type="paragraph" w:customStyle="1" w:styleId="Reasons">
    <w:name w:val="Reasons"/>
    <w:basedOn w:val="Normal"/>
    <w:qFormat/>
    <w:rsid w:val="000D6B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1446E8"/>
    <w:rPr>
      <w:rFonts w:ascii="Times New Roman" w:hAnsi="Times New Roman"/>
      <w:caps/>
      <w:noProof/>
      <w:sz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Pr>
      <w:b w:val="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basedOn w:val="DefaultParagraphFont"/>
    <w:rsid w:val="00E55BB9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rsid w:val="00E55BB9"/>
    <w:rPr>
      <w:rFonts w:ascii="Times New Roman" w:hAnsi="Times New Roman"/>
      <w:sz w:val="24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E55BB9"/>
    <w:rPr>
      <w:rFonts w:ascii="Times New Roman" w:hAnsi="Times New Roman"/>
      <w:sz w:val="24"/>
      <w:lang w:val="fr-FR" w:eastAsia="en-US"/>
    </w:rPr>
  </w:style>
  <w:style w:type="paragraph" w:customStyle="1" w:styleId="Reasons">
    <w:name w:val="Reasons"/>
    <w:basedOn w:val="Normal"/>
    <w:qFormat/>
    <w:rsid w:val="000D6B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1446E8"/>
    <w:rPr>
      <w:rFonts w:ascii="Times New Roman" w:hAnsi="Times New Roman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itu.int/md/R12-RA12-C-0116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rnouldc\Application%20Data\Microsoft\Templates\POOL%20F%20-%20ITU\PF_RAG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9388A-89DB-48C6-A81B-497667163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PF_RAG12</Template>
  <TotalTime>57</TotalTime>
  <Pages>3</Pages>
  <Words>1010</Words>
  <Characters>6120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POINT DE VUE SUR LES PROPOSITIONS DE MODIFICATION DU PLAN STRATÉGIQUE DE L'UIT-R</vt:lpstr>
      <vt:lpstr>Considérations générales</vt:lpstr>
    </vt:vector>
  </TitlesOfParts>
  <Manager>General Secretariat - Pool</Manager>
  <Company>International Telecommunication Union (ITU)</Company>
  <LinksUpToDate>false</LinksUpToDate>
  <CharactersWithSpaces>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POINT DE VUE SUR LES PROPOSITIONS DE MODIFICATION DU PLAN STRATÉGIQUE DE L'UIT-R</dc:title>
  <dc:subject>GROUPE CONSULTATIF DES RADIOCOMMUNICATIONS</dc:subject>
  <dc:creator>Etats-Unis d'Amérique</dc:creator>
  <cp:keywords>RAG03-1</cp:keywords>
  <dc:description>Document RAG12-1/4-F  For: _x000d_Document date: 25 mai 2012_x000d_Saved by KR108135 at 17:25:58 on 13.06.2012</dc:description>
  <cp:lastModifiedBy>Royer, Veronique</cp:lastModifiedBy>
  <cp:revision>12</cp:revision>
  <cp:lastPrinted>2012-06-14T11:55:00Z</cp:lastPrinted>
  <dcterms:created xsi:type="dcterms:W3CDTF">2012-06-14T09:34:00Z</dcterms:created>
  <dcterms:modified xsi:type="dcterms:W3CDTF">2012-06-14T12:05:00Z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RAG12-1/4-F</vt:lpwstr>
  </property>
  <property fmtid="{D5CDD505-2E9C-101B-9397-08002B2CF9AE}" pid="3" name="Docdate">
    <vt:lpwstr>25 mai 2012</vt:lpwstr>
  </property>
  <property fmtid="{D5CDD505-2E9C-101B-9397-08002B2CF9AE}" pid="4" name="Docorlang">
    <vt:lpwstr>Original: anglais</vt:lpwstr>
  </property>
  <property fmtid="{D5CDD505-2E9C-101B-9397-08002B2CF9AE}" pid="5" name="Docauthor">
    <vt:lpwstr>Etats-Unis d'Amérique</vt:lpwstr>
  </property>
</Properties>
</file>