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6487"/>
        <w:gridCol w:w="3402"/>
      </w:tblGrid>
      <w:tr w:rsidR="0051782D" w:rsidTr="001F5FBC">
        <w:trPr>
          <w:cantSplit/>
        </w:trPr>
        <w:tc>
          <w:tcPr>
            <w:tcW w:w="6487" w:type="dxa"/>
          </w:tcPr>
          <w:p w:rsidR="0051782D" w:rsidRPr="0051782D" w:rsidRDefault="002738F8" w:rsidP="008C2537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2738F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2010</w:t>
            </w:r>
            <w:r w:rsidRPr="002738F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Pr="002738F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</w:t>
            </w:r>
            <w:r w:rsidRPr="002738F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8C253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17</w:t>
            </w:r>
            <w:r w:rsidR="0051782D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8C2537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19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402" w:type="dxa"/>
          </w:tcPr>
          <w:p w:rsidR="0051782D" w:rsidRDefault="001F5FBC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61160" cy="701040"/>
                  <wp:effectExtent l="19050" t="0" r="0" b="0"/>
                  <wp:docPr id="4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1F5FB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1F5FB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C44BC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</w:p>
        </w:tc>
      </w:tr>
      <w:tr w:rsidR="0051782D" w:rsidRPr="00FD0EC0">
        <w:trPr>
          <w:cantSplit/>
        </w:trPr>
        <w:tc>
          <w:tcPr>
            <w:tcW w:w="6487" w:type="dxa"/>
            <w:vMerge w:val="restart"/>
          </w:tcPr>
          <w:p w:rsidR="0051782D" w:rsidRDefault="0051782D" w:rsidP="0051782D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FD0EC0" w:rsidRDefault="002738F8" w:rsidP="008C2537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 xml:space="preserve"> </w:t>
            </w:r>
            <w:r w:rsidR="006B28E3" w:rsidRPr="00FD0EC0">
              <w:rPr>
                <w:rFonts w:ascii="Verdana" w:hAnsi="Verdana"/>
                <w:b/>
                <w:sz w:val="20"/>
              </w:rPr>
              <w:t>RAG</w:t>
            </w:r>
            <w:r w:rsidR="008C2537">
              <w:rPr>
                <w:rFonts w:ascii="Verdana" w:hAnsi="Verdana"/>
                <w:b/>
                <w:sz w:val="20"/>
              </w:rPr>
              <w:t>1</w:t>
            </w:r>
            <w:r w:rsidR="006B28E3" w:rsidRPr="00FD0EC0">
              <w:rPr>
                <w:rFonts w:ascii="Verdana" w:hAnsi="Verdana"/>
                <w:b/>
                <w:sz w:val="20"/>
              </w:rPr>
              <w:t>0-1/ADM/1-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C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E476E7" w:rsidRDefault="00CA7147" w:rsidP="00257B7C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ind w:left="-108" w:right="-534"/>
              <w:rPr>
                <w:lang w:eastAsia="zh-CN"/>
              </w:rPr>
            </w:pPr>
            <w:r w:rsidRPr="00FD0EC0">
              <w:rPr>
                <w:rFonts w:ascii="Verdana" w:hAnsi="Verdana"/>
                <w:b/>
                <w:sz w:val="20"/>
              </w:rPr>
              <w:t>20</w:t>
            </w:r>
            <w:r w:rsidR="00E476E7">
              <w:rPr>
                <w:rFonts w:ascii="Verdana" w:hAnsi="Verdana"/>
                <w:b/>
                <w:sz w:val="20"/>
              </w:rPr>
              <w:t>1</w:t>
            </w:r>
            <w:r w:rsidRPr="00FD0EC0">
              <w:rPr>
                <w:rFonts w:ascii="Verdana" w:hAnsi="Verdana"/>
                <w:b/>
                <w:sz w:val="20"/>
              </w:rPr>
              <w:t>0</w:t>
            </w:r>
            <w:r w:rsidR="002738F8"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 w:rsidR="00130363">
              <w:rPr>
                <w:rFonts w:ascii="Verdana" w:hAnsi="Verdana" w:hint="eastAsia"/>
                <w:b/>
                <w:sz w:val="20"/>
                <w:lang w:eastAsia="zh-CN"/>
              </w:rPr>
              <w:t>2</w:t>
            </w:r>
            <w:r w:rsidR="002738F8"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 w:rsidR="00130363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257B7C">
              <w:rPr>
                <w:rFonts w:ascii="Verdana" w:hAnsi="Verdana"/>
                <w:b/>
                <w:sz w:val="20"/>
                <w:lang w:eastAsia="zh-CN"/>
              </w:rPr>
              <w:t>6</w:t>
            </w:r>
            <w:r w:rsidR="002738F8"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51782D" w:rsidRPr="00FD0EC0">
        <w:trPr>
          <w:cantSplit/>
        </w:trPr>
        <w:tc>
          <w:tcPr>
            <w:tcW w:w="6487" w:type="dxa"/>
            <w:vMerge/>
          </w:tcPr>
          <w:p w:rsidR="0051782D" w:rsidRPr="00FD0EC0" w:rsidRDefault="0051782D" w:rsidP="0051782D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FD0EC0" w:rsidRDefault="002738F8" w:rsidP="006B28E3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ind w:left="-108" w:right="-534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</w:tbl>
    <w:tbl>
      <w:tblPr>
        <w:tblW w:w="10314" w:type="dxa"/>
        <w:tblLayout w:type="fixed"/>
        <w:tblLook w:val="0000"/>
      </w:tblPr>
      <w:tblGrid>
        <w:gridCol w:w="697"/>
        <w:gridCol w:w="7840"/>
        <w:gridCol w:w="1227"/>
        <w:gridCol w:w="60"/>
        <w:gridCol w:w="239"/>
        <w:gridCol w:w="251"/>
      </w:tblGrid>
      <w:tr w:rsidR="00093C73" w:rsidRPr="00FD0EC0" w:rsidTr="002D2EEB">
        <w:trPr>
          <w:gridAfter w:val="2"/>
          <w:wAfter w:w="490" w:type="dxa"/>
          <w:cantSplit/>
        </w:trPr>
        <w:tc>
          <w:tcPr>
            <w:tcW w:w="9824" w:type="dxa"/>
            <w:gridSpan w:val="4"/>
          </w:tcPr>
          <w:p w:rsidR="00D24C8E" w:rsidRDefault="00D24C8E" w:rsidP="00C4377C">
            <w:pPr>
              <w:pStyle w:val="Source"/>
              <w:spacing w:before="360"/>
              <w:rPr>
                <w:b w:val="0"/>
                <w:bCs/>
              </w:rPr>
            </w:pPr>
            <w:bookmarkStart w:id="3" w:name="dsource" w:colFirst="0" w:colLast="0"/>
            <w:bookmarkEnd w:id="2"/>
          </w:p>
          <w:p w:rsidR="00093C73" w:rsidRPr="00FD0EC0" w:rsidRDefault="002738F8" w:rsidP="00121B8B">
            <w:pPr>
              <w:pStyle w:val="Source"/>
              <w:spacing w:before="0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lang w:eastAsia="zh-CN"/>
              </w:rPr>
              <w:t>议程草案</w:t>
            </w:r>
          </w:p>
        </w:tc>
      </w:tr>
      <w:tr w:rsidR="00093C73" w:rsidRPr="00FD0EC0" w:rsidTr="002D2EEB">
        <w:trPr>
          <w:gridAfter w:val="2"/>
          <w:wAfter w:w="490" w:type="dxa"/>
          <w:cantSplit/>
        </w:trPr>
        <w:tc>
          <w:tcPr>
            <w:tcW w:w="9824" w:type="dxa"/>
            <w:gridSpan w:val="4"/>
          </w:tcPr>
          <w:p w:rsidR="00093C73" w:rsidRPr="00FD0EC0" w:rsidRDefault="002738F8" w:rsidP="00885C84">
            <w:pPr>
              <w:pStyle w:val="Title1"/>
              <w:spacing w:before="120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无线电通信顾问组第十七次会议</w:t>
            </w:r>
          </w:p>
        </w:tc>
      </w:tr>
      <w:bookmarkEnd w:id="4"/>
      <w:tr w:rsidR="005E10DE" w:rsidRPr="00FD0EC0" w:rsidTr="002D2EEB">
        <w:trPr>
          <w:gridAfter w:val="3"/>
          <w:wAfter w:w="550" w:type="dxa"/>
          <w:cantSplit/>
        </w:trPr>
        <w:tc>
          <w:tcPr>
            <w:tcW w:w="9764" w:type="dxa"/>
            <w:gridSpan w:val="3"/>
          </w:tcPr>
          <w:p w:rsidR="005E10DE" w:rsidRPr="00FD0EC0" w:rsidRDefault="005E10DE" w:rsidP="002738F8">
            <w:pPr>
              <w:pStyle w:val="Source"/>
              <w:spacing w:before="360" w:after="0"/>
              <w:rPr>
                <w:b w:val="0"/>
                <w:bCs/>
                <w:sz w:val="24"/>
                <w:szCs w:val="24"/>
                <w:lang w:eastAsia="zh-CN"/>
              </w:rPr>
            </w:pPr>
            <w:r w:rsidRPr="00FD0EC0">
              <w:rPr>
                <w:b w:val="0"/>
                <w:bCs/>
                <w:sz w:val="24"/>
                <w:szCs w:val="24"/>
                <w:lang w:eastAsia="zh-CN"/>
              </w:rPr>
              <w:t>20</w:t>
            </w:r>
            <w:r w:rsidR="008C2537">
              <w:rPr>
                <w:b w:val="0"/>
                <w:bCs/>
                <w:sz w:val="24"/>
                <w:szCs w:val="24"/>
                <w:lang w:eastAsia="zh-CN"/>
              </w:rPr>
              <w:t>1</w:t>
            </w:r>
            <w:r w:rsidRPr="00FD0EC0">
              <w:rPr>
                <w:b w:val="0"/>
                <w:bCs/>
                <w:sz w:val="24"/>
                <w:szCs w:val="24"/>
                <w:lang w:eastAsia="zh-CN"/>
              </w:rPr>
              <w:t>0</w:t>
            </w:r>
            <w:r w:rsidR="002738F8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年</w:t>
            </w:r>
            <w:r w:rsidR="002738F8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2</w:t>
            </w:r>
            <w:r w:rsidR="002738F8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月</w:t>
            </w:r>
            <w:r w:rsidR="002738F8">
              <w:rPr>
                <w:b w:val="0"/>
                <w:bCs/>
                <w:sz w:val="24"/>
                <w:szCs w:val="24"/>
                <w:lang w:eastAsia="zh-CN"/>
              </w:rPr>
              <w:t>17</w:t>
            </w:r>
            <w:r w:rsidR="002738F8" w:rsidRPr="00FD0EC0">
              <w:rPr>
                <w:b w:val="0"/>
                <w:bCs/>
                <w:sz w:val="24"/>
                <w:szCs w:val="24"/>
                <w:lang w:eastAsia="zh-CN"/>
              </w:rPr>
              <w:t>-</w:t>
            </w:r>
            <w:r w:rsidR="002738F8">
              <w:rPr>
                <w:b w:val="0"/>
                <w:bCs/>
                <w:sz w:val="24"/>
                <w:szCs w:val="24"/>
                <w:lang w:eastAsia="zh-CN"/>
              </w:rPr>
              <w:t>19</w:t>
            </w:r>
            <w:r w:rsidR="002738F8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日，日内瓦</w:t>
            </w:r>
            <w:r w:rsidR="009A2421" w:rsidRPr="00FD0EC0">
              <w:rPr>
                <w:b w:val="0"/>
                <w:bCs/>
                <w:sz w:val="24"/>
                <w:szCs w:val="24"/>
                <w:lang w:eastAsia="zh-CN"/>
              </w:rPr>
              <w:br/>
            </w:r>
            <w:r w:rsidR="002738F8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（国际电联塔楼</w:t>
            </w:r>
            <w:r w:rsidR="009A2421" w:rsidRPr="00FD0EC0">
              <w:rPr>
                <w:b w:val="0"/>
                <w:bCs/>
                <w:sz w:val="24"/>
                <w:szCs w:val="24"/>
                <w:lang w:eastAsia="zh-CN"/>
              </w:rPr>
              <w:t>B</w:t>
            </w:r>
            <w:r w:rsidR="002738F8"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会议厅）</w:t>
            </w:r>
          </w:p>
          <w:p w:rsidR="009A2421" w:rsidRDefault="009A2421" w:rsidP="00425583">
            <w:pPr>
              <w:pStyle w:val="Normalaftertitle"/>
              <w:rPr>
                <w:szCs w:val="24"/>
                <w:lang w:eastAsia="zh-CN"/>
              </w:rPr>
            </w:pPr>
          </w:p>
          <w:p w:rsidR="00D24C8E" w:rsidRPr="00D24C8E" w:rsidRDefault="00D24C8E" w:rsidP="00D24C8E">
            <w:pPr>
              <w:rPr>
                <w:lang w:eastAsia="zh-CN"/>
              </w:rPr>
            </w:pPr>
          </w:p>
        </w:tc>
      </w:tr>
      <w:tr w:rsidR="002D61E4" w:rsidRPr="00FD0EC0" w:rsidTr="002D2EEB">
        <w:tblPrEx>
          <w:tblLook w:val="01E0"/>
        </w:tblPrEx>
        <w:trPr>
          <w:gridAfter w:val="1"/>
          <w:wAfter w:w="251" w:type="dxa"/>
        </w:trPr>
        <w:tc>
          <w:tcPr>
            <w:tcW w:w="697" w:type="dxa"/>
          </w:tcPr>
          <w:p w:rsidR="002D61E4" w:rsidRPr="00FD0EC0" w:rsidRDefault="002D61E4">
            <w:pPr>
              <w:rPr>
                <w:lang w:eastAsia="zh-CN"/>
              </w:rPr>
            </w:pPr>
          </w:p>
        </w:tc>
        <w:tc>
          <w:tcPr>
            <w:tcW w:w="7840" w:type="dxa"/>
          </w:tcPr>
          <w:p w:rsidR="002D61E4" w:rsidRPr="00FD0EC0" w:rsidRDefault="002D61E4">
            <w:pPr>
              <w:rPr>
                <w:lang w:eastAsia="zh-CN"/>
              </w:rPr>
            </w:pPr>
          </w:p>
        </w:tc>
        <w:tc>
          <w:tcPr>
            <w:tcW w:w="1526" w:type="dxa"/>
            <w:gridSpan w:val="3"/>
          </w:tcPr>
          <w:p w:rsidR="002D61E4" w:rsidRPr="008453AF" w:rsidRDefault="002738F8" w:rsidP="00121B8B">
            <w:pPr>
              <w:spacing w:before="0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文件</w:t>
            </w:r>
            <w:r w:rsidR="002D61E4" w:rsidRPr="008453AF">
              <w:rPr>
                <w:b/>
                <w:bCs/>
              </w:rPr>
              <w:br/>
              <w:t>RAG</w:t>
            </w:r>
            <w:r w:rsidR="00EB610F">
              <w:rPr>
                <w:b/>
                <w:bCs/>
              </w:rPr>
              <w:t>1</w:t>
            </w:r>
            <w:r w:rsidR="002D61E4" w:rsidRPr="008453AF">
              <w:rPr>
                <w:b/>
                <w:bCs/>
              </w:rPr>
              <w:t>0-1/</w:t>
            </w:r>
          </w:p>
        </w:tc>
      </w:tr>
      <w:tr w:rsidR="002D61E4" w:rsidRPr="00FD0EC0" w:rsidTr="002D2EEB">
        <w:tblPrEx>
          <w:tblLook w:val="01E0"/>
        </w:tblPrEx>
        <w:trPr>
          <w:gridAfter w:val="1"/>
          <w:wAfter w:w="251" w:type="dxa"/>
        </w:trPr>
        <w:tc>
          <w:tcPr>
            <w:tcW w:w="697" w:type="dxa"/>
          </w:tcPr>
          <w:p w:rsidR="002D61E4" w:rsidRPr="00617949" w:rsidRDefault="002D61E4">
            <w:r w:rsidRPr="00617949">
              <w:t>1</w:t>
            </w:r>
          </w:p>
        </w:tc>
        <w:tc>
          <w:tcPr>
            <w:tcW w:w="7840" w:type="dxa"/>
          </w:tcPr>
          <w:p w:rsidR="002D61E4" w:rsidRPr="00FD0EC0" w:rsidRDefault="002738F8">
            <w:r>
              <w:rPr>
                <w:rFonts w:hint="eastAsia"/>
                <w:lang w:eastAsia="zh-CN"/>
              </w:rPr>
              <w:t>开场白</w:t>
            </w:r>
          </w:p>
        </w:tc>
        <w:tc>
          <w:tcPr>
            <w:tcW w:w="1526" w:type="dxa"/>
            <w:gridSpan w:val="3"/>
          </w:tcPr>
          <w:p w:rsidR="002D61E4" w:rsidRPr="00FD0EC0" w:rsidRDefault="002D61E4"/>
        </w:tc>
      </w:tr>
      <w:tr w:rsidR="002D61E4" w:rsidRPr="00FD0EC0" w:rsidTr="002D2EEB">
        <w:tblPrEx>
          <w:tblLook w:val="01E0"/>
        </w:tblPrEx>
        <w:trPr>
          <w:gridAfter w:val="1"/>
          <w:wAfter w:w="251" w:type="dxa"/>
        </w:trPr>
        <w:tc>
          <w:tcPr>
            <w:tcW w:w="697" w:type="dxa"/>
          </w:tcPr>
          <w:p w:rsidR="002D61E4" w:rsidRPr="00617949" w:rsidRDefault="002D61E4">
            <w:r w:rsidRPr="00617949">
              <w:t>2</w:t>
            </w:r>
          </w:p>
        </w:tc>
        <w:tc>
          <w:tcPr>
            <w:tcW w:w="7840" w:type="dxa"/>
          </w:tcPr>
          <w:p w:rsidR="002D61E4" w:rsidRPr="00FD0EC0" w:rsidRDefault="002738F8">
            <w:proofErr w:type="spellStart"/>
            <w:r w:rsidRPr="00251452">
              <w:rPr>
                <w:rFonts w:hAnsi="SimSun" w:hint="eastAsia"/>
                <w:szCs w:val="24"/>
                <w:lang w:val="zh-CN"/>
              </w:rPr>
              <w:t>批准议程</w:t>
            </w:r>
            <w:proofErr w:type="spellEnd"/>
          </w:p>
        </w:tc>
        <w:tc>
          <w:tcPr>
            <w:tcW w:w="1526" w:type="dxa"/>
            <w:gridSpan w:val="3"/>
          </w:tcPr>
          <w:p w:rsidR="002D61E4" w:rsidRPr="00FD0EC0" w:rsidRDefault="002D61E4"/>
        </w:tc>
      </w:tr>
      <w:tr w:rsidR="002D61E4" w:rsidRPr="00FD0EC0" w:rsidTr="002D2EEB">
        <w:tblPrEx>
          <w:tblLook w:val="01E0"/>
        </w:tblPrEx>
        <w:trPr>
          <w:gridAfter w:val="1"/>
          <w:wAfter w:w="251" w:type="dxa"/>
        </w:trPr>
        <w:tc>
          <w:tcPr>
            <w:tcW w:w="697" w:type="dxa"/>
          </w:tcPr>
          <w:p w:rsidR="002D61E4" w:rsidRPr="00617949" w:rsidRDefault="002D61E4">
            <w:r w:rsidRPr="00617949">
              <w:t>3</w:t>
            </w:r>
          </w:p>
        </w:tc>
        <w:tc>
          <w:tcPr>
            <w:tcW w:w="7840" w:type="dxa"/>
          </w:tcPr>
          <w:p w:rsidR="002D61E4" w:rsidRPr="00FD0EC0" w:rsidRDefault="002738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理事会和全权代表大会事宜</w:t>
            </w:r>
          </w:p>
        </w:tc>
        <w:tc>
          <w:tcPr>
            <w:tcW w:w="1526" w:type="dxa"/>
            <w:gridSpan w:val="3"/>
          </w:tcPr>
          <w:p w:rsidR="002D61E4" w:rsidRPr="00FD0EC0" w:rsidRDefault="002D61E4">
            <w:pPr>
              <w:rPr>
                <w:lang w:eastAsia="zh-CN"/>
              </w:rPr>
            </w:pPr>
          </w:p>
        </w:tc>
      </w:tr>
      <w:tr w:rsidR="002D61E4" w:rsidRPr="00FD0EC0" w:rsidTr="002D2EEB">
        <w:tblPrEx>
          <w:tblLook w:val="01E0"/>
        </w:tblPrEx>
        <w:tc>
          <w:tcPr>
            <w:tcW w:w="697" w:type="dxa"/>
          </w:tcPr>
          <w:p w:rsidR="002D61E4" w:rsidRPr="00FD0EC0" w:rsidRDefault="002D61E4">
            <w:pPr>
              <w:rPr>
                <w:lang w:eastAsia="zh-CN"/>
              </w:rPr>
            </w:pPr>
          </w:p>
        </w:tc>
        <w:tc>
          <w:tcPr>
            <w:tcW w:w="7840" w:type="dxa"/>
          </w:tcPr>
          <w:p w:rsidR="002D61E4" w:rsidRDefault="002D61E4" w:rsidP="00885C84">
            <w:pPr>
              <w:rPr>
                <w:lang w:val="en-US" w:eastAsia="zh-CN"/>
              </w:rPr>
            </w:pPr>
            <w:r w:rsidRPr="00617949">
              <w:rPr>
                <w:lang w:eastAsia="zh-CN"/>
              </w:rPr>
              <w:t>3.1</w:t>
            </w:r>
            <w:r w:rsidRPr="00FD0EC0">
              <w:rPr>
                <w:lang w:eastAsia="zh-CN"/>
              </w:rPr>
              <w:tab/>
            </w:r>
            <w:r w:rsidR="002738F8">
              <w:rPr>
                <w:rFonts w:hint="eastAsia"/>
                <w:lang w:eastAsia="zh-CN"/>
              </w:rPr>
              <w:t>理事会</w:t>
            </w:r>
            <w:r w:rsidR="002738F8">
              <w:rPr>
                <w:rFonts w:hint="eastAsia"/>
                <w:lang w:eastAsia="zh-CN"/>
              </w:rPr>
              <w:t>2009</w:t>
            </w:r>
            <w:r w:rsidR="002738F8">
              <w:rPr>
                <w:rFonts w:hint="eastAsia"/>
                <w:lang w:eastAsia="zh-CN"/>
              </w:rPr>
              <w:t>年会议与</w:t>
            </w:r>
            <w:r w:rsidRPr="00FD0EC0">
              <w:rPr>
                <w:lang w:eastAsia="zh-CN"/>
              </w:rPr>
              <w:t>RAG</w:t>
            </w:r>
            <w:r w:rsidR="002738F8">
              <w:rPr>
                <w:rFonts w:hint="eastAsia"/>
                <w:lang w:eastAsia="zh-CN"/>
              </w:rPr>
              <w:t>有关的决定</w:t>
            </w:r>
          </w:p>
          <w:p w:rsidR="00945163" w:rsidRPr="00945163" w:rsidRDefault="00945163" w:rsidP="00885C84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3.2</w:t>
            </w:r>
            <w:r>
              <w:rPr>
                <w:lang w:val="en-US" w:eastAsia="zh-CN"/>
              </w:rPr>
              <w:tab/>
            </w:r>
            <w:r w:rsidR="001129C0">
              <w:rPr>
                <w:rFonts w:hint="eastAsia"/>
                <w:lang w:val="en-US" w:eastAsia="zh-CN"/>
              </w:rPr>
              <w:t>其它</w:t>
            </w:r>
            <w:r>
              <w:rPr>
                <w:rFonts w:hint="eastAsia"/>
                <w:lang w:eastAsia="zh-CN"/>
              </w:rPr>
              <w:t>理事会和全权代表大会事宜</w:t>
            </w:r>
          </w:p>
        </w:tc>
        <w:tc>
          <w:tcPr>
            <w:tcW w:w="1777" w:type="dxa"/>
            <w:gridSpan w:val="4"/>
          </w:tcPr>
          <w:p w:rsidR="002D61E4" w:rsidRDefault="00D1326A" w:rsidP="00257B7C">
            <w:pPr>
              <w:rPr>
                <w:lang w:eastAsia="zh-CN"/>
              </w:rPr>
            </w:pPr>
            <w:r>
              <w:rPr>
                <w:lang w:eastAsia="zh-CN"/>
              </w:rPr>
              <w:t>1 (§2)</w:t>
            </w:r>
          </w:p>
          <w:p w:rsidR="00945163" w:rsidRPr="00FD0EC0" w:rsidRDefault="00257B7C" w:rsidP="00DE5117">
            <w:pPr>
              <w:rPr>
                <w:lang w:eastAsia="zh-CN"/>
              </w:rPr>
            </w:pPr>
            <w:r>
              <w:rPr>
                <w:lang w:eastAsia="zh-CN"/>
              </w:rPr>
              <w:t>16 (§2.</w:t>
            </w:r>
            <w:r>
              <w:t>5</w:t>
            </w:r>
            <w:r>
              <w:rPr>
                <w:lang w:eastAsia="zh-CN"/>
              </w:rPr>
              <w:t xml:space="preserve">), </w:t>
            </w:r>
            <w:r w:rsidR="00945163">
              <w:rPr>
                <w:lang w:eastAsia="zh-CN"/>
              </w:rPr>
              <w:t>19, 20</w:t>
            </w:r>
            <w:r w:rsidR="00DE5117">
              <w:rPr>
                <w:lang w:eastAsia="zh-CN"/>
              </w:rPr>
              <w:t>, 23 (§5)</w:t>
            </w:r>
            <w:r>
              <w:rPr>
                <w:lang w:eastAsia="zh-CN"/>
              </w:rPr>
              <w:t>, 27</w:t>
            </w:r>
          </w:p>
        </w:tc>
      </w:tr>
      <w:tr w:rsidR="002D61E4" w:rsidRPr="00FD0EC0" w:rsidTr="002D2EEB">
        <w:tblPrEx>
          <w:tblLook w:val="01E0"/>
        </w:tblPrEx>
        <w:tc>
          <w:tcPr>
            <w:tcW w:w="697" w:type="dxa"/>
          </w:tcPr>
          <w:p w:rsidR="002D61E4" w:rsidRPr="00617949" w:rsidRDefault="002D61E4">
            <w:pPr>
              <w:rPr>
                <w:lang w:eastAsia="zh-CN"/>
              </w:rPr>
            </w:pPr>
            <w:r w:rsidRPr="00617949">
              <w:rPr>
                <w:lang w:eastAsia="zh-CN"/>
              </w:rPr>
              <w:t>4</w:t>
            </w:r>
          </w:p>
        </w:tc>
        <w:tc>
          <w:tcPr>
            <w:tcW w:w="7840" w:type="dxa"/>
          </w:tcPr>
          <w:p w:rsidR="002D61E4" w:rsidRPr="00FD0EC0" w:rsidRDefault="002738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研究组活动：</w:t>
            </w:r>
          </w:p>
        </w:tc>
        <w:tc>
          <w:tcPr>
            <w:tcW w:w="1777" w:type="dxa"/>
            <w:gridSpan w:val="4"/>
          </w:tcPr>
          <w:p w:rsidR="002D61E4" w:rsidRPr="00FD0EC0" w:rsidRDefault="002D61E4">
            <w:pPr>
              <w:rPr>
                <w:lang w:eastAsia="zh-CN"/>
              </w:rPr>
            </w:pPr>
          </w:p>
        </w:tc>
      </w:tr>
      <w:tr w:rsidR="002D61E4" w:rsidRPr="00FD0EC0" w:rsidTr="002D2EEB">
        <w:tblPrEx>
          <w:tblLook w:val="01E0"/>
        </w:tblPrEx>
        <w:tc>
          <w:tcPr>
            <w:tcW w:w="697" w:type="dxa"/>
          </w:tcPr>
          <w:p w:rsidR="002D61E4" w:rsidRPr="00FD0EC0" w:rsidRDefault="002D61E4">
            <w:pPr>
              <w:rPr>
                <w:lang w:eastAsia="zh-CN"/>
              </w:rPr>
            </w:pPr>
          </w:p>
        </w:tc>
        <w:tc>
          <w:tcPr>
            <w:tcW w:w="7840" w:type="dxa"/>
          </w:tcPr>
          <w:p w:rsidR="002D61E4" w:rsidRPr="00FD0EC0" w:rsidRDefault="002D61E4">
            <w:pPr>
              <w:rPr>
                <w:lang w:eastAsia="zh-CN"/>
              </w:rPr>
            </w:pPr>
            <w:r w:rsidRPr="00617949">
              <w:rPr>
                <w:lang w:eastAsia="zh-CN"/>
              </w:rPr>
              <w:t>4.1</w:t>
            </w:r>
            <w:r w:rsidRPr="00FD0EC0">
              <w:rPr>
                <w:lang w:eastAsia="zh-CN"/>
              </w:rPr>
              <w:tab/>
            </w:r>
            <w:r w:rsidR="002738F8" w:rsidRPr="00FD0EC0">
              <w:rPr>
                <w:lang w:eastAsia="zh-CN"/>
              </w:rPr>
              <w:t>ITU-R</w:t>
            </w:r>
            <w:r w:rsidR="002738F8">
              <w:rPr>
                <w:rFonts w:hint="eastAsia"/>
                <w:lang w:eastAsia="zh-CN"/>
              </w:rPr>
              <w:t>研究组工作方法和活动</w:t>
            </w:r>
            <w:r w:rsidR="00D1326A">
              <w:rPr>
                <w:lang w:eastAsia="zh-CN"/>
              </w:rPr>
              <w:tab/>
            </w:r>
          </w:p>
        </w:tc>
        <w:tc>
          <w:tcPr>
            <w:tcW w:w="1777" w:type="dxa"/>
            <w:gridSpan w:val="4"/>
          </w:tcPr>
          <w:p w:rsidR="002D61E4" w:rsidRPr="00FD0EC0" w:rsidRDefault="00D1326A" w:rsidP="00D1326A">
            <w:pPr>
              <w:rPr>
                <w:lang w:eastAsia="zh-CN"/>
              </w:rPr>
            </w:pPr>
            <w:r>
              <w:rPr>
                <w:lang w:eastAsia="zh-CN"/>
              </w:rPr>
              <w:t>1 (§ 3.1, 3.3</w:t>
            </w:r>
            <w:r w:rsidR="00DE5117">
              <w:rPr>
                <w:lang w:eastAsia="zh-CN"/>
              </w:rPr>
              <w:t>, Add.2</w:t>
            </w:r>
            <w:r>
              <w:rPr>
                <w:lang w:eastAsia="zh-CN"/>
              </w:rPr>
              <w:t>)</w:t>
            </w:r>
            <w:r w:rsidR="002D2EEB">
              <w:rPr>
                <w:lang w:eastAsia="zh-CN"/>
              </w:rPr>
              <w:t>, 2</w:t>
            </w:r>
            <w:r w:rsidR="00022480">
              <w:rPr>
                <w:lang w:eastAsia="zh-CN"/>
              </w:rPr>
              <w:t>, 5</w:t>
            </w:r>
            <w:r w:rsidR="00611D99">
              <w:rPr>
                <w:lang w:eastAsia="zh-CN"/>
              </w:rPr>
              <w:t>, 10, 12, 14</w:t>
            </w:r>
            <w:r w:rsidR="00945163">
              <w:rPr>
                <w:lang w:eastAsia="zh-CN"/>
              </w:rPr>
              <w:t>, 15, 18</w:t>
            </w:r>
            <w:r w:rsidR="00DE5117">
              <w:rPr>
                <w:lang w:eastAsia="zh-CN"/>
              </w:rPr>
              <w:t>, 23</w:t>
            </w:r>
            <w:r w:rsidR="00257B7C">
              <w:rPr>
                <w:lang w:eastAsia="zh-CN"/>
              </w:rPr>
              <w:t>, 26</w:t>
            </w:r>
          </w:p>
        </w:tc>
      </w:tr>
      <w:tr w:rsidR="002D61E4" w:rsidRPr="00FD0EC0" w:rsidTr="002D2EEB">
        <w:tblPrEx>
          <w:tblLook w:val="01E0"/>
        </w:tblPrEx>
        <w:tc>
          <w:tcPr>
            <w:tcW w:w="697" w:type="dxa"/>
          </w:tcPr>
          <w:p w:rsidR="002D61E4" w:rsidRPr="00FD0EC0" w:rsidRDefault="002D61E4">
            <w:pPr>
              <w:rPr>
                <w:lang w:eastAsia="zh-CN"/>
              </w:rPr>
            </w:pPr>
          </w:p>
        </w:tc>
        <w:tc>
          <w:tcPr>
            <w:tcW w:w="7840" w:type="dxa"/>
          </w:tcPr>
          <w:p w:rsidR="002D61E4" w:rsidRPr="00FD0EC0" w:rsidRDefault="00810C1B" w:rsidP="00885C84">
            <w:pPr>
              <w:rPr>
                <w:lang w:eastAsia="zh-CN"/>
              </w:rPr>
            </w:pPr>
            <w:r w:rsidRPr="00617949">
              <w:rPr>
                <w:lang w:eastAsia="zh-CN"/>
              </w:rPr>
              <w:t>4.2</w:t>
            </w:r>
            <w:r w:rsidRPr="00FD0EC0">
              <w:rPr>
                <w:lang w:eastAsia="zh-CN"/>
              </w:rPr>
              <w:tab/>
            </w:r>
            <w:r w:rsidR="002738F8">
              <w:rPr>
                <w:rFonts w:hint="eastAsia"/>
                <w:szCs w:val="24"/>
                <w:lang w:eastAsia="zh-CN"/>
              </w:rPr>
              <w:t>研究组的</w:t>
            </w:r>
            <w:r w:rsidR="002738F8" w:rsidRPr="00BE7E12">
              <w:rPr>
                <w:szCs w:val="24"/>
                <w:lang w:eastAsia="zh-CN"/>
              </w:rPr>
              <w:t>WRC-1</w:t>
            </w:r>
            <w:r w:rsidR="002738F8">
              <w:rPr>
                <w:rFonts w:hint="eastAsia"/>
                <w:szCs w:val="24"/>
                <w:lang w:eastAsia="zh-CN"/>
              </w:rPr>
              <w:t>2</w:t>
            </w:r>
            <w:r w:rsidR="002738F8">
              <w:rPr>
                <w:rFonts w:hint="eastAsia"/>
                <w:szCs w:val="24"/>
                <w:lang w:eastAsia="zh-CN"/>
              </w:rPr>
              <w:t>筹备工作</w:t>
            </w:r>
            <w:r w:rsidR="00D1326A">
              <w:rPr>
                <w:lang w:eastAsia="zh-CN"/>
              </w:rPr>
              <w:tab/>
            </w:r>
            <w:r w:rsidR="00D1326A">
              <w:rPr>
                <w:lang w:eastAsia="zh-CN"/>
              </w:rPr>
              <w:tab/>
            </w:r>
            <w:r w:rsidR="00D1326A">
              <w:rPr>
                <w:lang w:eastAsia="zh-CN"/>
              </w:rPr>
              <w:tab/>
            </w:r>
            <w:r w:rsidR="00D1326A">
              <w:rPr>
                <w:lang w:eastAsia="zh-CN"/>
              </w:rPr>
              <w:tab/>
            </w:r>
          </w:p>
        </w:tc>
        <w:tc>
          <w:tcPr>
            <w:tcW w:w="1777" w:type="dxa"/>
            <w:gridSpan w:val="4"/>
          </w:tcPr>
          <w:p w:rsidR="002D61E4" w:rsidRPr="00FD0EC0" w:rsidRDefault="00D1326A">
            <w:pPr>
              <w:rPr>
                <w:lang w:eastAsia="zh-CN"/>
              </w:rPr>
            </w:pPr>
            <w:r>
              <w:rPr>
                <w:lang w:eastAsia="zh-CN"/>
              </w:rPr>
              <w:t>1 (§ 3.2)</w:t>
            </w:r>
            <w:r w:rsidR="00945163">
              <w:rPr>
                <w:lang w:eastAsia="zh-CN"/>
              </w:rPr>
              <w:t>, 17</w:t>
            </w:r>
          </w:p>
        </w:tc>
      </w:tr>
      <w:tr w:rsidR="002D61E4" w:rsidTr="002D2EEB">
        <w:tblPrEx>
          <w:tblLook w:val="01E0"/>
        </w:tblPrEx>
        <w:tc>
          <w:tcPr>
            <w:tcW w:w="697" w:type="dxa"/>
          </w:tcPr>
          <w:p w:rsidR="002D61E4" w:rsidRDefault="002D61E4">
            <w:pPr>
              <w:rPr>
                <w:lang w:eastAsia="zh-CN"/>
              </w:rPr>
            </w:pPr>
          </w:p>
        </w:tc>
        <w:tc>
          <w:tcPr>
            <w:tcW w:w="7840" w:type="dxa"/>
          </w:tcPr>
          <w:p w:rsidR="002D61E4" w:rsidRPr="00B158E5" w:rsidRDefault="00810C1B" w:rsidP="00D1326A">
            <w:pPr>
              <w:rPr>
                <w:lang w:eastAsia="zh-CN"/>
              </w:rPr>
            </w:pPr>
            <w:r w:rsidRPr="00617949">
              <w:rPr>
                <w:lang w:eastAsia="zh-CN"/>
              </w:rPr>
              <w:t>4.</w:t>
            </w:r>
            <w:r w:rsidR="00D1326A" w:rsidRPr="00617949">
              <w:rPr>
                <w:lang w:eastAsia="zh-CN"/>
              </w:rPr>
              <w:t>3</w:t>
            </w:r>
            <w:r w:rsidRPr="00B158E5">
              <w:rPr>
                <w:lang w:eastAsia="zh-CN"/>
              </w:rPr>
              <w:tab/>
            </w:r>
            <w:r w:rsidR="002738F8">
              <w:rPr>
                <w:rFonts w:hint="eastAsia"/>
                <w:szCs w:val="24"/>
                <w:lang w:eastAsia="zh-CN"/>
              </w:rPr>
              <w:t>与</w:t>
            </w:r>
            <w:r w:rsidR="002738F8" w:rsidRPr="00BE7E12">
              <w:rPr>
                <w:szCs w:val="24"/>
                <w:lang w:eastAsia="zh-CN"/>
              </w:rPr>
              <w:t xml:space="preserve">ITU-T </w:t>
            </w:r>
            <w:r w:rsidR="002738F8">
              <w:rPr>
                <w:rFonts w:hint="eastAsia"/>
                <w:szCs w:val="24"/>
                <w:lang w:eastAsia="zh-CN"/>
              </w:rPr>
              <w:t>和</w:t>
            </w:r>
            <w:r w:rsidR="002738F8" w:rsidRPr="00BE7E12">
              <w:rPr>
                <w:szCs w:val="24"/>
                <w:lang w:eastAsia="zh-CN"/>
              </w:rPr>
              <w:t>ITU-D</w:t>
            </w:r>
            <w:r w:rsidR="002738F8">
              <w:rPr>
                <w:rFonts w:hint="eastAsia"/>
                <w:szCs w:val="24"/>
                <w:lang w:eastAsia="zh-CN"/>
              </w:rPr>
              <w:t>部门以及其它组织的联络与协作</w:t>
            </w:r>
            <w:r w:rsidR="00D1326A">
              <w:rPr>
                <w:lang w:eastAsia="zh-CN"/>
              </w:rPr>
              <w:tab/>
            </w:r>
            <w:r w:rsidR="00D1326A">
              <w:rPr>
                <w:lang w:eastAsia="zh-CN"/>
              </w:rPr>
              <w:tab/>
            </w:r>
          </w:p>
        </w:tc>
        <w:tc>
          <w:tcPr>
            <w:tcW w:w="1777" w:type="dxa"/>
            <w:gridSpan w:val="4"/>
          </w:tcPr>
          <w:p w:rsidR="002D61E4" w:rsidRPr="00B158E5" w:rsidRDefault="00D1326A" w:rsidP="00D1326A">
            <w:pPr>
              <w:rPr>
                <w:lang w:eastAsia="zh-CN"/>
              </w:rPr>
            </w:pPr>
            <w:r>
              <w:rPr>
                <w:lang w:eastAsia="zh-CN"/>
              </w:rPr>
              <w:t>1 (§ 3.4)</w:t>
            </w:r>
            <w:r w:rsidR="002D2EEB">
              <w:rPr>
                <w:lang w:eastAsia="zh-CN"/>
              </w:rPr>
              <w:t>, 3</w:t>
            </w:r>
            <w:r w:rsidR="00022480">
              <w:rPr>
                <w:lang w:eastAsia="zh-CN"/>
              </w:rPr>
              <w:t>, 6</w:t>
            </w:r>
            <w:r w:rsidR="00611D99">
              <w:rPr>
                <w:lang w:eastAsia="zh-CN"/>
              </w:rPr>
              <w:t>, 8, 9, 11, 13</w:t>
            </w:r>
            <w:r w:rsidR="00945163">
              <w:rPr>
                <w:lang w:eastAsia="zh-CN"/>
              </w:rPr>
              <w:t>, 16</w:t>
            </w:r>
            <w:r w:rsidR="00DE5117">
              <w:rPr>
                <w:lang w:eastAsia="zh-CN"/>
              </w:rPr>
              <w:t>, 24, 25</w:t>
            </w:r>
            <w:r w:rsidR="000D52A6">
              <w:rPr>
                <w:lang w:eastAsia="zh-CN"/>
              </w:rPr>
              <w:t>, 26</w:t>
            </w:r>
            <w:r w:rsidR="00257B7C">
              <w:rPr>
                <w:lang w:eastAsia="zh-CN"/>
              </w:rPr>
              <w:t>, 28</w:t>
            </w:r>
          </w:p>
        </w:tc>
      </w:tr>
      <w:tr w:rsidR="002D61E4" w:rsidTr="002D2EEB">
        <w:tblPrEx>
          <w:tblLook w:val="01E0"/>
        </w:tblPrEx>
        <w:tc>
          <w:tcPr>
            <w:tcW w:w="697" w:type="dxa"/>
          </w:tcPr>
          <w:p w:rsidR="002D61E4" w:rsidRDefault="002D61E4">
            <w:pPr>
              <w:rPr>
                <w:lang w:eastAsia="zh-CN"/>
              </w:rPr>
            </w:pPr>
          </w:p>
        </w:tc>
        <w:tc>
          <w:tcPr>
            <w:tcW w:w="7840" w:type="dxa"/>
          </w:tcPr>
          <w:p w:rsidR="002D61E4" w:rsidRPr="00B158E5" w:rsidRDefault="00810C1B" w:rsidP="00D1326A">
            <w:pPr>
              <w:rPr>
                <w:lang w:eastAsia="zh-CN"/>
              </w:rPr>
            </w:pPr>
            <w:r w:rsidRPr="00617949">
              <w:rPr>
                <w:lang w:eastAsia="zh-CN"/>
              </w:rPr>
              <w:t>4.</w:t>
            </w:r>
            <w:r w:rsidR="00D1326A" w:rsidRPr="00617949">
              <w:rPr>
                <w:lang w:eastAsia="zh-CN"/>
              </w:rPr>
              <w:t>4</w:t>
            </w:r>
            <w:r w:rsidRPr="00B158E5">
              <w:rPr>
                <w:lang w:eastAsia="zh-CN"/>
              </w:rPr>
              <w:tab/>
            </w:r>
            <w:r w:rsidR="002738F8" w:rsidRPr="00B158E5">
              <w:rPr>
                <w:lang w:eastAsia="zh-CN"/>
              </w:rPr>
              <w:t>EDH</w:t>
            </w:r>
            <w:r w:rsidR="002738F8">
              <w:rPr>
                <w:rFonts w:hint="eastAsia"/>
                <w:lang w:eastAsia="zh-CN"/>
              </w:rPr>
              <w:t>信函通信组主席的报告</w:t>
            </w:r>
          </w:p>
        </w:tc>
        <w:tc>
          <w:tcPr>
            <w:tcW w:w="1777" w:type="dxa"/>
            <w:gridSpan w:val="4"/>
          </w:tcPr>
          <w:p w:rsidR="002D61E4" w:rsidRPr="00B158E5" w:rsidRDefault="00022480">
            <w:r>
              <w:t>4</w:t>
            </w:r>
          </w:p>
        </w:tc>
      </w:tr>
      <w:tr w:rsidR="002D61E4" w:rsidTr="002D2EEB">
        <w:tblPrEx>
          <w:tblLook w:val="01E0"/>
        </w:tblPrEx>
        <w:tc>
          <w:tcPr>
            <w:tcW w:w="697" w:type="dxa"/>
          </w:tcPr>
          <w:p w:rsidR="002D61E4" w:rsidRPr="00617949" w:rsidRDefault="00810C1B">
            <w:r w:rsidRPr="00617949">
              <w:t>5</w:t>
            </w:r>
          </w:p>
        </w:tc>
        <w:tc>
          <w:tcPr>
            <w:tcW w:w="7840" w:type="dxa"/>
          </w:tcPr>
          <w:p w:rsidR="002D61E4" w:rsidRPr="00B158E5" w:rsidRDefault="00810C1B">
            <w:r w:rsidRPr="00B158E5">
              <w:t>WRC</w:t>
            </w:r>
            <w:r w:rsidR="002738F8">
              <w:rPr>
                <w:rFonts w:hint="eastAsia"/>
                <w:lang w:eastAsia="zh-CN"/>
              </w:rPr>
              <w:t>事宜</w:t>
            </w:r>
          </w:p>
        </w:tc>
        <w:tc>
          <w:tcPr>
            <w:tcW w:w="1777" w:type="dxa"/>
            <w:gridSpan w:val="4"/>
          </w:tcPr>
          <w:p w:rsidR="002D61E4" w:rsidRPr="00B158E5" w:rsidRDefault="002D61E4"/>
        </w:tc>
      </w:tr>
      <w:tr w:rsidR="002D61E4" w:rsidTr="002D2EEB">
        <w:tblPrEx>
          <w:tblLook w:val="01E0"/>
        </w:tblPrEx>
        <w:tc>
          <w:tcPr>
            <w:tcW w:w="697" w:type="dxa"/>
          </w:tcPr>
          <w:p w:rsidR="002D61E4" w:rsidRDefault="002D61E4"/>
        </w:tc>
        <w:tc>
          <w:tcPr>
            <w:tcW w:w="7840" w:type="dxa"/>
          </w:tcPr>
          <w:p w:rsidR="002D61E4" w:rsidRPr="00B158E5" w:rsidRDefault="00810C1B">
            <w:pPr>
              <w:rPr>
                <w:lang w:eastAsia="zh-CN"/>
              </w:rPr>
            </w:pPr>
            <w:r w:rsidRPr="00617949">
              <w:rPr>
                <w:lang w:eastAsia="zh-CN"/>
              </w:rPr>
              <w:t>5.1</w:t>
            </w:r>
            <w:r w:rsidRPr="00B158E5">
              <w:rPr>
                <w:lang w:eastAsia="zh-CN"/>
              </w:rPr>
              <w:tab/>
            </w:r>
            <w:r w:rsidR="00700A23" w:rsidRPr="00BE7E12">
              <w:rPr>
                <w:rStyle w:val="Strong"/>
                <w:b w:val="0"/>
                <w:bCs w:val="0"/>
                <w:szCs w:val="24"/>
                <w:lang w:eastAsia="zh-CN"/>
              </w:rPr>
              <w:t>WRC-07</w:t>
            </w:r>
            <w:r w:rsidR="00700A23">
              <w:rPr>
                <w:rStyle w:val="Strong"/>
                <w:rFonts w:hint="eastAsia"/>
                <w:b w:val="0"/>
                <w:bCs w:val="0"/>
                <w:szCs w:val="24"/>
                <w:lang w:eastAsia="zh-CN"/>
              </w:rPr>
              <w:t>大会之后的活动</w:t>
            </w:r>
          </w:p>
        </w:tc>
        <w:tc>
          <w:tcPr>
            <w:tcW w:w="1777" w:type="dxa"/>
            <w:gridSpan w:val="4"/>
          </w:tcPr>
          <w:p w:rsidR="002D61E4" w:rsidRPr="00B158E5" w:rsidRDefault="00A400A1" w:rsidP="00A400A1">
            <w:r>
              <w:t>1 (§ 4.1)</w:t>
            </w:r>
          </w:p>
        </w:tc>
      </w:tr>
      <w:tr w:rsidR="001F6029" w:rsidTr="002D2EEB">
        <w:tblPrEx>
          <w:tblLook w:val="01E0"/>
        </w:tblPrEx>
        <w:tc>
          <w:tcPr>
            <w:tcW w:w="697" w:type="dxa"/>
          </w:tcPr>
          <w:p w:rsidR="001F6029" w:rsidRDefault="001F6029"/>
        </w:tc>
        <w:tc>
          <w:tcPr>
            <w:tcW w:w="7840" w:type="dxa"/>
          </w:tcPr>
          <w:p w:rsidR="001F6029" w:rsidRPr="00B158E5" w:rsidRDefault="001F6029" w:rsidP="00885C84">
            <w:r w:rsidRPr="00617949">
              <w:t>5.</w:t>
            </w:r>
            <w:r w:rsidR="00F34712" w:rsidRPr="00617949">
              <w:t>2</w:t>
            </w:r>
            <w:r w:rsidRPr="00B158E5">
              <w:tab/>
              <w:t>WRC-1</w:t>
            </w:r>
            <w:r w:rsidR="00885C84">
              <w:t>2</w:t>
            </w:r>
            <w:r w:rsidR="00700A23">
              <w:rPr>
                <w:rFonts w:hint="eastAsia"/>
                <w:lang w:eastAsia="zh-CN"/>
              </w:rPr>
              <w:t>筹备工作</w:t>
            </w:r>
          </w:p>
        </w:tc>
        <w:tc>
          <w:tcPr>
            <w:tcW w:w="1777" w:type="dxa"/>
            <w:gridSpan w:val="4"/>
          </w:tcPr>
          <w:p w:rsidR="001F6029" w:rsidRPr="00B158E5" w:rsidRDefault="00E33920">
            <w:r>
              <w:t>1 (§ 4.2)</w:t>
            </w:r>
          </w:p>
        </w:tc>
      </w:tr>
    </w:tbl>
    <w:p w:rsidR="00885C84" w:rsidRDefault="00885C84"/>
    <w:tbl>
      <w:tblPr>
        <w:tblW w:w="10063" w:type="dxa"/>
        <w:tblLayout w:type="fixed"/>
        <w:tblLook w:val="01E0"/>
      </w:tblPr>
      <w:tblGrid>
        <w:gridCol w:w="697"/>
        <w:gridCol w:w="7840"/>
        <w:gridCol w:w="1409"/>
        <w:gridCol w:w="117"/>
      </w:tblGrid>
      <w:tr w:rsidR="00322FA4" w:rsidTr="00885C84">
        <w:tc>
          <w:tcPr>
            <w:tcW w:w="697" w:type="dxa"/>
          </w:tcPr>
          <w:p w:rsidR="00322FA4" w:rsidRPr="00617949" w:rsidRDefault="00322FA4" w:rsidP="00DE0DA3">
            <w:r w:rsidRPr="00617949">
              <w:t>6</w:t>
            </w:r>
          </w:p>
        </w:tc>
        <w:tc>
          <w:tcPr>
            <w:tcW w:w="7840" w:type="dxa"/>
          </w:tcPr>
          <w:p w:rsidR="00322FA4" w:rsidRPr="00B158E5" w:rsidRDefault="00700A23" w:rsidP="00DE0DA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战略、财务和运作规划</w:t>
            </w:r>
          </w:p>
        </w:tc>
        <w:tc>
          <w:tcPr>
            <w:tcW w:w="1526" w:type="dxa"/>
            <w:gridSpan w:val="2"/>
          </w:tcPr>
          <w:p w:rsidR="00322FA4" w:rsidRPr="00B158E5" w:rsidRDefault="00E33920" w:rsidP="00E33920">
            <w:r>
              <w:t>1 (§ 6)</w:t>
            </w:r>
          </w:p>
        </w:tc>
      </w:tr>
      <w:tr w:rsidR="00322FA4" w:rsidTr="00885C84">
        <w:tc>
          <w:tcPr>
            <w:tcW w:w="697" w:type="dxa"/>
          </w:tcPr>
          <w:p w:rsidR="00322FA4" w:rsidRDefault="00322FA4" w:rsidP="00DE0DA3"/>
        </w:tc>
        <w:tc>
          <w:tcPr>
            <w:tcW w:w="7840" w:type="dxa"/>
          </w:tcPr>
          <w:p w:rsidR="00322FA4" w:rsidRPr="00B158E5" w:rsidRDefault="00322FA4" w:rsidP="00885C84">
            <w:r w:rsidRPr="00617949">
              <w:t>6.1</w:t>
            </w:r>
            <w:r w:rsidRPr="00B158E5">
              <w:tab/>
            </w:r>
            <w:r w:rsidR="00700A23">
              <w:rPr>
                <w:rFonts w:hint="eastAsia"/>
                <w:lang w:eastAsia="zh-CN"/>
              </w:rPr>
              <w:t>2009</w:t>
            </w:r>
            <w:r w:rsidR="00700A23">
              <w:rPr>
                <w:rFonts w:hint="eastAsia"/>
                <w:lang w:eastAsia="zh-CN"/>
              </w:rPr>
              <w:t>年业绩报告</w:t>
            </w:r>
          </w:p>
        </w:tc>
        <w:tc>
          <w:tcPr>
            <w:tcW w:w="1526" w:type="dxa"/>
            <w:gridSpan w:val="2"/>
          </w:tcPr>
          <w:p w:rsidR="00322FA4" w:rsidRPr="00B158E5" w:rsidRDefault="00322FA4"/>
        </w:tc>
      </w:tr>
      <w:tr w:rsidR="00322FA4" w:rsidTr="00885C84">
        <w:tc>
          <w:tcPr>
            <w:tcW w:w="697" w:type="dxa"/>
          </w:tcPr>
          <w:p w:rsidR="00322FA4" w:rsidRDefault="00322FA4" w:rsidP="00DE0DA3"/>
        </w:tc>
        <w:tc>
          <w:tcPr>
            <w:tcW w:w="7840" w:type="dxa"/>
          </w:tcPr>
          <w:p w:rsidR="00322FA4" w:rsidRDefault="00322FA4" w:rsidP="00885C84">
            <w:pPr>
              <w:rPr>
                <w:lang w:eastAsia="zh-CN"/>
              </w:rPr>
            </w:pPr>
            <w:r w:rsidRPr="00617949">
              <w:t>6.2</w:t>
            </w:r>
            <w:r w:rsidRPr="00B158E5">
              <w:tab/>
              <w:t>201</w:t>
            </w:r>
            <w:r w:rsidR="00885C84">
              <w:t>1</w:t>
            </w:r>
            <w:r w:rsidRPr="00B158E5">
              <w:t>-201</w:t>
            </w:r>
            <w:r w:rsidR="00885C84">
              <w:t>4</w:t>
            </w:r>
            <w:r w:rsidR="00700A23">
              <w:rPr>
                <w:rFonts w:hint="eastAsia"/>
                <w:lang w:eastAsia="zh-CN"/>
              </w:rPr>
              <w:t>年运作规划草案</w:t>
            </w:r>
          </w:p>
        </w:tc>
        <w:tc>
          <w:tcPr>
            <w:tcW w:w="1526" w:type="dxa"/>
            <w:gridSpan w:val="2"/>
          </w:tcPr>
          <w:p w:rsidR="00322FA4" w:rsidRPr="00B158E5" w:rsidRDefault="00322FA4"/>
        </w:tc>
      </w:tr>
      <w:tr w:rsidR="00322FA4" w:rsidTr="00885C84">
        <w:tc>
          <w:tcPr>
            <w:tcW w:w="697" w:type="dxa"/>
          </w:tcPr>
          <w:p w:rsidR="00322FA4" w:rsidRDefault="00322FA4" w:rsidP="00DE0DA3"/>
        </w:tc>
        <w:tc>
          <w:tcPr>
            <w:tcW w:w="7840" w:type="dxa"/>
          </w:tcPr>
          <w:p w:rsidR="00D77AA0" w:rsidRDefault="00322FA4" w:rsidP="00D77AA0">
            <w:pPr>
              <w:rPr>
                <w:lang w:eastAsia="zh-CN"/>
              </w:rPr>
            </w:pPr>
            <w:r w:rsidRPr="00617949">
              <w:rPr>
                <w:lang w:eastAsia="zh-CN"/>
              </w:rPr>
              <w:t>6.3</w:t>
            </w:r>
            <w:r w:rsidRPr="00B158E5">
              <w:rPr>
                <w:lang w:eastAsia="zh-CN"/>
              </w:rPr>
              <w:tab/>
            </w:r>
            <w:r w:rsidR="00700A23">
              <w:rPr>
                <w:rFonts w:hint="eastAsia"/>
                <w:lang w:eastAsia="zh-CN"/>
              </w:rPr>
              <w:t>运作规划信函通信组主席的报告</w:t>
            </w:r>
          </w:p>
        </w:tc>
        <w:tc>
          <w:tcPr>
            <w:tcW w:w="1526" w:type="dxa"/>
            <w:gridSpan w:val="2"/>
          </w:tcPr>
          <w:p w:rsidR="00322FA4" w:rsidRPr="00B158E5" w:rsidRDefault="00322FA4">
            <w:pPr>
              <w:rPr>
                <w:lang w:eastAsia="zh-CN"/>
              </w:rPr>
            </w:pPr>
          </w:p>
        </w:tc>
      </w:tr>
      <w:tr w:rsidR="00D77AA0" w:rsidTr="00885C84">
        <w:tc>
          <w:tcPr>
            <w:tcW w:w="697" w:type="dxa"/>
          </w:tcPr>
          <w:p w:rsidR="00D77AA0" w:rsidRDefault="00D77AA0" w:rsidP="00DE0DA3">
            <w:pPr>
              <w:rPr>
                <w:lang w:eastAsia="zh-CN"/>
              </w:rPr>
            </w:pPr>
          </w:p>
        </w:tc>
        <w:tc>
          <w:tcPr>
            <w:tcW w:w="7840" w:type="dxa"/>
          </w:tcPr>
          <w:p w:rsidR="00D77AA0" w:rsidRDefault="00D77AA0" w:rsidP="00D77AA0">
            <w:pPr>
              <w:rPr>
                <w:lang w:eastAsia="zh-CN"/>
              </w:rPr>
            </w:pPr>
            <w:r w:rsidRPr="00617949">
              <w:rPr>
                <w:lang w:eastAsia="zh-CN"/>
              </w:rPr>
              <w:t>6.4</w:t>
            </w:r>
            <w:r>
              <w:rPr>
                <w:lang w:eastAsia="zh-CN"/>
              </w:rPr>
              <w:tab/>
            </w:r>
            <w:r w:rsidR="00700A23">
              <w:rPr>
                <w:rFonts w:hint="eastAsia"/>
                <w:lang w:eastAsia="zh-CN"/>
              </w:rPr>
              <w:t>起草</w:t>
            </w:r>
            <w:r>
              <w:rPr>
                <w:lang w:eastAsia="zh-CN"/>
              </w:rPr>
              <w:t>2012-2015</w:t>
            </w:r>
            <w:r w:rsidR="00700A23">
              <w:rPr>
                <w:rFonts w:hint="eastAsia"/>
                <w:lang w:eastAsia="zh-CN"/>
              </w:rPr>
              <w:t>年战略和财务规划草案的进度报告</w:t>
            </w:r>
          </w:p>
        </w:tc>
        <w:tc>
          <w:tcPr>
            <w:tcW w:w="1526" w:type="dxa"/>
            <w:gridSpan w:val="2"/>
          </w:tcPr>
          <w:p w:rsidR="00D77AA0" w:rsidRDefault="00611D99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="00945163">
              <w:rPr>
                <w:lang w:eastAsia="zh-CN"/>
              </w:rPr>
              <w:t>, 22</w:t>
            </w:r>
          </w:p>
        </w:tc>
      </w:tr>
      <w:tr w:rsidR="004C47E2" w:rsidTr="00885C84">
        <w:trPr>
          <w:gridAfter w:val="1"/>
          <w:wAfter w:w="117" w:type="dxa"/>
        </w:trPr>
        <w:tc>
          <w:tcPr>
            <w:tcW w:w="697" w:type="dxa"/>
          </w:tcPr>
          <w:p w:rsidR="004C47E2" w:rsidRPr="00617949" w:rsidRDefault="004C47E2" w:rsidP="00E33920">
            <w:pPr>
              <w:rPr>
                <w:highlight w:val="yellow"/>
              </w:rPr>
            </w:pPr>
            <w:r w:rsidRPr="00617949">
              <w:t>7</w:t>
            </w:r>
          </w:p>
        </w:tc>
        <w:tc>
          <w:tcPr>
            <w:tcW w:w="7840" w:type="dxa"/>
          </w:tcPr>
          <w:p w:rsidR="004C47E2" w:rsidRPr="00B158E5" w:rsidRDefault="00700A23" w:rsidP="00E33920">
            <w:r>
              <w:rPr>
                <w:rFonts w:hint="eastAsia"/>
                <w:lang w:eastAsia="zh-CN"/>
              </w:rPr>
              <w:t>研讨会和讲习班</w:t>
            </w:r>
          </w:p>
        </w:tc>
        <w:tc>
          <w:tcPr>
            <w:tcW w:w="1409" w:type="dxa"/>
          </w:tcPr>
          <w:p w:rsidR="004C47E2" w:rsidRPr="008453AF" w:rsidRDefault="00E33920" w:rsidP="00226729">
            <w:pPr>
              <w:rPr>
                <w:highlight w:val="yellow"/>
              </w:rPr>
            </w:pPr>
            <w:r>
              <w:t>1 (§ 5)</w:t>
            </w:r>
          </w:p>
        </w:tc>
      </w:tr>
      <w:tr w:rsidR="00226729" w:rsidTr="00885C84">
        <w:trPr>
          <w:gridAfter w:val="1"/>
          <w:wAfter w:w="117" w:type="dxa"/>
        </w:trPr>
        <w:tc>
          <w:tcPr>
            <w:tcW w:w="697" w:type="dxa"/>
          </w:tcPr>
          <w:p w:rsidR="00226729" w:rsidRPr="00617949" w:rsidRDefault="00226729" w:rsidP="00885C84">
            <w:r w:rsidRPr="00617949">
              <w:t>8</w:t>
            </w:r>
          </w:p>
        </w:tc>
        <w:tc>
          <w:tcPr>
            <w:tcW w:w="7840" w:type="dxa"/>
          </w:tcPr>
          <w:p w:rsidR="00226729" w:rsidRPr="00B158E5" w:rsidRDefault="00700A23" w:rsidP="00226729">
            <w:r>
              <w:rPr>
                <w:rFonts w:hint="eastAsia"/>
                <w:lang w:eastAsia="zh-CN"/>
              </w:rPr>
              <w:t>跨部门活动</w:t>
            </w:r>
          </w:p>
        </w:tc>
        <w:tc>
          <w:tcPr>
            <w:tcW w:w="1409" w:type="dxa"/>
          </w:tcPr>
          <w:p w:rsidR="00226729" w:rsidRPr="00B158E5" w:rsidRDefault="00C21423" w:rsidP="00226729">
            <w:r>
              <w:t>1</w:t>
            </w:r>
            <w:r>
              <w:rPr>
                <w:rFonts w:hint="eastAsia"/>
                <w:lang w:eastAsia="zh-CN"/>
              </w:rPr>
              <w:t xml:space="preserve"> </w:t>
            </w:r>
            <w:r w:rsidR="00226729">
              <w:t>(§ 7)</w:t>
            </w:r>
            <w:r w:rsidR="00945163">
              <w:t>, 21</w:t>
            </w:r>
          </w:p>
        </w:tc>
      </w:tr>
      <w:tr w:rsidR="00322FA4" w:rsidTr="00885C84">
        <w:trPr>
          <w:gridAfter w:val="1"/>
          <w:wAfter w:w="117" w:type="dxa"/>
        </w:trPr>
        <w:tc>
          <w:tcPr>
            <w:tcW w:w="697" w:type="dxa"/>
          </w:tcPr>
          <w:p w:rsidR="00322FA4" w:rsidRPr="00617949" w:rsidRDefault="00226729" w:rsidP="00226729">
            <w:r w:rsidRPr="00617949">
              <w:t>9</w:t>
            </w:r>
          </w:p>
        </w:tc>
        <w:tc>
          <w:tcPr>
            <w:tcW w:w="7840" w:type="dxa"/>
          </w:tcPr>
          <w:p w:rsidR="00322FA4" w:rsidRPr="00B158E5" w:rsidRDefault="00700A23">
            <w:r w:rsidRPr="00251452">
              <w:rPr>
                <w:rFonts w:hAnsi="SimSun" w:hint="eastAsia"/>
                <w:bCs/>
                <w:szCs w:val="24"/>
                <w:lang w:val="zh-CN" w:eastAsia="zh-CN"/>
              </w:rPr>
              <w:t>下次会议日期</w:t>
            </w:r>
          </w:p>
        </w:tc>
        <w:tc>
          <w:tcPr>
            <w:tcW w:w="1409" w:type="dxa"/>
          </w:tcPr>
          <w:p w:rsidR="00322FA4" w:rsidRPr="00B158E5" w:rsidRDefault="00322FA4"/>
        </w:tc>
      </w:tr>
      <w:tr w:rsidR="00322FA4" w:rsidTr="00885C84">
        <w:trPr>
          <w:gridAfter w:val="1"/>
          <w:wAfter w:w="117" w:type="dxa"/>
        </w:trPr>
        <w:tc>
          <w:tcPr>
            <w:tcW w:w="697" w:type="dxa"/>
          </w:tcPr>
          <w:p w:rsidR="00322FA4" w:rsidRPr="00617949" w:rsidRDefault="00226729" w:rsidP="00885C84">
            <w:r w:rsidRPr="00617949">
              <w:t>10</w:t>
            </w:r>
          </w:p>
        </w:tc>
        <w:tc>
          <w:tcPr>
            <w:tcW w:w="7840" w:type="dxa"/>
          </w:tcPr>
          <w:p w:rsidR="00322FA4" w:rsidRPr="00B158E5" w:rsidRDefault="00700A23">
            <w:r w:rsidRPr="00251452">
              <w:rPr>
                <w:rFonts w:hAnsi="SimSun" w:hint="eastAsia"/>
                <w:bCs/>
                <w:szCs w:val="24"/>
                <w:lang w:val="zh-CN" w:eastAsia="zh-CN"/>
              </w:rPr>
              <w:t>其它事宜</w:t>
            </w:r>
          </w:p>
        </w:tc>
        <w:tc>
          <w:tcPr>
            <w:tcW w:w="1409" w:type="dxa"/>
          </w:tcPr>
          <w:p w:rsidR="00322FA4" w:rsidRPr="00B158E5" w:rsidRDefault="00322FA4"/>
        </w:tc>
      </w:tr>
      <w:tr w:rsidR="00322FA4" w:rsidTr="00885C84">
        <w:trPr>
          <w:gridAfter w:val="1"/>
          <w:wAfter w:w="117" w:type="dxa"/>
        </w:trPr>
        <w:tc>
          <w:tcPr>
            <w:tcW w:w="697" w:type="dxa"/>
          </w:tcPr>
          <w:p w:rsidR="00322FA4" w:rsidRDefault="00322FA4"/>
        </w:tc>
        <w:tc>
          <w:tcPr>
            <w:tcW w:w="7840" w:type="dxa"/>
          </w:tcPr>
          <w:p w:rsidR="00322FA4" w:rsidRPr="00B158E5" w:rsidRDefault="00322FA4">
            <w:pPr>
              <w:rPr>
                <w:lang w:eastAsia="zh-CN"/>
              </w:rPr>
            </w:pPr>
            <w:r w:rsidRPr="00B158E5">
              <w:rPr>
                <w:lang w:eastAsia="zh-CN"/>
              </w:rPr>
              <w:t>-</w:t>
            </w:r>
            <w:r w:rsidRPr="00B158E5">
              <w:rPr>
                <w:lang w:eastAsia="zh-CN"/>
              </w:rPr>
              <w:tab/>
            </w:r>
            <w:r w:rsidR="00700A23">
              <w:rPr>
                <w:rFonts w:hint="eastAsia"/>
                <w:lang w:eastAsia="zh-CN"/>
              </w:rPr>
              <w:t>部门成员参与程度的统计数据</w:t>
            </w:r>
          </w:p>
        </w:tc>
        <w:tc>
          <w:tcPr>
            <w:tcW w:w="1409" w:type="dxa"/>
          </w:tcPr>
          <w:p w:rsidR="00322FA4" w:rsidRPr="00B158E5" w:rsidRDefault="000A615A" w:rsidP="000A615A">
            <w:r>
              <w:t>1</w:t>
            </w:r>
            <w:r w:rsidR="00C21423">
              <w:rPr>
                <w:rFonts w:hint="eastAsia"/>
                <w:lang w:eastAsia="zh-CN"/>
              </w:rPr>
              <w:t xml:space="preserve"> </w:t>
            </w:r>
            <w:r>
              <w:t>(Add.1)</w:t>
            </w:r>
          </w:p>
        </w:tc>
      </w:tr>
    </w:tbl>
    <w:p w:rsidR="002D61E4" w:rsidRDefault="002D61E4"/>
    <w:p w:rsidR="002D61E4" w:rsidRDefault="002D61E4"/>
    <w:p w:rsidR="008C2537" w:rsidRDefault="008C2537"/>
    <w:p w:rsidR="00A74070" w:rsidRPr="00171096" w:rsidRDefault="00C341D8" w:rsidP="001F5FB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eastAsia="zh-CN"/>
        </w:rPr>
      </w:pPr>
      <w:r w:rsidRPr="00171096">
        <w:rPr>
          <w:lang w:eastAsia="zh-CN"/>
        </w:rPr>
        <w:tab/>
      </w:r>
      <w:r w:rsidR="00A74070">
        <w:rPr>
          <w:rFonts w:ascii="SimSun" w:hint="eastAsia"/>
          <w:lang w:val="zh-CN" w:eastAsia="zh-CN"/>
        </w:rPr>
        <w:t>无线电通信顾问组主席</w:t>
      </w:r>
      <w:r w:rsidR="00A74070" w:rsidRPr="00171096">
        <w:rPr>
          <w:lang w:eastAsia="zh-CN"/>
        </w:rPr>
        <w:br/>
      </w:r>
      <w:r w:rsidR="00A74070" w:rsidRPr="00171096">
        <w:rPr>
          <w:lang w:eastAsia="zh-CN"/>
        </w:rPr>
        <w:tab/>
      </w:r>
      <w:r w:rsidR="001F5FBC" w:rsidRPr="001F5FBC">
        <w:rPr>
          <w:lang w:eastAsia="zh-CN"/>
        </w:rPr>
        <w:t>J.B. YAO KOUAKOU</w:t>
      </w:r>
    </w:p>
    <w:p w:rsidR="00C341D8" w:rsidRPr="00171096" w:rsidRDefault="00C341D8" w:rsidP="00A74070">
      <w:pPr>
        <w:tabs>
          <w:tab w:val="clear" w:pos="794"/>
          <w:tab w:val="clear" w:pos="1191"/>
          <w:tab w:val="clear" w:pos="1588"/>
          <w:tab w:val="clear" w:pos="1985"/>
          <w:tab w:val="center" w:pos="7320"/>
        </w:tabs>
        <w:rPr>
          <w:lang w:eastAsia="zh-CN"/>
        </w:rPr>
      </w:pPr>
    </w:p>
    <w:sectPr w:rsidR="00C341D8" w:rsidRPr="00171096" w:rsidSect="005A2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4C" w:rsidRDefault="00EA524C">
      <w:r>
        <w:separator/>
      </w:r>
    </w:p>
  </w:endnote>
  <w:endnote w:type="continuationSeparator" w:id="0">
    <w:p w:rsidR="00EA524C" w:rsidRDefault="00EA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A6" w:rsidRDefault="000D52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4C" w:rsidRDefault="002518FD" w:rsidP="000D52A6">
    <w:pPr>
      <w:pStyle w:val="Footer"/>
    </w:pPr>
    <w:r w:rsidRPr="002518FD">
      <w:t>M:\BRIAP\STAFF\Millet\RAG\RAG10\ADM</w:t>
    </w:r>
    <w:r>
      <w:t>\001CV</w:t>
    </w:r>
    <w:r w:rsidR="000D52A6">
      <w:t>3</w:t>
    </w:r>
    <w:r>
      <w:t>.DOC</w:t>
    </w:r>
  </w:p>
  <w:p w:rsidR="002518FD" w:rsidRPr="002518FD" w:rsidRDefault="002518FD" w:rsidP="002518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A3" w:rsidRDefault="00AA54A3" w:rsidP="000D52A6">
    <w:pPr>
      <w:pStyle w:val="Footer"/>
    </w:pPr>
    <w:r w:rsidRPr="002518FD">
      <w:t>M:\BRIAP\STAFF\Millet\RAG\RAG10\ADM</w:t>
    </w:r>
    <w:r>
      <w:t>\001CV</w:t>
    </w:r>
    <w:r w:rsidR="000D52A6">
      <w:t>3</w:t>
    </w:r>
    <w:r>
      <w:t>.DOC</w:t>
    </w:r>
  </w:p>
  <w:p w:rsidR="00EA524C" w:rsidRPr="00AA54A3" w:rsidRDefault="00EA524C" w:rsidP="00AA54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4C" w:rsidRDefault="00EA524C">
      <w:r>
        <w:t>____________________</w:t>
      </w:r>
    </w:p>
  </w:footnote>
  <w:footnote w:type="continuationSeparator" w:id="0">
    <w:p w:rsidR="00EA524C" w:rsidRDefault="00EA5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A6" w:rsidRDefault="000D52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24C" w:rsidRDefault="00EA524C" w:rsidP="00766731">
    <w:pPr>
      <w:pStyle w:val="Header"/>
      <w:spacing w:after="120"/>
      <w:rPr>
        <w:lang w:val="es-ES" w:eastAsia="zh-CN"/>
      </w:rPr>
    </w:pPr>
    <w:r>
      <w:rPr>
        <w:lang w:val="es-ES"/>
      </w:rPr>
      <w:t xml:space="preserve">- </w:t>
    </w:r>
    <w:fldSimple w:instr=" PAGE ">
      <w:r w:rsidR="00121B8B">
        <w:rPr>
          <w:noProof/>
        </w:rPr>
        <w:t>2</w:t>
      </w:r>
    </w:fldSimple>
    <w:r>
      <w:rPr>
        <w:lang w:val="es-ES"/>
      </w:rPr>
      <w:t xml:space="preserve"> -</w:t>
    </w:r>
    <w:r>
      <w:rPr>
        <w:lang w:val="es-ES"/>
      </w:rPr>
      <w:br/>
      <w:t>RAG10-1/ADM/1-</w:t>
    </w:r>
    <w:r>
      <w:rPr>
        <w:rFonts w:hint="eastAsia"/>
        <w:lang w:val="es-ES" w:eastAsia="zh-CN"/>
      </w:rPr>
      <w:t>C</w:t>
    </w:r>
  </w:p>
  <w:p w:rsidR="00EA524C" w:rsidRDefault="00EA524C">
    <w:pPr>
      <w:pStyle w:val="Header"/>
      <w:rPr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A6" w:rsidRDefault="000D52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45CD2"/>
    <w:multiLevelType w:val="multilevel"/>
    <w:tmpl w:val="7724021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946292"/>
    <w:multiLevelType w:val="multilevel"/>
    <w:tmpl w:val="6F22F66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B28E3"/>
    <w:rsid w:val="00000CD2"/>
    <w:rsid w:val="00010D52"/>
    <w:rsid w:val="00011622"/>
    <w:rsid w:val="00013B10"/>
    <w:rsid w:val="00022480"/>
    <w:rsid w:val="000302A1"/>
    <w:rsid w:val="000349B9"/>
    <w:rsid w:val="00034C11"/>
    <w:rsid w:val="00050256"/>
    <w:rsid w:val="000518DF"/>
    <w:rsid w:val="000520AE"/>
    <w:rsid w:val="0005420F"/>
    <w:rsid w:val="00070539"/>
    <w:rsid w:val="0007266F"/>
    <w:rsid w:val="00074D09"/>
    <w:rsid w:val="000776B1"/>
    <w:rsid w:val="00084970"/>
    <w:rsid w:val="00093C73"/>
    <w:rsid w:val="00097B1F"/>
    <w:rsid w:val="000A615A"/>
    <w:rsid w:val="000D52A6"/>
    <w:rsid w:val="000E518A"/>
    <w:rsid w:val="000F17DE"/>
    <w:rsid w:val="000F2434"/>
    <w:rsid w:val="000F47B1"/>
    <w:rsid w:val="001129C0"/>
    <w:rsid w:val="00121168"/>
    <w:rsid w:val="00121B8B"/>
    <w:rsid w:val="001245A8"/>
    <w:rsid w:val="00130363"/>
    <w:rsid w:val="00166B49"/>
    <w:rsid w:val="0018565C"/>
    <w:rsid w:val="001862E3"/>
    <w:rsid w:val="001C0BEC"/>
    <w:rsid w:val="001E7C54"/>
    <w:rsid w:val="001F432F"/>
    <w:rsid w:val="001F5208"/>
    <w:rsid w:val="001F5FBC"/>
    <w:rsid w:val="001F6029"/>
    <w:rsid w:val="002014B9"/>
    <w:rsid w:val="00202CCB"/>
    <w:rsid w:val="0020468A"/>
    <w:rsid w:val="002234A6"/>
    <w:rsid w:val="00226729"/>
    <w:rsid w:val="00227BD8"/>
    <w:rsid w:val="002377CF"/>
    <w:rsid w:val="00237815"/>
    <w:rsid w:val="002518FD"/>
    <w:rsid w:val="002520F3"/>
    <w:rsid w:val="0025614E"/>
    <w:rsid w:val="00257B7C"/>
    <w:rsid w:val="002738F8"/>
    <w:rsid w:val="00274684"/>
    <w:rsid w:val="002776DD"/>
    <w:rsid w:val="00281E2F"/>
    <w:rsid w:val="002929DF"/>
    <w:rsid w:val="002A4C00"/>
    <w:rsid w:val="002B39B7"/>
    <w:rsid w:val="002B6502"/>
    <w:rsid w:val="002D2EEB"/>
    <w:rsid w:val="002D61E4"/>
    <w:rsid w:val="002F2392"/>
    <w:rsid w:val="00315AF5"/>
    <w:rsid w:val="00322FA4"/>
    <w:rsid w:val="003377EC"/>
    <w:rsid w:val="0035445E"/>
    <w:rsid w:val="0035531A"/>
    <w:rsid w:val="00370EAC"/>
    <w:rsid w:val="00385E23"/>
    <w:rsid w:val="003934C6"/>
    <w:rsid w:val="00393CF5"/>
    <w:rsid w:val="003A19AD"/>
    <w:rsid w:val="003A220A"/>
    <w:rsid w:val="003B3F23"/>
    <w:rsid w:val="003B5906"/>
    <w:rsid w:val="003E3D15"/>
    <w:rsid w:val="003E5CC2"/>
    <w:rsid w:val="004058C8"/>
    <w:rsid w:val="00416B26"/>
    <w:rsid w:val="00425583"/>
    <w:rsid w:val="00427813"/>
    <w:rsid w:val="00441E28"/>
    <w:rsid w:val="00485E8C"/>
    <w:rsid w:val="004C47E2"/>
    <w:rsid w:val="004D2B7E"/>
    <w:rsid w:val="004D2C46"/>
    <w:rsid w:val="005013FF"/>
    <w:rsid w:val="0051782D"/>
    <w:rsid w:val="00522213"/>
    <w:rsid w:val="005502AA"/>
    <w:rsid w:val="0055384E"/>
    <w:rsid w:val="0057540B"/>
    <w:rsid w:val="005808A3"/>
    <w:rsid w:val="005826BA"/>
    <w:rsid w:val="005903A9"/>
    <w:rsid w:val="00590893"/>
    <w:rsid w:val="00596A0F"/>
    <w:rsid w:val="00597974"/>
    <w:rsid w:val="005A2342"/>
    <w:rsid w:val="005B4AD1"/>
    <w:rsid w:val="005C2821"/>
    <w:rsid w:val="005C60E8"/>
    <w:rsid w:val="005D2675"/>
    <w:rsid w:val="005E10DE"/>
    <w:rsid w:val="00605E7A"/>
    <w:rsid w:val="00607234"/>
    <w:rsid w:val="00611D99"/>
    <w:rsid w:val="00617949"/>
    <w:rsid w:val="00625EB3"/>
    <w:rsid w:val="0065097D"/>
    <w:rsid w:val="00653953"/>
    <w:rsid w:val="006569CB"/>
    <w:rsid w:val="0067219B"/>
    <w:rsid w:val="006B28E3"/>
    <w:rsid w:val="006B6BCF"/>
    <w:rsid w:val="006B7EBF"/>
    <w:rsid w:val="006C22A2"/>
    <w:rsid w:val="00700A23"/>
    <w:rsid w:val="007105E5"/>
    <w:rsid w:val="007306EF"/>
    <w:rsid w:val="00733C21"/>
    <w:rsid w:val="00733E05"/>
    <w:rsid w:val="00746923"/>
    <w:rsid w:val="007542FC"/>
    <w:rsid w:val="00766731"/>
    <w:rsid w:val="007939FA"/>
    <w:rsid w:val="007A754C"/>
    <w:rsid w:val="007A7ACB"/>
    <w:rsid w:val="007C35B1"/>
    <w:rsid w:val="007C42D3"/>
    <w:rsid w:val="007C715C"/>
    <w:rsid w:val="007D19DD"/>
    <w:rsid w:val="007D4BB8"/>
    <w:rsid w:val="007E4A07"/>
    <w:rsid w:val="0080323D"/>
    <w:rsid w:val="00804719"/>
    <w:rsid w:val="00804EC7"/>
    <w:rsid w:val="00810C1B"/>
    <w:rsid w:val="008123A0"/>
    <w:rsid w:val="00831D10"/>
    <w:rsid w:val="00834EEE"/>
    <w:rsid w:val="0083578E"/>
    <w:rsid w:val="008453AF"/>
    <w:rsid w:val="00853A1B"/>
    <w:rsid w:val="00854E53"/>
    <w:rsid w:val="00857833"/>
    <w:rsid w:val="00877977"/>
    <w:rsid w:val="00885C84"/>
    <w:rsid w:val="008C20E7"/>
    <w:rsid w:val="008C2537"/>
    <w:rsid w:val="008C4017"/>
    <w:rsid w:val="008D3E1C"/>
    <w:rsid w:val="008E0F8B"/>
    <w:rsid w:val="008E7009"/>
    <w:rsid w:val="008F4C00"/>
    <w:rsid w:val="00910E49"/>
    <w:rsid w:val="009250BA"/>
    <w:rsid w:val="00934716"/>
    <w:rsid w:val="00940275"/>
    <w:rsid w:val="00940EC5"/>
    <w:rsid w:val="00945163"/>
    <w:rsid w:val="00965AD3"/>
    <w:rsid w:val="00966A09"/>
    <w:rsid w:val="0097291D"/>
    <w:rsid w:val="0097612B"/>
    <w:rsid w:val="00987987"/>
    <w:rsid w:val="00991204"/>
    <w:rsid w:val="009A2421"/>
    <w:rsid w:val="009A789F"/>
    <w:rsid w:val="009D03B6"/>
    <w:rsid w:val="009D0E19"/>
    <w:rsid w:val="009F097C"/>
    <w:rsid w:val="009F6A40"/>
    <w:rsid w:val="00A13605"/>
    <w:rsid w:val="00A16CB2"/>
    <w:rsid w:val="00A26969"/>
    <w:rsid w:val="00A400A1"/>
    <w:rsid w:val="00A404E5"/>
    <w:rsid w:val="00A4156C"/>
    <w:rsid w:val="00A65762"/>
    <w:rsid w:val="00A74070"/>
    <w:rsid w:val="00A91A80"/>
    <w:rsid w:val="00AA54A3"/>
    <w:rsid w:val="00AA7DFF"/>
    <w:rsid w:val="00AB47ED"/>
    <w:rsid w:val="00AE61D1"/>
    <w:rsid w:val="00AF17B2"/>
    <w:rsid w:val="00AF2A61"/>
    <w:rsid w:val="00B158E5"/>
    <w:rsid w:val="00B27123"/>
    <w:rsid w:val="00B348B5"/>
    <w:rsid w:val="00B52992"/>
    <w:rsid w:val="00B661D7"/>
    <w:rsid w:val="00B80DA5"/>
    <w:rsid w:val="00B94701"/>
    <w:rsid w:val="00B970D0"/>
    <w:rsid w:val="00B97AB1"/>
    <w:rsid w:val="00BB1871"/>
    <w:rsid w:val="00BB2F8F"/>
    <w:rsid w:val="00BB6707"/>
    <w:rsid w:val="00BC0848"/>
    <w:rsid w:val="00BD329B"/>
    <w:rsid w:val="00BD6890"/>
    <w:rsid w:val="00BE7E12"/>
    <w:rsid w:val="00BF42C2"/>
    <w:rsid w:val="00C16EC2"/>
    <w:rsid w:val="00C21423"/>
    <w:rsid w:val="00C225D9"/>
    <w:rsid w:val="00C33EB7"/>
    <w:rsid w:val="00C3408F"/>
    <w:rsid w:val="00C341D8"/>
    <w:rsid w:val="00C37036"/>
    <w:rsid w:val="00C4377C"/>
    <w:rsid w:val="00C44BC1"/>
    <w:rsid w:val="00C63644"/>
    <w:rsid w:val="00C654B3"/>
    <w:rsid w:val="00C70089"/>
    <w:rsid w:val="00C80C10"/>
    <w:rsid w:val="00C84C18"/>
    <w:rsid w:val="00C95C48"/>
    <w:rsid w:val="00CA1F7C"/>
    <w:rsid w:val="00CA7147"/>
    <w:rsid w:val="00CC0FF1"/>
    <w:rsid w:val="00D1326A"/>
    <w:rsid w:val="00D17FDB"/>
    <w:rsid w:val="00D20640"/>
    <w:rsid w:val="00D24C8E"/>
    <w:rsid w:val="00D30525"/>
    <w:rsid w:val="00D77AA0"/>
    <w:rsid w:val="00DD2844"/>
    <w:rsid w:val="00DD2A35"/>
    <w:rsid w:val="00DD3A3C"/>
    <w:rsid w:val="00DE0DA3"/>
    <w:rsid w:val="00DE4F21"/>
    <w:rsid w:val="00DE5117"/>
    <w:rsid w:val="00DE7C77"/>
    <w:rsid w:val="00DF3621"/>
    <w:rsid w:val="00E05B16"/>
    <w:rsid w:val="00E139A7"/>
    <w:rsid w:val="00E33920"/>
    <w:rsid w:val="00E34E06"/>
    <w:rsid w:val="00E42CE1"/>
    <w:rsid w:val="00E46DF6"/>
    <w:rsid w:val="00E476E7"/>
    <w:rsid w:val="00E51E49"/>
    <w:rsid w:val="00E75495"/>
    <w:rsid w:val="00E97F0D"/>
    <w:rsid w:val="00EA524C"/>
    <w:rsid w:val="00EA7104"/>
    <w:rsid w:val="00EB29C5"/>
    <w:rsid w:val="00EB4109"/>
    <w:rsid w:val="00EB610F"/>
    <w:rsid w:val="00ED2B2D"/>
    <w:rsid w:val="00EE6C08"/>
    <w:rsid w:val="00F2713B"/>
    <w:rsid w:val="00F31B3A"/>
    <w:rsid w:val="00F34712"/>
    <w:rsid w:val="00F52A88"/>
    <w:rsid w:val="00FA2959"/>
    <w:rsid w:val="00FA3F97"/>
    <w:rsid w:val="00FB436B"/>
    <w:rsid w:val="00FC0853"/>
    <w:rsid w:val="00FC6079"/>
    <w:rsid w:val="00FD0EC0"/>
    <w:rsid w:val="00FD340E"/>
    <w:rsid w:val="00FE2210"/>
    <w:rsid w:val="00FE3C31"/>
    <w:rsid w:val="00FE6F87"/>
    <w:rsid w:val="00F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3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A234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A234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A234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A234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A2342"/>
    <w:pPr>
      <w:outlineLvl w:val="4"/>
    </w:pPr>
  </w:style>
  <w:style w:type="paragraph" w:styleId="Heading6">
    <w:name w:val="heading 6"/>
    <w:basedOn w:val="Heading4"/>
    <w:next w:val="Normal"/>
    <w:qFormat/>
    <w:rsid w:val="005A234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A2342"/>
    <w:pPr>
      <w:outlineLvl w:val="6"/>
    </w:pPr>
  </w:style>
  <w:style w:type="paragraph" w:styleId="Heading8">
    <w:name w:val="heading 8"/>
    <w:basedOn w:val="Heading6"/>
    <w:next w:val="Normal"/>
    <w:qFormat/>
    <w:rsid w:val="005A2342"/>
    <w:pPr>
      <w:outlineLvl w:val="7"/>
    </w:pPr>
  </w:style>
  <w:style w:type="paragraph" w:styleId="Heading9">
    <w:name w:val="heading 9"/>
    <w:basedOn w:val="Heading6"/>
    <w:next w:val="Normal"/>
    <w:qFormat/>
    <w:rsid w:val="005A23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5A234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5A2342"/>
    <w:pPr>
      <w:spacing w:before="360"/>
    </w:pPr>
  </w:style>
  <w:style w:type="paragraph" w:customStyle="1" w:styleId="TabletitleBR">
    <w:name w:val="Table_title_BR"/>
    <w:basedOn w:val="Normal"/>
    <w:next w:val="Tablehead"/>
    <w:rsid w:val="005A234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A234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A23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5A2342"/>
  </w:style>
  <w:style w:type="character" w:customStyle="1" w:styleId="Appdef">
    <w:name w:val="App_def"/>
    <w:basedOn w:val="DefaultParagraphFont"/>
    <w:rsid w:val="005A23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A2342"/>
  </w:style>
  <w:style w:type="paragraph" w:customStyle="1" w:styleId="Figure">
    <w:name w:val="Figure"/>
    <w:basedOn w:val="Normal"/>
    <w:next w:val="FigureNotitle"/>
    <w:rsid w:val="005A234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5A234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A2342"/>
    <w:rPr>
      <w:b w:val="0"/>
    </w:rPr>
  </w:style>
  <w:style w:type="paragraph" w:customStyle="1" w:styleId="ASN1">
    <w:name w:val="ASN.1"/>
    <w:basedOn w:val="Normal"/>
    <w:rsid w:val="005A23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A23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A234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A234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A234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A2342"/>
  </w:style>
  <w:style w:type="paragraph" w:customStyle="1" w:styleId="Call">
    <w:name w:val="Call"/>
    <w:basedOn w:val="Normal"/>
    <w:next w:val="Normal"/>
    <w:rsid w:val="005A234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A234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A234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A2342"/>
  </w:style>
  <w:style w:type="paragraph" w:customStyle="1" w:styleId="RecNoBR">
    <w:name w:val="Rec_No_BR"/>
    <w:basedOn w:val="Normal"/>
    <w:next w:val="Rectitle"/>
    <w:rsid w:val="005A234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A234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A2342"/>
  </w:style>
  <w:style w:type="paragraph" w:customStyle="1" w:styleId="Questiontitle">
    <w:name w:val="Question_title"/>
    <w:basedOn w:val="Rectitle"/>
    <w:next w:val="Questionref"/>
    <w:rsid w:val="005A2342"/>
  </w:style>
  <w:style w:type="paragraph" w:customStyle="1" w:styleId="Questionref">
    <w:name w:val="Question_ref"/>
    <w:basedOn w:val="Recref"/>
    <w:next w:val="Questiondate"/>
    <w:rsid w:val="005A2342"/>
  </w:style>
  <w:style w:type="paragraph" w:customStyle="1" w:styleId="Recref">
    <w:name w:val="Rec_ref"/>
    <w:basedOn w:val="Normal"/>
    <w:next w:val="Recdate"/>
    <w:rsid w:val="005A23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A234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A2342"/>
  </w:style>
  <w:style w:type="character" w:styleId="EndnoteReference">
    <w:name w:val="endnote reference"/>
    <w:basedOn w:val="DefaultParagraphFont"/>
    <w:semiHidden/>
    <w:rsid w:val="005A2342"/>
    <w:rPr>
      <w:vertAlign w:val="superscript"/>
    </w:rPr>
  </w:style>
  <w:style w:type="paragraph" w:customStyle="1" w:styleId="enumlev1">
    <w:name w:val="enumlev1"/>
    <w:basedOn w:val="Normal"/>
    <w:rsid w:val="005A2342"/>
    <w:pPr>
      <w:spacing w:before="80"/>
      <w:ind w:left="794" w:hanging="794"/>
    </w:pPr>
  </w:style>
  <w:style w:type="paragraph" w:customStyle="1" w:styleId="enumlev2">
    <w:name w:val="enumlev2"/>
    <w:basedOn w:val="enumlev1"/>
    <w:rsid w:val="005A2342"/>
    <w:pPr>
      <w:ind w:left="1191" w:hanging="397"/>
    </w:pPr>
  </w:style>
  <w:style w:type="paragraph" w:customStyle="1" w:styleId="enumlev3">
    <w:name w:val="enumlev3"/>
    <w:basedOn w:val="enumlev2"/>
    <w:rsid w:val="005A2342"/>
    <w:pPr>
      <w:ind w:left="1588"/>
    </w:pPr>
  </w:style>
  <w:style w:type="paragraph" w:customStyle="1" w:styleId="Equation">
    <w:name w:val="Equation"/>
    <w:basedOn w:val="Normal"/>
    <w:rsid w:val="005A234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A234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A23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A2342"/>
  </w:style>
  <w:style w:type="paragraph" w:customStyle="1" w:styleId="Reptitle">
    <w:name w:val="Rep_title"/>
    <w:basedOn w:val="Rectitle"/>
    <w:next w:val="Repref"/>
    <w:rsid w:val="005A2342"/>
  </w:style>
  <w:style w:type="paragraph" w:customStyle="1" w:styleId="Repref">
    <w:name w:val="Rep_ref"/>
    <w:basedOn w:val="Recref"/>
    <w:next w:val="Repdate"/>
    <w:rsid w:val="005A2342"/>
  </w:style>
  <w:style w:type="paragraph" w:customStyle="1" w:styleId="Repdate">
    <w:name w:val="Rep_date"/>
    <w:basedOn w:val="Recdate"/>
    <w:next w:val="Normalaftertitle"/>
    <w:rsid w:val="005A2342"/>
  </w:style>
  <w:style w:type="paragraph" w:customStyle="1" w:styleId="ResNoBR">
    <w:name w:val="Res_No_BR"/>
    <w:basedOn w:val="RecNoBR"/>
    <w:next w:val="Restitle"/>
    <w:rsid w:val="005A2342"/>
  </w:style>
  <w:style w:type="paragraph" w:customStyle="1" w:styleId="Restitle">
    <w:name w:val="Res_title"/>
    <w:basedOn w:val="Rectitle"/>
    <w:next w:val="Resref"/>
    <w:rsid w:val="005A2342"/>
  </w:style>
  <w:style w:type="paragraph" w:customStyle="1" w:styleId="Resref">
    <w:name w:val="Res_ref"/>
    <w:basedOn w:val="Recref"/>
    <w:next w:val="Resdate"/>
    <w:rsid w:val="005A2342"/>
  </w:style>
  <w:style w:type="paragraph" w:customStyle="1" w:styleId="Resdate">
    <w:name w:val="Res_date"/>
    <w:basedOn w:val="Recdate"/>
    <w:next w:val="Normalaftertitle"/>
    <w:rsid w:val="005A2342"/>
  </w:style>
  <w:style w:type="paragraph" w:customStyle="1" w:styleId="Section1">
    <w:name w:val="Section_1"/>
    <w:basedOn w:val="Normal"/>
    <w:next w:val="Normal"/>
    <w:rsid w:val="005A234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A2342"/>
    <w:pPr>
      <w:keepLines/>
      <w:spacing w:before="240" w:after="120"/>
      <w:jc w:val="center"/>
    </w:pPr>
  </w:style>
  <w:style w:type="paragraph" w:styleId="Footer">
    <w:name w:val="footer"/>
    <w:basedOn w:val="Normal"/>
    <w:rsid w:val="005A234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A23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A2342"/>
    <w:rPr>
      <w:position w:val="6"/>
      <w:sz w:val="18"/>
    </w:rPr>
  </w:style>
  <w:style w:type="paragraph" w:styleId="FootnoteText">
    <w:name w:val="footnote text"/>
    <w:basedOn w:val="Note"/>
    <w:rsid w:val="005A234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A2342"/>
    <w:pPr>
      <w:spacing w:before="80"/>
    </w:pPr>
  </w:style>
  <w:style w:type="paragraph" w:styleId="Header">
    <w:name w:val="header"/>
    <w:basedOn w:val="Normal"/>
    <w:rsid w:val="005A234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A23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A23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A2342"/>
  </w:style>
  <w:style w:type="paragraph" w:styleId="Index2">
    <w:name w:val="index 2"/>
    <w:basedOn w:val="Normal"/>
    <w:next w:val="Normal"/>
    <w:semiHidden/>
    <w:rsid w:val="005A2342"/>
    <w:pPr>
      <w:ind w:left="283"/>
    </w:pPr>
  </w:style>
  <w:style w:type="paragraph" w:styleId="Index3">
    <w:name w:val="index 3"/>
    <w:basedOn w:val="Normal"/>
    <w:next w:val="Normal"/>
    <w:semiHidden/>
    <w:rsid w:val="005A2342"/>
    <w:pPr>
      <w:ind w:left="566"/>
    </w:pPr>
  </w:style>
  <w:style w:type="paragraph" w:customStyle="1" w:styleId="Section2">
    <w:name w:val="Section_2"/>
    <w:basedOn w:val="Normal"/>
    <w:next w:val="Normal"/>
    <w:rsid w:val="005A234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A234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A234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5A23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A234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A234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A234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A2342"/>
  </w:style>
  <w:style w:type="character" w:customStyle="1" w:styleId="Recdef">
    <w:name w:val="Rec_def"/>
    <w:basedOn w:val="DefaultParagraphFont"/>
    <w:rsid w:val="005A2342"/>
    <w:rPr>
      <w:b/>
    </w:rPr>
  </w:style>
  <w:style w:type="paragraph" w:customStyle="1" w:styleId="Reftext">
    <w:name w:val="Ref_text"/>
    <w:basedOn w:val="Normal"/>
    <w:rsid w:val="005A2342"/>
    <w:pPr>
      <w:ind w:left="794" w:hanging="794"/>
    </w:pPr>
  </w:style>
  <w:style w:type="paragraph" w:customStyle="1" w:styleId="Reftitle">
    <w:name w:val="Ref_title"/>
    <w:basedOn w:val="Normal"/>
    <w:next w:val="Reftext"/>
    <w:rsid w:val="005A234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A2342"/>
  </w:style>
  <w:style w:type="character" w:customStyle="1" w:styleId="Resdef">
    <w:name w:val="Res_def"/>
    <w:basedOn w:val="DefaultParagraphFont"/>
    <w:rsid w:val="005A23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A2342"/>
  </w:style>
  <w:style w:type="paragraph" w:customStyle="1" w:styleId="SectionNo">
    <w:name w:val="Section_No"/>
    <w:basedOn w:val="Normal"/>
    <w:next w:val="Sectiontitle"/>
    <w:rsid w:val="005A234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A234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A234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A23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A2342"/>
    <w:rPr>
      <w:b/>
      <w:color w:val="auto"/>
    </w:rPr>
  </w:style>
  <w:style w:type="paragraph" w:customStyle="1" w:styleId="Tablelegend">
    <w:name w:val="Table_legend"/>
    <w:basedOn w:val="Normal"/>
    <w:rsid w:val="005A234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A234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A23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A2342"/>
  </w:style>
  <w:style w:type="paragraph" w:customStyle="1" w:styleId="Title3">
    <w:name w:val="Title 3"/>
    <w:basedOn w:val="Title2"/>
    <w:next w:val="Title4"/>
    <w:rsid w:val="005A2342"/>
    <w:rPr>
      <w:caps w:val="0"/>
    </w:rPr>
  </w:style>
  <w:style w:type="paragraph" w:customStyle="1" w:styleId="Title4">
    <w:name w:val="Title 4"/>
    <w:basedOn w:val="Title3"/>
    <w:next w:val="Heading1"/>
    <w:rsid w:val="005A2342"/>
    <w:rPr>
      <w:b/>
    </w:rPr>
  </w:style>
  <w:style w:type="paragraph" w:customStyle="1" w:styleId="toc0">
    <w:name w:val="toc 0"/>
    <w:basedOn w:val="Normal"/>
    <w:next w:val="TOC1"/>
    <w:rsid w:val="005A234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A234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A2342"/>
    <w:pPr>
      <w:spacing w:before="80"/>
      <w:ind w:left="1531" w:hanging="851"/>
    </w:pPr>
  </w:style>
  <w:style w:type="paragraph" w:styleId="TOC3">
    <w:name w:val="toc 3"/>
    <w:basedOn w:val="TOC2"/>
    <w:semiHidden/>
    <w:rsid w:val="005A2342"/>
  </w:style>
  <w:style w:type="paragraph" w:styleId="TOC4">
    <w:name w:val="toc 4"/>
    <w:basedOn w:val="TOC3"/>
    <w:semiHidden/>
    <w:rsid w:val="005A2342"/>
  </w:style>
  <w:style w:type="paragraph" w:styleId="TOC5">
    <w:name w:val="toc 5"/>
    <w:basedOn w:val="TOC4"/>
    <w:semiHidden/>
    <w:rsid w:val="005A2342"/>
  </w:style>
  <w:style w:type="paragraph" w:styleId="TOC6">
    <w:name w:val="toc 6"/>
    <w:basedOn w:val="TOC4"/>
    <w:semiHidden/>
    <w:rsid w:val="005A2342"/>
  </w:style>
  <w:style w:type="paragraph" w:styleId="TOC7">
    <w:name w:val="toc 7"/>
    <w:basedOn w:val="TOC4"/>
    <w:semiHidden/>
    <w:rsid w:val="005A2342"/>
  </w:style>
  <w:style w:type="paragraph" w:styleId="TOC8">
    <w:name w:val="toc 8"/>
    <w:basedOn w:val="TOC4"/>
    <w:semiHidden/>
    <w:rsid w:val="005A2342"/>
  </w:style>
  <w:style w:type="paragraph" w:customStyle="1" w:styleId="FiguretitleBR">
    <w:name w:val="Figure_title_BR"/>
    <w:basedOn w:val="TabletitleBR"/>
    <w:next w:val="Figurewithouttitle"/>
    <w:rsid w:val="005A234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A234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5A2342"/>
    <w:pPr>
      <w:keepNext/>
      <w:keepLines/>
      <w:spacing w:before="480"/>
      <w:jc w:val="center"/>
    </w:pPr>
    <w:rPr>
      <w:b/>
      <w:sz w:val="28"/>
    </w:rPr>
  </w:style>
  <w:style w:type="paragraph" w:customStyle="1" w:styleId="header2">
    <w:name w:val="header 2"/>
    <w:basedOn w:val="Normal"/>
    <w:rsid w:val="005E10DE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Univers" w:hAnsi="Univers"/>
      <w:b/>
      <w:lang w:val="fr-FR"/>
    </w:rPr>
  </w:style>
  <w:style w:type="paragraph" w:styleId="BodyText2">
    <w:name w:val="Body Text 2"/>
    <w:basedOn w:val="Normal"/>
    <w:rsid w:val="005E10DE"/>
    <w:pPr>
      <w:overflowPunct/>
      <w:autoSpaceDE/>
      <w:autoSpaceDN/>
      <w:adjustRightInd/>
      <w:textAlignment w:val="auto"/>
    </w:pPr>
    <w:rPr>
      <w:b/>
      <w:bCs/>
      <w:color w:val="000000"/>
    </w:rPr>
  </w:style>
  <w:style w:type="paragraph" w:styleId="BalloonText">
    <w:name w:val="Balloon Text"/>
    <w:basedOn w:val="Normal"/>
    <w:semiHidden/>
    <w:rsid w:val="00596A0F"/>
    <w:rPr>
      <w:rFonts w:ascii="Tahoma" w:hAnsi="Tahoma" w:cs="Tahoma"/>
      <w:sz w:val="16"/>
      <w:szCs w:val="16"/>
    </w:rPr>
  </w:style>
  <w:style w:type="paragraph" w:customStyle="1" w:styleId="TableText0">
    <w:name w:val="Table_Text"/>
    <w:basedOn w:val="Normal"/>
    <w:rsid w:val="00C341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Annex">
    <w:name w:val="Annex_#"/>
    <w:basedOn w:val="Normal"/>
    <w:next w:val="Normal"/>
    <w:rsid w:val="00C341D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"/>
    <w:rsid w:val="00C341D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character" w:styleId="Strong">
    <w:name w:val="Strong"/>
    <w:basedOn w:val="DefaultParagraphFont"/>
    <w:qFormat/>
    <w:rsid w:val="00C341D8"/>
    <w:rPr>
      <w:b/>
      <w:bCs/>
    </w:rPr>
  </w:style>
  <w:style w:type="table" w:styleId="TableGrid">
    <w:name w:val="Table Grid"/>
    <w:basedOn w:val="TableNormal"/>
    <w:rsid w:val="002D61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C47E2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4C4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47E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47E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47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SIXTEENTH MEETING OF THE RADIOCOMMUNICATION ADVISORY GROUP</vt:lpstr>
    </vt:vector>
  </TitlesOfParts>
  <Manager>General Secretariat - Pool</Manager>
  <Company>International Telecommunication Union (ITU)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SIXTEENTH MEETING OF THE RADIOCOMMUNICATION ADVISORY GROUP</dc:title>
  <dc:subject>RADIOCOMMUNICATION ADVISORY GROUP</dc:subject>
  <dc:creator>DRAFT AGENDA</dc:creator>
  <cp:keywords>RAG03-1</cp:keywords>
  <dc:description>Document RAG09-1/ADM/1-E  For: _x000d_Document date: 19 November 2008_x000d_Saved by LM-106160 at 14:35:22 on 15.01.2009</dc:description>
  <cp:lastModifiedBy>millet</cp:lastModifiedBy>
  <cp:revision>9</cp:revision>
  <cp:lastPrinted>2010-02-11T14:44:00Z</cp:lastPrinted>
  <dcterms:created xsi:type="dcterms:W3CDTF">2010-02-10T16:29:00Z</dcterms:created>
  <dcterms:modified xsi:type="dcterms:W3CDTF">2010-02-16T16:34:00Z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RAG09-1/ADM/1-E</vt:lpwstr>
  </property>
  <property fmtid="{D5CDD505-2E9C-101B-9397-08002B2CF9AE}" pid="3" name="Docdate">
    <vt:lpwstr>19 November 2008</vt:lpwstr>
  </property>
  <property fmtid="{D5CDD505-2E9C-101B-9397-08002B2CF9AE}" pid="4" name="Docorlang">
    <vt:lpwstr>Original: English</vt:lpwstr>
  </property>
  <property fmtid="{D5CDD505-2E9C-101B-9397-08002B2CF9AE}" pid="5" name="Docauthor">
    <vt:lpwstr>DRAFT AGENDA</vt:lpwstr>
  </property>
</Properties>
</file>