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C28A0" w:rsidRPr="000E4F30" w:rsidRDefault="00D02336" w:rsidP="0060084F">
            <w:pPr>
              <w:spacing w:before="0"/>
              <w:jc w:val="left"/>
              <w:rPr>
                <w:szCs w:val="24"/>
              </w:rPr>
            </w:pPr>
            <w:r w:rsidRPr="000E4F30">
              <w:rPr>
                <w:szCs w:val="24"/>
              </w:rPr>
              <w:t>Addendum 1 to</w:t>
            </w:r>
            <w:r w:rsidR="0060084F">
              <w:rPr>
                <w:szCs w:val="24"/>
              </w:rPr>
              <w:t xml:space="preserve"> </w:t>
            </w:r>
            <w:r w:rsidRPr="000E4F30">
              <w:rPr>
                <w:szCs w:val="24"/>
              </w:rPr>
              <w:t>Circular</w:t>
            </w:r>
            <w:r>
              <w:rPr>
                <w:szCs w:val="24"/>
              </w:rPr>
              <w:t xml:space="preserve"> Letter</w:t>
            </w:r>
          </w:p>
          <w:p w:rsidR="00651777" w:rsidRPr="00AC28A0" w:rsidRDefault="00AC28A0" w:rsidP="00AC28A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E4F30">
              <w:rPr>
                <w:b/>
                <w:bCs/>
                <w:szCs w:val="24"/>
              </w:rPr>
              <w:t>4/LCCE/119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C28A0" w:rsidP="00AC28A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18 March 2016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Default="00AC28A0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>nication Study Group 4</w:t>
            </w:r>
            <w:r>
              <w:rPr>
                <w:b/>
                <w:szCs w:val="24"/>
              </w:rPr>
              <w:br/>
              <w:t>and ITU</w:t>
            </w:r>
            <w:r w:rsidRPr="000F2F8A">
              <w:rPr>
                <w:b/>
                <w:szCs w:val="24"/>
              </w:rPr>
              <w:t xml:space="preserve">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  <w:p w:rsidR="00AC28A0" w:rsidRPr="00CD4E44" w:rsidRDefault="00AC28A0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AC28A0" w:rsidP="00E72366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</w:rPr>
              <w:t>W</w:t>
            </w:r>
            <w:r w:rsidRPr="00FC7530">
              <w:rPr>
                <w:b/>
                <w:bCs/>
                <w:szCs w:val="24"/>
              </w:rPr>
              <w:t xml:space="preserve">orkshop </w:t>
            </w:r>
            <w:r w:rsidRPr="00626514">
              <w:rPr>
                <w:b/>
                <w:bCs/>
                <w:szCs w:val="24"/>
              </w:rPr>
              <w:t xml:space="preserve">on </w:t>
            </w:r>
            <w:r w:rsidRPr="00626514">
              <w:rPr>
                <w:b/>
                <w:bCs/>
              </w:rPr>
              <w:t>non-geostationary</w:t>
            </w:r>
            <w:r w:rsidRPr="00626514">
              <w:t xml:space="preserve"> </w:t>
            </w:r>
            <w:r w:rsidRPr="00626514">
              <w:rPr>
                <w:b/>
                <w:bCs/>
                <w:szCs w:val="24"/>
              </w:rPr>
              <w:t xml:space="preserve">satellite </w:t>
            </w:r>
            <w:r>
              <w:rPr>
                <w:b/>
                <w:bCs/>
                <w:szCs w:val="24"/>
              </w:rPr>
              <w:t>issues</w:t>
            </w:r>
            <w:r w:rsidRPr="00FC7530">
              <w:rPr>
                <w:b/>
                <w:bCs/>
                <w:szCs w:val="24"/>
              </w:rPr>
              <w:t xml:space="preserve"> during the April 2016 meeting</w:t>
            </w:r>
            <w:r w:rsidR="00E72366">
              <w:rPr>
                <w:b/>
                <w:bCs/>
                <w:szCs w:val="24"/>
              </w:rPr>
              <w:br/>
            </w:r>
            <w:r w:rsidRPr="00FC7530">
              <w:rPr>
                <w:b/>
                <w:bCs/>
                <w:szCs w:val="24"/>
              </w:rPr>
              <w:t>of Working Party 4A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D4E44" w:rsidRDefault="002A5DD7" w:rsidP="002A5DD7">
      <w:pPr>
        <w:spacing w:before="0"/>
        <w:rPr>
          <w:szCs w:val="24"/>
        </w:rPr>
      </w:pPr>
    </w:p>
    <w:p w:rsidR="00AC28A0" w:rsidRDefault="00AC28A0" w:rsidP="00535E28">
      <w:pPr>
        <w:spacing w:after="240"/>
        <w:ind w:right="-142"/>
        <w:rPr>
          <w:szCs w:val="24"/>
        </w:rPr>
      </w:pPr>
      <w:r w:rsidRPr="000F2F8A">
        <w:rPr>
          <w:szCs w:val="24"/>
        </w:rPr>
        <w:t xml:space="preserve">By means of this </w:t>
      </w:r>
      <w:r w:rsidRPr="00060EE5">
        <w:rPr>
          <w:szCs w:val="24"/>
        </w:rPr>
        <w:t xml:space="preserve">Addendum to </w:t>
      </w:r>
      <w:hyperlink r:id="rId8" w:history="1">
        <w:r w:rsidRPr="000D28FA">
          <w:rPr>
            <w:rStyle w:val="Hyperlink"/>
            <w:szCs w:val="24"/>
          </w:rPr>
          <w:t xml:space="preserve">Administrative Circular </w:t>
        </w:r>
        <w:r w:rsidRPr="000E4F30">
          <w:rPr>
            <w:rStyle w:val="Hyperlink"/>
          </w:rPr>
          <w:t>4/LCCE/119</w:t>
        </w:r>
      </w:hyperlink>
      <w:r w:rsidRPr="000F2F8A">
        <w:rPr>
          <w:szCs w:val="24"/>
        </w:rPr>
        <w:t xml:space="preserve">, </w:t>
      </w:r>
      <w:r>
        <w:rPr>
          <w:szCs w:val="24"/>
        </w:rPr>
        <w:t xml:space="preserve">I </w:t>
      </w:r>
      <w:r w:rsidRPr="000F2F8A">
        <w:rPr>
          <w:szCs w:val="24"/>
        </w:rPr>
        <w:t>wish t</w:t>
      </w:r>
      <w:r>
        <w:rPr>
          <w:szCs w:val="24"/>
        </w:rPr>
        <w:t xml:space="preserve">o announce that </w:t>
      </w:r>
      <w:r w:rsidRPr="00A37766">
        <w:rPr>
          <w:szCs w:val="24"/>
        </w:rPr>
        <w:t xml:space="preserve">a workshop </w:t>
      </w:r>
      <w:r w:rsidRPr="00626514">
        <w:rPr>
          <w:szCs w:val="24"/>
        </w:rPr>
        <w:t xml:space="preserve">on </w:t>
      </w:r>
      <w:r w:rsidRPr="00626514">
        <w:t>non-geostationary (</w:t>
      </w:r>
      <w:r w:rsidRPr="00626514">
        <w:rPr>
          <w:szCs w:val="24"/>
        </w:rPr>
        <w:t>non</w:t>
      </w:r>
      <w:r w:rsidRPr="0012182F">
        <w:rPr>
          <w:szCs w:val="24"/>
        </w:rPr>
        <w:t>-GSO</w:t>
      </w:r>
      <w:r>
        <w:rPr>
          <w:szCs w:val="24"/>
        </w:rPr>
        <w:t>)</w:t>
      </w:r>
      <w:r w:rsidRPr="0012182F">
        <w:rPr>
          <w:szCs w:val="24"/>
        </w:rPr>
        <w:t xml:space="preserve"> </w:t>
      </w:r>
      <w:r>
        <w:rPr>
          <w:szCs w:val="24"/>
        </w:rPr>
        <w:t>satellite issues</w:t>
      </w:r>
      <w:r w:rsidRPr="00A37766">
        <w:rPr>
          <w:szCs w:val="24"/>
        </w:rPr>
        <w:t xml:space="preserve"> will </w:t>
      </w:r>
      <w:r>
        <w:rPr>
          <w:szCs w:val="24"/>
        </w:rPr>
        <w:t xml:space="preserve">take place </w:t>
      </w:r>
      <w:r w:rsidRPr="00A37766">
        <w:rPr>
          <w:szCs w:val="24"/>
        </w:rPr>
        <w:t xml:space="preserve">during the </w:t>
      </w:r>
      <w:r>
        <w:rPr>
          <w:szCs w:val="24"/>
        </w:rPr>
        <w:t>April</w:t>
      </w:r>
      <w:r w:rsidRPr="00A37766">
        <w:rPr>
          <w:szCs w:val="24"/>
        </w:rPr>
        <w:t xml:space="preserve"> 201</w:t>
      </w:r>
      <w:r>
        <w:rPr>
          <w:szCs w:val="24"/>
        </w:rPr>
        <w:t>6</w:t>
      </w:r>
      <w:r w:rsidRPr="00A37766">
        <w:rPr>
          <w:szCs w:val="24"/>
        </w:rPr>
        <w:t xml:space="preserve"> meeting of Working Party 4A</w:t>
      </w:r>
      <w:r>
        <w:rPr>
          <w:szCs w:val="24"/>
        </w:rPr>
        <w:t>, on</w:t>
      </w:r>
      <w:r w:rsidRPr="00307A4F">
        <w:rPr>
          <w:szCs w:val="24"/>
        </w:rPr>
        <w:t xml:space="preserve"> </w:t>
      </w:r>
      <w:r w:rsidRPr="000E4F30">
        <w:rPr>
          <w:szCs w:val="24"/>
        </w:rPr>
        <w:t>T</w:t>
      </w:r>
      <w:r>
        <w:rPr>
          <w:szCs w:val="24"/>
        </w:rPr>
        <w:t>hursday</w:t>
      </w:r>
      <w:r w:rsidRPr="000E4F30">
        <w:rPr>
          <w:szCs w:val="24"/>
        </w:rPr>
        <w:t>, 21 April 2016</w:t>
      </w:r>
      <w:r>
        <w:rPr>
          <w:szCs w:val="24"/>
        </w:rPr>
        <w:t>, at 1400 hours</w:t>
      </w:r>
      <w:r w:rsidRPr="00A37766">
        <w:rPr>
          <w:szCs w:val="24"/>
        </w:rPr>
        <w:t>.</w:t>
      </w:r>
    </w:p>
    <w:p w:rsidR="00064F4D" w:rsidRDefault="00AC28A0" w:rsidP="00535E28">
      <w:pPr>
        <w:spacing w:after="240"/>
        <w:ind w:right="-142"/>
        <w:rPr>
          <w:szCs w:val="24"/>
        </w:rPr>
      </w:pPr>
      <w:r>
        <w:rPr>
          <w:szCs w:val="24"/>
        </w:rPr>
        <w:t xml:space="preserve">The </w:t>
      </w:r>
      <w:r w:rsidRPr="00A2541E">
        <w:rPr>
          <w:szCs w:val="24"/>
        </w:rPr>
        <w:t xml:space="preserve">Director of the Radiocommunication Bureau in </w:t>
      </w:r>
      <w:r>
        <w:rPr>
          <w:szCs w:val="24"/>
        </w:rPr>
        <w:t>his</w:t>
      </w:r>
      <w:r w:rsidRPr="00A2541E">
        <w:rPr>
          <w:szCs w:val="24"/>
        </w:rPr>
        <w:t xml:space="preserve"> report to WRC-15 </w:t>
      </w:r>
      <w:r>
        <w:rPr>
          <w:szCs w:val="24"/>
        </w:rPr>
        <w:t xml:space="preserve">drew the attention of </w:t>
      </w:r>
      <w:r w:rsidRPr="00A2541E">
        <w:rPr>
          <w:szCs w:val="24"/>
        </w:rPr>
        <w:t>the Conference </w:t>
      </w:r>
      <w:r>
        <w:rPr>
          <w:szCs w:val="24"/>
        </w:rPr>
        <w:t xml:space="preserve">to the </w:t>
      </w:r>
      <w:r w:rsidRPr="00A2541E">
        <w:rPr>
          <w:szCs w:val="24"/>
        </w:rPr>
        <w:t xml:space="preserve">increasing number of </w:t>
      </w:r>
      <w:r>
        <w:rPr>
          <w:szCs w:val="24"/>
        </w:rPr>
        <w:t xml:space="preserve">requests for </w:t>
      </w:r>
      <w:r w:rsidR="00E72366">
        <w:rPr>
          <w:szCs w:val="24"/>
        </w:rPr>
        <w:t xml:space="preserve">coordination </w:t>
      </w:r>
      <w:r w:rsidRPr="00A2541E">
        <w:rPr>
          <w:szCs w:val="24"/>
        </w:rPr>
        <w:t>submi</w:t>
      </w:r>
      <w:r>
        <w:rPr>
          <w:szCs w:val="24"/>
        </w:rPr>
        <w:t xml:space="preserve">tted </w:t>
      </w:r>
      <w:r w:rsidRPr="00A2541E">
        <w:rPr>
          <w:szCs w:val="24"/>
        </w:rPr>
        <w:t xml:space="preserve">for non-GSO </w:t>
      </w:r>
      <w:r>
        <w:rPr>
          <w:szCs w:val="24"/>
        </w:rPr>
        <w:t xml:space="preserve">satellite </w:t>
      </w:r>
      <w:r w:rsidRPr="00A2541E">
        <w:rPr>
          <w:szCs w:val="24"/>
        </w:rPr>
        <w:t xml:space="preserve">systems operating in the FSS subject to </w:t>
      </w:r>
      <w:r>
        <w:rPr>
          <w:szCs w:val="24"/>
        </w:rPr>
        <w:t xml:space="preserve">the </w:t>
      </w:r>
      <w:r w:rsidRPr="00A2541E">
        <w:rPr>
          <w:szCs w:val="24"/>
        </w:rPr>
        <w:t xml:space="preserve">equivalent power flux-density (epfd) limits in Article </w:t>
      </w:r>
      <w:r w:rsidRPr="000E4F30">
        <w:rPr>
          <w:b/>
          <w:bCs/>
          <w:szCs w:val="24"/>
        </w:rPr>
        <w:t>22</w:t>
      </w:r>
      <w:r w:rsidRPr="00A2541E">
        <w:rPr>
          <w:szCs w:val="24"/>
        </w:rPr>
        <w:t xml:space="preserve"> and to coordination under No. </w:t>
      </w:r>
      <w:r w:rsidRPr="000E4F30">
        <w:rPr>
          <w:b/>
          <w:bCs/>
          <w:szCs w:val="24"/>
        </w:rPr>
        <w:t>9.7B</w:t>
      </w:r>
      <w:r w:rsidRPr="00A2541E">
        <w:rPr>
          <w:szCs w:val="24"/>
        </w:rPr>
        <w:t xml:space="preserve"> of the Radio Regulations.</w:t>
      </w:r>
    </w:p>
    <w:p w:rsidR="00AC28A0" w:rsidRPr="0014344E" w:rsidRDefault="00AC28A0" w:rsidP="00535E28">
      <w:pPr>
        <w:spacing w:after="240"/>
        <w:ind w:right="-142"/>
        <w:rPr>
          <w:szCs w:val="24"/>
        </w:rPr>
      </w:pPr>
      <w:r w:rsidRPr="00C61BC5">
        <w:rPr>
          <w:szCs w:val="24"/>
        </w:rPr>
        <w:t>The report highlighted certain issues associated with this situation and, as such, WRC-15 was</w:t>
      </w:r>
      <w:r w:rsidR="00E72366">
        <w:rPr>
          <w:szCs w:val="24"/>
        </w:rPr>
        <w:t xml:space="preserve"> invited </w:t>
      </w:r>
      <w:r w:rsidRPr="0014344E">
        <w:rPr>
          <w:iCs/>
          <w:szCs w:val="24"/>
        </w:rPr>
        <w:t>to further consider reviewing means by which the coordination of non-GSO satellite systems with each other or with GSO networks in specific frequency bands could be facilitated including the pertinence of the existing sharing criteria to the non-GSO FSS systems containing very large number of satellites and a wide diversity of orbital characteristics, the possible flexibility to modify specific parameters or orbital characteristics of the non-GSO satellite systems during the coordination process without impacting the date of receipt of the relevant coordination requests and the definition of bringing into use of frequency assignments for non-GSO satellite systems.</w:t>
      </w:r>
    </w:p>
    <w:p w:rsidR="009E7884" w:rsidRDefault="009E78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>
        <w:rPr>
          <w:szCs w:val="24"/>
        </w:rPr>
        <w:br w:type="page"/>
      </w:r>
    </w:p>
    <w:p w:rsidR="00AC28A0" w:rsidRPr="000E4F30" w:rsidRDefault="00AC28A0" w:rsidP="00535E28">
      <w:pPr>
        <w:spacing w:after="240"/>
        <w:ind w:left="50" w:right="-142"/>
        <w:rPr>
          <w:szCs w:val="24"/>
        </w:rPr>
      </w:pPr>
      <w:r w:rsidRPr="0014344E">
        <w:rPr>
          <w:szCs w:val="24"/>
        </w:rPr>
        <w:lastRenderedPageBreak/>
        <w:t>The purpose of the workshop is to share views on these issues focusing on technical and practical considerations which would assist both the Bureau to process the non-GSO FSS filings so far received in a clear and transparent manner and the ITU-R membership to develop relevant recommendations and/or reports as well as studies under related WRC-19 agenda</w:t>
      </w:r>
      <w:r>
        <w:rPr>
          <w:szCs w:val="24"/>
        </w:rPr>
        <w:t xml:space="preserve"> items</w:t>
      </w:r>
      <w:r w:rsidRPr="00961E49">
        <w:rPr>
          <w:szCs w:val="24"/>
        </w:rPr>
        <w:t xml:space="preserve"> </w:t>
      </w:r>
      <w:r>
        <w:rPr>
          <w:szCs w:val="24"/>
        </w:rPr>
        <w:t>within Working Party 4A.</w:t>
      </w:r>
    </w:p>
    <w:p w:rsidR="00AC28A0" w:rsidRPr="000E757E" w:rsidRDefault="00AC28A0" w:rsidP="00535E28">
      <w:pPr>
        <w:spacing w:after="240"/>
        <w:ind w:right="-142"/>
        <w:rPr>
          <w:szCs w:val="24"/>
        </w:rPr>
      </w:pPr>
      <w:r w:rsidRPr="00A37766">
        <w:rPr>
          <w:szCs w:val="24"/>
        </w:rPr>
        <w:t xml:space="preserve">Further information, including the detailed </w:t>
      </w:r>
      <w:r w:rsidRPr="00A37766">
        <w:rPr>
          <w:szCs w:val="24"/>
          <w:lang w:val="en-GB"/>
        </w:rPr>
        <w:t>programme</w:t>
      </w:r>
      <w:r w:rsidRPr="00A37766">
        <w:rPr>
          <w:szCs w:val="24"/>
        </w:rPr>
        <w:t xml:space="preserve"> of the workshop, will be provided in due course </w:t>
      </w:r>
      <w:r>
        <w:rPr>
          <w:szCs w:val="24"/>
        </w:rPr>
        <w:t>at</w:t>
      </w:r>
      <w:r w:rsidRPr="00DE773A">
        <w:rPr>
          <w:color w:val="1F497D"/>
        </w:rPr>
        <w:t xml:space="preserve"> </w:t>
      </w:r>
      <w:hyperlink r:id="rId9" w:history="1">
        <w:r>
          <w:rPr>
            <w:rStyle w:val="Hyperlink"/>
          </w:rPr>
          <w:t>http://itu.int/go/ITU-R/2016-NGSO</w:t>
        </w:r>
      </w:hyperlink>
      <w:r>
        <w:rPr>
          <w:color w:val="1F497D"/>
        </w:rPr>
        <w:t>.</w:t>
      </w:r>
    </w:p>
    <w:p w:rsidR="00AC28A0" w:rsidRPr="001D01C2" w:rsidRDefault="00AC28A0" w:rsidP="00AC28A0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1D01C2">
        <w:rPr>
          <w:rFonts w:asciiTheme="minorHAnsi" w:hAnsiTheme="minorHAnsi" w:cstheme="minorHAnsi"/>
          <w:szCs w:val="24"/>
        </w:rPr>
        <w:t>François Rancy</w:t>
      </w:r>
      <w:bookmarkStart w:id="0" w:name="_GoBack"/>
      <w:bookmarkEnd w:id="0"/>
    </w:p>
    <w:p w:rsidR="00AC28A0" w:rsidRPr="001D01C2" w:rsidRDefault="00AC28A0" w:rsidP="00AC28A0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1D01C2">
        <w:rPr>
          <w:rFonts w:asciiTheme="minorHAnsi" w:hAnsiTheme="minorHAnsi" w:cstheme="minorHAnsi"/>
          <w:szCs w:val="24"/>
        </w:rPr>
        <w:t>Director</w:t>
      </w:r>
    </w:p>
    <w:p w:rsidR="00AC28A0" w:rsidRPr="001D01C2" w:rsidRDefault="00AC28A0" w:rsidP="00AC28A0">
      <w:pPr>
        <w:spacing w:after="120"/>
        <w:rPr>
          <w:b/>
          <w:bCs/>
        </w:rPr>
      </w:pPr>
    </w:p>
    <w:p w:rsidR="00AC28A0" w:rsidRPr="000E4F30" w:rsidRDefault="00AC28A0" w:rsidP="00E72366">
      <w:pPr>
        <w:tabs>
          <w:tab w:val="left" w:pos="284"/>
          <w:tab w:val="left" w:pos="568"/>
        </w:tabs>
        <w:spacing w:before="7440" w:after="120"/>
        <w:rPr>
          <w:b/>
          <w:bCs/>
          <w:sz w:val="18"/>
          <w:szCs w:val="18"/>
        </w:rPr>
      </w:pPr>
      <w:r w:rsidRPr="000E4F30">
        <w:rPr>
          <w:b/>
          <w:bCs/>
          <w:sz w:val="18"/>
          <w:szCs w:val="18"/>
        </w:rPr>
        <w:t>Distribution:</w:t>
      </w:r>
    </w:p>
    <w:p w:rsidR="00AC28A0" w:rsidRPr="0052644A" w:rsidRDefault="00AC28A0" w:rsidP="00AC28A0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2644A">
        <w:rPr>
          <w:sz w:val="18"/>
          <w:szCs w:val="18"/>
        </w:rPr>
        <w:br/>
        <w:t>Radiocommunication Study Group 4</w:t>
      </w:r>
    </w:p>
    <w:p w:rsidR="00AC28A0" w:rsidRPr="0052644A" w:rsidRDefault="00AC28A0" w:rsidP="00AC28A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ITU-R Associates participating in the work of Radiocommunication Study Group 4</w:t>
      </w:r>
    </w:p>
    <w:p w:rsidR="00AC28A0" w:rsidRPr="0052644A" w:rsidRDefault="00AC28A0" w:rsidP="00AC28A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 </w:t>
      </w:r>
      <w:r w:rsidRPr="0052644A">
        <w:rPr>
          <w:sz w:val="18"/>
          <w:szCs w:val="18"/>
        </w:rPr>
        <w:t>Academia</w:t>
      </w:r>
    </w:p>
    <w:p w:rsidR="00AC28A0" w:rsidRPr="0052644A" w:rsidRDefault="00AC28A0" w:rsidP="00AC28A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Chairman and Vice-Chairmen of Radiocommunication Study Group 4</w:t>
      </w:r>
    </w:p>
    <w:p w:rsidR="00031E64" w:rsidRPr="009E7884" w:rsidRDefault="00AC28A0" w:rsidP="009E7884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52644A">
        <w:rPr>
          <w:sz w:val="18"/>
          <w:szCs w:val="18"/>
        </w:rPr>
        <w:br/>
        <w:t>Telecommunication Development Bureau</w:t>
      </w:r>
    </w:p>
    <w:sectPr w:rsidR="00031E64" w:rsidRPr="009E788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A0" w:rsidRDefault="00AC28A0">
      <w:r>
        <w:separator/>
      </w:r>
    </w:p>
  </w:endnote>
  <w:endnote w:type="continuationSeparator" w:id="0">
    <w:p w:rsidR="00AC28A0" w:rsidRDefault="00AC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2A" w:rsidRDefault="0051612A" w:rsidP="0051612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A0" w:rsidRDefault="00AC28A0">
      <w:r>
        <w:t>____________________</w:t>
      </w:r>
    </w:p>
  </w:footnote>
  <w:footnote w:type="continuationSeparator" w:id="0">
    <w:p w:rsidR="00AC28A0" w:rsidRDefault="00AC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535E28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9E7884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51612A" w:rsidTr="0051612A">
      <w:tc>
        <w:tcPr>
          <w:tcW w:w="5031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AF9134B" wp14:editId="70661370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7049ECF" wp14:editId="274D2D10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C28A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F4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35E2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084F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884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28A0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02336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36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C7C6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9FF1B8F-6F36-4126-9356-E47F7312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AC28A0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E723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19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ITU-R/2016-NGS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1C2-7294-468C-A307-F634C2FE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10</TotalTime>
  <Pages>2</Pages>
  <Words>401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8</cp:revision>
  <cp:lastPrinted>2013-01-14T15:21:00Z</cp:lastPrinted>
  <dcterms:created xsi:type="dcterms:W3CDTF">2016-03-17T13:42:00Z</dcterms:created>
  <dcterms:modified xsi:type="dcterms:W3CDTF">2016-03-17T15:19:00Z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