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71"/>
        <w:gridCol w:w="5522"/>
        <w:gridCol w:w="2730"/>
      </w:tblGrid>
      <w:tr w:rsidR="00E53DCE" w:rsidRPr="007B3DB1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7193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CE12FC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</w:t>
            </w:r>
            <w:r w:rsidR="006474FB">
              <w:rPr>
                <w:b/>
                <w:bCs/>
                <w:szCs w:val="24"/>
                <w:lang w:val="fr-CH"/>
              </w:rPr>
              <w:t>R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E1010">
              <w:rPr>
                <w:b/>
                <w:bCs/>
                <w:szCs w:val="24"/>
                <w:lang w:val="fr-CH" w:eastAsia="zh-CN"/>
              </w:rPr>
              <w:t>40</w:t>
            </w:r>
            <w:r w:rsidR="00CE12FC">
              <w:rPr>
                <w:b/>
                <w:bCs/>
                <w:szCs w:val="24"/>
                <w:lang w:val="fr-CH" w:eastAsia="zh-CN"/>
              </w:rPr>
              <w:t>8</w:t>
            </w:r>
          </w:p>
        </w:tc>
        <w:tc>
          <w:tcPr>
            <w:tcW w:w="2730" w:type="dxa"/>
            <w:shd w:val="clear" w:color="auto" w:fill="auto"/>
          </w:tcPr>
          <w:p w:rsidR="00E53DCE" w:rsidRPr="00334544" w:rsidRDefault="009C6A12" w:rsidP="00730BD6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514B8F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30BD6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30BD6">
              <w:rPr>
                <w:szCs w:val="24"/>
                <w:lang w:eastAsia="zh-CN"/>
              </w:rPr>
              <w:t>5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CE12FC">
              <w:rPr>
                <w:rFonts w:hint="eastAsia"/>
                <w:szCs w:val="24"/>
                <w:lang w:eastAsia="zh-CN"/>
              </w:rPr>
              <w:t>，</w:t>
            </w:r>
            <w:r w:rsidR="00CE12FC">
              <w:rPr>
                <w:szCs w:val="24"/>
                <w:lang w:eastAsia="zh-CN"/>
              </w:rPr>
              <w:t>日内瓦</w:t>
            </w:r>
          </w:p>
        </w:tc>
      </w:tr>
      <w:tr w:rsidR="00E53DCE" w:rsidRPr="00334544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1671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252" w:type="dxa"/>
            <w:gridSpan w:val="2"/>
            <w:vMerge w:val="restart"/>
            <w:shd w:val="clear" w:color="auto" w:fill="auto"/>
          </w:tcPr>
          <w:p w:rsidR="00E53DCE" w:rsidRPr="002D6D3C" w:rsidRDefault="00CE12FC" w:rsidP="00F62FE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CE12FC">
              <w:rPr>
                <w:rFonts w:hint="eastAsia"/>
                <w:b/>
                <w:szCs w:val="24"/>
                <w:lang w:eastAsia="zh-CN"/>
              </w:rPr>
              <w:t>地面业务在线工具</w:t>
            </w:r>
          </w:p>
        </w:tc>
      </w:tr>
      <w:tr w:rsidR="00E53DCE" w:rsidRPr="00334544" w:rsidTr="002E12CF">
        <w:trPr>
          <w:jc w:val="center"/>
        </w:trPr>
        <w:tc>
          <w:tcPr>
            <w:tcW w:w="1671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252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1671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252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E1010" w:rsidRPr="00334544" w:rsidTr="002E12CF">
        <w:trPr>
          <w:jc w:val="center"/>
        </w:trPr>
        <w:tc>
          <w:tcPr>
            <w:tcW w:w="1671" w:type="dxa"/>
            <w:shd w:val="clear" w:color="auto" w:fill="auto"/>
          </w:tcPr>
          <w:p w:rsidR="00BE1010" w:rsidRPr="00334544" w:rsidRDefault="00BE1010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252" w:type="dxa"/>
            <w:gridSpan w:val="2"/>
            <w:shd w:val="clear" w:color="auto" w:fill="auto"/>
          </w:tcPr>
          <w:p w:rsidR="00BE1010" w:rsidRPr="00334544" w:rsidRDefault="00BE1010" w:rsidP="00BE10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2E12CF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CE12FC" w:rsidRPr="00F220F6" w:rsidRDefault="00CE12FC" w:rsidP="00CE12FC">
      <w:pPr>
        <w:spacing w:before="240"/>
        <w:ind w:firstLineChars="200" w:firstLine="480"/>
        <w:rPr>
          <w:b/>
          <w:bCs/>
          <w:szCs w:val="24"/>
          <w:lang w:val="en-GB" w:eastAsia="zh-CN"/>
        </w:rPr>
      </w:pPr>
      <w:r w:rsidRPr="00A40245">
        <w:rPr>
          <w:rFonts w:hint="eastAsia"/>
          <w:szCs w:val="24"/>
          <w:lang w:eastAsia="zh-CN"/>
        </w:rPr>
        <w:t>无线电通信局</w:t>
      </w:r>
      <w:r>
        <w:rPr>
          <w:rFonts w:hint="eastAsia"/>
          <w:szCs w:val="24"/>
          <w:lang w:eastAsia="zh-CN"/>
        </w:rPr>
        <w:t>（</w:t>
      </w:r>
      <w:r w:rsidRPr="00A40245">
        <w:rPr>
          <w:rFonts w:hint="eastAsia"/>
          <w:szCs w:val="24"/>
          <w:lang w:eastAsia="zh-CN"/>
        </w:rPr>
        <w:t>BR</w:t>
      </w:r>
      <w:r>
        <w:rPr>
          <w:rFonts w:hint="eastAsia"/>
          <w:szCs w:val="24"/>
          <w:lang w:eastAsia="zh-CN"/>
        </w:rPr>
        <w:t>）在</w:t>
      </w:r>
      <w:r>
        <w:rPr>
          <w:szCs w:val="24"/>
          <w:lang w:eastAsia="zh-CN"/>
        </w:rPr>
        <w:t>过去</w:t>
      </w:r>
      <w:r>
        <w:rPr>
          <w:rFonts w:hint="eastAsia"/>
          <w:szCs w:val="24"/>
          <w:lang w:eastAsia="zh-CN"/>
        </w:rPr>
        <w:t>几</w:t>
      </w:r>
      <w:r>
        <w:rPr>
          <w:szCs w:val="24"/>
          <w:lang w:eastAsia="zh-CN"/>
        </w:rPr>
        <w:t>年中开发了一系列的</w:t>
      </w:r>
      <w:r w:rsidRPr="00A40245">
        <w:rPr>
          <w:rFonts w:hint="eastAsia"/>
          <w:szCs w:val="24"/>
          <w:lang w:eastAsia="zh-CN"/>
        </w:rPr>
        <w:t>地面业务在线工具</w:t>
      </w:r>
      <w:r>
        <w:rPr>
          <w:rFonts w:hint="eastAsia"/>
          <w:szCs w:val="24"/>
          <w:lang w:eastAsia="zh-CN"/>
        </w:rPr>
        <w:t>。</w:t>
      </w:r>
      <w:r w:rsidRPr="00A40245">
        <w:rPr>
          <w:rFonts w:hint="eastAsia"/>
          <w:szCs w:val="24"/>
          <w:lang w:eastAsia="zh-CN"/>
        </w:rPr>
        <w:t>这些工具旨在通过用户友好的互动工具</w:t>
      </w:r>
      <w:r>
        <w:rPr>
          <w:rFonts w:hint="eastAsia"/>
          <w:szCs w:val="24"/>
          <w:lang w:eastAsia="zh-CN"/>
        </w:rPr>
        <w:t>实现无线电</w:t>
      </w:r>
      <w:r>
        <w:rPr>
          <w:szCs w:val="24"/>
          <w:lang w:eastAsia="zh-CN"/>
        </w:rPr>
        <w:t>通信局</w:t>
      </w:r>
      <w:r w:rsidRPr="00A40245">
        <w:rPr>
          <w:rFonts w:hint="eastAsia"/>
          <w:szCs w:val="24"/>
          <w:lang w:eastAsia="zh-CN"/>
        </w:rPr>
        <w:t>数据库和服务的在线访问</w:t>
      </w:r>
      <w:r>
        <w:rPr>
          <w:rFonts w:hint="eastAsia"/>
          <w:szCs w:val="24"/>
          <w:lang w:eastAsia="zh-CN"/>
        </w:rPr>
        <w:t>，</w:t>
      </w:r>
      <w:r w:rsidRPr="00A40245">
        <w:rPr>
          <w:rFonts w:hint="eastAsia"/>
          <w:szCs w:val="24"/>
          <w:lang w:eastAsia="zh-CN"/>
        </w:rPr>
        <w:t>促进</w:t>
      </w:r>
      <w:r>
        <w:rPr>
          <w:rFonts w:hint="eastAsia"/>
          <w:szCs w:val="24"/>
          <w:lang w:eastAsia="zh-CN"/>
        </w:rPr>
        <w:t>《</w:t>
      </w:r>
      <w:r w:rsidRPr="00A40245">
        <w:rPr>
          <w:rFonts w:hint="eastAsia"/>
          <w:szCs w:val="24"/>
          <w:lang w:eastAsia="zh-CN"/>
        </w:rPr>
        <w:t>无线电规则</w:t>
      </w:r>
      <w:r>
        <w:rPr>
          <w:rFonts w:hint="eastAsia"/>
          <w:szCs w:val="24"/>
          <w:lang w:eastAsia="zh-CN"/>
        </w:rPr>
        <w:t>》</w:t>
      </w:r>
      <w:r w:rsidRPr="00A40245">
        <w:rPr>
          <w:rFonts w:hint="eastAsia"/>
          <w:szCs w:val="24"/>
          <w:lang w:eastAsia="zh-CN"/>
        </w:rPr>
        <w:t>和区域协定</w:t>
      </w:r>
      <w:r>
        <w:rPr>
          <w:rFonts w:hint="eastAsia"/>
          <w:szCs w:val="24"/>
          <w:lang w:eastAsia="zh-CN"/>
        </w:rPr>
        <w:t>所载规则</w:t>
      </w:r>
      <w:r w:rsidRPr="00A40245">
        <w:rPr>
          <w:rFonts w:hint="eastAsia"/>
          <w:szCs w:val="24"/>
          <w:lang w:eastAsia="zh-CN"/>
        </w:rPr>
        <w:t>程序</w:t>
      </w:r>
      <w:r>
        <w:rPr>
          <w:rFonts w:hint="eastAsia"/>
          <w:szCs w:val="24"/>
          <w:lang w:eastAsia="zh-CN"/>
        </w:rPr>
        <w:t>的</w:t>
      </w:r>
      <w:r w:rsidRPr="00A40245">
        <w:rPr>
          <w:rFonts w:hint="eastAsia"/>
          <w:szCs w:val="24"/>
          <w:lang w:eastAsia="zh-CN"/>
        </w:rPr>
        <w:t>应用</w:t>
      </w:r>
      <w:r>
        <w:rPr>
          <w:rFonts w:hint="eastAsia"/>
          <w:szCs w:val="24"/>
          <w:lang w:eastAsia="zh-CN"/>
        </w:rPr>
        <w:t>。</w:t>
      </w:r>
    </w:p>
    <w:p w:rsidR="00CE12FC" w:rsidRDefault="00CE12FC" w:rsidP="00CE12F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本通函的目的是概述</w:t>
      </w:r>
      <w:r w:rsidRPr="00C35405">
        <w:rPr>
          <w:rFonts w:hint="eastAsia"/>
          <w:szCs w:val="24"/>
          <w:lang w:eastAsia="zh-CN"/>
        </w:rPr>
        <w:t>目前可用的地面业务在线工具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并在此方面向各主管部门</w:t>
      </w:r>
      <w:r w:rsidRPr="00C35405">
        <w:rPr>
          <w:rFonts w:hint="eastAsia"/>
          <w:szCs w:val="24"/>
          <w:lang w:eastAsia="zh-CN"/>
        </w:rPr>
        <w:t>提供指导</w:t>
      </w:r>
      <w:r>
        <w:rPr>
          <w:rFonts w:hint="eastAsia"/>
          <w:szCs w:val="24"/>
          <w:lang w:eastAsia="zh-CN"/>
        </w:rPr>
        <w:t>。</w:t>
      </w:r>
    </w:p>
    <w:p w:rsidR="00CE12FC" w:rsidRPr="00CE12FC" w:rsidRDefault="00CE12FC" w:rsidP="007E7E0A">
      <w:pPr>
        <w:pStyle w:val="Heading1"/>
        <w:spacing w:before="360"/>
        <w:rPr>
          <w:color w:val="0000FF"/>
          <w:u w:val="single"/>
          <w:lang w:eastAsia="zh-CN"/>
        </w:rPr>
      </w:pPr>
      <w:r w:rsidRPr="007E7E0A">
        <w:rPr>
          <w:rFonts w:eastAsia="Times New Roman" w:hint="eastAsia"/>
          <w:bCs/>
          <w:szCs w:val="24"/>
          <w:lang w:val="en-GB" w:eastAsia="zh-CN"/>
        </w:rPr>
        <w:t>1</w:t>
      </w:r>
      <w:r>
        <w:rPr>
          <w:rFonts w:hint="eastAsia"/>
          <w:lang w:val="en-GB" w:eastAsia="zh-CN"/>
        </w:rPr>
        <w:tab/>
      </w:r>
      <w:r w:rsidRPr="00CE12FC">
        <w:rPr>
          <w:rFonts w:hint="eastAsia"/>
          <w:lang w:val="en-GB" w:eastAsia="zh-CN"/>
        </w:rPr>
        <w:t>《频率登记总表》在线</w:t>
      </w:r>
      <w:r w:rsidRPr="00CE12FC">
        <w:rPr>
          <w:lang w:val="en-GB" w:eastAsia="zh-CN"/>
        </w:rPr>
        <w:t>查询工具（</w:t>
      </w:r>
      <w:proofErr w:type="spellStart"/>
      <w:r w:rsidRPr="00CE12FC">
        <w:rPr>
          <w:lang w:val="en-GB" w:eastAsia="zh-CN"/>
        </w:rPr>
        <w:t>eMIFR</w:t>
      </w:r>
      <w:proofErr w:type="spellEnd"/>
      <w:r w:rsidRPr="00CE12FC">
        <w:rPr>
          <w:lang w:val="en-GB" w:eastAsia="zh-CN"/>
        </w:rPr>
        <w:t>）</w:t>
      </w:r>
    </w:p>
    <w:p w:rsidR="00CE12FC" w:rsidRPr="00F220F6" w:rsidRDefault="00CE12FC" w:rsidP="007E7E0A">
      <w:pPr>
        <w:ind w:firstLineChars="200" w:firstLine="480"/>
        <w:rPr>
          <w:rStyle w:val="Hyperlink"/>
          <w:szCs w:val="24"/>
          <w:lang w:eastAsia="zh-CN"/>
        </w:rPr>
      </w:pPr>
      <w:r>
        <w:rPr>
          <w:rFonts w:hint="eastAsia"/>
          <w:szCs w:val="24"/>
          <w:lang w:val="en-GB" w:eastAsia="zh-CN"/>
        </w:rPr>
        <w:t>通过</w:t>
      </w:r>
      <w:r>
        <w:rPr>
          <w:szCs w:val="24"/>
          <w:lang w:val="en-GB" w:eastAsia="zh-CN"/>
        </w:rPr>
        <w:t>这一</w:t>
      </w:r>
      <w:r w:rsidRPr="00C35405">
        <w:rPr>
          <w:rFonts w:hint="eastAsia"/>
          <w:szCs w:val="24"/>
          <w:lang w:val="en-GB" w:eastAsia="zh-CN"/>
        </w:rPr>
        <w:t>工具</w:t>
      </w:r>
      <w:r>
        <w:rPr>
          <w:rFonts w:hint="eastAsia"/>
          <w:szCs w:val="24"/>
          <w:lang w:val="en-GB" w:eastAsia="zh-CN"/>
        </w:rPr>
        <w:t>可</w:t>
      </w:r>
      <w:r>
        <w:rPr>
          <w:szCs w:val="24"/>
          <w:lang w:val="en-GB" w:eastAsia="zh-CN"/>
        </w:rPr>
        <w:t>在线访问</w:t>
      </w:r>
      <w:r w:rsidRPr="00C35405">
        <w:rPr>
          <w:rFonts w:hint="eastAsia"/>
          <w:szCs w:val="24"/>
          <w:lang w:val="en-GB" w:eastAsia="zh-CN"/>
        </w:rPr>
        <w:t>每日更新的</w:t>
      </w:r>
      <w:r>
        <w:rPr>
          <w:rFonts w:hint="eastAsia"/>
          <w:szCs w:val="24"/>
          <w:lang w:val="en-GB" w:eastAsia="zh-CN"/>
        </w:rPr>
        <w:t>《</w:t>
      </w:r>
      <w:r w:rsidRPr="00C35405">
        <w:rPr>
          <w:rFonts w:hint="eastAsia"/>
          <w:szCs w:val="24"/>
          <w:lang w:val="en-GB" w:eastAsia="zh-CN"/>
        </w:rPr>
        <w:t>国际频率登记总表</w:t>
      </w:r>
      <w:r>
        <w:rPr>
          <w:rFonts w:hint="eastAsia"/>
          <w:szCs w:val="24"/>
          <w:lang w:val="en-GB" w:eastAsia="zh-CN"/>
        </w:rPr>
        <w:t>》</w:t>
      </w:r>
      <w:r w:rsidRPr="00C35405">
        <w:rPr>
          <w:rFonts w:hint="eastAsia"/>
          <w:szCs w:val="24"/>
          <w:lang w:val="en-GB" w:eastAsia="zh-CN"/>
        </w:rPr>
        <w:t>（</w:t>
      </w:r>
      <w:r w:rsidRPr="00F220F6">
        <w:rPr>
          <w:szCs w:val="24"/>
          <w:lang w:val="en-GB" w:eastAsia="zh-CN"/>
        </w:rPr>
        <w:t>MIFR</w:t>
      </w:r>
      <w:r>
        <w:rPr>
          <w:rFonts w:hint="eastAsia"/>
          <w:szCs w:val="24"/>
          <w:lang w:val="en-GB" w:eastAsia="zh-CN"/>
        </w:rPr>
        <w:t>）</w:t>
      </w:r>
      <w:r w:rsidRPr="00C35405">
        <w:rPr>
          <w:rFonts w:hint="eastAsia"/>
          <w:szCs w:val="24"/>
          <w:lang w:val="en-GB" w:eastAsia="zh-CN"/>
        </w:rPr>
        <w:t>地面部分的副本</w:t>
      </w:r>
      <w:r>
        <w:rPr>
          <w:rFonts w:hint="eastAsia"/>
          <w:szCs w:val="24"/>
          <w:lang w:val="en-GB" w:eastAsia="zh-CN"/>
        </w:rPr>
        <w:t>。</w:t>
      </w:r>
      <w:r w:rsidRPr="00C35405">
        <w:rPr>
          <w:rFonts w:hint="eastAsia"/>
          <w:szCs w:val="24"/>
          <w:lang w:val="en-GB" w:eastAsia="zh-CN"/>
        </w:rPr>
        <w:t>TIES</w:t>
      </w:r>
      <w:r w:rsidRPr="00C35405">
        <w:rPr>
          <w:rFonts w:hint="eastAsia"/>
          <w:szCs w:val="24"/>
          <w:lang w:val="en-GB" w:eastAsia="zh-CN"/>
        </w:rPr>
        <w:t>用户</w:t>
      </w:r>
      <w:r>
        <w:rPr>
          <w:rFonts w:hint="eastAsia"/>
          <w:szCs w:val="24"/>
          <w:lang w:val="en-GB" w:eastAsia="zh-CN"/>
        </w:rPr>
        <w:t>可通过</w:t>
      </w:r>
      <w:r>
        <w:rPr>
          <w:szCs w:val="24"/>
          <w:lang w:val="en-GB" w:eastAsia="zh-CN"/>
        </w:rPr>
        <w:t>这一工具查询</w:t>
      </w:r>
      <w:r w:rsidRPr="00F220F6">
        <w:rPr>
          <w:szCs w:val="24"/>
          <w:lang w:val="en-GB" w:eastAsia="zh-CN"/>
        </w:rPr>
        <w:t>MIFR</w:t>
      </w:r>
      <w:r>
        <w:rPr>
          <w:rFonts w:hint="eastAsia"/>
          <w:szCs w:val="24"/>
          <w:lang w:val="en-GB" w:eastAsia="zh-CN"/>
        </w:rPr>
        <w:t>中登记</w:t>
      </w:r>
      <w:r>
        <w:rPr>
          <w:szCs w:val="24"/>
          <w:lang w:val="en-GB" w:eastAsia="zh-CN"/>
        </w:rPr>
        <w:t>的地面业务</w:t>
      </w:r>
      <w:r>
        <w:rPr>
          <w:rFonts w:hint="eastAsia"/>
          <w:szCs w:val="24"/>
          <w:lang w:val="en-GB" w:eastAsia="zh-CN"/>
        </w:rPr>
        <w:t>台</w:t>
      </w:r>
      <w:r>
        <w:rPr>
          <w:szCs w:val="24"/>
          <w:lang w:val="en-GB" w:eastAsia="zh-CN"/>
        </w:rPr>
        <w:t>站的</w:t>
      </w:r>
      <w:r w:rsidRPr="00C35405">
        <w:rPr>
          <w:rFonts w:hint="eastAsia"/>
          <w:szCs w:val="24"/>
          <w:lang w:val="en-GB" w:eastAsia="zh-CN"/>
        </w:rPr>
        <w:t>频率指配</w:t>
      </w:r>
      <w:r>
        <w:rPr>
          <w:rFonts w:hint="eastAsia"/>
          <w:szCs w:val="24"/>
          <w:lang w:val="en-GB" w:eastAsia="zh-CN"/>
        </w:rPr>
        <w:t>以及无线电</w:t>
      </w:r>
      <w:r>
        <w:rPr>
          <w:szCs w:val="24"/>
          <w:lang w:val="en-GB" w:eastAsia="zh-CN"/>
        </w:rPr>
        <w:t>通信局正在处理的根据《无线电规则》第</w:t>
      </w:r>
      <w:r>
        <w:rPr>
          <w:rFonts w:hint="eastAsia"/>
          <w:szCs w:val="24"/>
          <w:lang w:val="en-GB" w:eastAsia="zh-CN"/>
        </w:rPr>
        <w:t>11</w:t>
      </w:r>
      <w:r>
        <w:rPr>
          <w:rFonts w:hint="eastAsia"/>
          <w:szCs w:val="24"/>
          <w:lang w:val="en-GB" w:eastAsia="zh-CN"/>
        </w:rPr>
        <w:t>条</w:t>
      </w:r>
      <w:r>
        <w:rPr>
          <w:szCs w:val="24"/>
          <w:lang w:val="en-GB" w:eastAsia="zh-CN"/>
        </w:rPr>
        <w:t>提交的通知单。</w:t>
      </w:r>
      <w:r>
        <w:rPr>
          <w:rFonts w:hint="eastAsia"/>
          <w:szCs w:val="24"/>
          <w:lang w:val="en-GB" w:eastAsia="zh-CN"/>
        </w:rPr>
        <w:t>可</w:t>
      </w:r>
      <w:r>
        <w:rPr>
          <w:szCs w:val="24"/>
          <w:lang w:val="en-GB" w:eastAsia="zh-CN"/>
        </w:rPr>
        <w:t>在国际电联网站的以下地址</w:t>
      </w:r>
      <w:r>
        <w:rPr>
          <w:rFonts w:hint="eastAsia"/>
          <w:szCs w:val="24"/>
          <w:lang w:val="en-GB" w:eastAsia="zh-CN"/>
        </w:rPr>
        <w:t>获取</w:t>
      </w:r>
      <w:r>
        <w:rPr>
          <w:szCs w:val="24"/>
          <w:lang w:val="en-GB" w:eastAsia="zh-CN"/>
        </w:rPr>
        <w:t>这一工具</w:t>
      </w:r>
      <w:r>
        <w:rPr>
          <w:rFonts w:hint="eastAsia"/>
          <w:szCs w:val="24"/>
          <w:lang w:val="en-GB" w:eastAsia="zh-CN"/>
        </w:rPr>
        <w:t>：</w:t>
      </w:r>
      <w:hyperlink r:id="rId8" w:history="1">
        <w:r w:rsidRPr="00F220F6">
          <w:rPr>
            <w:rStyle w:val="Hyperlink"/>
            <w:szCs w:val="24"/>
            <w:lang w:eastAsia="zh-CN"/>
          </w:rPr>
          <w:t>https://www.itu.int/ITU-R/terrestrial/eTerraQuery/eMIFR.aspx</w:t>
        </w:r>
      </w:hyperlink>
      <w:r w:rsidRPr="00F220F6">
        <w:rPr>
          <w:rStyle w:val="Hyperlink"/>
          <w:szCs w:val="24"/>
          <w:lang w:eastAsia="zh-CN"/>
        </w:rPr>
        <w:t>.</w:t>
      </w:r>
    </w:p>
    <w:p w:rsidR="00CE12FC" w:rsidRPr="00CE12FC" w:rsidRDefault="00CE12FC" w:rsidP="007E7E0A">
      <w:pPr>
        <w:pStyle w:val="Heading1"/>
        <w:spacing w:before="360"/>
        <w:rPr>
          <w:bCs/>
          <w:szCs w:val="24"/>
          <w:lang w:val="en-GB" w:eastAsia="zh-CN"/>
        </w:rPr>
      </w:pPr>
      <w:bookmarkStart w:id="0" w:name="_GoBack"/>
      <w:bookmarkEnd w:id="0"/>
      <w:r w:rsidRPr="00CE12FC">
        <w:rPr>
          <w:rFonts w:hint="eastAsia"/>
          <w:lang w:val="en-GB" w:eastAsia="zh-CN"/>
        </w:rPr>
        <w:t>2</w:t>
      </w:r>
      <w:r w:rsidRPr="00CE12FC">
        <w:rPr>
          <w:lang w:val="en-GB" w:eastAsia="zh-CN"/>
        </w:rPr>
        <w:tab/>
      </w:r>
      <w:r w:rsidRPr="00CE12FC">
        <w:rPr>
          <w:rFonts w:hint="eastAsia"/>
          <w:lang w:val="en-GB" w:eastAsia="zh-CN"/>
        </w:rPr>
        <w:t>广播</w:t>
      </w:r>
      <w:r w:rsidRPr="00CE12FC">
        <w:rPr>
          <w:lang w:val="en-GB" w:eastAsia="zh-CN"/>
        </w:rPr>
        <w:t>业务门户（</w:t>
      </w:r>
      <w:r w:rsidRPr="00CE12FC">
        <w:rPr>
          <w:lang w:val="en-GB" w:eastAsia="zh-CN"/>
        </w:rPr>
        <w:t>eBCD2.0</w:t>
      </w:r>
      <w:r w:rsidRPr="00CE12FC">
        <w:rPr>
          <w:lang w:val="en-GB" w:eastAsia="zh-CN"/>
        </w:rPr>
        <w:t>）</w:t>
      </w:r>
    </w:p>
    <w:p w:rsidR="00CE12FC" w:rsidRPr="00F220F6" w:rsidRDefault="00CE12FC" w:rsidP="00CE12FC">
      <w:pPr>
        <w:ind w:firstLineChars="200" w:firstLine="480"/>
        <w:rPr>
          <w:color w:val="0000FF"/>
          <w:szCs w:val="24"/>
          <w:u w:val="single"/>
          <w:lang w:eastAsia="zh-CN"/>
        </w:rPr>
      </w:pPr>
      <w:r w:rsidRPr="00E9424C">
        <w:rPr>
          <w:szCs w:val="24"/>
          <w:lang w:val="en-GB" w:eastAsia="zh-CN"/>
        </w:rPr>
        <w:t>eBCD2.0</w:t>
      </w:r>
      <w:r w:rsidRPr="00AF061F">
        <w:rPr>
          <w:rFonts w:hint="eastAsia"/>
          <w:szCs w:val="24"/>
          <w:lang w:val="en-GB" w:eastAsia="zh-CN"/>
        </w:rPr>
        <w:t>在线门户</w:t>
      </w:r>
      <w:r>
        <w:rPr>
          <w:rFonts w:hint="eastAsia"/>
          <w:szCs w:val="24"/>
          <w:lang w:val="en-GB" w:eastAsia="zh-CN"/>
        </w:rPr>
        <w:t>向</w:t>
      </w:r>
      <w:r w:rsidRPr="00F220F6">
        <w:rPr>
          <w:szCs w:val="24"/>
          <w:lang w:val="en-GB" w:eastAsia="zh-CN"/>
        </w:rPr>
        <w:t>TIES</w:t>
      </w:r>
      <w:r w:rsidRPr="00AF061F">
        <w:rPr>
          <w:rFonts w:hint="eastAsia"/>
          <w:szCs w:val="24"/>
          <w:lang w:val="en-GB" w:eastAsia="zh-CN"/>
        </w:rPr>
        <w:t>用户提供安全的</w:t>
      </w:r>
      <w:r w:rsidRPr="00AF061F">
        <w:rPr>
          <w:rFonts w:hint="eastAsia"/>
          <w:szCs w:val="24"/>
          <w:lang w:val="en-GB" w:eastAsia="zh-CN"/>
        </w:rPr>
        <w:t>Web</w:t>
      </w:r>
      <w:r w:rsidRPr="00AF061F">
        <w:rPr>
          <w:rFonts w:hint="eastAsia"/>
          <w:szCs w:val="24"/>
          <w:lang w:val="en-GB" w:eastAsia="zh-CN"/>
        </w:rPr>
        <w:t>应用</w:t>
      </w:r>
      <w:r>
        <w:rPr>
          <w:rFonts w:hint="eastAsia"/>
          <w:szCs w:val="24"/>
          <w:lang w:val="en-GB" w:eastAsia="zh-CN"/>
        </w:rPr>
        <w:t>，</w:t>
      </w:r>
      <w:r w:rsidRPr="00AF061F">
        <w:rPr>
          <w:rFonts w:hint="eastAsia"/>
          <w:szCs w:val="24"/>
          <w:lang w:val="en-GB" w:eastAsia="zh-CN"/>
        </w:rPr>
        <w:t>包括四个主要工具</w:t>
      </w:r>
      <w:r>
        <w:rPr>
          <w:rFonts w:hint="eastAsia"/>
          <w:szCs w:val="24"/>
          <w:lang w:val="en-GB" w:eastAsia="zh-CN"/>
        </w:rPr>
        <w:t>：</w:t>
      </w:r>
    </w:p>
    <w:p w:rsidR="00CE12FC" w:rsidRPr="00381FBF" w:rsidRDefault="00CE12FC" w:rsidP="00CE12FC">
      <w:pPr>
        <w:pStyle w:val="enumlev1"/>
        <w:rPr>
          <w:szCs w:val="24"/>
          <w:u w:val="single"/>
          <w:lang w:eastAsia="zh-CN"/>
        </w:rPr>
      </w:pPr>
      <w:r w:rsidRPr="00381FBF">
        <w:rPr>
          <w:i/>
          <w:iCs/>
          <w:szCs w:val="24"/>
          <w:lang w:eastAsia="zh-CN"/>
        </w:rPr>
        <w:t>•</w:t>
      </w:r>
      <w:r w:rsidRPr="00381FBF">
        <w:rPr>
          <w:i/>
          <w:iCs/>
          <w:szCs w:val="24"/>
          <w:lang w:eastAsia="zh-CN"/>
        </w:rPr>
        <w:tab/>
      </w:r>
      <w:proofErr w:type="spellStart"/>
      <w:r w:rsidRPr="007E7E0A">
        <w:rPr>
          <w:rFonts w:ascii="STKaiti" w:eastAsia="STKaiti" w:hAnsi="STKaiti"/>
          <w:szCs w:val="24"/>
          <w:lang w:eastAsia="zh-CN"/>
        </w:rPr>
        <w:t>ePub</w:t>
      </w:r>
      <w:proofErr w:type="spellEnd"/>
      <w:r w:rsidRPr="00381FBF">
        <w:rPr>
          <w:rFonts w:hint="eastAsia"/>
          <w:szCs w:val="24"/>
          <w:lang w:eastAsia="zh-CN"/>
        </w:rPr>
        <w:t>可在线显示广播出版物，用户可在发布日期查询相关特节。</w:t>
      </w:r>
      <w:r w:rsidRPr="00381FBF">
        <w:rPr>
          <w:rFonts w:hint="eastAsia"/>
          <w:szCs w:val="24"/>
          <w:lang w:eastAsia="zh-CN"/>
        </w:rPr>
        <w:t>2007</w:t>
      </w:r>
      <w:r w:rsidRPr="00381FBF">
        <w:rPr>
          <w:rFonts w:hint="eastAsia"/>
          <w:szCs w:val="24"/>
          <w:lang w:eastAsia="zh-CN"/>
        </w:rPr>
        <w:t>年以来所有的广播出版物都可在</w:t>
      </w:r>
      <w:proofErr w:type="spellStart"/>
      <w:r w:rsidRPr="007E7E0A">
        <w:rPr>
          <w:rFonts w:ascii="STKaiti" w:eastAsia="STKaiti" w:hAnsi="STKaiti"/>
          <w:szCs w:val="24"/>
          <w:lang w:eastAsia="zh-CN"/>
        </w:rPr>
        <w:t>ePub</w:t>
      </w:r>
      <w:proofErr w:type="spellEnd"/>
      <w:r w:rsidRPr="00381FBF">
        <w:rPr>
          <w:rFonts w:hint="eastAsia"/>
          <w:szCs w:val="24"/>
          <w:lang w:eastAsia="zh-CN"/>
        </w:rPr>
        <w:t>查看，</w:t>
      </w:r>
      <w:r w:rsidRPr="00381FBF">
        <w:rPr>
          <w:szCs w:val="24"/>
          <w:lang w:eastAsia="zh-CN"/>
        </w:rPr>
        <w:t>检索非常方便。</w:t>
      </w:r>
    </w:p>
    <w:p w:rsidR="00CE12FC" w:rsidRPr="00381FBF" w:rsidRDefault="00CE12FC" w:rsidP="00CE12FC">
      <w:pPr>
        <w:pStyle w:val="enumlev1"/>
        <w:rPr>
          <w:szCs w:val="24"/>
          <w:u w:val="single"/>
          <w:lang w:eastAsia="zh-CN"/>
        </w:rPr>
      </w:pPr>
      <w:r w:rsidRPr="00381FBF">
        <w:rPr>
          <w:i/>
          <w:iCs/>
          <w:szCs w:val="24"/>
          <w:lang w:eastAsia="zh-CN"/>
        </w:rPr>
        <w:t>•</w:t>
      </w:r>
      <w:r w:rsidRPr="00381FBF">
        <w:rPr>
          <w:i/>
          <w:iCs/>
          <w:szCs w:val="24"/>
          <w:lang w:eastAsia="zh-CN"/>
        </w:rPr>
        <w:tab/>
      </w:r>
      <w:proofErr w:type="spellStart"/>
      <w:r w:rsidRPr="007E7E0A">
        <w:rPr>
          <w:rFonts w:ascii="STKaiti" w:eastAsia="STKaiti" w:hAnsi="STKaiti"/>
          <w:szCs w:val="24"/>
          <w:lang w:eastAsia="zh-CN"/>
        </w:rPr>
        <w:t>eQry</w:t>
      </w:r>
      <w:proofErr w:type="spellEnd"/>
      <w:r w:rsidRPr="00381FBF">
        <w:rPr>
          <w:rFonts w:hint="eastAsia"/>
          <w:szCs w:val="24"/>
          <w:lang w:eastAsia="zh-CN"/>
        </w:rPr>
        <w:t>支持快速在线搜索广播规划，通过</w:t>
      </w:r>
      <w:proofErr w:type="spellStart"/>
      <w:r w:rsidRPr="007E7E0A">
        <w:rPr>
          <w:rFonts w:ascii="STKaiti" w:eastAsia="STKaiti" w:hAnsi="STKaiti"/>
          <w:szCs w:val="24"/>
          <w:lang w:eastAsia="zh-CN"/>
        </w:rPr>
        <w:t>eQry</w:t>
      </w:r>
      <w:proofErr w:type="spellEnd"/>
      <w:r w:rsidRPr="00381FBF">
        <w:rPr>
          <w:rFonts w:hint="eastAsia"/>
          <w:szCs w:val="24"/>
          <w:lang w:eastAsia="zh-CN"/>
        </w:rPr>
        <w:t>，</w:t>
      </w:r>
      <w:r w:rsidRPr="00381FBF">
        <w:rPr>
          <w:szCs w:val="24"/>
          <w:lang w:eastAsia="zh-CN"/>
        </w:rPr>
        <w:t>可</w:t>
      </w:r>
      <w:r w:rsidRPr="00381FBF">
        <w:rPr>
          <w:rFonts w:hint="eastAsia"/>
          <w:szCs w:val="24"/>
          <w:lang w:eastAsia="zh-CN"/>
        </w:rPr>
        <w:t>在每日更新的只读版</w:t>
      </w:r>
      <w:r w:rsidRPr="00381FBF">
        <w:rPr>
          <w:rFonts w:hint="eastAsia"/>
          <w:szCs w:val="24"/>
          <w:lang w:eastAsia="zh-CN"/>
        </w:rPr>
        <w:t>BR</w:t>
      </w:r>
      <w:r w:rsidRPr="00381FBF">
        <w:rPr>
          <w:rFonts w:hint="eastAsia"/>
          <w:szCs w:val="24"/>
          <w:lang w:eastAsia="zh-CN"/>
        </w:rPr>
        <w:t>数据库进行查询。</w:t>
      </w:r>
    </w:p>
    <w:p w:rsidR="00CE12FC" w:rsidRPr="00381FBF" w:rsidRDefault="00CE12FC" w:rsidP="00CE12FC">
      <w:pPr>
        <w:pStyle w:val="enumlev1"/>
        <w:rPr>
          <w:szCs w:val="24"/>
          <w:u w:val="single"/>
          <w:lang w:eastAsia="zh-CN"/>
        </w:rPr>
      </w:pPr>
      <w:r w:rsidRPr="00381FBF">
        <w:rPr>
          <w:i/>
          <w:iCs/>
          <w:szCs w:val="24"/>
          <w:lang w:eastAsia="zh-CN"/>
        </w:rPr>
        <w:t>•</w:t>
      </w:r>
      <w:r w:rsidRPr="00381FBF">
        <w:rPr>
          <w:i/>
          <w:iCs/>
          <w:szCs w:val="24"/>
          <w:lang w:eastAsia="zh-CN"/>
        </w:rPr>
        <w:tab/>
      </w:r>
      <w:proofErr w:type="spellStart"/>
      <w:r w:rsidRPr="007E7E0A">
        <w:rPr>
          <w:rFonts w:ascii="STKaiti" w:eastAsia="STKaiti" w:hAnsi="STKaiti"/>
          <w:szCs w:val="24"/>
          <w:lang w:eastAsia="zh-CN"/>
        </w:rPr>
        <w:t>eTools</w:t>
      </w:r>
      <w:proofErr w:type="spellEnd"/>
      <w:r w:rsidRPr="00381FBF">
        <w:rPr>
          <w:rFonts w:hint="eastAsia"/>
          <w:szCs w:val="24"/>
          <w:lang w:eastAsia="zh-CN"/>
        </w:rPr>
        <w:t>可在</w:t>
      </w:r>
      <w:r w:rsidRPr="00381FBF">
        <w:rPr>
          <w:rFonts w:hint="eastAsia"/>
          <w:szCs w:val="24"/>
          <w:lang w:eastAsia="zh-CN"/>
        </w:rPr>
        <w:t>GE06</w:t>
      </w:r>
      <w:r w:rsidRPr="00381FBF">
        <w:rPr>
          <w:rFonts w:hint="eastAsia"/>
          <w:szCs w:val="24"/>
          <w:lang w:eastAsia="zh-CN"/>
        </w:rPr>
        <w:t>、</w:t>
      </w:r>
      <w:r w:rsidRPr="00381FBF">
        <w:rPr>
          <w:rFonts w:hint="eastAsia"/>
          <w:szCs w:val="24"/>
          <w:lang w:eastAsia="zh-CN"/>
        </w:rPr>
        <w:t>GE84</w:t>
      </w:r>
      <w:r w:rsidRPr="00381FBF">
        <w:rPr>
          <w:rFonts w:hint="eastAsia"/>
          <w:szCs w:val="24"/>
          <w:lang w:eastAsia="zh-CN"/>
        </w:rPr>
        <w:t>和</w:t>
      </w:r>
      <w:r w:rsidRPr="00381FBF">
        <w:rPr>
          <w:rFonts w:hint="eastAsia"/>
          <w:szCs w:val="24"/>
          <w:lang w:eastAsia="zh-CN"/>
        </w:rPr>
        <w:t>RJ81</w:t>
      </w:r>
      <w:r w:rsidRPr="00381FBF">
        <w:rPr>
          <w:rFonts w:hint="eastAsia"/>
          <w:szCs w:val="24"/>
          <w:lang w:eastAsia="zh-CN"/>
        </w:rPr>
        <w:t>协议范围内按需计算，用于测试和兼容性分析。此外，它还可根据</w:t>
      </w:r>
      <w:r w:rsidRPr="00381FBF">
        <w:rPr>
          <w:szCs w:val="24"/>
          <w:lang w:eastAsia="zh-CN"/>
        </w:rPr>
        <w:t>ITU-R P.1812</w:t>
      </w:r>
      <w:r w:rsidRPr="00381FBF">
        <w:rPr>
          <w:rFonts w:hint="eastAsia"/>
          <w:szCs w:val="24"/>
          <w:lang w:eastAsia="zh-CN"/>
        </w:rPr>
        <w:t>和</w:t>
      </w:r>
      <w:r w:rsidRPr="00381FBF">
        <w:rPr>
          <w:szCs w:val="24"/>
          <w:lang w:eastAsia="zh-CN"/>
        </w:rPr>
        <w:t>P.1546</w:t>
      </w:r>
      <w:r w:rsidRPr="00381FBF">
        <w:rPr>
          <w:rFonts w:hint="eastAsia"/>
          <w:szCs w:val="24"/>
          <w:lang w:eastAsia="zh-CN"/>
        </w:rPr>
        <w:t>建议书进行传播预测计算。</w:t>
      </w:r>
    </w:p>
    <w:p w:rsidR="00CE12FC" w:rsidRPr="00F220F6" w:rsidRDefault="00CE12FC" w:rsidP="00CE12FC">
      <w:pPr>
        <w:pStyle w:val="enumlev1"/>
        <w:rPr>
          <w:u w:val="single"/>
          <w:lang w:eastAsia="zh-CN"/>
        </w:rPr>
      </w:pPr>
      <w:r w:rsidRPr="00381FBF">
        <w:rPr>
          <w:i/>
          <w:iCs/>
          <w:szCs w:val="24"/>
          <w:lang w:eastAsia="zh-CN"/>
        </w:rPr>
        <w:t>•</w:t>
      </w:r>
      <w:r w:rsidRPr="00381FBF">
        <w:rPr>
          <w:i/>
          <w:iCs/>
          <w:szCs w:val="24"/>
          <w:lang w:eastAsia="zh-CN"/>
        </w:rPr>
        <w:tab/>
      </w:r>
      <w:r w:rsidRPr="00381FBF">
        <w:rPr>
          <w:rFonts w:hint="eastAsia"/>
          <w:szCs w:val="24"/>
          <w:lang w:eastAsia="zh-CN"/>
        </w:rPr>
        <w:t>用户可</w:t>
      </w:r>
      <w:r w:rsidRPr="00381FBF">
        <w:rPr>
          <w:szCs w:val="24"/>
          <w:lang w:eastAsia="zh-CN"/>
        </w:rPr>
        <w:t>利用</w:t>
      </w:r>
      <w:proofErr w:type="spellStart"/>
      <w:r w:rsidRPr="007E7E0A">
        <w:rPr>
          <w:szCs w:val="24"/>
          <w:lang w:eastAsia="zh-CN"/>
        </w:rPr>
        <w:t>myAdmin</w:t>
      </w:r>
      <w:proofErr w:type="spellEnd"/>
      <w:r w:rsidRPr="00381FBF">
        <w:rPr>
          <w:rFonts w:hint="eastAsia"/>
          <w:szCs w:val="24"/>
          <w:lang w:eastAsia="zh-CN"/>
        </w:rPr>
        <w:t>工具查看和展示其</w:t>
      </w:r>
      <w:r w:rsidRPr="00381FBF">
        <w:rPr>
          <w:szCs w:val="24"/>
          <w:lang w:eastAsia="zh-CN"/>
        </w:rPr>
        <w:t>主管部门</w:t>
      </w:r>
      <w:r w:rsidRPr="00381FBF">
        <w:rPr>
          <w:rFonts w:hint="eastAsia"/>
          <w:szCs w:val="24"/>
          <w:lang w:eastAsia="zh-CN"/>
        </w:rPr>
        <w:t>的通知和登记</w:t>
      </w:r>
      <w:r w:rsidRPr="00381FBF">
        <w:rPr>
          <w:szCs w:val="24"/>
          <w:lang w:eastAsia="zh-CN"/>
        </w:rPr>
        <w:t>的</w:t>
      </w:r>
      <w:r w:rsidRPr="00381FBF">
        <w:rPr>
          <w:rFonts w:hint="eastAsia"/>
          <w:szCs w:val="24"/>
          <w:lang w:eastAsia="zh-CN"/>
        </w:rPr>
        <w:t>频率指配</w:t>
      </w:r>
      <w:r w:rsidRPr="00381FBF">
        <w:rPr>
          <w:rFonts w:hint="eastAsia"/>
          <w:szCs w:val="24"/>
          <w:lang w:eastAsia="zh-CN"/>
        </w:rPr>
        <w:t>/</w:t>
      </w:r>
      <w:r w:rsidRPr="00381FBF">
        <w:rPr>
          <w:rFonts w:hint="eastAsia"/>
          <w:szCs w:val="24"/>
          <w:lang w:eastAsia="zh-CN"/>
        </w:rPr>
        <w:t>分配，从而更便于</w:t>
      </w:r>
      <w:r w:rsidRPr="00381FBF">
        <w:rPr>
          <w:szCs w:val="24"/>
          <w:lang w:eastAsia="zh-CN"/>
        </w:rPr>
        <w:t>遵循</w:t>
      </w:r>
      <w:r w:rsidRPr="00381FBF">
        <w:rPr>
          <w:rFonts w:hint="eastAsia"/>
          <w:szCs w:val="24"/>
          <w:lang w:eastAsia="zh-CN"/>
        </w:rPr>
        <w:t>相关规划修改程序和相关期限</w:t>
      </w:r>
      <w:r w:rsidRPr="00381FBF">
        <w:rPr>
          <w:szCs w:val="24"/>
          <w:lang w:eastAsia="zh-CN"/>
        </w:rPr>
        <w:t>。</w:t>
      </w:r>
    </w:p>
    <w:p w:rsidR="00CE12FC" w:rsidRDefault="00CE12FC" w:rsidP="007E7E0A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line="240" w:lineRule="auto"/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lastRenderedPageBreak/>
        <w:t>用户</w:t>
      </w:r>
      <w:r>
        <w:rPr>
          <w:lang w:eastAsia="zh-CN"/>
        </w:rPr>
        <w:t>还</w:t>
      </w:r>
      <w:r>
        <w:rPr>
          <w:rFonts w:hint="eastAsia"/>
          <w:lang w:eastAsia="zh-CN"/>
        </w:rPr>
        <w:t>可在</w:t>
      </w:r>
      <w:r w:rsidRPr="00E9424C">
        <w:rPr>
          <w:szCs w:val="24"/>
          <w:lang w:val="en-GB" w:eastAsia="zh-CN"/>
        </w:rPr>
        <w:t>eBCD2.0</w:t>
      </w:r>
      <w:r w:rsidRPr="00EC0A6D">
        <w:rPr>
          <w:rFonts w:hint="eastAsia"/>
          <w:szCs w:val="24"/>
          <w:lang w:eastAsia="zh-CN"/>
        </w:rPr>
        <w:t>门户网站</w:t>
      </w:r>
      <w:r>
        <w:rPr>
          <w:rFonts w:hint="eastAsia"/>
          <w:szCs w:val="24"/>
          <w:lang w:eastAsia="zh-CN"/>
        </w:rPr>
        <w:t>通过</w:t>
      </w:r>
      <w:proofErr w:type="spellStart"/>
      <w:r w:rsidRPr="007E7E0A">
        <w:rPr>
          <w:rFonts w:ascii="STKaiti" w:eastAsia="STKaiti" w:hAnsi="STKaiti"/>
          <w:szCs w:val="24"/>
          <w:lang w:eastAsia="zh-CN"/>
        </w:rPr>
        <w:t>myProfile</w:t>
      </w:r>
      <w:proofErr w:type="spellEnd"/>
      <w:r>
        <w:rPr>
          <w:szCs w:val="24"/>
          <w:lang w:eastAsia="zh-CN"/>
        </w:rPr>
        <w:t>功能</w:t>
      </w:r>
      <w:r w:rsidRPr="00EC0A6D">
        <w:rPr>
          <w:rFonts w:hint="eastAsia"/>
          <w:szCs w:val="24"/>
          <w:lang w:eastAsia="zh-CN"/>
        </w:rPr>
        <w:t>订阅电子邮件通知</w:t>
      </w:r>
      <w:r>
        <w:rPr>
          <w:rFonts w:hint="eastAsia"/>
          <w:szCs w:val="24"/>
          <w:lang w:eastAsia="zh-CN"/>
        </w:rPr>
        <w:t>，无线电</w:t>
      </w:r>
      <w:r>
        <w:rPr>
          <w:szCs w:val="24"/>
          <w:lang w:eastAsia="zh-CN"/>
        </w:rPr>
        <w:t>通信局在国际电联网站上公布相关</w:t>
      </w:r>
      <w:r>
        <w:rPr>
          <w:rFonts w:hint="eastAsia"/>
          <w:szCs w:val="24"/>
          <w:lang w:eastAsia="zh-CN"/>
        </w:rPr>
        <w:t>特</w:t>
      </w:r>
      <w:r>
        <w:rPr>
          <w:szCs w:val="24"/>
          <w:lang w:eastAsia="zh-CN"/>
        </w:rPr>
        <w:t>节或相关协调</w:t>
      </w:r>
      <w:r>
        <w:rPr>
          <w:rFonts w:hint="eastAsia"/>
          <w:szCs w:val="24"/>
          <w:lang w:eastAsia="zh-CN"/>
        </w:rPr>
        <w:t>信息</w:t>
      </w:r>
      <w:r>
        <w:rPr>
          <w:szCs w:val="24"/>
          <w:lang w:eastAsia="zh-CN"/>
        </w:rPr>
        <w:t>登入无线电通信局数据库时即可得到通知</w:t>
      </w:r>
      <w:r>
        <w:rPr>
          <w:rFonts w:hint="eastAsia"/>
          <w:szCs w:val="24"/>
          <w:lang w:eastAsia="zh-CN"/>
        </w:rPr>
        <w:t>。此</w:t>
      </w:r>
      <w:r w:rsidRPr="00EC0A6D">
        <w:rPr>
          <w:rFonts w:hint="eastAsia"/>
          <w:szCs w:val="24"/>
          <w:lang w:eastAsia="zh-CN"/>
        </w:rPr>
        <w:t>门户网站目前</w:t>
      </w:r>
      <w:r>
        <w:rPr>
          <w:rFonts w:hint="eastAsia"/>
          <w:szCs w:val="24"/>
          <w:lang w:eastAsia="zh-CN"/>
        </w:rPr>
        <w:t>向</w:t>
      </w:r>
      <w:r w:rsidRPr="00F220F6">
        <w:rPr>
          <w:szCs w:val="24"/>
          <w:lang w:val="en-GB" w:eastAsia="zh-CN"/>
        </w:rPr>
        <w:t>TIES</w:t>
      </w:r>
      <w:r>
        <w:rPr>
          <w:rFonts w:hint="eastAsia"/>
          <w:szCs w:val="24"/>
          <w:lang w:eastAsia="zh-CN"/>
        </w:rPr>
        <w:t>用户的电子邮件帐户提供</w:t>
      </w:r>
      <w:r w:rsidRPr="00EC0A6D">
        <w:rPr>
          <w:rFonts w:hint="eastAsia"/>
          <w:szCs w:val="24"/>
          <w:lang w:eastAsia="zh-CN"/>
        </w:rPr>
        <w:t>电子邮件通知服务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并可</w:t>
      </w:r>
      <w:r>
        <w:rPr>
          <w:rFonts w:hint="eastAsia"/>
          <w:szCs w:val="24"/>
          <w:lang w:eastAsia="zh-CN"/>
        </w:rPr>
        <w:t>改</w:t>
      </w:r>
      <w:r>
        <w:rPr>
          <w:szCs w:val="24"/>
          <w:lang w:eastAsia="zh-CN"/>
        </w:rPr>
        <w:t>发</w:t>
      </w:r>
      <w:r>
        <w:rPr>
          <w:rFonts w:hint="eastAsia"/>
          <w:szCs w:val="24"/>
          <w:lang w:eastAsia="zh-CN"/>
        </w:rPr>
        <w:t>到其他帐户。</w:t>
      </w:r>
    </w:p>
    <w:p w:rsidR="00CE12FC" w:rsidRPr="00F220F6" w:rsidRDefault="00CE12FC" w:rsidP="00CE12FC">
      <w:pPr>
        <w:ind w:firstLineChars="200" w:firstLine="480"/>
        <w:rPr>
          <w:szCs w:val="24"/>
          <w:lang w:eastAsia="zh-CN"/>
        </w:rPr>
      </w:pPr>
      <w:r w:rsidRPr="00F1014D">
        <w:rPr>
          <w:rFonts w:hint="eastAsia"/>
          <w:szCs w:val="24"/>
          <w:lang w:eastAsia="zh-CN"/>
        </w:rPr>
        <w:t>自</w:t>
      </w:r>
      <w:r w:rsidRPr="007E4159">
        <w:rPr>
          <w:rFonts w:eastAsia="STKaiti"/>
          <w:b/>
          <w:bCs/>
          <w:szCs w:val="24"/>
          <w:lang w:eastAsia="zh-CN"/>
        </w:rPr>
        <w:t>2016</w:t>
      </w:r>
      <w:r w:rsidRPr="007E4159">
        <w:rPr>
          <w:rFonts w:eastAsia="STKaiti"/>
          <w:b/>
          <w:bCs/>
          <w:szCs w:val="24"/>
          <w:lang w:eastAsia="zh-CN"/>
        </w:rPr>
        <w:t>年</w:t>
      </w:r>
      <w:r>
        <w:rPr>
          <w:rFonts w:eastAsia="STKaiti"/>
          <w:b/>
          <w:bCs/>
          <w:szCs w:val="24"/>
          <w:lang w:eastAsia="zh-CN"/>
        </w:rPr>
        <w:t>10</w:t>
      </w:r>
      <w:r w:rsidRPr="007E4159">
        <w:rPr>
          <w:rFonts w:eastAsia="STKaiti"/>
          <w:b/>
          <w:bCs/>
          <w:szCs w:val="24"/>
          <w:lang w:eastAsia="zh-CN"/>
        </w:rPr>
        <w:t>月</w:t>
      </w:r>
      <w:r w:rsidRPr="007E4159">
        <w:rPr>
          <w:rFonts w:eastAsia="STKaiti"/>
          <w:b/>
          <w:bCs/>
          <w:szCs w:val="24"/>
          <w:lang w:eastAsia="zh-CN"/>
        </w:rPr>
        <w:t>1</w:t>
      </w:r>
      <w:r w:rsidRPr="007E4159">
        <w:rPr>
          <w:rFonts w:eastAsia="STKaiti"/>
          <w:b/>
          <w:bCs/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起</w:t>
      </w:r>
      <w:r w:rsidRPr="00F1014D">
        <w:rPr>
          <w:rFonts w:hint="eastAsia"/>
          <w:szCs w:val="24"/>
          <w:lang w:eastAsia="zh-CN"/>
        </w:rPr>
        <w:t>将</w:t>
      </w:r>
      <w:r>
        <w:rPr>
          <w:rFonts w:hint="eastAsia"/>
          <w:szCs w:val="24"/>
          <w:lang w:eastAsia="zh-CN"/>
        </w:rPr>
        <w:t>发送</w:t>
      </w:r>
      <w:r w:rsidRPr="00F1014D">
        <w:rPr>
          <w:rFonts w:hint="eastAsia"/>
          <w:szCs w:val="24"/>
          <w:lang w:eastAsia="zh-CN"/>
        </w:rPr>
        <w:t>有关</w:t>
      </w:r>
      <w:r>
        <w:rPr>
          <w:rFonts w:hint="eastAsia"/>
          <w:szCs w:val="24"/>
          <w:lang w:eastAsia="zh-CN"/>
        </w:rPr>
        <w:t>最新</w:t>
      </w:r>
      <w:r w:rsidRPr="00F1014D">
        <w:rPr>
          <w:rFonts w:hint="eastAsia"/>
          <w:szCs w:val="24"/>
          <w:lang w:eastAsia="zh-CN"/>
        </w:rPr>
        <w:t>协调通知的信息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但</w:t>
      </w:r>
      <w:r>
        <w:rPr>
          <w:rFonts w:hint="eastAsia"/>
          <w:szCs w:val="24"/>
          <w:lang w:eastAsia="zh-CN"/>
        </w:rPr>
        <w:t>对象</w:t>
      </w:r>
      <w:r>
        <w:rPr>
          <w:szCs w:val="24"/>
          <w:lang w:eastAsia="zh-CN"/>
        </w:rPr>
        <w:t>仅限</w:t>
      </w:r>
      <w:r>
        <w:rPr>
          <w:rFonts w:hint="eastAsia"/>
          <w:szCs w:val="24"/>
          <w:lang w:eastAsia="zh-CN"/>
        </w:rPr>
        <w:t>指定联系人</w:t>
      </w:r>
      <w:r>
        <w:rPr>
          <w:szCs w:val="24"/>
          <w:lang w:eastAsia="zh-CN"/>
        </w:rPr>
        <w:t>。</w:t>
      </w:r>
      <w:r w:rsidRPr="00F1014D">
        <w:rPr>
          <w:rFonts w:hint="eastAsia"/>
          <w:szCs w:val="24"/>
          <w:lang w:eastAsia="zh-CN"/>
        </w:rPr>
        <w:t>因此</w:t>
      </w:r>
      <w:r>
        <w:rPr>
          <w:rFonts w:hint="eastAsia"/>
          <w:szCs w:val="24"/>
          <w:lang w:eastAsia="zh-CN"/>
        </w:rPr>
        <w:t>，</w:t>
      </w:r>
      <w:r w:rsidRPr="00F1014D">
        <w:rPr>
          <w:rFonts w:hint="eastAsia"/>
          <w:szCs w:val="24"/>
          <w:lang w:eastAsia="zh-CN"/>
        </w:rPr>
        <w:t>请</w:t>
      </w:r>
      <w:r>
        <w:rPr>
          <w:szCs w:val="24"/>
          <w:lang w:eastAsia="zh-CN"/>
        </w:rPr>
        <w:t>贵主管部门</w:t>
      </w:r>
      <w:r>
        <w:rPr>
          <w:rFonts w:hint="eastAsia"/>
          <w:szCs w:val="24"/>
          <w:lang w:eastAsia="zh-CN"/>
        </w:rPr>
        <w:t>于</w:t>
      </w:r>
      <w:r w:rsidRPr="007E4159">
        <w:rPr>
          <w:rFonts w:eastAsia="STKaiti"/>
          <w:b/>
          <w:bCs/>
          <w:szCs w:val="24"/>
          <w:lang w:eastAsia="zh-CN"/>
        </w:rPr>
        <w:t>2016</w:t>
      </w:r>
      <w:r w:rsidRPr="007E4159">
        <w:rPr>
          <w:rFonts w:eastAsia="STKaiti"/>
          <w:b/>
          <w:bCs/>
          <w:szCs w:val="24"/>
          <w:lang w:eastAsia="zh-CN"/>
        </w:rPr>
        <w:t>年</w:t>
      </w:r>
      <w:r w:rsidRPr="007E4159">
        <w:rPr>
          <w:rFonts w:eastAsia="STKaiti"/>
          <w:b/>
          <w:bCs/>
          <w:szCs w:val="24"/>
          <w:lang w:eastAsia="zh-CN"/>
        </w:rPr>
        <w:t>9</w:t>
      </w:r>
      <w:r w:rsidRPr="007E4159">
        <w:rPr>
          <w:rFonts w:eastAsia="STKaiti"/>
          <w:b/>
          <w:bCs/>
          <w:szCs w:val="24"/>
          <w:lang w:eastAsia="zh-CN"/>
        </w:rPr>
        <w:t>月</w:t>
      </w:r>
      <w:r w:rsidRPr="007E4159">
        <w:rPr>
          <w:rFonts w:eastAsia="STKaiti"/>
          <w:b/>
          <w:bCs/>
          <w:szCs w:val="24"/>
          <w:lang w:eastAsia="zh-CN"/>
        </w:rPr>
        <w:t>1</w:t>
      </w:r>
      <w:r w:rsidRPr="007E4159">
        <w:rPr>
          <w:rFonts w:eastAsia="STKaiti"/>
          <w:b/>
          <w:bCs/>
          <w:szCs w:val="24"/>
          <w:lang w:eastAsia="zh-CN"/>
        </w:rPr>
        <w:t>日</w:t>
      </w:r>
      <w:r w:rsidRPr="001B6AF8">
        <w:rPr>
          <w:szCs w:val="24"/>
          <w:lang w:eastAsia="zh-CN"/>
        </w:rPr>
        <w:t>前</w:t>
      </w:r>
      <w:r>
        <w:rPr>
          <w:rFonts w:hint="eastAsia"/>
          <w:szCs w:val="24"/>
          <w:lang w:eastAsia="zh-CN"/>
        </w:rPr>
        <w:t>发送</w:t>
      </w:r>
      <w:r>
        <w:rPr>
          <w:szCs w:val="24"/>
          <w:lang w:eastAsia="zh-CN"/>
        </w:rPr>
        <w:t>邮件至</w:t>
      </w:r>
      <w:hyperlink r:id="rId9" w:history="1">
        <w:r w:rsidRPr="00F220F6">
          <w:rPr>
            <w:rStyle w:val="Hyperlink"/>
            <w:szCs w:val="24"/>
            <w:lang w:eastAsia="zh-CN"/>
          </w:rPr>
          <w:t>BRBCD@itu.int</w:t>
        </w:r>
      </w:hyperlink>
      <w:r>
        <w:rPr>
          <w:szCs w:val="24"/>
          <w:lang w:eastAsia="zh-CN"/>
        </w:rPr>
        <w:t>提供接收</w:t>
      </w:r>
      <w:r>
        <w:rPr>
          <w:rFonts w:hint="eastAsia"/>
          <w:szCs w:val="24"/>
          <w:lang w:eastAsia="zh-CN"/>
        </w:rPr>
        <w:t>最新</w:t>
      </w:r>
      <w:r>
        <w:rPr>
          <w:szCs w:val="24"/>
          <w:lang w:eastAsia="zh-CN"/>
        </w:rPr>
        <w:t>协调通知的联系人的姓名和</w:t>
      </w:r>
      <w:r w:rsidRPr="00F220F6">
        <w:rPr>
          <w:szCs w:val="24"/>
          <w:lang w:eastAsia="zh-CN"/>
        </w:rPr>
        <w:t>TIES</w:t>
      </w:r>
      <w:r>
        <w:rPr>
          <w:rFonts w:hint="eastAsia"/>
          <w:szCs w:val="24"/>
          <w:lang w:eastAsia="zh-CN"/>
        </w:rPr>
        <w:t>电子邮件</w:t>
      </w:r>
      <w:r>
        <w:rPr>
          <w:szCs w:val="24"/>
          <w:lang w:eastAsia="zh-CN"/>
        </w:rPr>
        <w:t>地址。</w:t>
      </w:r>
    </w:p>
    <w:p w:rsidR="00CE12FC" w:rsidRPr="00AA6C2B" w:rsidRDefault="00CE12FC" w:rsidP="00CE12FC">
      <w:pPr>
        <w:ind w:firstLineChars="200" w:firstLine="480"/>
        <w:rPr>
          <w:rStyle w:val="Hyperlink"/>
          <w:szCs w:val="24"/>
        </w:rPr>
      </w:pPr>
      <w:r w:rsidRPr="00AA6C2B">
        <w:rPr>
          <w:rFonts w:hint="eastAsia"/>
          <w:szCs w:val="24"/>
          <w:lang w:eastAsia="zh-CN"/>
        </w:rPr>
        <w:t>可通过</w:t>
      </w:r>
      <w:r w:rsidRPr="00AA6C2B">
        <w:rPr>
          <w:szCs w:val="24"/>
          <w:lang w:eastAsia="zh-CN"/>
        </w:rPr>
        <w:t>国际电联网站的以下地址接入</w:t>
      </w:r>
      <w:r w:rsidRPr="00AA6C2B">
        <w:rPr>
          <w:szCs w:val="24"/>
        </w:rPr>
        <w:t>eBCD2.0</w:t>
      </w:r>
      <w:r w:rsidRPr="00AA6C2B">
        <w:rPr>
          <w:szCs w:val="24"/>
          <w:lang w:eastAsia="zh-CN"/>
        </w:rPr>
        <w:t>门户</w:t>
      </w:r>
      <w:r w:rsidRPr="00AA6C2B">
        <w:rPr>
          <w:rFonts w:hint="eastAsia"/>
          <w:szCs w:val="24"/>
          <w:lang w:eastAsia="zh-CN"/>
        </w:rPr>
        <w:t>：</w:t>
      </w:r>
      <w:hyperlink r:id="rId10" w:history="1">
        <w:r w:rsidRPr="00AA6C2B">
          <w:rPr>
            <w:rStyle w:val="Hyperlink"/>
            <w:szCs w:val="24"/>
          </w:rPr>
          <w:t>http://www.itu.int/en/ITU-R/terrestrial/broadcast/Pages/default.aspx</w:t>
        </w:r>
      </w:hyperlink>
    </w:p>
    <w:p w:rsidR="00CE12FC" w:rsidRPr="00CE12FC" w:rsidRDefault="00CE12FC" w:rsidP="007E7E0A">
      <w:pPr>
        <w:pStyle w:val="Heading1"/>
        <w:spacing w:before="360"/>
        <w:rPr>
          <w:szCs w:val="24"/>
          <w:lang w:val="en-GB" w:eastAsia="zh-CN"/>
        </w:rPr>
      </w:pPr>
      <w:r w:rsidRPr="00CE12FC">
        <w:rPr>
          <w:rFonts w:hint="eastAsia"/>
          <w:lang w:val="en-GB" w:eastAsia="zh-CN"/>
        </w:rPr>
        <w:t>3</w:t>
      </w:r>
      <w:r w:rsidRPr="00CE12FC">
        <w:rPr>
          <w:lang w:val="en-GB" w:eastAsia="zh-CN"/>
        </w:rPr>
        <w:tab/>
      </w:r>
      <w:r w:rsidRPr="00CE12FC">
        <w:rPr>
          <w:rFonts w:hint="eastAsia"/>
          <w:lang w:val="en-GB" w:eastAsia="zh-CN"/>
        </w:rPr>
        <w:t>在线</w:t>
      </w:r>
      <w:r w:rsidRPr="00CE12FC">
        <w:rPr>
          <w:lang w:val="en-GB" w:eastAsia="zh-CN"/>
        </w:rPr>
        <w:t>确认</w:t>
      </w:r>
    </w:p>
    <w:p w:rsidR="00CE12FC" w:rsidRPr="00F220F6" w:rsidRDefault="00CE12FC" w:rsidP="00CE12FC">
      <w:pPr>
        <w:ind w:firstLineChars="200" w:firstLine="480"/>
        <w:rPr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通过在线</w:t>
      </w:r>
      <w:r>
        <w:rPr>
          <w:szCs w:val="24"/>
          <w:lang w:val="en-GB" w:eastAsia="zh-CN"/>
        </w:rPr>
        <w:t>确认</w:t>
      </w:r>
      <w:r>
        <w:rPr>
          <w:rFonts w:hint="eastAsia"/>
          <w:szCs w:val="24"/>
          <w:lang w:val="en-GB" w:eastAsia="zh-CN"/>
        </w:rPr>
        <w:t>工具</w:t>
      </w:r>
      <w:r>
        <w:rPr>
          <w:szCs w:val="24"/>
          <w:lang w:val="en-GB" w:eastAsia="zh-CN"/>
        </w:rPr>
        <w:t>，可</w:t>
      </w:r>
      <w:r>
        <w:rPr>
          <w:rFonts w:hint="eastAsia"/>
          <w:szCs w:val="24"/>
          <w:lang w:val="en-GB" w:eastAsia="zh-CN"/>
        </w:rPr>
        <w:t>全面</w:t>
      </w:r>
      <w:r w:rsidRPr="007E4159">
        <w:rPr>
          <w:rFonts w:hint="eastAsia"/>
          <w:szCs w:val="24"/>
          <w:lang w:val="en-GB" w:eastAsia="zh-CN"/>
        </w:rPr>
        <w:t>检查</w:t>
      </w:r>
      <w:r>
        <w:rPr>
          <w:rFonts w:hint="eastAsia"/>
          <w:szCs w:val="24"/>
          <w:lang w:val="en-GB" w:eastAsia="zh-CN"/>
        </w:rPr>
        <w:t>所有</w:t>
      </w:r>
      <w:r>
        <w:rPr>
          <w:szCs w:val="24"/>
          <w:lang w:val="en-GB" w:eastAsia="zh-CN"/>
        </w:rPr>
        <w:t>应</w:t>
      </w:r>
      <w:r>
        <w:rPr>
          <w:rFonts w:hint="eastAsia"/>
          <w:szCs w:val="24"/>
          <w:lang w:val="en-GB" w:eastAsia="zh-CN"/>
        </w:rPr>
        <w:t>根据《</w:t>
      </w:r>
      <w:r>
        <w:rPr>
          <w:szCs w:val="24"/>
          <w:lang w:val="en-GB" w:eastAsia="zh-CN"/>
        </w:rPr>
        <w:t>无线电规则</w:t>
      </w:r>
      <w:r>
        <w:rPr>
          <w:rFonts w:hint="eastAsia"/>
          <w:szCs w:val="24"/>
          <w:lang w:val="en-GB" w:eastAsia="zh-CN"/>
        </w:rPr>
        <w:t>》</w:t>
      </w:r>
      <w:r w:rsidRPr="007E4159">
        <w:rPr>
          <w:rFonts w:hint="eastAsia"/>
          <w:szCs w:val="24"/>
          <w:lang w:val="en-GB" w:eastAsia="zh-CN"/>
        </w:rPr>
        <w:t>附录</w:t>
      </w:r>
      <w:r w:rsidRPr="007E4159">
        <w:rPr>
          <w:rFonts w:hint="eastAsia"/>
          <w:szCs w:val="24"/>
          <w:lang w:val="en-GB" w:eastAsia="zh-CN"/>
        </w:rPr>
        <w:t>4</w:t>
      </w:r>
      <w:r>
        <w:rPr>
          <w:rFonts w:hint="eastAsia"/>
          <w:szCs w:val="24"/>
          <w:lang w:val="en-GB" w:eastAsia="zh-CN"/>
        </w:rPr>
        <w:t>和</w:t>
      </w:r>
      <w:r>
        <w:rPr>
          <w:szCs w:val="24"/>
          <w:lang w:val="en-GB" w:eastAsia="zh-CN"/>
        </w:rPr>
        <w:t>各区域协定通知的</w:t>
      </w:r>
      <w:r>
        <w:rPr>
          <w:rFonts w:hint="eastAsia"/>
          <w:szCs w:val="24"/>
          <w:lang w:val="en-GB" w:eastAsia="zh-CN"/>
        </w:rPr>
        <w:t>各类台站的</w:t>
      </w:r>
      <w:r w:rsidRPr="007E4159">
        <w:rPr>
          <w:rFonts w:hint="eastAsia"/>
          <w:szCs w:val="24"/>
          <w:lang w:val="en-GB" w:eastAsia="zh-CN"/>
        </w:rPr>
        <w:t>数据元素</w:t>
      </w:r>
      <w:r>
        <w:rPr>
          <w:rFonts w:hint="eastAsia"/>
          <w:szCs w:val="24"/>
          <w:lang w:val="en-GB" w:eastAsia="zh-CN"/>
        </w:rPr>
        <w:t>。</w:t>
      </w:r>
    </w:p>
    <w:p w:rsidR="00CE12FC" w:rsidRPr="00F220F6" w:rsidRDefault="00CE12FC" w:rsidP="00CE12FC">
      <w:pPr>
        <w:ind w:firstLineChars="200" w:firstLine="480"/>
        <w:rPr>
          <w:szCs w:val="24"/>
          <w:lang w:val="en-GB" w:eastAsia="zh-CN"/>
        </w:rPr>
      </w:pPr>
      <w:r w:rsidRPr="001F5466">
        <w:rPr>
          <w:rFonts w:hint="eastAsia"/>
          <w:szCs w:val="24"/>
          <w:lang w:val="en-GB" w:eastAsia="zh-CN"/>
        </w:rPr>
        <w:t>可</w:t>
      </w:r>
      <w:r>
        <w:rPr>
          <w:rFonts w:hint="eastAsia"/>
          <w:szCs w:val="24"/>
          <w:lang w:val="en-GB" w:eastAsia="zh-CN"/>
        </w:rPr>
        <w:t>在</w:t>
      </w:r>
      <w:r>
        <w:rPr>
          <w:szCs w:val="24"/>
          <w:lang w:val="en-GB" w:eastAsia="zh-CN"/>
        </w:rPr>
        <w:t>在线确认工具上传</w:t>
      </w:r>
      <w:r w:rsidRPr="001F5466">
        <w:rPr>
          <w:rFonts w:hint="eastAsia"/>
          <w:szCs w:val="24"/>
          <w:lang w:val="en-GB" w:eastAsia="zh-CN"/>
        </w:rPr>
        <w:t>多个通知</w:t>
      </w:r>
      <w:r>
        <w:rPr>
          <w:rFonts w:hint="eastAsia"/>
          <w:szCs w:val="24"/>
          <w:lang w:val="en-GB" w:eastAsia="zh-CN"/>
        </w:rPr>
        <w:t>资料</w:t>
      </w:r>
      <w:r w:rsidRPr="001F5466">
        <w:rPr>
          <w:rFonts w:hint="eastAsia"/>
          <w:szCs w:val="24"/>
          <w:lang w:val="en-GB" w:eastAsia="zh-CN"/>
        </w:rPr>
        <w:t>，每</w:t>
      </w:r>
      <w:r>
        <w:rPr>
          <w:rFonts w:hint="eastAsia"/>
          <w:szCs w:val="24"/>
          <w:lang w:val="en-GB" w:eastAsia="zh-CN"/>
        </w:rPr>
        <w:t>份通知</w:t>
      </w:r>
      <w:r>
        <w:rPr>
          <w:szCs w:val="24"/>
          <w:lang w:val="en-GB" w:eastAsia="zh-CN"/>
        </w:rPr>
        <w:t>资料</w:t>
      </w:r>
      <w:r>
        <w:rPr>
          <w:rFonts w:hint="eastAsia"/>
          <w:szCs w:val="24"/>
          <w:lang w:val="en-GB" w:eastAsia="zh-CN"/>
        </w:rPr>
        <w:t>确认</w:t>
      </w:r>
      <w:r>
        <w:rPr>
          <w:szCs w:val="24"/>
          <w:lang w:val="en-GB" w:eastAsia="zh-CN"/>
        </w:rPr>
        <w:t>完毕后，向</w:t>
      </w:r>
      <w:r w:rsidRPr="001F5466">
        <w:rPr>
          <w:rFonts w:hint="eastAsia"/>
          <w:szCs w:val="24"/>
          <w:lang w:val="en-GB" w:eastAsia="zh-CN"/>
        </w:rPr>
        <w:t>TIES</w:t>
      </w:r>
      <w:r w:rsidRPr="001F5466">
        <w:rPr>
          <w:rFonts w:hint="eastAsia"/>
          <w:szCs w:val="24"/>
          <w:lang w:val="en-GB" w:eastAsia="zh-CN"/>
        </w:rPr>
        <w:t>用户的电子邮件帐户</w:t>
      </w:r>
      <w:r>
        <w:rPr>
          <w:rFonts w:hint="eastAsia"/>
          <w:szCs w:val="24"/>
          <w:lang w:val="en-GB" w:eastAsia="zh-CN"/>
        </w:rPr>
        <w:t>发送</w:t>
      </w:r>
      <w:r>
        <w:rPr>
          <w:szCs w:val="24"/>
          <w:lang w:val="en-GB" w:eastAsia="zh-CN"/>
        </w:rPr>
        <w:t>一份</w:t>
      </w:r>
      <w:r w:rsidRPr="001F5466">
        <w:rPr>
          <w:rFonts w:hint="eastAsia"/>
          <w:szCs w:val="24"/>
          <w:lang w:val="en-GB" w:eastAsia="zh-CN"/>
        </w:rPr>
        <w:t>完整的</w:t>
      </w:r>
      <w:r>
        <w:rPr>
          <w:rFonts w:hint="eastAsia"/>
          <w:szCs w:val="24"/>
          <w:lang w:val="en-GB" w:eastAsia="zh-CN"/>
        </w:rPr>
        <w:t>确认</w:t>
      </w:r>
      <w:r w:rsidRPr="001F5466">
        <w:rPr>
          <w:rFonts w:hint="eastAsia"/>
          <w:szCs w:val="24"/>
          <w:lang w:val="en-GB" w:eastAsia="zh-CN"/>
        </w:rPr>
        <w:t>报告</w:t>
      </w:r>
      <w:r>
        <w:rPr>
          <w:rFonts w:hint="eastAsia"/>
          <w:szCs w:val="24"/>
          <w:lang w:val="en-GB" w:eastAsia="zh-CN"/>
        </w:rPr>
        <w:t>。</w:t>
      </w:r>
    </w:p>
    <w:p w:rsidR="00CE12FC" w:rsidRPr="001F5466" w:rsidRDefault="00CE12FC" w:rsidP="00CE12FC">
      <w:pPr>
        <w:ind w:firstLineChars="200" w:firstLine="480"/>
        <w:rPr>
          <w:szCs w:val="24"/>
          <w:lang w:val="fr-CH" w:eastAsia="zh-CN"/>
        </w:rPr>
      </w:pPr>
      <w:r w:rsidRPr="001F5466">
        <w:rPr>
          <w:rFonts w:hint="eastAsia"/>
          <w:szCs w:val="24"/>
          <w:lang w:val="en-GB" w:eastAsia="zh-CN"/>
        </w:rPr>
        <w:t>强烈建议</w:t>
      </w:r>
      <w:r>
        <w:rPr>
          <w:rFonts w:hint="eastAsia"/>
          <w:szCs w:val="24"/>
          <w:lang w:val="en-GB" w:eastAsia="zh-CN"/>
        </w:rPr>
        <w:t>在</w:t>
      </w:r>
      <w:r>
        <w:rPr>
          <w:szCs w:val="24"/>
          <w:lang w:val="en-GB" w:eastAsia="zh-CN"/>
        </w:rPr>
        <w:t>通过</w:t>
      </w:r>
      <w:r w:rsidRPr="00F220F6">
        <w:rPr>
          <w:szCs w:val="24"/>
          <w:lang w:val="en-GB" w:eastAsia="zh-CN"/>
        </w:rPr>
        <w:t>WISFAT</w:t>
      </w:r>
      <w:r>
        <w:rPr>
          <w:rFonts w:hint="eastAsia"/>
          <w:szCs w:val="24"/>
          <w:lang w:val="en-GB" w:eastAsia="zh-CN"/>
        </w:rPr>
        <w:t>向</w:t>
      </w:r>
      <w:r>
        <w:rPr>
          <w:szCs w:val="24"/>
          <w:lang w:val="en-GB" w:eastAsia="zh-CN"/>
        </w:rPr>
        <w:t>无线电通信局提交</w:t>
      </w:r>
      <w:r>
        <w:rPr>
          <w:rFonts w:hint="eastAsia"/>
          <w:szCs w:val="24"/>
          <w:lang w:val="en-GB" w:eastAsia="zh-CN"/>
        </w:rPr>
        <w:t>通知</w:t>
      </w:r>
      <w:r>
        <w:rPr>
          <w:szCs w:val="24"/>
          <w:lang w:val="en-GB" w:eastAsia="zh-CN"/>
        </w:rPr>
        <w:t>资料前</w:t>
      </w:r>
      <w:r>
        <w:rPr>
          <w:rFonts w:hint="eastAsia"/>
          <w:szCs w:val="24"/>
          <w:lang w:val="en-GB" w:eastAsia="zh-CN"/>
        </w:rPr>
        <w:t>利用在线</w:t>
      </w:r>
      <w:r>
        <w:rPr>
          <w:szCs w:val="24"/>
          <w:lang w:val="en-GB" w:eastAsia="zh-CN"/>
        </w:rPr>
        <w:t>确认工具</w:t>
      </w:r>
      <w:r>
        <w:rPr>
          <w:rFonts w:hint="eastAsia"/>
          <w:szCs w:val="24"/>
          <w:lang w:val="en-GB" w:eastAsia="zh-CN"/>
        </w:rPr>
        <w:t>对</w:t>
      </w:r>
      <w:r>
        <w:rPr>
          <w:szCs w:val="24"/>
          <w:lang w:val="en-GB" w:eastAsia="zh-CN"/>
        </w:rPr>
        <w:t>通知</w:t>
      </w:r>
      <w:r>
        <w:rPr>
          <w:rFonts w:hint="eastAsia"/>
          <w:szCs w:val="24"/>
          <w:lang w:val="en-GB" w:eastAsia="zh-CN"/>
        </w:rPr>
        <w:t>资料</w:t>
      </w:r>
      <w:r>
        <w:rPr>
          <w:szCs w:val="24"/>
          <w:lang w:val="en-GB" w:eastAsia="zh-CN"/>
        </w:rPr>
        <w:t>进行</w:t>
      </w:r>
      <w:r w:rsidRPr="001F5466">
        <w:rPr>
          <w:rFonts w:hint="eastAsia"/>
          <w:szCs w:val="24"/>
          <w:lang w:val="en-GB" w:eastAsia="zh-CN"/>
        </w:rPr>
        <w:t>检查</w:t>
      </w:r>
      <w:r>
        <w:rPr>
          <w:rFonts w:hint="eastAsia"/>
          <w:szCs w:val="24"/>
          <w:lang w:val="en-GB" w:eastAsia="zh-CN"/>
        </w:rPr>
        <w:t>、</w:t>
      </w:r>
      <w:r>
        <w:rPr>
          <w:szCs w:val="24"/>
          <w:lang w:val="en-GB" w:eastAsia="zh-CN"/>
        </w:rPr>
        <w:t>更正</w:t>
      </w:r>
      <w:r>
        <w:rPr>
          <w:rFonts w:hint="eastAsia"/>
          <w:szCs w:val="24"/>
          <w:lang w:val="en-GB" w:eastAsia="zh-CN"/>
        </w:rPr>
        <w:t>。可通过</w:t>
      </w:r>
      <w:r>
        <w:rPr>
          <w:szCs w:val="24"/>
          <w:lang w:val="en-GB" w:eastAsia="zh-CN"/>
        </w:rPr>
        <w:t>国际电联网站以下地址</w:t>
      </w:r>
      <w:r>
        <w:rPr>
          <w:rFonts w:hint="eastAsia"/>
          <w:szCs w:val="24"/>
          <w:lang w:val="en-GB" w:eastAsia="zh-CN"/>
        </w:rPr>
        <w:t>接入</w:t>
      </w:r>
      <w:r>
        <w:rPr>
          <w:szCs w:val="24"/>
          <w:lang w:val="en-GB" w:eastAsia="zh-CN"/>
        </w:rPr>
        <w:t>在线确认工具</w:t>
      </w:r>
      <w:r w:rsidRPr="00904216">
        <w:rPr>
          <w:rFonts w:hint="eastAsia"/>
          <w:szCs w:val="24"/>
          <w:lang w:val="fr-CH" w:eastAsia="zh-CN"/>
        </w:rPr>
        <w:t>：</w:t>
      </w:r>
      <w:hyperlink r:id="rId11" w:history="1">
        <w:r w:rsidRPr="001F5466">
          <w:rPr>
            <w:rStyle w:val="Hyperlink"/>
            <w:szCs w:val="24"/>
            <w:lang w:val="fr-CH"/>
          </w:rPr>
          <w:t>http://www.itu.int/ITU-R/terrestrial /</w:t>
        </w:r>
        <w:proofErr w:type="spellStart"/>
        <w:r w:rsidRPr="001F5466">
          <w:rPr>
            <w:rStyle w:val="Hyperlink"/>
            <w:szCs w:val="24"/>
            <w:lang w:val="fr-CH"/>
          </w:rPr>
          <w:t>OnlineValidation</w:t>
        </w:r>
        <w:proofErr w:type="spellEnd"/>
        <w:r w:rsidRPr="001F5466">
          <w:rPr>
            <w:rStyle w:val="Hyperlink"/>
            <w:szCs w:val="24"/>
            <w:lang w:val="fr-CH"/>
          </w:rPr>
          <w:t>/Login.aspx</w:t>
        </w:r>
      </w:hyperlink>
      <w:r>
        <w:rPr>
          <w:rFonts w:hint="eastAsia"/>
          <w:szCs w:val="24"/>
          <w:lang w:val="fr-CH" w:eastAsia="zh-CN"/>
        </w:rPr>
        <w:t>。</w:t>
      </w:r>
    </w:p>
    <w:p w:rsidR="00CE12FC" w:rsidRDefault="00CE12FC" w:rsidP="00CE12FC">
      <w:pPr>
        <w:ind w:firstLineChars="200" w:firstLine="480"/>
        <w:rPr>
          <w:szCs w:val="24"/>
          <w:lang w:val="fr-CH" w:eastAsia="zh-CN"/>
        </w:rPr>
      </w:pPr>
      <w:r w:rsidRPr="00904216">
        <w:rPr>
          <w:rFonts w:hint="eastAsia"/>
          <w:szCs w:val="24"/>
          <w:lang w:val="en-GB" w:eastAsia="zh-CN"/>
        </w:rPr>
        <w:t>本通函</w:t>
      </w:r>
      <w:r>
        <w:rPr>
          <w:rFonts w:hint="eastAsia"/>
          <w:szCs w:val="24"/>
          <w:lang w:val="en-GB" w:eastAsia="zh-CN"/>
        </w:rPr>
        <w:t>中介绍的所有工具均免费</w:t>
      </w:r>
      <w:r>
        <w:rPr>
          <w:szCs w:val="24"/>
          <w:lang w:val="en-GB" w:eastAsia="zh-CN"/>
        </w:rPr>
        <w:t>提供</w:t>
      </w:r>
      <w:r w:rsidRPr="00904216">
        <w:rPr>
          <w:rFonts w:hint="eastAsia"/>
          <w:szCs w:val="24"/>
          <w:lang w:val="en-GB" w:eastAsia="zh-CN"/>
        </w:rPr>
        <w:t>给</w:t>
      </w:r>
      <w:r w:rsidRPr="00904216">
        <w:rPr>
          <w:szCs w:val="24"/>
          <w:lang w:val="fr-CH" w:eastAsia="zh-CN"/>
        </w:rPr>
        <w:t>TIES</w:t>
      </w:r>
      <w:r w:rsidRPr="00904216">
        <w:rPr>
          <w:rFonts w:hint="eastAsia"/>
          <w:szCs w:val="24"/>
          <w:lang w:val="en-GB" w:eastAsia="zh-CN"/>
        </w:rPr>
        <w:t>用户</w:t>
      </w:r>
      <w:r>
        <w:rPr>
          <w:rFonts w:hint="eastAsia"/>
          <w:szCs w:val="24"/>
          <w:lang w:val="en-GB" w:eastAsia="zh-CN"/>
        </w:rPr>
        <w:t>使用</w:t>
      </w:r>
      <w:r>
        <w:rPr>
          <w:szCs w:val="24"/>
          <w:lang w:val="en-GB" w:eastAsia="zh-CN"/>
        </w:rPr>
        <w:t>。</w:t>
      </w:r>
    </w:p>
    <w:p w:rsidR="00787372" w:rsidRDefault="00CE12FC" w:rsidP="00787372">
      <w:pPr>
        <w:ind w:firstLineChars="200" w:firstLine="480"/>
        <w:rPr>
          <w:szCs w:val="24"/>
          <w:lang w:val="en-GB" w:eastAsia="zh-CN"/>
        </w:rPr>
      </w:pPr>
      <w:r>
        <w:rPr>
          <w:szCs w:val="24"/>
          <w:lang w:val="en-GB" w:eastAsia="zh-CN"/>
        </w:rPr>
        <w:t>应贵主管部门</w:t>
      </w:r>
      <w:r>
        <w:rPr>
          <w:rFonts w:hint="eastAsia"/>
          <w:szCs w:val="24"/>
          <w:lang w:val="en-GB" w:eastAsia="zh-CN"/>
        </w:rPr>
        <w:t>的</w:t>
      </w:r>
      <w:r>
        <w:rPr>
          <w:szCs w:val="24"/>
          <w:lang w:val="en-GB" w:eastAsia="zh-CN"/>
        </w:rPr>
        <w:t>要求</w:t>
      </w:r>
      <w:r>
        <w:rPr>
          <w:rFonts w:hint="eastAsia"/>
          <w:szCs w:val="24"/>
          <w:lang w:val="en-GB" w:eastAsia="zh-CN"/>
        </w:rPr>
        <w:t>，我</w:t>
      </w:r>
      <w:r w:rsidRPr="00904216">
        <w:rPr>
          <w:rFonts w:hint="eastAsia"/>
          <w:szCs w:val="24"/>
          <w:lang w:val="en-GB" w:eastAsia="zh-CN"/>
        </w:rPr>
        <w:t>局</w:t>
      </w:r>
      <w:r>
        <w:rPr>
          <w:rFonts w:hint="eastAsia"/>
          <w:szCs w:val="24"/>
          <w:lang w:val="en-GB" w:eastAsia="zh-CN"/>
        </w:rPr>
        <w:t>可随时</w:t>
      </w:r>
      <w:r>
        <w:rPr>
          <w:szCs w:val="24"/>
          <w:lang w:val="en-GB" w:eastAsia="zh-CN"/>
        </w:rPr>
        <w:t>对本</w:t>
      </w:r>
      <w:r>
        <w:rPr>
          <w:rFonts w:hint="eastAsia"/>
          <w:szCs w:val="24"/>
          <w:lang w:val="en-GB" w:eastAsia="zh-CN"/>
        </w:rPr>
        <w:t>通函涉及</w:t>
      </w:r>
      <w:r>
        <w:rPr>
          <w:szCs w:val="24"/>
          <w:lang w:val="en-GB" w:eastAsia="zh-CN"/>
        </w:rPr>
        <w:t>的议题做出说明。</w:t>
      </w:r>
      <w:r>
        <w:rPr>
          <w:rFonts w:hint="eastAsia"/>
          <w:szCs w:val="24"/>
          <w:lang w:val="en-GB" w:eastAsia="zh-CN"/>
        </w:rPr>
        <w:t>如需</w:t>
      </w:r>
      <w:r>
        <w:rPr>
          <w:szCs w:val="24"/>
          <w:lang w:val="en-GB" w:eastAsia="zh-CN"/>
        </w:rPr>
        <w:t>任何帮助，请联系</w:t>
      </w:r>
      <w:hyperlink r:id="rId12" w:history="1">
        <w:r w:rsidRPr="002A7E58">
          <w:rPr>
            <w:rStyle w:val="Hyperlink"/>
            <w:szCs w:val="24"/>
            <w:lang w:val="en-GB" w:eastAsia="zh-CN"/>
          </w:rPr>
          <w:t>BRMAIL@itu.int</w:t>
        </w:r>
      </w:hyperlink>
      <w:r>
        <w:rPr>
          <w:szCs w:val="24"/>
          <w:lang w:val="en-GB" w:eastAsia="zh-CN"/>
        </w:rPr>
        <w:t>。</w:t>
      </w:r>
    </w:p>
    <w:p w:rsidR="00D1185B" w:rsidRDefault="00D1185B" w:rsidP="00787372">
      <w:pPr>
        <w:spacing w:before="72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:rsidR="002E0D0B" w:rsidRPr="00CE12FC" w:rsidRDefault="002E0D0B" w:rsidP="00787372">
      <w:pPr>
        <w:spacing w:before="720" w:line="240" w:lineRule="auto"/>
        <w:jc w:val="left"/>
        <w:rPr>
          <w:szCs w:val="24"/>
          <w:lang w:val="fr-CH"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D1185B" w:rsidRDefault="00D1185B" w:rsidP="00730BD6">
      <w:pPr>
        <w:spacing w:before="720"/>
        <w:rPr>
          <w:b/>
          <w:bCs/>
          <w:sz w:val="18"/>
          <w:szCs w:val="18"/>
          <w:u w:val="single"/>
          <w:lang w:eastAsia="zh-CN"/>
        </w:rPr>
      </w:pPr>
    </w:p>
    <w:p w:rsidR="00D1185B" w:rsidRDefault="00D1185B" w:rsidP="00730BD6">
      <w:pPr>
        <w:spacing w:before="720"/>
        <w:rPr>
          <w:b/>
          <w:bCs/>
          <w:sz w:val="18"/>
          <w:szCs w:val="18"/>
          <w:u w:val="single"/>
          <w:lang w:eastAsia="zh-CN"/>
        </w:rPr>
      </w:pPr>
    </w:p>
    <w:p w:rsidR="00D1185B" w:rsidRDefault="00D1185B" w:rsidP="00730BD6">
      <w:pPr>
        <w:spacing w:before="720"/>
        <w:rPr>
          <w:b/>
          <w:bCs/>
          <w:sz w:val="18"/>
          <w:szCs w:val="18"/>
          <w:u w:val="single"/>
          <w:lang w:eastAsia="zh-CN"/>
        </w:rPr>
      </w:pPr>
    </w:p>
    <w:p w:rsidR="00D1185B" w:rsidRDefault="00D1185B" w:rsidP="00730BD6">
      <w:pPr>
        <w:spacing w:before="720"/>
        <w:rPr>
          <w:b/>
          <w:bCs/>
          <w:sz w:val="18"/>
          <w:szCs w:val="18"/>
          <w:u w:val="single"/>
          <w:lang w:eastAsia="zh-CN"/>
        </w:rPr>
      </w:pPr>
    </w:p>
    <w:p w:rsidR="002D6D3C" w:rsidRPr="009267AF" w:rsidRDefault="002D6D3C" w:rsidP="00730BD6">
      <w:pPr>
        <w:spacing w:before="720"/>
        <w:rPr>
          <w:b/>
          <w:bCs/>
          <w:sz w:val="18"/>
          <w:szCs w:val="18"/>
          <w:lang w:eastAsia="zh-CN"/>
        </w:rPr>
      </w:pPr>
      <w:r w:rsidRPr="009267AF">
        <w:rPr>
          <w:b/>
          <w:bCs/>
          <w:sz w:val="18"/>
          <w:szCs w:val="18"/>
          <w:u w:val="single"/>
          <w:lang w:eastAsia="zh-CN"/>
        </w:rPr>
        <w:t>分发</w:t>
      </w:r>
      <w:r w:rsidRPr="009267AF">
        <w:rPr>
          <w:b/>
          <w:bCs/>
          <w:sz w:val="18"/>
          <w:szCs w:val="18"/>
          <w:lang w:eastAsia="zh-CN"/>
        </w:rPr>
        <w:t>：</w:t>
      </w:r>
    </w:p>
    <w:p w:rsidR="002D6D3C" w:rsidRPr="009267AF" w:rsidRDefault="002D6D3C" w:rsidP="003B7C22">
      <w:pPr>
        <w:tabs>
          <w:tab w:val="clear" w:pos="794"/>
          <w:tab w:val="left" w:pos="567"/>
        </w:tabs>
        <w:spacing w:before="120" w:line="240" w:lineRule="auto"/>
        <w:rPr>
          <w:sz w:val="18"/>
          <w:szCs w:val="18"/>
          <w:lang w:eastAsia="zh-CN"/>
        </w:rPr>
      </w:pPr>
      <w:r w:rsidRPr="009267AF">
        <w:rPr>
          <w:sz w:val="18"/>
          <w:szCs w:val="18"/>
          <w:lang w:eastAsia="zh-CN"/>
        </w:rPr>
        <w:t>–</w:t>
      </w:r>
      <w:r w:rsidRPr="009267AF">
        <w:rPr>
          <w:sz w:val="18"/>
          <w:szCs w:val="18"/>
          <w:lang w:eastAsia="zh-CN"/>
        </w:rPr>
        <w:tab/>
      </w:r>
      <w:r w:rsidRPr="009267AF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01664A">
      <w:pPr>
        <w:tabs>
          <w:tab w:val="clear" w:pos="794"/>
          <w:tab w:val="left" w:pos="567"/>
        </w:tabs>
        <w:spacing w:before="0" w:line="240" w:lineRule="auto"/>
        <w:rPr>
          <w:sz w:val="16"/>
          <w:szCs w:val="16"/>
        </w:rPr>
      </w:pPr>
      <w:r w:rsidRPr="009267AF">
        <w:rPr>
          <w:sz w:val="18"/>
          <w:szCs w:val="18"/>
        </w:rPr>
        <w:t>–</w:t>
      </w:r>
      <w:r w:rsidRPr="009267AF">
        <w:rPr>
          <w:sz w:val="18"/>
          <w:szCs w:val="18"/>
        </w:rPr>
        <w:tab/>
      </w:r>
      <w:proofErr w:type="spellStart"/>
      <w:r w:rsidRPr="009267AF">
        <w:rPr>
          <w:sz w:val="18"/>
          <w:szCs w:val="18"/>
        </w:rPr>
        <w:t>无线电规则委员会委员</w:t>
      </w:r>
      <w:proofErr w:type="spellEnd"/>
    </w:p>
    <w:sectPr w:rsidR="002D6D3C" w:rsidRPr="002D6D3C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9" w:rsidRDefault="00BB6559">
      <w:r>
        <w:separator/>
      </w:r>
    </w:p>
  </w:endnote>
  <w:endnote w:type="continuationSeparator" w:id="0">
    <w:p w:rsidR="00BB6559" w:rsidRDefault="00B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1F1F1E" w:rsidRDefault="00BE1010" w:rsidP="009C6A1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9" w:rsidRDefault="00BB6559">
      <w:r>
        <w:t>____________________</w:t>
      </w:r>
    </w:p>
  </w:footnote>
  <w:footnote w:type="continuationSeparator" w:id="0">
    <w:p w:rsidR="00BB6559" w:rsidRDefault="00BB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235A29" w:rsidRDefault="00BE1010" w:rsidP="00D1185B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D1185B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D1185B">
      <w:rPr>
        <w:rStyle w:val="PageNumber"/>
        <w:sz w:val="18"/>
        <w:szCs w:val="16"/>
      </w:rPr>
      <w:br/>
      <w:t>CR/408-C</w:t>
    </w:r>
    <w:r w:rsidR="00D1185B">
      <w:rPr>
        <w:rStyle w:val="PageNumber"/>
        <w:sz w:val="18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AF3325" w:rsidRDefault="00BE1010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E12F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BE1010" w:rsidTr="003E3CC1">
      <w:tc>
        <w:tcPr>
          <w:tcW w:w="5031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413A656" wp14:editId="30E1179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4B8285F" wp14:editId="07F1BB0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1010" w:rsidRPr="00D1185B" w:rsidRDefault="00BE1010" w:rsidP="00D1185B">
    <w:pPr>
      <w:pStyle w:val="Header"/>
      <w:spacing w:line="240" w:lineRule="auto"/>
      <w:rPr>
        <w:sz w:val="8"/>
        <w:szCs w:val="8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3D00"/>
    <w:multiLevelType w:val="hybridMultilevel"/>
    <w:tmpl w:val="D5A6BEF8"/>
    <w:lvl w:ilvl="0" w:tplc="30B884E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2456"/>
    <w:rsid w:val="00006A31"/>
    <w:rsid w:val="00006C82"/>
    <w:rsid w:val="00006C95"/>
    <w:rsid w:val="00010E30"/>
    <w:rsid w:val="00015C76"/>
    <w:rsid w:val="0001664A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4EF"/>
    <w:rsid w:val="00117282"/>
    <w:rsid w:val="00117389"/>
    <w:rsid w:val="00121C2D"/>
    <w:rsid w:val="00134404"/>
    <w:rsid w:val="00144DFB"/>
    <w:rsid w:val="00171E5B"/>
    <w:rsid w:val="00187CA3"/>
    <w:rsid w:val="0019007B"/>
    <w:rsid w:val="00196710"/>
    <w:rsid w:val="00196770"/>
    <w:rsid w:val="00197324"/>
    <w:rsid w:val="001B351B"/>
    <w:rsid w:val="001B42C9"/>
    <w:rsid w:val="001C06DB"/>
    <w:rsid w:val="001C2A46"/>
    <w:rsid w:val="001C6971"/>
    <w:rsid w:val="001D2785"/>
    <w:rsid w:val="001D7070"/>
    <w:rsid w:val="001F1F1E"/>
    <w:rsid w:val="001F2170"/>
    <w:rsid w:val="001F2906"/>
    <w:rsid w:val="001F3948"/>
    <w:rsid w:val="001F5A49"/>
    <w:rsid w:val="00201097"/>
    <w:rsid w:val="00201B6E"/>
    <w:rsid w:val="00204BB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D3C"/>
    <w:rsid w:val="002E0D0B"/>
    <w:rsid w:val="002E0DC8"/>
    <w:rsid w:val="002E12CF"/>
    <w:rsid w:val="002E3D27"/>
    <w:rsid w:val="002F0890"/>
    <w:rsid w:val="002F2531"/>
    <w:rsid w:val="002F4967"/>
    <w:rsid w:val="0030249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C22"/>
    <w:rsid w:val="003C2EA7"/>
    <w:rsid w:val="003C4471"/>
    <w:rsid w:val="003C7D41"/>
    <w:rsid w:val="003D4A69"/>
    <w:rsid w:val="003E3CC1"/>
    <w:rsid w:val="003E504F"/>
    <w:rsid w:val="003E78D6"/>
    <w:rsid w:val="003F18B9"/>
    <w:rsid w:val="00400573"/>
    <w:rsid w:val="004007A3"/>
    <w:rsid w:val="00406D71"/>
    <w:rsid w:val="00426DB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342"/>
    <w:rsid w:val="004A4496"/>
    <w:rsid w:val="004A7869"/>
    <w:rsid w:val="004B11AB"/>
    <w:rsid w:val="004B7C9A"/>
    <w:rsid w:val="004C56B6"/>
    <w:rsid w:val="004C6779"/>
    <w:rsid w:val="004C67A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10C1"/>
    <w:rsid w:val="005224A1"/>
    <w:rsid w:val="0053129B"/>
    <w:rsid w:val="00534372"/>
    <w:rsid w:val="00542B0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58B"/>
    <w:rsid w:val="005D3669"/>
    <w:rsid w:val="005E5EB3"/>
    <w:rsid w:val="005F3167"/>
    <w:rsid w:val="005F3CB6"/>
    <w:rsid w:val="005F657C"/>
    <w:rsid w:val="00602D53"/>
    <w:rsid w:val="006047E5"/>
    <w:rsid w:val="00620920"/>
    <w:rsid w:val="00627A71"/>
    <w:rsid w:val="0064371D"/>
    <w:rsid w:val="006474FB"/>
    <w:rsid w:val="00647624"/>
    <w:rsid w:val="00650543"/>
    <w:rsid w:val="00650B2A"/>
    <w:rsid w:val="00651777"/>
    <w:rsid w:val="006550F8"/>
    <w:rsid w:val="00675B03"/>
    <w:rsid w:val="006829F3"/>
    <w:rsid w:val="00683276"/>
    <w:rsid w:val="00694FFA"/>
    <w:rsid w:val="006A518B"/>
    <w:rsid w:val="006B0590"/>
    <w:rsid w:val="006B49DA"/>
    <w:rsid w:val="006C53F8"/>
    <w:rsid w:val="006C7CDE"/>
    <w:rsid w:val="006F7560"/>
    <w:rsid w:val="007234B1"/>
    <w:rsid w:val="00723D08"/>
    <w:rsid w:val="00725FDA"/>
    <w:rsid w:val="00727816"/>
    <w:rsid w:val="00730B9A"/>
    <w:rsid w:val="00730BD6"/>
    <w:rsid w:val="0073563D"/>
    <w:rsid w:val="00750A68"/>
    <w:rsid w:val="00750CFA"/>
    <w:rsid w:val="00752AD9"/>
    <w:rsid w:val="007553DA"/>
    <w:rsid w:val="007616E7"/>
    <w:rsid w:val="00775DB8"/>
    <w:rsid w:val="00782354"/>
    <w:rsid w:val="00787372"/>
    <w:rsid w:val="007921A7"/>
    <w:rsid w:val="00796CD6"/>
    <w:rsid w:val="007B3DB1"/>
    <w:rsid w:val="007D183E"/>
    <w:rsid w:val="007D43D0"/>
    <w:rsid w:val="007D4D03"/>
    <w:rsid w:val="007E0989"/>
    <w:rsid w:val="007E1833"/>
    <w:rsid w:val="007E3F13"/>
    <w:rsid w:val="007E7E0A"/>
    <w:rsid w:val="007F751A"/>
    <w:rsid w:val="00800012"/>
    <w:rsid w:val="0080261F"/>
    <w:rsid w:val="00806160"/>
    <w:rsid w:val="008143A4"/>
    <w:rsid w:val="00814621"/>
    <w:rsid w:val="0081513E"/>
    <w:rsid w:val="00822C98"/>
    <w:rsid w:val="00854131"/>
    <w:rsid w:val="0085652D"/>
    <w:rsid w:val="0087694B"/>
    <w:rsid w:val="00880F4D"/>
    <w:rsid w:val="008B35A3"/>
    <w:rsid w:val="008B37E1"/>
    <w:rsid w:val="008B45F8"/>
    <w:rsid w:val="008C2E74"/>
    <w:rsid w:val="008C58F4"/>
    <w:rsid w:val="008D5409"/>
    <w:rsid w:val="008E006D"/>
    <w:rsid w:val="008E38B4"/>
    <w:rsid w:val="008F335A"/>
    <w:rsid w:val="008F4F21"/>
    <w:rsid w:val="00904D4A"/>
    <w:rsid w:val="009076D7"/>
    <w:rsid w:val="009151BA"/>
    <w:rsid w:val="00925023"/>
    <w:rsid w:val="009267AF"/>
    <w:rsid w:val="009277BC"/>
    <w:rsid w:val="00927D57"/>
    <w:rsid w:val="00931A51"/>
    <w:rsid w:val="00936E1F"/>
    <w:rsid w:val="00947185"/>
    <w:rsid w:val="009518B3"/>
    <w:rsid w:val="00952988"/>
    <w:rsid w:val="00963D9D"/>
    <w:rsid w:val="00963FBE"/>
    <w:rsid w:val="0098013E"/>
    <w:rsid w:val="00981B54"/>
    <w:rsid w:val="009842C3"/>
    <w:rsid w:val="009A009A"/>
    <w:rsid w:val="009A5AF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5B3"/>
    <w:rsid w:val="00A522C4"/>
    <w:rsid w:val="00A60CA3"/>
    <w:rsid w:val="00A63355"/>
    <w:rsid w:val="00A7596D"/>
    <w:rsid w:val="00A963DF"/>
    <w:rsid w:val="00AC0C22"/>
    <w:rsid w:val="00AC3896"/>
    <w:rsid w:val="00AD2CF2"/>
    <w:rsid w:val="00AE2D88"/>
    <w:rsid w:val="00AE6F6F"/>
    <w:rsid w:val="00AE7E01"/>
    <w:rsid w:val="00AF3325"/>
    <w:rsid w:val="00AF34D9"/>
    <w:rsid w:val="00AF70DA"/>
    <w:rsid w:val="00B019D3"/>
    <w:rsid w:val="00B1034B"/>
    <w:rsid w:val="00B22FAB"/>
    <w:rsid w:val="00B34CF9"/>
    <w:rsid w:val="00B37559"/>
    <w:rsid w:val="00B4054B"/>
    <w:rsid w:val="00B47188"/>
    <w:rsid w:val="00B579B0"/>
    <w:rsid w:val="00B57D11"/>
    <w:rsid w:val="00B649D7"/>
    <w:rsid w:val="00B81C2F"/>
    <w:rsid w:val="00B90743"/>
    <w:rsid w:val="00B90C45"/>
    <w:rsid w:val="00B933BE"/>
    <w:rsid w:val="00BB6559"/>
    <w:rsid w:val="00BD3EF9"/>
    <w:rsid w:val="00BD6738"/>
    <w:rsid w:val="00BD7E5E"/>
    <w:rsid w:val="00BE1010"/>
    <w:rsid w:val="00BE63DB"/>
    <w:rsid w:val="00BE6574"/>
    <w:rsid w:val="00BF32A8"/>
    <w:rsid w:val="00C07319"/>
    <w:rsid w:val="00C16FD2"/>
    <w:rsid w:val="00C4395E"/>
    <w:rsid w:val="00C43B9B"/>
    <w:rsid w:val="00C47FFD"/>
    <w:rsid w:val="00C51E92"/>
    <w:rsid w:val="00C57660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2FC"/>
    <w:rsid w:val="00CE463D"/>
    <w:rsid w:val="00D05664"/>
    <w:rsid w:val="00D10BA0"/>
    <w:rsid w:val="00D1185B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C4984"/>
    <w:rsid w:val="00DE66A5"/>
    <w:rsid w:val="00DF2B50"/>
    <w:rsid w:val="00E00BE5"/>
    <w:rsid w:val="00E01059"/>
    <w:rsid w:val="00E037C0"/>
    <w:rsid w:val="00E04C86"/>
    <w:rsid w:val="00E17344"/>
    <w:rsid w:val="00E20F30"/>
    <w:rsid w:val="00E2189C"/>
    <w:rsid w:val="00E25BB1"/>
    <w:rsid w:val="00E27BBA"/>
    <w:rsid w:val="00E30E3F"/>
    <w:rsid w:val="00E33442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1"/>
    <w:rsid w:val="00E915AF"/>
    <w:rsid w:val="00E96415"/>
    <w:rsid w:val="00EA15B3"/>
    <w:rsid w:val="00EB2358"/>
    <w:rsid w:val="00EB3EB8"/>
    <w:rsid w:val="00EC00EF"/>
    <w:rsid w:val="00EC02FE"/>
    <w:rsid w:val="00EC4A96"/>
    <w:rsid w:val="00ED0248"/>
    <w:rsid w:val="00EE03A0"/>
    <w:rsid w:val="00EE7DE2"/>
    <w:rsid w:val="00F11557"/>
    <w:rsid w:val="00F424BF"/>
    <w:rsid w:val="00F44FC3"/>
    <w:rsid w:val="00F46107"/>
    <w:rsid w:val="00F468C5"/>
    <w:rsid w:val="00F52F39"/>
    <w:rsid w:val="00F55939"/>
    <w:rsid w:val="00F6184F"/>
    <w:rsid w:val="00F62FE7"/>
    <w:rsid w:val="00F8265F"/>
    <w:rsid w:val="00F8310E"/>
    <w:rsid w:val="00F914DD"/>
    <w:rsid w:val="00FA1CC8"/>
    <w:rsid w:val="00FA2358"/>
    <w:rsid w:val="00FB2592"/>
    <w:rsid w:val="00FB2810"/>
    <w:rsid w:val="00FB64C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9542FA6-0136-4A64-B45E-7DBB74A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BE1010"/>
  </w:style>
  <w:style w:type="paragraph" w:styleId="BodyText">
    <w:name w:val="Body Text"/>
    <w:basedOn w:val="Normal"/>
    <w:link w:val="BodyTextChar"/>
    <w:unhideWhenUsed/>
    <w:rsid w:val="00730BD6"/>
    <w:pPr>
      <w:spacing w:after="120"/>
    </w:pPr>
    <w:rPr>
      <w:rFonts w:eastAsia="SimSun" w:cs="Times New Roman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730BD6"/>
    <w:rPr>
      <w:rFonts w:eastAsia="SimSun" w:cs="Times New Roman"/>
      <w:sz w:val="22"/>
      <w:szCs w:val="22"/>
      <w:lang w:val="en-US"/>
    </w:rPr>
  </w:style>
  <w:style w:type="character" w:customStyle="1" w:styleId="Artdef">
    <w:name w:val="Art_def"/>
    <w:basedOn w:val="DefaultParagraphFont"/>
    <w:rsid w:val="00730BD6"/>
    <w:rPr>
      <w:rFonts w:ascii="Times New Roman" w:hAnsi="Times New Roman"/>
      <w:b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0BD6"/>
    <w:rPr>
      <w:szCs w:val="22"/>
      <w:lang w:val="en-US" w:eastAsia="en-US"/>
    </w:rPr>
  </w:style>
  <w:style w:type="paragraph" w:customStyle="1" w:styleId="Message">
    <w:name w:val="Message"/>
    <w:rsid w:val="00497342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97342"/>
    <w:pPr>
      <w:ind w:left="720"/>
      <w:contextualSpacing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terrestrial/eTerraQuery/eMIFR.asp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%20/OnlineValidation/Logi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R/terrestrial/broadcas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BC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5FDF-7E7A-4339-B89B-BFEC3293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2</Pages>
  <Words>1030</Words>
  <Characters>750</Characters>
  <Application>Microsoft Office Word</Application>
  <DocSecurity>4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Gimenez, Christine</cp:lastModifiedBy>
  <cp:revision>2</cp:revision>
  <cp:lastPrinted>2016-03-09T14:52:00Z</cp:lastPrinted>
  <dcterms:created xsi:type="dcterms:W3CDTF">2016-07-04T13:49:00Z</dcterms:created>
  <dcterms:modified xsi:type="dcterms:W3CDTF">2016-07-04T13:49:00Z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