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Default="00F36590" w:rsidP="00434088">
            <w:pPr>
              <w:spacing w:before="240" w:after="240" w:line="340" w:lineRule="exact"/>
              <w:rPr>
                <w:b/>
                <w:bCs/>
                <w:color w:val="808080"/>
                <w:sz w:val="30"/>
                <w:szCs w:val="40"/>
                <w:rtl/>
                <w:lang w:bidi="ar-EG"/>
              </w:rPr>
            </w:pPr>
            <w:r w:rsidRPr="00434088">
              <w:rPr>
                <w:b/>
                <w:bCs/>
                <w:color w:val="808080"/>
                <w:sz w:val="30"/>
                <w:szCs w:val="40"/>
                <w:rtl/>
              </w:rPr>
              <w:t>مكتب</w:t>
            </w:r>
            <w:r w:rsidRPr="00434088">
              <w:rPr>
                <w:rFonts w:hint="cs"/>
                <w:b/>
                <w:bCs/>
                <w:color w:val="808080"/>
                <w:sz w:val="30"/>
                <w:szCs w:val="40"/>
                <w:rtl/>
              </w:rPr>
              <w:t xml:space="preserve"> </w:t>
            </w:r>
            <w:r w:rsidRPr="00434088">
              <w:rPr>
                <w:b/>
                <w:bCs/>
                <w:color w:val="808080"/>
                <w:sz w:val="30"/>
                <w:szCs w:val="40"/>
                <w:rtl/>
              </w:rPr>
              <w:t>الاتصالات</w:t>
            </w:r>
            <w:r w:rsidRPr="00434088">
              <w:rPr>
                <w:rFonts w:hint="cs"/>
                <w:b/>
                <w:bCs/>
                <w:color w:val="808080"/>
                <w:sz w:val="30"/>
                <w:szCs w:val="40"/>
                <w:rtl/>
              </w:rPr>
              <w:t xml:space="preserve"> </w:t>
            </w:r>
            <w:r w:rsidRPr="00434088">
              <w:rPr>
                <w:b/>
                <w:bCs/>
                <w:color w:val="808080"/>
                <w:sz w:val="30"/>
                <w:szCs w:val="40"/>
                <w:rtl/>
              </w:rPr>
              <w:t>الراديوية</w:t>
            </w:r>
            <w:r w:rsidRPr="00434088">
              <w:rPr>
                <w:rFonts w:hint="cs"/>
                <w:b/>
                <w:bCs/>
                <w:color w:val="808080"/>
                <w:sz w:val="30"/>
                <w:szCs w:val="40"/>
                <w:rtl/>
              </w:rPr>
              <w:t xml:space="preserve"> </w:t>
            </w:r>
            <w:r w:rsidRPr="00434088">
              <w:rPr>
                <w:b/>
                <w:bCs/>
                <w:color w:val="808080"/>
                <w:sz w:val="30"/>
                <w:szCs w:val="40"/>
                <w:lang w:bidi="ar-SY"/>
              </w:rPr>
              <w:t>(BR)</w:t>
            </w:r>
          </w:p>
          <w:p w:rsidR="00434088" w:rsidRPr="00434088" w:rsidRDefault="00434088" w:rsidP="003B65BD">
            <w:pPr>
              <w:spacing w:after="120" w:line="340" w:lineRule="exact"/>
              <w:rPr>
                <w:b/>
                <w:bCs/>
                <w:color w:val="808080"/>
                <w:sz w:val="30"/>
                <w:szCs w:val="40"/>
                <w:rtl/>
                <w:lang w:bidi="ar-EG"/>
              </w:rPr>
            </w:pPr>
          </w:p>
        </w:tc>
      </w:tr>
      <w:tr w:rsidR="00F36590" w:rsidRPr="00F36590" w:rsidTr="003B65BD">
        <w:tc>
          <w:tcPr>
            <w:tcW w:w="2707" w:type="pct"/>
            <w:gridSpan w:val="2"/>
            <w:shd w:val="clear" w:color="auto" w:fill="auto"/>
          </w:tcPr>
          <w:p w:rsidR="00F36590" w:rsidRPr="00F36590" w:rsidRDefault="00F36590" w:rsidP="00BD135D">
            <w:pPr>
              <w:spacing w:before="60" w:after="60" w:line="260" w:lineRule="exact"/>
              <w:jc w:val="left"/>
              <w:rPr>
                <w:lang w:bidi="ar-SY"/>
              </w:rPr>
            </w:pPr>
            <w:r w:rsidRPr="00F36590">
              <w:rPr>
                <w:rFonts w:hint="cs"/>
                <w:rtl/>
                <w:lang w:bidi="ar-AE"/>
              </w:rPr>
              <w:t>الرسالة ال</w:t>
            </w:r>
            <w:r w:rsidR="00BD135D">
              <w:rPr>
                <w:rFonts w:hint="cs"/>
                <w:rtl/>
                <w:lang w:bidi="ar-EG"/>
              </w:rPr>
              <w:t>‍</w:t>
            </w:r>
            <w:r w:rsidRPr="00F36590">
              <w:rPr>
                <w:rFonts w:hint="cs"/>
                <w:rtl/>
                <w:lang w:bidi="ar-AE"/>
              </w:rPr>
              <w:t>معممة</w:t>
            </w:r>
          </w:p>
          <w:p w:rsidR="00F36590" w:rsidRPr="00F36590" w:rsidRDefault="00BD135D" w:rsidP="00BD135D">
            <w:pPr>
              <w:spacing w:before="60" w:after="60" w:line="260" w:lineRule="exact"/>
              <w:jc w:val="left"/>
              <w:rPr>
                <w:rtl/>
                <w:lang w:bidi="ar-SY"/>
              </w:rPr>
            </w:pPr>
            <w:r w:rsidRPr="00BD135D">
              <w:rPr>
                <w:b/>
                <w:bCs/>
                <w:lang w:val="en-GB" w:bidi="ar-SY"/>
              </w:rPr>
              <w:t>CR</w:t>
            </w:r>
            <w:r w:rsidR="00F36590" w:rsidRPr="00BD135D">
              <w:rPr>
                <w:b/>
                <w:bCs/>
                <w:lang w:val="en-GB" w:bidi="ar-SY"/>
              </w:rPr>
              <w:t>/</w:t>
            </w:r>
            <w:r w:rsidRPr="00BD135D">
              <w:rPr>
                <w:b/>
                <w:bCs/>
                <w:lang w:bidi="ar-SY"/>
              </w:rPr>
              <w:t>407</w:t>
            </w:r>
          </w:p>
        </w:tc>
        <w:tc>
          <w:tcPr>
            <w:tcW w:w="2293" w:type="pct"/>
            <w:shd w:val="clear" w:color="auto" w:fill="auto"/>
          </w:tcPr>
          <w:p w:rsidR="00F36590" w:rsidRPr="00F36590" w:rsidRDefault="00BD135D" w:rsidP="00BD135D">
            <w:pPr>
              <w:spacing w:before="60" w:after="60" w:line="260" w:lineRule="exact"/>
              <w:jc w:val="right"/>
              <w:rPr>
                <w:rtl/>
                <w:lang w:bidi="ar-SY"/>
              </w:rPr>
            </w:pPr>
            <w:r w:rsidRPr="00BD135D">
              <w:rPr>
                <w:lang w:val="fr-FR" w:bidi="ar-SY"/>
              </w:rPr>
              <w:t>5</w:t>
            </w:r>
            <w:r w:rsidR="00F36590" w:rsidRPr="00BD135D">
              <w:rPr>
                <w:rFonts w:hint="cs"/>
                <w:rtl/>
                <w:lang w:bidi="ar-SY"/>
              </w:rPr>
              <w:t xml:space="preserve"> </w:t>
            </w:r>
            <w:r>
              <w:rPr>
                <w:rFonts w:hint="cs"/>
                <w:rtl/>
                <w:lang w:bidi="ar-SY"/>
              </w:rPr>
              <w:t>يوليو</w:t>
            </w:r>
            <w:r w:rsidR="00F36590" w:rsidRPr="00F36590">
              <w:rPr>
                <w:rFonts w:hint="cs"/>
                <w:rtl/>
                <w:lang w:bidi="ar-SY"/>
              </w:rPr>
              <w:t xml:space="preserve"> </w:t>
            </w:r>
            <w:r w:rsidR="00F36590" w:rsidRPr="00F36590">
              <w:rPr>
                <w:lang w:bidi="ar-SY"/>
              </w:rPr>
              <w:t>201</w:t>
            </w:r>
            <w:r w:rsidR="00083A9A">
              <w:rPr>
                <w:lang w:bidi="ar-SY"/>
              </w:rPr>
              <w:t>6</w:t>
            </w: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434088" w:rsidRDefault="003D1F9E" w:rsidP="003D1F9E">
            <w:pPr>
              <w:spacing w:after="120"/>
              <w:jc w:val="left"/>
              <w:rPr>
                <w:b/>
                <w:bCs/>
                <w:w w:val="110"/>
                <w:lang w:bidi="ar-SY"/>
              </w:rPr>
            </w:pPr>
            <w:r w:rsidRPr="00434088">
              <w:rPr>
                <w:b/>
                <w:bCs/>
                <w:w w:val="110"/>
                <w:rtl/>
                <w:lang w:bidi="ar-EG"/>
              </w:rPr>
              <w:t xml:space="preserve">إلى إدارات الدول الأعضاء في </w:t>
            </w:r>
            <w:r w:rsidRPr="00434088">
              <w:rPr>
                <w:rFonts w:hint="cs"/>
                <w:b/>
                <w:bCs/>
                <w:w w:val="110"/>
                <w:rtl/>
                <w:lang w:bidi="ar-EG"/>
              </w:rPr>
              <w:t>الات‍حاد</w:t>
            </w:r>
            <w:r w:rsidR="00434088" w:rsidRPr="00434088">
              <w:rPr>
                <w:rFonts w:hint="cs"/>
                <w:b/>
                <w:bCs/>
                <w:w w:val="110"/>
                <w:rtl/>
                <w:lang w:bidi="ar-SY"/>
              </w:rPr>
              <w:t xml:space="preserve"> الدولي للاتصالات</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E96F8D" w:rsidRDefault="003D1F9E" w:rsidP="00434088">
            <w:pPr>
              <w:tabs>
                <w:tab w:val="clear" w:pos="794"/>
              </w:tabs>
              <w:spacing w:before="60" w:after="60" w:line="340" w:lineRule="exact"/>
              <w:rPr>
                <w:b/>
                <w:bCs/>
                <w:highlight w:val="yellow"/>
                <w:lang w:bidi="ar-SY"/>
              </w:rPr>
            </w:pPr>
            <w:r w:rsidRPr="003D1F9E">
              <w:rPr>
                <w:rFonts w:hint="cs"/>
                <w:b/>
                <w:bCs/>
                <w:rtl/>
                <w:lang w:bidi="ar-EG"/>
              </w:rPr>
              <w:t xml:space="preserve">تنفيذ قرارات المؤتمر العالمي للاتصالات الراديوية (جنيف، </w:t>
            </w:r>
            <w:r w:rsidR="00603D6A">
              <w:rPr>
                <w:b/>
                <w:bCs/>
                <w:lang w:bidi="ar-EG"/>
              </w:rPr>
              <w:t>2015</w:t>
            </w:r>
            <w:r w:rsidRPr="003D1F9E">
              <w:rPr>
                <w:rFonts w:hint="cs"/>
                <w:b/>
                <w:bCs/>
                <w:rtl/>
                <w:lang w:bidi="ar-EG"/>
              </w:rPr>
              <w:t xml:space="preserve">) </w:t>
            </w:r>
            <w:r w:rsidR="00603D6A">
              <w:rPr>
                <w:b/>
                <w:bCs/>
                <w:lang w:bidi="ar-EG"/>
              </w:rPr>
              <w:t>(</w:t>
            </w:r>
            <w:r w:rsidRPr="003D1F9E">
              <w:rPr>
                <w:b/>
                <w:bCs/>
                <w:lang w:bidi="ar-EG"/>
              </w:rPr>
              <w:t>WRC</w:t>
            </w:r>
            <w:r w:rsidR="0000122B">
              <w:rPr>
                <w:b/>
                <w:bCs/>
                <w:lang w:bidi="ar-EG"/>
              </w:rPr>
              <w:noBreakHyphen/>
            </w:r>
            <w:r w:rsidRPr="003D1F9E">
              <w:rPr>
                <w:b/>
                <w:bCs/>
                <w:lang w:bidi="ar-EG"/>
              </w:rPr>
              <w:t>15</w:t>
            </w:r>
            <w:r w:rsidR="00603D6A">
              <w:rPr>
                <w:b/>
                <w:bCs/>
                <w:lang w:bidi="ar-EG"/>
              </w:rPr>
              <w:t>)</w:t>
            </w:r>
            <w:r w:rsidR="00434088" w:rsidRPr="003D1F9E">
              <w:rPr>
                <w:rFonts w:hint="cs"/>
                <w:b/>
                <w:bCs/>
                <w:rtl/>
                <w:lang w:bidi="ar-EG"/>
              </w:rPr>
              <w:t xml:space="preserve"> </w:t>
            </w:r>
            <w:r w:rsidRPr="003D1F9E">
              <w:rPr>
                <w:rFonts w:hint="cs"/>
                <w:b/>
                <w:bCs/>
                <w:rtl/>
                <w:lang w:bidi="ar-EG"/>
              </w:rPr>
              <w:t>ال</w:t>
            </w:r>
            <w:r w:rsidRPr="003D1F9E">
              <w:rPr>
                <w:rFonts w:hint="eastAsia"/>
                <w:b/>
                <w:bCs/>
                <w:rtl/>
                <w:lang w:bidi="ar-EG"/>
              </w:rPr>
              <w:t>متصلة</w:t>
            </w:r>
            <w:r w:rsidR="00434088">
              <w:rPr>
                <w:rFonts w:hint="cs"/>
                <w:b/>
                <w:bCs/>
                <w:rtl/>
                <w:lang w:bidi="ar-EG"/>
              </w:rPr>
              <w:t xml:space="preserve"> </w:t>
            </w:r>
            <w:r w:rsidRPr="003D1F9E">
              <w:rPr>
                <w:rFonts w:hint="eastAsia"/>
                <w:b/>
                <w:bCs/>
                <w:rtl/>
                <w:lang w:bidi="ar-EG"/>
              </w:rPr>
              <w:t>بالمحطات</w:t>
            </w:r>
            <w:r w:rsidR="00603D6A">
              <w:rPr>
                <w:rFonts w:hint="cs"/>
                <w:b/>
                <w:bCs/>
                <w:rtl/>
                <w:lang w:bidi="ar-EG"/>
              </w:rPr>
              <w:t xml:space="preserve"> </w:t>
            </w:r>
            <w:r w:rsidRPr="003D1F9E">
              <w:rPr>
                <w:rFonts w:hint="eastAsia"/>
                <w:b/>
                <w:bCs/>
                <w:rtl/>
                <w:lang w:bidi="ar-EG"/>
              </w:rPr>
              <w:t>الأرضية</w:t>
            </w:r>
            <w:r w:rsidRPr="003D1F9E">
              <w:rPr>
                <w:b/>
                <w:bCs/>
                <w:rtl/>
                <w:lang w:bidi="ar-EG"/>
              </w:rPr>
              <w:t xml:space="preserve"> </w:t>
            </w:r>
            <w:r w:rsidRPr="003D1F9E">
              <w:rPr>
                <w:rFonts w:hint="eastAsia"/>
                <w:b/>
                <w:bCs/>
                <w:rtl/>
                <w:lang w:bidi="ar-EG"/>
              </w:rPr>
              <w:t>على</w:t>
            </w:r>
            <w:r w:rsidRPr="003D1F9E">
              <w:rPr>
                <w:b/>
                <w:bCs/>
                <w:rtl/>
                <w:lang w:bidi="ar-EG"/>
              </w:rPr>
              <w:t xml:space="preserve"> </w:t>
            </w:r>
            <w:r w:rsidRPr="003D1F9E">
              <w:rPr>
                <w:rFonts w:hint="eastAsia"/>
                <w:b/>
                <w:bCs/>
                <w:rtl/>
                <w:lang w:bidi="ar-EG"/>
              </w:rPr>
              <w:t>متن</w:t>
            </w:r>
            <w:r w:rsidRPr="003D1F9E">
              <w:rPr>
                <w:b/>
                <w:bCs/>
                <w:rtl/>
                <w:lang w:bidi="ar-EG"/>
              </w:rPr>
              <w:t xml:space="preserve"> </w:t>
            </w:r>
            <w:r w:rsidRPr="003D1F9E">
              <w:rPr>
                <w:rFonts w:hint="eastAsia"/>
                <w:b/>
                <w:bCs/>
                <w:rtl/>
                <w:lang w:bidi="ar-EG"/>
              </w:rPr>
              <w:t>طائرات</w:t>
            </w:r>
            <w:r w:rsidRPr="003D1F9E">
              <w:rPr>
                <w:b/>
                <w:bCs/>
                <w:rtl/>
                <w:lang w:bidi="ar-EG"/>
              </w:rPr>
              <w:t xml:space="preserve"> </w:t>
            </w:r>
            <w:r w:rsidRPr="003D1F9E">
              <w:rPr>
                <w:rFonts w:hint="eastAsia"/>
                <w:b/>
                <w:bCs/>
                <w:rtl/>
                <w:lang w:bidi="ar-EG"/>
              </w:rPr>
              <w:t>دون</w:t>
            </w:r>
            <w:r w:rsidRPr="003D1F9E">
              <w:rPr>
                <w:b/>
                <w:bCs/>
                <w:rtl/>
                <w:lang w:bidi="ar-EG"/>
              </w:rPr>
              <w:t xml:space="preserve"> </w:t>
            </w:r>
            <w:r w:rsidRPr="003D1F9E">
              <w:rPr>
                <w:rFonts w:hint="eastAsia"/>
                <w:b/>
                <w:bCs/>
                <w:rtl/>
                <w:lang w:bidi="ar-EG"/>
              </w:rPr>
              <w:t>طيار</w:t>
            </w:r>
            <w:r w:rsidR="00E511CA">
              <w:rPr>
                <w:rFonts w:hint="cs"/>
                <w:b/>
                <w:bCs/>
                <w:rtl/>
                <w:lang w:bidi="ar-EG"/>
              </w:rPr>
              <w:t xml:space="preserve"> (القرار</w:t>
            </w:r>
            <w:r w:rsidRPr="003D1F9E">
              <w:rPr>
                <w:rFonts w:hint="cs"/>
                <w:b/>
                <w:bCs/>
                <w:rtl/>
                <w:lang w:bidi="ar-EG"/>
              </w:rPr>
              <w:t xml:space="preserve"> </w:t>
            </w:r>
            <w:r w:rsidR="00E511CA">
              <w:rPr>
                <w:b/>
                <w:bCs/>
                <w:lang w:bidi="ar-EG"/>
              </w:rPr>
              <w:t>155 </w:t>
            </w:r>
            <w:r w:rsidR="00603D6A">
              <w:rPr>
                <w:b/>
                <w:bCs/>
                <w:lang w:bidi="ar-EG"/>
              </w:rPr>
              <w:t>(</w:t>
            </w:r>
            <w:r w:rsidRPr="003D1F9E">
              <w:rPr>
                <w:b/>
                <w:bCs/>
                <w:lang w:bidi="ar-EG"/>
              </w:rPr>
              <w:t>WRC</w:t>
            </w:r>
            <w:r w:rsidR="0000122B">
              <w:rPr>
                <w:b/>
                <w:bCs/>
                <w:lang w:bidi="ar-EG"/>
              </w:rPr>
              <w:noBreakHyphen/>
            </w:r>
            <w:r w:rsidRPr="003D1F9E">
              <w:rPr>
                <w:b/>
                <w:bCs/>
                <w:lang w:bidi="ar-EG"/>
              </w:rPr>
              <w:t>15</w:t>
            </w:r>
            <w:r w:rsidR="00603D6A">
              <w:rPr>
                <w:b/>
                <w:bCs/>
                <w:lang w:bidi="ar-EG"/>
              </w:rPr>
              <w:t>)</w:t>
            </w:r>
            <w:r w:rsidRPr="003D1F9E">
              <w:rPr>
                <w:rFonts w:hint="cs"/>
                <w:b/>
                <w:bCs/>
                <w:rtl/>
                <w:lang w:bidi="ar-EG"/>
              </w:rPr>
              <w:t>)</w:t>
            </w:r>
          </w:p>
        </w:tc>
      </w:tr>
    </w:tbl>
    <w:p w:rsidR="003D1F9E" w:rsidRPr="003D1F9E" w:rsidRDefault="003D1F9E" w:rsidP="0011372C">
      <w:pPr>
        <w:spacing w:before="600"/>
        <w:rPr>
          <w:rtl/>
          <w:lang w:bidi="ar-EG"/>
        </w:rPr>
      </w:pPr>
      <w:bookmarkStart w:id="0" w:name="_Toc446346041"/>
      <w:r w:rsidRPr="003D1F9E">
        <w:rPr>
          <w:rFonts w:hint="cs"/>
          <w:rtl/>
          <w:lang w:bidi="ar-EG"/>
        </w:rPr>
        <w:t xml:space="preserve">اعتمد المؤتمر العالمي للاتصالات الراديوية (جنيف، </w:t>
      </w:r>
      <w:r w:rsidR="00603D6A">
        <w:rPr>
          <w:lang w:bidi="ar-EG"/>
        </w:rPr>
        <w:t>2015</w:t>
      </w:r>
      <w:r w:rsidRPr="003D1F9E">
        <w:rPr>
          <w:rFonts w:hint="cs"/>
          <w:rtl/>
          <w:lang w:bidi="ar-EG"/>
        </w:rPr>
        <w:t xml:space="preserve">) </w:t>
      </w:r>
      <w:r w:rsidR="00603D6A">
        <w:rPr>
          <w:lang w:bidi="ar-EG"/>
        </w:rPr>
        <w:t>(</w:t>
      </w:r>
      <w:r w:rsidRPr="003D1F9E">
        <w:t>WRC</w:t>
      </w:r>
      <w:r w:rsidR="00603D6A">
        <w:noBreakHyphen/>
      </w:r>
      <w:r w:rsidRPr="003D1F9E">
        <w:t>15</w:t>
      </w:r>
      <w:r w:rsidR="00603D6A">
        <w:rPr>
          <w:lang w:bidi="ar-EG"/>
        </w:rPr>
        <w:t>)</w:t>
      </w:r>
      <w:r w:rsidRPr="003D1F9E">
        <w:rPr>
          <w:rFonts w:hint="cs"/>
          <w:rtl/>
          <w:lang w:bidi="ar-EG"/>
        </w:rPr>
        <w:t xml:space="preserve"> مراجعة جزئية للوائح الراديو، بما في ذلك</w:t>
      </w:r>
      <w:r w:rsidRPr="003D1F9E">
        <w:rPr>
          <w:rFonts w:hint="cs"/>
          <w:b/>
          <w:bCs/>
          <w:rtl/>
          <w:lang w:bidi="ar-EG"/>
        </w:rPr>
        <w:t xml:space="preserve"> </w:t>
      </w:r>
      <w:r w:rsidRPr="00434088">
        <w:rPr>
          <w:rFonts w:hint="cs"/>
          <w:b/>
          <w:bCs/>
          <w:rtl/>
          <w:lang w:bidi="ar-EG"/>
        </w:rPr>
        <w:t>القرار</w:t>
      </w:r>
      <w:r w:rsidR="00603D6A" w:rsidRPr="00434088">
        <w:rPr>
          <w:rFonts w:hint="eastAsia"/>
          <w:b/>
          <w:bCs/>
          <w:rtl/>
          <w:lang w:bidi="ar-EG"/>
        </w:rPr>
        <w:t> </w:t>
      </w:r>
      <w:r w:rsidR="00603D6A" w:rsidRPr="00434088">
        <w:rPr>
          <w:b/>
          <w:bCs/>
          <w:lang w:bidi="ar-EG"/>
        </w:rPr>
        <w:t>155 (</w:t>
      </w:r>
      <w:r w:rsidR="00603D6A" w:rsidRPr="00434088">
        <w:rPr>
          <w:b/>
          <w:bCs/>
        </w:rPr>
        <w:t>WRC</w:t>
      </w:r>
      <w:r w:rsidR="00603D6A" w:rsidRPr="00434088">
        <w:rPr>
          <w:b/>
          <w:bCs/>
        </w:rPr>
        <w:noBreakHyphen/>
        <w:t>15</w:t>
      </w:r>
      <w:r w:rsidR="00603D6A" w:rsidRPr="00434088">
        <w:rPr>
          <w:b/>
          <w:bCs/>
          <w:lang w:bidi="ar-EG"/>
        </w:rPr>
        <w:t>)</w:t>
      </w:r>
      <w:r w:rsidRPr="003D1F9E">
        <w:rPr>
          <w:rFonts w:hint="cs"/>
          <w:rtl/>
          <w:lang w:bidi="ar-EG"/>
        </w:rPr>
        <w:t xml:space="preserve"> بشأن </w:t>
      </w:r>
      <w:r w:rsidRPr="003D1F9E">
        <w:rPr>
          <w:rtl/>
          <w:lang w:bidi="ar-EG"/>
        </w:rPr>
        <w:t>أحكام تنظيمية متصلة بالمحطات الأرضية على متن طائرات دون طيار</w:t>
      </w:r>
      <w:r w:rsidRPr="003D1F9E">
        <w:rPr>
          <w:rFonts w:hint="cs"/>
          <w:rtl/>
          <w:lang w:bidi="ar-EG"/>
        </w:rPr>
        <w:t xml:space="preserve"> </w:t>
      </w:r>
      <w:r w:rsidRPr="003D1F9E">
        <w:rPr>
          <w:rtl/>
          <w:lang w:bidi="ar-EG"/>
        </w:rPr>
        <w:t>تعمل في شبكات ساتلية مستقرة بالنسبة إلى الأرض في الخدمة الثابتة الساتلية في بعض</w:t>
      </w:r>
      <w:r w:rsidRPr="003D1F9E">
        <w:rPr>
          <w:rFonts w:hint="cs"/>
          <w:rtl/>
          <w:lang w:bidi="ar-EG"/>
        </w:rPr>
        <w:t> </w:t>
      </w:r>
      <w:r w:rsidRPr="003D1F9E">
        <w:rPr>
          <w:rtl/>
          <w:lang w:bidi="ar-EG"/>
        </w:rPr>
        <w:t>نطاقات التردد غير الخاضعة لخطة</w:t>
      </w:r>
      <w:r w:rsidR="007065F6">
        <w:rPr>
          <w:rFonts w:hint="cs"/>
          <w:rtl/>
          <w:lang w:bidi="ar-EG"/>
        </w:rPr>
        <w:t xml:space="preserve"> في</w:t>
      </w:r>
      <w:r w:rsidRPr="003D1F9E">
        <w:rPr>
          <w:rFonts w:hint="cs"/>
          <w:rtl/>
          <w:lang w:bidi="ar-EG"/>
        </w:rPr>
        <w:t xml:space="preserve"> التذييلات </w:t>
      </w:r>
      <w:r w:rsidRPr="003D1F9E">
        <w:t>30</w:t>
      </w:r>
      <w:r w:rsidRPr="003D1F9E">
        <w:rPr>
          <w:rFonts w:hint="cs"/>
          <w:rtl/>
          <w:lang w:bidi="ar-EG"/>
        </w:rPr>
        <w:t xml:space="preserve"> و</w:t>
      </w:r>
      <w:r w:rsidRPr="003D1F9E">
        <w:t>30A</w:t>
      </w:r>
      <w:r w:rsidRPr="003D1F9E">
        <w:rPr>
          <w:rFonts w:hint="cs"/>
          <w:rtl/>
          <w:lang w:bidi="ar-EG"/>
        </w:rPr>
        <w:t xml:space="preserve"> و</w:t>
      </w:r>
      <w:r w:rsidRPr="003D1F9E">
        <w:t>30B</w:t>
      </w:r>
      <w:r w:rsidRPr="003D1F9E">
        <w:rPr>
          <w:rFonts w:hint="cs"/>
          <w:rtl/>
          <w:lang w:bidi="ar-EG"/>
        </w:rPr>
        <w:t xml:space="preserve"> </w:t>
      </w:r>
      <w:r w:rsidRPr="003D1F9E">
        <w:rPr>
          <w:rtl/>
          <w:lang w:bidi="ar-EG"/>
        </w:rPr>
        <w:t>من أجل</w:t>
      </w:r>
      <w:r w:rsidR="007065F6">
        <w:rPr>
          <w:rFonts w:hint="cs"/>
          <w:rtl/>
          <w:lang w:bidi="ar-EG"/>
        </w:rPr>
        <w:t xml:space="preserve"> </w:t>
      </w:r>
      <w:r w:rsidRPr="003D1F9E">
        <w:rPr>
          <w:rtl/>
          <w:lang w:bidi="ar-EG"/>
        </w:rPr>
        <w:t xml:space="preserve">التحكم والاتصالات </w:t>
      </w:r>
      <w:r w:rsidR="007065F6">
        <w:rPr>
          <w:rFonts w:hint="cs"/>
          <w:rtl/>
          <w:lang w:bidi="ar-EG"/>
        </w:rPr>
        <w:t>غير المتعلقة بالحمولة</w:t>
      </w:r>
      <w:r w:rsidRPr="003D1F9E">
        <w:rPr>
          <w:rtl/>
          <w:lang w:bidi="ar-EG"/>
        </w:rPr>
        <w:t xml:space="preserve"> النافعة</w:t>
      </w:r>
      <w:r w:rsidRPr="003D1F9E">
        <w:rPr>
          <w:rFonts w:hint="cs"/>
          <w:rtl/>
          <w:lang w:bidi="ar-EG"/>
        </w:rPr>
        <w:t xml:space="preserve"> </w:t>
      </w:r>
      <w:r w:rsidRPr="003D1F9E">
        <w:rPr>
          <w:rtl/>
          <w:lang w:bidi="ar-EG"/>
        </w:rPr>
        <w:t>لأنظمة الطائرات دون طيار</w:t>
      </w:r>
      <w:r w:rsidRPr="003D1F9E">
        <w:rPr>
          <w:rFonts w:hint="cs"/>
          <w:rtl/>
          <w:lang w:bidi="ar-EG"/>
        </w:rPr>
        <w:t xml:space="preserve"> في الفضاء الجوي غير المحجوز</w:t>
      </w:r>
      <w:r w:rsidRPr="00CC0C90">
        <w:rPr>
          <w:rStyle w:val="FootnoteReference"/>
          <w:rtl/>
        </w:rPr>
        <w:footnoteReference w:customMarkFollows="1" w:id="1"/>
        <w:t>*</w:t>
      </w:r>
      <w:bookmarkEnd w:id="0"/>
      <w:r w:rsidRPr="003D1F9E">
        <w:rPr>
          <w:rFonts w:hint="cs"/>
          <w:rtl/>
          <w:lang w:bidi="ar-EG"/>
        </w:rPr>
        <w:t>.</w:t>
      </w:r>
    </w:p>
    <w:p w:rsidR="003D1F9E" w:rsidRPr="003D1F9E" w:rsidRDefault="003D1F9E" w:rsidP="002B5C22">
      <w:pPr>
        <w:rPr>
          <w:rtl/>
          <w:lang w:bidi="ar-EG"/>
        </w:rPr>
      </w:pPr>
      <w:r w:rsidRPr="003D1F9E">
        <w:rPr>
          <w:rFonts w:hint="cs"/>
          <w:rtl/>
          <w:lang w:bidi="ar-EG"/>
        </w:rPr>
        <w:t xml:space="preserve">والغرض من هذه الرسالة ال‍معممة هو تزويد الإدارات ب‍معلومات وإرشادات بشأن مختلف جوانب </w:t>
      </w:r>
      <w:r w:rsidRPr="003D1F9E">
        <w:rPr>
          <w:rFonts w:hint="cs"/>
          <w:b/>
          <w:bCs/>
          <w:rtl/>
          <w:lang w:bidi="ar-EG"/>
        </w:rPr>
        <w:t xml:space="preserve">القرار </w:t>
      </w:r>
      <w:r w:rsidR="00603D6A">
        <w:rPr>
          <w:b/>
          <w:bCs/>
          <w:lang w:bidi="ar-EG"/>
        </w:rPr>
        <w:t>155 (</w:t>
      </w:r>
      <w:r w:rsidR="00603D6A" w:rsidRPr="003D1F9E">
        <w:rPr>
          <w:b/>
          <w:bCs/>
        </w:rPr>
        <w:t>WRC</w:t>
      </w:r>
      <w:r w:rsidR="00603D6A">
        <w:rPr>
          <w:b/>
          <w:bCs/>
        </w:rPr>
        <w:noBreakHyphen/>
      </w:r>
      <w:r w:rsidR="00603D6A" w:rsidRPr="003D1F9E">
        <w:rPr>
          <w:b/>
          <w:bCs/>
        </w:rPr>
        <w:t>15</w:t>
      </w:r>
      <w:r w:rsidR="00603D6A">
        <w:rPr>
          <w:b/>
          <w:bCs/>
          <w:lang w:bidi="ar-EG"/>
        </w:rPr>
        <w:t>)</w:t>
      </w:r>
      <w:r w:rsidRPr="003D1F9E">
        <w:rPr>
          <w:rFonts w:hint="cs"/>
          <w:rtl/>
          <w:lang w:bidi="ar-EG"/>
        </w:rPr>
        <w:t>، بما</w:t>
      </w:r>
      <w:r w:rsidR="00992B9B">
        <w:rPr>
          <w:rFonts w:hint="eastAsia"/>
          <w:rtl/>
          <w:lang w:bidi="ar-EG"/>
        </w:rPr>
        <w:t> </w:t>
      </w:r>
      <w:r w:rsidR="002B5C22">
        <w:rPr>
          <w:rFonts w:hint="cs"/>
          <w:rtl/>
          <w:lang w:bidi="ar-EG"/>
        </w:rPr>
        <w:t>يتفق</w:t>
      </w:r>
      <w:r w:rsidRPr="003D1F9E">
        <w:rPr>
          <w:rFonts w:hint="cs"/>
          <w:rtl/>
          <w:lang w:bidi="ar-EG"/>
        </w:rPr>
        <w:t xml:space="preserve"> مع فقرته </w:t>
      </w:r>
      <w:r w:rsidRPr="003D1F9E">
        <w:rPr>
          <w:rFonts w:hint="eastAsia"/>
          <w:i/>
          <w:iCs/>
          <w:rtl/>
          <w:lang w:bidi="ar-EG"/>
        </w:rPr>
        <w:t>يكلف</w:t>
      </w:r>
      <w:r w:rsidRPr="003D1F9E">
        <w:rPr>
          <w:i/>
          <w:iCs/>
          <w:rtl/>
          <w:lang w:bidi="ar-EG"/>
        </w:rPr>
        <w:t xml:space="preserve"> </w:t>
      </w:r>
      <w:r w:rsidRPr="003D1F9E">
        <w:rPr>
          <w:rFonts w:hint="eastAsia"/>
          <w:i/>
          <w:iCs/>
          <w:rtl/>
          <w:lang w:bidi="ar-EG"/>
        </w:rPr>
        <w:t>مدير</w:t>
      </w:r>
      <w:r w:rsidRPr="003D1F9E">
        <w:rPr>
          <w:i/>
          <w:iCs/>
          <w:rtl/>
          <w:lang w:bidi="ar-EG"/>
        </w:rPr>
        <w:t xml:space="preserve"> </w:t>
      </w:r>
      <w:r w:rsidRPr="003D1F9E">
        <w:rPr>
          <w:rFonts w:hint="eastAsia"/>
          <w:i/>
          <w:iCs/>
          <w:rtl/>
          <w:lang w:bidi="ar-EG"/>
        </w:rPr>
        <w:t>مكتب</w:t>
      </w:r>
      <w:r w:rsidRPr="003D1F9E">
        <w:rPr>
          <w:i/>
          <w:iCs/>
          <w:rtl/>
          <w:lang w:bidi="ar-EG"/>
        </w:rPr>
        <w:t xml:space="preserve"> </w:t>
      </w:r>
      <w:r w:rsidRPr="003D1F9E">
        <w:rPr>
          <w:rFonts w:hint="eastAsia"/>
          <w:i/>
          <w:iCs/>
          <w:rtl/>
          <w:lang w:bidi="ar-EG"/>
        </w:rPr>
        <w:t>الاتصالات</w:t>
      </w:r>
      <w:r w:rsidRPr="003D1F9E">
        <w:rPr>
          <w:i/>
          <w:iCs/>
          <w:rtl/>
          <w:lang w:bidi="ar-EG"/>
        </w:rPr>
        <w:t xml:space="preserve"> </w:t>
      </w:r>
      <w:r w:rsidRPr="003D1F9E">
        <w:rPr>
          <w:rFonts w:hint="eastAsia"/>
          <w:i/>
          <w:iCs/>
          <w:rtl/>
          <w:lang w:bidi="ar-EG"/>
        </w:rPr>
        <w:t>الراديوية</w:t>
      </w:r>
      <w:r w:rsidRPr="003D1F9E">
        <w:rPr>
          <w:rFonts w:hint="cs"/>
          <w:rtl/>
          <w:lang w:bidi="ar-EG"/>
        </w:rPr>
        <w:t xml:space="preserve"> </w:t>
      </w:r>
      <w:r w:rsidR="00992B9B">
        <w:rPr>
          <w:lang w:bidi="ar-EG"/>
        </w:rPr>
        <w:t>1</w:t>
      </w:r>
      <w:r w:rsidRPr="003D1F9E">
        <w:rPr>
          <w:rFonts w:hint="cs"/>
          <w:rtl/>
          <w:lang w:bidi="ar-EG"/>
        </w:rPr>
        <w:t xml:space="preserve"> "</w:t>
      </w:r>
      <w:r w:rsidRPr="003D1F9E">
        <w:rPr>
          <w:rFonts w:hint="eastAsia"/>
          <w:rtl/>
          <w:lang w:bidi="ar-EG"/>
        </w:rPr>
        <w:t>بالنظر</w:t>
      </w:r>
      <w:r w:rsidRPr="003D1F9E">
        <w:rPr>
          <w:rtl/>
          <w:lang w:bidi="ar-EG"/>
        </w:rPr>
        <w:t xml:space="preserve"> </w:t>
      </w:r>
      <w:r w:rsidRPr="003D1F9E">
        <w:rPr>
          <w:rFonts w:hint="eastAsia"/>
          <w:rtl/>
          <w:lang w:bidi="ar-EG"/>
        </w:rPr>
        <w:t>في</w:t>
      </w:r>
      <w:r w:rsidRPr="003D1F9E">
        <w:rPr>
          <w:rtl/>
          <w:lang w:bidi="ar-EG"/>
        </w:rPr>
        <w:t xml:space="preserve"> </w:t>
      </w:r>
      <w:r w:rsidRPr="003D1F9E">
        <w:rPr>
          <w:rFonts w:hint="eastAsia"/>
          <w:rtl/>
          <w:lang w:bidi="ar-EG"/>
        </w:rPr>
        <w:t>الجزء</w:t>
      </w:r>
      <w:r w:rsidRPr="003D1F9E">
        <w:rPr>
          <w:rtl/>
          <w:lang w:bidi="ar-EG"/>
        </w:rPr>
        <w:t xml:space="preserve"> </w:t>
      </w:r>
      <w:r w:rsidRPr="003D1F9E">
        <w:rPr>
          <w:rFonts w:hint="eastAsia"/>
          <w:rtl/>
          <w:lang w:bidi="ar-EG"/>
        </w:rPr>
        <w:t>ذي</w:t>
      </w:r>
      <w:r w:rsidRPr="003D1F9E">
        <w:rPr>
          <w:rtl/>
          <w:lang w:bidi="ar-EG"/>
        </w:rPr>
        <w:t xml:space="preserve"> </w:t>
      </w:r>
      <w:r w:rsidRPr="003D1F9E">
        <w:rPr>
          <w:rFonts w:hint="eastAsia"/>
          <w:rtl/>
          <w:lang w:bidi="ar-EG"/>
        </w:rPr>
        <w:t>الصلة</w:t>
      </w:r>
      <w:r w:rsidRPr="003D1F9E">
        <w:rPr>
          <w:rtl/>
          <w:lang w:bidi="ar-EG"/>
        </w:rPr>
        <w:t xml:space="preserve"> </w:t>
      </w:r>
      <w:r w:rsidRPr="003D1F9E">
        <w:rPr>
          <w:rFonts w:hint="eastAsia"/>
          <w:rtl/>
          <w:lang w:bidi="ar-EG"/>
        </w:rPr>
        <w:t>من</w:t>
      </w:r>
      <w:r w:rsidRPr="003D1F9E">
        <w:rPr>
          <w:rtl/>
          <w:lang w:bidi="ar-EG"/>
        </w:rPr>
        <w:t xml:space="preserve"> </w:t>
      </w:r>
      <w:r w:rsidRPr="003D1F9E">
        <w:rPr>
          <w:rFonts w:hint="eastAsia"/>
          <w:rtl/>
          <w:lang w:bidi="ar-EG"/>
        </w:rPr>
        <w:t>هذا</w:t>
      </w:r>
      <w:r w:rsidRPr="003D1F9E">
        <w:rPr>
          <w:rtl/>
          <w:lang w:bidi="ar-EG"/>
        </w:rPr>
        <w:t xml:space="preserve"> </w:t>
      </w:r>
      <w:r w:rsidRPr="003D1F9E">
        <w:rPr>
          <w:rFonts w:hint="eastAsia"/>
          <w:rtl/>
          <w:lang w:bidi="ar-EG"/>
        </w:rPr>
        <w:t>القرار،</w:t>
      </w:r>
      <w:r w:rsidRPr="003D1F9E">
        <w:rPr>
          <w:rtl/>
          <w:lang w:bidi="ar-EG"/>
        </w:rPr>
        <w:t xml:space="preserve"> </w:t>
      </w:r>
      <w:r w:rsidRPr="003D1F9E">
        <w:rPr>
          <w:rFonts w:hint="eastAsia"/>
          <w:rtl/>
          <w:lang w:bidi="ar-EG"/>
        </w:rPr>
        <w:t>الذي</w:t>
      </w:r>
      <w:r w:rsidRPr="003D1F9E">
        <w:rPr>
          <w:rtl/>
          <w:lang w:bidi="ar-EG"/>
        </w:rPr>
        <w:t xml:space="preserve"> </w:t>
      </w:r>
      <w:r w:rsidRPr="003D1F9E">
        <w:rPr>
          <w:rFonts w:hint="eastAsia"/>
          <w:rtl/>
          <w:lang w:bidi="ar-EG"/>
        </w:rPr>
        <w:t>يقتضي</w:t>
      </w:r>
      <w:r w:rsidRPr="003D1F9E">
        <w:rPr>
          <w:rtl/>
          <w:lang w:bidi="ar-EG"/>
        </w:rPr>
        <w:t xml:space="preserve"> </w:t>
      </w:r>
      <w:r w:rsidRPr="003D1F9E">
        <w:rPr>
          <w:rFonts w:hint="eastAsia"/>
          <w:rtl/>
          <w:lang w:bidi="ar-EG"/>
        </w:rPr>
        <w:t>من</w:t>
      </w:r>
      <w:r w:rsidRPr="003D1F9E">
        <w:rPr>
          <w:rtl/>
          <w:lang w:bidi="ar-EG"/>
        </w:rPr>
        <w:t xml:space="preserve"> </w:t>
      </w:r>
      <w:r w:rsidRPr="003D1F9E">
        <w:rPr>
          <w:rFonts w:hint="eastAsia"/>
          <w:rtl/>
          <w:lang w:bidi="ar-EG"/>
        </w:rPr>
        <w:t>الإدارات</w:t>
      </w:r>
      <w:r w:rsidRPr="003D1F9E">
        <w:rPr>
          <w:rtl/>
          <w:lang w:bidi="ar-EG"/>
        </w:rPr>
        <w:t xml:space="preserve"> </w:t>
      </w:r>
      <w:r w:rsidRPr="003D1F9E">
        <w:rPr>
          <w:rFonts w:hint="eastAsia"/>
          <w:rtl/>
          <w:lang w:bidi="ar-EG"/>
        </w:rPr>
        <w:t>اتخاذ</w:t>
      </w:r>
      <w:r w:rsidRPr="003D1F9E">
        <w:rPr>
          <w:rtl/>
          <w:lang w:bidi="ar-EG"/>
        </w:rPr>
        <w:t xml:space="preserve"> </w:t>
      </w:r>
      <w:r w:rsidRPr="003D1F9E">
        <w:rPr>
          <w:rFonts w:hint="eastAsia"/>
          <w:rtl/>
          <w:lang w:bidi="ar-EG"/>
        </w:rPr>
        <w:t>إجراءات</w:t>
      </w:r>
      <w:r w:rsidRPr="003D1F9E">
        <w:rPr>
          <w:rtl/>
          <w:lang w:bidi="ar-EG"/>
        </w:rPr>
        <w:t xml:space="preserve"> </w:t>
      </w:r>
      <w:r w:rsidRPr="003D1F9E">
        <w:rPr>
          <w:rFonts w:hint="eastAsia"/>
          <w:rtl/>
          <w:lang w:bidi="ar-EG"/>
        </w:rPr>
        <w:t>ترمي</w:t>
      </w:r>
      <w:r w:rsidRPr="003D1F9E">
        <w:rPr>
          <w:rtl/>
          <w:lang w:bidi="ar-EG"/>
        </w:rPr>
        <w:t xml:space="preserve"> </w:t>
      </w:r>
      <w:r w:rsidRPr="003D1F9E">
        <w:rPr>
          <w:rFonts w:hint="eastAsia"/>
          <w:rtl/>
          <w:lang w:bidi="ar-EG"/>
        </w:rPr>
        <w:t>إلى</w:t>
      </w:r>
      <w:r w:rsidRPr="003D1F9E">
        <w:rPr>
          <w:rtl/>
          <w:lang w:bidi="ar-EG"/>
        </w:rPr>
        <w:t xml:space="preserve"> </w:t>
      </w:r>
      <w:r w:rsidRPr="003D1F9E">
        <w:rPr>
          <w:rFonts w:hint="eastAsia"/>
          <w:rtl/>
          <w:lang w:bidi="ar-EG"/>
        </w:rPr>
        <w:t>تنفيذ</w:t>
      </w:r>
      <w:r w:rsidRPr="003D1F9E">
        <w:rPr>
          <w:rtl/>
          <w:lang w:bidi="ar-EG"/>
        </w:rPr>
        <w:t xml:space="preserve"> </w:t>
      </w:r>
      <w:r w:rsidRPr="003D1F9E">
        <w:rPr>
          <w:rFonts w:hint="eastAsia"/>
          <w:rtl/>
          <w:lang w:bidi="ar-EG"/>
        </w:rPr>
        <w:t>هذا</w:t>
      </w:r>
      <w:r w:rsidRPr="003D1F9E">
        <w:rPr>
          <w:rtl/>
          <w:lang w:bidi="ar-EG"/>
        </w:rPr>
        <w:t xml:space="preserve"> </w:t>
      </w:r>
      <w:r w:rsidRPr="003D1F9E">
        <w:rPr>
          <w:rFonts w:hint="eastAsia"/>
          <w:rtl/>
          <w:lang w:bidi="ar-EG"/>
        </w:rPr>
        <w:t>القرار</w:t>
      </w:r>
      <w:r w:rsidRPr="003D1F9E">
        <w:rPr>
          <w:rtl/>
          <w:lang w:bidi="ar-EG"/>
        </w:rPr>
        <w:t xml:space="preserve"> </w:t>
      </w:r>
      <w:r w:rsidRPr="003D1F9E">
        <w:rPr>
          <w:rFonts w:hint="eastAsia"/>
          <w:rtl/>
          <w:lang w:bidi="ar-EG"/>
        </w:rPr>
        <w:t>لغرض</w:t>
      </w:r>
      <w:r w:rsidRPr="003D1F9E">
        <w:rPr>
          <w:rtl/>
          <w:lang w:bidi="ar-EG"/>
        </w:rPr>
        <w:t xml:space="preserve"> </w:t>
      </w:r>
      <w:r w:rsidRPr="003D1F9E">
        <w:rPr>
          <w:rFonts w:hint="eastAsia"/>
          <w:rtl/>
          <w:lang w:bidi="ar-EG"/>
        </w:rPr>
        <w:t>إرساله</w:t>
      </w:r>
      <w:r w:rsidRPr="003D1F9E">
        <w:rPr>
          <w:rtl/>
          <w:lang w:bidi="ar-EG"/>
        </w:rPr>
        <w:t xml:space="preserve"> </w:t>
      </w:r>
      <w:r w:rsidRPr="003D1F9E">
        <w:rPr>
          <w:rFonts w:hint="eastAsia"/>
          <w:rtl/>
          <w:lang w:bidi="ar-EG"/>
        </w:rPr>
        <w:t>إلى</w:t>
      </w:r>
      <w:r w:rsidRPr="003D1F9E">
        <w:rPr>
          <w:rtl/>
          <w:lang w:bidi="ar-EG"/>
        </w:rPr>
        <w:t xml:space="preserve"> </w:t>
      </w:r>
      <w:r w:rsidRPr="003D1F9E">
        <w:rPr>
          <w:rFonts w:hint="eastAsia"/>
          <w:rtl/>
          <w:lang w:bidi="ar-EG"/>
        </w:rPr>
        <w:t>الإدارات</w:t>
      </w:r>
      <w:r w:rsidRPr="003D1F9E">
        <w:rPr>
          <w:rtl/>
          <w:lang w:bidi="ar-EG"/>
        </w:rPr>
        <w:t xml:space="preserve"> </w:t>
      </w:r>
      <w:r w:rsidRPr="003D1F9E">
        <w:rPr>
          <w:rFonts w:hint="eastAsia"/>
          <w:rtl/>
          <w:lang w:bidi="ar-EG"/>
        </w:rPr>
        <w:t>ونشره</w:t>
      </w:r>
      <w:r w:rsidRPr="003D1F9E">
        <w:rPr>
          <w:rtl/>
          <w:lang w:bidi="ar-EG"/>
        </w:rPr>
        <w:t xml:space="preserve"> </w:t>
      </w:r>
      <w:r w:rsidRPr="003D1F9E">
        <w:rPr>
          <w:rFonts w:hint="eastAsia"/>
          <w:rtl/>
          <w:lang w:bidi="ar-EG"/>
        </w:rPr>
        <w:t>على</w:t>
      </w:r>
      <w:r w:rsidRPr="003D1F9E">
        <w:rPr>
          <w:rtl/>
          <w:lang w:bidi="ar-EG"/>
        </w:rPr>
        <w:t xml:space="preserve"> </w:t>
      </w:r>
      <w:r w:rsidRPr="003D1F9E">
        <w:rPr>
          <w:rFonts w:hint="eastAsia"/>
          <w:rtl/>
          <w:lang w:bidi="ar-EG"/>
        </w:rPr>
        <w:t>الموقع</w:t>
      </w:r>
      <w:r w:rsidRPr="003D1F9E">
        <w:rPr>
          <w:rtl/>
          <w:lang w:bidi="ar-EG"/>
        </w:rPr>
        <w:t xml:space="preserve"> </w:t>
      </w:r>
      <w:r w:rsidR="0011372C">
        <w:rPr>
          <w:rFonts w:hint="cs"/>
          <w:rtl/>
          <w:lang w:bidi="ar-EG"/>
        </w:rPr>
        <w:t>الإلكتروني</w:t>
      </w:r>
      <w:r w:rsidRPr="003D1F9E">
        <w:rPr>
          <w:rtl/>
          <w:lang w:bidi="ar-EG"/>
        </w:rPr>
        <w:t xml:space="preserve"> </w:t>
      </w:r>
      <w:r w:rsidRPr="003D1F9E">
        <w:rPr>
          <w:rFonts w:hint="eastAsia"/>
          <w:rtl/>
          <w:lang w:bidi="ar-EG"/>
        </w:rPr>
        <w:t>للاتحاد</w:t>
      </w:r>
      <w:r w:rsidRPr="003D1F9E">
        <w:rPr>
          <w:rFonts w:hint="cs"/>
          <w:rtl/>
          <w:lang w:bidi="ar-EG"/>
        </w:rPr>
        <w:t>".</w:t>
      </w:r>
    </w:p>
    <w:p w:rsidR="003D1F9E" w:rsidRPr="003D1F9E" w:rsidRDefault="003D1F9E" w:rsidP="006C2621">
      <w:pPr>
        <w:pStyle w:val="Headingb"/>
        <w:tabs>
          <w:tab w:val="clear" w:pos="794"/>
        </w:tabs>
        <w:ind w:left="0" w:firstLine="0"/>
        <w:rPr>
          <w:rtl/>
        </w:rPr>
      </w:pPr>
      <w:r w:rsidRPr="003D1F9E">
        <w:rPr>
          <w:rFonts w:hint="eastAsia"/>
          <w:rtl/>
        </w:rPr>
        <w:t>صنف</w:t>
      </w:r>
      <w:r w:rsidRPr="003D1F9E">
        <w:rPr>
          <w:rtl/>
        </w:rPr>
        <w:t xml:space="preserve"> </w:t>
      </w:r>
      <w:r w:rsidRPr="003D1F9E">
        <w:rPr>
          <w:rFonts w:hint="eastAsia"/>
          <w:rtl/>
        </w:rPr>
        <w:t>جديد</w:t>
      </w:r>
      <w:r w:rsidRPr="003D1F9E">
        <w:rPr>
          <w:rtl/>
        </w:rPr>
        <w:t xml:space="preserve"> </w:t>
      </w:r>
      <w:r w:rsidRPr="003D1F9E">
        <w:rPr>
          <w:rFonts w:hint="eastAsia"/>
          <w:rtl/>
        </w:rPr>
        <w:t>من</w:t>
      </w:r>
      <w:r w:rsidRPr="003D1F9E">
        <w:rPr>
          <w:rtl/>
        </w:rPr>
        <w:t xml:space="preserve"> </w:t>
      </w:r>
      <w:r w:rsidRPr="003D1F9E">
        <w:rPr>
          <w:rFonts w:hint="eastAsia"/>
          <w:rtl/>
        </w:rPr>
        <w:t>المحطات</w:t>
      </w:r>
      <w:r w:rsidRPr="003D1F9E">
        <w:rPr>
          <w:rtl/>
        </w:rPr>
        <w:t xml:space="preserve"> </w:t>
      </w:r>
      <w:r w:rsidRPr="003D1F9E">
        <w:rPr>
          <w:rFonts w:hint="eastAsia"/>
          <w:rtl/>
        </w:rPr>
        <w:t>مستحدث</w:t>
      </w:r>
      <w:r w:rsidRPr="003D1F9E">
        <w:rPr>
          <w:rtl/>
        </w:rPr>
        <w:t xml:space="preserve"> </w:t>
      </w:r>
      <w:r w:rsidRPr="003D1F9E">
        <w:rPr>
          <w:rFonts w:hint="eastAsia"/>
          <w:rtl/>
        </w:rPr>
        <w:t>من</w:t>
      </w:r>
      <w:r w:rsidRPr="003D1F9E">
        <w:rPr>
          <w:rtl/>
        </w:rPr>
        <w:t xml:space="preserve"> </w:t>
      </w:r>
      <w:r w:rsidRPr="003D1F9E">
        <w:rPr>
          <w:rFonts w:hint="eastAsia"/>
          <w:rtl/>
        </w:rPr>
        <w:t>أجل</w:t>
      </w:r>
      <w:r w:rsidRPr="003D1F9E">
        <w:rPr>
          <w:rtl/>
        </w:rPr>
        <w:t xml:space="preserve"> </w:t>
      </w:r>
      <w:r w:rsidRPr="003D1F9E">
        <w:rPr>
          <w:rFonts w:hint="eastAsia"/>
          <w:rtl/>
        </w:rPr>
        <w:t>المحطات</w:t>
      </w:r>
      <w:r w:rsidRPr="003D1F9E">
        <w:rPr>
          <w:rtl/>
        </w:rPr>
        <w:t xml:space="preserve"> </w:t>
      </w:r>
      <w:r w:rsidRPr="003D1F9E">
        <w:rPr>
          <w:rFonts w:hint="eastAsia"/>
          <w:rtl/>
        </w:rPr>
        <w:t>الأرضية</w:t>
      </w:r>
      <w:r w:rsidRPr="003D1F9E">
        <w:rPr>
          <w:rtl/>
        </w:rPr>
        <w:t xml:space="preserve"> </w:t>
      </w:r>
      <w:r w:rsidRPr="003D1F9E">
        <w:rPr>
          <w:rFonts w:hint="eastAsia"/>
          <w:rtl/>
        </w:rPr>
        <w:t>التي</w:t>
      </w:r>
      <w:r w:rsidRPr="003D1F9E">
        <w:rPr>
          <w:rtl/>
        </w:rPr>
        <w:t xml:space="preserve"> </w:t>
      </w:r>
      <w:r w:rsidRPr="003D1F9E">
        <w:rPr>
          <w:rFonts w:hint="eastAsia"/>
          <w:rtl/>
        </w:rPr>
        <w:t>توفر وصلات</w:t>
      </w:r>
      <w:r w:rsidRPr="003D1F9E">
        <w:rPr>
          <w:rtl/>
        </w:rPr>
        <w:t xml:space="preserve"> </w:t>
      </w:r>
      <w:r w:rsidRPr="003D1F9E">
        <w:rPr>
          <w:rFonts w:hint="eastAsia"/>
          <w:rtl/>
        </w:rPr>
        <w:t>التحكم</w:t>
      </w:r>
      <w:r w:rsidRPr="003D1F9E">
        <w:rPr>
          <w:rtl/>
        </w:rPr>
        <w:t xml:space="preserve"> </w:t>
      </w:r>
      <w:r w:rsidRPr="003D1F9E">
        <w:rPr>
          <w:rFonts w:hint="eastAsia"/>
          <w:rtl/>
        </w:rPr>
        <w:t>والاتصالات</w:t>
      </w:r>
      <w:r w:rsidRPr="003D1F9E">
        <w:rPr>
          <w:rtl/>
        </w:rPr>
        <w:t xml:space="preserve"> </w:t>
      </w:r>
      <w:r w:rsidR="007065F6">
        <w:rPr>
          <w:rFonts w:hint="cs"/>
          <w:rtl/>
        </w:rPr>
        <w:t>غير</w:t>
      </w:r>
      <w:r w:rsidR="00FE2F52">
        <w:rPr>
          <w:rFonts w:hint="eastAsia"/>
          <w:rtl/>
        </w:rPr>
        <w:t> </w:t>
      </w:r>
      <w:r w:rsidR="007065F6">
        <w:rPr>
          <w:rFonts w:hint="cs"/>
          <w:rtl/>
        </w:rPr>
        <w:t>المتعلقة بالحمولة</w:t>
      </w:r>
      <w:r w:rsidRPr="003D1F9E">
        <w:rPr>
          <w:rtl/>
        </w:rPr>
        <w:t xml:space="preserve"> </w:t>
      </w:r>
      <w:r w:rsidRPr="003D1F9E">
        <w:rPr>
          <w:rFonts w:hint="eastAsia"/>
          <w:rtl/>
        </w:rPr>
        <w:t>النافعة</w:t>
      </w:r>
      <w:r w:rsidRPr="003D1F9E">
        <w:rPr>
          <w:rtl/>
        </w:rPr>
        <w:t xml:space="preserve"> </w:t>
      </w:r>
      <w:r w:rsidRPr="003D1F9E">
        <w:rPr>
          <w:rFonts w:hint="eastAsia"/>
          <w:rtl/>
        </w:rPr>
        <w:t>لأنظمة</w:t>
      </w:r>
      <w:r w:rsidRPr="003D1F9E">
        <w:rPr>
          <w:rtl/>
        </w:rPr>
        <w:t xml:space="preserve"> </w:t>
      </w:r>
      <w:r w:rsidRPr="003D1F9E">
        <w:rPr>
          <w:rFonts w:hint="eastAsia"/>
          <w:rtl/>
        </w:rPr>
        <w:t>الطائرات</w:t>
      </w:r>
      <w:r w:rsidRPr="003D1F9E">
        <w:rPr>
          <w:rtl/>
        </w:rPr>
        <w:t xml:space="preserve"> </w:t>
      </w:r>
      <w:r w:rsidRPr="003D1F9E">
        <w:rPr>
          <w:rFonts w:hint="eastAsia"/>
          <w:rtl/>
        </w:rPr>
        <w:t>دون</w:t>
      </w:r>
      <w:r w:rsidRPr="003D1F9E">
        <w:rPr>
          <w:rtl/>
        </w:rPr>
        <w:t xml:space="preserve"> </w:t>
      </w:r>
      <w:r w:rsidRPr="003D1F9E">
        <w:rPr>
          <w:rFonts w:hint="eastAsia"/>
          <w:rtl/>
        </w:rPr>
        <w:t>طيار</w:t>
      </w:r>
      <w:r w:rsidRPr="003D1F9E">
        <w:rPr>
          <w:rFonts w:hint="cs"/>
          <w:rtl/>
        </w:rPr>
        <w:t xml:space="preserve"> </w:t>
      </w:r>
      <w:r w:rsidR="00975FB1">
        <w:t>(</w:t>
      </w:r>
      <w:r w:rsidRPr="003D1F9E">
        <w:rPr>
          <w:lang w:bidi="ar-SA"/>
        </w:rPr>
        <w:t>UAS</w:t>
      </w:r>
      <w:r w:rsidR="006C2621">
        <w:rPr>
          <w:lang w:bidi="ar-SA"/>
        </w:rPr>
        <w:t> </w:t>
      </w:r>
      <w:r w:rsidRPr="003D1F9E">
        <w:rPr>
          <w:lang w:bidi="ar-SA"/>
        </w:rPr>
        <w:t>CNPC</w:t>
      </w:r>
      <w:r w:rsidR="00975FB1">
        <w:t>)</w:t>
      </w:r>
    </w:p>
    <w:p w:rsidR="00ED7842" w:rsidRPr="0011372C" w:rsidRDefault="003D1F9E" w:rsidP="003C0F66">
      <w:pPr>
        <w:rPr>
          <w:spacing w:val="-2"/>
          <w:lang w:bidi="ar-EG"/>
        </w:rPr>
      </w:pPr>
      <w:r w:rsidRPr="0011372C">
        <w:rPr>
          <w:rFonts w:hint="cs"/>
          <w:spacing w:val="-2"/>
          <w:rtl/>
          <w:lang w:bidi="ar-EG"/>
        </w:rPr>
        <w:t xml:space="preserve">استجابةً للفقرة </w:t>
      </w:r>
      <w:r w:rsidRPr="0011372C">
        <w:rPr>
          <w:rFonts w:hint="eastAsia"/>
          <w:i/>
          <w:iCs/>
          <w:spacing w:val="-2"/>
          <w:rtl/>
          <w:lang w:bidi="ar-EG"/>
        </w:rPr>
        <w:t>يكلف</w:t>
      </w:r>
      <w:r w:rsidRPr="0011372C">
        <w:rPr>
          <w:i/>
          <w:iCs/>
          <w:spacing w:val="-2"/>
          <w:rtl/>
          <w:lang w:bidi="ar-EG"/>
        </w:rPr>
        <w:t xml:space="preserve"> </w:t>
      </w:r>
      <w:r w:rsidRPr="0011372C">
        <w:rPr>
          <w:rFonts w:hint="eastAsia"/>
          <w:i/>
          <w:iCs/>
          <w:spacing w:val="-2"/>
          <w:rtl/>
          <w:lang w:bidi="ar-EG"/>
        </w:rPr>
        <w:t>مدير</w:t>
      </w:r>
      <w:r w:rsidRPr="0011372C">
        <w:rPr>
          <w:i/>
          <w:iCs/>
          <w:spacing w:val="-2"/>
          <w:rtl/>
          <w:lang w:bidi="ar-EG"/>
        </w:rPr>
        <w:t xml:space="preserve"> </w:t>
      </w:r>
      <w:r w:rsidRPr="0011372C">
        <w:rPr>
          <w:rFonts w:hint="eastAsia"/>
          <w:i/>
          <w:iCs/>
          <w:spacing w:val="-2"/>
          <w:rtl/>
          <w:lang w:bidi="ar-EG"/>
        </w:rPr>
        <w:t>مكتب</w:t>
      </w:r>
      <w:r w:rsidRPr="0011372C">
        <w:rPr>
          <w:i/>
          <w:iCs/>
          <w:spacing w:val="-2"/>
          <w:rtl/>
          <w:lang w:bidi="ar-EG"/>
        </w:rPr>
        <w:t xml:space="preserve"> </w:t>
      </w:r>
      <w:r w:rsidRPr="0011372C">
        <w:rPr>
          <w:rFonts w:hint="eastAsia"/>
          <w:i/>
          <w:iCs/>
          <w:spacing w:val="-2"/>
          <w:rtl/>
          <w:lang w:bidi="ar-EG"/>
        </w:rPr>
        <w:t>الاتصالات</w:t>
      </w:r>
      <w:r w:rsidRPr="0011372C">
        <w:rPr>
          <w:i/>
          <w:iCs/>
          <w:spacing w:val="-2"/>
          <w:rtl/>
          <w:lang w:bidi="ar-EG"/>
        </w:rPr>
        <w:t xml:space="preserve"> </w:t>
      </w:r>
      <w:r w:rsidRPr="0011372C">
        <w:rPr>
          <w:rFonts w:hint="eastAsia"/>
          <w:i/>
          <w:iCs/>
          <w:spacing w:val="-2"/>
          <w:rtl/>
          <w:lang w:bidi="ar-EG"/>
        </w:rPr>
        <w:t>الراديوية</w:t>
      </w:r>
      <w:r w:rsidRPr="0011372C">
        <w:rPr>
          <w:rFonts w:hint="cs"/>
          <w:spacing w:val="-2"/>
          <w:rtl/>
          <w:lang w:bidi="ar-EG"/>
        </w:rPr>
        <w:t xml:space="preserve"> </w:t>
      </w:r>
      <w:r w:rsidR="00F36C4A" w:rsidRPr="0011372C">
        <w:rPr>
          <w:spacing w:val="-2"/>
          <w:lang w:bidi="ar-EG"/>
        </w:rPr>
        <w:t>3</w:t>
      </w:r>
      <w:r w:rsidRPr="0011372C">
        <w:rPr>
          <w:rFonts w:hint="cs"/>
          <w:spacing w:val="-2"/>
          <w:rtl/>
          <w:lang w:bidi="ar-EG"/>
        </w:rPr>
        <w:t xml:space="preserve"> </w:t>
      </w:r>
      <w:r w:rsidRPr="0011372C">
        <w:rPr>
          <w:spacing w:val="-2"/>
          <w:rtl/>
          <w:lang w:bidi="ar-EG"/>
        </w:rPr>
        <w:t>–</w:t>
      </w:r>
      <w:r w:rsidRPr="0011372C">
        <w:rPr>
          <w:rFonts w:hint="cs"/>
          <w:spacing w:val="-2"/>
          <w:rtl/>
          <w:lang w:bidi="ar-EG"/>
        </w:rPr>
        <w:t xml:space="preserve"> "بتحديد </w:t>
      </w:r>
      <w:r w:rsidRPr="0011372C">
        <w:rPr>
          <w:spacing w:val="-2"/>
          <w:rtl/>
          <w:lang w:bidi="ar-EG"/>
        </w:rPr>
        <w:t xml:space="preserve">صنف جديد </w:t>
      </w:r>
      <w:r w:rsidRPr="0011372C">
        <w:rPr>
          <w:rFonts w:hint="cs"/>
          <w:spacing w:val="-2"/>
          <w:rtl/>
          <w:lang w:bidi="ar-EG"/>
        </w:rPr>
        <w:t>من ا</w:t>
      </w:r>
      <w:r w:rsidRPr="0011372C">
        <w:rPr>
          <w:spacing w:val="-2"/>
          <w:rtl/>
          <w:lang w:bidi="ar-EG"/>
        </w:rPr>
        <w:t>ل‍محطات</w:t>
      </w:r>
      <w:r w:rsidRPr="0011372C">
        <w:rPr>
          <w:rFonts w:hint="cs"/>
          <w:spacing w:val="-2"/>
          <w:rtl/>
          <w:lang w:bidi="ar-EG"/>
        </w:rPr>
        <w:t xml:space="preserve"> للتمكن من معالجة </w:t>
      </w:r>
      <w:r w:rsidRPr="0011372C">
        <w:rPr>
          <w:spacing w:val="-2"/>
          <w:rtl/>
          <w:lang w:bidi="ar-EG"/>
        </w:rPr>
        <w:t xml:space="preserve">بطاقات التبليغ عن الشبكات الساتلية ال‍مقدمة من الإدارات </w:t>
      </w:r>
      <w:r w:rsidRPr="0011372C">
        <w:rPr>
          <w:rFonts w:hint="cs"/>
          <w:spacing w:val="-2"/>
          <w:rtl/>
          <w:lang w:bidi="ar-EG"/>
        </w:rPr>
        <w:t xml:space="preserve">للمحطات الأرضية التي توفّر الوصلات </w:t>
      </w:r>
      <w:r w:rsidRPr="0011372C">
        <w:rPr>
          <w:spacing w:val="-2"/>
        </w:rPr>
        <w:t>UAS CNPC</w:t>
      </w:r>
      <w:r w:rsidRPr="0011372C">
        <w:rPr>
          <w:rFonts w:hint="cs"/>
          <w:spacing w:val="-2"/>
          <w:rtl/>
          <w:lang w:bidi="ar-EG"/>
        </w:rPr>
        <w:t xml:space="preserve"> بعد تنفيذ القرار عملاً بأحكام هذا القرار، ونشر المعلومات كما أشير إليه في</w:t>
      </w:r>
      <w:r w:rsidR="00DA1275" w:rsidRPr="0011372C">
        <w:rPr>
          <w:rFonts w:hint="cs"/>
          <w:spacing w:val="-2"/>
          <w:rtl/>
          <w:lang w:bidi="ar-EG"/>
        </w:rPr>
        <w:t xml:space="preserve"> </w:t>
      </w:r>
      <w:r w:rsidRPr="0011372C">
        <w:rPr>
          <w:rFonts w:hint="cs"/>
          <w:spacing w:val="-2"/>
          <w:rtl/>
          <w:lang w:bidi="ar-EG"/>
        </w:rPr>
        <w:t>الفقرة</w:t>
      </w:r>
      <w:r w:rsidR="00DA1275" w:rsidRPr="0011372C">
        <w:rPr>
          <w:rFonts w:hint="cs"/>
          <w:spacing w:val="-2"/>
          <w:rtl/>
          <w:lang w:bidi="ar-EG"/>
        </w:rPr>
        <w:t xml:space="preserve"> </w:t>
      </w:r>
      <w:r w:rsidRPr="0011372C">
        <w:rPr>
          <w:spacing w:val="-2"/>
        </w:rPr>
        <w:t>4</w:t>
      </w:r>
      <w:r w:rsidRPr="0011372C">
        <w:rPr>
          <w:rFonts w:hint="cs"/>
          <w:spacing w:val="-2"/>
          <w:rtl/>
          <w:lang w:bidi="ar-EG"/>
        </w:rPr>
        <w:t xml:space="preserve"> من</w:t>
      </w:r>
      <w:r w:rsidR="00DA1275" w:rsidRPr="0011372C">
        <w:rPr>
          <w:rFonts w:hint="cs"/>
          <w:spacing w:val="-2"/>
          <w:rtl/>
          <w:lang w:bidi="ar-EG"/>
        </w:rPr>
        <w:t xml:space="preserve"> </w:t>
      </w:r>
      <w:r w:rsidR="00165FD2" w:rsidRPr="0011372C">
        <w:rPr>
          <w:rFonts w:hint="cs"/>
          <w:spacing w:val="-2"/>
          <w:rtl/>
          <w:lang w:bidi="ar-EG"/>
        </w:rPr>
        <w:t>"</w:t>
      </w:r>
      <w:r w:rsidRPr="0011372C">
        <w:rPr>
          <w:rFonts w:hint="cs"/>
          <w:i/>
          <w:iCs/>
          <w:spacing w:val="-2"/>
          <w:rtl/>
          <w:lang w:bidi="ar-EG"/>
        </w:rPr>
        <w:t>يقرر</w:t>
      </w:r>
      <w:r w:rsidR="00165FD2" w:rsidRPr="0011372C">
        <w:rPr>
          <w:rFonts w:hint="cs"/>
          <w:spacing w:val="-2"/>
          <w:rtl/>
          <w:lang w:bidi="ar-EG"/>
        </w:rPr>
        <w:t>"</w:t>
      </w:r>
      <w:r w:rsidRPr="0011372C">
        <w:rPr>
          <w:rFonts w:hint="cs"/>
          <w:spacing w:val="-2"/>
          <w:rtl/>
          <w:lang w:bidi="ar-EG"/>
        </w:rPr>
        <w:t xml:space="preserve">" </w:t>
      </w:r>
      <w:r w:rsidRPr="0011372C">
        <w:rPr>
          <w:spacing w:val="-2"/>
          <w:rtl/>
          <w:lang w:bidi="ar-EG"/>
        </w:rPr>
        <w:t>–</w:t>
      </w:r>
      <w:r w:rsidRPr="0011372C">
        <w:rPr>
          <w:rFonts w:hint="cs"/>
          <w:spacing w:val="-2"/>
          <w:rtl/>
          <w:lang w:bidi="ar-EG"/>
        </w:rPr>
        <w:t xml:space="preserve"> من </w:t>
      </w:r>
      <w:r w:rsidRPr="0011372C">
        <w:rPr>
          <w:rFonts w:hint="cs"/>
          <w:b/>
          <w:bCs/>
          <w:spacing w:val="-2"/>
          <w:rtl/>
          <w:lang w:bidi="ar-EG"/>
        </w:rPr>
        <w:t xml:space="preserve">القرار </w:t>
      </w:r>
      <w:r w:rsidR="00F36C4A" w:rsidRPr="0011372C">
        <w:rPr>
          <w:b/>
          <w:bCs/>
          <w:spacing w:val="-2"/>
          <w:lang w:bidi="ar-EG"/>
        </w:rPr>
        <w:t>155</w:t>
      </w:r>
      <w:r w:rsidR="00F36C4A" w:rsidRPr="0011372C">
        <w:rPr>
          <w:rFonts w:hint="eastAsia"/>
          <w:b/>
          <w:bCs/>
          <w:spacing w:val="-2"/>
          <w:lang w:bidi="ar-EG"/>
        </w:rPr>
        <w:t> </w:t>
      </w:r>
      <w:r w:rsidR="00F36C4A" w:rsidRPr="0011372C">
        <w:rPr>
          <w:b/>
          <w:bCs/>
          <w:spacing w:val="-2"/>
          <w:lang w:bidi="ar-EG"/>
        </w:rPr>
        <w:t>(</w:t>
      </w:r>
      <w:r w:rsidR="00F36C4A" w:rsidRPr="0011372C">
        <w:rPr>
          <w:b/>
          <w:bCs/>
          <w:spacing w:val="-2"/>
        </w:rPr>
        <w:t>WRC-15</w:t>
      </w:r>
      <w:r w:rsidR="00F36C4A" w:rsidRPr="0011372C">
        <w:rPr>
          <w:b/>
          <w:bCs/>
          <w:spacing w:val="-2"/>
          <w:lang w:bidi="ar-EG"/>
        </w:rPr>
        <w:t>)</w:t>
      </w:r>
      <w:r w:rsidRPr="0011372C">
        <w:rPr>
          <w:rFonts w:hint="cs"/>
          <w:spacing w:val="-2"/>
          <w:rtl/>
          <w:lang w:bidi="ar-EG"/>
        </w:rPr>
        <w:t>، حدد المكتب صنفاً جديداً للمحطات من أجل الجدول</w:t>
      </w:r>
      <w:r w:rsidR="003C0F66">
        <w:rPr>
          <w:rFonts w:hint="eastAsia"/>
          <w:spacing w:val="-2"/>
          <w:rtl/>
          <w:lang w:bidi="ar-EG"/>
        </w:rPr>
        <w:t> </w:t>
      </w:r>
      <w:r w:rsidR="00F36C4A" w:rsidRPr="0011372C">
        <w:rPr>
          <w:spacing w:val="-2"/>
          <w:lang w:bidi="ar-EG"/>
        </w:rPr>
        <w:t>3</w:t>
      </w:r>
      <w:r w:rsidRPr="0011372C">
        <w:rPr>
          <w:rFonts w:hint="cs"/>
          <w:spacing w:val="-2"/>
          <w:rtl/>
          <w:lang w:bidi="ar-EG"/>
        </w:rPr>
        <w:t xml:space="preserve"> في مقدمة النشرة</w:t>
      </w:r>
      <w:r w:rsidRPr="0011372C">
        <w:rPr>
          <w:spacing w:val="-2"/>
          <w:rtl/>
          <w:lang w:bidi="ar-EG"/>
        </w:rPr>
        <w:t xml:space="preserve"> </w:t>
      </w:r>
      <w:r w:rsidRPr="0011372C">
        <w:rPr>
          <w:rFonts w:hint="cs"/>
          <w:spacing w:val="-2"/>
          <w:rtl/>
          <w:lang w:bidi="ar-EG"/>
        </w:rPr>
        <w:t>الإعلامية</w:t>
      </w:r>
      <w:r w:rsidRPr="0011372C">
        <w:rPr>
          <w:spacing w:val="-2"/>
          <w:rtl/>
          <w:lang w:bidi="ar-EG"/>
        </w:rPr>
        <w:t xml:space="preserve"> </w:t>
      </w:r>
      <w:r w:rsidRPr="0011372C">
        <w:rPr>
          <w:rFonts w:hint="eastAsia"/>
          <w:spacing w:val="-2"/>
          <w:rtl/>
          <w:lang w:bidi="ar-EG"/>
        </w:rPr>
        <w:t>الدولية</w:t>
      </w:r>
      <w:r w:rsidRPr="0011372C">
        <w:rPr>
          <w:spacing w:val="-2"/>
          <w:rtl/>
          <w:lang w:bidi="ar-EG"/>
        </w:rPr>
        <w:t xml:space="preserve"> </w:t>
      </w:r>
      <w:r w:rsidRPr="0011372C">
        <w:rPr>
          <w:rFonts w:hint="cs"/>
          <w:spacing w:val="-2"/>
          <w:rtl/>
          <w:lang w:bidi="ar-EG"/>
        </w:rPr>
        <w:t>للترددات</w:t>
      </w:r>
      <w:r w:rsidRPr="0011372C">
        <w:rPr>
          <w:spacing w:val="-2"/>
          <w:rtl/>
          <w:lang w:bidi="ar-EG"/>
        </w:rPr>
        <w:t xml:space="preserve"> </w:t>
      </w:r>
      <w:r w:rsidRPr="0011372C">
        <w:rPr>
          <w:rFonts w:hint="eastAsia"/>
          <w:spacing w:val="-2"/>
          <w:rtl/>
          <w:lang w:bidi="ar-EG"/>
        </w:rPr>
        <w:t>الصادرة</w:t>
      </w:r>
      <w:r w:rsidRPr="0011372C">
        <w:rPr>
          <w:spacing w:val="-2"/>
          <w:rtl/>
          <w:lang w:bidi="ar-EG"/>
        </w:rPr>
        <w:t xml:space="preserve"> </w:t>
      </w:r>
      <w:r w:rsidRPr="0011372C">
        <w:rPr>
          <w:rFonts w:hint="eastAsia"/>
          <w:spacing w:val="-2"/>
          <w:rtl/>
          <w:lang w:bidi="ar-EG"/>
        </w:rPr>
        <w:t>عن</w:t>
      </w:r>
      <w:r w:rsidRPr="0011372C">
        <w:rPr>
          <w:spacing w:val="-2"/>
          <w:rtl/>
          <w:lang w:bidi="ar-EG"/>
        </w:rPr>
        <w:t xml:space="preserve"> </w:t>
      </w:r>
      <w:r w:rsidRPr="0011372C">
        <w:rPr>
          <w:rFonts w:hint="eastAsia"/>
          <w:spacing w:val="-2"/>
          <w:rtl/>
          <w:lang w:bidi="ar-EG"/>
        </w:rPr>
        <w:t>مكتب</w:t>
      </w:r>
      <w:r w:rsidRPr="0011372C">
        <w:rPr>
          <w:spacing w:val="-2"/>
          <w:rtl/>
          <w:lang w:bidi="ar-EG"/>
        </w:rPr>
        <w:t xml:space="preserve"> </w:t>
      </w:r>
      <w:r w:rsidRPr="0011372C">
        <w:rPr>
          <w:rFonts w:hint="eastAsia"/>
          <w:spacing w:val="-2"/>
          <w:rtl/>
          <w:lang w:bidi="ar-EG"/>
        </w:rPr>
        <w:t>الاتصالات</w:t>
      </w:r>
      <w:r w:rsidRPr="0011372C">
        <w:rPr>
          <w:spacing w:val="-2"/>
          <w:rtl/>
          <w:lang w:bidi="ar-EG"/>
        </w:rPr>
        <w:t xml:space="preserve"> </w:t>
      </w:r>
      <w:r w:rsidRPr="0011372C">
        <w:rPr>
          <w:rFonts w:hint="eastAsia"/>
          <w:spacing w:val="-2"/>
          <w:rtl/>
          <w:lang w:bidi="ar-EG"/>
        </w:rPr>
        <w:t>الراديوية</w:t>
      </w:r>
      <w:r w:rsidRPr="0011372C">
        <w:rPr>
          <w:rFonts w:hint="cs"/>
          <w:spacing w:val="-2"/>
          <w:rtl/>
          <w:lang w:bidi="ar-EG"/>
        </w:rPr>
        <w:t xml:space="preserve"> (الخدمات الفضائية) من أجل تمييز وصلات </w:t>
      </w:r>
      <w:r w:rsidRPr="0011372C">
        <w:rPr>
          <w:spacing w:val="-2"/>
        </w:rPr>
        <w:t>CNPC</w:t>
      </w:r>
      <w:r w:rsidRPr="0011372C">
        <w:rPr>
          <w:rFonts w:hint="cs"/>
          <w:spacing w:val="-2"/>
          <w:rtl/>
          <w:lang w:bidi="ar-EG"/>
        </w:rPr>
        <w:t xml:space="preserve"> بين المحطات الفضائية والمحطات الأرضية على متن ال</w:t>
      </w:r>
      <w:r w:rsidRPr="0011372C">
        <w:rPr>
          <w:rFonts w:hint="eastAsia"/>
          <w:spacing w:val="-2"/>
          <w:rtl/>
          <w:lang w:bidi="ar-EG"/>
        </w:rPr>
        <w:t>طائرات</w:t>
      </w:r>
      <w:r w:rsidRPr="0011372C">
        <w:rPr>
          <w:spacing w:val="-2"/>
          <w:rtl/>
          <w:lang w:bidi="ar-EG"/>
        </w:rPr>
        <w:t xml:space="preserve"> </w:t>
      </w:r>
      <w:r w:rsidRPr="0011372C">
        <w:rPr>
          <w:rFonts w:hint="eastAsia"/>
          <w:spacing w:val="-2"/>
          <w:rtl/>
          <w:lang w:bidi="ar-EG"/>
        </w:rPr>
        <w:t>دون</w:t>
      </w:r>
      <w:r w:rsidRPr="0011372C">
        <w:rPr>
          <w:spacing w:val="-2"/>
          <w:rtl/>
          <w:lang w:bidi="ar-EG"/>
        </w:rPr>
        <w:t xml:space="preserve"> </w:t>
      </w:r>
      <w:r w:rsidRPr="0011372C">
        <w:rPr>
          <w:rFonts w:hint="eastAsia"/>
          <w:spacing w:val="-2"/>
          <w:rtl/>
          <w:lang w:bidi="ar-EG"/>
        </w:rPr>
        <w:t>طيار</w:t>
      </w:r>
      <w:r w:rsidRPr="00456ED7">
        <w:rPr>
          <w:rFonts w:hint="cs"/>
          <w:spacing w:val="-2"/>
          <w:rtl/>
          <w:lang w:bidi="ar-EG"/>
        </w:rPr>
        <w:t xml:space="preserve"> </w:t>
      </w:r>
      <w:r w:rsidRPr="0011372C">
        <w:rPr>
          <w:rFonts w:hint="cs"/>
          <w:spacing w:val="-2"/>
          <w:rtl/>
          <w:lang w:bidi="ar-EG"/>
        </w:rPr>
        <w:t xml:space="preserve">عن سائر وصلات المحطات الأرضية </w:t>
      </w:r>
      <w:r w:rsidR="008C0FC0" w:rsidRPr="0011372C">
        <w:rPr>
          <w:rFonts w:hint="cs"/>
          <w:spacing w:val="-2"/>
          <w:rtl/>
          <w:lang w:bidi="ar-EG"/>
        </w:rPr>
        <w:t>التي تتواصل</w:t>
      </w:r>
      <w:r w:rsidRPr="0011372C">
        <w:rPr>
          <w:rFonts w:hint="cs"/>
          <w:spacing w:val="-2"/>
          <w:rtl/>
          <w:lang w:bidi="ar-EG"/>
        </w:rPr>
        <w:t xml:space="preserve"> مع الشبكات الساتلية المستقرة بالنسبة إلى الأرض في الخدمة الثا</w:t>
      </w:r>
      <w:r w:rsidR="00ED7842" w:rsidRPr="0011372C">
        <w:rPr>
          <w:rFonts w:hint="cs"/>
          <w:spacing w:val="-2"/>
          <w:rtl/>
          <w:lang w:bidi="ar-EG"/>
        </w:rPr>
        <w:t>بتة الساتلية، على النحو التالي:</w:t>
      </w:r>
    </w:p>
    <w:p w:rsidR="003D1F9E" w:rsidRPr="003D1F9E" w:rsidRDefault="003D1F9E" w:rsidP="00133CCD">
      <w:pPr>
        <w:rPr>
          <w:rtl/>
          <w:lang w:bidi="ar-EG"/>
        </w:rPr>
      </w:pPr>
      <w:r w:rsidRPr="003D1F9E">
        <w:rPr>
          <w:b/>
        </w:rPr>
        <w:t>UG</w:t>
      </w:r>
      <w:r w:rsidR="00090672">
        <w:rPr>
          <w:rFonts w:hint="cs"/>
          <w:rtl/>
        </w:rPr>
        <w:t xml:space="preserve"> </w:t>
      </w:r>
      <w:r w:rsidRPr="003D1F9E">
        <w:rPr>
          <w:rFonts w:hint="cs"/>
          <w:rtl/>
          <w:lang w:bidi="ar-EG"/>
        </w:rPr>
        <w:t xml:space="preserve">- م‍حطة أرضية على متن </w:t>
      </w:r>
      <w:r w:rsidRPr="003D1F9E">
        <w:rPr>
          <w:rFonts w:hint="eastAsia"/>
          <w:rtl/>
          <w:lang w:bidi="ar-EG"/>
        </w:rPr>
        <w:t>طائرات</w:t>
      </w:r>
      <w:r w:rsidRPr="003D1F9E">
        <w:rPr>
          <w:rtl/>
          <w:lang w:bidi="ar-EG"/>
        </w:rPr>
        <w:t xml:space="preserve"> </w:t>
      </w:r>
      <w:r w:rsidRPr="003D1F9E">
        <w:rPr>
          <w:rFonts w:hint="eastAsia"/>
          <w:rtl/>
          <w:lang w:bidi="ar-EG"/>
        </w:rPr>
        <w:t>دون</w:t>
      </w:r>
      <w:r w:rsidRPr="003D1F9E">
        <w:rPr>
          <w:rtl/>
          <w:lang w:bidi="ar-EG"/>
        </w:rPr>
        <w:t xml:space="preserve"> </w:t>
      </w:r>
      <w:r w:rsidRPr="003D1F9E">
        <w:rPr>
          <w:rFonts w:hint="eastAsia"/>
          <w:rtl/>
          <w:lang w:bidi="ar-EG"/>
        </w:rPr>
        <w:t>طيار</w:t>
      </w:r>
      <w:r w:rsidRPr="003D1F9E">
        <w:rPr>
          <w:rFonts w:hint="cs"/>
          <w:rtl/>
          <w:lang w:bidi="ar-EG"/>
        </w:rPr>
        <w:t xml:space="preserve"> </w:t>
      </w:r>
      <w:r w:rsidR="001A1C10">
        <w:rPr>
          <w:rFonts w:hint="cs"/>
          <w:rtl/>
          <w:lang w:bidi="ar-EG"/>
        </w:rPr>
        <w:t>تتواصل</w:t>
      </w:r>
      <w:r w:rsidRPr="003D1F9E">
        <w:rPr>
          <w:rFonts w:hint="cs"/>
          <w:rtl/>
          <w:lang w:bidi="ar-EG"/>
        </w:rPr>
        <w:t xml:space="preserve"> مع محطة فضائية لشبكة ساتلية مستقرة بالنسبة إلى الأرض في</w:t>
      </w:r>
      <w:r w:rsidR="00133CCD">
        <w:rPr>
          <w:rFonts w:hint="eastAsia"/>
          <w:rtl/>
          <w:lang w:bidi="ar-EG"/>
        </w:rPr>
        <w:t> </w:t>
      </w:r>
      <w:r w:rsidRPr="003D1F9E">
        <w:rPr>
          <w:rFonts w:hint="cs"/>
          <w:rtl/>
          <w:lang w:bidi="ar-EG"/>
        </w:rPr>
        <w:t xml:space="preserve">الخدمة الثابتة الساتلية من أجل اتصالات التحكم والاتصالات </w:t>
      </w:r>
      <w:r w:rsidR="001A1C10">
        <w:rPr>
          <w:rFonts w:hint="cs"/>
          <w:rtl/>
          <w:lang w:bidi="ar-EG"/>
        </w:rPr>
        <w:t xml:space="preserve">غير المتعلقة بالحمولة </w:t>
      </w:r>
      <w:r w:rsidRPr="003D1F9E">
        <w:rPr>
          <w:rFonts w:hint="cs"/>
          <w:rtl/>
          <w:lang w:bidi="ar-EG"/>
        </w:rPr>
        <w:t xml:space="preserve">النافعة لأنظمة الطائرات دون طيار في </w:t>
      </w:r>
      <w:r w:rsidR="00FE2F52">
        <w:rPr>
          <w:rFonts w:hint="cs"/>
          <w:rtl/>
          <w:lang w:bidi="ar-EG"/>
        </w:rPr>
        <w:t>الفضاء الجوي غير</w:t>
      </w:r>
      <w:r w:rsidR="00FE2F52">
        <w:rPr>
          <w:rFonts w:hint="eastAsia"/>
          <w:rtl/>
          <w:lang w:bidi="ar-EG"/>
        </w:rPr>
        <w:t> </w:t>
      </w:r>
      <w:r w:rsidR="00FE2F52">
        <w:rPr>
          <w:rFonts w:hint="cs"/>
          <w:rtl/>
          <w:lang w:bidi="ar-EG"/>
        </w:rPr>
        <w:t>المحجوز</w:t>
      </w:r>
      <w:r w:rsidRPr="003D1F9E">
        <w:rPr>
          <w:rFonts w:hint="cs"/>
          <w:rtl/>
          <w:lang w:bidi="ar-EG"/>
        </w:rPr>
        <w:t xml:space="preserve"> في نطاقات التردد المحددة في الفقرة </w:t>
      </w:r>
      <w:r w:rsidRPr="003D1F9E">
        <w:rPr>
          <w:rFonts w:hint="eastAsia"/>
          <w:i/>
          <w:iCs/>
          <w:rtl/>
          <w:lang w:bidi="ar-EG"/>
        </w:rPr>
        <w:t>يقرر</w:t>
      </w:r>
      <w:r w:rsidRPr="003D1F9E">
        <w:rPr>
          <w:rFonts w:hint="cs"/>
          <w:rtl/>
          <w:lang w:bidi="ar-EG"/>
        </w:rPr>
        <w:t xml:space="preserve"> </w:t>
      </w:r>
      <w:r w:rsidR="0027437F">
        <w:rPr>
          <w:lang w:bidi="ar-EG"/>
        </w:rPr>
        <w:t>1</w:t>
      </w:r>
      <w:r w:rsidRPr="003D1F9E">
        <w:rPr>
          <w:rFonts w:hint="cs"/>
          <w:rtl/>
          <w:lang w:bidi="ar-EG"/>
        </w:rPr>
        <w:t xml:space="preserve"> من </w:t>
      </w:r>
      <w:r w:rsidRPr="003D1F9E">
        <w:rPr>
          <w:rFonts w:hint="cs"/>
          <w:b/>
          <w:bCs/>
          <w:rtl/>
          <w:lang w:bidi="ar-EG"/>
        </w:rPr>
        <w:t>القرار</w:t>
      </w:r>
      <w:r w:rsidR="00D269D9">
        <w:rPr>
          <w:rFonts w:hint="eastAsia"/>
          <w:b/>
          <w:bCs/>
          <w:rtl/>
          <w:lang w:bidi="ar-EG"/>
        </w:rPr>
        <w:t> </w:t>
      </w:r>
      <w:r w:rsidR="0027437F">
        <w:rPr>
          <w:b/>
          <w:bCs/>
          <w:lang w:bidi="ar-EG"/>
        </w:rPr>
        <w:t>155 (</w:t>
      </w:r>
      <w:r w:rsidR="0027437F" w:rsidRPr="003D1F9E">
        <w:rPr>
          <w:b/>
          <w:bCs/>
        </w:rPr>
        <w:t>WRC</w:t>
      </w:r>
      <w:r w:rsidR="00D82DE7">
        <w:rPr>
          <w:b/>
          <w:bCs/>
        </w:rPr>
        <w:noBreakHyphen/>
      </w:r>
      <w:r w:rsidR="0027437F" w:rsidRPr="003D1F9E">
        <w:rPr>
          <w:b/>
          <w:bCs/>
        </w:rPr>
        <w:t>15</w:t>
      </w:r>
      <w:r w:rsidR="0027437F">
        <w:rPr>
          <w:b/>
          <w:bCs/>
          <w:lang w:bidi="ar-EG"/>
        </w:rPr>
        <w:t>)</w:t>
      </w:r>
      <w:r w:rsidRPr="0027437F">
        <w:rPr>
          <w:rStyle w:val="FootnoteReference"/>
          <w:rtl/>
        </w:rPr>
        <w:footnoteReference w:customMarkFollows="1" w:id="2"/>
        <w:t>*</w:t>
      </w:r>
      <w:r w:rsidRPr="003D1F9E">
        <w:rPr>
          <w:rFonts w:hint="cs"/>
          <w:b/>
          <w:bCs/>
          <w:rtl/>
          <w:lang w:bidi="ar-EG"/>
        </w:rPr>
        <w:t>.</w:t>
      </w:r>
    </w:p>
    <w:p w:rsidR="003D1F9E" w:rsidRPr="003D1F9E" w:rsidRDefault="003D1F9E" w:rsidP="001364B4">
      <w:pPr>
        <w:rPr>
          <w:rtl/>
          <w:lang w:bidi="ar-EG"/>
        </w:rPr>
      </w:pPr>
      <w:r w:rsidRPr="003D1F9E">
        <w:rPr>
          <w:rFonts w:hint="cs"/>
          <w:rtl/>
          <w:lang w:bidi="ar-EG"/>
        </w:rPr>
        <w:lastRenderedPageBreak/>
        <w:t xml:space="preserve">وتدعى الإدارات إلى استعمال رمز صنف ال‍محطة </w:t>
      </w:r>
      <w:r w:rsidRPr="003D1F9E">
        <w:t>UG</w:t>
      </w:r>
      <w:r w:rsidRPr="003D1F9E">
        <w:rPr>
          <w:rFonts w:hint="cs"/>
          <w:rtl/>
          <w:lang w:bidi="ar-EG"/>
        </w:rPr>
        <w:t xml:space="preserve"> عند تقدي‍مها إلى ال‍مكتب بطاقة تبليغ عن شبكة ساتلية في ال‍خدمة الثابتة الساتلية </w:t>
      </w:r>
      <w:r w:rsidRPr="003D1F9E">
        <w:t>(FSS)</w:t>
      </w:r>
      <w:r w:rsidRPr="003D1F9E">
        <w:rPr>
          <w:rFonts w:hint="cs"/>
          <w:rtl/>
          <w:lang w:bidi="ar-EG"/>
        </w:rPr>
        <w:t xml:space="preserve"> توفر وصلات</w:t>
      </w:r>
      <w:r w:rsidRPr="003D1F9E">
        <w:t xml:space="preserve">UA CNPC </w:t>
      </w:r>
      <w:r w:rsidRPr="003D1F9E">
        <w:rPr>
          <w:rFonts w:hint="cs"/>
          <w:rtl/>
          <w:lang w:bidi="ar-EG"/>
        </w:rPr>
        <w:t xml:space="preserve"> </w:t>
      </w:r>
      <w:r w:rsidRPr="003D1F9E">
        <w:rPr>
          <w:rtl/>
          <w:lang w:bidi="ar-EG"/>
        </w:rPr>
        <w:t>أو عن</w:t>
      </w:r>
      <w:r w:rsidRPr="003D1F9E">
        <w:rPr>
          <w:rFonts w:hint="cs"/>
          <w:rtl/>
          <w:lang w:bidi="ar-EG"/>
        </w:rPr>
        <w:t xml:space="preserve"> محطة أرضية على متن طائرة دون طيار </w:t>
      </w:r>
      <w:r w:rsidR="001A1C10">
        <w:rPr>
          <w:rFonts w:hint="cs"/>
          <w:rtl/>
          <w:lang w:bidi="ar-EG"/>
        </w:rPr>
        <w:t>تتواصل</w:t>
      </w:r>
      <w:r w:rsidRPr="003D1F9E">
        <w:rPr>
          <w:rFonts w:hint="cs"/>
          <w:rtl/>
          <w:lang w:bidi="ar-EG"/>
        </w:rPr>
        <w:t xml:space="preserve"> مع </w:t>
      </w:r>
      <w:r w:rsidRPr="003D1F9E">
        <w:rPr>
          <w:rFonts w:hint="eastAsia"/>
          <w:rtl/>
          <w:lang w:bidi="ar-EG"/>
        </w:rPr>
        <w:t>محط</w:t>
      </w:r>
      <w:r w:rsidRPr="003D1F9E">
        <w:rPr>
          <w:rFonts w:hint="cs"/>
          <w:rtl/>
          <w:lang w:bidi="ar-EG"/>
        </w:rPr>
        <w:t>ات</w:t>
      </w:r>
      <w:r w:rsidRPr="003D1F9E">
        <w:rPr>
          <w:rtl/>
          <w:lang w:bidi="ar-EG"/>
        </w:rPr>
        <w:t xml:space="preserve"> </w:t>
      </w:r>
      <w:r w:rsidRPr="003D1F9E">
        <w:rPr>
          <w:rFonts w:hint="eastAsia"/>
          <w:rtl/>
          <w:lang w:bidi="ar-EG"/>
        </w:rPr>
        <w:t>فضائية</w:t>
      </w:r>
      <w:r w:rsidRPr="003D1F9E">
        <w:rPr>
          <w:rtl/>
          <w:lang w:bidi="ar-EG"/>
        </w:rPr>
        <w:t xml:space="preserve"> </w:t>
      </w:r>
      <w:r w:rsidRPr="003D1F9E">
        <w:rPr>
          <w:rFonts w:hint="eastAsia"/>
          <w:rtl/>
          <w:lang w:bidi="ar-EG"/>
        </w:rPr>
        <w:t>للخدمة</w:t>
      </w:r>
      <w:r w:rsidRPr="003D1F9E">
        <w:rPr>
          <w:rtl/>
          <w:lang w:bidi="ar-EG"/>
        </w:rPr>
        <w:t xml:space="preserve"> </w:t>
      </w:r>
      <w:r w:rsidRPr="003D1F9E">
        <w:rPr>
          <w:rFonts w:hint="eastAsia"/>
          <w:rtl/>
          <w:lang w:bidi="ar-EG"/>
        </w:rPr>
        <w:t>الثابتة</w:t>
      </w:r>
      <w:r w:rsidRPr="003D1F9E">
        <w:rPr>
          <w:rtl/>
          <w:lang w:bidi="ar-EG"/>
        </w:rPr>
        <w:t xml:space="preserve"> </w:t>
      </w:r>
      <w:r w:rsidRPr="003D1F9E">
        <w:rPr>
          <w:rFonts w:hint="eastAsia"/>
          <w:rtl/>
          <w:lang w:bidi="ar-EG"/>
        </w:rPr>
        <w:t>الساتلية</w:t>
      </w:r>
      <w:r w:rsidRPr="003D1F9E">
        <w:rPr>
          <w:rtl/>
          <w:lang w:bidi="ar-EG"/>
        </w:rPr>
        <w:t xml:space="preserve"> </w:t>
      </w:r>
      <w:r w:rsidRPr="003D1F9E">
        <w:rPr>
          <w:rFonts w:hint="eastAsia"/>
          <w:rtl/>
          <w:lang w:bidi="ar-EG"/>
        </w:rPr>
        <w:t>في</w:t>
      </w:r>
      <w:r w:rsidRPr="003D1F9E">
        <w:rPr>
          <w:rtl/>
          <w:lang w:bidi="ar-EG"/>
        </w:rPr>
        <w:t xml:space="preserve"> </w:t>
      </w:r>
      <w:r w:rsidRPr="003D1F9E">
        <w:rPr>
          <w:rFonts w:hint="eastAsia"/>
          <w:rtl/>
          <w:lang w:bidi="ar-EG"/>
        </w:rPr>
        <w:t>المدار</w:t>
      </w:r>
      <w:r w:rsidRPr="003D1F9E">
        <w:rPr>
          <w:rtl/>
          <w:lang w:bidi="ar-EG"/>
        </w:rPr>
        <w:t xml:space="preserve"> </w:t>
      </w:r>
      <w:r w:rsidRPr="003D1F9E">
        <w:rPr>
          <w:rFonts w:hint="eastAsia"/>
          <w:rtl/>
          <w:lang w:bidi="ar-EG"/>
        </w:rPr>
        <w:t>المستقر</w:t>
      </w:r>
      <w:r w:rsidRPr="003D1F9E">
        <w:rPr>
          <w:rtl/>
          <w:lang w:bidi="ar-EG"/>
        </w:rPr>
        <w:t xml:space="preserve"> </w:t>
      </w:r>
      <w:r w:rsidRPr="003D1F9E">
        <w:rPr>
          <w:rFonts w:hint="eastAsia"/>
          <w:rtl/>
          <w:lang w:bidi="ar-EG"/>
        </w:rPr>
        <w:t>بالنسبة</w:t>
      </w:r>
      <w:r w:rsidRPr="003D1F9E">
        <w:rPr>
          <w:rtl/>
          <w:lang w:bidi="ar-EG"/>
        </w:rPr>
        <w:t xml:space="preserve"> </w:t>
      </w:r>
      <w:r w:rsidRPr="003D1F9E">
        <w:rPr>
          <w:rFonts w:hint="eastAsia"/>
          <w:rtl/>
          <w:lang w:bidi="ar-EG"/>
        </w:rPr>
        <w:t>إلى</w:t>
      </w:r>
      <w:r w:rsidRPr="003D1F9E">
        <w:rPr>
          <w:rtl/>
          <w:lang w:bidi="ar-EG"/>
        </w:rPr>
        <w:t xml:space="preserve"> </w:t>
      </w:r>
      <w:r w:rsidRPr="003D1F9E">
        <w:rPr>
          <w:rFonts w:hint="eastAsia"/>
          <w:rtl/>
          <w:lang w:bidi="ar-EG"/>
        </w:rPr>
        <w:t>الأرض</w:t>
      </w:r>
      <w:r w:rsidR="00467BB3">
        <w:rPr>
          <w:rFonts w:hint="cs"/>
          <w:rtl/>
          <w:lang w:bidi="ar-EG"/>
        </w:rPr>
        <w:t xml:space="preserve"> في</w:t>
      </w:r>
      <w:r w:rsidRPr="003D1F9E">
        <w:rPr>
          <w:rFonts w:hint="cs"/>
          <w:rtl/>
          <w:lang w:bidi="ar-EG"/>
        </w:rPr>
        <w:t xml:space="preserve"> نطاقات التردد و</w:t>
      </w:r>
      <w:r w:rsidR="00467BB3">
        <w:rPr>
          <w:rFonts w:hint="cs"/>
          <w:rtl/>
          <w:lang w:bidi="ar-EG"/>
        </w:rPr>
        <w:t>ب</w:t>
      </w:r>
      <w:r w:rsidRPr="003D1F9E">
        <w:rPr>
          <w:rFonts w:hint="cs"/>
          <w:rtl/>
          <w:lang w:bidi="ar-EG"/>
        </w:rPr>
        <w:t>الشروط المحددة في الفقرات من</w:t>
      </w:r>
      <w:r w:rsidRPr="003D1F9E">
        <w:rPr>
          <w:rFonts w:hint="eastAsia"/>
          <w:rtl/>
          <w:lang w:bidi="ar-EG"/>
        </w:rPr>
        <w:t> </w:t>
      </w:r>
      <w:r w:rsidRPr="003D1F9E">
        <w:t>1</w:t>
      </w:r>
      <w:r w:rsidRPr="003D1F9E">
        <w:rPr>
          <w:rFonts w:hint="cs"/>
          <w:rtl/>
          <w:lang w:bidi="ar-EG"/>
        </w:rPr>
        <w:t xml:space="preserve"> إلى</w:t>
      </w:r>
      <w:r w:rsidRPr="003D1F9E">
        <w:rPr>
          <w:rFonts w:hint="eastAsia"/>
          <w:rtl/>
          <w:lang w:bidi="ar-EG"/>
        </w:rPr>
        <w:t> </w:t>
      </w:r>
      <w:r w:rsidRPr="003D1F9E">
        <w:t>12</w:t>
      </w:r>
      <w:r w:rsidRPr="003D1F9E">
        <w:rPr>
          <w:rFonts w:hint="cs"/>
          <w:rtl/>
          <w:lang w:bidi="ar-EG"/>
        </w:rPr>
        <w:t xml:space="preserve"> ومن</w:t>
      </w:r>
      <w:r w:rsidRPr="003D1F9E">
        <w:rPr>
          <w:rFonts w:hint="eastAsia"/>
          <w:rtl/>
          <w:lang w:bidi="ar-EG"/>
        </w:rPr>
        <w:t> </w:t>
      </w:r>
      <w:r w:rsidRPr="003D1F9E">
        <w:t>14</w:t>
      </w:r>
      <w:r w:rsidRPr="003D1F9E">
        <w:rPr>
          <w:rFonts w:hint="cs"/>
          <w:rtl/>
          <w:lang w:bidi="ar-EG"/>
        </w:rPr>
        <w:t xml:space="preserve"> إلى</w:t>
      </w:r>
      <w:r w:rsidR="001364B4">
        <w:rPr>
          <w:rFonts w:hint="eastAsia"/>
          <w:rtl/>
          <w:lang w:bidi="ar-EG"/>
        </w:rPr>
        <w:t> </w:t>
      </w:r>
      <w:r w:rsidRPr="003D1F9E">
        <w:t>19</w:t>
      </w:r>
      <w:r w:rsidRPr="003D1F9E">
        <w:rPr>
          <w:rFonts w:hint="cs"/>
          <w:rtl/>
          <w:lang w:bidi="ar-EG"/>
        </w:rPr>
        <w:t xml:space="preserve"> من</w:t>
      </w:r>
      <w:r w:rsidR="001364B4">
        <w:rPr>
          <w:rFonts w:hint="eastAsia"/>
          <w:rtl/>
          <w:lang w:bidi="ar-EG"/>
        </w:rPr>
        <w:t> </w:t>
      </w:r>
      <w:r w:rsidR="00931D23" w:rsidRPr="00931D23">
        <w:rPr>
          <w:rFonts w:hint="cs"/>
          <w:rtl/>
          <w:lang w:bidi="ar-EG"/>
        </w:rPr>
        <w:t>"</w:t>
      </w:r>
      <w:r w:rsidRPr="003D1F9E">
        <w:rPr>
          <w:rFonts w:hint="cs"/>
          <w:i/>
          <w:iCs/>
          <w:rtl/>
          <w:lang w:bidi="ar-EG"/>
        </w:rPr>
        <w:t>يقرر</w:t>
      </w:r>
      <w:r w:rsidR="00931D23" w:rsidRPr="00931D23">
        <w:rPr>
          <w:rFonts w:hint="cs"/>
          <w:rtl/>
          <w:lang w:bidi="ar-EG"/>
        </w:rPr>
        <w:t>"</w:t>
      </w:r>
      <w:r w:rsidRPr="003D1F9E">
        <w:rPr>
          <w:rFonts w:hint="cs"/>
          <w:rtl/>
          <w:lang w:bidi="ar-EG"/>
        </w:rPr>
        <w:t xml:space="preserve"> </w:t>
      </w:r>
      <w:r w:rsidR="00467BB3">
        <w:rPr>
          <w:rFonts w:hint="cs"/>
          <w:rtl/>
          <w:lang w:bidi="ar-EG"/>
        </w:rPr>
        <w:t>في</w:t>
      </w:r>
      <w:r w:rsidRPr="003D1F9E">
        <w:rPr>
          <w:rFonts w:hint="cs"/>
          <w:rtl/>
          <w:lang w:bidi="ar-EG"/>
        </w:rPr>
        <w:t xml:space="preserve"> </w:t>
      </w:r>
      <w:r w:rsidRPr="003D1F9E">
        <w:rPr>
          <w:rFonts w:hint="cs"/>
          <w:b/>
          <w:bCs/>
          <w:rtl/>
          <w:lang w:bidi="ar-EG"/>
        </w:rPr>
        <w:t xml:space="preserve">القرار </w:t>
      </w:r>
      <w:r w:rsidR="001262D6">
        <w:rPr>
          <w:b/>
          <w:bCs/>
          <w:lang w:bidi="ar-EG"/>
        </w:rPr>
        <w:t>155 (</w:t>
      </w:r>
      <w:r w:rsidR="001262D6" w:rsidRPr="003D1F9E">
        <w:rPr>
          <w:b/>
          <w:bCs/>
        </w:rPr>
        <w:t>WRC-15</w:t>
      </w:r>
      <w:r w:rsidR="001262D6">
        <w:rPr>
          <w:b/>
          <w:bCs/>
          <w:lang w:bidi="ar-EG"/>
        </w:rPr>
        <w:t>)</w:t>
      </w:r>
      <w:r w:rsidRPr="003D1F9E">
        <w:rPr>
          <w:rFonts w:hint="cs"/>
          <w:b/>
          <w:bCs/>
          <w:rtl/>
          <w:lang w:bidi="ar-EG"/>
        </w:rPr>
        <w:t>.</w:t>
      </w:r>
    </w:p>
    <w:p w:rsidR="003D1F9E" w:rsidRPr="003D1F9E" w:rsidRDefault="003D1F9E" w:rsidP="00EE735F">
      <w:pPr>
        <w:rPr>
          <w:rtl/>
          <w:lang w:bidi="ar-EG"/>
        </w:rPr>
      </w:pPr>
      <w:r w:rsidRPr="003D1F9E">
        <w:rPr>
          <w:rFonts w:hint="cs"/>
          <w:rtl/>
          <w:lang w:bidi="ar-EG"/>
        </w:rPr>
        <w:t xml:space="preserve">وسيتاح </w:t>
      </w:r>
      <w:r w:rsidRPr="003D1F9E">
        <w:rPr>
          <w:rFonts w:hint="cs"/>
          <w:b/>
          <w:bCs/>
          <w:rtl/>
          <w:lang w:bidi="ar-EG"/>
        </w:rPr>
        <w:t xml:space="preserve">ال‍جدول </w:t>
      </w:r>
      <w:r w:rsidRPr="003D1F9E">
        <w:rPr>
          <w:b/>
          <w:bCs/>
        </w:rPr>
        <w:t>3</w:t>
      </w:r>
      <w:r w:rsidRPr="003D1F9E">
        <w:rPr>
          <w:rFonts w:hint="cs"/>
          <w:rtl/>
          <w:lang w:bidi="ar-EG"/>
        </w:rPr>
        <w:t xml:space="preserve"> ال‍محدَّث الوارد في ال‍مقدمة على ال‍خط من أجل الاطلاع عليه في العنوان التالي: </w:t>
      </w:r>
      <w:r w:rsidR="00EE735F">
        <w:fldChar w:fldCharType="begin"/>
      </w:r>
      <w:r w:rsidR="00EE735F">
        <w:instrText xml:space="preserve"> HYPERLINK "http://www.itu.int/ITUR/space/preface/index.html" </w:instrText>
      </w:r>
      <w:r w:rsidR="00EE735F">
        <w:fldChar w:fldCharType="separate"/>
      </w:r>
      <w:r w:rsidR="001364B4" w:rsidRPr="00E93F51">
        <w:rPr>
          <w:rStyle w:val="Hyperlink"/>
        </w:rPr>
        <w:t>http://www.itu.int/ITU</w:t>
      </w:r>
      <w:r w:rsidR="001364B4" w:rsidRPr="00E93F51">
        <w:rPr>
          <w:rStyle w:val="Hyperlink"/>
        </w:rPr>
        <w:noBreakHyphen/>
        <w:t>R/space/preface/index.html</w:t>
      </w:r>
      <w:r w:rsidR="00EE735F">
        <w:rPr>
          <w:rStyle w:val="Hyperlink"/>
        </w:rPr>
        <w:fldChar w:fldCharType="end"/>
      </w:r>
      <w:r w:rsidRPr="003D1F9E">
        <w:rPr>
          <w:rFonts w:hint="cs"/>
          <w:rtl/>
          <w:lang w:bidi="ar-EG"/>
        </w:rPr>
        <w:t xml:space="preserve"> كما سيتاح في النشرة الإعلامية الدولية للترددات الصادرة عن مكتب الاتصالات الراديوية (ال‍خدمات الفضائية) رقم</w:t>
      </w:r>
      <w:r w:rsidRPr="003D1F9E">
        <w:rPr>
          <w:rFonts w:hint="eastAsia"/>
          <w:rtl/>
          <w:lang w:bidi="ar-EG"/>
        </w:rPr>
        <w:t> </w:t>
      </w:r>
      <w:r w:rsidR="00EE735F">
        <w:t>2824</w:t>
      </w:r>
      <w:r w:rsidRPr="003D1F9E">
        <w:rPr>
          <w:rFonts w:hint="cs"/>
          <w:rtl/>
          <w:lang w:bidi="ar-EG"/>
        </w:rPr>
        <w:t xml:space="preserve"> </w:t>
      </w:r>
      <w:r w:rsidRPr="00D517F7">
        <w:rPr>
          <w:rFonts w:hint="cs"/>
          <w:rtl/>
          <w:lang w:bidi="ar-EG"/>
        </w:rPr>
        <w:t>ال‍مؤرخة</w:t>
      </w:r>
      <w:r w:rsidRPr="00D517F7">
        <w:rPr>
          <w:rFonts w:hint="eastAsia"/>
          <w:rtl/>
          <w:lang w:bidi="ar-EG"/>
        </w:rPr>
        <w:t> </w:t>
      </w:r>
      <w:r w:rsidRPr="00EE735F">
        <w:t>2016.</w:t>
      </w:r>
      <w:r w:rsidR="00EE735F" w:rsidRPr="00EE735F">
        <w:t>07</w:t>
      </w:r>
      <w:r w:rsidRPr="00EE735F">
        <w:t>.</w:t>
      </w:r>
      <w:r w:rsidR="00EE735F">
        <w:t>19</w:t>
      </w:r>
      <w:r w:rsidRPr="003D1F9E">
        <w:rPr>
          <w:rFonts w:hint="cs"/>
          <w:rtl/>
          <w:lang w:bidi="ar-EG"/>
        </w:rPr>
        <w:t xml:space="preserve"> وما</w:t>
      </w:r>
      <w:r w:rsidRPr="003D1F9E">
        <w:rPr>
          <w:rFonts w:hint="eastAsia"/>
          <w:rtl/>
          <w:lang w:bidi="ar-EG"/>
        </w:rPr>
        <w:t> </w:t>
      </w:r>
      <w:r w:rsidRPr="003D1F9E">
        <w:rPr>
          <w:rFonts w:hint="cs"/>
          <w:rtl/>
          <w:lang w:bidi="ar-EG"/>
        </w:rPr>
        <w:t>بعدها.</w:t>
      </w:r>
    </w:p>
    <w:p w:rsidR="003D1F9E" w:rsidRPr="00FE5031" w:rsidRDefault="003D1F9E" w:rsidP="00EE735F">
      <w:pPr>
        <w:rPr>
          <w:spacing w:val="2"/>
          <w:rtl/>
          <w:lang w:bidi="ar-EG"/>
        </w:rPr>
      </w:pPr>
      <w:r w:rsidRPr="00FE5031">
        <w:rPr>
          <w:rFonts w:hint="cs"/>
          <w:spacing w:val="2"/>
          <w:rtl/>
          <w:lang w:bidi="ar-EG"/>
        </w:rPr>
        <w:t>وسوف تتاح م‍جموعة برم‍جيات مكتب الاتصالات الراديوية ال‍محدَّثة الخاصة بالتبليغ الإلكتروني وإقرار الصلاحية والاستفسار عن الشبكات الساتلية (</w:t>
      </w:r>
      <w:proofErr w:type="spellStart"/>
      <w:r w:rsidRPr="00FE5031">
        <w:rPr>
          <w:spacing w:val="2"/>
        </w:rPr>
        <w:t>SpaceCap</w:t>
      </w:r>
      <w:proofErr w:type="spellEnd"/>
      <w:r w:rsidRPr="00FE5031">
        <w:rPr>
          <w:rFonts w:hint="cs"/>
          <w:spacing w:val="2"/>
          <w:rtl/>
          <w:lang w:bidi="ar-EG"/>
        </w:rPr>
        <w:t xml:space="preserve"> و</w:t>
      </w:r>
      <w:proofErr w:type="spellStart"/>
      <w:r w:rsidRPr="00FE5031">
        <w:rPr>
          <w:spacing w:val="2"/>
        </w:rPr>
        <w:t>SpaceVal</w:t>
      </w:r>
      <w:proofErr w:type="spellEnd"/>
      <w:r w:rsidRPr="00FE5031">
        <w:rPr>
          <w:rFonts w:hint="cs"/>
          <w:spacing w:val="2"/>
          <w:rtl/>
          <w:lang w:bidi="ar-EG"/>
        </w:rPr>
        <w:t xml:space="preserve"> و</w:t>
      </w:r>
      <w:proofErr w:type="spellStart"/>
      <w:r w:rsidRPr="00FE5031">
        <w:rPr>
          <w:spacing w:val="2"/>
        </w:rPr>
        <w:t>SpaceQry</w:t>
      </w:r>
      <w:proofErr w:type="spellEnd"/>
      <w:r w:rsidRPr="00FE5031">
        <w:rPr>
          <w:rFonts w:hint="cs"/>
          <w:spacing w:val="2"/>
          <w:rtl/>
          <w:lang w:bidi="ar-EG"/>
        </w:rPr>
        <w:t>) مع الرمز ال‍جديد</w:t>
      </w:r>
      <w:r w:rsidRPr="00FE5031">
        <w:rPr>
          <w:rFonts w:hint="eastAsia"/>
          <w:spacing w:val="2"/>
          <w:rtl/>
          <w:lang w:bidi="ar-EG"/>
        </w:rPr>
        <w:t> </w:t>
      </w:r>
      <w:r w:rsidRPr="00FE5031">
        <w:rPr>
          <w:b/>
          <w:bCs/>
          <w:spacing w:val="2"/>
        </w:rPr>
        <w:t>UG</w:t>
      </w:r>
      <w:r w:rsidRPr="00FE5031">
        <w:rPr>
          <w:rFonts w:hint="cs"/>
          <w:spacing w:val="2"/>
          <w:rtl/>
          <w:lang w:bidi="ar-EG"/>
        </w:rPr>
        <w:t xml:space="preserve"> من أجل تن‍زيلها في</w:t>
      </w:r>
      <w:r w:rsidRPr="00FE5031">
        <w:rPr>
          <w:rFonts w:hint="eastAsia"/>
          <w:spacing w:val="2"/>
          <w:rtl/>
          <w:lang w:bidi="ar-EG"/>
        </w:rPr>
        <w:t> </w:t>
      </w:r>
      <w:r w:rsidRPr="00FE5031">
        <w:rPr>
          <w:rFonts w:hint="cs"/>
          <w:spacing w:val="2"/>
          <w:rtl/>
          <w:lang w:bidi="ar-EG"/>
        </w:rPr>
        <w:t xml:space="preserve">ال‍موقع التالي: </w:t>
      </w:r>
      <w:r w:rsidR="00EE735F">
        <w:fldChar w:fldCharType="begin"/>
      </w:r>
      <w:r w:rsidR="00EE735F">
        <w:instrText xml:space="preserve"> HYPERLINK "http://www.itu.int/ITU-R/go/space-software/en" </w:instrText>
      </w:r>
      <w:r w:rsidR="00EE735F">
        <w:fldChar w:fldCharType="separate"/>
      </w:r>
      <w:r w:rsidRPr="00FE5031">
        <w:rPr>
          <w:rStyle w:val="Hyperlink"/>
          <w:color w:val="auto"/>
          <w:spacing w:val="2"/>
        </w:rPr>
        <w:t>http://www.itu.int/ITU-R/go/space-software/en</w:t>
      </w:r>
      <w:r w:rsidR="00EE735F">
        <w:rPr>
          <w:rStyle w:val="Hyperlink"/>
          <w:color w:val="auto"/>
          <w:spacing w:val="2"/>
        </w:rPr>
        <w:fldChar w:fldCharType="end"/>
      </w:r>
      <w:r w:rsidRPr="00FE5031">
        <w:rPr>
          <w:rFonts w:hint="cs"/>
          <w:spacing w:val="2"/>
          <w:rtl/>
          <w:lang w:bidi="ar-EG"/>
        </w:rPr>
        <w:t xml:space="preserve"> كما ستتاح في النشرة الإعلامية الدولية للترددات الصادرة عن مكتب الاتصالات الراديوية (ال‍خدمات الفضائية) رقم</w:t>
      </w:r>
      <w:r w:rsidRPr="00FE5031">
        <w:rPr>
          <w:rFonts w:hint="eastAsia"/>
          <w:spacing w:val="2"/>
          <w:rtl/>
          <w:lang w:bidi="ar-EG"/>
        </w:rPr>
        <w:t> </w:t>
      </w:r>
      <w:r w:rsidRPr="00FE5031">
        <w:rPr>
          <w:spacing w:val="2"/>
        </w:rPr>
        <w:t>2</w:t>
      </w:r>
      <w:r w:rsidR="00EE735F">
        <w:rPr>
          <w:spacing w:val="2"/>
        </w:rPr>
        <w:t>827</w:t>
      </w:r>
      <w:r w:rsidRPr="00FE5031">
        <w:rPr>
          <w:rFonts w:hint="cs"/>
          <w:spacing w:val="2"/>
          <w:rtl/>
          <w:lang w:bidi="ar-EG"/>
        </w:rPr>
        <w:t xml:space="preserve"> </w:t>
      </w:r>
      <w:r w:rsidRPr="00D517F7">
        <w:rPr>
          <w:rFonts w:hint="cs"/>
          <w:spacing w:val="2"/>
          <w:rtl/>
          <w:lang w:bidi="ar-EG"/>
        </w:rPr>
        <w:t>ال‍مؤرخة</w:t>
      </w:r>
      <w:r w:rsidRPr="00D517F7">
        <w:rPr>
          <w:rFonts w:hint="eastAsia"/>
          <w:spacing w:val="2"/>
          <w:rtl/>
          <w:lang w:bidi="ar-EG"/>
        </w:rPr>
        <w:t> </w:t>
      </w:r>
      <w:r w:rsidRPr="00EE735F">
        <w:rPr>
          <w:spacing w:val="2"/>
        </w:rPr>
        <w:t>2016.</w:t>
      </w:r>
      <w:r w:rsidR="00EE735F" w:rsidRPr="00EE735F">
        <w:rPr>
          <w:spacing w:val="2"/>
        </w:rPr>
        <w:t>08</w:t>
      </w:r>
      <w:r w:rsidRPr="00EE735F">
        <w:rPr>
          <w:spacing w:val="2"/>
        </w:rPr>
        <w:t>.</w:t>
      </w:r>
      <w:r w:rsidR="00EE735F" w:rsidRPr="00EE735F">
        <w:rPr>
          <w:spacing w:val="2"/>
        </w:rPr>
        <w:t>30</w:t>
      </w:r>
      <w:r w:rsidRPr="00FE5031">
        <w:rPr>
          <w:rFonts w:hint="cs"/>
          <w:spacing w:val="2"/>
          <w:rtl/>
          <w:lang w:bidi="ar-EG"/>
        </w:rPr>
        <w:t xml:space="preserve"> وما</w:t>
      </w:r>
      <w:r w:rsidRPr="00FE5031">
        <w:rPr>
          <w:rFonts w:hint="eastAsia"/>
          <w:spacing w:val="2"/>
          <w:rtl/>
          <w:lang w:bidi="ar-EG"/>
        </w:rPr>
        <w:t> </w:t>
      </w:r>
      <w:r w:rsidRPr="00FE5031">
        <w:rPr>
          <w:rFonts w:hint="cs"/>
          <w:spacing w:val="2"/>
          <w:rtl/>
          <w:lang w:bidi="ar-EG"/>
        </w:rPr>
        <w:t>بعدها.</w:t>
      </w:r>
    </w:p>
    <w:p w:rsidR="003D1F9E" w:rsidRPr="003D1F9E" w:rsidRDefault="003D1F9E" w:rsidP="00DA135D">
      <w:pPr>
        <w:pStyle w:val="Headingb"/>
        <w:tabs>
          <w:tab w:val="clear" w:pos="794"/>
        </w:tabs>
        <w:ind w:left="0" w:firstLine="0"/>
        <w:rPr>
          <w:rtl/>
        </w:rPr>
      </w:pPr>
      <w:r w:rsidRPr="003D1F9E">
        <w:rPr>
          <w:rFonts w:hint="cs"/>
          <w:rtl/>
        </w:rPr>
        <w:t>تقديم الإدارات معلومات عن بطاقات التبليغ عن الشبكات الساتلية بما في ذلك المحطات الأرضية التي توفر وصلات</w:t>
      </w:r>
      <w:r w:rsidR="001364B4">
        <w:rPr>
          <w:rFonts w:hint="eastAsia"/>
          <w:rtl/>
        </w:rPr>
        <w:t> </w:t>
      </w:r>
      <w:r w:rsidRPr="003D1F9E">
        <w:rPr>
          <w:lang w:bidi="ar-SA"/>
        </w:rPr>
        <w:t>UAS</w:t>
      </w:r>
      <w:r w:rsidR="00DA135D">
        <w:rPr>
          <w:lang w:bidi="ar-SA"/>
        </w:rPr>
        <w:t> </w:t>
      </w:r>
      <w:r w:rsidRPr="003D1F9E">
        <w:rPr>
          <w:lang w:bidi="ar-SA"/>
        </w:rPr>
        <w:t>CNPC</w:t>
      </w:r>
    </w:p>
    <w:p w:rsidR="003D1F9E" w:rsidRPr="003D1F9E" w:rsidRDefault="003D1F9E" w:rsidP="00F97BD7">
      <w:pPr>
        <w:rPr>
          <w:rtl/>
          <w:lang w:bidi="ar-EG"/>
        </w:rPr>
      </w:pPr>
      <w:r w:rsidRPr="003D1F9E">
        <w:rPr>
          <w:rFonts w:hint="cs"/>
          <w:rtl/>
          <w:lang w:bidi="ar-EG"/>
        </w:rPr>
        <w:t xml:space="preserve">من أجل </w:t>
      </w:r>
      <w:r w:rsidR="00467BB3">
        <w:rPr>
          <w:rFonts w:hint="cs"/>
          <w:rtl/>
          <w:lang w:bidi="ar-EG"/>
        </w:rPr>
        <w:t>تيسير</w:t>
      </w:r>
      <w:r w:rsidRPr="003D1F9E">
        <w:rPr>
          <w:rFonts w:hint="cs"/>
          <w:rtl/>
          <w:lang w:bidi="ar-EG"/>
        </w:rPr>
        <w:t xml:space="preserve"> الدراسات التي يعدها قطاع الاتصالات الراديوية، ووفقاً للفقرة </w:t>
      </w:r>
      <w:r w:rsidRPr="003D1F9E">
        <w:rPr>
          <w:rFonts w:hint="eastAsia"/>
          <w:i/>
          <w:iCs/>
          <w:rtl/>
          <w:lang w:bidi="ar-EG"/>
        </w:rPr>
        <w:t>يقرر</w:t>
      </w:r>
      <w:r w:rsidRPr="003D1F9E">
        <w:rPr>
          <w:i/>
          <w:iCs/>
          <w:rtl/>
          <w:lang w:bidi="ar-EG"/>
        </w:rPr>
        <w:t xml:space="preserve"> </w:t>
      </w:r>
      <w:r w:rsidRPr="003D1F9E">
        <w:rPr>
          <w:rFonts w:hint="eastAsia"/>
          <w:i/>
          <w:iCs/>
          <w:rtl/>
          <w:lang w:bidi="ar-EG"/>
        </w:rPr>
        <w:t>أن</w:t>
      </w:r>
      <w:r w:rsidRPr="003D1F9E">
        <w:rPr>
          <w:i/>
          <w:iCs/>
          <w:rtl/>
          <w:lang w:bidi="ar-EG"/>
        </w:rPr>
        <w:t xml:space="preserve"> </w:t>
      </w:r>
      <w:r w:rsidRPr="003D1F9E">
        <w:rPr>
          <w:rFonts w:hint="eastAsia"/>
          <w:i/>
          <w:iCs/>
          <w:rtl/>
          <w:lang w:bidi="ar-EG"/>
        </w:rPr>
        <w:t>يشجع</w:t>
      </w:r>
      <w:r w:rsidRPr="003D1F9E">
        <w:rPr>
          <w:i/>
          <w:iCs/>
          <w:rtl/>
          <w:lang w:bidi="ar-EG"/>
        </w:rPr>
        <w:t xml:space="preserve"> </w:t>
      </w:r>
      <w:r w:rsidRPr="003D1F9E">
        <w:rPr>
          <w:rFonts w:hint="eastAsia"/>
          <w:i/>
          <w:iCs/>
          <w:rtl/>
          <w:lang w:bidi="ar-EG"/>
        </w:rPr>
        <w:t>الإدارات</w:t>
      </w:r>
      <w:r w:rsidRPr="003D1F9E">
        <w:rPr>
          <w:rFonts w:hint="cs"/>
          <w:i/>
          <w:iCs/>
          <w:rtl/>
          <w:lang w:bidi="ar-EG"/>
        </w:rPr>
        <w:t xml:space="preserve"> </w:t>
      </w:r>
      <w:r w:rsidR="001364B4">
        <w:rPr>
          <w:lang w:bidi="ar-EG"/>
        </w:rPr>
        <w:t>1</w:t>
      </w:r>
      <w:r w:rsidR="001364B4">
        <w:rPr>
          <w:rFonts w:hint="cs"/>
          <w:rtl/>
          <w:lang w:bidi="ar-EG"/>
        </w:rPr>
        <w:t xml:space="preserve"> </w:t>
      </w:r>
      <w:r w:rsidRPr="003D1F9E">
        <w:rPr>
          <w:rFonts w:hint="cs"/>
          <w:i/>
          <w:iCs/>
          <w:rtl/>
          <w:lang w:bidi="ar-EG"/>
        </w:rPr>
        <w:t>-</w:t>
      </w:r>
      <w:r w:rsidRPr="003D1F9E">
        <w:rPr>
          <w:rFonts w:hint="cs"/>
          <w:rtl/>
          <w:lang w:bidi="ar-EG"/>
        </w:rPr>
        <w:t xml:space="preserve"> "</w:t>
      </w:r>
      <w:r w:rsidRPr="003D1F9E">
        <w:rPr>
          <w:rFonts w:hint="eastAsia"/>
          <w:rtl/>
          <w:lang w:bidi="ar-EG"/>
        </w:rPr>
        <w:t>على</w:t>
      </w:r>
      <w:r w:rsidRPr="003D1F9E">
        <w:rPr>
          <w:rtl/>
          <w:lang w:bidi="ar-EG"/>
        </w:rPr>
        <w:t xml:space="preserve"> </w:t>
      </w:r>
      <w:r w:rsidRPr="003D1F9E">
        <w:rPr>
          <w:rFonts w:hint="eastAsia"/>
          <w:rtl/>
          <w:lang w:bidi="ar-EG"/>
        </w:rPr>
        <w:t>تقديم</w:t>
      </w:r>
      <w:r w:rsidRPr="003D1F9E">
        <w:rPr>
          <w:rtl/>
          <w:lang w:bidi="ar-EG"/>
        </w:rPr>
        <w:t xml:space="preserve"> </w:t>
      </w:r>
      <w:r w:rsidRPr="003D1F9E">
        <w:rPr>
          <w:rFonts w:hint="eastAsia"/>
          <w:rtl/>
          <w:lang w:bidi="ar-EG"/>
        </w:rPr>
        <w:t>المعلومات</w:t>
      </w:r>
      <w:r w:rsidRPr="003D1F9E">
        <w:rPr>
          <w:rtl/>
          <w:lang w:bidi="ar-EG"/>
        </w:rPr>
        <w:t xml:space="preserve"> </w:t>
      </w:r>
      <w:r w:rsidRPr="003D1F9E">
        <w:rPr>
          <w:rFonts w:hint="eastAsia"/>
          <w:rtl/>
          <w:lang w:bidi="ar-EG"/>
        </w:rPr>
        <w:t>ذات</w:t>
      </w:r>
      <w:r w:rsidRPr="003D1F9E">
        <w:rPr>
          <w:rtl/>
          <w:lang w:bidi="ar-EG"/>
        </w:rPr>
        <w:t xml:space="preserve"> </w:t>
      </w:r>
      <w:r w:rsidRPr="003D1F9E">
        <w:rPr>
          <w:rFonts w:hint="eastAsia"/>
          <w:rtl/>
          <w:lang w:bidi="ar-EG"/>
        </w:rPr>
        <w:t>الصلة،</w:t>
      </w:r>
      <w:r w:rsidRPr="003D1F9E">
        <w:rPr>
          <w:rtl/>
          <w:lang w:bidi="ar-EG"/>
        </w:rPr>
        <w:t xml:space="preserve"> </w:t>
      </w:r>
      <w:r w:rsidRPr="003D1F9E">
        <w:rPr>
          <w:rFonts w:hint="eastAsia"/>
          <w:rtl/>
          <w:lang w:bidi="ar-EG"/>
        </w:rPr>
        <w:t>عند</w:t>
      </w:r>
      <w:r w:rsidRPr="003D1F9E">
        <w:rPr>
          <w:rtl/>
          <w:lang w:bidi="ar-EG"/>
        </w:rPr>
        <w:t xml:space="preserve"> </w:t>
      </w:r>
      <w:r w:rsidRPr="003D1F9E">
        <w:rPr>
          <w:rFonts w:hint="eastAsia"/>
          <w:rtl/>
          <w:lang w:bidi="ar-EG"/>
        </w:rPr>
        <w:t>تيسرها،</w:t>
      </w:r>
      <w:r w:rsidRPr="003D1F9E">
        <w:rPr>
          <w:rtl/>
          <w:lang w:bidi="ar-EG"/>
        </w:rPr>
        <w:t xml:space="preserve"> </w:t>
      </w:r>
      <w:r w:rsidRPr="003D1F9E">
        <w:rPr>
          <w:rFonts w:hint="eastAsia"/>
          <w:rtl/>
          <w:lang w:bidi="ar-EG"/>
        </w:rPr>
        <w:t>من</w:t>
      </w:r>
      <w:r w:rsidRPr="003D1F9E">
        <w:rPr>
          <w:rtl/>
          <w:lang w:bidi="ar-EG"/>
        </w:rPr>
        <w:t xml:space="preserve"> </w:t>
      </w:r>
      <w:r w:rsidRPr="003D1F9E">
        <w:rPr>
          <w:rFonts w:hint="eastAsia"/>
          <w:rtl/>
          <w:lang w:bidi="ar-EG"/>
        </w:rPr>
        <w:t>أجل</w:t>
      </w:r>
      <w:r w:rsidRPr="003D1F9E">
        <w:rPr>
          <w:rtl/>
          <w:lang w:bidi="ar-EG"/>
        </w:rPr>
        <w:t xml:space="preserve"> </w:t>
      </w:r>
      <w:r w:rsidRPr="003D1F9E">
        <w:rPr>
          <w:rFonts w:hint="eastAsia"/>
          <w:rtl/>
          <w:lang w:bidi="ar-EG"/>
        </w:rPr>
        <w:t>تيسير</w:t>
      </w:r>
      <w:r w:rsidRPr="003D1F9E">
        <w:rPr>
          <w:rtl/>
          <w:lang w:bidi="ar-EG"/>
        </w:rPr>
        <w:t xml:space="preserve"> </w:t>
      </w:r>
      <w:r w:rsidRPr="003D1F9E">
        <w:rPr>
          <w:rFonts w:hint="eastAsia"/>
          <w:rtl/>
          <w:lang w:bidi="ar-EG"/>
        </w:rPr>
        <w:t>تطبيق</w:t>
      </w:r>
      <w:r w:rsidRPr="003D1F9E">
        <w:rPr>
          <w:rtl/>
          <w:lang w:bidi="ar-EG"/>
        </w:rPr>
        <w:t xml:space="preserve"> </w:t>
      </w:r>
      <w:r w:rsidRPr="003D1F9E">
        <w:rPr>
          <w:rFonts w:hint="eastAsia"/>
          <w:rtl/>
          <w:lang w:bidi="ar-EG"/>
        </w:rPr>
        <w:t>الفقرة</w:t>
      </w:r>
      <w:r w:rsidRPr="003D1F9E">
        <w:rPr>
          <w:rtl/>
          <w:lang w:bidi="ar-EG"/>
        </w:rPr>
        <w:t xml:space="preserve"> </w:t>
      </w:r>
      <w:r w:rsidR="004405CB">
        <w:rPr>
          <w:lang w:bidi="ar-EG"/>
        </w:rPr>
        <w:t>6</w:t>
      </w:r>
      <w:r w:rsidRPr="003D1F9E">
        <w:rPr>
          <w:rtl/>
          <w:lang w:bidi="ar-EG"/>
        </w:rPr>
        <w:t xml:space="preserve"> </w:t>
      </w:r>
      <w:r w:rsidRPr="003D1F9E">
        <w:rPr>
          <w:rFonts w:hint="eastAsia"/>
          <w:rtl/>
          <w:lang w:bidi="ar-EG"/>
        </w:rPr>
        <w:t>من</w:t>
      </w:r>
      <w:r w:rsidRPr="003D1F9E">
        <w:rPr>
          <w:rtl/>
          <w:lang w:bidi="ar-EG"/>
        </w:rPr>
        <w:t xml:space="preserve"> </w:t>
      </w:r>
      <w:r w:rsidR="00E22134">
        <w:rPr>
          <w:rFonts w:hint="cs"/>
          <w:rtl/>
          <w:lang w:bidi="ar-EG"/>
        </w:rPr>
        <w:t>"</w:t>
      </w:r>
      <w:r w:rsidRPr="00FE5031">
        <w:rPr>
          <w:rFonts w:hint="eastAsia"/>
          <w:i/>
          <w:iCs/>
          <w:rtl/>
          <w:lang w:bidi="ar-EG"/>
        </w:rPr>
        <w:t>يقرر</w:t>
      </w:r>
      <w:r w:rsidR="00E22134">
        <w:rPr>
          <w:rFonts w:hint="cs"/>
          <w:rtl/>
          <w:lang w:bidi="ar-EG"/>
        </w:rPr>
        <w:t>"</w:t>
      </w:r>
      <w:r w:rsidRPr="003D1F9E">
        <w:rPr>
          <w:rFonts w:hint="cs"/>
          <w:rtl/>
          <w:lang w:bidi="ar-EG"/>
        </w:rPr>
        <w:t xml:space="preserve">" </w:t>
      </w:r>
      <w:r w:rsidRPr="003D1F9E">
        <w:rPr>
          <w:rtl/>
          <w:lang w:bidi="ar-EG"/>
        </w:rPr>
        <w:t>–</w:t>
      </w:r>
      <w:r w:rsidRPr="003D1F9E">
        <w:rPr>
          <w:rFonts w:hint="cs"/>
          <w:rtl/>
          <w:lang w:bidi="ar-EG"/>
        </w:rPr>
        <w:t xml:space="preserve"> من </w:t>
      </w:r>
      <w:r w:rsidRPr="003D1F9E">
        <w:rPr>
          <w:rFonts w:hint="cs"/>
          <w:b/>
          <w:bCs/>
          <w:rtl/>
          <w:lang w:bidi="ar-EG"/>
        </w:rPr>
        <w:t>ا</w:t>
      </w:r>
      <w:r w:rsidR="004405CB">
        <w:rPr>
          <w:rFonts w:hint="cs"/>
          <w:b/>
          <w:bCs/>
          <w:rtl/>
          <w:lang w:bidi="ar-EG"/>
        </w:rPr>
        <w:t>لقرار</w:t>
      </w:r>
      <w:r w:rsidRPr="003D1F9E">
        <w:rPr>
          <w:rFonts w:hint="cs"/>
          <w:b/>
          <w:bCs/>
          <w:rtl/>
          <w:lang w:bidi="ar-EG"/>
        </w:rPr>
        <w:t xml:space="preserve"> </w:t>
      </w:r>
      <w:r w:rsidR="004405CB">
        <w:rPr>
          <w:b/>
          <w:bCs/>
          <w:lang w:bidi="ar-EG"/>
        </w:rPr>
        <w:t>155 (</w:t>
      </w:r>
      <w:r w:rsidRPr="003D1F9E">
        <w:rPr>
          <w:b/>
          <w:bCs/>
        </w:rPr>
        <w:t>WRC</w:t>
      </w:r>
      <w:r w:rsidR="004405CB">
        <w:rPr>
          <w:b/>
          <w:bCs/>
        </w:rPr>
        <w:noBreakHyphen/>
      </w:r>
      <w:r w:rsidRPr="003D1F9E">
        <w:rPr>
          <w:b/>
          <w:bCs/>
        </w:rPr>
        <w:t>15</w:t>
      </w:r>
      <w:r w:rsidR="004405CB">
        <w:rPr>
          <w:b/>
          <w:bCs/>
          <w:lang w:bidi="ar-EG"/>
        </w:rPr>
        <w:t>)</w:t>
      </w:r>
      <w:r w:rsidRPr="003D1F9E">
        <w:rPr>
          <w:rFonts w:hint="cs"/>
          <w:rtl/>
          <w:lang w:bidi="ar-EG"/>
        </w:rPr>
        <w:t xml:space="preserve">، يعرب المكتب عن سروره بتزويد الإدارات بمنصة </w:t>
      </w:r>
      <w:r w:rsidRPr="003D1F9E">
        <w:rPr>
          <w:rFonts w:hint="eastAsia"/>
          <w:rtl/>
          <w:lang w:bidi="ar-EG"/>
        </w:rPr>
        <w:t>قائمة</w:t>
      </w:r>
      <w:r w:rsidRPr="003D1F9E">
        <w:rPr>
          <w:rtl/>
          <w:lang w:bidi="ar-EG"/>
        </w:rPr>
        <w:t xml:space="preserve"> </w:t>
      </w:r>
      <w:r w:rsidRPr="003D1F9E">
        <w:rPr>
          <w:rFonts w:hint="eastAsia"/>
          <w:rtl/>
          <w:lang w:bidi="ar-EG"/>
        </w:rPr>
        <w:t>على</w:t>
      </w:r>
      <w:r w:rsidRPr="003D1F9E">
        <w:rPr>
          <w:rtl/>
          <w:lang w:bidi="ar-EG"/>
        </w:rPr>
        <w:t xml:space="preserve"> </w:t>
      </w:r>
      <w:r w:rsidRPr="003D1F9E">
        <w:rPr>
          <w:rFonts w:hint="eastAsia"/>
          <w:rtl/>
          <w:lang w:bidi="ar-EG"/>
        </w:rPr>
        <w:t>الويب</w:t>
      </w:r>
      <w:r w:rsidRPr="003D1F9E">
        <w:rPr>
          <w:rFonts w:hint="cs"/>
          <w:rtl/>
          <w:lang w:bidi="ar-EG"/>
        </w:rPr>
        <w:t xml:space="preserve"> كي تنشر، للعلم فقط، البطاقات "كما وردت" بموجب المادة</w:t>
      </w:r>
      <w:r w:rsidR="00FE5031">
        <w:rPr>
          <w:rFonts w:hint="eastAsia"/>
          <w:rtl/>
          <w:lang w:bidi="ar-EG"/>
        </w:rPr>
        <w:t> </w:t>
      </w:r>
      <w:r w:rsidR="004405CB">
        <w:rPr>
          <w:b/>
          <w:bCs/>
          <w:lang w:bidi="ar-EG"/>
        </w:rPr>
        <w:t>9</w:t>
      </w:r>
      <w:r w:rsidRPr="003D1F9E">
        <w:rPr>
          <w:rFonts w:hint="cs"/>
          <w:b/>
          <w:bCs/>
          <w:rtl/>
          <w:lang w:bidi="ar-EG"/>
        </w:rPr>
        <w:t xml:space="preserve"> </w:t>
      </w:r>
      <w:r w:rsidRPr="003D1F9E">
        <w:rPr>
          <w:rFonts w:hint="cs"/>
          <w:rtl/>
          <w:lang w:bidi="ar-EG"/>
        </w:rPr>
        <w:t xml:space="preserve">أو </w:t>
      </w:r>
      <w:r w:rsidR="00467BB3">
        <w:rPr>
          <w:rFonts w:hint="cs"/>
          <w:rtl/>
          <w:lang w:bidi="ar-EG"/>
        </w:rPr>
        <w:t>المادة</w:t>
      </w:r>
      <w:r w:rsidR="00FE5031">
        <w:rPr>
          <w:rFonts w:hint="eastAsia"/>
          <w:rtl/>
          <w:lang w:bidi="ar-EG"/>
        </w:rPr>
        <w:t> </w:t>
      </w:r>
      <w:r w:rsidR="004405CB">
        <w:rPr>
          <w:b/>
          <w:bCs/>
          <w:lang w:bidi="ar-EG"/>
        </w:rPr>
        <w:t>11</w:t>
      </w:r>
      <w:r w:rsidRPr="003D1F9E">
        <w:rPr>
          <w:rFonts w:hint="cs"/>
          <w:rtl/>
          <w:lang w:bidi="ar-EG"/>
        </w:rPr>
        <w:t xml:space="preserve"> من لوائح</w:t>
      </w:r>
      <w:r w:rsidR="005B75C2">
        <w:rPr>
          <w:rFonts w:hint="eastAsia"/>
          <w:rtl/>
          <w:lang w:bidi="ar-EG"/>
        </w:rPr>
        <w:t> </w:t>
      </w:r>
      <w:r w:rsidRPr="003D1F9E">
        <w:rPr>
          <w:rFonts w:hint="cs"/>
          <w:rtl/>
          <w:lang w:bidi="ar-EG"/>
        </w:rPr>
        <w:t xml:space="preserve">الراديو </w:t>
      </w:r>
      <w:r w:rsidR="00467BB3">
        <w:rPr>
          <w:rFonts w:hint="cs"/>
          <w:rtl/>
          <w:lang w:bidi="ar-EG"/>
        </w:rPr>
        <w:t>فيما</w:t>
      </w:r>
      <w:r w:rsidR="00F97BD7">
        <w:rPr>
          <w:rFonts w:hint="eastAsia"/>
          <w:rtl/>
          <w:lang w:bidi="ar-EG"/>
        </w:rPr>
        <w:t> </w:t>
      </w:r>
      <w:r w:rsidR="00467BB3">
        <w:rPr>
          <w:rFonts w:hint="cs"/>
          <w:rtl/>
          <w:lang w:bidi="ar-EG"/>
        </w:rPr>
        <w:t>يتعلق بشبكات الخدمة</w:t>
      </w:r>
      <w:r w:rsidRPr="003D1F9E">
        <w:rPr>
          <w:rFonts w:hint="cs"/>
          <w:rtl/>
          <w:lang w:bidi="ar-EG"/>
        </w:rPr>
        <w:t xml:space="preserve"> الثابتة الساتلية للوصلات </w:t>
      </w:r>
      <w:r w:rsidRPr="003D1F9E">
        <w:rPr>
          <w:bCs/>
        </w:rPr>
        <w:t>UAS</w:t>
      </w:r>
      <w:r w:rsidR="00FE5031">
        <w:rPr>
          <w:bCs/>
        </w:rPr>
        <w:t> </w:t>
      </w:r>
      <w:r w:rsidRPr="003D1F9E">
        <w:rPr>
          <w:bCs/>
        </w:rPr>
        <w:t>CNPC</w:t>
      </w:r>
      <w:r w:rsidRPr="003D1F9E">
        <w:rPr>
          <w:rFonts w:hint="cs"/>
          <w:rtl/>
          <w:lang w:bidi="ar-EG"/>
        </w:rPr>
        <w:t xml:space="preserve"> أو محطة أرضية على متن طائرة دون طيار </w:t>
      </w:r>
      <w:r w:rsidR="00467BB3">
        <w:rPr>
          <w:rFonts w:hint="cs"/>
          <w:rtl/>
          <w:lang w:bidi="ar-EG"/>
        </w:rPr>
        <w:t>تتواصل</w:t>
      </w:r>
      <w:r w:rsidRPr="003D1F9E">
        <w:rPr>
          <w:rFonts w:hint="cs"/>
          <w:rtl/>
          <w:lang w:bidi="ar-EG"/>
        </w:rPr>
        <w:t xml:space="preserve"> مع </w:t>
      </w:r>
      <w:r w:rsidRPr="003D1F9E">
        <w:rPr>
          <w:rFonts w:hint="eastAsia"/>
          <w:rtl/>
          <w:lang w:bidi="ar-EG"/>
        </w:rPr>
        <w:t>محطة</w:t>
      </w:r>
      <w:r w:rsidRPr="003D1F9E">
        <w:rPr>
          <w:rtl/>
          <w:lang w:bidi="ar-EG"/>
        </w:rPr>
        <w:t xml:space="preserve"> </w:t>
      </w:r>
      <w:r w:rsidRPr="003D1F9E">
        <w:rPr>
          <w:rFonts w:hint="eastAsia"/>
          <w:rtl/>
          <w:lang w:bidi="ar-EG"/>
        </w:rPr>
        <w:t>فضائية</w:t>
      </w:r>
      <w:r w:rsidRPr="003D1F9E">
        <w:rPr>
          <w:rtl/>
          <w:lang w:bidi="ar-EG"/>
        </w:rPr>
        <w:t xml:space="preserve"> </w:t>
      </w:r>
      <w:r w:rsidRPr="003D1F9E">
        <w:rPr>
          <w:rFonts w:hint="eastAsia"/>
          <w:rtl/>
          <w:lang w:bidi="ar-EG"/>
        </w:rPr>
        <w:t>للخدمة</w:t>
      </w:r>
      <w:r w:rsidRPr="003D1F9E">
        <w:rPr>
          <w:rtl/>
          <w:lang w:bidi="ar-EG"/>
        </w:rPr>
        <w:t xml:space="preserve"> </w:t>
      </w:r>
      <w:r w:rsidRPr="003D1F9E">
        <w:rPr>
          <w:rFonts w:hint="eastAsia"/>
          <w:rtl/>
          <w:lang w:bidi="ar-EG"/>
        </w:rPr>
        <w:t>الثابتة</w:t>
      </w:r>
      <w:r w:rsidRPr="003D1F9E">
        <w:rPr>
          <w:rtl/>
          <w:lang w:bidi="ar-EG"/>
        </w:rPr>
        <w:t xml:space="preserve"> </w:t>
      </w:r>
      <w:r w:rsidRPr="003D1F9E">
        <w:rPr>
          <w:rFonts w:hint="eastAsia"/>
          <w:rtl/>
          <w:lang w:bidi="ar-EG"/>
        </w:rPr>
        <w:t>الساتلية</w:t>
      </w:r>
      <w:r w:rsidRPr="003D1F9E">
        <w:rPr>
          <w:rtl/>
          <w:lang w:bidi="ar-EG"/>
        </w:rPr>
        <w:t xml:space="preserve"> </w:t>
      </w:r>
      <w:r w:rsidRPr="003D1F9E">
        <w:rPr>
          <w:rFonts w:hint="eastAsia"/>
          <w:rtl/>
          <w:lang w:bidi="ar-EG"/>
        </w:rPr>
        <w:t>في</w:t>
      </w:r>
      <w:r w:rsidRPr="003D1F9E">
        <w:rPr>
          <w:rtl/>
          <w:lang w:bidi="ar-EG"/>
        </w:rPr>
        <w:t xml:space="preserve"> </w:t>
      </w:r>
      <w:r w:rsidRPr="003D1F9E">
        <w:rPr>
          <w:rFonts w:hint="eastAsia"/>
          <w:rtl/>
          <w:lang w:bidi="ar-EG"/>
        </w:rPr>
        <w:t>المدار</w:t>
      </w:r>
      <w:r w:rsidRPr="003D1F9E">
        <w:rPr>
          <w:rtl/>
          <w:lang w:bidi="ar-EG"/>
        </w:rPr>
        <w:t xml:space="preserve"> </w:t>
      </w:r>
      <w:r w:rsidRPr="003D1F9E">
        <w:rPr>
          <w:rFonts w:hint="eastAsia"/>
          <w:rtl/>
          <w:lang w:bidi="ar-EG"/>
        </w:rPr>
        <w:t>المستقر</w:t>
      </w:r>
      <w:r w:rsidRPr="003D1F9E">
        <w:rPr>
          <w:rtl/>
          <w:lang w:bidi="ar-EG"/>
        </w:rPr>
        <w:t xml:space="preserve"> </w:t>
      </w:r>
      <w:r w:rsidRPr="003D1F9E">
        <w:rPr>
          <w:rFonts w:hint="eastAsia"/>
          <w:rtl/>
          <w:lang w:bidi="ar-EG"/>
        </w:rPr>
        <w:t>بالنسبة</w:t>
      </w:r>
      <w:r w:rsidRPr="003D1F9E">
        <w:rPr>
          <w:rtl/>
          <w:lang w:bidi="ar-EG"/>
        </w:rPr>
        <w:t xml:space="preserve"> </w:t>
      </w:r>
      <w:r w:rsidRPr="003D1F9E">
        <w:rPr>
          <w:rFonts w:hint="eastAsia"/>
          <w:rtl/>
          <w:lang w:bidi="ar-EG"/>
        </w:rPr>
        <w:t>إلى</w:t>
      </w:r>
      <w:r w:rsidRPr="003D1F9E">
        <w:rPr>
          <w:rtl/>
          <w:lang w:bidi="ar-EG"/>
        </w:rPr>
        <w:t xml:space="preserve"> </w:t>
      </w:r>
      <w:r w:rsidRPr="003D1F9E">
        <w:rPr>
          <w:rFonts w:hint="eastAsia"/>
          <w:rtl/>
          <w:lang w:bidi="ar-EG"/>
        </w:rPr>
        <w:t>الأرض</w:t>
      </w:r>
      <w:r w:rsidRPr="003D1F9E">
        <w:rPr>
          <w:rtl/>
          <w:lang w:bidi="ar-EG"/>
        </w:rPr>
        <w:t xml:space="preserve"> </w:t>
      </w:r>
      <w:r w:rsidRPr="003D1F9E">
        <w:rPr>
          <w:rFonts w:hint="cs"/>
          <w:rtl/>
          <w:lang w:bidi="ar-EG"/>
        </w:rPr>
        <w:t>من خلال الرابط التالي:</w:t>
      </w:r>
    </w:p>
    <w:p w:rsidR="003D1F9E" w:rsidRPr="003D1F9E" w:rsidRDefault="00EE735F" w:rsidP="00EE735F">
      <w:pPr>
        <w:jc w:val="center"/>
        <w:rPr>
          <w:rtl/>
          <w:lang w:bidi="ar-EG"/>
        </w:rPr>
      </w:pPr>
      <w:hyperlink r:id="rId8" w:history="1">
        <w:r w:rsidRPr="00A35DA0">
          <w:rPr>
            <w:rStyle w:val="Hyperlink"/>
          </w:rPr>
          <w:t>https://www.itu.int/net4/ITU-R/space/UAS-submissions</w:t>
        </w:r>
      </w:hyperlink>
      <w:hyperlink r:id="rId9" w:history="1"/>
    </w:p>
    <w:p w:rsidR="003D1F9E" w:rsidRPr="003D1F9E" w:rsidRDefault="003D1F9E" w:rsidP="000C6598">
      <w:pPr>
        <w:rPr>
          <w:rtl/>
          <w:lang w:bidi="ar-EG"/>
        </w:rPr>
      </w:pPr>
      <w:r w:rsidRPr="003D1F9E">
        <w:rPr>
          <w:rFonts w:hint="cs"/>
          <w:rtl/>
          <w:lang w:bidi="ar-EG"/>
        </w:rPr>
        <w:t>وستحتوي هذه المنصة على جميع القرارات الهامة الصادرة عن المؤتمر العالمي للاتصالات الراديوية والتقارير والتوصيات الصادرة عن قطاع الاتصالات الراديوية، ومعلومات عن تقديم البطاقات بإرسال</w:t>
      </w:r>
      <w:r w:rsidR="005B75C2">
        <w:rPr>
          <w:rFonts w:hint="cs"/>
          <w:rtl/>
          <w:lang w:bidi="ar-EG"/>
        </w:rPr>
        <w:t>‍</w:t>
      </w:r>
      <w:r w:rsidRPr="003D1F9E">
        <w:rPr>
          <w:rFonts w:hint="cs"/>
          <w:rtl/>
          <w:lang w:bidi="ar-EG"/>
        </w:rPr>
        <w:t>ها إلى عنوان البريد الإلكتروني الخاص بمكتب الاتصالات الراديوية</w:t>
      </w:r>
      <w:r w:rsidR="000C6598">
        <w:rPr>
          <w:rFonts w:hint="eastAsia"/>
          <w:rtl/>
          <w:lang w:bidi="ar-EG"/>
        </w:rPr>
        <w:t> </w:t>
      </w:r>
      <w:r w:rsidR="00931D23">
        <w:rPr>
          <w:lang w:bidi="ar-EG"/>
        </w:rPr>
        <w:t>(</w:t>
      </w:r>
      <w:hyperlink r:id="rId10" w:history="1">
        <w:r w:rsidRPr="003D1F9E">
          <w:rPr>
            <w:rStyle w:val="Hyperlink"/>
            <w:bCs/>
          </w:rPr>
          <w:t>brmail@itu.int</w:t>
        </w:r>
      </w:hyperlink>
      <w:r w:rsidR="00931D23">
        <w:rPr>
          <w:lang w:bidi="ar-EG"/>
        </w:rPr>
        <w:t>)</w:t>
      </w:r>
      <w:r w:rsidRPr="003D1F9E">
        <w:rPr>
          <w:rFonts w:hint="cs"/>
          <w:rtl/>
          <w:lang w:bidi="ar-EG"/>
        </w:rPr>
        <w:t xml:space="preserve"> </w:t>
      </w:r>
      <w:r w:rsidR="001848DC">
        <w:rPr>
          <w:rFonts w:hint="cs"/>
          <w:rtl/>
          <w:lang w:bidi="ar-EG"/>
        </w:rPr>
        <w:t>والنسق المستخدم</w:t>
      </w:r>
      <w:r w:rsidRPr="003D1F9E">
        <w:rPr>
          <w:rFonts w:hint="cs"/>
          <w:rtl/>
          <w:lang w:bidi="ar-EG"/>
        </w:rPr>
        <w:t xml:space="preserve"> (الملحق </w:t>
      </w:r>
      <w:r w:rsidR="005B75C2">
        <w:rPr>
          <w:lang w:bidi="ar-EG"/>
        </w:rPr>
        <w:t>2</w:t>
      </w:r>
      <w:r w:rsidRPr="003D1F9E">
        <w:rPr>
          <w:rFonts w:hint="cs"/>
          <w:rtl/>
          <w:lang w:bidi="ar-EG"/>
        </w:rPr>
        <w:t xml:space="preserve"> بالتذييل </w:t>
      </w:r>
      <w:r w:rsidR="005B75C2">
        <w:rPr>
          <w:lang w:bidi="ar-EG"/>
        </w:rPr>
        <w:t>4</w:t>
      </w:r>
      <w:r w:rsidRPr="003D1F9E">
        <w:rPr>
          <w:rFonts w:hint="cs"/>
          <w:rtl/>
          <w:lang w:bidi="ar-EG"/>
        </w:rPr>
        <w:t xml:space="preserve"> في شكل إلكتروني يتوافق مع </w:t>
      </w:r>
      <w:r w:rsidRPr="003D1F9E">
        <w:rPr>
          <w:rFonts w:hint="eastAsia"/>
          <w:rtl/>
          <w:lang w:bidi="ar-EG"/>
        </w:rPr>
        <w:t>برمجي</w:t>
      </w:r>
      <w:r w:rsidRPr="003D1F9E">
        <w:rPr>
          <w:rFonts w:hint="cs"/>
          <w:rtl/>
          <w:lang w:bidi="ar-EG"/>
        </w:rPr>
        <w:t>ة</w:t>
      </w:r>
      <w:r w:rsidRPr="003D1F9E">
        <w:rPr>
          <w:rtl/>
          <w:lang w:bidi="ar-EG"/>
        </w:rPr>
        <w:t xml:space="preserve"> </w:t>
      </w:r>
      <w:r w:rsidRPr="003D1F9E">
        <w:rPr>
          <w:rFonts w:hint="eastAsia"/>
          <w:rtl/>
          <w:lang w:bidi="ar-EG"/>
        </w:rPr>
        <w:t>التقاط</w:t>
      </w:r>
      <w:r w:rsidRPr="003D1F9E">
        <w:rPr>
          <w:rtl/>
          <w:lang w:bidi="ar-EG"/>
        </w:rPr>
        <w:t xml:space="preserve"> </w:t>
      </w:r>
      <w:r w:rsidRPr="003D1F9E">
        <w:rPr>
          <w:rFonts w:hint="eastAsia"/>
          <w:rtl/>
          <w:lang w:bidi="ar-EG"/>
        </w:rPr>
        <w:t>بطاقات</w:t>
      </w:r>
      <w:r w:rsidRPr="003D1F9E">
        <w:rPr>
          <w:rtl/>
          <w:lang w:bidi="ar-EG"/>
        </w:rPr>
        <w:t xml:space="preserve"> </w:t>
      </w:r>
      <w:r w:rsidRPr="003D1F9E">
        <w:rPr>
          <w:rFonts w:hint="eastAsia"/>
          <w:rtl/>
          <w:lang w:bidi="ar-EG"/>
        </w:rPr>
        <w:t>التبليغ</w:t>
      </w:r>
      <w:r w:rsidRPr="003D1F9E">
        <w:rPr>
          <w:rtl/>
          <w:lang w:bidi="ar-EG"/>
        </w:rPr>
        <w:t xml:space="preserve"> </w:t>
      </w:r>
      <w:r w:rsidRPr="003D1F9E">
        <w:rPr>
          <w:rFonts w:hint="eastAsia"/>
          <w:rtl/>
          <w:lang w:bidi="ar-EG"/>
        </w:rPr>
        <w:t>الإلكترونية</w:t>
      </w:r>
      <w:r w:rsidRPr="003D1F9E">
        <w:rPr>
          <w:rtl/>
          <w:lang w:bidi="ar-EG"/>
        </w:rPr>
        <w:t xml:space="preserve"> </w:t>
      </w:r>
      <w:r w:rsidRPr="003D1F9E">
        <w:rPr>
          <w:rFonts w:hint="eastAsia"/>
          <w:rtl/>
          <w:lang w:bidi="ar-EG"/>
        </w:rPr>
        <w:t>في</w:t>
      </w:r>
      <w:r w:rsidR="005401BF">
        <w:rPr>
          <w:rFonts w:hint="cs"/>
          <w:rtl/>
          <w:lang w:bidi="ar-EG"/>
        </w:rPr>
        <w:t> </w:t>
      </w:r>
      <w:r w:rsidRPr="003D1F9E">
        <w:rPr>
          <w:rFonts w:hint="eastAsia"/>
          <w:rtl/>
          <w:lang w:bidi="ar-EG"/>
        </w:rPr>
        <w:t>مكتب</w:t>
      </w:r>
      <w:r w:rsidRPr="003D1F9E">
        <w:rPr>
          <w:rtl/>
          <w:lang w:bidi="ar-EG"/>
        </w:rPr>
        <w:t xml:space="preserve"> </w:t>
      </w:r>
      <w:r w:rsidRPr="003D1F9E">
        <w:rPr>
          <w:rFonts w:hint="eastAsia"/>
          <w:rtl/>
          <w:lang w:bidi="ar-EG"/>
        </w:rPr>
        <w:t>الاتصالات</w:t>
      </w:r>
      <w:r w:rsidRPr="003D1F9E">
        <w:rPr>
          <w:rtl/>
          <w:lang w:bidi="ar-EG"/>
        </w:rPr>
        <w:t xml:space="preserve"> </w:t>
      </w:r>
      <w:r w:rsidRPr="003D1F9E">
        <w:rPr>
          <w:rFonts w:hint="eastAsia"/>
          <w:rtl/>
          <w:lang w:bidi="ar-EG"/>
        </w:rPr>
        <w:t>الراديوية</w:t>
      </w:r>
      <w:r w:rsidRPr="003D1F9E">
        <w:rPr>
          <w:rtl/>
          <w:lang w:bidi="ar-EG"/>
        </w:rPr>
        <w:t xml:space="preserve"> </w:t>
      </w:r>
      <w:r w:rsidR="00931D23">
        <w:rPr>
          <w:lang w:bidi="ar-EG"/>
        </w:rPr>
        <w:t>(</w:t>
      </w:r>
      <w:proofErr w:type="spellStart"/>
      <w:r w:rsidRPr="003D1F9E">
        <w:t>SpaceCap</w:t>
      </w:r>
      <w:proofErr w:type="spellEnd"/>
      <w:r w:rsidR="00931D23">
        <w:rPr>
          <w:lang w:bidi="ar-EG"/>
        </w:rPr>
        <w:t>)</w:t>
      </w:r>
      <w:r w:rsidRPr="003D1F9E">
        <w:rPr>
          <w:rFonts w:hint="cs"/>
          <w:rtl/>
          <w:lang w:bidi="ar-EG"/>
        </w:rPr>
        <w:t>)، فضلاً عن قائمة البطاقات "كما وردت". ويمكن أن تتضمن هذه البطاقات المتاحة للعلم فقط معلومات عن المحطات الفضائية على متن ساتل مستقر بالنسبة إلى الأرض، بما في ذلك المحطات الأرضية من الصنف</w:t>
      </w:r>
      <w:r w:rsidR="003275B2">
        <w:rPr>
          <w:rFonts w:hint="eastAsia"/>
          <w:rtl/>
          <w:lang w:bidi="ar-EG"/>
        </w:rPr>
        <w:t> </w:t>
      </w:r>
      <w:r w:rsidRPr="003D1F9E">
        <w:rPr>
          <w:rFonts w:hint="cs"/>
          <w:rtl/>
          <w:lang w:bidi="ar-EG"/>
        </w:rPr>
        <w:t>"</w:t>
      </w:r>
      <w:r w:rsidRPr="003D1F9E">
        <w:rPr>
          <w:bCs/>
        </w:rPr>
        <w:t>UG</w:t>
      </w:r>
      <w:r w:rsidRPr="003D1F9E">
        <w:rPr>
          <w:rFonts w:hint="cs"/>
          <w:rtl/>
          <w:lang w:bidi="ar-EG"/>
        </w:rPr>
        <w:t>"، أو معلومات عن المحطات الأرضية الن</w:t>
      </w:r>
      <w:r w:rsidR="00B607FA">
        <w:rPr>
          <w:rFonts w:hint="cs"/>
          <w:rtl/>
          <w:lang w:bidi="ar-EG"/>
        </w:rPr>
        <w:t>مطية</w:t>
      </w:r>
      <w:r w:rsidRPr="003D1F9E">
        <w:rPr>
          <w:rFonts w:hint="cs"/>
          <w:rtl/>
          <w:lang w:bidi="ar-EG"/>
        </w:rPr>
        <w:t xml:space="preserve"> من الصنف "</w:t>
      </w:r>
      <w:r w:rsidRPr="003D1F9E">
        <w:rPr>
          <w:bCs/>
        </w:rPr>
        <w:t>UG</w:t>
      </w:r>
      <w:r w:rsidRPr="003D1F9E">
        <w:rPr>
          <w:rFonts w:hint="cs"/>
          <w:rtl/>
          <w:lang w:bidi="ar-EG"/>
        </w:rPr>
        <w:t>" بما في ذلك هوية المحطة الفضائية ذات</w:t>
      </w:r>
      <w:r w:rsidR="000C6598">
        <w:rPr>
          <w:rFonts w:hint="eastAsia"/>
          <w:rtl/>
          <w:lang w:bidi="ar-EG"/>
        </w:rPr>
        <w:t> </w:t>
      </w:r>
      <w:r w:rsidRPr="003D1F9E">
        <w:rPr>
          <w:rFonts w:hint="cs"/>
          <w:rtl/>
          <w:lang w:bidi="ar-EG"/>
        </w:rPr>
        <w:t xml:space="preserve">الصلة التي توفر وصلات </w:t>
      </w:r>
      <w:r w:rsidRPr="003D1F9E">
        <w:rPr>
          <w:bCs/>
        </w:rPr>
        <w:t>UAS CNPC</w:t>
      </w:r>
      <w:r w:rsidRPr="003D1F9E">
        <w:rPr>
          <w:rFonts w:hint="cs"/>
          <w:rtl/>
          <w:lang w:bidi="ar-EG"/>
        </w:rPr>
        <w:t>.</w:t>
      </w:r>
    </w:p>
    <w:p w:rsidR="003D1F9E" w:rsidRPr="003D1F9E" w:rsidRDefault="003D1F9E" w:rsidP="005401BF">
      <w:pPr>
        <w:rPr>
          <w:rtl/>
          <w:lang w:bidi="ar-EG"/>
        </w:rPr>
      </w:pPr>
      <w:r w:rsidRPr="003D1F9E">
        <w:rPr>
          <w:rFonts w:hint="cs"/>
          <w:rtl/>
          <w:lang w:bidi="ar-EG"/>
        </w:rPr>
        <w:t xml:space="preserve">ووفقاً للفقرة </w:t>
      </w:r>
      <w:r w:rsidRPr="003D1F9E">
        <w:rPr>
          <w:rFonts w:hint="cs"/>
          <w:i/>
          <w:iCs/>
          <w:rtl/>
          <w:lang w:bidi="ar-EG"/>
        </w:rPr>
        <w:t>يكلف مدير مكتب الاتصالات الراديوية</w:t>
      </w:r>
      <w:r w:rsidRPr="003D1F9E">
        <w:rPr>
          <w:rFonts w:hint="cs"/>
          <w:rtl/>
          <w:lang w:bidi="ar-EG"/>
        </w:rPr>
        <w:t xml:space="preserve"> </w:t>
      </w:r>
      <w:r w:rsidR="003275B2">
        <w:rPr>
          <w:lang w:bidi="ar-EG"/>
        </w:rPr>
        <w:t>4</w:t>
      </w:r>
      <w:r w:rsidRPr="003D1F9E">
        <w:rPr>
          <w:rFonts w:hint="cs"/>
          <w:rtl/>
          <w:lang w:bidi="ar-EG"/>
        </w:rPr>
        <w:t xml:space="preserve"> من </w:t>
      </w:r>
      <w:r w:rsidRPr="003D1F9E">
        <w:rPr>
          <w:rFonts w:hint="cs"/>
          <w:b/>
          <w:bCs/>
          <w:rtl/>
          <w:lang w:bidi="ar-EG"/>
        </w:rPr>
        <w:t>ا</w:t>
      </w:r>
      <w:r w:rsidR="003275B2">
        <w:rPr>
          <w:rFonts w:hint="cs"/>
          <w:b/>
          <w:bCs/>
          <w:rtl/>
          <w:lang w:bidi="ar-EG"/>
        </w:rPr>
        <w:t>لقرار</w:t>
      </w:r>
      <w:r w:rsidR="005401BF">
        <w:rPr>
          <w:rFonts w:hint="eastAsia"/>
          <w:b/>
          <w:bCs/>
          <w:rtl/>
          <w:lang w:bidi="ar-EG"/>
        </w:rPr>
        <w:t> </w:t>
      </w:r>
      <w:r w:rsidR="003275B2" w:rsidRPr="005401BF">
        <w:rPr>
          <w:b/>
          <w:bCs/>
          <w:lang w:bidi="ar-EG"/>
        </w:rPr>
        <w:t>155 (</w:t>
      </w:r>
      <w:r w:rsidRPr="005401BF">
        <w:rPr>
          <w:b/>
          <w:bCs/>
        </w:rPr>
        <w:t>WRC</w:t>
      </w:r>
      <w:r w:rsidR="003275B2" w:rsidRPr="005401BF">
        <w:rPr>
          <w:b/>
          <w:bCs/>
        </w:rPr>
        <w:noBreakHyphen/>
      </w:r>
      <w:r w:rsidRPr="005401BF">
        <w:rPr>
          <w:b/>
          <w:bCs/>
        </w:rPr>
        <w:t>15</w:t>
      </w:r>
      <w:r w:rsidR="003275B2" w:rsidRPr="005401BF">
        <w:rPr>
          <w:b/>
          <w:bCs/>
          <w:lang w:bidi="ar-EG"/>
        </w:rPr>
        <w:t>)</w:t>
      </w:r>
      <w:r w:rsidRPr="003D1F9E">
        <w:rPr>
          <w:rFonts w:hint="cs"/>
          <w:rtl/>
          <w:lang w:bidi="ar-EG"/>
        </w:rPr>
        <w:t>، ينبغي للمكتب عدم معالجة ب</w:t>
      </w:r>
      <w:r w:rsidRPr="003D1F9E">
        <w:rPr>
          <w:rtl/>
          <w:lang w:bidi="ar-EG"/>
        </w:rPr>
        <w:t>طاقات التبليغ عن الشبكات الساتلية ال‍مقدمة من الإدارات</w:t>
      </w:r>
      <w:r w:rsidRPr="003D1F9E">
        <w:rPr>
          <w:rFonts w:hint="cs"/>
          <w:rtl/>
          <w:lang w:bidi="ar-EG"/>
        </w:rPr>
        <w:t xml:space="preserve"> لصنف جديد من المحطات مستحدث من أجل المحطات الأرضية التي توفر وصلات الاتصالات</w:t>
      </w:r>
      <w:r w:rsidRPr="003D1F9E">
        <w:rPr>
          <w:rFonts w:hint="eastAsia"/>
          <w:rtl/>
          <w:lang w:bidi="ar-EG"/>
        </w:rPr>
        <w:t> </w:t>
      </w:r>
      <w:r w:rsidRPr="003D1F9E">
        <w:t>UAS CNPC</w:t>
      </w:r>
      <w:r w:rsidRPr="003D1F9E">
        <w:rPr>
          <w:rFonts w:hint="cs"/>
          <w:rtl/>
          <w:lang w:bidi="ar-EG"/>
        </w:rPr>
        <w:t xml:space="preserve"> قبل تنفيذ الفقرات من</w:t>
      </w:r>
      <w:r w:rsidRPr="003D1F9E">
        <w:rPr>
          <w:rFonts w:hint="eastAsia"/>
          <w:rtl/>
          <w:lang w:bidi="ar-EG"/>
        </w:rPr>
        <w:t> </w:t>
      </w:r>
      <w:r w:rsidRPr="003D1F9E">
        <w:t>1</w:t>
      </w:r>
      <w:r w:rsidRPr="003D1F9E">
        <w:rPr>
          <w:rFonts w:hint="cs"/>
          <w:rtl/>
          <w:lang w:bidi="ar-EG"/>
        </w:rPr>
        <w:t xml:space="preserve"> إلى</w:t>
      </w:r>
      <w:r w:rsidRPr="003D1F9E">
        <w:rPr>
          <w:rFonts w:hint="eastAsia"/>
          <w:rtl/>
          <w:lang w:bidi="ar-EG"/>
        </w:rPr>
        <w:t> </w:t>
      </w:r>
      <w:r w:rsidRPr="003D1F9E">
        <w:t>12</w:t>
      </w:r>
      <w:r w:rsidRPr="003D1F9E">
        <w:rPr>
          <w:rFonts w:hint="cs"/>
          <w:rtl/>
          <w:lang w:bidi="ar-EG"/>
        </w:rPr>
        <w:t xml:space="preserve"> ومن</w:t>
      </w:r>
      <w:r w:rsidRPr="003D1F9E">
        <w:rPr>
          <w:rFonts w:hint="eastAsia"/>
          <w:rtl/>
          <w:lang w:bidi="ar-EG"/>
        </w:rPr>
        <w:t> </w:t>
      </w:r>
      <w:r w:rsidRPr="003D1F9E">
        <w:t>14</w:t>
      </w:r>
      <w:r w:rsidRPr="003D1F9E">
        <w:rPr>
          <w:rFonts w:hint="cs"/>
          <w:rtl/>
          <w:lang w:bidi="ar-EG"/>
        </w:rPr>
        <w:t xml:space="preserve"> إلى </w:t>
      </w:r>
      <w:r w:rsidRPr="003D1F9E">
        <w:t>19</w:t>
      </w:r>
      <w:r w:rsidRPr="003D1F9E">
        <w:rPr>
          <w:rFonts w:hint="cs"/>
          <w:rtl/>
          <w:lang w:bidi="ar-EG"/>
        </w:rPr>
        <w:t xml:space="preserve"> من الفقرة "</w:t>
      </w:r>
      <w:r w:rsidRPr="003D1F9E">
        <w:rPr>
          <w:rFonts w:hint="cs"/>
          <w:i/>
          <w:iCs/>
          <w:rtl/>
          <w:lang w:bidi="ar-EG"/>
        </w:rPr>
        <w:t>يقرر</w:t>
      </w:r>
      <w:r w:rsidRPr="003D1F9E">
        <w:rPr>
          <w:rFonts w:hint="cs"/>
          <w:rtl/>
          <w:lang w:bidi="ar-EG"/>
        </w:rPr>
        <w:t xml:space="preserve">" </w:t>
      </w:r>
      <w:r w:rsidR="00B607FA">
        <w:rPr>
          <w:rFonts w:hint="cs"/>
          <w:rtl/>
          <w:lang w:bidi="ar-EG"/>
        </w:rPr>
        <w:t>في</w:t>
      </w:r>
      <w:r w:rsidRPr="003D1F9E">
        <w:rPr>
          <w:rFonts w:hint="cs"/>
          <w:rtl/>
          <w:lang w:bidi="ar-EG"/>
        </w:rPr>
        <w:t xml:space="preserve"> هذا القرار.</w:t>
      </w:r>
    </w:p>
    <w:p w:rsidR="003D1F9E" w:rsidRPr="003D1F9E" w:rsidRDefault="003D1F9E" w:rsidP="003F3E17">
      <w:pPr>
        <w:pStyle w:val="Headingb"/>
        <w:rPr>
          <w:rtl/>
        </w:rPr>
      </w:pPr>
      <w:r w:rsidRPr="003D1F9E">
        <w:rPr>
          <w:rFonts w:hint="cs"/>
          <w:rtl/>
        </w:rPr>
        <w:t xml:space="preserve">الدراسات المتعلقة بتطبيق القرار </w:t>
      </w:r>
      <w:r w:rsidR="003F3E17">
        <w:t>155</w:t>
      </w:r>
      <w:r w:rsidR="003F3E17">
        <w:rPr>
          <w:rFonts w:hint="eastAsia"/>
        </w:rPr>
        <w:t> </w:t>
      </w:r>
      <w:r w:rsidR="003F3E17">
        <w:t>(</w:t>
      </w:r>
      <w:r w:rsidR="003F3E17" w:rsidRPr="003D1F9E">
        <w:rPr>
          <w:lang w:bidi="ar-SA"/>
        </w:rPr>
        <w:t>WRC-15</w:t>
      </w:r>
      <w:r w:rsidR="003F3E17">
        <w:t>)</w:t>
      </w:r>
    </w:p>
    <w:p w:rsidR="003D1F9E" w:rsidRPr="003D1F9E" w:rsidRDefault="003D1F9E" w:rsidP="006E259B">
      <w:pPr>
        <w:rPr>
          <w:rtl/>
          <w:lang w:bidi="ar-EG"/>
        </w:rPr>
      </w:pPr>
      <w:r w:rsidRPr="003D1F9E">
        <w:rPr>
          <w:rFonts w:hint="cs"/>
          <w:rtl/>
          <w:lang w:bidi="ar-EG"/>
        </w:rPr>
        <w:t xml:space="preserve">يتضمن </w:t>
      </w:r>
      <w:r w:rsidRPr="003D1F9E">
        <w:rPr>
          <w:rFonts w:hint="cs"/>
          <w:b/>
          <w:bCs/>
          <w:rtl/>
          <w:lang w:bidi="ar-EG"/>
        </w:rPr>
        <w:t xml:space="preserve">القرار </w:t>
      </w:r>
      <w:r w:rsidR="003F3E17">
        <w:rPr>
          <w:b/>
          <w:bCs/>
          <w:lang w:bidi="ar-EG"/>
        </w:rPr>
        <w:t>155</w:t>
      </w:r>
      <w:r w:rsidR="003F3E17">
        <w:rPr>
          <w:rFonts w:hint="eastAsia"/>
          <w:b/>
          <w:bCs/>
          <w:lang w:bidi="ar-EG"/>
        </w:rPr>
        <w:t> </w:t>
      </w:r>
      <w:r w:rsidR="003F3E17">
        <w:rPr>
          <w:b/>
          <w:bCs/>
          <w:lang w:bidi="ar-EG"/>
        </w:rPr>
        <w:t>(</w:t>
      </w:r>
      <w:r w:rsidRPr="003D1F9E">
        <w:rPr>
          <w:b/>
          <w:bCs/>
        </w:rPr>
        <w:t>WRC</w:t>
      </w:r>
      <w:r w:rsidR="003F3E17">
        <w:rPr>
          <w:b/>
          <w:bCs/>
        </w:rPr>
        <w:noBreakHyphen/>
      </w:r>
      <w:r w:rsidRPr="003D1F9E">
        <w:rPr>
          <w:b/>
          <w:bCs/>
        </w:rPr>
        <w:t>15</w:t>
      </w:r>
      <w:r w:rsidR="003F3E17">
        <w:rPr>
          <w:b/>
          <w:bCs/>
          <w:lang w:bidi="ar-EG"/>
        </w:rPr>
        <w:t>)</w:t>
      </w:r>
      <w:r w:rsidRPr="003F3E17">
        <w:rPr>
          <w:rFonts w:hint="cs"/>
          <w:rtl/>
          <w:lang w:bidi="ar-EG"/>
        </w:rPr>
        <w:t xml:space="preserve"> </w:t>
      </w:r>
      <w:r w:rsidRPr="003D1F9E">
        <w:rPr>
          <w:rFonts w:hint="cs"/>
          <w:rtl/>
          <w:lang w:bidi="ar-EG"/>
        </w:rPr>
        <w:t xml:space="preserve">دعوة وتشجيعاً </w:t>
      </w:r>
      <w:r w:rsidR="00B607FA">
        <w:rPr>
          <w:rFonts w:hint="cs"/>
          <w:rtl/>
          <w:lang w:bidi="ar-EG"/>
        </w:rPr>
        <w:t xml:space="preserve">إذ ينص على أن المؤتمر </w:t>
      </w:r>
      <w:r w:rsidRPr="003D1F9E">
        <w:rPr>
          <w:rFonts w:hint="cs"/>
          <w:i/>
          <w:iCs/>
          <w:rtl/>
          <w:lang w:bidi="ar-EG"/>
        </w:rPr>
        <w:t>يدعو قطاع الاتصالات الراديوية</w:t>
      </w:r>
      <w:r w:rsidRPr="003D1F9E">
        <w:rPr>
          <w:rFonts w:hint="cs"/>
          <w:rtl/>
          <w:lang w:bidi="ar-EG"/>
        </w:rPr>
        <w:t xml:space="preserve"> "إلى أن يجري، على وجه السرعة، دراسات ذات صلة بشأن الجوانب التقنية والتشغيلية والتنظيمية المتعلقة بتنفيذ هذا القرار"، و</w:t>
      </w:r>
      <w:r w:rsidRPr="003D1F9E">
        <w:rPr>
          <w:rFonts w:hint="eastAsia"/>
          <w:i/>
          <w:iCs/>
          <w:rtl/>
          <w:lang w:bidi="ar-EG"/>
        </w:rPr>
        <w:t>يقرر</w:t>
      </w:r>
      <w:r w:rsidRPr="003D1F9E">
        <w:rPr>
          <w:i/>
          <w:iCs/>
          <w:rtl/>
          <w:lang w:bidi="ar-EG"/>
        </w:rPr>
        <w:t xml:space="preserve"> </w:t>
      </w:r>
      <w:r w:rsidRPr="003D1F9E">
        <w:rPr>
          <w:rFonts w:hint="eastAsia"/>
          <w:i/>
          <w:iCs/>
          <w:rtl/>
          <w:lang w:bidi="ar-EG"/>
        </w:rPr>
        <w:t>أن</w:t>
      </w:r>
      <w:r w:rsidRPr="003D1F9E">
        <w:rPr>
          <w:i/>
          <w:iCs/>
          <w:rtl/>
          <w:lang w:bidi="ar-EG"/>
        </w:rPr>
        <w:t xml:space="preserve"> </w:t>
      </w:r>
      <w:r w:rsidRPr="003D1F9E">
        <w:rPr>
          <w:rFonts w:hint="eastAsia"/>
          <w:i/>
          <w:iCs/>
          <w:rtl/>
          <w:lang w:bidi="ar-EG"/>
        </w:rPr>
        <w:t>يشجع</w:t>
      </w:r>
      <w:r w:rsidRPr="003D1F9E">
        <w:rPr>
          <w:i/>
          <w:iCs/>
          <w:rtl/>
          <w:lang w:bidi="ar-EG"/>
        </w:rPr>
        <w:t xml:space="preserve"> </w:t>
      </w:r>
      <w:r w:rsidRPr="003D1F9E">
        <w:rPr>
          <w:rFonts w:hint="eastAsia"/>
          <w:i/>
          <w:iCs/>
          <w:rtl/>
          <w:lang w:bidi="ar-EG"/>
        </w:rPr>
        <w:t>الإدارات</w:t>
      </w:r>
      <w:r w:rsidR="00294F96">
        <w:rPr>
          <w:rFonts w:hint="eastAsia"/>
          <w:i/>
          <w:iCs/>
          <w:rtl/>
          <w:lang w:bidi="ar-EG"/>
        </w:rPr>
        <w:t> </w:t>
      </w:r>
      <w:r w:rsidRPr="003D1F9E">
        <w:rPr>
          <w:lang w:val="fr-CH"/>
        </w:rPr>
        <w:t>2</w:t>
      </w:r>
      <w:r w:rsidRPr="003D1F9E">
        <w:rPr>
          <w:rFonts w:hint="cs"/>
          <w:rtl/>
          <w:lang w:bidi="ar-EG"/>
        </w:rPr>
        <w:t xml:space="preserve"> "</w:t>
      </w:r>
      <w:r w:rsidRPr="003D1F9E">
        <w:rPr>
          <w:rFonts w:hint="eastAsia"/>
          <w:rtl/>
          <w:lang w:bidi="ar-EG"/>
        </w:rPr>
        <w:t>على</w:t>
      </w:r>
      <w:r w:rsidRPr="003D1F9E">
        <w:rPr>
          <w:rtl/>
          <w:lang w:bidi="ar-EG"/>
        </w:rPr>
        <w:t xml:space="preserve"> </w:t>
      </w:r>
      <w:r w:rsidRPr="003D1F9E">
        <w:rPr>
          <w:rFonts w:hint="eastAsia"/>
          <w:rtl/>
          <w:lang w:bidi="ar-EG"/>
        </w:rPr>
        <w:t>المشاركة</w:t>
      </w:r>
      <w:r w:rsidRPr="003D1F9E">
        <w:rPr>
          <w:rtl/>
          <w:lang w:bidi="ar-EG"/>
        </w:rPr>
        <w:t xml:space="preserve"> </w:t>
      </w:r>
      <w:r w:rsidRPr="003D1F9E">
        <w:rPr>
          <w:rFonts w:hint="eastAsia"/>
          <w:rtl/>
          <w:lang w:bidi="ar-EG"/>
        </w:rPr>
        <w:t>بفعالية</w:t>
      </w:r>
      <w:r w:rsidRPr="003D1F9E">
        <w:rPr>
          <w:rtl/>
          <w:lang w:bidi="ar-EG"/>
        </w:rPr>
        <w:t xml:space="preserve"> </w:t>
      </w:r>
      <w:r w:rsidRPr="003D1F9E">
        <w:rPr>
          <w:rFonts w:hint="eastAsia"/>
          <w:rtl/>
          <w:lang w:bidi="ar-EG"/>
        </w:rPr>
        <w:t>في</w:t>
      </w:r>
      <w:r w:rsidRPr="003D1F9E">
        <w:rPr>
          <w:rtl/>
          <w:lang w:bidi="ar-EG"/>
        </w:rPr>
        <w:t xml:space="preserve"> </w:t>
      </w:r>
      <w:r w:rsidRPr="003D1F9E">
        <w:rPr>
          <w:rFonts w:hint="eastAsia"/>
          <w:rtl/>
          <w:lang w:bidi="ar-EG"/>
        </w:rPr>
        <w:t>الدراسات</w:t>
      </w:r>
      <w:r w:rsidRPr="003D1F9E">
        <w:rPr>
          <w:rtl/>
          <w:lang w:bidi="ar-EG"/>
        </w:rPr>
        <w:t xml:space="preserve"> </w:t>
      </w:r>
      <w:r w:rsidRPr="003D1F9E">
        <w:rPr>
          <w:rFonts w:hint="eastAsia"/>
          <w:rtl/>
          <w:lang w:bidi="ar-EG"/>
        </w:rPr>
        <w:t>المشار</w:t>
      </w:r>
      <w:r w:rsidRPr="003D1F9E">
        <w:rPr>
          <w:rtl/>
          <w:lang w:bidi="ar-EG"/>
        </w:rPr>
        <w:t xml:space="preserve"> </w:t>
      </w:r>
      <w:r w:rsidRPr="003D1F9E">
        <w:rPr>
          <w:rFonts w:hint="eastAsia"/>
          <w:rtl/>
          <w:lang w:bidi="ar-EG"/>
        </w:rPr>
        <w:t>إليها</w:t>
      </w:r>
      <w:r w:rsidRPr="003D1F9E">
        <w:rPr>
          <w:rtl/>
          <w:lang w:bidi="ar-EG"/>
        </w:rPr>
        <w:t xml:space="preserve"> </w:t>
      </w:r>
      <w:r w:rsidRPr="003D1F9E">
        <w:rPr>
          <w:rFonts w:hint="eastAsia"/>
          <w:rtl/>
          <w:lang w:bidi="ar-EG"/>
        </w:rPr>
        <w:t>في</w:t>
      </w:r>
      <w:r w:rsidRPr="003D1F9E">
        <w:rPr>
          <w:rtl/>
          <w:lang w:bidi="ar-EG"/>
        </w:rPr>
        <w:t xml:space="preserve"> </w:t>
      </w:r>
      <w:r w:rsidRPr="003D1F9E">
        <w:rPr>
          <w:rFonts w:hint="eastAsia"/>
          <w:rtl/>
          <w:lang w:bidi="ar-EG"/>
        </w:rPr>
        <w:t>الفقرة</w:t>
      </w:r>
      <w:r w:rsidRPr="003D1F9E">
        <w:rPr>
          <w:rtl/>
          <w:lang w:bidi="ar-EG"/>
        </w:rPr>
        <w:t xml:space="preserve"> "</w:t>
      </w:r>
      <w:r w:rsidRPr="005401BF">
        <w:rPr>
          <w:rFonts w:hint="eastAsia"/>
          <w:i/>
          <w:iCs/>
          <w:rtl/>
          <w:lang w:bidi="ar-EG"/>
        </w:rPr>
        <w:t>يدعو</w:t>
      </w:r>
      <w:r w:rsidRPr="005401BF">
        <w:rPr>
          <w:i/>
          <w:iCs/>
          <w:rtl/>
          <w:lang w:bidi="ar-EG"/>
        </w:rPr>
        <w:t xml:space="preserve"> </w:t>
      </w:r>
      <w:r w:rsidRPr="005401BF">
        <w:rPr>
          <w:rFonts w:hint="eastAsia"/>
          <w:i/>
          <w:iCs/>
          <w:rtl/>
          <w:lang w:bidi="ar-EG"/>
        </w:rPr>
        <w:t>قطاع</w:t>
      </w:r>
      <w:r w:rsidRPr="005401BF">
        <w:rPr>
          <w:i/>
          <w:iCs/>
          <w:rtl/>
          <w:lang w:bidi="ar-EG"/>
        </w:rPr>
        <w:t xml:space="preserve"> </w:t>
      </w:r>
      <w:r w:rsidRPr="005401BF">
        <w:rPr>
          <w:rFonts w:hint="eastAsia"/>
          <w:i/>
          <w:iCs/>
          <w:rtl/>
          <w:lang w:bidi="ar-EG"/>
        </w:rPr>
        <w:t>الاتصالات</w:t>
      </w:r>
      <w:r w:rsidRPr="005401BF">
        <w:rPr>
          <w:i/>
          <w:iCs/>
          <w:rtl/>
          <w:lang w:bidi="ar-EG"/>
        </w:rPr>
        <w:t xml:space="preserve"> </w:t>
      </w:r>
      <w:r w:rsidRPr="005401BF">
        <w:rPr>
          <w:rFonts w:hint="eastAsia"/>
          <w:i/>
          <w:iCs/>
          <w:rtl/>
          <w:lang w:bidi="ar-EG"/>
        </w:rPr>
        <w:t>الراديوية</w:t>
      </w:r>
      <w:r w:rsidRPr="003D1F9E">
        <w:rPr>
          <w:rtl/>
          <w:lang w:bidi="ar-EG"/>
        </w:rPr>
        <w:t>"</w:t>
      </w:r>
      <w:r w:rsidRPr="003D1F9E">
        <w:rPr>
          <w:rFonts w:hint="eastAsia"/>
          <w:rtl/>
          <w:lang w:bidi="ar-EG"/>
        </w:rPr>
        <w:t>،</w:t>
      </w:r>
      <w:r w:rsidRPr="003D1F9E">
        <w:rPr>
          <w:rtl/>
          <w:lang w:bidi="ar-EG"/>
        </w:rPr>
        <w:t xml:space="preserve"> </w:t>
      </w:r>
      <w:r w:rsidRPr="003D1F9E">
        <w:rPr>
          <w:rFonts w:hint="eastAsia"/>
          <w:rtl/>
          <w:lang w:bidi="ar-EG"/>
        </w:rPr>
        <w:t>من</w:t>
      </w:r>
      <w:r w:rsidRPr="003D1F9E">
        <w:rPr>
          <w:rtl/>
          <w:lang w:bidi="ar-EG"/>
        </w:rPr>
        <w:t xml:space="preserve"> </w:t>
      </w:r>
      <w:r w:rsidRPr="003D1F9E">
        <w:rPr>
          <w:rFonts w:hint="eastAsia"/>
          <w:rtl/>
          <w:lang w:bidi="ar-EG"/>
        </w:rPr>
        <w:t>خلال</w:t>
      </w:r>
      <w:r w:rsidRPr="003D1F9E">
        <w:rPr>
          <w:rtl/>
          <w:lang w:bidi="ar-EG"/>
        </w:rPr>
        <w:t xml:space="preserve"> </w:t>
      </w:r>
      <w:r w:rsidRPr="003D1F9E">
        <w:rPr>
          <w:rFonts w:hint="eastAsia"/>
          <w:rtl/>
          <w:lang w:bidi="ar-EG"/>
        </w:rPr>
        <w:t>تقديم</w:t>
      </w:r>
      <w:r w:rsidRPr="003D1F9E">
        <w:rPr>
          <w:rtl/>
          <w:lang w:bidi="ar-EG"/>
        </w:rPr>
        <w:t xml:space="preserve"> </w:t>
      </w:r>
      <w:r w:rsidRPr="003D1F9E">
        <w:rPr>
          <w:rFonts w:hint="eastAsia"/>
          <w:rtl/>
          <w:lang w:bidi="ar-EG"/>
        </w:rPr>
        <w:t>مساهمات</w:t>
      </w:r>
      <w:r w:rsidRPr="003D1F9E">
        <w:rPr>
          <w:rtl/>
          <w:lang w:bidi="ar-EG"/>
        </w:rPr>
        <w:t xml:space="preserve"> </w:t>
      </w:r>
      <w:r w:rsidRPr="003D1F9E">
        <w:rPr>
          <w:rFonts w:hint="eastAsia"/>
          <w:rtl/>
          <w:lang w:bidi="ar-EG"/>
        </w:rPr>
        <w:t>إلى</w:t>
      </w:r>
      <w:r w:rsidRPr="003D1F9E">
        <w:rPr>
          <w:rtl/>
          <w:lang w:bidi="ar-EG"/>
        </w:rPr>
        <w:t xml:space="preserve"> </w:t>
      </w:r>
      <w:r w:rsidRPr="003D1F9E">
        <w:rPr>
          <w:rFonts w:hint="eastAsia"/>
          <w:rtl/>
          <w:lang w:bidi="ar-EG"/>
        </w:rPr>
        <w:t>قطاع</w:t>
      </w:r>
      <w:r w:rsidRPr="003D1F9E">
        <w:rPr>
          <w:rtl/>
          <w:lang w:bidi="ar-EG"/>
        </w:rPr>
        <w:t xml:space="preserve"> </w:t>
      </w:r>
      <w:r w:rsidRPr="003D1F9E">
        <w:rPr>
          <w:rFonts w:hint="eastAsia"/>
          <w:rtl/>
          <w:lang w:bidi="ar-EG"/>
        </w:rPr>
        <w:t>الاتصالات</w:t>
      </w:r>
      <w:r w:rsidRPr="003D1F9E">
        <w:rPr>
          <w:rtl/>
          <w:lang w:bidi="ar-EG"/>
        </w:rPr>
        <w:t xml:space="preserve"> </w:t>
      </w:r>
      <w:r w:rsidRPr="003D1F9E">
        <w:rPr>
          <w:rFonts w:hint="eastAsia"/>
          <w:rtl/>
          <w:lang w:bidi="ar-EG"/>
        </w:rPr>
        <w:t>الراديوية</w:t>
      </w:r>
      <w:r w:rsidRPr="003D1F9E">
        <w:rPr>
          <w:rFonts w:hint="cs"/>
          <w:rtl/>
          <w:lang w:bidi="ar-EG"/>
        </w:rPr>
        <w:t xml:space="preserve">". وتنص الفقرة </w:t>
      </w:r>
      <w:r w:rsidR="00294F96">
        <w:rPr>
          <w:rFonts w:hint="cs"/>
          <w:rtl/>
          <w:lang w:bidi="ar-EG"/>
        </w:rPr>
        <w:t xml:space="preserve"> </w:t>
      </w:r>
      <w:r w:rsidRPr="003D1F9E">
        <w:rPr>
          <w:rFonts w:hint="cs"/>
          <w:i/>
          <w:iCs/>
          <w:rtl/>
          <w:lang w:bidi="ar-EG"/>
        </w:rPr>
        <w:t>يقرر</w:t>
      </w:r>
      <w:r w:rsidRPr="003D1F9E">
        <w:rPr>
          <w:rFonts w:hint="cs"/>
          <w:rtl/>
          <w:lang w:bidi="ar-EG"/>
        </w:rPr>
        <w:t xml:space="preserve"> </w:t>
      </w:r>
      <w:r w:rsidR="006E259B">
        <w:rPr>
          <w:lang w:bidi="ar-EG"/>
        </w:rPr>
        <w:t>16</w:t>
      </w:r>
      <w:r w:rsidR="006E259B">
        <w:rPr>
          <w:rFonts w:hint="cs"/>
          <w:rtl/>
          <w:lang w:bidi="ar-EG"/>
        </w:rPr>
        <w:t xml:space="preserve"> </w:t>
      </w:r>
      <w:r w:rsidRPr="003D1F9E">
        <w:rPr>
          <w:rFonts w:hint="cs"/>
          <w:rtl/>
          <w:lang w:bidi="ar-EG"/>
        </w:rPr>
        <w:t>أيضاً على "مراجعة الحدود الصارمة لكثافة تدفق القدرة المنصوص عليها في الملحق</w:t>
      </w:r>
      <w:r w:rsidRPr="003D1F9E">
        <w:rPr>
          <w:rFonts w:hint="eastAsia"/>
          <w:rtl/>
          <w:lang w:bidi="ar-EG"/>
        </w:rPr>
        <w:t> </w:t>
      </w:r>
      <w:r w:rsidRPr="003D1F9E">
        <w:t>2</w:t>
      </w:r>
      <w:r w:rsidRPr="003D1F9E">
        <w:rPr>
          <w:rFonts w:hint="cs"/>
          <w:rtl/>
          <w:lang w:bidi="ar-EG"/>
        </w:rPr>
        <w:t>، وتنقيحها إذا لزم الأمر من جانب المؤتمر</w:t>
      </w:r>
      <w:r w:rsidRPr="003D1F9E">
        <w:rPr>
          <w:rFonts w:hint="eastAsia"/>
          <w:rtl/>
          <w:lang w:bidi="ar-EG"/>
        </w:rPr>
        <w:t> </w:t>
      </w:r>
      <w:r w:rsidRPr="003D1F9E">
        <w:rPr>
          <w:rFonts w:hint="cs"/>
          <w:rtl/>
          <w:lang w:bidi="ar-EG"/>
        </w:rPr>
        <w:t>التالي".</w:t>
      </w:r>
    </w:p>
    <w:p w:rsidR="003D1F9E" w:rsidRPr="003D1F9E" w:rsidRDefault="003D1F9E" w:rsidP="00540356">
      <w:pPr>
        <w:rPr>
          <w:rtl/>
          <w:lang w:bidi="ar-EG"/>
        </w:rPr>
      </w:pPr>
      <w:r w:rsidRPr="003D1F9E">
        <w:rPr>
          <w:rFonts w:hint="cs"/>
          <w:rtl/>
          <w:lang w:bidi="ar-EG"/>
        </w:rPr>
        <w:lastRenderedPageBreak/>
        <w:t xml:space="preserve">ويثق المكتب في هذا الصدد بأن الإدارات وأعضاء قطاع الاتصالات الراديوية </w:t>
      </w:r>
      <w:r w:rsidR="00B607FA">
        <w:rPr>
          <w:rFonts w:hint="cs"/>
          <w:rtl/>
          <w:lang w:bidi="ar-EG"/>
        </w:rPr>
        <w:t>سيُظهرون</w:t>
      </w:r>
      <w:r w:rsidRPr="003D1F9E">
        <w:rPr>
          <w:rFonts w:hint="cs"/>
          <w:rtl/>
          <w:lang w:bidi="ar-EG"/>
        </w:rPr>
        <w:t xml:space="preserve"> </w:t>
      </w:r>
      <w:r w:rsidRPr="003D1F9E">
        <w:rPr>
          <w:rFonts w:hint="eastAsia"/>
          <w:rtl/>
          <w:lang w:bidi="ar-EG"/>
        </w:rPr>
        <w:t>أقصى</w:t>
      </w:r>
      <w:r w:rsidRPr="003D1F9E">
        <w:rPr>
          <w:rtl/>
          <w:lang w:bidi="ar-EG"/>
        </w:rPr>
        <w:t xml:space="preserve"> </w:t>
      </w:r>
      <w:r w:rsidRPr="003D1F9E">
        <w:rPr>
          <w:rFonts w:hint="eastAsia"/>
          <w:rtl/>
          <w:lang w:bidi="ar-EG"/>
        </w:rPr>
        <w:t>حد</w:t>
      </w:r>
      <w:r w:rsidRPr="003D1F9E">
        <w:rPr>
          <w:rtl/>
          <w:lang w:bidi="ar-EG"/>
        </w:rPr>
        <w:t xml:space="preserve"> </w:t>
      </w:r>
      <w:r w:rsidRPr="003D1F9E">
        <w:rPr>
          <w:rFonts w:hint="eastAsia"/>
          <w:rtl/>
          <w:lang w:bidi="ar-EG"/>
        </w:rPr>
        <w:t>من</w:t>
      </w:r>
      <w:r w:rsidRPr="003D1F9E">
        <w:rPr>
          <w:rtl/>
          <w:lang w:bidi="ar-EG"/>
        </w:rPr>
        <w:t xml:space="preserve"> </w:t>
      </w:r>
      <w:r w:rsidRPr="003D1F9E">
        <w:rPr>
          <w:rFonts w:hint="eastAsia"/>
          <w:rtl/>
          <w:lang w:bidi="ar-EG"/>
        </w:rPr>
        <w:t>حسن</w:t>
      </w:r>
      <w:r w:rsidRPr="003D1F9E">
        <w:rPr>
          <w:rtl/>
          <w:lang w:bidi="ar-EG"/>
        </w:rPr>
        <w:t xml:space="preserve"> </w:t>
      </w:r>
      <w:r w:rsidRPr="003D1F9E">
        <w:rPr>
          <w:rFonts w:hint="eastAsia"/>
          <w:rtl/>
          <w:lang w:bidi="ar-EG"/>
        </w:rPr>
        <w:t>النية</w:t>
      </w:r>
      <w:r w:rsidRPr="003D1F9E">
        <w:rPr>
          <w:rFonts w:hint="cs"/>
          <w:rtl/>
          <w:lang w:bidi="ar-EG"/>
        </w:rPr>
        <w:t xml:space="preserve"> فيما</w:t>
      </w:r>
      <w:r w:rsidR="00540356">
        <w:rPr>
          <w:rFonts w:hint="eastAsia"/>
          <w:rtl/>
          <w:lang w:bidi="ar-EG"/>
        </w:rPr>
        <w:t> </w:t>
      </w:r>
      <w:r w:rsidRPr="003D1F9E">
        <w:rPr>
          <w:rFonts w:hint="cs"/>
          <w:rtl/>
          <w:lang w:bidi="ar-EG"/>
        </w:rPr>
        <w:t>يخص مشاركتهم النشطة وتقدي</w:t>
      </w:r>
      <w:r w:rsidR="00CA1268">
        <w:rPr>
          <w:rFonts w:hint="cs"/>
          <w:rtl/>
          <w:lang w:bidi="ar-EG"/>
        </w:rPr>
        <w:t>‍</w:t>
      </w:r>
      <w:r w:rsidRPr="003D1F9E">
        <w:rPr>
          <w:rFonts w:hint="cs"/>
          <w:rtl/>
          <w:lang w:bidi="ar-EG"/>
        </w:rPr>
        <w:t>مهم المساهمات إلى الاجتماعات القادمة للجان الدراسات ذات الصلة في قطاع الاتصالات الراديوية، بما</w:t>
      </w:r>
      <w:r w:rsidR="00882C3C">
        <w:rPr>
          <w:rFonts w:hint="eastAsia"/>
          <w:rtl/>
          <w:lang w:bidi="ar-EG"/>
        </w:rPr>
        <w:t> </w:t>
      </w:r>
      <w:r w:rsidRPr="003D1F9E">
        <w:rPr>
          <w:rFonts w:hint="cs"/>
          <w:rtl/>
          <w:lang w:bidi="ar-EG"/>
        </w:rPr>
        <w:t xml:space="preserve">سيمكّن مدير مكتب الاتصالات الراديوية من أن يقدّم إلى المؤتمر العالمي للاتصالات الراديوية تقريراً مرحلياً يتعلق بتنفيذ </w:t>
      </w:r>
      <w:r w:rsidRPr="003D1F9E">
        <w:rPr>
          <w:rFonts w:hint="cs"/>
          <w:b/>
          <w:bCs/>
          <w:rtl/>
          <w:lang w:bidi="ar-EG"/>
        </w:rPr>
        <w:t>القرار</w:t>
      </w:r>
      <w:r w:rsidR="0025232A">
        <w:rPr>
          <w:rFonts w:hint="eastAsia"/>
          <w:b/>
          <w:bCs/>
          <w:rtl/>
          <w:lang w:bidi="ar-EG"/>
        </w:rPr>
        <w:t> </w:t>
      </w:r>
      <w:r w:rsidR="0025232A">
        <w:rPr>
          <w:b/>
          <w:bCs/>
          <w:lang w:bidi="ar-EG"/>
        </w:rPr>
        <w:t>155</w:t>
      </w:r>
      <w:r w:rsidR="0025232A">
        <w:rPr>
          <w:rFonts w:hint="eastAsia"/>
          <w:b/>
          <w:bCs/>
          <w:lang w:bidi="ar-EG"/>
        </w:rPr>
        <w:t> </w:t>
      </w:r>
      <w:r w:rsidR="0025232A">
        <w:rPr>
          <w:b/>
          <w:bCs/>
          <w:lang w:bidi="ar-EG"/>
        </w:rPr>
        <w:t>(</w:t>
      </w:r>
      <w:r w:rsidRPr="003D1F9E">
        <w:rPr>
          <w:b/>
          <w:bCs/>
        </w:rPr>
        <w:t>WRC-15</w:t>
      </w:r>
      <w:r w:rsidR="0025232A">
        <w:rPr>
          <w:b/>
          <w:bCs/>
          <w:lang w:bidi="ar-EG"/>
        </w:rPr>
        <w:t>)</w:t>
      </w:r>
      <w:r w:rsidRPr="003D1F9E">
        <w:rPr>
          <w:rFonts w:hint="cs"/>
          <w:b/>
          <w:bCs/>
          <w:rtl/>
          <w:lang w:bidi="ar-EG"/>
        </w:rPr>
        <w:t xml:space="preserve">، </w:t>
      </w:r>
      <w:r w:rsidRPr="003D1F9E">
        <w:rPr>
          <w:rFonts w:hint="cs"/>
          <w:rtl/>
          <w:lang w:bidi="ar-EG"/>
        </w:rPr>
        <w:t>بما يتفق مع الفقرة</w:t>
      </w:r>
      <w:r w:rsidRPr="003D1F9E">
        <w:rPr>
          <w:rFonts w:hint="cs"/>
          <w:b/>
          <w:bCs/>
          <w:rtl/>
          <w:lang w:bidi="ar-EG"/>
        </w:rPr>
        <w:t xml:space="preserve"> </w:t>
      </w:r>
      <w:r w:rsidRPr="003D1F9E">
        <w:rPr>
          <w:rFonts w:hint="eastAsia"/>
          <w:i/>
          <w:iCs/>
          <w:rtl/>
          <w:lang w:bidi="ar-EG"/>
        </w:rPr>
        <w:t>يكلف</w:t>
      </w:r>
      <w:r w:rsidRPr="003D1F9E">
        <w:rPr>
          <w:i/>
          <w:iCs/>
          <w:rtl/>
          <w:lang w:bidi="ar-EG"/>
        </w:rPr>
        <w:t xml:space="preserve"> </w:t>
      </w:r>
      <w:r w:rsidRPr="003D1F9E">
        <w:rPr>
          <w:rFonts w:hint="eastAsia"/>
          <w:i/>
          <w:iCs/>
          <w:rtl/>
          <w:lang w:bidi="ar-EG"/>
        </w:rPr>
        <w:t>مدير</w:t>
      </w:r>
      <w:r w:rsidRPr="003D1F9E">
        <w:rPr>
          <w:i/>
          <w:iCs/>
          <w:rtl/>
          <w:lang w:bidi="ar-EG"/>
        </w:rPr>
        <w:t xml:space="preserve"> </w:t>
      </w:r>
      <w:r w:rsidRPr="003D1F9E">
        <w:rPr>
          <w:rFonts w:hint="eastAsia"/>
          <w:i/>
          <w:iCs/>
          <w:rtl/>
          <w:lang w:bidi="ar-EG"/>
        </w:rPr>
        <w:t>مكتب</w:t>
      </w:r>
      <w:r w:rsidRPr="003D1F9E">
        <w:rPr>
          <w:i/>
          <w:iCs/>
          <w:rtl/>
          <w:lang w:bidi="ar-EG"/>
        </w:rPr>
        <w:t xml:space="preserve"> </w:t>
      </w:r>
      <w:r w:rsidRPr="003D1F9E">
        <w:rPr>
          <w:rFonts w:hint="eastAsia"/>
          <w:i/>
          <w:iCs/>
          <w:rtl/>
          <w:lang w:bidi="ar-EG"/>
        </w:rPr>
        <w:t>الاتصالات</w:t>
      </w:r>
      <w:r w:rsidRPr="003D1F9E">
        <w:rPr>
          <w:i/>
          <w:iCs/>
          <w:rtl/>
          <w:lang w:bidi="ar-EG"/>
        </w:rPr>
        <w:t xml:space="preserve"> </w:t>
      </w:r>
      <w:r w:rsidRPr="003D1F9E">
        <w:rPr>
          <w:rFonts w:hint="eastAsia"/>
          <w:i/>
          <w:iCs/>
          <w:rtl/>
          <w:lang w:bidi="ar-EG"/>
        </w:rPr>
        <w:t>الراديوية</w:t>
      </w:r>
      <w:r w:rsidRPr="003D1F9E">
        <w:rPr>
          <w:rFonts w:hint="cs"/>
          <w:rtl/>
          <w:lang w:bidi="ar-EG"/>
        </w:rPr>
        <w:t xml:space="preserve"> </w:t>
      </w:r>
      <w:r w:rsidR="0025232A">
        <w:rPr>
          <w:lang w:bidi="ar-EG"/>
        </w:rPr>
        <w:t>2</w:t>
      </w:r>
      <w:r w:rsidR="0025232A">
        <w:rPr>
          <w:rFonts w:hint="cs"/>
          <w:rtl/>
          <w:lang w:bidi="ar-EG"/>
        </w:rPr>
        <w:t>.</w:t>
      </w:r>
    </w:p>
    <w:p w:rsidR="003D1F9E" w:rsidRPr="003D1F9E" w:rsidRDefault="003D1F9E" w:rsidP="00BB02BA">
      <w:pPr>
        <w:spacing w:before="240"/>
        <w:rPr>
          <w:highlight w:val="yellow"/>
          <w:rtl/>
          <w:lang w:bidi="ar-EG"/>
        </w:rPr>
      </w:pPr>
      <w:r w:rsidRPr="003D1F9E">
        <w:rPr>
          <w:rFonts w:hint="cs"/>
          <w:rtl/>
          <w:lang w:bidi="ar-EG"/>
        </w:rPr>
        <w:t xml:space="preserve">وال‍مكتب على استعداد دائماً لتقدي‍م أي توضيحات قد ت‍حتاج إليها إدارتكم بصدد ال‍موضوعات </w:t>
      </w:r>
      <w:r w:rsidR="00A40566">
        <w:rPr>
          <w:rFonts w:hint="cs"/>
          <w:rtl/>
          <w:lang w:bidi="ar-EG"/>
        </w:rPr>
        <w:t xml:space="preserve">التي </w:t>
      </w:r>
      <w:r w:rsidR="003E26C1">
        <w:rPr>
          <w:rFonts w:hint="cs"/>
          <w:rtl/>
          <w:lang w:bidi="ar-EG"/>
        </w:rPr>
        <w:t>ت</w:t>
      </w:r>
      <w:r w:rsidR="00A40566">
        <w:rPr>
          <w:rFonts w:hint="cs"/>
          <w:rtl/>
          <w:lang w:bidi="ar-EG"/>
        </w:rPr>
        <w:t>تناول‍ها</w:t>
      </w:r>
      <w:r w:rsidRPr="003D1F9E">
        <w:rPr>
          <w:rFonts w:hint="cs"/>
          <w:rtl/>
          <w:lang w:bidi="ar-EG"/>
        </w:rPr>
        <w:t xml:space="preserve"> هذه الرسالة ال‍معممة وذلك عبر العنوان</w:t>
      </w:r>
      <w:r w:rsidR="00BB02BA">
        <w:rPr>
          <w:rFonts w:hint="eastAsia"/>
          <w:rtl/>
          <w:lang w:bidi="ar-EG"/>
        </w:rPr>
        <w:t> </w:t>
      </w:r>
      <w:hyperlink r:id="rId11" w:history="1">
        <w:r w:rsidRPr="003D1F9E">
          <w:rPr>
            <w:rStyle w:val="Hyperlink"/>
          </w:rPr>
          <w:t>brmail@itu.int</w:t>
        </w:r>
      </w:hyperlink>
      <w:r w:rsidRPr="003D1F9E">
        <w:rPr>
          <w:rFonts w:hint="cs"/>
          <w:rtl/>
          <w:lang w:bidi="ar-EG"/>
        </w:rPr>
        <w:t>.</w:t>
      </w:r>
    </w:p>
    <w:p w:rsidR="00E02604" w:rsidRDefault="00E02604" w:rsidP="00540356">
      <w:pPr>
        <w:spacing w:before="1440"/>
        <w:jc w:val="left"/>
        <w:rPr>
          <w:rtl/>
        </w:rPr>
      </w:pPr>
      <w:r>
        <w:rPr>
          <w:rFonts w:hint="cs"/>
          <w:rtl/>
        </w:rPr>
        <w:t>فرانسوا</w:t>
      </w:r>
      <w:r w:rsidR="00540356">
        <w:rPr>
          <w:rFonts w:hint="cs"/>
          <w:rtl/>
        </w:rPr>
        <w:t> </w:t>
      </w:r>
      <w:r>
        <w:rPr>
          <w:rFonts w:hint="cs"/>
          <w:rtl/>
        </w:rPr>
        <w:t>رانسي</w:t>
      </w:r>
      <w:r>
        <w:rPr>
          <w:rtl/>
        </w:rPr>
        <w:br/>
      </w:r>
      <w:r>
        <w:rPr>
          <w:rFonts w:hint="cs"/>
          <w:rtl/>
        </w:rPr>
        <w:t>ال</w:t>
      </w:r>
      <w:r w:rsidR="00540356">
        <w:rPr>
          <w:rFonts w:hint="cs"/>
          <w:rtl/>
        </w:rPr>
        <w:t>‍</w:t>
      </w:r>
      <w:r>
        <w:rPr>
          <w:rFonts w:hint="cs"/>
          <w:rtl/>
        </w:rPr>
        <w:t>مدير</w:t>
      </w:r>
    </w:p>
    <w:p w:rsidR="005C771D" w:rsidRPr="00E45690" w:rsidRDefault="005C771D" w:rsidP="00E8761B">
      <w:pPr>
        <w:tabs>
          <w:tab w:val="clear" w:pos="794"/>
          <w:tab w:val="left" w:pos="283"/>
        </w:tabs>
        <w:spacing w:before="8760"/>
        <w:jc w:val="left"/>
        <w:rPr>
          <w:sz w:val="16"/>
          <w:szCs w:val="22"/>
          <w:rtl/>
          <w:lang w:bidi="ar-EG"/>
        </w:rPr>
      </w:pPr>
      <w:r w:rsidRPr="00E45690">
        <w:rPr>
          <w:b/>
          <w:bCs/>
          <w:sz w:val="16"/>
          <w:szCs w:val="22"/>
          <w:rtl/>
          <w:lang w:bidi="ar-EG"/>
        </w:rPr>
        <w:t>التوزيع</w:t>
      </w:r>
      <w:r w:rsidRPr="00E45690">
        <w:rPr>
          <w:sz w:val="16"/>
          <w:szCs w:val="22"/>
          <w:rtl/>
          <w:lang w:bidi="ar-EG"/>
        </w:rPr>
        <w:t>:</w:t>
      </w:r>
    </w:p>
    <w:p w:rsidR="00711DCF" w:rsidRPr="00711DCF" w:rsidRDefault="00711DCF" w:rsidP="00711DCF">
      <w:pPr>
        <w:tabs>
          <w:tab w:val="clear" w:pos="794"/>
          <w:tab w:val="left" w:pos="283"/>
        </w:tabs>
        <w:jc w:val="left"/>
        <w:rPr>
          <w:sz w:val="16"/>
          <w:szCs w:val="22"/>
          <w:rtl/>
          <w:lang w:bidi="ar-EG"/>
        </w:rPr>
      </w:pPr>
      <w:r w:rsidRPr="00711DCF">
        <w:rPr>
          <w:sz w:val="16"/>
          <w:szCs w:val="22"/>
          <w:rtl/>
          <w:lang w:bidi="ar-EG"/>
        </w:rPr>
        <w:t>-</w:t>
      </w:r>
      <w:r w:rsidRPr="00711DCF">
        <w:rPr>
          <w:sz w:val="16"/>
          <w:szCs w:val="22"/>
          <w:rtl/>
          <w:lang w:bidi="ar-EG"/>
        </w:rPr>
        <w:tab/>
        <w:t xml:space="preserve">إدارات الدول الأعضاء في </w:t>
      </w:r>
      <w:r w:rsidRPr="00711DCF">
        <w:rPr>
          <w:rFonts w:hint="cs"/>
          <w:sz w:val="16"/>
          <w:szCs w:val="22"/>
          <w:rtl/>
          <w:lang w:bidi="ar-EG"/>
        </w:rPr>
        <w:t>الات‍حاد</w:t>
      </w:r>
    </w:p>
    <w:p w:rsidR="00185E59" w:rsidRDefault="00711DCF" w:rsidP="006763D7">
      <w:pPr>
        <w:tabs>
          <w:tab w:val="clear" w:pos="794"/>
          <w:tab w:val="left" w:pos="283"/>
        </w:tabs>
        <w:spacing w:before="0"/>
        <w:jc w:val="left"/>
        <w:rPr>
          <w:rtl/>
          <w:lang w:bidi="ar-EG"/>
        </w:rPr>
      </w:pPr>
      <w:r w:rsidRPr="00711DCF">
        <w:rPr>
          <w:sz w:val="16"/>
          <w:szCs w:val="22"/>
          <w:rtl/>
          <w:lang w:bidi="ar-EG"/>
        </w:rPr>
        <w:t>-</w:t>
      </w:r>
      <w:r w:rsidRPr="00711DCF">
        <w:rPr>
          <w:sz w:val="16"/>
          <w:szCs w:val="22"/>
          <w:rtl/>
          <w:lang w:bidi="ar-EG"/>
        </w:rPr>
        <w:tab/>
        <w:t xml:space="preserve">أعضاء </w:t>
      </w:r>
      <w:r w:rsidRPr="00711DCF">
        <w:rPr>
          <w:rFonts w:hint="cs"/>
          <w:sz w:val="16"/>
          <w:szCs w:val="22"/>
          <w:rtl/>
          <w:lang w:bidi="ar-EG"/>
        </w:rPr>
        <w:t>ل‍جنة</w:t>
      </w:r>
      <w:r w:rsidRPr="00711DCF">
        <w:rPr>
          <w:sz w:val="16"/>
          <w:szCs w:val="22"/>
          <w:rtl/>
          <w:lang w:bidi="ar-EG"/>
        </w:rPr>
        <w:t xml:space="preserve"> لوائح الراديو</w:t>
      </w:r>
    </w:p>
    <w:sectPr w:rsidR="00185E59" w:rsidSect="007E6E52">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402" w:rsidRDefault="00F24402" w:rsidP="00F36590">
      <w:pPr>
        <w:spacing w:before="0" w:line="240" w:lineRule="auto"/>
      </w:pPr>
      <w:r>
        <w:separator/>
      </w:r>
    </w:p>
  </w:endnote>
  <w:endnote w:type="continuationSeparator" w:id="0">
    <w:p w:rsidR="00F24402" w:rsidRDefault="00F24402"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35F" w:rsidRDefault="00EE73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EE735F" w:rsidRDefault="007E6E52" w:rsidP="00EE735F">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E3407A">
    <w:pPr>
      <w:pStyle w:val="Footer"/>
      <w:jc w:val="center"/>
      <w:rPr>
        <w:rFonts w:hAnsi="Calibri"/>
        <w:sz w:val="18"/>
        <w:szCs w:val="18"/>
        <w:lang w:val="fr-CH"/>
      </w:rPr>
    </w:pPr>
    <w:r w:rsidRPr="00F36590">
      <w:rPr>
        <w:rFonts w:hAnsi="Calibri"/>
        <w:color w:val="0070C0"/>
        <w:sz w:val="18"/>
        <w:szCs w:val="18"/>
        <w:lang w:val="fr-CH"/>
      </w:rPr>
      <w:t xml:space="preserve">International </w:t>
    </w:r>
    <w:proofErr w:type="spellStart"/>
    <w:r w:rsidRPr="00F36590">
      <w:rPr>
        <w:rFonts w:hAnsi="Calibri"/>
        <w:color w:val="0070C0"/>
        <w:sz w:val="18"/>
        <w:szCs w:val="18"/>
        <w:lang w:val="fr-CH"/>
      </w:rPr>
      <w:t>Telecommunication</w:t>
    </w:r>
    <w:proofErr w:type="spellEnd"/>
    <w:r w:rsidRPr="00F36590">
      <w:rPr>
        <w:rFonts w:hAnsi="Calibri"/>
        <w:color w:val="0070C0"/>
        <w:sz w:val="18"/>
        <w:szCs w:val="18"/>
        <w:lang w:val="fr-CH"/>
      </w:rPr>
      <w:t xml:space="preserve">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00CB3E2E" w:rsidRPr="00F7139C">
        <w:rPr>
          <w:rStyle w:val="Hyperlink"/>
          <w:rFonts w:hAnsi="Calibri"/>
          <w:color w:val="0070C0"/>
          <w:sz w:val="18"/>
          <w:szCs w:val="18"/>
          <w:lang w:val="fr-CH"/>
        </w:rPr>
        <w:t>www.itu</w:t>
      </w:r>
    </w:hyperlink>
    <w:r w:rsidR="00CB3E2E">
      <w:rPr>
        <w:rStyle w:val="Hyperlink"/>
        <w:rFonts w:hAnsi="Calibri"/>
        <w:color w:val="0070C0"/>
        <w:sz w:val="18"/>
        <w:szCs w:val="18"/>
        <w:lang w:val="fr-CH"/>
      </w:rPr>
      <w:t>.int/go/</w:t>
    </w:r>
    <w:r w:rsidR="00E3407A">
      <w:rPr>
        <w:rStyle w:val="Hyperlink"/>
        <w:rFonts w:hAnsi="Calibri"/>
        <w:color w:val="0070C0"/>
        <w:sz w:val="18"/>
        <w:szCs w:val="18"/>
        <w:lang w:val="fr-CH"/>
      </w:rPr>
      <w:t>RR</w:t>
    </w:r>
    <w:r w:rsidR="00CB3E2E">
      <w:rPr>
        <w:rStyle w:val="Hyperlink"/>
        <w:rFonts w:hAnsi="Calibri"/>
        <w:color w:val="0070C0"/>
        <w:sz w:val="18"/>
        <w:szCs w:val="18"/>
        <w:lang w:val="fr-CH"/>
      </w:rPr>
      <w:t>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402" w:rsidRDefault="00F24402" w:rsidP="00F36590">
      <w:pPr>
        <w:spacing w:before="0" w:line="240" w:lineRule="auto"/>
      </w:pPr>
      <w:r>
        <w:separator/>
      </w:r>
    </w:p>
  </w:footnote>
  <w:footnote w:type="continuationSeparator" w:id="0">
    <w:p w:rsidR="00F24402" w:rsidRDefault="00F24402" w:rsidP="00F36590">
      <w:pPr>
        <w:spacing w:before="0" w:line="240" w:lineRule="auto"/>
      </w:pPr>
      <w:r>
        <w:continuationSeparator/>
      </w:r>
    </w:p>
  </w:footnote>
  <w:footnote w:id="1">
    <w:p w:rsidR="003D1F9E" w:rsidRDefault="003D1F9E" w:rsidP="00F7139C">
      <w:pPr>
        <w:pStyle w:val="FootnoteText"/>
        <w:tabs>
          <w:tab w:val="clear" w:pos="794"/>
          <w:tab w:val="left" w:pos="283"/>
        </w:tabs>
        <w:spacing w:before="120"/>
      </w:pPr>
      <w:r>
        <w:rPr>
          <w:rStyle w:val="FootnoteReference"/>
          <w:rtl/>
        </w:rPr>
        <w:t>*</w:t>
      </w:r>
      <w:r>
        <w:rPr>
          <w:rtl/>
        </w:rPr>
        <w:tab/>
      </w:r>
      <w:r>
        <w:rPr>
          <w:rFonts w:hint="cs"/>
          <w:rtl/>
        </w:rPr>
        <w:t>يمكن أيضاً استعماله وفقاً للمعايير والممارسات الدولية التي تقرها السلطة المختصة للطيران المدني.</w:t>
      </w:r>
    </w:p>
  </w:footnote>
  <w:footnote w:id="2">
    <w:p w:rsidR="003D1F9E" w:rsidRDefault="003D1F9E" w:rsidP="00165FD2">
      <w:pPr>
        <w:pStyle w:val="FootnoteText"/>
        <w:tabs>
          <w:tab w:val="clear" w:pos="794"/>
          <w:tab w:val="left" w:pos="283"/>
        </w:tabs>
        <w:spacing w:before="120"/>
      </w:pPr>
      <w:r>
        <w:rPr>
          <w:rStyle w:val="FootnoteReference"/>
          <w:rtl/>
        </w:rPr>
        <w:t>*</w:t>
      </w:r>
      <w:r>
        <w:rPr>
          <w:rtl/>
        </w:rPr>
        <w:tab/>
      </w:r>
      <w:r>
        <w:rPr>
          <w:rFonts w:hint="cs"/>
          <w:rtl/>
        </w:rPr>
        <w:t>يمكن أيضاً استعماله وفقاً للمعايير والممارسات الدولية التي تقرها السلطة المختصة للطيران المدني.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35F" w:rsidRDefault="00EE73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EE735F">
      <w:rPr>
        <w:rFonts w:cs="Calibri"/>
        <w:noProof/>
        <w:sz w:val="20"/>
        <w:szCs w:val="20"/>
        <w:lang w:val="en-GB"/>
      </w:rPr>
      <w:t>2</w:t>
    </w:r>
    <w:r w:rsidR="007E6E52" w:rsidRPr="007E6E52">
      <w:rPr>
        <w:rFonts w:cs="Calibri"/>
        <w:sz w:val="20"/>
        <w:szCs w:val="20"/>
      </w:rPr>
      <w:fldChar w:fldCharType="end"/>
    </w:r>
    <w:r>
      <w:rPr>
        <w:rFonts w:cs="Calibri"/>
        <w:sz w:val="20"/>
        <w:szCs w:val="20"/>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A748CB" w:rsidP="00083A9A">
          <w:pPr>
            <w:pStyle w:val="Header"/>
            <w:jc w:val="left"/>
            <w:rPr>
              <w:rtl/>
              <w:lang w:val="en-GB" w:bidi="ar-EG"/>
            </w:rPr>
          </w:pPr>
          <w:r>
            <w:rPr>
              <w:b/>
              <w:bCs/>
              <w:noProof/>
              <w:lang w:val="fr-CH"/>
            </w:rPr>
            <w:drawing>
              <wp:inline distT="0" distB="0" distL="0" distR="0" wp14:anchorId="4B87FD7C" wp14:editId="3B14543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2528" w:type="pct"/>
          <w:vAlign w:val="center"/>
        </w:tcPr>
        <w:p w:rsidR="007E6E52" w:rsidRPr="00F36590" w:rsidRDefault="00A748CB" w:rsidP="00083A9A">
          <w:pPr>
            <w:pStyle w:val="Header"/>
            <w:jc w:val="right"/>
            <w:rPr>
              <w:lang w:val="en-GB"/>
            </w:rPr>
          </w:pPr>
          <w:r w:rsidRPr="00975D6F">
            <w:rPr>
              <w:rFonts w:cs="Arial"/>
              <w:noProof/>
              <w:lang w:val="fr-CH"/>
            </w:rPr>
            <w:drawing>
              <wp:inline distT="0" distB="0" distL="0" distR="0" wp14:anchorId="54B9F119" wp14:editId="7C632AF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02"/>
    <w:rsid w:val="0000122B"/>
    <w:rsid w:val="00083A9A"/>
    <w:rsid w:val="00090574"/>
    <w:rsid w:val="00090672"/>
    <w:rsid w:val="000B73F4"/>
    <w:rsid w:val="000C52DD"/>
    <w:rsid w:val="000C6598"/>
    <w:rsid w:val="00111AF0"/>
    <w:rsid w:val="0011372C"/>
    <w:rsid w:val="001262D6"/>
    <w:rsid w:val="00133CCD"/>
    <w:rsid w:val="001364B4"/>
    <w:rsid w:val="00165FD2"/>
    <w:rsid w:val="001848DC"/>
    <w:rsid w:val="00185E59"/>
    <w:rsid w:val="001A04CA"/>
    <w:rsid w:val="001A1C10"/>
    <w:rsid w:val="001D1D7B"/>
    <w:rsid w:val="0023283D"/>
    <w:rsid w:val="00241274"/>
    <w:rsid w:val="0025232A"/>
    <w:rsid w:val="0027437F"/>
    <w:rsid w:val="00294F96"/>
    <w:rsid w:val="002978F4"/>
    <w:rsid w:val="002A69F5"/>
    <w:rsid w:val="002B028D"/>
    <w:rsid w:val="002B5C22"/>
    <w:rsid w:val="002E6541"/>
    <w:rsid w:val="003275B2"/>
    <w:rsid w:val="00335CE7"/>
    <w:rsid w:val="003403A3"/>
    <w:rsid w:val="00341FFF"/>
    <w:rsid w:val="00357185"/>
    <w:rsid w:val="003673DB"/>
    <w:rsid w:val="003B65BD"/>
    <w:rsid w:val="003B7A46"/>
    <w:rsid w:val="003C0F66"/>
    <w:rsid w:val="003D1F9E"/>
    <w:rsid w:val="003E26C1"/>
    <w:rsid w:val="003F3E17"/>
    <w:rsid w:val="0040525C"/>
    <w:rsid w:val="0042686F"/>
    <w:rsid w:val="00434088"/>
    <w:rsid w:val="004405CB"/>
    <w:rsid w:val="00443869"/>
    <w:rsid w:val="00456ED7"/>
    <w:rsid w:val="00467BB3"/>
    <w:rsid w:val="00485E78"/>
    <w:rsid w:val="004B2ED5"/>
    <w:rsid w:val="004C6CD2"/>
    <w:rsid w:val="004D704B"/>
    <w:rsid w:val="005401BF"/>
    <w:rsid w:val="00540356"/>
    <w:rsid w:val="0055516A"/>
    <w:rsid w:val="005B75C2"/>
    <w:rsid w:val="005C0A49"/>
    <w:rsid w:val="005C771D"/>
    <w:rsid w:val="005F4897"/>
    <w:rsid w:val="00603D6A"/>
    <w:rsid w:val="00611134"/>
    <w:rsid w:val="00647654"/>
    <w:rsid w:val="00671E5B"/>
    <w:rsid w:val="006763D7"/>
    <w:rsid w:val="006C2621"/>
    <w:rsid w:val="006E1A51"/>
    <w:rsid w:val="006E1CFD"/>
    <w:rsid w:val="006E259B"/>
    <w:rsid w:val="006F63F7"/>
    <w:rsid w:val="007065F6"/>
    <w:rsid w:val="00706D7A"/>
    <w:rsid w:val="00711DCF"/>
    <w:rsid w:val="00714C7B"/>
    <w:rsid w:val="00733D09"/>
    <w:rsid w:val="007A4835"/>
    <w:rsid w:val="007D0790"/>
    <w:rsid w:val="007E6E52"/>
    <w:rsid w:val="00807D48"/>
    <w:rsid w:val="008219E9"/>
    <w:rsid w:val="008235CD"/>
    <w:rsid w:val="008513CB"/>
    <w:rsid w:val="00882C3C"/>
    <w:rsid w:val="008C0FC0"/>
    <w:rsid w:val="008F63D5"/>
    <w:rsid w:val="00931D23"/>
    <w:rsid w:val="00951EBA"/>
    <w:rsid w:val="00975FB1"/>
    <w:rsid w:val="00982B28"/>
    <w:rsid w:val="00992B9B"/>
    <w:rsid w:val="00A0706D"/>
    <w:rsid w:val="00A40566"/>
    <w:rsid w:val="00A748CB"/>
    <w:rsid w:val="00A97F94"/>
    <w:rsid w:val="00AA305C"/>
    <w:rsid w:val="00AB7CE2"/>
    <w:rsid w:val="00AE405B"/>
    <w:rsid w:val="00B078CB"/>
    <w:rsid w:val="00B11105"/>
    <w:rsid w:val="00B27AE2"/>
    <w:rsid w:val="00B52657"/>
    <w:rsid w:val="00B5527F"/>
    <w:rsid w:val="00B607FA"/>
    <w:rsid w:val="00BB02BA"/>
    <w:rsid w:val="00BD135D"/>
    <w:rsid w:val="00C65978"/>
    <w:rsid w:val="00C674FE"/>
    <w:rsid w:val="00C75633"/>
    <w:rsid w:val="00CA1268"/>
    <w:rsid w:val="00CB3E2E"/>
    <w:rsid w:val="00CC0C90"/>
    <w:rsid w:val="00CE2EE1"/>
    <w:rsid w:val="00CF3FFD"/>
    <w:rsid w:val="00D269D9"/>
    <w:rsid w:val="00D517F7"/>
    <w:rsid w:val="00D57B2A"/>
    <w:rsid w:val="00D77D0F"/>
    <w:rsid w:val="00D82DE7"/>
    <w:rsid w:val="00DA1275"/>
    <w:rsid w:val="00DA135D"/>
    <w:rsid w:val="00DA1CF0"/>
    <w:rsid w:val="00DC24B4"/>
    <w:rsid w:val="00DF16DC"/>
    <w:rsid w:val="00E02604"/>
    <w:rsid w:val="00E22134"/>
    <w:rsid w:val="00E3407A"/>
    <w:rsid w:val="00E45211"/>
    <w:rsid w:val="00E511CA"/>
    <w:rsid w:val="00E64F8E"/>
    <w:rsid w:val="00E8761B"/>
    <w:rsid w:val="00E96F8D"/>
    <w:rsid w:val="00ED7842"/>
    <w:rsid w:val="00EE735F"/>
    <w:rsid w:val="00F007F5"/>
    <w:rsid w:val="00F24402"/>
    <w:rsid w:val="00F36590"/>
    <w:rsid w:val="00F36C4A"/>
    <w:rsid w:val="00F7139C"/>
    <w:rsid w:val="00F84366"/>
    <w:rsid w:val="00F85089"/>
    <w:rsid w:val="00F97BD7"/>
    <w:rsid w:val="00FE2F52"/>
    <w:rsid w:val="00FE50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6456951-2FE3-49FE-B2BB-E9E82F52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net4/ITU-R/space/UAS-submission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rmail@itu.i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ITU-R/go/space-res155-asreceived/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itu"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FE68A-92AE-491E-9A8E-B945C352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157</TotalTime>
  <Pages>3</Pages>
  <Words>1017</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Marchetti, Caroline</cp:lastModifiedBy>
  <cp:revision>85</cp:revision>
  <cp:lastPrinted>2016-06-30T11:56:00Z</cp:lastPrinted>
  <dcterms:created xsi:type="dcterms:W3CDTF">2016-06-30T09:40:00Z</dcterms:created>
  <dcterms:modified xsi:type="dcterms:W3CDTF">2016-07-01T12:08:00Z</dcterms:modified>
</cp:coreProperties>
</file>