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5245"/>
        <w:gridCol w:w="2976"/>
      </w:tblGrid>
      <w:tr w:rsidR="00E53DCE" w:rsidRPr="00C8673F" w:rsidTr="000057F6">
        <w:tc>
          <w:tcPr>
            <w:tcW w:w="9747" w:type="dxa"/>
            <w:gridSpan w:val="3"/>
            <w:shd w:val="clear" w:color="auto" w:fill="auto"/>
          </w:tcPr>
          <w:p w:rsidR="00E53DCE" w:rsidRPr="00C8673F" w:rsidRDefault="00BD1315" w:rsidP="009F65BB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C8673F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C8673F" w:rsidRDefault="00E53DCE" w:rsidP="009F65BB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863633" w:rsidRPr="00C40736" w:rsidTr="000057F6">
        <w:tc>
          <w:tcPr>
            <w:tcW w:w="6771" w:type="dxa"/>
            <w:gridSpan w:val="2"/>
            <w:shd w:val="clear" w:color="auto" w:fill="auto"/>
          </w:tcPr>
          <w:p w:rsidR="00E53DCE" w:rsidRPr="00C8673F" w:rsidRDefault="00085A56" w:rsidP="00C40736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C8673F">
              <w:rPr>
                <w:lang w:val="ru-RU"/>
              </w:rPr>
              <w:t>Циркулярное письмо</w:t>
            </w:r>
            <w:r w:rsidR="00032BF4" w:rsidRPr="00C8673F">
              <w:rPr>
                <w:lang w:val="ru-RU"/>
              </w:rPr>
              <w:br/>
            </w:r>
            <w:r w:rsidR="00032BF4" w:rsidRPr="00C8673F">
              <w:rPr>
                <w:b/>
                <w:bCs/>
                <w:lang w:val="ru-RU"/>
              </w:rPr>
              <w:t>CR/3</w:t>
            </w:r>
            <w:r w:rsidR="002A4821" w:rsidRPr="00C8673F">
              <w:rPr>
                <w:b/>
                <w:bCs/>
                <w:lang w:val="ru-RU"/>
              </w:rPr>
              <w:t>6</w:t>
            </w:r>
            <w:r w:rsidR="00C40736">
              <w:rPr>
                <w:b/>
                <w:bCs/>
                <w:lang w:val="ru-RU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E53DCE" w:rsidRPr="00C8673F" w:rsidRDefault="00FB081C" w:rsidP="00C40736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D4B17AE2B14D4601A9500B043119A42B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C40736" w:rsidRPr="00C40736">
                  <w:rPr>
                    <w:rFonts w:cs="Arial"/>
                    <w:lang w:val="ru-RU"/>
                  </w:rPr>
                  <w:t>19</w:t>
                </w:r>
                <w:r w:rsidR="00032BF4" w:rsidRPr="00C40736">
                  <w:rPr>
                    <w:rFonts w:cs="Arial"/>
                    <w:lang w:val="ru-RU"/>
                  </w:rPr>
                  <w:t xml:space="preserve"> </w:t>
                </w:r>
                <w:r w:rsidR="00C40736">
                  <w:rPr>
                    <w:rFonts w:cs="Arial"/>
                    <w:lang w:val="ru-RU"/>
                  </w:rPr>
                  <w:t>июня</w:t>
                </w:r>
                <w:r w:rsidR="001152EF" w:rsidRPr="00C40736">
                  <w:rPr>
                    <w:rFonts w:cs="Arial"/>
                    <w:lang w:val="ru-RU"/>
                  </w:rPr>
                  <w:t xml:space="preserve"> 201</w:t>
                </w:r>
                <w:r w:rsidR="002A4821" w:rsidRPr="00C40736">
                  <w:rPr>
                    <w:rFonts w:cs="Arial"/>
                    <w:lang w:val="ru-RU"/>
                  </w:rPr>
                  <w:t>4</w:t>
                </w:r>
                <w:r w:rsidR="001152EF" w:rsidRPr="00C40736">
                  <w:rPr>
                    <w:rFonts w:cs="Arial"/>
                    <w:lang w:val="ru-RU"/>
                  </w:rPr>
                  <w:t xml:space="preserve"> г</w:t>
                </w:r>
                <w:r w:rsidR="00BE3350" w:rsidRPr="00C40736">
                  <w:rPr>
                    <w:rFonts w:cs="Arial"/>
                    <w:lang w:val="ru-RU"/>
                  </w:rPr>
                  <w:t>ода</w:t>
                </w:r>
              </w:sdtContent>
            </w:sdt>
          </w:p>
        </w:tc>
      </w:tr>
      <w:tr w:rsidR="00863633" w:rsidRPr="00C40736" w:rsidTr="000057F6">
        <w:tc>
          <w:tcPr>
            <w:tcW w:w="9747" w:type="dxa"/>
            <w:gridSpan w:val="3"/>
            <w:shd w:val="clear" w:color="auto" w:fill="auto"/>
          </w:tcPr>
          <w:p w:rsidR="00E53DCE" w:rsidRPr="00C8673F" w:rsidRDefault="00E53DCE" w:rsidP="009F65BB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863633" w:rsidRPr="00C40736" w:rsidTr="000057F6">
        <w:tc>
          <w:tcPr>
            <w:tcW w:w="9747" w:type="dxa"/>
            <w:gridSpan w:val="3"/>
            <w:shd w:val="clear" w:color="auto" w:fill="auto"/>
          </w:tcPr>
          <w:p w:rsidR="00E53DCE" w:rsidRPr="00C8673F" w:rsidRDefault="00E53DCE" w:rsidP="009F65B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C40736" w:rsidTr="000057F6">
        <w:tc>
          <w:tcPr>
            <w:tcW w:w="9747" w:type="dxa"/>
            <w:gridSpan w:val="3"/>
            <w:shd w:val="clear" w:color="auto" w:fill="auto"/>
          </w:tcPr>
          <w:p w:rsidR="00E53DCE" w:rsidRPr="00C8673F" w:rsidRDefault="00F26672" w:rsidP="00032BF4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C8673F">
              <w:rPr>
                <w:b/>
                <w:bCs/>
                <w:lang w:val="ru-RU"/>
              </w:rPr>
              <w:t>Администрациям Государств – Членов МСЭ</w:t>
            </w:r>
          </w:p>
        </w:tc>
      </w:tr>
      <w:tr w:rsidR="00863633" w:rsidRPr="00C40736" w:rsidTr="000057F6">
        <w:tc>
          <w:tcPr>
            <w:tcW w:w="9747" w:type="dxa"/>
            <w:gridSpan w:val="3"/>
            <w:shd w:val="clear" w:color="auto" w:fill="auto"/>
          </w:tcPr>
          <w:p w:rsidR="00E53DCE" w:rsidRPr="00C8673F" w:rsidRDefault="00E53DCE" w:rsidP="009F65B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C40736" w:rsidTr="000057F6">
        <w:tc>
          <w:tcPr>
            <w:tcW w:w="9747" w:type="dxa"/>
            <w:gridSpan w:val="3"/>
            <w:shd w:val="clear" w:color="auto" w:fill="auto"/>
          </w:tcPr>
          <w:p w:rsidR="009F65BB" w:rsidRPr="00C8673F" w:rsidRDefault="009F65BB" w:rsidP="009F65B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C40736" w:rsidTr="000057F6">
        <w:tc>
          <w:tcPr>
            <w:tcW w:w="9747" w:type="dxa"/>
            <w:gridSpan w:val="3"/>
            <w:shd w:val="clear" w:color="auto" w:fill="auto"/>
          </w:tcPr>
          <w:p w:rsidR="00E53DCE" w:rsidRPr="00C8673F" w:rsidRDefault="00E53DCE" w:rsidP="009F65B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FB081C" w:rsidTr="000057F6">
        <w:tc>
          <w:tcPr>
            <w:tcW w:w="1526" w:type="dxa"/>
            <w:shd w:val="clear" w:color="auto" w:fill="auto"/>
          </w:tcPr>
          <w:p w:rsidR="00E53DCE" w:rsidRPr="00C8673F" w:rsidRDefault="001152EF" w:rsidP="009F65BB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C8673F">
              <w:rPr>
                <w:lang w:val="ru-RU"/>
              </w:rPr>
              <w:t>Предмет:</w:t>
            </w:r>
          </w:p>
        </w:tc>
        <w:tc>
          <w:tcPr>
            <w:tcW w:w="8221" w:type="dxa"/>
            <w:gridSpan w:val="2"/>
            <w:vMerge w:val="restart"/>
            <w:shd w:val="clear" w:color="auto" w:fill="auto"/>
          </w:tcPr>
          <w:p w:rsidR="00E53DCE" w:rsidRPr="00C8673F" w:rsidRDefault="008536F8" w:rsidP="008536F8">
            <w:pPr>
              <w:tabs>
                <w:tab w:val="clear" w:pos="1588"/>
                <w:tab w:val="left" w:pos="1560"/>
              </w:tabs>
              <w:spacing w:before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8536F8">
              <w:rPr>
                <w:b/>
                <w:bCs/>
                <w:lang w:val="ru-RU"/>
              </w:rPr>
              <w:t>Официальный адрес электронной почты для получения от Бюро радиосвязи сообщений, касающихся применения Регламента радиосвязи</w:t>
            </w:r>
          </w:p>
        </w:tc>
      </w:tr>
      <w:tr w:rsidR="00863633" w:rsidRPr="00FB081C" w:rsidTr="000057F6">
        <w:tc>
          <w:tcPr>
            <w:tcW w:w="1526" w:type="dxa"/>
            <w:shd w:val="clear" w:color="auto" w:fill="auto"/>
          </w:tcPr>
          <w:p w:rsidR="00E53DCE" w:rsidRPr="00C8673F" w:rsidRDefault="00E53DCE" w:rsidP="009F65B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</w:tcPr>
          <w:p w:rsidR="00E53DCE" w:rsidRPr="00C8673F" w:rsidRDefault="00E53DCE" w:rsidP="009F65B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863633" w:rsidRPr="00FB081C" w:rsidTr="000057F6">
        <w:tc>
          <w:tcPr>
            <w:tcW w:w="1526" w:type="dxa"/>
            <w:shd w:val="clear" w:color="auto" w:fill="auto"/>
          </w:tcPr>
          <w:p w:rsidR="00E53DCE" w:rsidRPr="00C8673F" w:rsidRDefault="00E53DCE" w:rsidP="009F65B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</w:tcPr>
          <w:p w:rsidR="00E53DCE" w:rsidRPr="00C8673F" w:rsidRDefault="00E53DCE" w:rsidP="009F65B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8536F8" w:rsidRPr="002F5CD3" w:rsidRDefault="008536F8" w:rsidP="008536F8">
      <w:pPr>
        <w:spacing w:before="720"/>
        <w:jc w:val="both"/>
        <w:rPr>
          <w:lang w:val="ru-RU"/>
        </w:rPr>
      </w:pPr>
      <w:bookmarkStart w:id="1" w:name="dtitle1"/>
      <w:bookmarkEnd w:id="1"/>
      <w:r w:rsidRPr="002F5CD3">
        <w:rPr>
          <w:lang w:val="ru-RU"/>
        </w:rPr>
        <w:t xml:space="preserve">Бюро радиосвязи сталкивается с трудностями при уведомлении администраций посредством телефаксов о своих действиях по применению </w:t>
      </w:r>
      <w:r w:rsidRPr="008536F8">
        <w:rPr>
          <w:lang w:val="ru-RU"/>
        </w:rPr>
        <w:t xml:space="preserve">Регламента радиосвязи. </w:t>
      </w:r>
      <w:r w:rsidRPr="002F5CD3">
        <w:rPr>
          <w:lang w:val="ru-RU"/>
        </w:rPr>
        <w:t>Некоторым администрациям не удается отправить телефакс по номерам, официально сообщенным Бюро. При таких обстоятельствах у Бюро не остается другого выхода, кроме отправки этой информации обычной почтой.</w:t>
      </w:r>
    </w:p>
    <w:p w:rsidR="008536F8" w:rsidRPr="002F5CD3" w:rsidRDefault="008536F8" w:rsidP="008536F8">
      <w:pPr>
        <w:jc w:val="both"/>
        <w:rPr>
          <w:lang w:val="ru-RU"/>
        </w:rPr>
      </w:pPr>
      <w:r w:rsidRPr="002F5CD3">
        <w:rPr>
          <w:lang w:val="ru-RU"/>
        </w:rPr>
        <w:t>Вместе с тем использование обычной почты может привести к задержке в получении информации администрацией и, что важнее, к задержке ответа от администрации, что может дать потенциально отрицательные регламентарные последствия для статуса ее частотных присвоений и выделений.</w:t>
      </w:r>
    </w:p>
    <w:p w:rsidR="008536F8" w:rsidRPr="002F5CD3" w:rsidRDefault="008536F8" w:rsidP="00375D1E">
      <w:pPr>
        <w:jc w:val="both"/>
        <w:rPr>
          <w:lang w:val="ru-RU"/>
        </w:rPr>
      </w:pPr>
      <w:r w:rsidRPr="002F5CD3">
        <w:rPr>
          <w:lang w:val="ru-RU"/>
        </w:rPr>
        <w:t>В связи с этим затруднением, о котором сообщил Директор Бюро радиосвязи в своем отчете Всемирной конференции радиосвязи (ВКР</w:t>
      </w:r>
      <w:r w:rsidRPr="002F5CD3">
        <w:rPr>
          <w:lang w:val="ru-RU"/>
        </w:rPr>
        <w:noBreakHyphen/>
        <w:t>12) (пункт</w:t>
      </w:r>
      <w:r w:rsidRPr="001B4E4E">
        <w:t> </w:t>
      </w:r>
      <w:r w:rsidRPr="002F5CD3">
        <w:rPr>
          <w:lang w:val="ru-RU"/>
        </w:rPr>
        <w:t>2.1.1 Документа</w:t>
      </w:r>
      <w:r w:rsidRPr="001B4E4E">
        <w:t> </w:t>
      </w:r>
      <w:r w:rsidRPr="002F5CD3">
        <w:rPr>
          <w:lang w:val="ru-RU"/>
        </w:rPr>
        <w:t>4(</w:t>
      </w:r>
      <w:r w:rsidRPr="001B4E4E">
        <w:t>Add</w:t>
      </w:r>
      <w:r w:rsidRPr="002F5CD3">
        <w:rPr>
          <w:lang w:val="ru-RU"/>
        </w:rPr>
        <w:t>.2)), Конференция приняла Резолюцию</w:t>
      </w:r>
      <w:r w:rsidRPr="001B4E4E">
        <w:t> </w:t>
      </w:r>
      <w:r w:rsidRPr="002F5CD3">
        <w:rPr>
          <w:lang w:val="ru-RU"/>
        </w:rPr>
        <w:t>907, в которой Бюро поручается снабдить администрации необходимыми техническими средствами для обеспечения защищенности современной электронной корреспонденции между админист</w:t>
      </w:r>
      <w:r w:rsidR="00375D1E">
        <w:rPr>
          <w:lang w:val="ru-RU"/>
        </w:rPr>
        <w:t>рациями и Бюро радиосвязи. Бюро</w:t>
      </w:r>
      <w:r w:rsidRPr="002F5CD3">
        <w:rPr>
          <w:lang w:val="ru-RU"/>
        </w:rPr>
        <w:t xml:space="preserve"> совмес</w:t>
      </w:r>
      <w:r w:rsidR="00375D1E">
        <w:rPr>
          <w:lang w:val="ru-RU"/>
        </w:rPr>
        <w:t>тно с Генеральным секретариатом</w:t>
      </w:r>
      <w:r w:rsidRPr="002F5CD3">
        <w:rPr>
          <w:lang w:val="ru-RU"/>
        </w:rPr>
        <w:t xml:space="preserve"> приступило к разработке этой новой защищенной электронн</w:t>
      </w:r>
      <w:r w:rsidR="00375D1E">
        <w:rPr>
          <w:lang w:val="ru-RU"/>
        </w:rPr>
        <w:t>ой системы связи. В то же время</w:t>
      </w:r>
      <w:r w:rsidRPr="002F5CD3">
        <w:rPr>
          <w:lang w:val="ru-RU"/>
        </w:rPr>
        <w:t xml:space="preserve"> до внедрения новой электронной системы корреспонденции между администрациями и Бюро необходима временная мера для совершенствования корреспонденции между Бюро и администрациями.</w:t>
      </w:r>
    </w:p>
    <w:p w:rsidR="008536F8" w:rsidRPr="002F5CD3" w:rsidRDefault="008536F8" w:rsidP="008536F8">
      <w:pPr>
        <w:jc w:val="both"/>
        <w:rPr>
          <w:lang w:val="ru-RU"/>
        </w:rPr>
      </w:pPr>
      <w:r w:rsidRPr="002F5CD3">
        <w:rPr>
          <w:lang w:val="ru-RU"/>
        </w:rPr>
        <w:t>В этом контексте и следуя рекомендации Радиорегламентарного комитета (РРК) Бюро – и впредь использовать все средства связи для установления контакта с администрацией при возникновении трудностей при передаче корреспонденции (Док</w:t>
      </w:r>
      <w:r>
        <w:rPr>
          <w:lang w:val="ru-RU"/>
        </w:rPr>
        <w:t>умент</w:t>
      </w:r>
      <w:r w:rsidRPr="002F5CD3">
        <w:rPr>
          <w:lang w:val="ru-RU"/>
        </w:rPr>
        <w:t xml:space="preserve"> 16 65-го собрания РРК), Бюро </w:t>
      </w:r>
      <w:r>
        <w:rPr>
          <w:lang w:val="ru-RU"/>
        </w:rPr>
        <w:t>имеет честь</w:t>
      </w:r>
      <w:r w:rsidRPr="002F5CD3">
        <w:rPr>
          <w:lang w:val="ru-RU"/>
        </w:rPr>
        <w:t xml:space="preserve"> объявить, что в дополнение к обычной почте оно готово посылать электронную почту с приложением файла в формате </w:t>
      </w:r>
      <w:r w:rsidRPr="001B4E4E">
        <w:t>PDF</w:t>
      </w:r>
      <w:r w:rsidRPr="002F5CD3">
        <w:rPr>
          <w:lang w:val="ru-RU"/>
        </w:rPr>
        <w:t xml:space="preserve"> (сканированный телефакс) всем администрациям, официальный адрес электронной почты которых был сообщен Бюро, в случаях</w:t>
      </w:r>
      <w:r w:rsidR="00375D1E">
        <w:rPr>
          <w:lang w:val="ru-RU"/>
        </w:rPr>
        <w:t>,</w:t>
      </w:r>
      <w:r w:rsidRPr="002F5CD3">
        <w:rPr>
          <w:lang w:val="ru-RU"/>
        </w:rPr>
        <w:t xml:space="preserve"> когда связь по телефаксу не дает результатов. Бюро надеется, что эта новая договоренность уменьшит трудности связи с администрациями и будет способствовать своевременным ответам администраций на сообщения Бюро.</w:t>
      </w:r>
    </w:p>
    <w:p w:rsidR="008536F8" w:rsidRPr="002F5CD3" w:rsidRDefault="008536F8" w:rsidP="008536F8">
      <w:pPr>
        <w:jc w:val="both"/>
        <w:rPr>
          <w:lang w:val="ru-RU"/>
        </w:rPr>
      </w:pPr>
      <w:r w:rsidRPr="002F5CD3">
        <w:rPr>
          <w:lang w:val="ru-RU"/>
        </w:rPr>
        <w:t>Ввиду этого администрациям предлагается либо подтвердить адрес электронной почты, уже сообщенный МСЭ, либо представить Бюро официальный адрес электронной почты (не более трех) в надлежащем образом подписанном письме (или телефаксе). В связи с этим следует избегать личного представления адреса электронной почты того или иного лица ввиду постоянного и официального характера адреса, используемого для связи между администрациями и Бюро.</w:t>
      </w:r>
    </w:p>
    <w:p w:rsidR="008536F8" w:rsidRPr="002F5CD3" w:rsidRDefault="008536F8" w:rsidP="008536F8">
      <w:pPr>
        <w:jc w:val="both"/>
        <w:rPr>
          <w:lang w:val="ru-RU"/>
        </w:rPr>
      </w:pPr>
      <w:r w:rsidRPr="002F5CD3">
        <w:rPr>
          <w:lang w:val="ru-RU"/>
        </w:rPr>
        <w:lastRenderedPageBreak/>
        <w:t>Для посылаемой администрациями</w:t>
      </w:r>
      <w:r>
        <w:rPr>
          <w:lang w:val="ru-RU"/>
        </w:rPr>
        <w:t xml:space="preserve"> в</w:t>
      </w:r>
      <w:r w:rsidRPr="002F5CD3">
        <w:rPr>
          <w:lang w:val="ru-RU"/>
        </w:rPr>
        <w:t xml:space="preserve"> Бюро корреспонденции следует по-прежнему использовать телефакс или обычную почту, за исключением случаев, когда запрос на связь в электронном формате упоминается в Регламенте радиосвязи или в Правилах процедуры в отношении приемлемости форм заявок, до дальнейших указаний.</w:t>
      </w:r>
    </w:p>
    <w:p w:rsidR="008536F8" w:rsidRPr="008536F8" w:rsidRDefault="008536F8" w:rsidP="008536F8">
      <w:pPr>
        <w:jc w:val="both"/>
        <w:rPr>
          <w:lang w:val="ru-RU"/>
        </w:rPr>
      </w:pPr>
      <w:r w:rsidRPr="008536F8">
        <w:rPr>
          <w:lang w:val="ru-RU"/>
        </w:rPr>
        <w:t xml:space="preserve">Бюро готово предоставить вашей администрации любые разъяснения по запросу в адрес: </w:t>
      </w:r>
      <w:r w:rsidR="00FB081C">
        <w:fldChar w:fldCharType="begin"/>
      </w:r>
      <w:r w:rsidR="00FB081C" w:rsidRPr="00FB081C">
        <w:rPr>
          <w:lang w:val="ru-RU"/>
        </w:rPr>
        <w:instrText xml:space="preserve"> </w:instrText>
      </w:r>
      <w:r w:rsidR="00FB081C">
        <w:instrText>HYPERLINK</w:instrText>
      </w:r>
      <w:r w:rsidR="00FB081C" w:rsidRPr="00FB081C">
        <w:rPr>
          <w:lang w:val="ru-RU"/>
        </w:rPr>
        <w:instrText xml:space="preserve"> "</w:instrText>
      </w:r>
      <w:r w:rsidR="00FB081C">
        <w:instrText>mailto</w:instrText>
      </w:r>
      <w:r w:rsidR="00FB081C" w:rsidRPr="00FB081C">
        <w:rPr>
          <w:lang w:val="ru-RU"/>
        </w:rPr>
        <w:instrText>:</w:instrText>
      </w:r>
      <w:r w:rsidR="00FB081C">
        <w:instrText>brmail</w:instrText>
      </w:r>
      <w:r w:rsidR="00FB081C" w:rsidRPr="00FB081C">
        <w:rPr>
          <w:lang w:val="ru-RU"/>
        </w:rPr>
        <w:instrText>@</w:instrText>
      </w:r>
      <w:r w:rsidR="00FB081C">
        <w:instrText>itu</w:instrText>
      </w:r>
      <w:r w:rsidR="00FB081C" w:rsidRPr="00FB081C">
        <w:rPr>
          <w:lang w:val="ru-RU"/>
        </w:rPr>
        <w:instrText>.</w:instrText>
      </w:r>
      <w:r w:rsidR="00FB081C">
        <w:instrText>int</w:instrText>
      </w:r>
      <w:r w:rsidR="00FB081C" w:rsidRPr="00FB081C">
        <w:rPr>
          <w:lang w:val="ru-RU"/>
        </w:rPr>
        <w:instrText xml:space="preserve">" </w:instrText>
      </w:r>
      <w:r w:rsidR="00FB081C">
        <w:fldChar w:fldCharType="separate"/>
      </w:r>
      <w:r w:rsidRPr="001B4E4E">
        <w:rPr>
          <w:rStyle w:val="Hyperlink"/>
        </w:rPr>
        <w:t>brmail</w:t>
      </w:r>
      <w:r w:rsidRPr="008536F8">
        <w:rPr>
          <w:rStyle w:val="Hyperlink"/>
          <w:lang w:val="ru-RU"/>
        </w:rPr>
        <w:t>@</w:t>
      </w:r>
      <w:r w:rsidRPr="001B4E4E">
        <w:rPr>
          <w:rStyle w:val="Hyperlink"/>
        </w:rPr>
        <w:t>itu</w:t>
      </w:r>
      <w:r w:rsidRPr="008536F8">
        <w:rPr>
          <w:rStyle w:val="Hyperlink"/>
          <w:lang w:val="ru-RU"/>
        </w:rPr>
        <w:t>.</w:t>
      </w:r>
      <w:proofErr w:type="spellStart"/>
      <w:r w:rsidRPr="001B4E4E">
        <w:rPr>
          <w:rStyle w:val="Hyperlink"/>
        </w:rPr>
        <w:t>int</w:t>
      </w:r>
      <w:proofErr w:type="spellEnd"/>
      <w:r w:rsidR="00FB081C">
        <w:rPr>
          <w:rStyle w:val="Hyperlink"/>
        </w:rPr>
        <w:fldChar w:fldCharType="end"/>
      </w:r>
      <w:r w:rsidRPr="008536F8">
        <w:rPr>
          <w:lang w:val="ru-RU"/>
        </w:rPr>
        <w:t>, которые могут вам потребоваться по вопросам, затронутым в настоящем циркулярном письме.</w:t>
      </w:r>
    </w:p>
    <w:p w:rsidR="00032BF4" w:rsidRPr="00C8673F" w:rsidRDefault="00862C2C" w:rsidP="00862C2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C8673F">
        <w:rPr>
          <w:lang w:val="ru-RU"/>
        </w:rPr>
        <w:t>Франсуа Ранси</w:t>
      </w:r>
      <w:r w:rsidRPr="00C8673F">
        <w:rPr>
          <w:lang w:val="ru-RU"/>
        </w:rPr>
        <w:br/>
      </w:r>
      <w:r w:rsidR="00032BF4" w:rsidRPr="00C8673F">
        <w:rPr>
          <w:lang w:val="ru-RU"/>
        </w:rPr>
        <w:t xml:space="preserve">Директор </w:t>
      </w:r>
    </w:p>
    <w:p w:rsidR="00032BF4" w:rsidRPr="00C8673F" w:rsidRDefault="00032BF4" w:rsidP="008536F8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9640"/>
        <w:jc w:val="both"/>
        <w:rPr>
          <w:b w:val="0"/>
          <w:bCs/>
          <w:sz w:val="18"/>
          <w:szCs w:val="18"/>
          <w:lang w:val="ru-RU"/>
        </w:rPr>
      </w:pPr>
      <w:r w:rsidRPr="00C8673F">
        <w:rPr>
          <w:bCs/>
          <w:sz w:val="18"/>
          <w:szCs w:val="18"/>
          <w:lang w:val="ru-RU"/>
        </w:rPr>
        <w:t>Рассылка</w:t>
      </w:r>
      <w:r w:rsidRPr="00C8673F">
        <w:rPr>
          <w:b w:val="0"/>
          <w:bCs/>
          <w:sz w:val="18"/>
          <w:szCs w:val="18"/>
          <w:lang w:val="ru-RU"/>
        </w:rPr>
        <w:t>:</w:t>
      </w:r>
    </w:p>
    <w:p w:rsidR="00032BF4" w:rsidRPr="00C8673F" w:rsidRDefault="008626AA" w:rsidP="00C8673F">
      <w:pPr>
        <w:tabs>
          <w:tab w:val="num" w:pos="2588"/>
        </w:tabs>
        <w:overflowPunct/>
        <w:autoSpaceDE/>
        <w:adjustRightInd/>
        <w:spacing w:before="60"/>
        <w:ind w:left="284" w:hanging="284"/>
        <w:jc w:val="both"/>
        <w:textAlignment w:val="auto"/>
        <w:rPr>
          <w:sz w:val="18"/>
          <w:szCs w:val="18"/>
          <w:lang w:val="ru-RU"/>
        </w:rPr>
      </w:pPr>
      <w:r w:rsidRPr="00C8673F">
        <w:rPr>
          <w:sz w:val="18"/>
          <w:szCs w:val="18"/>
          <w:lang w:val="ru-RU"/>
        </w:rPr>
        <w:t>−</w:t>
      </w:r>
      <w:r w:rsidRPr="00C8673F">
        <w:rPr>
          <w:sz w:val="18"/>
          <w:szCs w:val="18"/>
          <w:lang w:val="ru-RU"/>
        </w:rPr>
        <w:tab/>
      </w:r>
      <w:r w:rsidR="00032BF4" w:rsidRPr="00C8673F">
        <w:rPr>
          <w:sz w:val="18"/>
          <w:szCs w:val="18"/>
          <w:lang w:val="ru-RU"/>
        </w:rPr>
        <w:t>Администрациям Государств – Членов МСЭ</w:t>
      </w:r>
    </w:p>
    <w:p w:rsidR="00C8673F" w:rsidRPr="008536F8" w:rsidRDefault="008626AA" w:rsidP="00C8673F">
      <w:pPr>
        <w:tabs>
          <w:tab w:val="num" w:pos="2588"/>
        </w:tabs>
        <w:overflowPunct/>
        <w:autoSpaceDE/>
        <w:adjustRightInd/>
        <w:spacing w:before="0"/>
        <w:ind w:left="284" w:hanging="284"/>
        <w:jc w:val="both"/>
        <w:textAlignment w:val="auto"/>
        <w:rPr>
          <w:sz w:val="18"/>
          <w:szCs w:val="18"/>
          <w:lang w:val="ru-RU"/>
        </w:rPr>
      </w:pPr>
      <w:r w:rsidRPr="00C8673F">
        <w:rPr>
          <w:sz w:val="18"/>
          <w:szCs w:val="18"/>
          <w:lang w:val="ru-RU"/>
        </w:rPr>
        <w:t>−</w:t>
      </w:r>
      <w:r w:rsidRPr="00C8673F">
        <w:rPr>
          <w:sz w:val="18"/>
          <w:szCs w:val="18"/>
          <w:lang w:val="ru-RU"/>
        </w:rPr>
        <w:tab/>
      </w:r>
      <w:r w:rsidR="00032BF4" w:rsidRPr="00C8673F">
        <w:rPr>
          <w:sz w:val="18"/>
          <w:szCs w:val="18"/>
          <w:lang w:val="ru-RU"/>
        </w:rPr>
        <w:t>Членам Радиорегламентарного комитета</w:t>
      </w:r>
    </w:p>
    <w:sectPr w:rsidR="00C8673F" w:rsidRPr="008536F8" w:rsidSect="00375D1E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C51" w:rsidRDefault="00321C51">
      <w:r>
        <w:separator/>
      </w:r>
    </w:p>
  </w:endnote>
  <w:endnote w:type="continuationSeparator" w:id="0">
    <w:p w:rsidR="00321C51" w:rsidRDefault="0032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5BB" w:rsidRPr="008626AA" w:rsidRDefault="009F65BB" w:rsidP="009F65BB">
    <w:pPr>
      <w:pStyle w:val="Footer"/>
      <w:tabs>
        <w:tab w:val="clear" w:pos="4320"/>
        <w:tab w:val="clear" w:pos="8640"/>
        <w:tab w:val="left" w:pos="5387"/>
        <w:tab w:val="right" w:pos="9639"/>
      </w:tabs>
      <w:spacing w:before="0"/>
      <w:rPr>
        <w:sz w:val="16"/>
        <w:szCs w:val="16"/>
      </w:rPr>
    </w:pP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FILENAME \p  \* MERGEFORMAT </w:instrText>
    </w:r>
    <w:r w:rsidRPr="009F65BB">
      <w:rPr>
        <w:sz w:val="16"/>
        <w:szCs w:val="16"/>
      </w:rPr>
      <w:fldChar w:fldCharType="separate"/>
    </w:r>
    <w:r w:rsidR="00FB081C">
      <w:rPr>
        <w:noProof/>
        <w:sz w:val="16"/>
        <w:szCs w:val="16"/>
      </w:rPr>
      <w:t>M:\BRSSD\SECRETARIAT\CR\366\CR366R.docx</w:t>
    </w:r>
    <w:r w:rsidRPr="009F65BB">
      <w:rPr>
        <w:noProof/>
        <w:sz w:val="16"/>
        <w:szCs w:val="16"/>
      </w:rPr>
      <w:fldChar w:fldCharType="end"/>
    </w:r>
    <w:r w:rsidRPr="008626AA">
      <w:rPr>
        <w:noProof/>
        <w:sz w:val="16"/>
        <w:szCs w:val="16"/>
      </w:rPr>
      <w:t xml:space="preserve"> (343601)</w:t>
    </w:r>
    <w:r w:rsidRPr="009F65BB">
      <w:rPr>
        <w:sz w:val="16"/>
        <w:szCs w:val="16"/>
      </w:rPr>
      <w:tab/>
    </w: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SAVEDATE \@ DD.MM.YY </w:instrText>
    </w:r>
    <w:r w:rsidRPr="009F65BB">
      <w:rPr>
        <w:sz w:val="16"/>
        <w:szCs w:val="16"/>
      </w:rPr>
      <w:fldChar w:fldCharType="separate"/>
    </w:r>
    <w:r w:rsidR="00FB081C">
      <w:rPr>
        <w:noProof/>
        <w:sz w:val="16"/>
        <w:szCs w:val="16"/>
      </w:rPr>
      <w:t>18.06.14</w:t>
    </w:r>
    <w:r w:rsidRPr="009F65BB">
      <w:rPr>
        <w:sz w:val="16"/>
        <w:szCs w:val="16"/>
      </w:rPr>
      <w:fldChar w:fldCharType="end"/>
    </w:r>
    <w:r w:rsidRPr="009F65BB">
      <w:rPr>
        <w:sz w:val="16"/>
        <w:szCs w:val="16"/>
      </w:rPr>
      <w:tab/>
    </w: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PRINTDATE \@ DD.MM.YY </w:instrText>
    </w:r>
    <w:r w:rsidRPr="009F65BB">
      <w:rPr>
        <w:sz w:val="16"/>
        <w:szCs w:val="16"/>
      </w:rPr>
      <w:fldChar w:fldCharType="separate"/>
    </w:r>
    <w:r w:rsidR="00FB081C">
      <w:rPr>
        <w:noProof/>
        <w:sz w:val="16"/>
        <w:szCs w:val="16"/>
      </w:rPr>
      <w:t>18.06.14</w:t>
    </w:r>
    <w:r w:rsidRPr="009F65B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53DCE" w:rsidRDefault="00BD1315" w:rsidP="001152EF">
    <w:pPr>
      <w:pStyle w:val="FirstFooter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proofErr w:type="gramStart"/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>:</w:t>
    </w:r>
    <w:proofErr w:type="gramEnd"/>
    <w:r w:rsidRPr="00026CF8">
      <w:rPr>
        <w:sz w:val="18"/>
        <w:szCs w:val="18"/>
        <w:lang w:val="fr-CH"/>
      </w:rPr>
      <w:t xml:space="preserve">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C51" w:rsidRDefault="00321C51">
      <w:r>
        <w:t>____________________</w:t>
      </w:r>
    </w:p>
  </w:footnote>
  <w:footnote w:type="continuationSeparator" w:id="0">
    <w:p w:rsidR="00321C51" w:rsidRDefault="00321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9F65BB" w:rsidRDefault="009F65BB" w:rsidP="009F65BB">
    <w:pPr>
      <w:pStyle w:val="Header"/>
      <w:tabs>
        <w:tab w:val="right" w:pos="9639"/>
      </w:tabs>
      <w:jc w:val="center"/>
      <w:rPr>
        <w:sz w:val="18"/>
        <w:szCs w:val="18"/>
        <w:lang w:val="ru-RU"/>
      </w:rPr>
    </w:pPr>
    <w:r w:rsidRPr="009F65BB">
      <w:rPr>
        <w:sz w:val="18"/>
        <w:szCs w:val="18"/>
      </w:rPr>
      <w:t xml:space="preserve">- </w:t>
    </w:r>
    <w:r w:rsidRPr="009F65BB">
      <w:rPr>
        <w:sz w:val="18"/>
        <w:szCs w:val="18"/>
      </w:rPr>
      <w:fldChar w:fldCharType="begin"/>
    </w:r>
    <w:r w:rsidRPr="009F65BB">
      <w:rPr>
        <w:sz w:val="18"/>
        <w:szCs w:val="18"/>
      </w:rPr>
      <w:instrText>PAGE</w:instrText>
    </w:r>
    <w:r w:rsidRPr="009F65BB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9F65BB">
      <w:rPr>
        <w:noProof/>
        <w:sz w:val="18"/>
        <w:szCs w:val="18"/>
      </w:rPr>
      <w:fldChar w:fldCharType="end"/>
    </w:r>
    <w:r w:rsidRPr="009F65BB">
      <w:rPr>
        <w:noProof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8536F8" w:rsidRDefault="009F65BB" w:rsidP="00FB081C">
    <w:pPr>
      <w:pStyle w:val="Header"/>
      <w:tabs>
        <w:tab w:val="right" w:pos="9639"/>
      </w:tabs>
      <w:spacing w:after="360"/>
      <w:jc w:val="center"/>
      <w:rPr>
        <w:sz w:val="18"/>
        <w:szCs w:val="18"/>
        <w:lang w:val="ru-RU"/>
      </w:rPr>
    </w:pPr>
    <w:r w:rsidRPr="009F65BB">
      <w:rPr>
        <w:sz w:val="18"/>
        <w:szCs w:val="18"/>
      </w:rPr>
      <w:t xml:space="preserve">- </w:t>
    </w:r>
    <w:r w:rsidRPr="009F65BB">
      <w:rPr>
        <w:sz w:val="18"/>
        <w:szCs w:val="18"/>
      </w:rPr>
      <w:fldChar w:fldCharType="begin"/>
    </w:r>
    <w:r w:rsidRPr="009F65BB">
      <w:rPr>
        <w:sz w:val="18"/>
        <w:szCs w:val="18"/>
      </w:rPr>
      <w:instrText>PAGE</w:instrText>
    </w:r>
    <w:r w:rsidRPr="009F65BB">
      <w:rPr>
        <w:sz w:val="18"/>
        <w:szCs w:val="18"/>
      </w:rPr>
      <w:fldChar w:fldCharType="separate"/>
    </w:r>
    <w:r w:rsidR="00FB081C">
      <w:rPr>
        <w:noProof/>
        <w:sz w:val="18"/>
        <w:szCs w:val="18"/>
      </w:rPr>
      <w:t>2</w:t>
    </w:r>
    <w:r w:rsidRPr="009F65BB">
      <w:rPr>
        <w:noProof/>
        <w:sz w:val="18"/>
        <w:szCs w:val="18"/>
      </w:rPr>
      <w:fldChar w:fldCharType="end"/>
    </w:r>
    <w:r w:rsidRPr="009F65BB">
      <w:rPr>
        <w:noProof/>
        <w:sz w:val="18"/>
        <w:szCs w:val="18"/>
      </w:rPr>
      <w:t xml:space="preserve"> -</w:t>
    </w:r>
    <w:r w:rsidR="00C8673F">
      <w:rPr>
        <w:noProof/>
        <w:sz w:val="18"/>
        <w:szCs w:val="18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513BAB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7E3FD00A" wp14:editId="711D0BDC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7601E87"/>
    <w:multiLevelType w:val="hybridMultilevel"/>
    <w:tmpl w:val="8C8A2B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8DF6436"/>
    <w:multiLevelType w:val="multilevel"/>
    <w:tmpl w:val="5E86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</w:num>
  <w:num w:numId="5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E3350"/>
    <w:rsid w:val="000057F6"/>
    <w:rsid w:val="00006A31"/>
    <w:rsid w:val="00006C82"/>
    <w:rsid w:val="00010E30"/>
    <w:rsid w:val="00014A55"/>
    <w:rsid w:val="00015C76"/>
    <w:rsid w:val="00026CF8"/>
    <w:rsid w:val="00030BD7"/>
    <w:rsid w:val="00031E64"/>
    <w:rsid w:val="00032BF4"/>
    <w:rsid w:val="00034340"/>
    <w:rsid w:val="00035CB3"/>
    <w:rsid w:val="00045A8D"/>
    <w:rsid w:val="0005167A"/>
    <w:rsid w:val="00054E5D"/>
    <w:rsid w:val="00070258"/>
    <w:rsid w:val="0007323C"/>
    <w:rsid w:val="00085A56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670DE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4CEF"/>
    <w:rsid w:val="001F5A49"/>
    <w:rsid w:val="00201097"/>
    <w:rsid w:val="00201B6E"/>
    <w:rsid w:val="002302B3"/>
    <w:rsid w:val="00230C66"/>
    <w:rsid w:val="00235A29"/>
    <w:rsid w:val="00241526"/>
    <w:rsid w:val="002443A2"/>
    <w:rsid w:val="00252250"/>
    <w:rsid w:val="00266E74"/>
    <w:rsid w:val="00283C3B"/>
    <w:rsid w:val="002861E6"/>
    <w:rsid w:val="00287D18"/>
    <w:rsid w:val="002A2618"/>
    <w:rsid w:val="002A4821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1C51"/>
    <w:rsid w:val="003266ED"/>
    <w:rsid w:val="00326C68"/>
    <w:rsid w:val="003370B8"/>
    <w:rsid w:val="00345D38"/>
    <w:rsid w:val="00352097"/>
    <w:rsid w:val="003666FF"/>
    <w:rsid w:val="0037309C"/>
    <w:rsid w:val="00375D1E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F2D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1071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3BA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334F7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E2AD7"/>
    <w:rsid w:val="00720F7D"/>
    <w:rsid w:val="007234B1"/>
    <w:rsid w:val="00723D08"/>
    <w:rsid w:val="00725FDA"/>
    <w:rsid w:val="00727816"/>
    <w:rsid w:val="00730B9A"/>
    <w:rsid w:val="00750CFA"/>
    <w:rsid w:val="007553DA"/>
    <w:rsid w:val="0077214C"/>
    <w:rsid w:val="00775DB8"/>
    <w:rsid w:val="00782354"/>
    <w:rsid w:val="007921A7"/>
    <w:rsid w:val="007B3DB1"/>
    <w:rsid w:val="007D0197"/>
    <w:rsid w:val="007D183E"/>
    <w:rsid w:val="007D43D0"/>
    <w:rsid w:val="007E1833"/>
    <w:rsid w:val="007E3F13"/>
    <w:rsid w:val="007F751A"/>
    <w:rsid w:val="00800012"/>
    <w:rsid w:val="00800A26"/>
    <w:rsid w:val="0080261F"/>
    <w:rsid w:val="00806160"/>
    <w:rsid w:val="008143A4"/>
    <w:rsid w:val="0081513E"/>
    <w:rsid w:val="008536F8"/>
    <w:rsid w:val="00854131"/>
    <w:rsid w:val="0085652D"/>
    <w:rsid w:val="008626AA"/>
    <w:rsid w:val="00862C2C"/>
    <w:rsid w:val="00863633"/>
    <w:rsid w:val="00866B65"/>
    <w:rsid w:val="0087694B"/>
    <w:rsid w:val="00880F4D"/>
    <w:rsid w:val="008B088B"/>
    <w:rsid w:val="008B35A3"/>
    <w:rsid w:val="008B37E1"/>
    <w:rsid w:val="008B45F8"/>
    <w:rsid w:val="008C2E74"/>
    <w:rsid w:val="008D5409"/>
    <w:rsid w:val="008E006D"/>
    <w:rsid w:val="008E38B4"/>
    <w:rsid w:val="008F4F21"/>
    <w:rsid w:val="008F7C78"/>
    <w:rsid w:val="00904D4A"/>
    <w:rsid w:val="009076D7"/>
    <w:rsid w:val="009151BA"/>
    <w:rsid w:val="00925023"/>
    <w:rsid w:val="009277BC"/>
    <w:rsid w:val="00927D57"/>
    <w:rsid w:val="00931A51"/>
    <w:rsid w:val="009470DA"/>
    <w:rsid w:val="00947185"/>
    <w:rsid w:val="009518B3"/>
    <w:rsid w:val="00963D9D"/>
    <w:rsid w:val="00965EA6"/>
    <w:rsid w:val="0098013E"/>
    <w:rsid w:val="00981B54"/>
    <w:rsid w:val="009842C3"/>
    <w:rsid w:val="009A009A"/>
    <w:rsid w:val="009A6BB6"/>
    <w:rsid w:val="009B3F43"/>
    <w:rsid w:val="009B5CFA"/>
    <w:rsid w:val="009C00F4"/>
    <w:rsid w:val="009C161F"/>
    <w:rsid w:val="009C56B4"/>
    <w:rsid w:val="009D51A2"/>
    <w:rsid w:val="009E04A8"/>
    <w:rsid w:val="009E4AEC"/>
    <w:rsid w:val="009E5BD8"/>
    <w:rsid w:val="009E681E"/>
    <w:rsid w:val="009F65BB"/>
    <w:rsid w:val="00A119E6"/>
    <w:rsid w:val="00A20FBC"/>
    <w:rsid w:val="00A31370"/>
    <w:rsid w:val="00A34D6F"/>
    <w:rsid w:val="00A41F91"/>
    <w:rsid w:val="00A56E85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76AF2"/>
    <w:rsid w:val="00B81C2F"/>
    <w:rsid w:val="00B90743"/>
    <w:rsid w:val="00B90C45"/>
    <w:rsid w:val="00B933BE"/>
    <w:rsid w:val="00BD1315"/>
    <w:rsid w:val="00BD6738"/>
    <w:rsid w:val="00BD7E5E"/>
    <w:rsid w:val="00BE3350"/>
    <w:rsid w:val="00BE63DB"/>
    <w:rsid w:val="00BE6574"/>
    <w:rsid w:val="00C07319"/>
    <w:rsid w:val="00C16FD2"/>
    <w:rsid w:val="00C40736"/>
    <w:rsid w:val="00C4395E"/>
    <w:rsid w:val="00C47FFD"/>
    <w:rsid w:val="00C51E92"/>
    <w:rsid w:val="00C57E2C"/>
    <w:rsid w:val="00C608B7"/>
    <w:rsid w:val="00C66F24"/>
    <w:rsid w:val="00C76D7F"/>
    <w:rsid w:val="00C813AA"/>
    <w:rsid w:val="00C8673F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E5E"/>
    <w:rsid w:val="00DA4037"/>
    <w:rsid w:val="00DB0A13"/>
    <w:rsid w:val="00DE2B9D"/>
    <w:rsid w:val="00DE50C4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1B63"/>
    <w:rsid w:val="00EB2358"/>
    <w:rsid w:val="00EB3EB8"/>
    <w:rsid w:val="00EC00EF"/>
    <w:rsid w:val="00EC02FE"/>
    <w:rsid w:val="00EC4A96"/>
    <w:rsid w:val="00EE03A0"/>
    <w:rsid w:val="00F167C2"/>
    <w:rsid w:val="00F2667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081C"/>
    <w:rsid w:val="00FB2592"/>
    <w:rsid w:val="00FB2810"/>
    <w:rsid w:val="00FB5562"/>
    <w:rsid w:val="00FB7A2C"/>
    <w:rsid w:val="00FC0044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C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F167C2"/>
    <w:pPr>
      <w:keepNext/>
      <w:keepLines/>
      <w:spacing w:before="60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9F65BB"/>
    <w:pPr>
      <w:keepNext/>
      <w:keepLines/>
      <w:spacing w:before="72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table" w:styleId="TableGrid">
    <w:name w:val="Table Grid"/>
    <w:basedOn w:val="TableNormal"/>
    <w:rsid w:val="00BE33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">
    <w:name w:val="Head"/>
    <w:basedOn w:val="Normal"/>
    <w:rsid w:val="00BE3350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style129">
    <w:name w:val="style129"/>
    <w:basedOn w:val="DefaultParagraphFont"/>
    <w:uiPriority w:val="99"/>
    <w:rsid w:val="00BE3350"/>
    <w:rPr>
      <w:rFonts w:cs="Times New Roman"/>
    </w:rPr>
  </w:style>
  <w:style w:type="paragraph" w:styleId="NormalWeb">
    <w:name w:val="Normal (Web)"/>
    <w:basedOn w:val="Normal"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="Calibri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9F65BB"/>
    <w:rPr>
      <w:sz w:val="22"/>
      <w:szCs w:val="22"/>
      <w:lang w:val="en-US" w:eastAsia="en-US"/>
    </w:rPr>
  </w:style>
  <w:style w:type="paragraph" w:customStyle="1" w:styleId="Reasons">
    <w:name w:val="Reasons"/>
    <w:basedOn w:val="Normal"/>
    <w:qFormat/>
    <w:rsid w:val="009F65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paragraph" w:customStyle="1" w:styleId="AnnexNotitle0">
    <w:name w:val="Annex_No &amp; title"/>
    <w:basedOn w:val="Normal"/>
    <w:next w:val="Normal"/>
    <w:rsid w:val="00F167C2"/>
    <w:pPr>
      <w:keepNext/>
      <w:keepLines/>
      <w:spacing w:before="240"/>
      <w:jc w:val="center"/>
      <w:textAlignment w:val="auto"/>
    </w:pPr>
    <w:rPr>
      <w:rFonts w:cs="Times New Roman"/>
      <w:b/>
      <w:sz w:val="26"/>
      <w:szCs w:val="20"/>
      <w:lang w:val="ru-RU"/>
    </w:rPr>
  </w:style>
  <w:style w:type="paragraph" w:customStyle="1" w:styleId="TableNotitle0">
    <w:name w:val="Table_No &amp; title"/>
    <w:basedOn w:val="Normal"/>
    <w:next w:val="Tablehead"/>
    <w:rsid w:val="00032BF4"/>
    <w:pPr>
      <w:keepNext/>
      <w:keepLines/>
      <w:spacing w:before="360" w:after="120"/>
      <w:jc w:val="center"/>
      <w:textAlignment w:val="auto"/>
    </w:pPr>
    <w:rPr>
      <w:rFonts w:ascii="Times New Roman" w:hAnsi="Times New Roman" w:cs="Times New Roman"/>
      <w:b/>
      <w:szCs w:val="20"/>
      <w:lang w:val="ru-RU"/>
    </w:rPr>
  </w:style>
  <w:style w:type="paragraph" w:customStyle="1" w:styleId="AnnexNo">
    <w:name w:val="Annex_No"/>
    <w:basedOn w:val="Normal"/>
    <w:next w:val="Normal"/>
    <w:rsid w:val="00F167C2"/>
    <w:pPr>
      <w:keepNext/>
      <w:keepLines/>
      <w:spacing w:before="480" w:after="80"/>
      <w:jc w:val="center"/>
      <w:textAlignment w:val="auto"/>
    </w:pPr>
    <w:rPr>
      <w:rFonts w:cs="Times New Roman"/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626AA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4C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F167C2"/>
    <w:pPr>
      <w:keepNext/>
      <w:keepLines/>
      <w:spacing w:before="60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9F65BB"/>
    <w:pPr>
      <w:keepNext/>
      <w:keepLines/>
      <w:spacing w:before="72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table" w:styleId="TableGrid">
    <w:name w:val="Table Grid"/>
    <w:basedOn w:val="TableNormal"/>
    <w:rsid w:val="00BE33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">
    <w:name w:val="Head"/>
    <w:basedOn w:val="Normal"/>
    <w:rsid w:val="00BE3350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style129">
    <w:name w:val="style129"/>
    <w:basedOn w:val="DefaultParagraphFont"/>
    <w:uiPriority w:val="99"/>
    <w:rsid w:val="00BE3350"/>
    <w:rPr>
      <w:rFonts w:cs="Times New Roman"/>
    </w:rPr>
  </w:style>
  <w:style w:type="paragraph" w:styleId="NormalWeb">
    <w:name w:val="Normal (Web)"/>
    <w:basedOn w:val="Normal"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="Calibri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9F65BB"/>
    <w:rPr>
      <w:sz w:val="22"/>
      <w:szCs w:val="22"/>
      <w:lang w:val="en-US" w:eastAsia="en-US"/>
    </w:rPr>
  </w:style>
  <w:style w:type="paragraph" w:customStyle="1" w:styleId="Reasons">
    <w:name w:val="Reasons"/>
    <w:basedOn w:val="Normal"/>
    <w:qFormat/>
    <w:rsid w:val="009F65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paragraph" w:customStyle="1" w:styleId="AnnexNotitle0">
    <w:name w:val="Annex_No &amp; title"/>
    <w:basedOn w:val="Normal"/>
    <w:next w:val="Normal"/>
    <w:rsid w:val="00F167C2"/>
    <w:pPr>
      <w:keepNext/>
      <w:keepLines/>
      <w:spacing w:before="240"/>
      <w:jc w:val="center"/>
      <w:textAlignment w:val="auto"/>
    </w:pPr>
    <w:rPr>
      <w:rFonts w:cs="Times New Roman"/>
      <w:b/>
      <w:sz w:val="26"/>
      <w:szCs w:val="20"/>
      <w:lang w:val="ru-RU"/>
    </w:rPr>
  </w:style>
  <w:style w:type="paragraph" w:customStyle="1" w:styleId="TableNotitle0">
    <w:name w:val="Table_No &amp; title"/>
    <w:basedOn w:val="Normal"/>
    <w:next w:val="Tablehead"/>
    <w:rsid w:val="00032BF4"/>
    <w:pPr>
      <w:keepNext/>
      <w:keepLines/>
      <w:spacing w:before="360" w:after="120"/>
      <w:jc w:val="center"/>
      <w:textAlignment w:val="auto"/>
    </w:pPr>
    <w:rPr>
      <w:rFonts w:ascii="Times New Roman" w:hAnsi="Times New Roman" w:cs="Times New Roman"/>
      <w:b/>
      <w:szCs w:val="20"/>
      <w:lang w:val="ru-RU"/>
    </w:rPr>
  </w:style>
  <w:style w:type="paragraph" w:customStyle="1" w:styleId="AnnexNo">
    <w:name w:val="Annex_No"/>
    <w:basedOn w:val="Normal"/>
    <w:next w:val="Normal"/>
    <w:rsid w:val="00F167C2"/>
    <w:pPr>
      <w:keepNext/>
      <w:keepLines/>
      <w:spacing w:before="480" w:after="80"/>
      <w:jc w:val="center"/>
      <w:textAlignment w:val="auto"/>
    </w:pPr>
    <w:rPr>
      <w:rFonts w:cs="Times New Roman"/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8626A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B17AE2B14D4601A9500B043119A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20C7-46E7-44F2-902F-117A4CB64B85}"/>
      </w:docPartPr>
      <w:docPartBody>
        <w:p w:rsidR="00FD2615" w:rsidRDefault="00FD2615">
          <w:pPr>
            <w:pStyle w:val="D4B17AE2B14D4601A9500B043119A42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15"/>
    <w:rsid w:val="003A2F9F"/>
    <w:rsid w:val="00FD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4B17AE2B14D4601A9500B043119A42B">
    <w:name w:val="D4B17AE2B14D4601A9500B043119A42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4B17AE2B14D4601A9500B043119A42B">
    <w:name w:val="D4B17AE2B14D4601A9500B043119A4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25F0A-A7BD-45E5-B02B-9B204884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3</TotalTime>
  <Pages>2</Pages>
  <Words>418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3386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Komissarova, Olga</dc:creator>
  <cp:lastModifiedBy>Marchetti, Caroline</cp:lastModifiedBy>
  <cp:revision>3</cp:revision>
  <cp:lastPrinted>2014-06-18T06:10:00Z</cp:lastPrinted>
  <dcterms:created xsi:type="dcterms:W3CDTF">2014-06-18T06:00:00Z</dcterms:created>
  <dcterms:modified xsi:type="dcterms:W3CDTF">2014-06-18T06:10:00Z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