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76"/>
        <w:tblW w:w="10031" w:type="dxa"/>
        <w:tblLook w:val="01E0"/>
      </w:tblPr>
      <w:tblGrid>
        <w:gridCol w:w="8188"/>
        <w:gridCol w:w="1843"/>
      </w:tblGrid>
      <w:tr w:rsidR="007056B1" w:rsidRPr="0088374B" w:rsidTr="0049560B">
        <w:tc>
          <w:tcPr>
            <w:tcW w:w="8188" w:type="dxa"/>
            <w:vAlign w:val="center"/>
          </w:tcPr>
          <w:p w:rsidR="007056B1" w:rsidRPr="00910D85" w:rsidRDefault="007056B1" w:rsidP="0049560B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910D85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7056B1" w:rsidRPr="0088374B" w:rsidRDefault="007056B1" w:rsidP="0049560B">
            <w:pPr>
              <w:spacing w:before="0"/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73.5pt">
                  <v:imagedata r:id="rId7" o:title=""/>
                </v:shape>
              </w:pict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10031"/>
      </w:tblGrid>
      <w:tr w:rsidR="007056B1" w:rsidRPr="0088374B" w:rsidTr="0049560B">
        <w:trPr>
          <w:cantSplit/>
        </w:trPr>
        <w:tc>
          <w:tcPr>
            <w:tcW w:w="10031" w:type="dxa"/>
          </w:tcPr>
          <w:p w:rsidR="007056B1" w:rsidRPr="0088374B" w:rsidRDefault="007056B1" w:rsidP="00FC0173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88374B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7056B1" w:rsidRPr="0088374B" w:rsidRDefault="007056B1" w:rsidP="00FC01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88374B">
              <w:rPr>
                <w:b/>
                <w:sz w:val="18"/>
              </w:rPr>
              <w:tab/>
            </w:r>
            <w:r w:rsidRPr="0088374B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7056B1" w:rsidRPr="0088374B" w:rsidRDefault="007056B1" w:rsidP="00FC0173">
      <w:pPr>
        <w:tabs>
          <w:tab w:val="left" w:pos="7513"/>
        </w:tabs>
        <w:spacing w:before="0"/>
      </w:pPr>
    </w:p>
    <w:p w:rsidR="007056B1" w:rsidRPr="0088374B" w:rsidRDefault="007056B1" w:rsidP="00FC0173">
      <w:pPr>
        <w:tabs>
          <w:tab w:val="left" w:pos="7513"/>
        </w:tabs>
        <w:spacing w:before="0"/>
      </w:pPr>
    </w:p>
    <w:tbl>
      <w:tblPr>
        <w:tblW w:w="10031" w:type="dxa"/>
        <w:tblLayout w:type="fixed"/>
        <w:tblLook w:val="0000"/>
      </w:tblPr>
      <w:tblGrid>
        <w:gridCol w:w="2518"/>
        <w:gridCol w:w="7513"/>
      </w:tblGrid>
      <w:tr w:rsidR="007056B1" w:rsidRPr="0088374B" w:rsidTr="0049560B">
        <w:trPr>
          <w:cantSplit/>
        </w:trPr>
        <w:tc>
          <w:tcPr>
            <w:tcW w:w="2518" w:type="dxa"/>
          </w:tcPr>
          <w:p w:rsidR="007056B1" w:rsidRPr="0088374B" w:rsidRDefault="007056B1" w:rsidP="00FC0173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bookmarkStart w:id="0" w:name="dletter"/>
            <w:bookmarkEnd w:id="0"/>
            <w:r w:rsidRPr="0088374B">
              <w:rPr>
                <w:szCs w:val="22"/>
              </w:rPr>
              <w:t>Циркулярное письмо</w:t>
            </w:r>
            <w:r w:rsidRPr="0088374B">
              <w:rPr>
                <w:szCs w:val="22"/>
              </w:rPr>
              <w:br/>
            </w:r>
            <w:r w:rsidRPr="0088374B">
              <w:rPr>
                <w:b/>
                <w:bCs/>
                <w:szCs w:val="22"/>
              </w:rPr>
              <w:t>CR/3</w:t>
            </w:r>
            <w:r>
              <w:rPr>
                <w:b/>
                <w:bCs/>
                <w:szCs w:val="22"/>
              </w:rPr>
              <w:t>13</w:t>
            </w:r>
          </w:p>
        </w:tc>
        <w:tc>
          <w:tcPr>
            <w:tcW w:w="7513" w:type="dxa"/>
          </w:tcPr>
          <w:p w:rsidR="007056B1" w:rsidRPr="0088374B" w:rsidRDefault="007056B1" w:rsidP="00FC0173">
            <w:pPr>
              <w:tabs>
                <w:tab w:val="left" w:pos="7513"/>
              </w:tabs>
              <w:spacing w:before="0"/>
              <w:jc w:val="right"/>
              <w:rPr>
                <w:szCs w:val="22"/>
              </w:rPr>
            </w:pPr>
            <w:bookmarkStart w:id="1" w:name="ddate"/>
            <w:bookmarkEnd w:id="1"/>
            <w:r>
              <w:rPr>
                <w:szCs w:val="22"/>
              </w:rPr>
              <w:t>27</w:t>
            </w:r>
            <w:r w:rsidRPr="0088374B">
              <w:rPr>
                <w:szCs w:val="22"/>
              </w:rPr>
              <w:t xml:space="preserve"> </w:t>
            </w:r>
            <w:r>
              <w:rPr>
                <w:szCs w:val="22"/>
              </w:rPr>
              <w:t>апреля</w:t>
            </w:r>
            <w:r w:rsidRPr="00EE733D">
              <w:rPr>
                <w:szCs w:val="22"/>
              </w:rPr>
              <w:t xml:space="preserve"> </w:t>
            </w:r>
            <w:r w:rsidRPr="0088374B">
              <w:rPr>
                <w:szCs w:val="22"/>
              </w:rPr>
              <w:t>20</w:t>
            </w:r>
            <w:r>
              <w:rPr>
                <w:szCs w:val="22"/>
              </w:rPr>
              <w:t>10</w:t>
            </w:r>
            <w:r w:rsidRPr="0088374B">
              <w:rPr>
                <w:szCs w:val="22"/>
              </w:rPr>
              <w:t xml:space="preserve"> года</w:t>
            </w:r>
          </w:p>
        </w:tc>
      </w:tr>
    </w:tbl>
    <w:p w:rsidR="007056B1" w:rsidRPr="0088374B" w:rsidRDefault="007056B1" w:rsidP="00587669">
      <w:pPr>
        <w:pStyle w:val="TableTitle"/>
        <w:keepNext w:val="0"/>
        <w:keepLines w:val="0"/>
        <w:tabs>
          <w:tab w:val="center" w:pos="1701"/>
        </w:tabs>
        <w:spacing w:before="480" w:after="600"/>
        <w:rPr>
          <w:szCs w:val="22"/>
        </w:rPr>
      </w:pPr>
      <w:r w:rsidRPr="0088374B">
        <w:rPr>
          <w:szCs w:val="22"/>
        </w:rPr>
        <w:t>Администрациям Государств – Членов МСЭ</w:t>
      </w:r>
    </w:p>
    <w:tbl>
      <w:tblPr>
        <w:tblW w:w="0" w:type="auto"/>
        <w:tblLook w:val="01E0"/>
      </w:tblPr>
      <w:tblGrid>
        <w:gridCol w:w="1526"/>
        <w:gridCol w:w="8329"/>
      </w:tblGrid>
      <w:tr w:rsidR="007056B1" w:rsidRPr="00910D85" w:rsidTr="00587669">
        <w:tc>
          <w:tcPr>
            <w:tcW w:w="1526" w:type="dxa"/>
          </w:tcPr>
          <w:p w:rsidR="007056B1" w:rsidRPr="00910D85" w:rsidRDefault="007056B1" w:rsidP="00FC0173">
            <w:pPr>
              <w:spacing w:before="0"/>
              <w:rPr>
                <w:b/>
                <w:bCs/>
                <w:szCs w:val="22"/>
              </w:rPr>
            </w:pPr>
            <w:r w:rsidRPr="00910D85">
              <w:rPr>
                <w:b/>
                <w:bCs/>
                <w:szCs w:val="22"/>
              </w:rPr>
              <w:t>Предмет</w:t>
            </w:r>
            <w:r w:rsidRPr="00910D85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7056B1" w:rsidRPr="00910D85" w:rsidRDefault="007056B1" w:rsidP="00FC0173">
            <w:pPr>
              <w:spacing w:before="0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Выполнение </w:t>
            </w:r>
            <w:r w:rsidRPr="00910D85">
              <w:rPr>
                <w:szCs w:val="22"/>
                <w:lang w:eastAsia="zh-CN"/>
              </w:rPr>
              <w:t xml:space="preserve">Приложения </w:t>
            </w:r>
            <w:r w:rsidRPr="00910D85">
              <w:rPr>
                <w:b/>
                <w:bCs/>
              </w:rPr>
              <w:t>30</w:t>
            </w:r>
            <w:r w:rsidRPr="00910D85">
              <w:rPr>
                <w:b/>
                <w:bCs/>
                <w:lang w:val="en-US"/>
              </w:rPr>
              <w:t>B</w:t>
            </w:r>
            <w:r w:rsidRPr="00910D85">
              <w:rPr>
                <w:szCs w:val="22"/>
                <w:lang w:eastAsia="zh-CN"/>
              </w:rPr>
              <w:t xml:space="preserve"> в соответствии с Резолюцией </w:t>
            </w:r>
            <w:r w:rsidRPr="00910D85">
              <w:rPr>
                <w:b/>
                <w:bCs/>
              </w:rPr>
              <w:t>149 (ВКР-07)</w:t>
            </w:r>
          </w:p>
        </w:tc>
      </w:tr>
      <w:tr w:rsidR="007056B1" w:rsidRPr="00910D85" w:rsidTr="00587669">
        <w:tc>
          <w:tcPr>
            <w:tcW w:w="1526" w:type="dxa"/>
          </w:tcPr>
          <w:p w:rsidR="007056B1" w:rsidRPr="00910D85" w:rsidRDefault="007056B1" w:rsidP="00FC0173">
            <w:pPr>
              <w:spacing w:before="240"/>
              <w:rPr>
                <w:szCs w:val="22"/>
              </w:rPr>
            </w:pPr>
            <w:r w:rsidRPr="00910D85">
              <w:rPr>
                <w:b/>
                <w:bCs/>
                <w:szCs w:val="22"/>
              </w:rPr>
              <w:t>Основание</w:t>
            </w:r>
            <w:r w:rsidRPr="00910D85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7056B1" w:rsidRPr="00910D85" w:rsidRDefault="007056B1" w:rsidP="00FC0173">
            <w:pPr>
              <w:tabs>
                <w:tab w:val="clear" w:pos="794"/>
                <w:tab w:val="left" w:pos="601"/>
              </w:tabs>
              <w:spacing w:before="240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szCs w:val="22"/>
              </w:rPr>
              <w:tab/>
            </w:r>
            <w:r w:rsidRPr="00910D85">
              <w:rPr>
                <w:szCs w:val="22"/>
              </w:rPr>
              <w:t xml:space="preserve">Циркулярное письмо </w:t>
            </w:r>
            <w:r w:rsidRPr="00910D85">
              <w:rPr>
                <w:b/>
                <w:bCs/>
                <w:szCs w:val="22"/>
                <w:lang w:val="en-US"/>
              </w:rPr>
              <w:t>CR</w:t>
            </w:r>
            <w:r w:rsidRPr="00910D85">
              <w:rPr>
                <w:b/>
                <w:bCs/>
                <w:szCs w:val="22"/>
              </w:rPr>
              <w:t>/278</w:t>
            </w:r>
            <w:r>
              <w:rPr>
                <w:szCs w:val="22"/>
              </w:rPr>
              <w:t xml:space="preserve"> от 15 февраля 2008 года</w:t>
            </w:r>
            <w:r>
              <w:rPr>
                <w:szCs w:val="22"/>
              </w:rPr>
              <w:br/>
              <w:t>2</w:t>
            </w:r>
            <w:r>
              <w:rPr>
                <w:szCs w:val="22"/>
              </w:rPr>
              <w:tab/>
            </w:r>
            <w:r w:rsidRPr="00910D85">
              <w:rPr>
                <w:szCs w:val="22"/>
              </w:rPr>
              <w:t xml:space="preserve">Циркулярное письмо </w:t>
            </w:r>
            <w:r w:rsidRPr="00910D85">
              <w:rPr>
                <w:b/>
                <w:bCs/>
                <w:szCs w:val="22"/>
                <w:lang w:val="en-US"/>
              </w:rPr>
              <w:t>CR</w:t>
            </w:r>
            <w:r w:rsidRPr="00910D85">
              <w:rPr>
                <w:b/>
                <w:bCs/>
                <w:szCs w:val="22"/>
              </w:rPr>
              <w:t>/280</w:t>
            </w:r>
            <w:r>
              <w:rPr>
                <w:szCs w:val="22"/>
              </w:rPr>
              <w:t xml:space="preserve"> от 4 марта 2008 года</w:t>
            </w:r>
            <w:r>
              <w:rPr>
                <w:szCs w:val="22"/>
              </w:rPr>
              <w:br/>
              <w:t>3</w:t>
            </w:r>
            <w:r>
              <w:rPr>
                <w:szCs w:val="22"/>
              </w:rPr>
              <w:tab/>
            </w:r>
            <w:r w:rsidRPr="00910D85">
              <w:rPr>
                <w:szCs w:val="22"/>
              </w:rPr>
              <w:t xml:space="preserve">Циркулярное письмо </w:t>
            </w:r>
            <w:r w:rsidRPr="00910D85">
              <w:rPr>
                <w:b/>
                <w:bCs/>
                <w:szCs w:val="22"/>
                <w:lang w:val="en-US"/>
              </w:rPr>
              <w:t>CR</w:t>
            </w:r>
            <w:r w:rsidRPr="00910D85">
              <w:rPr>
                <w:b/>
                <w:bCs/>
                <w:szCs w:val="22"/>
              </w:rPr>
              <w:t>/299</w:t>
            </w:r>
            <w:r>
              <w:rPr>
                <w:szCs w:val="22"/>
              </w:rPr>
              <w:t xml:space="preserve"> от 27 марта 2009 года</w:t>
            </w:r>
            <w:r>
              <w:rPr>
                <w:szCs w:val="22"/>
              </w:rPr>
              <w:br/>
              <w:t>4</w:t>
            </w:r>
            <w:r>
              <w:rPr>
                <w:szCs w:val="22"/>
              </w:rPr>
              <w:tab/>
            </w:r>
            <w:r w:rsidRPr="00910D85">
              <w:rPr>
                <w:szCs w:val="22"/>
              </w:rPr>
              <w:t xml:space="preserve">Циркулярное письмо </w:t>
            </w:r>
            <w:r w:rsidRPr="00910D85">
              <w:rPr>
                <w:b/>
                <w:bCs/>
                <w:szCs w:val="22"/>
                <w:lang w:val="en-US"/>
              </w:rPr>
              <w:t>CR</w:t>
            </w:r>
            <w:r w:rsidRPr="00910D85">
              <w:rPr>
                <w:b/>
                <w:bCs/>
                <w:szCs w:val="22"/>
              </w:rPr>
              <w:t>/</w:t>
            </w:r>
            <w:r>
              <w:rPr>
                <w:b/>
                <w:bCs/>
                <w:szCs w:val="22"/>
              </w:rPr>
              <w:t>302</w:t>
            </w:r>
            <w:r w:rsidRPr="00910D85">
              <w:rPr>
                <w:szCs w:val="22"/>
              </w:rPr>
              <w:t xml:space="preserve"> от 19 мая 2009 года</w:t>
            </w:r>
          </w:p>
        </w:tc>
      </w:tr>
    </w:tbl>
    <w:p w:rsidR="007056B1" w:rsidRPr="0088374B" w:rsidRDefault="007056B1" w:rsidP="00587669">
      <w:pPr>
        <w:pStyle w:val="Heading2"/>
        <w:spacing w:before="600" w:after="480"/>
        <w:rPr>
          <w:szCs w:val="22"/>
        </w:rPr>
      </w:pPr>
      <w:bookmarkStart w:id="2" w:name="dtitle1"/>
      <w:bookmarkEnd w:id="2"/>
      <w:r w:rsidRPr="0088374B">
        <w:rPr>
          <w:szCs w:val="22"/>
        </w:rPr>
        <w:t>Генеральному директору</w:t>
      </w:r>
    </w:p>
    <w:p w:rsidR="007056B1" w:rsidRPr="0088374B" w:rsidRDefault="007056B1" w:rsidP="00FC0173">
      <w:pPr>
        <w:rPr>
          <w:szCs w:val="22"/>
        </w:rPr>
      </w:pPr>
      <w:r w:rsidRPr="0088374B">
        <w:rPr>
          <w:szCs w:val="22"/>
        </w:rPr>
        <w:t>Уважаемая госпожа,</w:t>
      </w:r>
      <w:r w:rsidRPr="0088374B">
        <w:rPr>
          <w:szCs w:val="22"/>
        </w:rPr>
        <w:br/>
        <w:t>уважаемый господин,</w:t>
      </w:r>
    </w:p>
    <w:p w:rsidR="007056B1" w:rsidRPr="00FC0173" w:rsidRDefault="007056B1" w:rsidP="008E1D95">
      <w:pPr>
        <w:spacing w:before="240"/>
        <w:rPr>
          <w:szCs w:val="24"/>
          <w:lang w:eastAsia="zh-CN"/>
        </w:rPr>
      </w:pPr>
      <w:r>
        <w:rPr>
          <w:szCs w:val="24"/>
          <w:lang w:eastAsia="zh-CN"/>
        </w:rPr>
        <w:t>1</w:t>
      </w:r>
      <w:r w:rsidRPr="00F40552">
        <w:rPr>
          <w:szCs w:val="24"/>
          <w:lang w:eastAsia="zh-CN"/>
        </w:rPr>
        <w:tab/>
      </w:r>
      <w:r w:rsidRPr="0088374B">
        <w:t>В циркулярн</w:t>
      </w:r>
      <w:r>
        <w:t>ых</w:t>
      </w:r>
      <w:r w:rsidRPr="0088374B">
        <w:t xml:space="preserve"> письм</w:t>
      </w:r>
      <w:r>
        <w:t>ах, упомянутых выше под номерами 1</w:t>
      </w:r>
      <w:r>
        <w:rPr>
          <w:szCs w:val="22"/>
        </w:rPr>
        <w:sym w:font="Symbol" w:char="F02D"/>
      </w:r>
      <w:r>
        <w:t>4,</w:t>
      </w:r>
      <w:r w:rsidRPr="0088374B">
        <w:t xml:space="preserve"> Бюро радиосвязи </w:t>
      </w:r>
      <w:r>
        <w:t>проинформировало</w:t>
      </w:r>
      <w:r w:rsidRPr="0088374B">
        <w:t xml:space="preserve"> администрации о мерах, которые были приняты, для того чтобы выполнить Резолюцию </w:t>
      </w:r>
      <w:r w:rsidRPr="0088374B">
        <w:rPr>
          <w:b/>
          <w:bCs/>
        </w:rPr>
        <w:t>149 (ВКР-07)</w:t>
      </w:r>
      <w:r w:rsidRPr="0088374B">
        <w:t>,</w:t>
      </w:r>
      <w:r w:rsidRPr="0088374B">
        <w:rPr>
          <w:b/>
          <w:bCs/>
        </w:rPr>
        <w:t xml:space="preserve"> </w:t>
      </w:r>
      <w:r w:rsidRPr="0088374B">
        <w:t xml:space="preserve">и, в частности, о существующей ситуации и графике разработки и </w:t>
      </w:r>
      <w:r>
        <w:t>испытания необходимого</w:t>
      </w:r>
      <w:r w:rsidRPr="0088374B">
        <w:t xml:space="preserve"> программного обеспечения, предназначенного для технического рассмотрения, согласно Приложению </w:t>
      </w:r>
      <w:r w:rsidRPr="0088374B">
        <w:rPr>
          <w:b/>
          <w:bCs/>
        </w:rPr>
        <w:t>30B (Пересм.</w:t>
      </w:r>
      <w:r w:rsidRPr="00F40552">
        <w:rPr>
          <w:b/>
          <w:bCs/>
          <w:lang w:val="en-US"/>
        </w:rPr>
        <w:t> </w:t>
      </w:r>
      <w:r w:rsidRPr="0088374B">
        <w:rPr>
          <w:b/>
          <w:bCs/>
        </w:rPr>
        <w:t>ВКР</w:t>
      </w:r>
      <w:r w:rsidRPr="00FC0173">
        <w:rPr>
          <w:b/>
          <w:bCs/>
        </w:rPr>
        <w:t>-07)</w:t>
      </w:r>
      <w:r w:rsidRPr="00FC0173">
        <w:t xml:space="preserve">. </w:t>
      </w:r>
    </w:p>
    <w:p w:rsidR="007056B1" w:rsidRPr="00FC0173" w:rsidRDefault="007056B1" w:rsidP="00316074">
      <w:pPr>
        <w:rPr>
          <w:lang w:eastAsia="zh-CN"/>
        </w:rPr>
      </w:pPr>
      <w:r>
        <w:rPr>
          <w:lang w:eastAsia="zh-CN"/>
        </w:rPr>
        <w:t>2</w:t>
      </w:r>
      <w:r w:rsidRPr="00F40552">
        <w:rPr>
          <w:lang w:eastAsia="zh-CN"/>
        </w:rPr>
        <w:tab/>
      </w:r>
      <w:r>
        <w:rPr>
          <w:lang w:eastAsia="zh-CN"/>
        </w:rPr>
        <w:t xml:space="preserve">После этого Бюро обработало согласно </w:t>
      </w:r>
      <w:r>
        <w:t xml:space="preserve">Статье 7 Приложения </w:t>
      </w:r>
      <w:r>
        <w:rPr>
          <w:b/>
          <w:bCs/>
        </w:rPr>
        <w:t>30B</w:t>
      </w:r>
      <w:r w:rsidRPr="00F40552">
        <w:t xml:space="preserve"> </w:t>
      </w:r>
      <w:r>
        <w:t xml:space="preserve">ожидавшие обработки представления, полученные перед и после ВКР-07, и возобновило рассмотрение представлений, полученных согласно Статье 6 </w:t>
      </w:r>
      <w:r w:rsidRPr="0088374B">
        <w:t>Приложени</w:t>
      </w:r>
      <w:r>
        <w:t>я</w:t>
      </w:r>
      <w:r w:rsidRPr="0088374B">
        <w:t xml:space="preserve"> </w:t>
      </w:r>
      <w:r w:rsidRPr="0088374B">
        <w:rPr>
          <w:b/>
          <w:bCs/>
        </w:rPr>
        <w:t>30B</w:t>
      </w:r>
      <w:r w:rsidRPr="00F40552">
        <w:rPr>
          <w:lang w:eastAsia="zh-CN"/>
        </w:rPr>
        <w:t>.</w:t>
      </w:r>
      <w:r>
        <w:rPr>
          <w:lang w:eastAsia="zh-CN"/>
        </w:rPr>
        <w:t xml:space="preserve"> В Приложении 1 к настоящему письму представлены статистические данные представлений по</w:t>
      </w:r>
      <w:r w:rsidRPr="0088374B">
        <w:t xml:space="preserve"> Приложению </w:t>
      </w:r>
      <w:r w:rsidRPr="0088374B">
        <w:rPr>
          <w:b/>
          <w:bCs/>
        </w:rPr>
        <w:t>30B</w:t>
      </w:r>
      <w:r>
        <w:rPr>
          <w:lang w:eastAsia="zh-CN"/>
        </w:rPr>
        <w:t xml:space="preserve">, которые должны быть обработаны согласно п. 6.1 в соответствии с ИФИК БР № </w:t>
      </w:r>
      <w:r w:rsidRPr="00EB17FA">
        <w:rPr>
          <w:lang w:eastAsia="zh-CN"/>
        </w:rPr>
        <w:t>266</w:t>
      </w:r>
      <w:r>
        <w:rPr>
          <w:lang w:eastAsia="zh-CN"/>
        </w:rPr>
        <w:t>7 от 20 апреля 2010 года.</w:t>
      </w:r>
    </w:p>
    <w:p w:rsidR="007056B1" w:rsidRPr="00014C8A" w:rsidRDefault="007056B1" w:rsidP="00587669">
      <w:pPr>
        <w:rPr>
          <w:szCs w:val="24"/>
        </w:rPr>
      </w:pPr>
      <w:r>
        <w:rPr>
          <w:lang w:eastAsia="zh-CN"/>
        </w:rPr>
        <w:t>3</w:t>
      </w:r>
      <w:r w:rsidRPr="008061EF">
        <w:rPr>
          <w:lang w:eastAsia="zh-CN"/>
        </w:rPr>
        <w:tab/>
      </w:r>
      <w:r>
        <w:rPr>
          <w:lang w:eastAsia="zh-CN"/>
        </w:rPr>
        <w:t>В</w:t>
      </w:r>
      <w:r w:rsidRPr="008061EF">
        <w:rPr>
          <w:lang w:eastAsia="zh-CN"/>
        </w:rPr>
        <w:t xml:space="preserve"> </w:t>
      </w:r>
      <w:r>
        <w:rPr>
          <w:lang w:eastAsia="zh-CN"/>
        </w:rPr>
        <w:t>соответствии</w:t>
      </w:r>
      <w:r w:rsidRPr="008061EF">
        <w:rPr>
          <w:lang w:eastAsia="zh-CN"/>
        </w:rPr>
        <w:t xml:space="preserve"> </w:t>
      </w:r>
      <w:r>
        <w:rPr>
          <w:lang w:eastAsia="zh-CN"/>
        </w:rPr>
        <w:t>с</w:t>
      </w:r>
      <w:r w:rsidRPr="008061EF">
        <w:rPr>
          <w:lang w:eastAsia="zh-CN"/>
        </w:rPr>
        <w:t xml:space="preserve"> </w:t>
      </w:r>
      <w:r>
        <w:rPr>
          <w:lang w:eastAsia="zh-CN"/>
        </w:rPr>
        <w:t>пунктом</w:t>
      </w:r>
      <w:r w:rsidRPr="008061EF">
        <w:rPr>
          <w:lang w:eastAsia="zh-CN"/>
        </w:rPr>
        <w:t xml:space="preserve"> 6 </w:t>
      </w:r>
      <w:r>
        <w:rPr>
          <w:lang w:eastAsia="zh-CN"/>
        </w:rPr>
        <w:t>раздела</w:t>
      </w:r>
      <w:r w:rsidRPr="008061EF">
        <w:rPr>
          <w:lang w:eastAsia="zh-CN"/>
        </w:rPr>
        <w:t xml:space="preserve"> </w:t>
      </w:r>
      <w:r>
        <w:rPr>
          <w:i/>
          <w:iCs/>
          <w:lang w:eastAsia="zh-CN"/>
        </w:rPr>
        <w:t>решает</w:t>
      </w:r>
      <w:r>
        <w:rPr>
          <w:lang w:eastAsia="zh-CN"/>
        </w:rPr>
        <w:t xml:space="preserve"> Резолюции </w:t>
      </w:r>
      <w:r w:rsidRPr="008061EF">
        <w:rPr>
          <w:b/>
          <w:bCs/>
          <w:szCs w:val="24"/>
          <w:lang w:eastAsia="zh-CN"/>
        </w:rPr>
        <w:t>149 (</w:t>
      </w:r>
      <w:r>
        <w:rPr>
          <w:b/>
          <w:bCs/>
          <w:szCs w:val="24"/>
          <w:lang w:eastAsia="zh-CN"/>
        </w:rPr>
        <w:t>ВКР-07)</w:t>
      </w:r>
      <w:r w:rsidRPr="008061EF">
        <w:rPr>
          <w:lang w:eastAsia="zh-CN"/>
        </w:rPr>
        <w:t xml:space="preserve"> </w:t>
      </w:r>
      <w:r>
        <w:rPr>
          <w:lang w:eastAsia="zh-CN"/>
        </w:rPr>
        <w:t xml:space="preserve">администрациям было предложено рассмотреть свои представления с целью уменьшения их количества и указать Бюро, какие сети больше не требуется рассматривать и обрабатывать согласно Статье 6 Приложения </w:t>
      </w:r>
      <w:r w:rsidRPr="0088374B">
        <w:rPr>
          <w:b/>
          <w:bCs/>
        </w:rPr>
        <w:t>30B (Пересм.</w:t>
      </w:r>
      <w:r w:rsidRPr="00F40552">
        <w:rPr>
          <w:b/>
          <w:bCs/>
          <w:lang w:val="en-US"/>
        </w:rPr>
        <w:t> </w:t>
      </w:r>
      <w:r w:rsidRPr="0088374B">
        <w:rPr>
          <w:b/>
          <w:bCs/>
        </w:rPr>
        <w:t>ВКР</w:t>
      </w:r>
      <w:r w:rsidRPr="00290C2B">
        <w:rPr>
          <w:b/>
          <w:bCs/>
        </w:rPr>
        <w:t>-07)</w:t>
      </w:r>
      <w:r w:rsidRPr="00290C2B">
        <w:t>.</w:t>
      </w:r>
      <w:r>
        <w:t xml:space="preserve"> Бюро напомнило администрациям об этом предложении в своем циркулярном письме, упомянутом под номером 1, выше. Бюро получило достаточно обнадеживающий ответ, при этом некоторые администрации отреагировали положительно, обратившись с просьбой об исключении устаревших представлений. Несмотря на эти усилия, количество представлений согласно Статье 6 все еще остается большим и может не соответствовать реальным требованиям администраций</w:t>
      </w:r>
      <w:r w:rsidRPr="00014C8A">
        <w:rPr>
          <w:szCs w:val="24"/>
        </w:rPr>
        <w:t xml:space="preserve">. </w:t>
      </w:r>
    </w:p>
    <w:p w:rsidR="007056B1" w:rsidRPr="00FC0173" w:rsidRDefault="007056B1" w:rsidP="00FC0173">
      <w:pPr>
        <w:rPr>
          <w:szCs w:val="24"/>
        </w:rPr>
      </w:pPr>
      <w:r w:rsidRPr="00014C8A">
        <w:rPr>
          <w:szCs w:val="24"/>
        </w:rPr>
        <w:br w:type="page"/>
      </w:r>
      <w:r>
        <w:rPr>
          <w:szCs w:val="24"/>
        </w:rPr>
        <w:t>4</w:t>
      </w:r>
      <w:r w:rsidRPr="00014C8A">
        <w:rPr>
          <w:szCs w:val="24"/>
        </w:rPr>
        <w:tab/>
      </w:r>
      <w:r>
        <w:rPr>
          <w:szCs w:val="24"/>
        </w:rPr>
        <w:t xml:space="preserve">Поэтому Бюро было бы благодарно всем администрациям, особенно тем администрациям, которые представили несколько спутниковых сетей (см. Приложение 2), за рассмотрение возможности уменьшения количества своих представлений согласно Статье 6 Приложения </w:t>
      </w:r>
      <w:r w:rsidRPr="00014C8A">
        <w:rPr>
          <w:b/>
          <w:bCs/>
          <w:lang w:eastAsia="zh-CN"/>
        </w:rPr>
        <w:t>30</w:t>
      </w:r>
      <w:r w:rsidRPr="00EE733D">
        <w:rPr>
          <w:b/>
          <w:bCs/>
          <w:lang w:val="en-US" w:eastAsia="zh-CN"/>
        </w:rPr>
        <w:t>B</w:t>
      </w:r>
      <w:r w:rsidRPr="00014C8A">
        <w:rPr>
          <w:szCs w:val="24"/>
        </w:rPr>
        <w:t>.</w:t>
      </w:r>
      <w:r>
        <w:rPr>
          <w:szCs w:val="24"/>
        </w:rPr>
        <w:t xml:space="preserve"> </w:t>
      </w:r>
      <w:r>
        <w:t xml:space="preserve">Сотрудничая в рамках этой деятельности, при осуществлении которой точно и неустанно применяются принципы и положения Устава и Конвенции МСЭ и Регламента радиосвязи, вы обеспечите сокращение и в максимально возможной степени устранение препятствий, мешающих разработке и вводу в действие новых спутниковых сетей по Приложению </w:t>
      </w:r>
      <w:r w:rsidRPr="00FC0173">
        <w:rPr>
          <w:b/>
          <w:bCs/>
          <w:szCs w:val="24"/>
          <w:lang w:eastAsia="zh-CN"/>
        </w:rPr>
        <w:t>30</w:t>
      </w:r>
      <w:r w:rsidRPr="00EE733D">
        <w:rPr>
          <w:b/>
          <w:bCs/>
          <w:szCs w:val="24"/>
          <w:lang w:val="en-US" w:eastAsia="zh-CN"/>
        </w:rPr>
        <w:t>B</w:t>
      </w:r>
      <w:r w:rsidRPr="00FC0173">
        <w:t>.</w:t>
      </w:r>
    </w:p>
    <w:p w:rsidR="007056B1" w:rsidRPr="0088374B" w:rsidRDefault="007056B1" w:rsidP="00FC0173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480" w:after="720"/>
        <w:rPr>
          <w:szCs w:val="22"/>
        </w:rPr>
      </w:pPr>
      <w:r w:rsidRPr="00FC0173">
        <w:rPr>
          <w:szCs w:val="22"/>
        </w:rPr>
        <w:tab/>
      </w:r>
      <w:r w:rsidRPr="0088374B">
        <w:rPr>
          <w:szCs w:val="22"/>
        </w:rPr>
        <w:t>С уважением,</w:t>
      </w:r>
    </w:p>
    <w:p w:rsidR="007056B1" w:rsidRPr="0088374B" w:rsidRDefault="007056B1" w:rsidP="00FC0173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480"/>
        <w:rPr>
          <w:szCs w:val="22"/>
        </w:rPr>
      </w:pPr>
      <w:r w:rsidRPr="0088374B">
        <w:rPr>
          <w:szCs w:val="22"/>
        </w:rPr>
        <w:tab/>
        <w:t>Валерий Тимофеев</w:t>
      </w:r>
    </w:p>
    <w:p w:rsidR="007056B1" w:rsidRPr="0088374B" w:rsidRDefault="007056B1" w:rsidP="00FC0173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360"/>
        <w:rPr>
          <w:szCs w:val="22"/>
        </w:rPr>
      </w:pPr>
      <w:r w:rsidRPr="0088374B">
        <w:rPr>
          <w:szCs w:val="22"/>
        </w:rPr>
        <w:tab/>
        <w:t>Директор Бюро радиосвязи</w:t>
      </w:r>
    </w:p>
    <w:p w:rsidR="007056B1" w:rsidRPr="0088374B" w:rsidRDefault="007056B1" w:rsidP="00FC0173">
      <w:pPr>
        <w:rPr>
          <w:lang w:eastAsia="zh-CN"/>
        </w:rPr>
      </w:pPr>
      <w:r w:rsidRPr="0088374B">
        <w:rPr>
          <w:b/>
          <w:bCs/>
          <w:lang w:eastAsia="zh-CN"/>
        </w:rPr>
        <w:t>Приложени</w:t>
      </w:r>
      <w:r>
        <w:rPr>
          <w:b/>
          <w:bCs/>
          <w:lang w:eastAsia="zh-CN"/>
        </w:rPr>
        <w:t>я</w:t>
      </w:r>
      <w:r w:rsidRPr="0088374B">
        <w:rPr>
          <w:lang w:eastAsia="zh-CN"/>
        </w:rPr>
        <w:t xml:space="preserve">: </w:t>
      </w:r>
      <w:r>
        <w:rPr>
          <w:lang w:eastAsia="zh-CN"/>
        </w:rPr>
        <w:t>2</w:t>
      </w:r>
    </w:p>
    <w:p w:rsidR="007056B1" w:rsidRPr="0088374B" w:rsidRDefault="007056B1" w:rsidP="00FC0173">
      <w:pPr>
        <w:spacing w:before="8200"/>
        <w:rPr>
          <w:b/>
          <w:bCs/>
          <w:sz w:val="20"/>
        </w:rPr>
      </w:pPr>
      <w:r w:rsidRPr="0088374B">
        <w:rPr>
          <w:bCs/>
          <w:sz w:val="20"/>
          <w:u w:val="single"/>
        </w:rPr>
        <w:t>Рассылка</w:t>
      </w:r>
      <w:r w:rsidRPr="0088374B">
        <w:rPr>
          <w:bCs/>
          <w:sz w:val="20"/>
        </w:rPr>
        <w:t>:</w:t>
      </w:r>
    </w:p>
    <w:p w:rsidR="007056B1" w:rsidRPr="0088374B" w:rsidRDefault="007056B1" w:rsidP="00FC0173">
      <w:pPr>
        <w:pStyle w:val="enumlev1"/>
        <w:tabs>
          <w:tab w:val="clear" w:pos="794"/>
          <w:tab w:val="left" w:pos="284"/>
        </w:tabs>
        <w:spacing w:before="120"/>
        <w:rPr>
          <w:sz w:val="20"/>
        </w:rPr>
      </w:pPr>
      <w:r w:rsidRPr="0088374B">
        <w:rPr>
          <w:sz w:val="20"/>
        </w:rPr>
        <w:sym w:font="Symbol" w:char="F02D"/>
      </w:r>
      <w:r w:rsidRPr="0088374B">
        <w:rPr>
          <w:sz w:val="20"/>
        </w:rPr>
        <w:tab/>
        <w:t xml:space="preserve">Администрациям Государств </w:t>
      </w:r>
      <w:r w:rsidRPr="0088374B">
        <w:rPr>
          <w:sz w:val="20"/>
        </w:rPr>
        <w:sym w:font="Symbol" w:char="F02D"/>
      </w:r>
      <w:r w:rsidRPr="0088374B">
        <w:rPr>
          <w:sz w:val="20"/>
        </w:rPr>
        <w:t xml:space="preserve"> Членов МСЭ</w:t>
      </w:r>
    </w:p>
    <w:p w:rsidR="007056B1" w:rsidRPr="0088374B" w:rsidRDefault="007056B1" w:rsidP="00FC0173">
      <w:pPr>
        <w:pStyle w:val="enumlev1"/>
        <w:tabs>
          <w:tab w:val="clear" w:pos="794"/>
          <w:tab w:val="left" w:pos="284"/>
        </w:tabs>
        <w:spacing w:before="0"/>
        <w:rPr>
          <w:sz w:val="20"/>
        </w:rPr>
      </w:pPr>
      <w:r w:rsidRPr="0088374B">
        <w:rPr>
          <w:sz w:val="20"/>
        </w:rPr>
        <w:sym w:font="Symbol" w:char="F02D"/>
      </w:r>
      <w:r w:rsidRPr="0088374B">
        <w:rPr>
          <w:sz w:val="20"/>
        </w:rPr>
        <w:tab/>
        <w:t>Членам Радиорегламентарного комитета</w:t>
      </w:r>
    </w:p>
    <w:p w:rsidR="007056B1" w:rsidRPr="008E1D95" w:rsidRDefault="007056B1" w:rsidP="00FC0173">
      <w:pPr>
        <w:pStyle w:val="AnnexNo"/>
        <w:rPr>
          <w:lang w:val="ru-RU"/>
        </w:rPr>
      </w:pPr>
      <w:r w:rsidRPr="008E1D95">
        <w:rPr>
          <w:lang w:val="ru-RU"/>
        </w:rPr>
        <w:br w:type="page"/>
        <w:t>ПРИЛОЖЕНИЕ 1</w:t>
      </w:r>
    </w:p>
    <w:p w:rsidR="007056B1" w:rsidRPr="00FC0173" w:rsidRDefault="007056B1" w:rsidP="00765777">
      <w:pPr>
        <w:pStyle w:val="Annextitle"/>
        <w:spacing w:after="0"/>
        <w:rPr>
          <w:lang w:val="ru-RU"/>
        </w:rPr>
      </w:pPr>
      <w:r w:rsidRPr="00FC0173">
        <w:rPr>
          <w:lang w:val="ru-RU"/>
        </w:rPr>
        <w:t>Статистические данные о представлениях по Приложению 30В,</w:t>
      </w:r>
      <w:r>
        <w:rPr>
          <w:lang w:val="ru-RU"/>
        </w:rPr>
        <w:t xml:space="preserve"> </w:t>
      </w:r>
      <w:r w:rsidRPr="00FC0173">
        <w:rPr>
          <w:lang w:val="ru-RU"/>
        </w:rPr>
        <w:t xml:space="preserve">которые </w:t>
      </w:r>
      <w:r>
        <w:rPr>
          <w:lang w:val="ru-RU"/>
        </w:rPr>
        <w:br/>
      </w:r>
      <w:r w:rsidRPr="00FC0173">
        <w:rPr>
          <w:lang w:val="ru-RU"/>
        </w:rPr>
        <w:t>должны быть обработаны согласно п. 6.1 после ВКР-07</w:t>
      </w:r>
    </w:p>
    <w:p w:rsidR="007056B1" w:rsidRPr="00556255" w:rsidRDefault="007056B1" w:rsidP="00316074">
      <w:pPr>
        <w:jc w:val="center"/>
      </w:pPr>
      <w:r w:rsidRPr="00556255">
        <w:t>(</w:t>
      </w:r>
      <w:r>
        <w:t xml:space="preserve">В соответствии с ИФИК БР № </w:t>
      </w:r>
      <w:r w:rsidRPr="00556255">
        <w:t>266</w:t>
      </w:r>
      <w:r>
        <w:t>7 от 20 апреля 2010 г.</w:t>
      </w:r>
      <w:r w:rsidRPr="00556255">
        <w:t>)</w:t>
      </w:r>
    </w:p>
    <w:p w:rsidR="007056B1" w:rsidRPr="00556255" w:rsidRDefault="007056B1" w:rsidP="00FC0173"/>
    <w:p w:rsidR="007056B1" w:rsidRPr="00556255" w:rsidRDefault="007056B1" w:rsidP="00FC0173"/>
    <w:tbl>
      <w:tblPr>
        <w:tblW w:w="7556" w:type="dxa"/>
        <w:jc w:val="center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3"/>
        <w:gridCol w:w="1863"/>
        <w:gridCol w:w="1701"/>
        <w:gridCol w:w="1559"/>
      </w:tblGrid>
      <w:tr w:rsidR="007056B1" w:rsidRPr="00A25630" w:rsidTr="007F6C8A">
        <w:trPr>
          <w:trHeight w:val="495"/>
          <w:jc w:val="center"/>
        </w:trPr>
        <w:tc>
          <w:tcPr>
            <w:tcW w:w="2433" w:type="dxa"/>
            <w:shd w:val="clear" w:color="auto" w:fill="DBE5F1"/>
            <w:noWrap/>
            <w:vAlign w:val="center"/>
          </w:tcPr>
          <w:p w:rsidR="007056B1" w:rsidRPr="001F704A" w:rsidRDefault="007056B1" w:rsidP="007409F9">
            <w:pPr>
              <w:spacing w:before="80" w:after="8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63" w:type="dxa"/>
            <w:shd w:val="clear" w:color="auto" w:fill="DBE5F1"/>
            <w:noWrap/>
            <w:vAlign w:val="center"/>
          </w:tcPr>
          <w:p w:rsidR="007056B1" w:rsidRPr="001F704A" w:rsidRDefault="007056B1" w:rsidP="00316074">
            <w:pPr>
              <w:spacing w:before="80" w:after="80"/>
              <w:jc w:val="center"/>
              <w:rPr>
                <w:b/>
                <w:bCs/>
                <w:sz w:val="20"/>
              </w:rPr>
            </w:pPr>
            <w:r w:rsidRPr="001F704A">
              <w:rPr>
                <w:b/>
                <w:bCs/>
                <w:sz w:val="20"/>
              </w:rPr>
              <w:t>Получено перед ВКР-07</w:t>
            </w:r>
          </w:p>
        </w:tc>
        <w:tc>
          <w:tcPr>
            <w:tcW w:w="1701" w:type="dxa"/>
            <w:shd w:val="clear" w:color="auto" w:fill="DBE5F1"/>
            <w:noWrap/>
            <w:vAlign w:val="center"/>
          </w:tcPr>
          <w:p w:rsidR="007056B1" w:rsidRPr="001F704A" w:rsidRDefault="007056B1" w:rsidP="00316074">
            <w:pPr>
              <w:spacing w:before="80" w:after="80"/>
              <w:jc w:val="center"/>
              <w:rPr>
                <w:b/>
                <w:bCs/>
                <w:sz w:val="20"/>
              </w:rPr>
            </w:pPr>
            <w:r w:rsidRPr="001F704A">
              <w:rPr>
                <w:b/>
                <w:bCs/>
                <w:sz w:val="20"/>
              </w:rPr>
              <w:t>Получено после ВКР-07</w:t>
            </w:r>
          </w:p>
        </w:tc>
        <w:tc>
          <w:tcPr>
            <w:tcW w:w="1559" w:type="dxa"/>
            <w:shd w:val="clear" w:color="auto" w:fill="DBE5F1"/>
            <w:noWrap/>
            <w:vAlign w:val="center"/>
          </w:tcPr>
          <w:p w:rsidR="007056B1" w:rsidRPr="001F704A" w:rsidRDefault="007056B1" w:rsidP="00316074">
            <w:pPr>
              <w:spacing w:before="80" w:after="80"/>
              <w:jc w:val="center"/>
              <w:rPr>
                <w:b/>
                <w:bCs/>
                <w:sz w:val="20"/>
              </w:rPr>
            </w:pPr>
            <w:r w:rsidRPr="001F704A">
              <w:rPr>
                <w:b/>
                <w:bCs/>
                <w:sz w:val="20"/>
              </w:rPr>
              <w:t>Всего</w:t>
            </w:r>
          </w:p>
        </w:tc>
      </w:tr>
      <w:tr w:rsidR="007056B1" w:rsidRPr="00A25630" w:rsidTr="007F6C8A">
        <w:trPr>
          <w:trHeight w:val="300"/>
          <w:jc w:val="center"/>
        </w:trPr>
        <w:tc>
          <w:tcPr>
            <w:tcW w:w="2433" w:type="dxa"/>
            <w:noWrap/>
            <w:vAlign w:val="bottom"/>
          </w:tcPr>
          <w:p w:rsidR="007056B1" w:rsidRPr="00A25630" w:rsidRDefault="007056B1" w:rsidP="00A25630">
            <w:pPr>
              <w:spacing w:before="40" w:after="40"/>
              <w:rPr>
                <w:color w:val="000000"/>
                <w:sz w:val="20"/>
              </w:rPr>
            </w:pPr>
            <w:r w:rsidRPr="00A25630">
              <w:rPr>
                <w:color w:val="000000"/>
                <w:sz w:val="20"/>
              </w:rPr>
              <w:t>Опубликовано</w:t>
            </w:r>
            <w:r w:rsidRPr="008E1D95">
              <w:rPr>
                <w:color w:val="000000"/>
                <w:position w:val="6"/>
                <w:sz w:val="16"/>
                <w:szCs w:val="16"/>
              </w:rPr>
              <w:t>*</w:t>
            </w:r>
          </w:p>
        </w:tc>
        <w:tc>
          <w:tcPr>
            <w:tcW w:w="1863" w:type="dxa"/>
            <w:noWrap/>
            <w:vAlign w:val="bottom"/>
          </w:tcPr>
          <w:p w:rsidR="007056B1" w:rsidRPr="00A25630" w:rsidRDefault="007056B1" w:rsidP="00A25630">
            <w:pPr>
              <w:spacing w:before="40" w:after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1701" w:type="dxa"/>
            <w:noWrap/>
            <w:vAlign w:val="bottom"/>
          </w:tcPr>
          <w:p w:rsidR="007056B1" w:rsidRPr="00A25630" w:rsidRDefault="007056B1" w:rsidP="00A25630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A25630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noWrap/>
            <w:vAlign w:val="bottom"/>
          </w:tcPr>
          <w:p w:rsidR="007056B1" w:rsidRPr="00A25630" w:rsidRDefault="007056B1" w:rsidP="00A25630">
            <w:pPr>
              <w:spacing w:before="40" w:after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</w:t>
            </w:r>
          </w:p>
        </w:tc>
      </w:tr>
      <w:tr w:rsidR="007056B1" w:rsidRPr="00A25630" w:rsidTr="007F6C8A">
        <w:trPr>
          <w:trHeight w:val="300"/>
          <w:jc w:val="center"/>
        </w:trPr>
        <w:tc>
          <w:tcPr>
            <w:tcW w:w="2433" w:type="dxa"/>
            <w:noWrap/>
            <w:vAlign w:val="bottom"/>
          </w:tcPr>
          <w:p w:rsidR="007056B1" w:rsidRPr="00A25630" w:rsidRDefault="007056B1" w:rsidP="00A25630">
            <w:pPr>
              <w:spacing w:before="40" w:after="40"/>
              <w:rPr>
                <w:color w:val="000000"/>
                <w:sz w:val="20"/>
              </w:rPr>
            </w:pPr>
            <w:r w:rsidRPr="00A25630">
              <w:rPr>
                <w:color w:val="000000"/>
                <w:sz w:val="20"/>
              </w:rPr>
              <w:t>Не опубликовано</w:t>
            </w:r>
          </w:p>
        </w:tc>
        <w:tc>
          <w:tcPr>
            <w:tcW w:w="1863" w:type="dxa"/>
            <w:noWrap/>
            <w:vAlign w:val="bottom"/>
          </w:tcPr>
          <w:p w:rsidR="007056B1" w:rsidRPr="00A25630" w:rsidRDefault="007056B1" w:rsidP="00A25630">
            <w:pPr>
              <w:spacing w:before="40" w:after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701" w:type="dxa"/>
            <w:noWrap/>
            <w:vAlign w:val="bottom"/>
          </w:tcPr>
          <w:p w:rsidR="007056B1" w:rsidRPr="00A25630" w:rsidRDefault="007056B1" w:rsidP="00A25630">
            <w:pPr>
              <w:spacing w:before="40" w:after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1559" w:type="dxa"/>
            <w:noWrap/>
            <w:vAlign w:val="bottom"/>
          </w:tcPr>
          <w:p w:rsidR="007056B1" w:rsidRPr="00A25630" w:rsidRDefault="007056B1" w:rsidP="00A25630">
            <w:pPr>
              <w:spacing w:before="40" w:after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</w:t>
            </w:r>
          </w:p>
        </w:tc>
      </w:tr>
      <w:tr w:rsidR="007056B1" w:rsidRPr="00A25630" w:rsidTr="007F6C8A">
        <w:trPr>
          <w:trHeight w:val="300"/>
          <w:jc w:val="center"/>
        </w:trPr>
        <w:tc>
          <w:tcPr>
            <w:tcW w:w="2433" w:type="dxa"/>
            <w:noWrap/>
            <w:vAlign w:val="bottom"/>
          </w:tcPr>
          <w:p w:rsidR="007056B1" w:rsidRPr="00A25630" w:rsidRDefault="007056B1" w:rsidP="00A25630">
            <w:pPr>
              <w:spacing w:before="40" w:after="40"/>
              <w:rPr>
                <w:color w:val="000000"/>
                <w:sz w:val="20"/>
              </w:rPr>
            </w:pPr>
            <w:r w:rsidRPr="00A25630">
              <w:rPr>
                <w:color w:val="000000"/>
                <w:sz w:val="20"/>
              </w:rPr>
              <w:t>Суммарное количество</w:t>
            </w:r>
          </w:p>
        </w:tc>
        <w:tc>
          <w:tcPr>
            <w:tcW w:w="1863" w:type="dxa"/>
            <w:noWrap/>
            <w:vAlign w:val="bottom"/>
          </w:tcPr>
          <w:p w:rsidR="007056B1" w:rsidRPr="00A25630" w:rsidRDefault="007056B1" w:rsidP="00A25630">
            <w:pPr>
              <w:spacing w:before="40" w:after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/>
            </w:r>
            <w:r>
              <w:rPr>
                <w:color w:val="000000"/>
                <w:sz w:val="20"/>
              </w:rPr>
              <w:instrText xml:space="preserve"> =SUM(ABOVE) </w:instrText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93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701" w:type="dxa"/>
            <w:noWrap/>
            <w:vAlign w:val="bottom"/>
          </w:tcPr>
          <w:p w:rsidR="007056B1" w:rsidRPr="00A25630" w:rsidRDefault="007056B1" w:rsidP="00A25630">
            <w:pPr>
              <w:spacing w:before="40" w:after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/>
            </w:r>
            <w:r>
              <w:rPr>
                <w:color w:val="000000"/>
                <w:sz w:val="20"/>
              </w:rPr>
              <w:instrText xml:space="preserve"> =SUM(ABOVE) </w:instrText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48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559" w:type="dxa"/>
            <w:noWrap/>
            <w:vAlign w:val="bottom"/>
          </w:tcPr>
          <w:p w:rsidR="007056B1" w:rsidRPr="00A25630" w:rsidRDefault="007056B1" w:rsidP="00A25630">
            <w:pPr>
              <w:spacing w:before="40" w:after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/>
            </w:r>
            <w:r>
              <w:rPr>
                <w:color w:val="000000"/>
                <w:sz w:val="20"/>
              </w:rPr>
              <w:instrText xml:space="preserve"> =SUM(ABOVE) </w:instrText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141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</w:tbl>
    <w:p w:rsidR="007056B1" w:rsidRPr="008E1D95" w:rsidRDefault="007056B1" w:rsidP="00587669">
      <w:pPr>
        <w:tabs>
          <w:tab w:val="clear" w:pos="794"/>
          <w:tab w:val="left" w:pos="284"/>
        </w:tabs>
        <w:rPr>
          <w:sz w:val="18"/>
          <w:szCs w:val="18"/>
        </w:rPr>
      </w:pPr>
      <w:r w:rsidRPr="008E1D95">
        <w:rPr>
          <w:color w:val="000000"/>
          <w:position w:val="6"/>
          <w:sz w:val="16"/>
          <w:szCs w:val="16"/>
        </w:rPr>
        <w:t>*</w:t>
      </w:r>
      <w:r>
        <w:rPr>
          <w:position w:val="6"/>
          <w:sz w:val="16"/>
          <w:szCs w:val="16"/>
        </w:rPr>
        <w:tab/>
      </w:r>
      <w:r w:rsidRPr="008E1D95">
        <w:rPr>
          <w:sz w:val="20"/>
        </w:rPr>
        <w:t>Публикация 30</w:t>
      </w:r>
      <w:r w:rsidRPr="008E1D95">
        <w:rPr>
          <w:sz w:val="20"/>
          <w:lang w:val="en-US"/>
        </w:rPr>
        <w:t>B</w:t>
      </w:r>
      <w:r w:rsidRPr="008E1D95">
        <w:rPr>
          <w:sz w:val="20"/>
        </w:rPr>
        <w:t>/</w:t>
      </w:r>
      <w:r w:rsidRPr="008E1D95">
        <w:rPr>
          <w:sz w:val="20"/>
          <w:lang w:val="en-US"/>
        </w:rPr>
        <w:t>A</w:t>
      </w:r>
      <w:r w:rsidRPr="008E1D95">
        <w:rPr>
          <w:sz w:val="20"/>
        </w:rPr>
        <w:t>6</w:t>
      </w:r>
      <w:r w:rsidRPr="008E1D95">
        <w:rPr>
          <w:sz w:val="20"/>
          <w:lang w:val="en-US"/>
        </w:rPr>
        <w:t>A</w:t>
      </w:r>
      <w:r w:rsidRPr="008E1D95">
        <w:rPr>
          <w:sz w:val="20"/>
        </w:rPr>
        <w:t>/1 (</w:t>
      </w:r>
      <w:r w:rsidRPr="008E1D95">
        <w:rPr>
          <w:sz w:val="20"/>
          <w:lang w:val="en-US"/>
        </w:rPr>
        <w:t>UKR</w:t>
      </w:r>
      <w:r w:rsidRPr="008E1D95">
        <w:rPr>
          <w:sz w:val="20"/>
        </w:rPr>
        <w:t xml:space="preserve">00001) не включена, поскольку представлена согласно Статье 7 </w:t>
      </w:r>
      <w:r w:rsidRPr="00927BEA">
        <w:rPr>
          <w:b/>
          <w:bCs/>
          <w:sz w:val="20"/>
        </w:rPr>
        <w:t>ПР30В</w:t>
      </w:r>
      <w:r w:rsidRPr="008E1D95">
        <w:rPr>
          <w:sz w:val="20"/>
        </w:rPr>
        <w:t>.</w:t>
      </w:r>
    </w:p>
    <w:p w:rsidR="007056B1" w:rsidRPr="00A25630" w:rsidRDefault="007056B1" w:rsidP="00FC0173">
      <w:pPr>
        <w:rPr>
          <w:noProof/>
          <w:szCs w:val="24"/>
        </w:rPr>
      </w:pPr>
    </w:p>
    <w:p w:rsidR="007056B1" w:rsidRPr="00EC3143" w:rsidRDefault="007056B1" w:rsidP="00F424B6">
      <w:pPr>
        <w:jc w:val="center"/>
        <w:rPr>
          <w:noProof/>
          <w:szCs w:val="24"/>
        </w:rPr>
      </w:pPr>
      <w:r w:rsidRPr="00EC3143">
        <w:object w:dxaOrig="8037" w:dyaOrig="4833">
          <v:shape id="_x0000_i1026" type="#_x0000_t75" style="width:402pt;height:241.5pt" o:ole="">
            <v:imagedata r:id="rId8" o:title=""/>
          </v:shape>
          <o:OLEObject Type="Embed" ProgID="MSGraph.Chart.8" ShapeID="_x0000_i1026" DrawAspect="Content" ObjectID="_1333883531" r:id="rId9">
            <o:FieldCodes>\s</o:FieldCodes>
          </o:OLEObject>
        </w:object>
      </w:r>
    </w:p>
    <w:p w:rsidR="007056B1" w:rsidRDefault="007056B1" w:rsidP="00F424B6">
      <w:pPr>
        <w:jc w:val="center"/>
      </w:pPr>
    </w:p>
    <w:p w:rsidR="007056B1" w:rsidRPr="00587669" w:rsidRDefault="007056B1" w:rsidP="00765777">
      <w:pPr>
        <w:pStyle w:val="AnnexNo"/>
        <w:rPr>
          <w:lang w:val="ru-RU"/>
        </w:rPr>
      </w:pPr>
      <w:r w:rsidRPr="00587669">
        <w:rPr>
          <w:sz w:val="32"/>
          <w:szCs w:val="32"/>
          <w:lang w:val="ru-RU"/>
        </w:rPr>
        <w:br w:type="page"/>
      </w:r>
      <w:r w:rsidRPr="00587669">
        <w:rPr>
          <w:lang w:val="ru-RU"/>
        </w:rPr>
        <w:t>ПРИЛОЖЕНИЕ 2</w:t>
      </w:r>
    </w:p>
    <w:p w:rsidR="007056B1" w:rsidRPr="00765777" w:rsidRDefault="007056B1" w:rsidP="00765777">
      <w:pPr>
        <w:pStyle w:val="Annextitle"/>
        <w:spacing w:after="0"/>
        <w:rPr>
          <w:lang w:val="ru-RU"/>
        </w:rPr>
      </w:pPr>
      <w:r w:rsidRPr="00765777">
        <w:rPr>
          <w:lang w:val="ru-RU"/>
        </w:rPr>
        <w:t>Статистические данные о представлениях по Приложению 30В,</w:t>
      </w:r>
      <w:r>
        <w:rPr>
          <w:lang w:val="ru-RU"/>
        </w:rPr>
        <w:t xml:space="preserve"> </w:t>
      </w:r>
      <w:r w:rsidRPr="00765777">
        <w:rPr>
          <w:lang w:val="ru-RU"/>
        </w:rPr>
        <w:t xml:space="preserve">которые </w:t>
      </w:r>
      <w:r>
        <w:rPr>
          <w:lang w:val="ru-RU"/>
        </w:rPr>
        <w:br/>
      </w:r>
      <w:r w:rsidRPr="00765777">
        <w:rPr>
          <w:lang w:val="ru-RU"/>
        </w:rPr>
        <w:t>должны быть обработаны согласно п. 6.1 после ВКР-07</w:t>
      </w:r>
    </w:p>
    <w:p w:rsidR="007056B1" w:rsidRPr="00765777" w:rsidRDefault="007056B1" w:rsidP="00F424B6">
      <w:pPr>
        <w:jc w:val="center"/>
      </w:pPr>
      <w:r w:rsidRPr="00765777">
        <w:t>(В соответствии с ИФИК БР №</w:t>
      </w:r>
      <w:r>
        <w:t xml:space="preserve"> </w:t>
      </w:r>
      <w:r w:rsidRPr="00765777">
        <w:t>266</w:t>
      </w:r>
      <w:r>
        <w:t>7 от 20 апреля</w:t>
      </w:r>
      <w:r w:rsidRPr="00765777">
        <w:t xml:space="preserve"> 2010 г</w:t>
      </w:r>
      <w:r>
        <w:t>.</w:t>
      </w:r>
      <w:r w:rsidRPr="00765777">
        <w:t>)</w:t>
      </w:r>
    </w:p>
    <w:p w:rsidR="007056B1" w:rsidRPr="00765777" w:rsidRDefault="007056B1" w:rsidP="00765777"/>
    <w:tbl>
      <w:tblPr>
        <w:tblW w:w="7654" w:type="dxa"/>
        <w:jc w:val="center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842"/>
        <w:gridCol w:w="1842"/>
        <w:gridCol w:w="1843"/>
      </w:tblGrid>
      <w:tr w:rsidR="007056B1" w:rsidRPr="00765777" w:rsidTr="007F6C8A">
        <w:trPr>
          <w:trHeight w:val="310"/>
          <w:jc w:val="center"/>
        </w:trPr>
        <w:tc>
          <w:tcPr>
            <w:tcW w:w="2127" w:type="dxa"/>
            <w:vMerge w:val="restart"/>
            <w:shd w:val="clear" w:color="auto" w:fill="DBE5F1"/>
            <w:vAlign w:val="center"/>
          </w:tcPr>
          <w:p w:rsidR="007056B1" w:rsidRPr="00765777" w:rsidRDefault="007056B1" w:rsidP="00765777">
            <w:pPr>
              <w:pStyle w:val="Tablehead"/>
              <w:rPr>
                <w:sz w:val="20"/>
              </w:rPr>
            </w:pPr>
            <w:r w:rsidRPr="00765777">
              <w:rPr>
                <w:sz w:val="20"/>
              </w:rPr>
              <w:t>Администрация</w:t>
            </w:r>
          </w:p>
        </w:tc>
        <w:tc>
          <w:tcPr>
            <w:tcW w:w="1842" w:type="dxa"/>
            <w:vMerge w:val="restart"/>
            <w:shd w:val="clear" w:color="auto" w:fill="DBE5F1"/>
            <w:vAlign w:val="center"/>
          </w:tcPr>
          <w:p w:rsidR="007056B1" w:rsidRPr="00765777" w:rsidRDefault="007056B1" w:rsidP="00765777">
            <w:pPr>
              <w:pStyle w:val="Tablehead"/>
              <w:rPr>
                <w:sz w:val="20"/>
              </w:rPr>
            </w:pPr>
            <w:r w:rsidRPr="00765777">
              <w:rPr>
                <w:sz w:val="20"/>
              </w:rPr>
              <w:t>Количество представлений</w:t>
            </w:r>
          </w:p>
        </w:tc>
        <w:tc>
          <w:tcPr>
            <w:tcW w:w="1842" w:type="dxa"/>
            <w:vMerge w:val="restart"/>
            <w:shd w:val="clear" w:color="auto" w:fill="DBE5F1"/>
            <w:vAlign w:val="center"/>
          </w:tcPr>
          <w:p w:rsidR="007056B1" w:rsidRPr="00765777" w:rsidRDefault="007056B1" w:rsidP="00765777">
            <w:pPr>
              <w:pStyle w:val="Tablehead"/>
              <w:rPr>
                <w:sz w:val="20"/>
              </w:rPr>
            </w:pPr>
            <w:r w:rsidRPr="00765777">
              <w:rPr>
                <w:sz w:val="20"/>
              </w:rPr>
              <w:t>Опубликованные представления</w:t>
            </w:r>
          </w:p>
        </w:tc>
        <w:tc>
          <w:tcPr>
            <w:tcW w:w="1843" w:type="dxa"/>
            <w:vMerge w:val="restart"/>
            <w:shd w:val="clear" w:color="auto" w:fill="DBE5F1"/>
            <w:vAlign w:val="center"/>
          </w:tcPr>
          <w:p w:rsidR="007056B1" w:rsidRPr="00765777" w:rsidRDefault="007056B1" w:rsidP="00765777">
            <w:pPr>
              <w:pStyle w:val="Tablehead"/>
              <w:rPr>
                <w:sz w:val="20"/>
              </w:rPr>
            </w:pPr>
            <w:r w:rsidRPr="00765777">
              <w:rPr>
                <w:sz w:val="20"/>
              </w:rPr>
              <w:t>Орбитальные позиции</w:t>
            </w:r>
          </w:p>
        </w:tc>
      </w:tr>
      <w:tr w:rsidR="007056B1" w:rsidRPr="00E92174" w:rsidTr="007F6C8A">
        <w:trPr>
          <w:trHeight w:val="350"/>
          <w:jc w:val="center"/>
        </w:trPr>
        <w:tc>
          <w:tcPr>
            <w:tcW w:w="2127" w:type="dxa"/>
            <w:vMerge/>
            <w:shd w:val="clear" w:color="auto" w:fill="DBE5F1"/>
            <w:vAlign w:val="bottom"/>
          </w:tcPr>
          <w:p w:rsidR="007056B1" w:rsidRPr="00E92174" w:rsidRDefault="007056B1" w:rsidP="00FC017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DBE5F1"/>
            <w:vAlign w:val="bottom"/>
          </w:tcPr>
          <w:p w:rsidR="007056B1" w:rsidRPr="00E92174" w:rsidRDefault="007056B1" w:rsidP="00FC017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DBE5F1"/>
            <w:vAlign w:val="bottom"/>
          </w:tcPr>
          <w:p w:rsidR="007056B1" w:rsidRPr="00E92174" w:rsidRDefault="007056B1" w:rsidP="00FC017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shd w:val="clear" w:color="auto" w:fill="DBE5F1"/>
            <w:vAlign w:val="bottom"/>
          </w:tcPr>
          <w:p w:rsidR="007056B1" w:rsidRPr="00E92174" w:rsidRDefault="007056B1" w:rsidP="00FC017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056B1" w:rsidRPr="00765777" w:rsidTr="007F6C8A">
        <w:trPr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LUX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27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19</w:t>
            </w:r>
          </w:p>
        </w:tc>
      </w:tr>
      <w:tr w:rsidR="007056B1" w:rsidRPr="00765777" w:rsidTr="007F6C8A">
        <w:trPr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CHN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>
              <w:t>16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13</w:t>
            </w:r>
          </w:p>
        </w:tc>
      </w:tr>
      <w:tr w:rsidR="007056B1" w:rsidRPr="00765777" w:rsidTr="007F6C8A">
        <w:trPr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RUS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>
              <w:t>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13</w:t>
            </w:r>
          </w:p>
        </w:tc>
      </w:tr>
      <w:tr w:rsidR="007056B1" w:rsidRPr="00765777" w:rsidTr="007F6C8A">
        <w:trPr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F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11</w:t>
            </w:r>
          </w:p>
        </w:tc>
      </w:tr>
      <w:tr w:rsidR="007056B1" w:rsidRPr="00765777" w:rsidTr="007F6C8A">
        <w:trPr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KOR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10</w:t>
            </w:r>
          </w:p>
        </w:tc>
      </w:tr>
      <w:tr w:rsidR="007056B1" w:rsidRPr="00765777" w:rsidTr="007F6C8A">
        <w:trPr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IND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8</w:t>
            </w:r>
          </w:p>
        </w:tc>
      </w:tr>
      <w:tr w:rsidR="007056B1" w:rsidRPr="00765777" w:rsidTr="007F6C8A">
        <w:trPr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G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3</w:t>
            </w:r>
          </w:p>
        </w:tc>
      </w:tr>
      <w:tr w:rsidR="007056B1" w:rsidRPr="00765777" w:rsidTr="007F6C8A">
        <w:trPr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S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4</w:t>
            </w:r>
          </w:p>
        </w:tc>
      </w:tr>
      <w:tr w:rsidR="007056B1" w:rsidRPr="00765777" w:rsidTr="007F6C8A">
        <w:trPr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ARS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>
              <w:t>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5</w:t>
            </w:r>
          </w:p>
        </w:tc>
      </w:tr>
      <w:tr w:rsidR="007056B1" w:rsidRPr="00765777" w:rsidTr="007F6C8A">
        <w:trPr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HOL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5</w:t>
            </w:r>
          </w:p>
        </w:tc>
      </w:tr>
      <w:tr w:rsidR="007056B1" w:rsidRPr="00765777" w:rsidTr="007F6C8A">
        <w:trPr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CAN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2</w:t>
            </w:r>
          </w:p>
        </w:tc>
      </w:tr>
      <w:tr w:rsidR="007056B1" w:rsidRPr="00765777" w:rsidTr="007F6C8A">
        <w:trPr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PNG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2</w:t>
            </w:r>
          </w:p>
        </w:tc>
      </w:tr>
      <w:tr w:rsidR="007056B1" w:rsidRPr="00765777" w:rsidTr="007F6C8A">
        <w:trPr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TUR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3</w:t>
            </w:r>
          </w:p>
        </w:tc>
      </w:tr>
      <w:tr w:rsidR="007056B1" w:rsidRPr="00765777" w:rsidTr="007F6C8A">
        <w:trPr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USA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3</w:t>
            </w:r>
          </w:p>
        </w:tc>
      </w:tr>
      <w:tr w:rsidR="007056B1" w:rsidRPr="00765777" w:rsidTr="007F6C8A">
        <w:trPr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CYP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2</w:t>
            </w:r>
          </w:p>
        </w:tc>
      </w:tr>
      <w:tr w:rsidR="007056B1" w:rsidRPr="00765777" w:rsidTr="007F6C8A">
        <w:trPr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MCO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2</w:t>
            </w:r>
          </w:p>
        </w:tc>
      </w:tr>
      <w:tr w:rsidR="007056B1" w:rsidRPr="00765777" w:rsidTr="007F6C8A">
        <w:trPr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NOR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</w:t>
            </w:r>
          </w:p>
        </w:tc>
      </w:tr>
      <w:tr w:rsidR="007056B1" w:rsidRPr="00765777" w:rsidTr="007F6C8A">
        <w:trPr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7056B1" w:rsidRPr="00F424B6" w:rsidRDefault="007056B1" w:rsidP="00F424B6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>UAE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F424B6" w:rsidRDefault="007056B1" w:rsidP="00765777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F424B6" w:rsidRDefault="007056B1" w:rsidP="00765777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056B1" w:rsidRPr="00F424B6" w:rsidRDefault="007056B1" w:rsidP="00765777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7056B1" w:rsidRPr="00765777" w:rsidTr="007F6C8A">
        <w:trPr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BLR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6461C0" w:rsidRDefault="007056B1" w:rsidP="00765777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</w:t>
            </w:r>
          </w:p>
        </w:tc>
      </w:tr>
      <w:tr w:rsidR="007056B1" w:rsidRPr="00765777" w:rsidTr="007F6C8A">
        <w:trPr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BUL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</w:t>
            </w:r>
          </w:p>
        </w:tc>
      </w:tr>
      <w:tr w:rsidR="007056B1" w:rsidRPr="00765777" w:rsidTr="007F6C8A">
        <w:trPr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E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</w:t>
            </w:r>
          </w:p>
        </w:tc>
      </w:tr>
      <w:tr w:rsidR="007056B1" w:rsidRPr="00765777" w:rsidTr="007F6C8A">
        <w:trPr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GRC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</w:t>
            </w:r>
          </w:p>
        </w:tc>
      </w:tr>
      <w:tr w:rsidR="007056B1" w:rsidRPr="00765777" w:rsidTr="007F6C8A">
        <w:trPr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HNG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</w:t>
            </w:r>
          </w:p>
        </w:tc>
      </w:tr>
      <w:tr w:rsidR="007056B1" w:rsidRPr="00765777" w:rsidTr="007F6C8A">
        <w:trPr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ISR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</w:t>
            </w:r>
          </w:p>
        </w:tc>
      </w:tr>
      <w:tr w:rsidR="007056B1" w:rsidRPr="00765777" w:rsidTr="007F6C8A">
        <w:trPr>
          <w:jc w:val="center"/>
        </w:trPr>
        <w:tc>
          <w:tcPr>
            <w:tcW w:w="2127" w:type="dxa"/>
            <w:shd w:val="clear" w:color="auto" w:fill="FFFFFF"/>
            <w:vAlign w:val="bottom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MEX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0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</w:t>
            </w:r>
          </w:p>
        </w:tc>
      </w:tr>
      <w:tr w:rsidR="007056B1" w:rsidRPr="00765777" w:rsidTr="007F6C8A">
        <w:trPr>
          <w:jc w:val="center"/>
        </w:trPr>
        <w:tc>
          <w:tcPr>
            <w:tcW w:w="2127" w:type="dxa"/>
            <w:shd w:val="clear" w:color="auto" w:fill="FFFFFF"/>
            <w:vAlign w:val="bottom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MLA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0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</w:t>
            </w:r>
          </w:p>
        </w:tc>
      </w:tr>
      <w:tr w:rsidR="007056B1" w:rsidRPr="00765777" w:rsidTr="007F6C8A">
        <w:trPr>
          <w:jc w:val="center"/>
        </w:trPr>
        <w:tc>
          <w:tcPr>
            <w:tcW w:w="2127" w:type="dxa"/>
            <w:shd w:val="clear" w:color="auto" w:fill="FFFFFF"/>
            <w:vAlign w:val="bottom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VEN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0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</w:t>
            </w:r>
          </w:p>
        </w:tc>
      </w:tr>
      <w:tr w:rsidR="007056B1" w:rsidRPr="00765777" w:rsidTr="007F6C8A">
        <w:trPr>
          <w:jc w:val="center"/>
        </w:trPr>
        <w:tc>
          <w:tcPr>
            <w:tcW w:w="2127" w:type="dxa"/>
            <w:shd w:val="clear" w:color="auto" w:fill="FFFFFF"/>
            <w:vAlign w:val="bottom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VTN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0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7056B1" w:rsidRPr="00587669" w:rsidRDefault="007056B1" w:rsidP="00765777">
            <w:pPr>
              <w:pStyle w:val="Tabletext"/>
              <w:jc w:val="center"/>
            </w:pPr>
            <w:r w:rsidRPr="00587669">
              <w:t>1</w:t>
            </w:r>
          </w:p>
        </w:tc>
      </w:tr>
      <w:tr w:rsidR="007056B1" w:rsidRPr="00765777" w:rsidTr="007F6C8A">
        <w:trPr>
          <w:jc w:val="center"/>
        </w:trPr>
        <w:tc>
          <w:tcPr>
            <w:tcW w:w="2127" w:type="dxa"/>
            <w:shd w:val="clear" w:color="auto" w:fill="DBE5F1"/>
            <w:vAlign w:val="bottom"/>
          </w:tcPr>
          <w:p w:rsidR="007056B1" w:rsidRPr="006461C0" w:rsidRDefault="007056B1" w:rsidP="003A67CA">
            <w:pPr>
              <w:pStyle w:val="Tabletext"/>
              <w:spacing w:before="80" w:after="80"/>
              <w:jc w:val="center"/>
              <w:rPr>
                <w:b/>
                <w:bCs/>
              </w:rPr>
            </w:pPr>
            <w:r w:rsidRPr="006461C0">
              <w:rPr>
                <w:b/>
                <w:bCs/>
              </w:rPr>
              <w:t>ВСЕГО</w:t>
            </w:r>
          </w:p>
        </w:tc>
        <w:tc>
          <w:tcPr>
            <w:tcW w:w="1842" w:type="dxa"/>
            <w:shd w:val="clear" w:color="auto" w:fill="DBE5F1"/>
            <w:vAlign w:val="bottom"/>
          </w:tcPr>
          <w:p w:rsidR="007056B1" w:rsidRPr="006461C0" w:rsidRDefault="007056B1" w:rsidP="003A67CA">
            <w:pPr>
              <w:pStyle w:val="Tabletext"/>
              <w:spacing w:before="80" w:after="80"/>
              <w:jc w:val="center"/>
              <w:rPr>
                <w:b/>
                <w:bCs/>
              </w:rPr>
            </w:pPr>
            <w:r w:rsidRPr="006461C0">
              <w:rPr>
                <w:b/>
                <w:bCs/>
              </w:rPr>
              <w:fldChar w:fldCharType="begin"/>
            </w:r>
            <w:r w:rsidRPr="006461C0">
              <w:rPr>
                <w:b/>
                <w:bCs/>
              </w:rPr>
              <w:instrText xml:space="preserve"> =SUM(ABOVE) </w:instrText>
            </w:r>
            <w:r w:rsidRPr="006461C0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141</w:t>
            </w:r>
            <w:r w:rsidRPr="006461C0">
              <w:rPr>
                <w:b/>
                <w:bCs/>
              </w:rPr>
              <w:fldChar w:fldCharType="end"/>
            </w:r>
          </w:p>
        </w:tc>
        <w:tc>
          <w:tcPr>
            <w:tcW w:w="1842" w:type="dxa"/>
            <w:shd w:val="clear" w:color="auto" w:fill="DBE5F1"/>
            <w:vAlign w:val="bottom"/>
          </w:tcPr>
          <w:p w:rsidR="007056B1" w:rsidRPr="006461C0" w:rsidRDefault="007056B1" w:rsidP="003A67CA">
            <w:pPr>
              <w:pStyle w:val="Tabletext"/>
              <w:spacing w:before="80" w:after="80"/>
              <w:jc w:val="center"/>
              <w:rPr>
                <w:b/>
                <w:bCs/>
              </w:rPr>
            </w:pPr>
            <w:r w:rsidRPr="006461C0">
              <w:rPr>
                <w:b/>
                <w:bCs/>
              </w:rPr>
              <w:fldChar w:fldCharType="begin"/>
            </w:r>
            <w:r w:rsidRPr="006461C0">
              <w:rPr>
                <w:b/>
                <w:bCs/>
              </w:rPr>
              <w:instrText xml:space="preserve"> =SUM(ABOVE) </w:instrText>
            </w:r>
            <w:r w:rsidRPr="006461C0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67</w:t>
            </w:r>
            <w:r w:rsidRPr="006461C0">
              <w:rPr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DBE5F1"/>
            <w:vAlign w:val="bottom"/>
          </w:tcPr>
          <w:p w:rsidR="007056B1" w:rsidRPr="006461C0" w:rsidRDefault="007056B1" w:rsidP="003A67CA">
            <w:pPr>
              <w:pStyle w:val="Tabletext"/>
              <w:spacing w:before="80" w:after="80"/>
              <w:jc w:val="center"/>
              <w:rPr>
                <w:b/>
                <w:bCs/>
              </w:rPr>
            </w:pPr>
            <w:r w:rsidRPr="006461C0">
              <w:rPr>
                <w:b/>
                <w:bCs/>
              </w:rPr>
              <w:fldChar w:fldCharType="begin"/>
            </w:r>
            <w:r w:rsidRPr="006461C0">
              <w:rPr>
                <w:b/>
                <w:bCs/>
              </w:rPr>
              <w:instrText xml:space="preserve"> =SUM(ABOVE) </w:instrText>
            </w:r>
            <w:r w:rsidRPr="006461C0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117</w:t>
            </w:r>
            <w:r w:rsidRPr="006461C0">
              <w:rPr>
                <w:b/>
                <w:bCs/>
              </w:rPr>
              <w:fldChar w:fldCharType="end"/>
            </w:r>
          </w:p>
        </w:tc>
      </w:tr>
    </w:tbl>
    <w:p w:rsidR="007056B1" w:rsidRPr="00765777" w:rsidRDefault="007056B1" w:rsidP="003A67CA">
      <w:pPr>
        <w:spacing w:before="720"/>
        <w:jc w:val="center"/>
      </w:pPr>
      <w:r>
        <w:t>______________</w:t>
      </w:r>
    </w:p>
    <w:sectPr w:rsidR="007056B1" w:rsidRPr="00765777" w:rsidSect="00FC0173">
      <w:headerReference w:type="default" r:id="rId10"/>
      <w:footerReference w:type="default" r:id="rId11"/>
      <w:footerReference w:type="first" r:id="rId12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6B1" w:rsidRDefault="007056B1">
      <w:r>
        <w:separator/>
      </w:r>
    </w:p>
  </w:endnote>
  <w:endnote w:type="continuationSeparator" w:id="0">
    <w:p w:rsidR="007056B1" w:rsidRDefault="0070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6B1" w:rsidRPr="001A1158" w:rsidRDefault="007056B1" w:rsidP="00FC0173">
    <w:pPr>
      <w:pStyle w:val="Footer"/>
      <w:rPr>
        <w:vanish/>
        <w:lang w:val="en-US"/>
      </w:rPr>
    </w:pPr>
    <w:fldSimple w:instr=" FILENAME \p  \* MERGEFORMAT ">
      <w:r w:rsidRPr="001A1158">
        <w:rPr>
          <w:vanish/>
          <w:lang w:val="en-US"/>
        </w:rPr>
        <w:t>R:\REFTXT10\ITU-R\BR\DIR\CR\300\313V2R.DOCX</w:t>
      </w:r>
    </w:fldSimple>
    <w:r w:rsidRPr="001A1158">
      <w:rPr>
        <w:vanish/>
        <w:lang w:val="en-US"/>
      </w:rPr>
      <w:t xml:space="preserve"> (</w:t>
    </w:r>
    <w:r w:rsidRPr="001A1158">
      <w:rPr>
        <w:vanish/>
      </w:rPr>
      <w:t>286277</w:t>
    </w:r>
    <w:r w:rsidRPr="001A1158">
      <w:rPr>
        <w:vanish/>
        <w:lang w:val="en-US"/>
      </w:rPr>
      <w:t>)</w:t>
    </w:r>
    <w:r w:rsidRPr="001A1158">
      <w:rPr>
        <w:vanish/>
        <w:lang w:val="en-US"/>
      </w:rPr>
      <w:tab/>
    </w:r>
    <w:r w:rsidRPr="001A1158">
      <w:rPr>
        <w:vanish/>
      </w:rPr>
      <w:fldChar w:fldCharType="begin"/>
    </w:r>
    <w:r w:rsidRPr="001A1158">
      <w:rPr>
        <w:vanish/>
      </w:rPr>
      <w:instrText xml:space="preserve"> CREATEDATE  \@ "dd.MM.yyyy"  \* MERGEFORMAT </w:instrText>
    </w:r>
    <w:r w:rsidRPr="001A1158">
      <w:rPr>
        <w:vanish/>
      </w:rPr>
      <w:fldChar w:fldCharType="separate"/>
    </w:r>
    <w:r>
      <w:rPr>
        <w:vanish/>
      </w:rPr>
      <w:t>13.04.2010</w:t>
    </w:r>
    <w:r w:rsidRPr="001A1158">
      <w:rPr>
        <w:vanish/>
      </w:rPr>
      <w:fldChar w:fldCharType="end"/>
    </w:r>
    <w:r w:rsidRPr="001A1158">
      <w:rPr>
        <w:vanish/>
        <w:lang w:val="en-US"/>
      </w:rPr>
      <w:tab/>
    </w:r>
    <w:r w:rsidRPr="001A1158">
      <w:rPr>
        <w:vanish/>
      </w:rPr>
      <w:fldChar w:fldCharType="begin"/>
    </w:r>
    <w:r w:rsidRPr="001A1158">
      <w:rPr>
        <w:vanish/>
      </w:rPr>
      <w:instrText xml:space="preserve"> PRINTDATE  \@ "dd.MM.yyyy"  \* MERGEFORMAT </w:instrText>
    </w:r>
    <w:r w:rsidRPr="001A1158">
      <w:rPr>
        <w:vanish/>
      </w:rPr>
      <w:fldChar w:fldCharType="separate"/>
    </w:r>
    <w:r>
      <w:rPr>
        <w:vanish/>
      </w:rPr>
      <w:t>27.04.2010</w:t>
    </w:r>
    <w:r w:rsidRPr="001A1158">
      <w:rPr>
        <w:vanish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7056B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056B1" w:rsidRDefault="007056B1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056B1" w:rsidRDefault="007056B1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056B1" w:rsidRDefault="007056B1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056B1" w:rsidRDefault="007056B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7056B1">
      <w:trPr>
        <w:cantSplit/>
      </w:trPr>
      <w:tc>
        <w:tcPr>
          <w:tcW w:w="1062" w:type="pct"/>
        </w:tcPr>
        <w:p w:rsidR="007056B1" w:rsidRDefault="007056B1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7056B1" w:rsidRDefault="007056B1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7056B1" w:rsidRDefault="007056B1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7056B1" w:rsidRDefault="007056B1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7056B1">
      <w:trPr>
        <w:cantSplit/>
      </w:trPr>
      <w:tc>
        <w:tcPr>
          <w:tcW w:w="1062" w:type="pct"/>
        </w:tcPr>
        <w:p w:rsidR="007056B1" w:rsidRDefault="007056B1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7056B1" w:rsidRDefault="007056B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056B1" w:rsidRDefault="007056B1">
          <w:pPr>
            <w:pStyle w:val="itu"/>
          </w:pPr>
        </w:p>
      </w:tc>
      <w:tc>
        <w:tcPr>
          <w:tcW w:w="1131" w:type="pct"/>
        </w:tcPr>
        <w:p w:rsidR="007056B1" w:rsidRDefault="007056B1">
          <w:pPr>
            <w:pStyle w:val="itu"/>
          </w:pPr>
        </w:p>
      </w:tc>
    </w:tr>
  </w:tbl>
  <w:p w:rsidR="007056B1" w:rsidRPr="005A716D" w:rsidRDefault="007056B1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6B1" w:rsidRDefault="007056B1">
      <w:r>
        <w:t>____________________</w:t>
      </w:r>
    </w:p>
  </w:footnote>
  <w:footnote w:type="continuationSeparator" w:id="0">
    <w:p w:rsidR="007056B1" w:rsidRDefault="00705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6B1" w:rsidRDefault="007056B1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7056B1" w:rsidRPr="001E15AA" w:rsidRDefault="007056B1" w:rsidP="00FC0173">
    <w:pPr>
      <w:pStyle w:val="Header"/>
      <w:spacing w:after="360"/>
      <w:rPr>
        <w:lang w:val="en-US"/>
      </w:rPr>
    </w:pPr>
    <w:r>
      <w:rPr>
        <w:lang w:val="en-US"/>
      </w:rPr>
      <w:t>CR/</w:t>
    </w:r>
    <w:r>
      <w:t>313</w:t>
    </w:r>
    <w:r>
      <w:rPr>
        <w:lang w:val="en-US"/>
      </w:rPr>
      <w:t>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90F"/>
    <w:rsid w:val="00007A7A"/>
    <w:rsid w:val="00014C8A"/>
    <w:rsid w:val="00016557"/>
    <w:rsid w:val="00027770"/>
    <w:rsid w:val="000479E1"/>
    <w:rsid w:val="000622BB"/>
    <w:rsid w:val="0007383B"/>
    <w:rsid w:val="000E15C1"/>
    <w:rsid w:val="000E64DA"/>
    <w:rsid w:val="000F527D"/>
    <w:rsid w:val="00116FC6"/>
    <w:rsid w:val="001229DF"/>
    <w:rsid w:val="00123484"/>
    <w:rsid w:val="0016585F"/>
    <w:rsid w:val="00194C2A"/>
    <w:rsid w:val="001A1158"/>
    <w:rsid w:val="001A7A07"/>
    <w:rsid w:val="001D0F7D"/>
    <w:rsid w:val="001E15AA"/>
    <w:rsid w:val="001E7901"/>
    <w:rsid w:val="001F704A"/>
    <w:rsid w:val="00210B45"/>
    <w:rsid w:val="00220B63"/>
    <w:rsid w:val="002259B2"/>
    <w:rsid w:val="00227F65"/>
    <w:rsid w:val="002362F1"/>
    <w:rsid w:val="00290C2B"/>
    <w:rsid w:val="002B7E48"/>
    <w:rsid w:val="002D78E1"/>
    <w:rsid w:val="00316074"/>
    <w:rsid w:val="00324C84"/>
    <w:rsid w:val="003509A4"/>
    <w:rsid w:val="003927D3"/>
    <w:rsid w:val="003A67CA"/>
    <w:rsid w:val="003A6A7D"/>
    <w:rsid w:val="003D3993"/>
    <w:rsid w:val="00415574"/>
    <w:rsid w:val="0044634B"/>
    <w:rsid w:val="0049560B"/>
    <w:rsid w:val="004A5AB1"/>
    <w:rsid w:val="004B7426"/>
    <w:rsid w:val="004C1881"/>
    <w:rsid w:val="004D4ADB"/>
    <w:rsid w:val="004F26AE"/>
    <w:rsid w:val="00507612"/>
    <w:rsid w:val="005129F7"/>
    <w:rsid w:val="005340E0"/>
    <w:rsid w:val="00556255"/>
    <w:rsid w:val="00563021"/>
    <w:rsid w:val="00571E3C"/>
    <w:rsid w:val="00587669"/>
    <w:rsid w:val="00595800"/>
    <w:rsid w:val="005A363E"/>
    <w:rsid w:val="005A6D28"/>
    <w:rsid w:val="005A716D"/>
    <w:rsid w:val="005D31C8"/>
    <w:rsid w:val="005D4394"/>
    <w:rsid w:val="005F130D"/>
    <w:rsid w:val="005F7F4C"/>
    <w:rsid w:val="00601B20"/>
    <w:rsid w:val="006136BC"/>
    <w:rsid w:val="006259BF"/>
    <w:rsid w:val="006305D9"/>
    <w:rsid w:val="006461C0"/>
    <w:rsid w:val="00656990"/>
    <w:rsid w:val="006A4AC4"/>
    <w:rsid w:val="006B3F95"/>
    <w:rsid w:val="006E3FFE"/>
    <w:rsid w:val="006F4C8B"/>
    <w:rsid w:val="007056B1"/>
    <w:rsid w:val="0071106C"/>
    <w:rsid w:val="00711D1A"/>
    <w:rsid w:val="007244CC"/>
    <w:rsid w:val="007353A9"/>
    <w:rsid w:val="007409F9"/>
    <w:rsid w:val="00746900"/>
    <w:rsid w:val="00747CE1"/>
    <w:rsid w:val="00765777"/>
    <w:rsid w:val="00782BEC"/>
    <w:rsid w:val="007B47F2"/>
    <w:rsid w:val="007F272B"/>
    <w:rsid w:val="007F6C8A"/>
    <w:rsid w:val="008061EF"/>
    <w:rsid w:val="00811467"/>
    <w:rsid w:val="008321FF"/>
    <w:rsid w:val="00881D43"/>
    <w:rsid w:val="0088374B"/>
    <w:rsid w:val="00884C3B"/>
    <w:rsid w:val="0089323D"/>
    <w:rsid w:val="008D4874"/>
    <w:rsid w:val="008E1D95"/>
    <w:rsid w:val="00910D85"/>
    <w:rsid w:val="00917993"/>
    <w:rsid w:val="0092067C"/>
    <w:rsid w:val="00927BEA"/>
    <w:rsid w:val="009337CA"/>
    <w:rsid w:val="0093776F"/>
    <w:rsid w:val="009676DC"/>
    <w:rsid w:val="00971467"/>
    <w:rsid w:val="009746CA"/>
    <w:rsid w:val="009843FA"/>
    <w:rsid w:val="009846D5"/>
    <w:rsid w:val="0099766F"/>
    <w:rsid w:val="009A2CD5"/>
    <w:rsid w:val="009B26E8"/>
    <w:rsid w:val="009C0E9E"/>
    <w:rsid w:val="009E14F3"/>
    <w:rsid w:val="009E1957"/>
    <w:rsid w:val="009F5CE6"/>
    <w:rsid w:val="00A06093"/>
    <w:rsid w:val="00A2216B"/>
    <w:rsid w:val="00A25630"/>
    <w:rsid w:val="00A43F0D"/>
    <w:rsid w:val="00A44478"/>
    <w:rsid w:val="00A47E83"/>
    <w:rsid w:val="00A91089"/>
    <w:rsid w:val="00A956EC"/>
    <w:rsid w:val="00AB07C5"/>
    <w:rsid w:val="00AC2819"/>
    <w:rsid w:val="00AE65AF"/>
    <w:rsid w:val="00B3770F"/>
    <w:rsid w:val="00B57344"/>
    <w:rsid w:val="00B87E04"/>
    <w:rsid w:val="00BB440C"/>
    <w:rsid w:val="00C0390F"/>
    <w:rsid w:val="00C1025B"/>
    <w:rsid w:val="00C228D1"/>
    <w:rsid w:val="00C22BB0"/>
    <w:rsid w:val="00C70D2E"/>
    <w:rsid w:val="00C73C59"/>
    <w:rsid w:val="00C9077E"/>
    <w:rsid w:val="00CD00EE"/>
    <w:rsid w:val="00CD7DAD"/>
    <w:rsid w:val="00D057A1"/>
    <w:rsid w:val="00D17038"/>
    <w:rsid w:val="00D35752"/>
    <w:rsid w:val="00D463D0"/>
    <w:rsid w:val="00D61395"/>
    <w:rsid w:val="00D647C3"/>
    <w:rsid w:val="00D744B4"/>
    <w:rsid w:val="00DA0473"/>
    <w:rsid w:val="00DA13C3"/>
    <w:rsid w:val="00DA1450"/>
    <w:rsid w:val="00DC058D"/>
    <w:rsid w:val="00E04194"/>
    <w:rsid w:val="00E349D2"/>
    <w:rsid w:val="00E57689"/>
    <w:rsid w:val="00E82E87"/>
    <w:rsid w:val="00E92174"/>
    <w:rsid w:val="00EB17FA"/>
    <w:rsid w:val="00EB4163"/>
    <w:rsid w:val="00EC3143"/>
    <w:rsid w:val="00EC710F"/>
    <w:rsid w:val="00EE733D"/>
    <w:rsid w:val="00F246A7"/>
    <w:rsid w:val="00F40552"/>
    <w:rsid w:val="00F424B6"/>
    <w:rsid w:val="00F46A1E"/>
    <w:rsid w:val="00F83676"/>
    <w:rsid w:val="00F96F61"/>
    <w:rsid w:val="00FB29F7"/>
    <w:rsid w:val="00FC0173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1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2E8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82E87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E82E87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E82E8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82E87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82E8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82E87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82E87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82E87"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48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48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48"/>
    <w:rPr>
      <w:rFonts w:asciiTheme="majorHAnsi" w:eastAsiaTheme="majorEastAsia" w:hAnsiTheme="majorHAnsi" w:cstheme="majorBidi"/>
      <w:b/>
      <w:bCs/>
      <w:sz w:val="26"/>
      <w:szCs w:val="26"/>
      <w:lang w:val="ru-RU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48"/>
    <w:rPr>
      <w:rFonts w:asciiTheme="minorHAnsi" w:eastAsiaTheme="minorEastAsia" w:hAnsiTheme="minorHAnsi" w:cstheme="minorBidi"/>
      <w:b/>
      <w:bCs/>
      <w:sz w:val="28"/>
      <w:szCs w:val="28"/>
      <w:lang w:val="ru-RU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48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E48"/>
    <w:rPr>
      <w:rFonts w:asciiTheme="minorHAnsi" w:eastAsiaTheme="minorEastAsia" w:hAnsiTheme="minorHAnsi" w:cstheme="minorBidi"/>
      <w:b/>
      <w:bCs/>
      <w:lang w:val="ru-RU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E48"/>
    <w:rPr>
      <w:rFonts w:asciiTheme="minorHAnsi" w:eastAsiaTheme="minorEastAsia" w:hAnsiTheme="minorHAnsi" w:cstheme="minorBidi"/>
      <w:sz w:val="24"/>
      <w:szCs w:val="24"/>
      <w:lang w:val="ru-RU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E48"/>
    <w:rPr>
      <w:rFonts w:asciiTheme="minorHAnsi" w:eastAsiaTheme="minorEastAsia" w:hAnsiTheme="minorHAnsi" w:cstheme="minorBidi"/>
      <w:i/>
      <w:iCs/>
      <w:sz w:val="24"/>
      <w:szCs w:val="24"/>
      <w:lang w:val="ru-RU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E48"/>
    <w:rPr>
      <w:rFonts w:asciiTheme="majorHAnsi" w:eastAsiaTheme="majorEastAsia" w:hAnsiTheme="majorHAnsi" w:cstheme="majorBidi"/>
      <w:lang w:val="ru-RU" w:eastAsia="en-US"/>
    </w:rPr>
  </w:style>
  <w:style w:type="paragraph" w:customStyle="1" w:styleId="AnnexNotitle">
    <w:name w:val="Annex_No &amp; title"/>
    <w:basedOn w:val="Normal"/>
    <w:next w:val="Normalaftertitle"/>
    <w:uiPriority w:val="99"/>
    <w:rsid w:val="00711D1A"/>
    <w:pPr>
      <w:keepNext/>
      <w:keepLines/>
      <w:spacing w:before="480"/>
      <w:jc w:val="center"/>
    </w:pPr>
    <w:rPr>
      <w:caps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E82E87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E82E87"/>
  </w:style>
  <w:style w:type="paragraph" w:customStyle="1" w:styleId="Figure">
    <w:name w:val="Figure"/>
    <w:basedOn w:val="Normal"/>
    <w:next w:val="FigureNotitle"/>
    <w:uiPriority w:val="99"/>
    <w:rsid w:val="00E82E87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E82E8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82E87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E82E87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E82E8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E82E87"/>
    <w:rPr>
      <w:b w:val="0"/>
    </w:rPr>
  </w:style>
  <w:style w:type="paragraph" w:customStyle="1" w:styleId="ASN1">
    <w:name w:val="ASN.1"/>
    <w:basedOn w:val="Normal"/>
    <w:uiPriority w:val="99"/>
    <w:rsid w:val="00E82E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E82E87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uiPriority w:val="99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uiPriority w:val="99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uiPriority w:val="99"/>
    <w:rsid w:val="00E82E87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E82E8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uiPriority w:val="99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uiPriority w:val="99"/>
    <w:rsid w:val="00E82E87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uiPriority w:val="99"/>
    <w:rsid w:val="00C0390F"/>
  </w:style>
  <w:style w:type="paragraph" w:customStyle="1" w:styleId="Questiontitle">
    <w:name w:val="Question_title"/>
    <w:basedOn w:val="Rectitle"/>
    <w:next w:val="Questionref"/>
    <w:uiPriority w:val="99"/>
    <w:rsid w:val="00C0390F"/>
  </w:style>
  <w:style w:type="paragraph" w:customStyle="1" w:styleId="Questionref">
    <w:name w:val="Question_ref"/>
    <w:basedOn w:val="Recref"/>
    <w:next w:val="Questiondate"/>
    <w:uiPriority w:val="99"/>
    <w:rsid w:val="00E82E87"/>
  </w:style>
  <w:style w:type="paragraph" w:customStyle="1" w:styleId="Recref">
    <w:name w:val="Rec_ref"/>
    <w:basedOn w:val="Normal"/>
    <w:next w:val="Recdate"/>
    <w:uiPriority w:val="99"/>
    <w:rsid w:val="00E82E8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E82E8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E82E87"/>
  </w:style>
  <w:style w:type="character" w:styleId="EndnoteReference">
    <w:name w:val="endnote reference"/>
    <w:basedOn w:val="DefaultParagraphFont"/>
    <w:uiPriority w:val="99"/>
    <w:semiHidden/>
    <w:rsid w:val="00E82E87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E82E87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E82E87"/>
    <w:pPr>
      <w:ind w:left="1191" w:hanging="397"/>
    </w:pPr>
  </w:style>
  <w:style w:type="paragraph" w:customStyle="1" w:styleId="enumlev3">
    <w:name w:val="enumlev3"/>
    <w:basedOn w:val="enumlev2"/>
    <w:uiPriority w:val="99"/>
    <w:rsid w:val="00E82E87"/>
    <w:pPr>
      <w:ind w:left="1588"/>
    </w:pPr>
  </w:style>
  <w:style w:type="paragraph" w:customStyle="1" w:styleId="Equation">
    <w:name w:val="Equation"/>
    <w:basedOn w:val="Normal"/>
    <w:uiPriority w:val="99"/>
    <w:rsid w:val="00E82E8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E82E8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E82E8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E82E87"/>
  </w:style>
  <w:style w:type="paragraph" w:customStyle="1" w:styleId="Reptitle">
    <w:name w:val="Rep_title"/>
    <w:basedOn w:val="Rectitle"/>
    <w:next w:val="Repref"/>
    <w:uiPriority w:val="99"/>
    <w:rsid w:val="00E82E87"/>
  </w:style>
  <w:style w:type="paragraph" w:customStyle="1" w:styleId="Repref">
    <w:name w:val="Rep_ref"/>
    <w:basedOn w:val="Recref"/>
    <w:next w:val="Repdate"/>
    <w:uiPriority w:val="99"/>
    <w:rsid w:val="00E82E87"/>
  </w:style>
  <w:style w:type="paragraph" w:customStyle="1" w:styleId="Repdate">
    <w:name w:val="Rep_date"/>
    <w:basedOn w:val="Recdate"/>
    <w:next w:val="Normalaftertitle"/>
    <w:uiPriority w:val="99"/>
    <w:rsid w:val="00E82E87"/>
  </w:style>
  <w:style w:type="paragraph" w:customStyle="1" w:styleId="ResNoBR">
    <w:name w:val="Res_No_BR"/>
    <w:basedOn w:val="RecNoBR"/>
    <w:next w:val="Restitle"/>
    <w:uiPriority w:val="99"/>
    <w:rsid w:val="00E82E87"/>
  </w:style>
  <w:style w:type="paragraph" w:customStyle="1" w:styleId="Restitle">
    <w:name w:val="Res_title"/>
    <w:basedOn w:val="Rectitle"/>
    <w:next w:val="Resref"/>
    <w:uiPriority w:val="99"/>
    <w:rsid w:val="00E82E87"/>
  </w:style>
  <w:style w:type="paragraph" w:customStyle="1" w:styleId="Resref">
    <w:name w:val="Res_ref"/>
    <w:basedOn w:val="Recref"/>
    <w:next w:val="Resdate"/>
    <w:uiPriority w:val="99"/>
    <w:rsid w:val="00E82E87"/>
  </w:style>
  <w:style w:type="paragraph" w:customStyle="1" w:styleId="Resdate">
    <w:name w:val="Res_date"/>
    <w:basedOn w:val="Recdate"/>
    <w:next w:val="Normalaftertitle"/>
    <w:uiPriority w:val="99"/>
    <w:rsid w:val="00E82E87"/>
  </w:style>
  <w:style w:type="paragraph" w:customStyle="1" w:styleId="Section1">
    <w:name w:val="Section_1"/>
    <w:basedOn w:val="Normal"/>
    <w:next w:val="Normal"/>
    <w:uiPriority w:val="99"/>
    <w:rsid w:val="00E82E8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E82E87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E82E8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C4E48"/>
    <w:rPr>
      <w:rFonts w:ascii="Times New Roman" w:hAnsi="Times New Roman"/>
      <w:szCs w:val="20"/>
      <w:lang w:val="ru-RU" w:eastAsia="en-US"/>
    </w:rPr>
  </w:style>
  <w:style w:type="paragraph" w:customStyle="1" w:styleId="FirstFooter">
    <w:name w:val="FirstFooter"/>
    <w:basedOn w:val="Footer"/>
    <w:uiPriority w:val="99"/>
    <w:rsid w:val="00E82E8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semiHidden/>
    <w:rsid w:val="007B47F2"/>
    <w:rPr>
      <w:rFonts w:cs="Times New Roman"/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4E48"/>
    <w:rPr>
      <w:rFonts w:ascii="Times New Roman" w:hAnsi="Times New Roman"/>
      <w:sz w:val="20"/>
      <w:szCs w:val="20"/>
      <w:lang w:val="ru-RU" w:eastAsia="en-US"/>
    </w:rPr>
  </w:style>
  <w:style w:type="paragraph" w:customStyle="1" w:styleId="Note">
    <w:name w:val="Note"/>
    <w:basedOn w:val="Normal"/>
    <w:uiPriority w:val="99"/>
    <w:rsid w:val="00E82E87"/>
    <w:pPr>
      <w:spacing w:before="80"/>
    </w:pPr>
  </w:style>
  <w:style w:type="paragraph" w:styleId="Header">
    <w:name w:val="header"/>
    <w:aliases w:val="encabezado,Page No"/>
    <w:basedOn w:val="Normal"/>
    <w:link w:val="HeaderChar"/>
    <w:uiPriority w:val="99"/>
    <w:rsid w:val="00E82E8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semiHidden/>
    <w:rsid w:val="006C4E48"/>
    <w:rPr>
      <w:rFonts w:ascii="Times New Roman" w:hAnsi="Times New Roman"/>
      <w:szCs w:val="20"/>
      <w:lang w:val="ru-RU" w:eastAsia="en-US"/>
    </w:rPr>
  </w:style>
  <w:style w:type="paragraph" w:customStyle="1" w:styleId="Headingb">
    <w:name w:val="Heading_b"/>
    <w:basedOn w:val="Normal"/>
    <w:next w:val="Normal"/>
    <w:uiPriority w:val="99"/>
    <w:rsid w:val="00E82E8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E82E8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E82E87"/>
  </w:style>
  <w:style w:type="paragraph" w:styleId="Index2">
    <w:name w:val="index 2"/>
    <w:basedOn w:val="Normal"/>
    <w:next w:val="Normal"/>
    <w:uiPriority w:val="99"/>
    <w:semiHidden/>
    <w:rsid w:val="00E82E87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82E87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E82E8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E82E87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E82E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uiPriority w:val="99"/>
    <w:rsid w:val="00E82E87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E82E87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E82E8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E82E8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E82E8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uiPriority w:val="99"/>
    <w:rsid w:val="00E82E8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uiPriority w:val="99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uiPriority w:val="99"/>
    <w:rsid w:val="00C0390F"/>
  </w:style>
  <w:style w:type="character" w:customStyle="1" w:styleId="Recdef">
    <w:name w:val="Rec_def"/>
    <w:basedOn w:val="DefaultParagraphFont"/>
    <w:uiPriority w:val="99"/>
    <w:rsid w:val="00E82E87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E82E87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E82E87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E82E87"/>
  </w:style>
  <w:style w:type="character" w:customStyle="1" w:styleId="Resdef">
    <w:name w:val="Res_def"/>
    <w:basedOn w:val="DefaultParagraphFont"/>
    <w:uiPriority w:val="99"/>
    <w:rsid w:val="00E82E8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E82E87"/>
  </w:style>
  <w:style w:type="paragraph" w:customStyle="1" w:styleId="SectionNo">
    <w:name w:val="Section_No"/>
    <w:basedOn w:val="Normal"/>
    <w:next w:val="Sectiontitle"/>
    <w:uiPriority w:val="99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uiPriority w:val="99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uiPriority w:val="99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E82E8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C0390F"/>
    <w:rPr>
      <w:rFonts w:cs="Times New Roman"/>
      <w:b/>
      <w:color w:val="auto"/>
      <w:sz w:val="20"/>
    </w:rPr>
  </w:style>
  <w:style w:type="paragraph" w:customStyle="1" w:styleId="Tablelegend">
    <w:name w:val="Table_legend"/>
    <w:basedOn w:val="Normal"/>
    <w:uiPriority w:val="99"/>
    <w:rsid w:val="00E82E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E82E8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E82E8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E82E87"/>
  </w:style>
  <w:style w:type="paragraph" w:customStyle="1" w:styleId="Title3">
    <w:name w:val="Title 3"/>
    <w:basedOn w:val="Title2"/>
    <w:next w:val="Title4"/>
    <w:uiPriority w:val="99"/>
    <w:rsid w:val="00E82E87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82E87"/>
    <w:rPr>
      <w:b/>
    </w:rPr>
  </w:style>
  <w:style w:type="paragraph" w:customStyle="1" w:styleId="toc0">
    <w:name w:val="toc 0"/>
    <w:basedOn w:val="Normal"/>
    <w:next w:val="TOC1"/>
    <w:uiPriority w:val="99"/>
    <w:rsid w:val="00E82E8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E82E8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E82E87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E82E87"/>
  </w:style>
  <w:style w:type="paragraph" w:styleId="TOC4">
    <w:name w:val="toc 4"/>
    <w:basedOn w:val="TOC3"/>
    <w:uiPriority w:val="99"/>
    <w:semiHidden/>
    <w:rsid w:val="00E82E87"/>
  </w:style>
  <w:style w:type="paragraph" w:styleId="TOC5">
    <w:name w:val="toc 5"/>
    <w:basedOn w:val="TOC4"/>
    <w:uiPriority w:val="99"/>
    <w:semiHidden/>
    <w:rsid w:val="00E82E87"/>
  </w:style>
  <w:style w:type="paragraph" w:styleId="TOC6">
    <w:name w:val="toc 6"/>
    <w:basedOn w:val="TOC4"/>
    <w:uiPriority w:val="99"/>
    <w:semiHidden/>
    <w:rsid w:val="00E82E87"/>
  </w:style>
  <w:style w:type="paragraph" w:styleId="TOC7">
    <w:name w:val="toc 7"/>
    <w:basedOn w:val="TOC4"/>
    <w:uiPriority w:val="99"/>
    <w:semiHidden/>
    <w:rsid w:val="00E82E87"/>
  </w:style>
  <w:style w:type="paragraph" w:styleId="TOC8">
    <w:name w:val="toc 8"/>
    <w:basedOn w:val="TOC4"/>
    <w:uiPriority w:val="99"/>
    <w:semiHidden/>
    <w:rsid w:val="00E82E87"/>
  </w:style>
  <w:style w:type="paragraph" w:customStyle="1" w:styleId="FiguretitleBR">
    <w:name w:val="Figure_title_BR"/>
    <w:basedOn w:val="TabletitleBR"/>
    <w:next w:val="Figurewithouttitle"/>
    <w:uiPriority w:val="99"/>
    <w:rsid w:val="00E82E8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E82E8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uiPriority w:val="99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uiPriority w:val="99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StyleAnnexNotitleComplexBold">
    <w:name w:val="Style Annex_No &amp; title + (Complex) Bold"/>
    <w:basedOn w:val="AnnexNotitle"/>
    <w:uiPriority w:val="99"/>
    <w:rsid w:val="00711D1A"/>
    <w:pPr>
      <w:spacing w:before="0"/>
    </w:pPr>
  </w:style>
  <w:style w:type="character" w:styleId="Hyperlink">
    <w:name w:val="Hyperlink"/>
    <w:basedOn w:val="DefaultParagraphFont"/>
    <w:uiPriority w:val="99"/>
    <w:rsid w:val="00CD7DAD"/>
    <w:rPr>
      <w:rFonts w:cs="Times New Roman"/>
      <w:color w:val="0000FF"/>
      <w:u w:val="single"/>
    </w:rPr>
  </w:style>
  <w:style w:type="paragraph" w:customStyle="1" w:styleId="AnnexNo">
    <w:name w:val="Annex_No"/>
    <w:basedOn w:val="Normal"/>
    <w:next w:val="Normal"/>
    <w:uiPriority w:val="99"/>
    <w:rsid w:val="00FC017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/>
      <w:jc w:val="center"/>
    </w:pPr>
    <w:rPr>
      <w:caps/>
      <w:sz w:val="26"/>
      <w:lang w:val="en-GB"/>
    </w:rPr>
  </w:style>
  <w:style w:type="paragraph" w:customStyle="1" w:styleId="Annextitle">
    <w:name w:val="Annex_title"/>
    <w:basedOn w:val="Normal"/>
    <w:next w:val="Normal"/>
    <w:uiPriority w:val="99"/>
    <w:rsid w:val="00FC017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/>
      <w:jc w:val="center"/>
    </w:pPr>
    <w:rPr>
      <w:b/>
      <w:sz w:val="2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593</Words>
  <Characters>3385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marchett</cp:lastModifiedBy>
  <cp:revision>2</cp:revision>
  <cp:lastPrinted>2010-04-27T12:26:00Z</cp:lastPrinted>
  <dcterms:created xsi:type="dcterms:W3CDTF">2010-04-27T12:26:00Z</dcterms:created>
  <dcterms:modified xsi:type="dcterms:W3CDTF">2010-04-27T12:26:00Z</dcterms:modified>
</cp:coreProperties>
</file>