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0" w:type="auto"/>
        <w:tblLook w:val="01E0" w:firstRow="1" w:lastRow="1" w:firstColumn="1" w:lastColumn="1" w:noHBand="0" w:noVBand="0"/>
      </w:tblPr>
      <w:tblGrid>
        <w:gridCol w:w="8188"/>
        <w:gridCol w:w="1667"/>
      </w:tblGrid>
      <w:tr w:rsidR="0078435B" w:rsidRPr="006E0882" w:rsidTr="00962FA5">
        <w:tc>
          <w:tcPr>
            <w:tcW w:w="8188" w:type="dxa"/>
            <w:vAlign w:val="center"/>
          </w:tcPr>
          <w:p w:rsidR="0078435B" w:rsidRPr="006E0882" w:rsidRDefault="0078435B" w:rsidP="00EC2136">
            <w:pPr>
              <w:tabs>
                <w:tab w:val="right" w:pos="8647"/>
              </w:tabs>
              <w:spacing w:before="240"/>
              <w:rPr>
                <w:rFonts w:asciiTheme="majorBidi" w:eastAsia="Times New Roman" w:hAnsiTheme="majorBidi" w:cstheme="majorBidi"/>
                <w:sz w:val="36"/>
                <w:szCs w:val="36"/>
              </w:rPr>
            </w:pPr>
            <w:bookmarkStart w:id="0" w:name="dsgno"/>
            <w:bookmarkStart w:id="1" w:name="_GoBack"/>
            <w:bookmarkEnd w:id="0"/>
            <w:bookmarkEnd w:id="1"/>
            <w:r w:rsidRPr="006E0882">
              <w:rPr>
                <w:rFonts w:asciiTheme="majorBidi" w:hAnsiTheme="majorBidi" w:cstheme="majorBidi"/>
                <w:spacing w:val="24"/>
                <w:sz w:val="44"/>
                <w:szCs w:val="44"/>
              </w:rPr>
              <w:t>国</w:t>
            </w:r>
            <w:r w:rsidRPr="006E0882">
              <w:rPr>
                <w:rFonts w:asciiTheme="majorBidi" w:hAnsiTheme="majorBidi" w:cstheme="majorBidi"/>
                <w:spacing w:val="24"/>
                <w:sz w:val="44"/>
                <w:szCs w:val="44"/>
              </w:rPr>
              <w:t xml:space="preserve"> </w:t>
            </w:r>
            <w:r w:rsidRPr="006E0882">
              <w:rPr>
                <w:rFonts w:asciiTheme="majorBidi" w:hAnsiTheme="majorBidi" w:cstheme="majorBidi"/>
                <w:spacing w:val="24"/>
                <w:sz w:val="44"/>
                <w:szCs w:val="44"/>
              </w:rPr>
              <w:t>际</w:t>
            </w:r>
            <w:r w:rsidRPr="006E0882">
              <w:rPr>
                <w:rFonts w:asciiTheme="majorBidi" w:hAnsiTheme="majorBidi" w:cstheme="majorBidi"/>
                <w:spacing w:val="24"/>
                <w:sz w:val="44"/>
                <w:szCs w:val="44"/>
              </w:rPr>
              <w:t xml:space="preserve"> </w:t>
            </w:r>
            <w:r w:rsidRPr="006E0882">
              <w:rPr>
                <w:rFonts w:asciiTheme="majorBidi" w:hAnsiTheme="majorBidi" w:cstheme="majorBidi"/>
                <w:spacing w:val="24"/>
                <w:sz w:val="44"/>
                <w:szCs w:val="44"/>
              </w:rPr>
              <w:t>电</w:t>
            </w:r>
            <w:r w:rsidRPr="006E0882">
              <w:rPr>
                <w:rFonts w:asciiTheme="majorBidi" w:hAnsiTheme="majorBidi" w:cstheme="majorBidi"/>
                <w:spacing w:val="24"/>
                <w:sz w:val="44"/>
                <w:szCs w:val="44"/>
              </w:rPr>
              <w:t xml:space="preserve"> </w:t>
            </w:r>
            <w:r w:rsidRPr="006E0882">
              <w:rPr>
                <w:rFonts w:asciiTheme="majorBidi" w:hAnsiTheme="majorBidi" w:cstheme="majorBidi"/>
                <w:spacing w:val="24"/>
                <w:sz w:val="44"/>
                <w:szCs w:val="44"/>
              </w:rPr>
              <w:t>信</w:t>
            </w:r>
            <w:r w:rsidRPr="006E0882">
              <w:rPr>
                <w:rFonts w:asciiTheme="majorBidi" w:hAnsiTheme="majorBidi" w:cstheme="majorBidi"/>
                <w:spacing w:val="24"/>
                <w:sz w:val="44"/>
                <w:szCs w:val="44"/>
              </w:rPr>
              <w:t xml:space="preserve"> </w:t>
            </w:r>
            <w:r w:rsidRPr="006E0882">
              <w:rPr>
                <w:rFonts w:asciiTheme="majorBidi" w:hAnsiTheme="majorBidi" w:cstheme="majorBidi"/>
                <w:spacing w:val="24"/>
                <w:sz w:val="44"/>
                <w:szCs w:val="44"/>
              </w:rPr>
              <w:t>联</w:t>
            </w:r>
            <w:r w:rsidRPr="006E0882">
              <w:rPr>
                <w:rFonts w:asciiTheme="majorBidi" w:hAnsiTheme="majorBidi" w:cstheme="majorBidi"/>
                <w:spacing w:val="24"/>
                <w:sz w:val="44"/>
                <w:szCs w:val="44"/>
              </w:rPr>
              <w:t xml:space="preserve"> </w:t>
            </w:r>
            <w:r w:rsidRPr="006E0882">
              <w:rPr>
                <w:rFonts w:asciiTheme="majorBidi" w:hAnsiTheme="majorBidi" w:cstheme="majorBidi"/>
                <w:spacing w:val="24"/>
                <w:sz w:val="44"/>
                <w:szCs w:val="44"/>
              </w:rPr>
              <w:t>盟</w:t>
            </w:r>
          </w:p>
          <w:p w:rsidR="0078435B" w:rsidRPr="006E0882" w:rsidRDefault="0078435B" w:rsidP="00EC2136">
            <w:pPr>
              <w:spacing w:before="0"/>
              <w:rPr>
                <w:rFonts w:asciiTheme="majorBidi" w:eastAsia="Times New Roman" w:hAnsiTheme="majorBidi" w:cstheme="majorBidi"/>
              </w:rPr>
            </w:pPr>
          </w:p>
        </w:tc>
        <w:tc>
          <w:tcPr>
            <w:tcW w:w="1667" w:type="dxa"/>
          </w:tcPr>
          <w:p w:rsidR="0078435B" w:rsidRPr="006E0882" w:rsidRDefault="004438F2" w:rsidP="00EC2136">
            <w:pPr>
              <w:spacing w:before="0"/>
              <w:jc w:val="right"/>
              <w:rPr>
                <w:rFonts w:asciiTheme="majorBidi" w:eastAsia="Times New Roman" w:hAnsiTheme="majorBidi" w:cstheme="majorBidi"/>
              </w:rPr>
            </w:pPr>
            <w:r w:rsidRPr="006E0882">
              <w:rPr>
                <w:rFonts w:asciiTheme="majorBidi" w:eastAsia="Times New Roman" w:hAnsiTheme="majorBidi" w:cstheme="majorBidi"/>
                <w:noProof/>
                <w:lang w:val="en-US" w:eastAsia="zh-CN"/>
              </w:rPr>
              <w:drawing>
                <wp:inline distT="0" distB="0" distL="0" distR="0" wp14:anchorId="61C0089E" wp14:editId="1F178E09">
                  <wp:extent cx="828675" cy="923925"/>
                  <wp:effectExtent l="0" t="0" r="9525" b="9525"/>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923925"/>
                          </a:xfrm>
                          <a:prstGeom prst="rect">
                            <a:avLst/>
                          </a:prstGeom>
                          <a:noFill/>
                          <a:ln>
                            <a:noFill/>
                          </a:ln>
                        </pic:spPr>
                      </pic:pic>
                    </a:graphicData>
                  </a:graphic>
                </wp:inline>
              </w:drawing>
            </w:r>
          </w:p>
        </w:tc>
      </w:tr>
    </w:tbl>
    <w:tbl>
      <w:tblPr>
        <w:tblW w:w="0" w:type="auto"/>
        <w:tblLayout w:type="fixed"/>
        <w:tblLook w:val="0000" w:firstRow="0" w:lastRow="0" w:firstColumn="0" w:lastColumn="0" w:noHBand="0" w:noVBand="0"/>
      </w:tblPr>
      <w:tblGrid>
        <w:gridCol w:w="5075"/>
      </w:tblGrid>
      <w:tr w:rsidR="0078435B" w:rsidRPr="006E0882" w:rsidTr="00962FA5">
        <w:trPr>
          <w:cantSplit/>
        </w:trPr>
        <w:tc>
          <w:tcPr>
            <w:tcW w:w="5075" w:type="dxa"/>
          </w:tcPr>
          <w:p w:rsidR="0078435B" w:rsidRPr="006E0882" w:rsidRDefault="0078435B" w:rsidP="00EC2136">
            <w:pPr>
              <w:tabs>
                <w:tab w:val="left" w:pos="142"/>
                <w:tab w:val="right" w:pos="8647"/>
              </w:tabs>
              <w:spacing w:before="0"/>
              <w:rPr>
                <w:rFonts w:asciiTheme="majorBidi" w:eastAsia="STKaiti" w:hAnsiTheme="majorBidi" w:cstheme="majorBidi"/>
                <w:sz w:val="28"/>
                <w:szCs w:val="28"/>
                <w:lang w:eastAsia="zh-CN"/>
              </w:rPr>
            </w:pPr>
            <w:r w:rsidRPr="006E0882">
              <w:rPr>
                <w:rFonts w:asciiTheme="majorBidi" w:eastAsia="STKaiti" w:hAnsiTheme="majorBidi" w:cstheme="majorBidi"/>
                <w:sz w:val="28"/>
                <w:szCs w:val="28"/>
                <w:lang w:eastAsia="zh-CN"/>
              </w:rPr>
              <w:t>无线电通信局</w:t>
            </w:r>
          </w:p>
          <w:p w:rsidR="0078435B" w:rsidRPr="006E0882" w:rsidRDefault="0078435B" w:rsidP="00EC2136">
            <w:pPr>
              <w:tabs>
                <w:tab w:val="clear" w:pos="794"/>
                <w:tab w:val="clear" w:pos="1191"/>
                <w:tab w:val="clear" w:pos="1588"/>
                <w:tab w:val="clear" w:pos="1985"/>
                <w:tab w:val="center" w:pos="1701"/>
              </w:tabs>
              <w:spacing w:before="0"/>
              <w:rPr>
                <w:rFonts w:asciiTheme="majorBidi" w:hAnsiTheme="majorBidi" w:cstheme="majorBidi"/>
                <w:b/>
                <w:smallCaps/>
                <w:sz w:val="20"/>
                <w:lang w:eastAsia="zh-CN"/>
              </w:rPr>
            </w:pPr>
            <w:r w:rsidRPr="006E0882">
              <w:rPr>
                <w:rFonts w:asciiTheme="majorBidi" w:hAnsiTheme="majorBidi" w:cstheme="majorBidi"/>
                <w:sz w:val="20"/>
                <w:lang w:eastAsia="zh-CN"/>
              </w:rPr>
              <w:t>（</w:t>
            </w:r>
            <w:r w:rsidRPr="006E0882">
              <w:rPr>
                <w:rFonts w:asciiTheme="majorBidi" w:eastAsia="STKaiti" w:hAnsiTheme="majorBidi" w:cstheme="majorBidi"/>
                <w:sz w:val="20"/>
                <w:lang w:eastAsia="zh-CN"/>
              </w:rPr>
              <w:t>传真</w:t>
            </w:r>
            <w:r w:rsidRPr="006E0882">
              <w:rPr>
                <w:rFonts w:asciiTheme="majorBidi" w:hAnsiTheme="majorBidi" w:cstheme="majorBidi"/>
                <w:sz w:val="20"/>
                <w:lang w:eastAsia="zh-CN"/>
              </w:rPr>
              <w:t>：</w:t>
            </w:r>
            <w:r w:rsidRPr="006E0882">
              <w:rPr>
                <w:rFonts w:asciiTheme="majorBidi" w:hAnsiTheme="majorBidi" w:cstheme="majorBidi"/>
                <w:sz w:val="20"/>
                <w:lang w:eastAsia="zh-CN"/>
              </w:rPr>
              <w:t>+41 22 730 57 85</w:t>
            </w:r>
            <w:r w:rsidRPr="006E0882">
              <w:rPr>
                <w:rFonts w:asciiTheme="majorBidi" w:hAnsiTheme="majorBidi" w:cstheme="majorBidi"/>
                <w:sz w:val="20"/>
                <w:lang w:eastAsia="zh-CN"/>
              </w:rPr>
              <w:t>）</w:t>
            </w:r>
          </w:p>
        </w:tc>
      </w:tr>
    </w:tbl>
    <w:p w:rsidR="0078435B" w:rsidRPr="006E0882" w:rsidRDefault="0078435B" w:rsidP="00EC2136">
      <w:pPr>
        <w:tabs>
          <w:tab w:val="left" w:pos="7513"/>
        </w:tabs>
        <w:rPr>
          <w:rFonts w:asciiTheme="majorBidi" w:hAnsiTheme="majorBidi" w:cstheme="majorBidi"/>
          <w:lang w:eastAsia="zh-CN"/>
        </w:rPr>
      </w:pPr>
    </w:p>
    <w:p w:rsidR="0078435B" w:rsidRPr="006E0882" w:rsidRDefault="0078435B" w:rsidP="00EC2136">
      <w:pPr>
        <w:tabs>
          <w:tab w:val="left" w:pos="7513"/>
        </w:tabs>
        <w:rPr>
          <w:rFonts w:asciiTheme="majorBidi" w:hAnsiTheme="majorBidi" w:cstheme="majorBidi"/>
          <w:lang w:eastAsia="zh-CN"/>
        </w:rPr>
      </w:pPr>
    </w:p>
    <w:tbl>
      <w:tblPr>
        <w:tblW w:w="10020" w:type="dxa"/>
        <w:tblLayout w:type="fixed"/>
        <w:tblLook w:val="0000" w:firstRow="0" w:lastRow="0" w:firstColumn="0" w:lastColumn="0" w:noHBand="0" w:noVBand="0"/>
      </w:tblPr>
      <w:tblGrid>
        <w:gridCol w:w="2518"/>
        <w:gridCol w:w="7502"/>
      </w:tblGrid>
      <w:tr w:rsidR="0078435B" w:rsidRPr="006E0882" w:rsidTr="00962FA5">
        <w:trPr>
          <w:cantSplit/>
        </w:trPr>
        <w:tc>
          <w:tcPr>
            <w:tcW w:w="2518" w:type="dxa"/>
          </w:tcPr>
          <w:p w:rsidR="0078435B" w:rsidRPr="006E0882" w:rsidRDefault="0078435B" w:rsidP="00EC2136">
            <w:pPr>
              <w:tabs>
                <w:tab w:val="left" w:pos="142"/>
                <w:tab w:val="left" w:pos="7513"/>
              </w:tabs>
              <w:jc w:val="center"/>
              <w:rPr>
                <w:rFonts w:asciiTheme="majorBidi" w:hAnsiTheme="majorBidi" w:cstheme="majorBidi"/>
                <w:b/>
                <w:lang w:eastAsia="zh-CN"/>
              </w:rPr>
            </w:pPr>
            <w:r w:rsidRPr="006E0882">
              <w:rPr>
                <w:rFonts w:asciiTheme="majorBidi" w:hAnsiTheme="majorBidi" w:cstheme="majorBidi"/>
                <w:b/>
                <w:lang w:eastAsia="zh-CN"/>
              </w:rPr>
              <w:t>行政通函</w:t>
            </w:r>
          </w:p>
          <w:p w:rsidR="0078435B" w:rsidRPr="006E0882" w:rsidRDefault="0078435B" w:rsidP="00EC2136">
            <w:pPr>
              <w:tabs>
                <w:tab w:val="clear" w:pos="794"/>
                <w:tab w:val="clear" w:pos="1191"/>
                <w:tab w:val="clear" w:pos="1588"/>
                <w:tab w:val="left" w:pos="142"/>
              </w:tabs>
              <w:spacing w:before="0"/>
              <w:jc w:val="center"/>
              <w:rPr>
                <w:rFonts w:asciiTheme="majorBidi" w:hAnsiTheme="majorBidi" w:cstheme="majorBidi"/>
                <w:b/>
                <w:lang w:eastAsia="zh-CN"/>
              </w:rPr>
            </w:pPr>
            <w:bookmarkStart w:id="2" w:name="dnum"/>
            <w:bookmarkEnd w:id="2"/>
            <w:r w:rsidRPr="006E0882">
              <w:rPr>
                <w:rFonts w:asciiTheme="majorBidi" w:hAnsiTheme="majorBidi" w:cstheme="majorBidi"/>
                <w:b/>
                <w:lang w:eastAsia="zh-CN"/>
              </w:rPr>
              <w:t>CAR/</w:t>
            </w:r>
            <w:r w:rsidR="00D727AD">
              <w:rPr>
                <w:rFonts w:asciiTheme="majorBidi" w:hAnsiTheme="majorBidi" w:cstheme="majorBidi" w:hint="eastAsia"/>
                <w:b/>
                <w:lang w:eastAsia="zh-CN"/>
              </w:rPr>
              <w:t>328</w:t>
            </w:r>
          </w:p>
        </w:tc>
        <w:tc>
          <w:tcPr>
            <w:tcW w:w="7502" w:type="dxa"/>
          </w:tcPr>
          <w:p w:rsidR="0078435B" w:rsidRPr="006E0882" w:rsidRDefault="0078435B">
            <w:pPr>
              <w:tabs>
                <w:tab w:val="left" w:pos="142"/>
                <w:tab w:val="left" w:pos="7513"/>
              </w:tabs>
              <w:jc w:val="right"/>
              <w:rPr>
                <w:rFonts w:asciiTheme="majorBidi" w:hAnsiTheme="majorBidi" w:cstheme="majorBidi"/>
                <w:lang w:eastAsia="zh-CN"/>
              </w:rPr>
            </w:pPr>
            <w:bookmarkStart w:id="3" w:name="ddate"/>
            <w:bookmarkEnd w:id="3"/>
            <w:r w:rsidRPr="006E0882">
              <w:rPr>
                <w:rFonts w:asciiTheme="majorBidi" w:hAnsiTheme="majorBidi" w:cstheme="majorBidi"/>
                <w:lang w:eastAsia="zh-CN"/>
              </w:rPr>
              <w:t>2011</w:t>
            </w:r>
            <w:r w:rsidRPr="006E0882">
              <w:rPr>
                <w:rFonts w:asciiTheme="majorBidi" w:hAnsiTheme="majorBidi" w:cstheme="majorBidi"/>
                <w:lang w:eastAsia="zh-CN"/>
              </w:rPr>
              <w:t>年</w:t>
            </w:r>
            <w:r w:rsidR="00D727AD">
              <w:rPr>
                <w:rFonts w:asciiTheme="majorBidi" w:hAnsiTheme="majorBidi" w:cstheme="majorBidi" w:hint="eastAsia"/>
                <w:lang w:eastAsia="zh-CN"/>
              </w:rPr>
              <w:t>11</w:t>
            </w:r>
            <w:r w:rsidR="00D727AD">
              <w:rPr>
                <w:rFonts w:asciiTheme="majorBidi" w:hAnsiTheme="majorBidi" w:cstheme="majorBidi" w:hint="eastAsia"/>
                <w:lang w:eastAsia="zh-CN"/>
              </w:rPr>
              <w:t>月</w:t>
            </w:r>
            <w:r w:rsidR="00D727AD">
              <w:rPr>
                <w:rFonts w:asciiTheme="majorBidi" w:hAnsiTheme="majorBidi" w:cstheme="majorBidi" w:hint="eastAsia"/>
                <w:lang w:eastAsia="zh-CN"/>
              </w:rPr>
              <w:t>23</w:t>
            </w:r>
            <w:r w:rsidR="00D727AD">
              <w:rPr>
                <w:rFonts w:asciiTheme="majorBidi" w:hAnsiTheme="majorBidi" w:cstheme="majorBidi" w:hint="eastAsia"/>
                <w:lang w:eastAsia="zh-CN"/>
              </w:rPr>
              <w:t>日</w:t>
            </w:r>
          </w:p>
        </w:tc>
      </w:tr>
    </w:tbl>
    <w:p w:rsidR="0078435B" w:rsidRPr="006E0882" w:rsidRDefault="0078435B">
      <w:pPr>
        <w:tabs>
          <w:tab w:val="left" w:pos="142"/>
          <w:tab w:val="left" w:pos="7513"/>
        </w:tabs>
        <w:spacing w:before="480"/>
        <w:jc w:val="center"/>
        <w:rPr>
          <w:rFonts w:asciiTheme="majorBidi" w:hAnsiTheme="majorBidi" w:cstheme="majorBidi"/>
          <w:b/>
          <w:bCs/>
          <w:lang w:eastAsia="zh-CN"/>
        </w:rPr>
      </w:pPr>
      <w:bookmarkStart w:id="4" w:name="title1"/>
      <w:bookmarkEnd w:id="4"/>
      <w:r w:rsidRPr="006E0882">
        <w:rPr>
          <w:rFonts w:asciiTheme="majorBidi" w:hAnsiTheme="majorBidi" w:cstheme="majorBidi"/>
          <w:b/>
          <w:bCs/>
          <w:lang w:eastAsia="zh-CN"/>
        </w:rPr>
        <w:t>致国际电联成员国主管部门</w:t>
      </w:r>
    </w:p>
    <w:p w:rsidR="0078435B" w:rsidRPr="006E0882" w:rsidRDefault="0078435B">
      <w:pPr>
        <w:tabs>
          <w:tab w:val="clear" w:pos="794"/>
          <w:tab w:val="clear" w:pos="1191"/>
          <w:tab w:val="clear" w:pos="1588"/>
          <w:tab w:val="clear" w:pos="1985"/>
          <w:tab w:val="left" w:pos="709"/>
          <w:tab w:val="left" w:pos="1134"/>
        </w:tabs>
        <w:spacing w:before="720"/>
        <w:ind w:left="1134" w:hanging="1134"/>
        <w:rPr>
          <w:rFonts w:asciiTheme="majorBidi" w:hAnsiTheme="majorBidi" w:cstheme="majorBidi"/>
          <w:b/>
          <w:bCs/>
          <w:lang w:eastAsia="zh-CN"/>
        </w:rPr>
      </w:pPr>
      <w:r w:rsidRPr="006E0882">
        <w:rPr>
          <w:rFonts w:asciiTheme="majorBidi" w:hAnsiTheme="majorBidi" w:cstheme="majorBidi"/>
          <w:b/>
          <w:bCs/>
          <w:lang w:eastAsia="zh-CN"/>
        </w:rPr>
        <w:t>事由：</w:t>
      </w:r>
      <w:r w:rsidRPr="006E0882">
        <w:rPr>
          <w:rFonts w:asciiTheme="majorBidi" w:hAnsiTheme="majorBidi" w:cstheme="majorBidi"/>
          <w:b/>
          <w:bCs/>
          <w:lang w:eastAsia="zh-CN"/>
        </w:rPr>
        <w:tab/>
      </w:r>
      <w:bookmarkStart w:id="5" w:name="dtitle1"/>
      <w:bookmarkEnd w:id="5"/>
      <w:r w:rsidRPr="006E0882">
        <w:rPr>
          <w:rFonts w:asciiTheme="majorBidi" w:hAnsiTheme="majorBidi" w:cstheme="majorBidi"/>
          <w:b/>
          <w:bCs/>
          <w:lang w:eastAsia="zh-CN"/>
        </w:rPr>
        <w:t>无线电通信第</w:t>
      </w:r>
      <w:r w:rsidR="00A42E26">
        <w:rPr>
          <w:rFonts w:asciiTheme="majorBidi" w:hAnsiTheme="majorBidi" w:cstheme="majorBidi" w:hint="eastAsia"/>
          <w:b/>
          <w:bCs/>
          <w:lang w:eastAsia="zh-CN"/>
        </w:rPr>
        <w:t>3</w:t>
      </w:r>
      <w:r w:rsidRPr="006E0882">
        <w:rPr>
          <w:rFonts w:asciiTheme="majorBidi" w:hAnsiTheme="majorBidi" w:cstheme="majorBidi"/>
          <w:b/>
          <w:bCs/>
          <w:lang w:eastAsia="zh-CN"/>
        </w:rPr>
        <w:t>研究组（</w:t>
      </w:r>
      <w:r w:rsidR="00A42E26" w:rsidRPr="00A42E26">
        <w:rPr>
          <w:rFonts w:asciiTheme="majorBidi" w:hAnsiTheme="majorBidi" w:cstheme="majorBidi"/>
          <w:b/>
          <w:bCs/>
          <w:lang w:eastAsia="zh-CN"/>
        </w:rPr>
        <w:t>无线电波传播</w:t>
      </w:r>
      <w:r w:rsidRPr="006E0882">
        <w:rPr>
          <w:rFonts w:asciiTheme="majorBidi" w:hAnsiTheme="majorBidi" w:cstheme="majorBidi"/>
          <w:b/>
          <w:bCs/>
          <w:lang w:eastAsia="zh-CN"/>
        </w:rPr>
        <w:t>）</w:t>
      </w:r>
    </w:p>
    <w:p w:rsidR="0078435B" w:rsidRPr="006E0882" w:rsidRDefault="0078435B">
      <w:pPr>
        <w:tabs>
          <w:tab w:val="clear" w:pos="794"/>
          <w:tab w:val="clear" w:pos="1191"/>
          <w:tab w:val="clear" w:pos="1588"/>
          <w:tab w:val="clear" w:pos="1985"/>
          <w:tab w:val="left" w:pos="709"/>
        </w:tabs>
        <w:ind w:left="1701" w:hanging="561"/>
        <w:rPr>
          <w:rFonts w:asciiTheme="majorBidi" w:hAnsiTheme="majorBidi" w:cstheme="majorBidi"/>
          <w:b/>
          <w:bCs/>
          <w:lang w:val="en-US" w:eastAsia="zh-CN"/>
        </w:rPr>
      </w:pPr>
      <w:r w:rsidRPr="006E0882">
        <w:rPr>
          <w:rFonts w:asciiTheme="majorBidi" w:hAnsiTheme="majorBidi" w:cstheme="majorBidi"/>
          <w:b/>
          <w:bCs/>
          <w:lang w:val="en-US" w:eastAsia="zh-CN"/>
        </w:rPr>
        <w:t>–</w:t>
      </w:r>
      <w:r w:rsidRPr="006E0882">
        <w:rPr>
          <w:rFonts w:asciiTheme="majorBidi" w:hAnsiTheme="majorBidi" w:cstheme="majorBidi"/>
          <w:b/>
          <w:bCs/>
          <w:lang w:val="en-US" w:eastAsia="zh-CN"/>
        </w:rPr>
        <w:tab/>
      </w:r>
      <w:r w:rsidRPr="006E0882">
        <w:rPr>
          <w:rFonts w:asciiTheme="majorBidi" w:hAnsiTheme="majorBidi" w:cstheme="majorBidi"/>
          <w:b/>
          <w:bCs/>
          <w:lang w:val="en-US" w:eastAsia="zh-CN"/>
        </w:rPr>
        <w:t>建议按照</w:t>
      </w:r>
      <w:r w:rsidRPr="006E0882">
        <w:rPr>
          <w:rFonts w:asciiTheme="majorBidi" w:hAnsiTheme="majorBidi" w:cstheme="majorBidi"/>
          <w:b/>
          <w:bCs/>
          <w:lang w:val="en-US" w:eastAsia="zh-CN"/>
        </w:rPr>
        <w:t>ITU-R</w:t>
      </w:r>
      <w:r w:rsidRPr="006E0882">
        <w:rPr>
          <w:rFonts w:asciiTheme="majorBidi" w:hAnsiTheme="majorBidi" w:cstheme="majorBidi"/>
          <w:b/>
          <w:bCs/>
          <w:lang w:val="en-US" w:eastAsia="zh-CN"/>
        </w:rPr>
        <w:t>第</w:t>
      </w:r>
      <w:r w:rsidRPr="006E0882">
        <w:rPr>
          <w:rFonts w:asciiTheme="majorBidi" w:hAnsiTheme="majorBidi" w:cstheme="majorBidi"/>
          <w:b/>
          <w:bCs/>
          <w:lang w:val="en-US" w:eastAsia="zh-CN"/>
        </w:rPr>
        <w:t>1-5</w:t>
      </w:r>
      <w:r w:rsidRPr="006E0882">
        <w:rPr>
          <w:rFonts w:asciiTheme="majorBidi" w:hAnsiTheme="majorBidi" w:cstheme="majorBidi"/>
          <w:b/>
          <w:bCs/>
          <w:lang w:val="en-US" w:eastAsia="zh-CN"/>
        </w:rPr>
        <w:t>号决议第</w:t>
      </w:r>
      <w:r w:rsidRPr="006E0882">
        <w:rPr>
          <w:rFonts w:asciiTheme="majorBidi" w:hAnsiTheme="majorBidi" w:cstheme="majorBidi"/>
          <w:b/>
          <w:bCs/>
          <w:lang w:val="en-US" w:eastAsia="zh-CN"/>
        </w:rPr>
        <w:t>10.3</w:t>
      </w:r>
      <w:r w:rsidRPr="006E0882">
        <w:rPr>
          <w:rFonts w:asciiTheme="majorBidi" w:hAnsiTheme="majorBidi" w:cstheme="majorBidi"/>
          <w:b/>
          <w:bCs/>
          <w:lang w:val="en-US" w:eastAsia="zh-CN"/>
        </w:rPr>
        <w:t>段的规定（以信函方式同时通过和批准</w:t>
      </w:r>
      <w:r w:rsidRPr="006E0882">
        <w:rPr>
          <w:rFonts w:asciiTheme="majorBidi" w:hAnsiTheme="majorBidi" w:cstheme="majorBidi"/>
          <w:b/>
          <w:bCs/>
          <w:lang w:val="en-US" w:eastAsia="zh-CN"/>
        </w:rPr>
        <w:br/>
      </w:r>
      <w:r w:rsidRPr="006E0882">
        <w:rPr>
          <w:rFonts w:asciiTheme="majorBidi" w:hAnsiTheme="majorBidi" w:cstheme="majorBidi"/>
          <w:b/>
          <w:bCs/>
          <w:lang w:val="en-US" w:eastAsia="zh-CN"/>
        </w:rPr>
        <w:t>的程序）以信函方式同时通过并批准</w:t>
      </w:r>
      <w:r w:rsidR="002F65CF">
        <w:rPr>
          <w:rFonts w:asciiTheme="majorBidi" w:hAnsiTheme="majorBidi" w:cstheme="majorBidi" w:hint="eastAsia"/>
          <w:b/>
          <w:bCs/>
          <w:lang w:val="en-US" w:eastAsia="zh-CN"/>
        </w:rPr>
        <w:t>1</w:t>
      </w:r>
      <w:r w:rsidR="00770020" w:rsidRPr="006E0882">
        <w:rPr>
          <w:rFonts w:asciiTheme="majorBidi" w:hAnsiTheme="majorBidi" w:cstheme="majorBidi"/>
          <w:b/>
          <w:bCs/>
          <w:lang w:val="en-US" w:eastAsia="zh-CN"/>
        </w:rPr>
        <w:t>份新建议书草案和</w:t>
      </w:r>
      <w:r w:rsidR="002F65CF">
        <w:rPr>
          <w:rFonts w:asciiTheme="majorBidi" w:hAnsiTheme="majorBidi" w:cstheme="majorBidi" w:hint="eastAsia"/>
          <w:b/>
          <w:bCs/>
          <w:lang w:val="en-US" w:eastAsia="zh-CN"/>
        </w:rPr>
        <w:t>27</w:t>
      </w:r>
      <w:r w:rsidRPr="006E0882">
        <w:rPr>
          <w:rFonts w:asciiTheme="majorBidi" w:hAnsiTheme="majorBidi" w:cstheme="majorBidi"/>
          <w:b/>
          <w:bCs/>
          <w:lang w:val="en-US" w:eastAsia="zh-CN"/>
        </w:rPr>
        <w:t>份经修订的建议书草案</w:t>
      </w:r>
    </w:p>
    <w:p w:rsidR="0078435B" w:rsidRPr="006E0882" w:rsidRDefault="0078435B">
      <w:pPr>
        <w:rPr>
          <w:rFonts w:asciiTheme="majorBidi" w:hAnsiTheme="majorBidi" w:cstheme="majorBidi"/>
          <w:lang w:eastAsia="zh-CN"/>
        </w:rPr>
      </w:pPr>
    </w:p>
    <w:p w:rsidR="0078435B" w:rsidRPr="006E0882" w:rsidRDefault="0078435B">
      <w:pPr>
        <w:ind w:firstLineChars="200" w:firstLine="480"/>
        <w:rPr>
          <w:rFonts w:asciiTheme="majorBidi" w:hAnsiTheme="majorBidi" w:cstheme="majorBidi"/>
          <w:lang w:eastAsia="zh-CN"/>
        </w:rPr>
      </w:pPr>
      <w:r w:rsidRPr="006E0882">
        <w:rPr>
          <w:rFonts w:asciiTheme="majorBidi" w:hAnsiTheme="majorBidi" w:cstheme="majorBidi"/>
          <w:lang w:eastAsia="zh-CN"/>
        </w:rPr>
        <w:t>无线电通信第</w:t>
      </w:r>
      <w:r w:rsidR="00A44506">
        <w:rPr>
          <w:rFonts w:asciiTheme="majorBidi" w:hAnsiTheme="majorBidi" w:cstheme="majorBidi" w:hint="eastAsia"/>
          <w:lang w:eastAsia="zh-CN"/>
        </w:rPr>
        <w:t>3</w:t>
      </w:r>
      <w:r w:rsidRPr="006E0882">
        <w:rPr>
          <w:rFonts w:asciiTheme="majorBidi" w:hAnsiTheme="majorBidi" w:cstheme="majorBidi"/>
          <w:lang w:eastAsia="zh-CN"/>
        </w:rPr>
        <w:t>研究组在</w:t>
      </w:r>
      <w:r w:rsidRPr="006E0882">
        <w:rPr>
          <w:rFonts w:asciiTheme="majorBidi" w:hAnsiTheme="majorBidi" w:cstheme="majorBidi"/>
          <w:lang w:eastAsia="zh-CN"/>
        </w:rPr>
        <w:t>2011</w:t>
      </w:r>
      <w:r w:rsidRPr="006E0882">
        <w:rPr>
          <w:rFonts w:asciiTheme="majorBidi" w:hAnsiTheme="majorBidi" w:cstheme="majorBidi"/>
          <w:lang w:eastAsia="zh-CN"/>
        </w:rPr>
        <w:t>年</w:t>
      </w:r>
      <w:r w:rsidR="00770020" w:rsidRPr="006E0882">
        <w:rPr>
          <w:rFonts w:asciiTheme="majorBidi" w:hAnsiTheme="majorBidi" w:cstheme="majorBidi"/>
          <w:lang w:eastAsia="zh-CN"/>
        </w:rPr>
        <w:t>10</w:t>
      </w:r>
      <w:r w:rsidRPr="006E0882">
        <w:rPr>
          <w:rFonts w:asciiTheme="majorBidi" w:hAnsiTheme="majorBidi" w:cstheme="majorBidi"/>
          <w:lang w:eastAsia="zh-CN"/>
        </w:rPr>
        <w:t>月</w:t>
      </w:r>
      <w:r w:rsidR="00A44506">
        <w:rPr>
          <w:rFonts w:asciiTheme="majorBidi" w:hAnsiTheme="majorBidi" w:cstheme="majorBidi" w:hint="eastAsia"/>
          <w:lang w:val="en-US" w:eastAsia="zh-CN"/>
        </w:rPr>
        <w:t>27</w:t>
      </w:r>
      <w:r w:rsidR="00A44506">
        <w:rPr>
          <w:rFonts w:asciiTheme="majorBidi" w:hAnsiTheme="majorBidi" w:cstheme="majorBidi" w:hint="eastAsia"/>
          <w:lang w:val="en-US" w:eastAsia="zh-CN"/>
        </w:rPr>
        <w:t>至</w:t>
      </w:r>
      <w:r w:rsidR="00A44506">
        <w:rPr>
          <w:rFonts w:asciiTheme="majorBidi" w:hAnsiTheme="majorBidi" w:cstheme="majorBidi" w:hint="eastAsia"/>
          <w:lang w:val="en-US" w:eastAsia="zh-CN"/>
        </w:rPr>
        <w:t>28</w:t>
      </w:r>
      <w:r w:rsidRPr="006E0882">
        <w:rPr>
          <w:rFonts w:asciiTheme="majorBidi" w:hAnsiTheme="majorBidi" w:cstheme="majorBidi"/>
          <w:lang w:eastAsia="zh-CN"/>
        </w:rPr>
        <w:t>日的会议上决定，以信函方式通过</w:t>
      </w:r>
      <w:r w:rsidR="00A44506">
        <w:rPr>
          <w:rFonts w:asciiTheme="majorBidi" w:hAnsiTheme="majorBidi" w:cstheme="majorBidi" w:hint="eastAsia"/>
          <w:lang w:eastAsia="zh-CN"/>
        </w:rPr>
        <w:t>1</w:t>
      </w:r>
      <w:r w:rsidR="00770020" w:rsidRPr="006E0882">
        <w:rPr>
          <w:rFonts w:asciiTheme="majorBidi" w:hAnsiTheme="majorBidi" w:cstheme="majorBidi"/>
          <w:lang w:eastAsia="zh-CN"/>
        </w:rPr>
        <w:t>份新建议书草案和</w:t>
      </w:r>
      <w:r w:rsidR="00A44506">
        <w:rPr>
          <w:rFonts w:asciiTheme="majorBidi" w:hAnsiTheme="majorBidi" w:cstheme="majorBidi" w:hint="eastAsia"/>
          <w:lang w:eastAsia="zh-CN"/>
        </w:rPr>
        <w:t>27</w:t>
      </w:r>
      <w:r w:rsidRPr="006E0882">
        <w:rPr>
          <w:rFonts w:asciiTheme="majorBidi" w:hAnsiTheme="majorBidi" w:cstheme="majorBidi"/>
          <w:lang w:eastAsia="zh-CN"/>
        </w:rPr>
        <w:t>份经修订的建议书草案（</w:t>
      </w:r>
      <w:r w:rsidRPr="006E0882">
        <w:rPr>
          <w:rFonts w:asciiTheme="majorBidi" w:hAnsiTheme="majorBidi" w:cstheme="majorBidi"/>
          <w:lang w:eastAsia="zh-CN"/>
        </w:rPr>
        <w:t>ITU-R</w:t>
      </w:r>
      <w:r w:rsidRPr="006E0882">
        <w:rPr>
          <w:rFonts w:asciiTheme="majorBidi" w:hAnsiTheme="majorBidi" w:cstheme="majorBidi"/>
          <w:lang w:eastAsia="zh-CN"/>
        </w:rPr>
        <w:t>第</w:t>
      </w:r>
      <w:r w:rsidRPr="006E0882">
        <w:rPr>
          <w:rFonts w:asciiTheme="majorBidi" w:hAnsiTheme="majorBidi" w:cstheme="majorBidi"/>
          <w:lang w:eastAsia="zh-CN"/>
        </w:rPr>
        <w:t>1-5</w:t>
      </w:r>
      <w:r w:rsidRPr="006E0882">
        <w:rPr>
          <w:rFonts w:asciiTheme="majorBidi" w:hAnsiTheme="majorBidi" w:cstheme="majorBidi"/>
          <w:lang w:eastAsia="zh-CN"/>
        </w:rPr>
        <w:t>号决议第</w:t>
      </w:r>
      <w:r w:rsidRPr="006E0882">
        <w:rPr>
          <w:rFonts w:asciiTheme="majorBidi" w:hAnsiTheme="majorBidi" w:cstheme="majorBidi"/>
          <w:lang w:eastAsia="zh-CN"/>
        </w:rPr>
        <w:t>10.2.3</w:t>
      </w:r>
      <w:r w:rsidRPr="006E0882">
        <w:rPr>
          <w:rFonts w:asciiTheme="majorBidi" w:hAnsiTheme="majorBidi" w:cstheme="majorBidi"/>
          <w:lang w:eastAsia="zh-CN"/>
        </w:rPr>
        <w:t>段），同时决定采用以信函方式同时通过和批准的程序（</w:t>
      </w:r>
      <w:r w:rsidRPr="006E0882">
        <w:rPr>
          <w:rFonts w:asciiTheme="majorBidi" w:hAnsiTheme="majorBidi" w:cstheme="majorBidi"/>
          <w:lang w:eastAsia="zh-CN"/>
        </w:rPr>
        <w:t>PSAA</w:t>
      </w:r>
      <w:r w:rsidRPr="006E0882">
        <w:rPr>
          <w:rFonts w:asciiTheme="majorBidi" w:hAnsiTheme="majorBidi" w:cstheme="majorBidi"/>
          <w:lang w:eastAsia="zh-CN"/>
        </w:rPr>
        <w:t>）（</w:t>
      </w:r>
      <w:r w:rsidRPr="006E0882">
        <w:rPr>
          <w:rFonts w:asciiTheme="majorBidi" w:hAnsiTheme="majorBidi" w:cstheme="majorBidi"/>
          <w:lang w:eastAsia="zh-CN"/>
        </w:rPr>
        <w:t>ITU-R</w:t>
      </w:r>
      <w:r w:rsidRPr="006E0882">
        <w:rPr>
          <w:rFonts w:asciiTheme="majorBidi" w:hAnsiTheme="majorBidi" w:cstheme="majorBidi"/>
          <w:lang w:eastAsia="zh-CN"/>
        </w:rPr>
        <w:t>第</w:t>
      </w:r>
      <w:r w:rsidRPr="006E0882">
        <w:rPr>
          <w:rFonts w:asciiTheme="majorBidi" w:hAnsiTheme="majorBidi" w:cstheme="majorBidi"/>
          <w:lang w:eastAsia="zh-CN"/>
        </w:rPr>
        <w:t>1-5</w:t>
      </w:r>
      <w:r w:rsidRPr="006E0882">
        <w:rPr>
          <w:rFonts w:asciiTheme="majorBidi" w:hAnsiTheme="majorBidi" w:cstheme="majorBidi"/>
          <w:lang w:eastAsia="zh-CN"/>
        </w:rPr>
        <w:t>号决议第</w:t>
      </w:r>
      <w:r w:rsidRPr="006E0882">
        <w:rPr>
          <w:rFonts w:asciiTheme="majorBidi" w:hAnsiTheme="majorBidi" w:cstheme="majorBidi"/>
          <w:lang w:eastAsia="zh-CN"/>
        </w:rPr>
        <w:t>10.3</w:t>
      </w:r>
      <w:r w:rsidRPr="006E0882">
        <w:rPr>
          <w:rFonts w:asciiTheme="majorBidi" w:hAnsiTheme="majorBidi" w:cstheme="majorBidi"/>
          <w:lang w:eastAsia="zh-CN"/>
        </w:rPr>
        <w:t>段）。这些建议书草案</w:t>
      </w:r>
      <w:r w:rsidRPr="006E0882">
        <w:rPr>
          <w:rFonts w:asciiTheme="majorBidi" w:hAnsiTheme="majorBidi" w:cstheme="majorBidi"/>
          <w:lang w:val="en-US" w:eastAsia="zh-CN"/>
        </w:rPr>
        <w:t>的标题和概要见</w:t>
      </w:r>
      <w:r w:rsidRPr="006E0882">
        <w:rPr>
          <w:rFonts w:asciiTheme="majorBidi" w:hAnsiTheme="majorBidi" w:cstheme="majorBidi"/>
          <w:lang w:eastAsia="zh-CN"/>
        </w:rPr>
        <w:t>附件</w:t>
      </w:r>
      <w:r w:rsidRPr="006E0882">
        <w:rPr>
          <w:rFonts w:asciiTheme="majorBidi" w:hAnsiTheme="majorBidi" w:cstheme="majorBidi"/>
          <w:lang w:eastAsia="zh-CN"/>
        </w:rPr>
        <w:t>1</w:t>
      </w:r>
      <w:r w:rsidRPr="006E0882">
        <w:rPr>
          <w:rFonts w:asciiTheme="majorBidi" w:hAnsiTheme="majorBidi" w:cstheme="majorBidi"/>
          <w:lang w:eastAsia="zh-CN"/>
        </w:rPr>
        <w:t>。</w:t>
      </w:r>
    </w:p>
    <w:p w:rsidR="0078435B" w:rsidRPr="006E0882" w:rsidRDefault="002F65CF">
      <w:pPr>
        <w:ind w:firstLineChars="200" w:firstLine="480"/>
        <w:rPr>
          <w:rFonts w:asciiTheme="majorBidi" w:hAnsiTheme="majorBidi" w:cstheme="majorBidi"/>
          <w:lang w:eastAsia="zh-CN"/>
        </w:rPr>
      </w:pPr>
      <w:r>
        <w:rPr>
          <w:rFonts w:asciiTheme="majorBidi" w:hAnsiTheme="majorBidi" w:cstheme="majorBidi"/>
          <w:lang w:eastAsia="zh-CN"/>
        </w:rPr>
        <w:t>审议期</w:t>
      </w:r>
      <w:r>
        <w:rPr>
          <w:rFonts w:asciiTheme="majorBidi" w:hAnsiTheme="majorBidi" w:cstheme="majorBidi" w:hint="eastAsia"/>
          <w:lang w:eastAsia="zh-CN"/>
        </w:rPr>
        <w:t>须</w:t>
      </w:r>
      <w:r w:rsidR="0078435B" w:rsidRPr="006E0882">
        <w:rPr>
          <w:rFonts w:asciiTheme="majorBidi" w:hAnsiTheme="majorBidi" w:cstheme="majorBidi"/>
          <w:lang w:eastAsia="zh-CN"/>
        </w:rPr>
        <w:t>持续</w:t>
      </w:r>
      <w:r w:rsidR="0078435B" w:rsidRPr="006E0882">
        <w:rPr>
          <w:rFonts w:asciiTheme="majorBidi" w:hAnsiTheme="majorBidi" w:cstheme="majorBidi"/>
          <w:lang w:eastAsia="zh-CN"/>
        </w:rPr>
        <w:t>3</w:t>
      </w:r>
      <w:r w:rsidR="0078435B" w:rsidRPr="006E0882">
        <w:rPr>
          <w:rFonts w:asciiTheme="majorBidi" w:hAnsiTheme="majorBidi" w:cstheme="majorBidi"/>
          <w:lang w:eastAsia="zh-CN"/>
        </w:rPr>
        <w:t>个月，于</w:t>
      </w:r>
      <w:r w:rsidR="0078435B" w:rsidRPr="006E0882">
        <w:rPr>
          <w:rFonts w:asciiTheme="majorBidi" w:hAnsiTheme="majorBidi" w:cstheme="majorBidi"/>
          <w:u w:val="single"/>
          <w:lang w:eastAsia="zh-CN"/>
        </w:rPr>
        <w:t>201</w:t>
      </w:r>
      <w:r w:rsidR="00770020" w:rsidRPr="006E0882">
        <w:rPr>
          <w:rFonts w:asciiTheme="majorBidi" w:hAnsiTheme="majorBidi" w:cstheme="majorBidi"/>
          <w:u w:val="single"/>
          <w:lang w:eastAsia="zh-CN"/>
        </w:rPr>
        <w:t>2</w:t>
      </w:r>
      <w:r w:rsidR="0078435B" w:rsidRPr="006E0882">
        <w:rPr>
          <w:rFonts w:asciiTheme="majorBidi" w:hAnsiTheme="majorBidi" w:cstheme="majorBidi"/>
          <w:u w:val="single"/>
          <w:lang w:eastAsia="zh-CN"/>
        </w:rPr>
        <w:t>年</w:t>
      </w:r>
      <w:r w:rsidR="00A44506">
        <w:rPr>
          <w:rFonts w:asciiTheme="majorBidi" w:hAnsiTheme="majorBidi" w:cstheme="majorBidi" w:hint="eastAsia"/>
          <w:u w:val="single"/>
          <w:lang w:eastAsia="zh-CN"/>
        </w:rPr>
        <w:t>2</w:t>
      </w:r>
      <w:r w:rsidR="0078435B" w:rsidRPr="006E0882">
        <w:rPr>
          <w:rFonts w:asciiTheme="majorBidi" w:hAnsiTheme="majorBidi" w:cstheme="majorBidi"/>
          <w:u w:val="single"/>
          <w:lang w:eastAsia="zh-CN"/>
        </w:rPr>
        <w:t>月</w:t>
      </w:r>
      <w:r w:rsidR="00A44506">
        <w:rPr>
          <w:rFonts w:asciiTheme="majorBidi" w:hAnsiTheme="majorBidi" w:cstheme="majorBidi" w:hint="eastAsia"/>
          <w:u w:val="single"/>
          <w:lang w:eastAsia="zh-CN"/>
        </w:rPr>
        <w:t>23</w:t>
      </w:r>
      <w:r w:rsidR="0078435B" w:rsidRPr="006E0882">
        <w:rPr>
          <w:rFonts w:asciiTheme="majorBidi" w:hAnsiTheme="majorBidi" w:cstheme="majorBidi"/>
          <w:u w:val="single"/>
          <w:lang w:eastAsia="zh-CN"/>
        </w:rPr>
        <w:t>日</w:t>
      </w:r>
      <w:r w:rsidR="0078435B" w:rsidRPr="006E0882">
        <w:rPr>
          <w:rFonts w:asciiTheme="majorBidi" w:hAnsiTheme="majorBidi" w:cstheme="majorBidi"/>
          <w:lang w:eastAsia="zh-CN"/>
        </w:rPr>
        <w:t>结束。如在此期间未收到成员国的反对意见，则将认为第</w:t>
      </w:r>
      <w:r w:rsidR="00A44506">
        <w:rPr>
          <w:rFonts w:asciiTheme="majorBidi" w:hAnsiTheme="majorBidi" w:cstheme="majorBidi" w:hint="eastAsia"/>
          <w:lang w:eastAsia="zh-CN"/>
        </w:rPr>
        <w:t>3</w:t>
      </w:r>
      <w:r w:rsidR="0078435B" w:rsidRPr="006E0882">
        <w:rPr>
          <w:rFonts w:asciiTheme="majorBidi" w:hAnsiTheme="majorBidi" w:cstheme="majorBidi"/>
          <w:lang w:eastAsia="zh-CN"/>
        </w:rPr>
        <w:t>研究组已通过上述建议书草案。此外，由于采用了</w:t>
      </w:r>
      <w:r w:rsidR="0078435B" w:rsidRPr="006E0882">
        <w:rPr>
          <w:rFonts w:asciiTheme="majorBidi" w:hAnsiTheme="majorBidi" w:cstheme="majorBidi"/>
          <w:lang w:eastAsia="zh-CN"/>
        </w:rPr>
        <w:t>PSAA</w:t>
      </w:r>
      <w:r w:rsidR="0078435B" w:rsidRPr="006E0882">
        <w:rPr>
          <w:rFonts w:asciiTheme="majorBidi" w:hAnsiTheme="majorBidi" w:cstheme="majorBidi"/>
          <w:lang w:eastAsia="zh-CN"/>
        </w:rPr>
        <w:t>程序，亦将认为上述建议书</w:t>
      </w:r>
      <w:r>
        <w:rPr>
          <w:rFonts w:asciiTheme="majorBidi" w:hAnsiTheme="majorBidi" w:cstheme="majorBidi"/>
          <w:lang w:eastAsia="zh-CN"/>
        </w:rPr>
        <w:t>草案已获得批准。但是，如在审议期内收到来自成员国的反对意见，则</w:t>
      </w:r>
      <w:r>
        <w:rPr>
          <w:rFonts w:asciiTheme="majorBidi" w:hAnsiTheme="majorBidi" w:cstheme="majorBidi" w:hint="eastAsia"/>
          <w:lang w:eastAsia="zh-CN"/>
        </w:rPr>
        <w:t>须</w:t>
      </w:r>
      <w:r w:rsidR="0078435B" w:rsidRPr="006E0882">
        <w:rPr>
          <w:rFonts w:asciiTheme="majorBidi" w:hAnsiTheme="majorBidi" w:cstheme="majorBidi"/>
          <w:lang w:eastAsia="zh-CN"/>
        </w:rPr>
        <w:t>采用</w:t>
      </w:r>
      <w:r w:rsidR="0078435B" w:rsidRPr="006E0882">
        <w:rPr>
          <w:rFonts w:asciiTheme="majorBidi" w:hAnsiTheme="majorBidi" w:cstheme="majorBidi"/>
          <w:lang w:eastAsia="zh-CN"/>
        </w:rPr>
        <w:t>ITU-R</w:t>
      </w:r>
      <w:r w:rsidR="0078435B" w:rsidRPr="006E0882">
        <w:rPr>
          <w:rFonts w:asciiTheme="majorBidi" w:hAnsiTheme="majorBidi" w:cstheme="majorBidi"/>
          <w:lang w:eastAsia="zh-CN"/>
        </w:rPr>
        <w:t>第</w:t>
      </w:r>
      <w:r w:rsidR="0078435B" w:rsidRPr="006E0882">
        <w:rPr>
          <w:rFonts w:asciiTheme="majorBidi" w:hAnsiTheme="majorBidi" w:cstheme="majorBidi"/>
          <w:lang w:eastAsia="zh-CN"/>
        </w:rPr>
        <w:t>1-5</w:t>
      </w:r>
      <w:r w:rsidR="0078435B" w:rsidRPr="006E0882">
        <w:rPr>
          <w:rFonts w:asciiTheme="majorBidi" w:hAnsiTheme="majorBidi" w:cstheme="majorBidi"/>
          <w:lang w:eastAsia="zh-CN"/>
        </w:rPr>
        <w:t>号决议第</w:t>
      </w:r>
      <w:r w:rsidR="0078435B" w:rsidRPr="006E0882">
        <w:rPr>
          <w:rFonts w:asciiTheme="majorBidi" w:hAnsiTheme="majorBidi" w:cstheme="majorBidi"/>
          <w:lang w:eastAsia="zh-CN"/>
        </w:rPr>
        <w:t>10.2.1.2</w:t>
      </w:r>
      <w:r w:rsidR="0078435B" w:rsidRPr="006E0882">
        <w:rPr>
          <w:rFonts w:asciiTheme="majorBidi" w:hAnsiTheme="majorBidi" w:cstheme="majorBidi"/>
          <w:lang w:eastAsia="zh-CN"/>
        </w:rPr>
        <w:t>段规定的程序。</w:t>
      </w:r>
    </w:p>
    <w:p w:rsidR="0005746C" w:rsidRPr="006E0882" w:rsidRDefault="0078435B">
      <w:pPr>
        <w:ind w:firstLineChars="200" w:firstLine="480"/>
        <w:rPr>
          <w:rFonts w:asciiTheme="majorBidi" w:hAnsiTheme="majorBidi" w:cstheme="majorBidi"/>
          <w:lang w:eastAsia="zh-CN"/>
        </w:rPr>
      </w:pPr>
      <w:r w:rsidRPr="006E0882">
        <w:rPr>
          <w:rFonts w:asciiTheme="majorBidi" w:hAnsiTheme="majorBidi" w:cstheme="majorBidi"/>
          <w:lang w:eastAsia="zh-CN"/>
        </w:rPr>
        <w:t>在上述截止日期后，采用</w:t>
      </w:r>
      <w:r w:rsidRPr="006E0882">
        <w:rPr>
          <w:rFonts w:asciiTheme="majorBidi" w:hAnsiTheme="majorBidi" w:cstheme="majorBidi"/>
          <w:lang w:eastAsia="zh-CN"/>
        </w:rPr>
        <w:t>PSAA</w:t>
      </w:r>
      <w:r w:rsidR="002F65CF">
        <w:rPr>
          <w:rFonts w:asciiTheme="majorBidi" w:hAnsiTheme="majorBidi" w:cstheme="majorBidi"/>
          <w:lang w:eastAsia="zh-CN"/>
        </w:rPr>
        <w:t>程序的结果</w:t>
      </w:r>
      <w:r w:rsidR="002F65CF">
        <w:rPr>
          <w:rFonts w:asciiTheme="majorBidi" w:hAnsiTheme="majorBidi" w:cstheme="majorBidi" w:hint="eastAsia"/>
          <w:lang w:eastAsia="zh-CN"/>
        </w:rPr>
        <w:t>须</w:t>
      </w:r>
      <w:r w:rsidRPr="006E0882">
        <w:rPr>
          <w:rFonts w:asciiTheme="majorBidi" w:hAnsiTheme="majorBidi" w:cstheme="majorBidi"/>
          <w:lang w:eastAsia="zh-CN"/>
        </w:rPr>
        <w:t>在一份行政通函（</w:t>
      </w:r>
      <w:r w:rsidRPr="006E0882">
        <w:rPr>
          <w:rFonts w:asciiTheme="majorBidi" w:hAnsiTheme="majorBidi" w:cstheme="majorBidi"/>
          <w:lang w:eastAsia="zh-CN"/>
        </w:rPr>
        <w:t>CACE</w:t>
      </w:r>
      <w:r w:rsidRPr="006E0882">
        <w:rPr>
          <w:rFonts w:asciiTheme="majorBidi" w:hAnsiTheme="majorBidi" w:cstheme="majorBidi"/>
          <w:lang w:eastAsia="zh-CN"/>
        </w:rPr>
        <w:t>）中予以公布，并将尽快出版已获批准的建议书。</w:t>
      </w:r>
    </w:p>
    <w:p w:rsidR="0078435B" w:rsidRPr="006E0882" w:rsidRDefault="00FE372D">
      <w:pPr>
        <w:ind w:firstLineChars="200" w:firstLine="480"/>
        <w:rPr>
          <w:rFonts w:asciiTheme="majorBidi" w:hAnsiTheme="majorBidi" w:cstheme="majorBidi"/>
          <w:color w:val="000000"/>
          <w:lang w:val="en-US" w:eastAsia="zh-CN"/>
        </w:rPr>
      </w:pPr>
      <w:r>
        <w:rPr>
          <w:rFonts w:asciiTheme="majorBidi" w:hAnsiTheme="majorBidi" w:cstheme="majorBidi"/>
          <w:lang w:eastAsia="zh-CN"/>
        </w:rPr>
        <w:t>如有国际电联成员组织了解自身或其</w:t>
      </w:r>
      <w:r>
        <w:rPr>
          <w:rFonts w:asciiTheme="majorBidi" w:hAnsiTheme="majorBidi" w:cstheme="majorBidi" w:hint="eastAsia"/>
          <w:lang w:eastAsia="zh-CN"/>
        </w:rPr>
        <w:t>它</w:t>
      </w:r>
      <w:r w:rsidR="0078435B" w:rsidRPr="006E0882">
        <w:rPr>
          <w:rFonts w:asciiTheme="majorBidi" w:hAnsiTheme="majorBidi" w:cstheme="majorBidi"/>
          <w:lang w:eastAsia="zh-CN"/>
        </w:rPr>
        <w:t>组织拥有涉及本函所附建议书草案的全部或部分</w:t>
      </w:r>
      <w:r w:rsidR="0078435B" w:rsidRPr="006E0882">
        <w:rPr>
          <w:rFonts w:asciiTheme="majorBidi" w:hAnsiTheme="majorBidi" w:cstheme="majorBidi"/>
          <w:spacing w:val="-6"/>
          <w:szCs w:val="24"/>
          <w:lang w:eastAsia="zh-CN"/>
        </w:rPr>
        <w:t>内容的专利，请务必尽快向秘书处通报这一信息。</w:t>
      </w:r>
      <w:r w:rsidR="0078435B" w:rsidRPr="006E0882">
        <w:rPr>
          <w:rFonts w:asciiTheme="majorBidi" w:hAnsiTheme="majorBidi" w:cstheme="majorBidi"/>
          <w:lang w:eastAsia="zh-CN"/>
        </w:rPr>
        <w:t>ITU-T/ITU-R/ISO/IEC</w:t>
      </w:r>
      <w:r w:rsidR="0078435B" w:rsidRPr="006E0882">
        <w:rPr>
          <w:rFonts w:asciiTheme="majorBidi" w:hAnsiTheme="majorBidi" w:cstheme="majorBidi"/>
          <w:lang w:eastAsia="zh-CN"/>
        </w:rPr>
        <w:t>通用专利政策请见</w:t>
      </w:r>
      <w:r w:rsidR="0078435B" w:rsidRPr="006E0882">
        <w:rPr>
          <w:rFonts w:asciiTheme="majorBidi" w:hAnsiTheme="majorBidi" w:cstheme="majorBidi"/>
          <w:lang w:val="en-US" w:eastAsia="zh-CN"/>
        </w:rPr>
        <w:t>：</w:t>
      </w:r>
      <w:r w:rsidR="0078435B" w:rsidRPr="006E0882">
        <w:rPr>
          <w:rFonts w:asciiTheme="majorBidi" w:hAnsiTheme="majorBidi" w:cstheme="majorBidi"/>
          <w:lang w:val="en-US" w:eastAsia="zh-CN"/>
        </w:rPr>
        <w:br/>
      </w:r>
      <w:hyperlink r:id="rId10" w:history="1">
        <w:r w:rsidR="0078435B" w:rsidRPr="006E0882">
          <w:rPr>
            <w:rStyle w:val="Hyperlink"/>
            <w:rFonts w:asciiTheme="majorBidi" w:hAnsiTheme="majorBidi" w:cstheme="majorBidi"/>
            <w:lang w:val="en-US" w:eastAsia="zh-CN" w:bidi="ar-SY"/>
          </w:rPr>
          <w:t>http://www.itu.int/ITU-T/dbase/patent/patent-policy.html</w:t>
        </w:r>
      </w:hyperlink>
      <w:r w:rsidR="0078435B" w:rsidRPr="006E0882">
        <w:rPr>
          <w:rFonts w:asciiTheme="majorBidi" w:hAnsiTheme="majorBidi" w:cstheme="majorBidi"/>
          <w:lang w:val="fr-CH" w:eastAsia="zh-CN" w:bidi="ar-SY"/>
        </w:rPr>
        <w:t>。</w:t>
      </w:r>
    </w:p>
    <w:p w:rsidR="0078435B" w:rsidRPr="006E0882" w:rsidRDefault="0078435B">
      <w:pPr>
        <w:tabs>
          <w:tab w:val="clear" w:pos="794"/>
          <w:tab w:val="clear" w:pos="1191"/>
          <w:tab w:val="clear" w:pos="1588"/>
          <w:tab w:val="clear" w:pos="1985"/>
          <w:tab w:val="center" w:pos="7371"/>
        </w:tabs>
        <w:spacing w:before="1418"/>
        <w:rPr>
          <w:rFonts w:asciiTheme="majorBidi" w:hAnsiTheme="majorBidi" w:cstheme="majorBidi"/>
          <w:lang w:eastAsia="zh-CN"/>
        </w:rPr>
      </w:pPr>
      <w:r w:rsidRPr="006E0882">
        <w:rPr>
          <w:rFonts w:asciiTheme="majorBidi" w:hAnsiTheme="majorBidi" w:cstheme="majorBidi"/>
          <w:color w:val="000000"/>
          <w:lang w:eastAsia="zh-CN"/>
        </w:rPr>
        <w:tab/>
      </w:r>
      <w:r w:rsidRPr="006E0882">
        <w:rPr>
          <w:rFonts w:asciiTheme="majorBidi" w:hAnsiTheme="majorBidi" w:cstheme="majorBidi"/>
          <w:lang w:eastAsia="zh-CN"/>
        </w:rPr>
        <w:t>无线电通信局主任</w:t>
      </w:r>
      <w:r w:rsidRPr="006E0882">
        <w:rPr>
          <w:rFonts w:asciiTheme="majorBidi" w:hAnsiTheme="majorBidi" w:cstheme="majorBidi"/>
          <w:lang w:eastAsia="zh-CN"/>
        </w:rPr>
        <w:br/>
      </w:r>
      <w:r w:rsidRPr="006E0882">
        <w:rPr>
          <w:rFonts w:asciiTheme="majorBidi" w:hAnsiTheme="majorBidi" w:cstheme="majorBidi"/>
          <w:lang w:eastAsia="zh-CN"/>
        </w:rPr>
        <w:tab/>
      </w:r>
      <w:r w:rsidRPr="006E0882">
        <w:rPr>
          <w:rFonts w:asciiTheme="majorBidi" w:hAnsiTheme="majorBidi" w:cstheme="majorBidi"/>
          <w:lang w:eastAsia="zh-CN"/>
        </w:rPr>
        <w:t>弗朗索瓦</w:t>
      </w:r>
      <w:r w:rsidR="004438F2" w:rsidRPr="00C74B3A">
        <w:rPr>
          <w:rFonts w:asciiTheme="majorBidi" w:hAnsiTheme="majorBidi" w:cstheme="majorBidi"/>
          <w:sz w:val="16"/>
          <w:szCs w:val="16"/>
          <w:lang w:eastAsia="zh-CN"/>
        </w:rPr>
        <w:t>•</w:t>
      </w:r>
      <w:r w:rsidRPr="006E0882">
        <w:rPr>
          <w:rFonts w:asciiTheme="majorBidi" w:hAnsiTheme="majorBidi" w:cstheme="majorBidi"/>
          <w:lang w:eastAsia="zh-CN"/>
        </w:rPr>
        <w:t>朗西</w:t>
      </w:r>
    </w:p>
    <w:p w:rsidR="006A25D2" w:rsidRDefault="006A25D2">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b/>
          <w:bCs/>
          <w:lang w:eastAsia="zh-CN"/>
        </w:rPr>
      </w:pPr>
      <w:r>
        <w:rPr>
          <w:rFonts w:asciiTheme="majorBidi" w:hAnsiTheme="majorBidi" w:cstheme="majorBidi"/>
          <w:b/>
          <w:bCs/>
          <w:lang w:eastAsia="zh-CN"/>
        </w:rPr>
        <w:br w:type="page"/>
      </w:r>
    </w:p>
    <w:p w:rsidR="0078435B" w:rsidRDefault="0078435B">
      <w:pPr>
        <w:rPr>
          <w:rFonts w:asciiTheme="majorBidi" w:hAnsiTheme="majorBidi" w:cstheme="majorBidi"/>
          <w:lang w:val="en-US" w:eastAsia="zh-CN"/>
        </w:rPr>
      </w:pPr>
      <w:r w:rsidRPr="006E0882">
        <w:rPr>
          <w:rFonts w:asciiTheme="majorBidi" w:hAnsiTheme="majorBidi" w:cstheme="majorBidi"/>
          <w:b/>
          <w:bCs/>
          <w:lang w:eastAsia="zh-CN"/>
        </w:rPr>
        <w:lastRenderedPageBreak/>
        <w:t>附件</w:t>
      </w:r>
      <w:r w:rsidRPr="006E0882">
        <w:rPr>
          <w:rFonts w:asciiTheme="majorBidi" w:hAnsiTheme="majorBidi" w:cstheme="majorBidi"/>
          <w:b/>
          <w:bCs/>
          <w:lang w:eastAsia="zh-CN"/>
        </w:rPr>
        <w:t>1</w:t>
      </w:r>
      <w:r w:rsidRPr="006E0882">
        <w:rPr>
          <w:rFonts w:asciiTheme="majorBidi" w:hAnsiTheme="majorBidi" w:cstheme="majorBidi"/>
          <w:b/>
          <w:lang w:eastAsia="zh-CN"/>
        </w:rPr>
        <w:t>：</w:t>
      </w:r>
      <w:r w:rsidRPr="006E0882">
        <w:rPr>
          <w:rFonts w:asciiTheme="majorBidi" w:hAnsiTheme="majorBidi" w:cstheme="majorBidi"/>
          <w:lang w:eastAsia="zh-CN"/>
        </w:rPr>
        <w:t>建议书草案的</w:t>
      </w:r>
      <w:r w:rsidRPr="006E0882">
        <w:rPr>
          <w:rFonts w:asciiTheme="majorBidi" w:hAnsiTheme="majorBidi" w:cstheme="majorBidi"/>
          <w:lang w:val="en-US" w:eastAsia="zh-CN"/>
        </w:rPr>
        <w:t>标题和概要</w:t>
      </w:r>
    </w:p>
    <w:p w:rsidR="006A25D2" w:rsidRPr="006E0882" w:rsidRDefault="006A25D2">
      <w:pPr>
        <w:rPr>
          <w:rFonts w:asciiTheme="majorBidi" w:hAnsiTheme="majorBidi" w:cstheme="majorBidi"/>
          <w:lang w:eastAsia="zh-CN"/>
        </w:rPr>
      </w:pPr>
    </w:p>
    <w:p w:rsidR="0078435B" w:rsidRPr="006E0882" w:rsidRDefault="0078435B">
      <w:pPr>
        <w:tabs>
          <w:tab w:val="clear" w:pos="1191"/>
        </w:tabs>
        <w:ind w:left="1247" w:hanging="1247"/>
        <w:rPr>
          <w:rFonts w:asciiTheme="majorBidi" w:hAnsiTheme="majorBidi" w:cstheme="majorBidi"/>
          <w:lang w:val="en-US" w:eastAsia="zh-CN"/>
        </w:rPr>
      </w:pPr>
      <w:bookmarkStart w:id="6" w:name="ddistribution"/>
      <w:bookmarkEnd w:id="6"/>
      <w:r w:rsidRPr="006E0882">
        <w:rPr>
          <w:rFonts w:asciiTheme="majorBidi" w:hAnsiTheme="majorBidi" w:cstheme="majorBidi"/>
          <w:b/>
          <w:bCs/>
          <w:lang w:eastAsia="zh-CN"/>
        </w:rPr>
        <w:t>后附文件：</w:t>
      </w:r>
      <w:r w:rsidRPr="006E0882">
        <w:rPr>
          <w:rFonts w:asciiTheme="majorBidi" w:hAnsiTheme="majorBidi" w:cstheme="majorBidi"/>
          <w:lang w:val="en-US" w:eastAsia="zh-CN"/>
        </w:rPr>
        <w:t>光盘上的</w:t>
      </w:r>
      <w:r w:rsidR="00B933A0">
        <w:rPr>
          <w:rFonts w:hint="eastAsia"/>
          <w:lang w:val="en-US" w:eastAsia="zh-CN"/>
        </w:rPr>
        <w:t xml:space="preserve"> </w:t>
      </w:r>
      <w:r w:rsidR="00F66930">
        <w:rPr>
          <w:lang w:val="en-US"/>
        </w:rPr>
        <w:t>3/95(Rev.1)</w:t>
      </w:r>
      <w:r w:rsidR="00F66930">
        <w:rPr>
          <w:rFonts w:hint="eastAsia"/>
          <w:lang w:val="en-US" w:eastAsia="zh-CN"/>
        </w:rPr>
        <w:t>、</w:t>
      </w:r>
      <w:r w:rsidR="00F66930">
        <w:rPr>
          <w:lang w:val="en-US"/>
        </w:rPr>
        <w:t>3/60(Rev.1)</w:t>
      </w:r>
      <w:r w:rsidR="00F66930">
        <w:rPr>
          <w:rFonts w:hint="eastAsia"/>
          <w:lang w:val="en-US" w:eastAsia="zh-CN"/>
        </w:rPr>
        <w:t>、</w:t>
      </w:r>
      <w:r w:rsidR="00F66930">
        <w:rPr>
          <w:lang w:val="en-US"/>
        </w:rPr>
        <w:t>3/61(Rev.1)</w:t>
      </w:r>
      <w:r w:rsidR="00F66930">
        <w:rPr>
          <w:rFonts w:hint="eastAsia"/>
          <w:lang w:val="en-US" w:eastAsia="zh-CN"/>
        </w:rPr>
        <w:t>、</w:t>
      </w:r>
      <w:r w:rsidR="00F66930">
        <w:rPr>
          <w:lang w:val="en-US"/>
        </w:rPr>
        <w:t>3/64(Rev.1)</w:t>
      </w:r>
      <w:r w:rsidR="00F66930">
        <w:rPr>
          <w:rFonts w:hint="eastAsia"/>
          <w:lang w:val="en-US" w:eastAsia="zh-CN"/>
        </w:rPr>
        <w:t>、</w:t>
      </w:r>
      <w:r w:rsidR="00F66930">
        <w:rPr>
          <w:lang w:val="en-US"/>
        </w:rPr>
        <w:t>3/65(Rev.1)</w:t>
      </w:r>
      <w:r w:rsidR="00F66930">
        <w:rPr>
          <w:rFonts w:hint="eastAsia"/>
          <w:lang w:val="en-US" w:eastAsia="zh-CN"/>
        </w:rPr>
        <w:t>、</w:t>
      </w:r>
      <w:r w:rsidR="00F66930">
        <w:rPr>
          <w:lang w:val="en-US"/>
        </w:rPr>
        <w:t>3/67(Rev.1)</w:t>
      </w:r>
      <w:r w:rsidR="00F66930">
        <w:rPr>
          <w:rFonts w:hint="eastAsia"/>
          <w:lang w:val="en-US" w:eastAsia="zh-CN"/>
        </w:rPr>
        <w:t>、</w:t>
      </w:r>
      <w:r w:rsidR="00F66930">
        <w:rPr>
          <w:lang w:val="en-US"/>
        </w:rPr>
        <w:t>3/69(Rev.1)</w:t>
      </w:r>
      <w:r w:rsidR="00F66930">
        <w:rPr>
          <w:rFonts w:hint="eastAsia"/>
          <w:lang w:val="en-US" w:eastAsia="zh-CN"/>
        </w:rPr>
        <w:t>、</w:t>
      </w:r>
      <w:r w:rsidR="00F66930">
        <w:rPr>
          <w:lang w:val="en-US"/>
        </w:rPr>
        <w:t>3/70(Rev.1)</w:t>
      </w:r>
      <w:r w:rsidR="00F66930">
        <w:rPr>
          <w:rFonts w:hint="eastAsia"/>
          <w:lang w:val="en-US" w:eastAsia="zh-CN"/>
        </w:rPr>
        <w:t>、</w:t>
      </w:r>
      <w:r w:rsidR="00F66930">
        <w:rPr>
          <w:lang w:val="en-US"/>
        </w:rPr>
        <w:t>3/71(Rev.1)</w:t>
      </w:r>
      <w:r w:rsidR="00F66930">
        <w:rPr>
          <w:rFonts w:hint="eastAsia"/>
          <w:lang w:val="en-US" w:eastAsia="zh-CN"/>
        </w:rPr>
        <w:t>、</w:t>
      </w:r>
      <w:r w:rsidR="00F66930">
        <w:rPr>
          <w:lang w:val="en-US"/>
        </w:rPr>
        <w:t>3/72(Rev.1)</w:t>
      </w:r>
      <w:r w:rsidR="00F66930">
        <w:rPr>
          <w:rFonts w:hint="eastAsia"/>
          <w:lang w:val="en-US" w:eastAsia="zh-CN"/>
        </w:rPr>
        <w:t>、</w:t>
      </w:r>
      <w:r w:rsidR="00F66930">
        <w:rPr>
          <w:lang w:val="en-US"/>
        </w:rPr>
        <w:t>3/73(Rev.1)</w:t>
      </w:r>
      <w:r w:rsidR="00F66930">
        <w:rPr>
          <w:rFonts w:hint="eastAsia"/>
          <w:lang w:val="en-US" w:eastAsia="zh-CN"/>
        </w:rPr>
        <w:t>、</w:t>
      </w:r>
      <w:r w:rsidR="00F66930">
        <w:rPr>
          <w:lang w:val="en-US"/>
        </w:rPr>
        <w:t>3/74(Rev.1)</w:t>
      </w:r>
      <w:r w:rsidR="00F66930">
        <w:rPr>
          <w:rFonts w:hint="eastAsia"/>
          <w:lang w:val="en-US" w:eastAsia="zh-CN"/>
        </w:rPr>
        <w:t>、</w:t>
      </w:r>
      <w:r w:rsidR="00B933A0">
        <w:rPr>
          <w:lang w:val="en-US"/>
        </w:rPr>
        <w:t>3/75(Rev.</w:t>
      </w:r>
      <w:r w:rsidR="00F66930">
        <w:rPr>
          <w:lang w:val="en-US"/>
        </w:rPr>
        <w:t>1)</w:t>
      </w:r>
      <w:r w:rsidR="00F66930">
        <w:rPr>
          <w:rFonts w:hint="eastAsia"/>
          <w:lang w:val="en-US" w:eastAsia="zh-CN"/>
        </w:rPr>
        <w:t>、</w:t>
      </w:r>
      <w:r w:rsidR="00F66930">
        <w:rPr>
          <w:lang w:val="en-US"/>
        </w:rPr>
        <w:t>3/76(Rev.1)</w:t>
      </w:r>
      <w:r w:rsidR="00F66930">
        <w:rPr>
          <w:rFonts w:hint="eastAsia"/>
          <w:lang w:val="en-US" w:eastAsia="zh-CN"/>
        </w:rPr>
        <w:t>、</w:t>
      </w:r>
      <w:r w:rsidR="00F66930">
        <w:rPr>
          <w:lang w:val="en-US"/>
        </w:rPr>
        <w:t>3/78(Rev.1)</w:t>
      </w:r>
      <w:r w:rsidR="00F66930">
        <w:rPr>
          <w:rFonts w:hint="eastAsia"/>
          <w:lang w:val="en-US" w:eastAsia="zh-CN"/>
        </w:rPr>
        <w:t>、</w:t>
      </w:r>
      <w:r w:rsidR="00F66930">
        <w:rPr>
          <w:lang w:val="en-US"/>
        </w:rPr>
        <w:t>3/79(Rev.1)</w:t>
      </w:r>
      <w:r w:rsidR="00F66930">
        <w:rPr>
          <w:rFonts w:hint="eastAsia"/>
          <w:lang w:val="en-US" w:eastAsia="zh-CN"/>
        </w:rPr>
        <w:t>、</w:t>
      </w:r>
      <w:r w:rsidR="00F66930">
        <w:rPr>
          <w:lang w:val="en-US"/>
        </w:rPr>
        <w:t>3/80(Rev.1)</w:t>
      </w:r>
      <w:r w:rsidR="00F66930">
        <w:rPr>
          <w:rFonts w:hint="eastAsia"/>
          <w:lang w:val="en-US" w:eastAsia="zh-CN"/>
        </w:rPr>
        <w:t>、</w:t>
      </w:r>
      <w:r w:rsidR="00F66930">
        <w:rPr>
          <w:lang w:val="en-US"/>
        </w:rPr>
        <w:t>3/81(Rev.1)</w:t>
      </w:r>
      <w:r w:rsidR="00F66930">
        <w:rPr>
          <w:rFonts w:hint="eastAsia"/>
          <w:lang w:val="en-US" w:eastAsia="zh-CN"/>
        </w:rPr>
        <w:t>、</w:t>
      </w:r>
      <w:r w:rsidR="00F66930">
        <w:rPr>
          <w:lang w:val="en-US"/>
        </w:rPr>
        <w:t>3/82(Rev.1)</w:t>
      </w:r>
      <w:r w:rsidR="00F66930">
        <w:rPr>
          <w:rFonts w:hint="eastAsia"/>
          <w:lang w:val="en-US" w:eastAsia="zh-CN"/>
        </w:rPr>
        <w:t>、</w:t>
      </w:r>
      <w:r w:rsidR="00F66930">
        <w:rPr>
          <w:lang w:val="en-US"/>
        </w:rPr>
        <w:t>3/92(Rev.1)</w:t>
      </w:r>
      <w:r w:rsidR="00F66930">
        <w:rPr>
          <w:rFonts w:hint="eastAsia"/>
          <w:lang w:val="en-US" w:eastAsia="zh-CN"/>
        </w:rPr>
        <w:t>、</w:t>
      </w:r>
      <w:r w:rsidR="00F66930">
        <w:rPr>
          <w:lang w:val="en-US"/>
        </w:rPr>
        <w:t>3/94(Rev.1)</w:t>
      </w:r>
      <w:r w:rsidR="00F66930">
        <w:rPr>
          <w:rFonts w:hint="eastAsia"/>
          <w:lang w:val="en-US" w:eastAsia="zh-CN"/>
        </w:rPr>
        <w:t>、</w:t>
      </w:r>
      <w:r w:rsidR="00F66930">
        <w:rPr>
          <w:lang w:val="en-US"/>
        </w:rPr>
        <w:t>3/97(Rev.1)</w:t>
      </w:r>
      <w:r w:rsidR="00F66930">
        <w:rPr>
          <w:rFonts w:hint="eastAsia"/>
          <w:lang w:val="en-US" w:eastAsia="zh-CN"/>
        </w:rPr>
        <w:t>、</w:t>
      </w:r>
      <w:r w:rsidR="00F66930">
        <w:rPr>
          <w:lang w:val="en-US"/>
        </w:rPr>
        <w:t>3/98(Rev.1)</w:t>
      </w:r>
      <w:r w:rsidR="00F66930">
        <w:rPr>
          <w:rFonts w:hint="eastAsia"/>
          <w:lang w:val="en-US" w:eastAsia="zh-CN"/>
        </w:rPr>
        <w:t>、</w:t>
      </w:r>
      <w:r w:rsidR="00F66930">
        <w:rPr>
          <w:lang w:val="en-US"/>
        </w:rPr>
        <w:t>3/100(Rev.1)</w:t>
      </w:r>
      <w:r w:rsidR="00F66930">
        <w:rPr>
          <w:rFonts w:hint="eastAsia"/>
          <w:lang w:val="en-US" w:eastAsia="zh-CN"/>
        </w:rPr>
        <w:t>、</w:t>
      </w:r>
      <w:r w:rsidR="00F66930">
        <w:rPr>
          <w:lang w:val="en-US"/>
        </w:rPr>
        <w:t>3/102(Rev.1)</w:t>
      </w:r>
      <w:r w:rsidR="00F66930">
        <w:rPr>
          <w:rFonts w:hint="eastAsia"/>
          <w:lang w:val="en-US" w:eastAsia="zh-CN"/>
        </w:rPr>
        <w:t>、</w:t>
      </w:r>
      <w:r w:rsidR="00F66930">
        <w:rPr>
          <w:lang w:val="en-US"/>
        </w:rPr>
        <w:t>3/103(Rev.1)</w:t>
      </w:r>
      <w:r w:rsidR="00F66930">
        <w:rPr>
          <w:rFonts w:hint="eastAsia"/>
          <w:lang w:val="en-US" w:eastAsia="zh-CN"/>
        </w:rPr>
        <w:t>、</w:t>
      </w:r>
      <w:r w:rsidR="00F66930">
        <w:rPr>
          <w:lang w:val="en-US"/>
        </w:rPr>
        <w:t>3/104(Rev.1)</w:t>
      </w:r>
      <w:r w:rsidR="006E3500">
        <w:rPr>
          <w:rFonts w:hint="eastAsia"/>
          <w:lang w:val="en-US" w:eastAsia="zh-CN"/>
        </w:rPr>
        <w:t>和</w:t>
      </w:r>
      <w:r w:rsidR="00B933A0">
        <w:rPr>
          <w:lang w:val="en-US"/>
        </w:rPr>
        <w:t>3/107(Rev.1)</w:t>
      </w:r>
      <w:r w:rsidRPr="006E0882">
        <w:rPr>
          <w:rFonts w:asciiTheme="majorBidi" w:hAnsiTheme="majorBidi" w:cstheme="majorBidi"/>
          <w:lang w:val="en-US" w:eastAsia="zh-CN"/>
        </w:rPr>
        <w:t>号文件。</w:t>
      </w:r>
    </w:p>
    <w:p w:rsidR="0078435B" w:rsidRPr="006E0882" w:rsidRDefault="0078435B">
      <w:pPr>
        <w:rPr>
          <w:rFonts w:asciiTheme="majorBidi" w:hAnsiTheme="majorBidi" w:cstheme="majorBidi"/>
          <w:lang w:val="en-US" w:eastAsia="zh-CN"/>
        </w:rPr>
      </w:pPr>
    </w:p>
    <w:p w:rsidR="0078435B" w:rsidRPr="006E0882" w:rsidRDefault="0078435B">
      <w:pPr>
        <w:rPr>
          <w:rFonts w:asciiTheme="majorBidi" w:hAnsiTheme="majorBidi" w:cstheme="majorBidi"/>
          <w:lang w:val="en-US" w:eastAsia="zh-CN"/>
        </w:rPr>
      </w:pPr>
    </w:p>
    <w:p w:rsidR="0078435B" w:rsidRPr="006E0882" w:rsidRDefault="0078435B">
      <w:pPr>
        <w:rPr>
          <w:rFonts w:asciiTheme="majorBidi" w:hAnsiTheme="majorBidi" w:cstheme="majorBidi"/>
          <w:lang w:val="en-US" w:eastAsia="zh-CN"/>
        </w:rPr>
      </w:pPr>
    </w:p>
    <w:p w:rsidR="0078435B" w:rsidRPr="00FE5A64" w:rsidRDefault="0078435B">
      <w:pPr>
        <w:rPr>
          <w:rFonts w:asciiTheme="majorBidi" w:hAnsiTheme="majorBidi" w:cstheme="majorBidi"/>
          <w:b/>
          <w:bCs/>
          <w:sz w:val="16"/>
          <w:szCs w:val="16"/>
          <w:lang w:val="en-US" w:eastAsia="zh-CN"/>
        </w:rPr>
      </w:pPr>
      <w:r w:rsidRPr="00FE5A64">
        <w:rPr>
          <w:rFonts w:asciiTheme="majorBidi" w:hAnsiTheme="majorBidi" w:cstheme="majorBidi"/>
          <w:b/>
          <w:bCs/>
          <w:sz w:val="16"/>
          <w:szCs w:val="16"/>
          <w:lang w:eastAsia="zh-CN"/>
        </w:rPr>
        <w:t>分发：</w:t>
      </w:r>
    </w:p>
    <w:p w:rsidR="0078435B" w:rsidRPr="006E0882" w:rsidRDefault="0078435B">
      <w:pPr>
        <w:spacing w:before="0"/>
        <w:ind w:left="284" w:hanging="284"/>
        <w:rPr>
          <w:rFonts w:asciiTheme="majorBidi" w:hAnsiTheme="majorBidi" w:cstheme="majorBidi"/>
          <w:sz w:val="16"/>
          <w:szCs w:val="16"/>
          <w:lang w:eastAsia="zh-CN"/>
        </w:rPr>
      </w:pPr>
      <w:r w:rsidRPr="006E0882">
        <w:rPr>
          <w:rFonts w:asciiTheme="majorBidi" w:hAnsiTheme="majorBidi" w:cstheme="majorBidi"/>
          <w:sz w:val="16"/>
          <w:szCs w:val="16"/>
          <w:lang w:eastAsia="zh-CN"/>
        </w:rPr>
        <w:t>–</w:t>
      </w:r>
      <w:r w:rsidRPr="006E0882">
        <w:rPr>
          <w:rFonts w:asciiTheme="majorBidi" w:hAnsiTheme="majorBidi" w:cstheme="majorBidi"/>
          <w:sz w:val="16"/>
          <w:szCs w:val="16"/>
          <w:lang w:val="en-US" w:eastAsia="zh-CN"/>
        </w:rPr>
        <w:tab/>
      </w:r>
      <w:r w:rsidRPr="006E0882">
        <w:rPr>
          <w:rFonts w:asciiTheme="majorBidi" w:hAnsiTheme="majorBidi" w:cstheme="majorBidi"/>
          <w:sz w:val="16"/>
          <w:szCs w:val="16"/>
          <w:lang w:eastAsia="zh-CN"/>
        </w:rPr>
        <w:t>国际电联各成员国主管部门</w:t>
      </w:r>
    </w:p>
    <w:p w:rsidR="0078435B" w:rsidRPr="006E0882" w:rsidRDefault="0078435B">
      <w:pPr>
        <w:spacing w:before="0"/>
        <w:ind w:left="284" w:hanging="284"/>
        <w:rPr>
          <w:rFonts w:asciiTheme="majorBidi" w:hAnsiTheme="majorBidi" w:cstheme="majorBidi"/>
          <w:sz w:val="16"/>
          <w:szCs w:val="16"/>
          <w:lang w:eastAsia="zh-CN"/>
        </w:rPr>
      </w:pPr>
      <w:r w:rsidRPr="006E0882">
        <w:rPr>
          <w:rFonts w:asciiTheme="majorBidi" w:hAnsiTheme="majorBidi" w:cstheme="majorBidi"/>
          <w:sz w:val="16"/>
          <w:szCs w:val="16"/>
          <w:lang w:eastAsia="zh-CN"/>
        </w:rPr>
        <w:t>–</w:t>
      </w:r>
      <w:r w:rsidRPr="006E0882">
        <w:rPr>
          <w:rFonts w:asciiTheme="majorBidi" w:hAnsiTheme="majorBidi" w:cstheme="majorBidi"/>
          <w:sz w:val="16"/>
          <w:szCs w:val="16"/>
          <w:lang w:val="en-US" w:eastAsia="zh-CN"/>
        </w:rPr>
        <w:tab/>
      </w:r>
      <w:r w:rsidRPr="006E0882">
        <w:rPr>
          <w:rFonts w:asciiTheme="majorBidi" w:hAnsiTheme="majorBidi" w:cstheme="majorBidi"/>
          <w:sz w:val="16"/>
          <w:szCs w:val="16"/>
          <w:lang w:eastAsia="zh-CN"/>
        </w:rPr>
        <w:t>参加无线电通信第</w:t>
      </w:r>
      <w:r w:rsidR="00A44506">
        <w:rPr>
          <w:rFonts w:asciiTheme="majorBidi" w:hAnsiTheme="majorBidi" w:cstheme="majorBidi" w:hint="eastAsia"/>
          <w:sz w:val="16"/>
          <w:szCs w:val="16"/>
          <w:lang w:eastAsia="zh-CN"/>
        </w:rPr>
        <w:t>3</w:t>
      </w:r>
      <w:r w:rsidRPr="006E0882">
        <w:rPr>
          <w:rFonts w:asciiTheme="majorBidi" w:hAnsiTheme="majorBidi" w:cstheme="majorBidi"/>
          <w:sz w:val="16"/>
          <w:szCs w:val="16"/>
          <w:lang w:eastAsia="zh-CN"/>
        </w:rPr>
        <w:t>研究组工作的无线电通信部门成员</w:t>
      </w:r>
    </w:p>
    <w:p w:rsidR="00770020" w:rsidRPr="006E0882" w:rsidRDefault="00770020">
      <w:pPr>
        <w:tabs>
          <w:tab w:val="left" w:pos="284"/>
          <w:tab w:val="left" w:pos="568"/>
        </w:tabs>
        <w:spacing w:before="0"/>
        <w:rPr>
          <w:rFonts w:asciiTheme="majorBidi" w:hAnsiTheme="majorBidi" w:cstheme="majorBidi"/>
          <w:sz w:val="16"/>
          <w:lang w:eastAsia="zh-CN"/>
        </w:rPr>
      </w:pPr>
      <w:r w:rsidRPr="006E0882">
        <w:rPr>
          <w:rFonts w:asciiTheme="majorBidi" w:hAnsiTheme="majorBidi" w:cstheme="majorBidi"/>
          <w:sz w:val="16"/>
          <w:szCs w:val="16"/>
          <w:lang w:eastAsia="zh-CN"/>
        </w:rPr>
        <w:t>–</w:t>
      </w:r>
      <w:r w:rsidRPr="006E0882">
        <w:rPr>
          <w:rFonts w:asciiTheme="majorBidi" w:hAnsiTheme="majorBidi" w:cstheme="majorBidi"/>
          <w:sz w:val="16"/>
          <w:szCs w:val="16"/>
          <w:lang w:val="en-US" w:eastAsia="zh-CN"/>
        </w:rPr>
        <w:tab/>
      </w:r>
      <w:r w:rsidRPr="006E0882">
        <w:rPr>
          <w:rFonts w:asciiTheme="majorBidi" w:hAnsiTheme="majorBidi" w:cstheme="majorBidi"/>
          <w:sz w:val="16"/>
          <w:szCs w:val="16"/>
          <w:lang w:eastAsia="zh-CN"/>
        </w:rPr>
        <w:t>参加无线电通信第</w:t>
      </w:r>
      <w:r w:rsidR="00A44506">
        <w:rPr>
          <w:rFonts w:asciiTheme="majorBidi" w:hAnsiTheme="majorBidi" w:cstheme="majorBidi" w:hint="eastAsia"/>
          <w:sz w:val="16"/>
          <w:szCs w:val="16"/>
          <w:lang w:eastAsia="zh-CN"/>
        </w:rPr>
        <w:t>3</w:t>
      </w:r>
      <w:r w:rsidRPr="006E0882">
        <w:rPr>
          <w:rFonts w:asciiTheme="majorBidi" w:hAnsiTheme="majorBidi" w:cstheme="majorBidi"/>
          <w:sz w:val="16"/>
          <w:szCs w:val="16"/>
          <w:lang w:eastAsia="zh-CN"/>
        </w:rPr>
        <w:t>研究组工作的</w:t>
      </w:r>
      <w:r w:rsidRPr="006E0882">
        <w:rPr>
          <w:rFonts w:asciiTheme="majorBidi" w:hAnsiTheme="majorBidi" w:cstheme="majorBidi"/>
          <w:sz w:val="16"/>
          <w:szCs w:val="16"/>
          <w:lang w:eastAsia="zh-CN"/>
        </w:rPr>
        <w:t>ITU-R</w:t>
      </w:r>
      <w:r w:rsidRPr="006E0882">
        <w:rPr>
          <w:rFonts w:asciiTheme="majorBidi" w:hAnsiTheme="majorBidi" w:cstheme="majorBidi"/>
          <w:sz w:val="16"/>
          <w:szCs w:val="16"/>
          <w:lang w:eastAsia="zh-CN"/>
        </w:rPr>
        <w:t>部门准成员</w:t>
      </w:r>
    </w:p>
    <w:p w:rsidR="0078435B" w:rsidRPr="006E0882" w:rsidRDefault="0078435B">
      <w:pPr>
        <w:tabs>
          <w:tab w:val="left" w:pos="284"/>
          <w:tab w:val="left" w:pos="568"/>
        </w:tabs>
        <w:spacing w:before="0"/>
        <w:rPr>
          <w:rFonts w:asciiTheme="majorBidi" w:hAnsiTheme="majorBidi" w:cstheme="majorBidi"/>
          <w:sz w:val="16"/>
          <w:lang w:eastAsia="zh-CN"/>
        </w:rPr>
      </w:pPr>
      <w:r w:rsidRPr="006E0882">
        <w:rPr>
          <w:rFonts w:asciiTheme="majorBidi" w:hAnsiTheme="majorBidi" w:cstheme="majorBidi"/>
          <w:sz w:val="16"/>
          <w:szCs w:val="16"/>
          <w:lang w:eastAsia="zh-CN"/>
        </w:rPr>
        <w:t>–</w:t>
      </w:r>
      <w:r w:rsidRPr="006E0882">
        <w:rPr>
          <w:rFonts w:asciiTheme="majorBidi" w:hAnsiTheme="majorBidi" w:cstheme="majorBidi"/>
          <w:sz w:val="16"/>
          <w:szCs w:val="16"/>
          <w:lang w:val="en-US" w:eastAsia="zh-CN"/>
        </w:rPr>
        <w:tab/>
      </w:r>
      <w:r w:rsidRPr="006E0882">
        <w:rPr>
          <w:rFonts w:asciiTheme="majorBidi" w:hAnsiTheme="majorBidi" w:cstheme="majorBidi"/>
          <w:sz w:val="16"/>
          <w:szCs w:val="16"/>
          <w:lang w:eastAsia="zh-CN"/>
        </w:rPr>
        <w:t>ITU-R</w:t>
      </w:r>
      <w:r w:rsidR="00770020" w:rsidRPr="006E0882">
        <w:rPr>
          <w:rFonts w:asciiTheme="majorBidi" w:hAnsiTheme="majorBidi" w:cstheme="majorBidi"/>
          <w:sz w:val="16"/>
          <w:szCs w:val="16"/>
          <w:lang w:eastAsia="zh-CN"/>
        </w:rPr>
        <w:t>学术成员</w:t>
      </w:r>
    </w:p>
    <w:p w:rsidR="0078435B" w:rsidRPr="006E0882" w:rsidRDefault="0078435B">
      <w:pPr>
        <w:pStyle w:val="AnnexNotitle"/>
        <w:rPr>
          <w:rFonts w:asciiTheme="majorBidi" w:hAnsiTheme="majorBidi" w:cstheme="majorBidi"/>
          <w:lang w:eastAsia="zh-CN"/>
        </w:rPr>
      </w:pPr>
      <w:r w:rsidRPr="006E0882">
        <w:rPr>
          <w:rFonts w:asciiTheme="majorBidi" w:hAnsiTheme="majorBidi" w:cstheme="majorBidi"/>
          <w:lang w:eastAsia="zh-CN"/>
        </w:rPr>
        <w:br w:type="page"/>
      </w:r>
      <w:r w:rsidRPr="006E0882">
        <w:rPr>
          <w:rFonts w:asciiTheme="majorBidi" w:hAnsiTheme="majorBidi" w:cstheme="majorBidi"/>
          <w:lang w:eastAsia="zh-CN"/>
        </w:rPr>
        <w:lastRenderedPageBreak/>
        <w:t>附件</w:t>
      </w:r>
      <w:r w:rsidRPr="006E0882">
        <w:rPr>
          <w:rFonts w:asciiTheme="majorBidi" w:hAnsiTheme="majorBidi" w:cstheme="majorBidi"/>
          <w:lang w:eastAsia="zh-CN"/>
        </w:rPr>
        <w:t>1</w:t>
      </w:r>
      <w:r w:rsidRPr="006E0882">
        <w:rPr>
          <w:rFonts w:asciiTheme="majorBidi" w:hAnsiTheme="majorBidi" w:cstheme="majorBidi"/>
          <w:lang w:eastAsia="zh-CN"/>
        </w:rPr>
        <w:br/>
      </w:r>
      <w:r w:rsidRPr="006E0882">
        <w:rPr>
          <w:rFonts w:asciiTheme="majorBidi" w:hAnsiTheme="majorBidi" w:cstheme="majorBidi"/>
          <w:lang w:eastAsia="zh-CN"/>
        </w:rPr>
        <w:br/>
      </w:r>
      <w:r w:rsidRPr="006E0882">
        <w:rPr>
          <w:rFonts w:asciiTheme="majorBidi" w:hAnsiTheme="majorBidi" w:cstheme="majorBidi"/>
          <w:lang w:eastAsia="zh-CN"/>
        </w:rPr>
        <w:t>建议书草案的</w:t>
      </w:r>
      <w:r w:rsidRPr="006E0882">
        <w:rPr>
          <w:rFonts w:asciiTheme="majorBidi" w:hAnsiTheme="majorBidi" w:cstheme="majorBidi"/>
          <w:lang w:val="en-US" w:eastAsia="zh-CN"/>
        </w:rPr>
        <w:t>标题和概要</w:t>
      </w:r>
    </w:p>
    <w:p w:rsidR="00D5552D" w:rsidRPr="006E0882" w:rsidRDefault="00D5552D">
      <w:pPr>
        <w:tabs>
          <w:tab w:val="right" w:pos="9639"/>
        </w:tabs>
        <w:rPr>
          <w:rFonts w:asciiTheme="majorBidi" w:hAnsiTheme="majorBidi" w:cstheme="majorBidi"/>
          <w:lang w:eastAsia="zh-CN"/>
        </w:rPr>
      </w:pPr>
      <w:r w:rsidRPr="006E0882">
        <w:rPr>
          <w:rFonts w:asciiTheme="majorBidi" w:hAnsiTheme="majorBidi" w:cstheme="majorBidi"/>
          <w:u w:val="single"/>
          <w:lang w:eastAsia="zh-CN"/>
        </w:rPr>
        <w:t>ITU-R BT.[</w:t>
      </w:r>
      <w:r w:rsidR="00A95F7E" w:rsidRPr="006E0882">
        <w:rPr>
          <w:rFonts w:asciiTheme="majorBidi" w:hAnsiTheme="majorBidi" w:cstheme="majorBidi"/>
          <w:u w:val="single"/>
          <w:lang w:eastAsia="zh-CN"/>
        </w:rPr>
        <w:t>WRPM</w:t>
      </w:r>
      <w:r w:rsidRPr="006E0882">
        <w:rPr>
          <w:rFonts w:asciiTheme="majorBidi" w:hAnsiTheme="majorBidi" w:cstheme="majorBidi"/>
          <w:u w:val="single"/>
          <w:lang w:eastAsia="zh-CN"/>
        </w:rPr>
        <w:t>]</w:t>
      </w:r>
      <w:r w:rsidR="00770020" w:rsidRPr="006E0882">
        <w:rPr>
          <w:rFonts w:asciiTheme="majorBidi" w:hAnsiTheme="majorBidi" w:cstheme="majorBidi"/>
          <w:u w:val="single"/>
          <w:lang w:eastAsia="zh-CN"/>
        </w:rPr>
        <w:t>新建议书草案</w:t>
      </w:r>
      <w:r w:rsidR="00A95F7E" w:rsidRPr="006E0882">
        <w:rPr>
          <w:rFonts w:asciiTheme="majorBidi" w:hAnsiTheme="majorBidi" w:cstheme="majorBidi"/>
          <w:lang w:eastAsia="zh-CN"/>
        </w:rPr>
        <w:tab/>
        <w:t>3/9</w:t>
      </w:r>
      <w:r w:rsidRPr="006E0882">
        <w:rPr>
          <w:rFonts w:asciiTheme="majorBidi" w:hAnsiTheme="majorBidi" w:cstheme="majorBidi"/>
          <w:lang w:eastAsia="zh-CN"/>
        </w:rPr>
        <w:t>5(Rev.1)</w:t>
      </w:r>
      <w:r w:rsidR="00770020" w:rsidRPr="006E0882">
        <w:rPr>
          <w:rFonts w:asciiTheme="majorBidi" w:hAnsiTheme="majorBidi" w:cstheme="majorBidi"/>
          <w:lang w:eastAsia="zh-CN"/>
        </w:rPr>
        <w:t>号文件</w:t>
      </w:r>
    </w:p>
    <w:p w:rsidR="001272FA" w:rsidRPr="006E0882" w:rsidRDefault="006E0882">
      <w:pPr>
        <w:pStyle w:val="Rectitle"/>
        <w:rPr>
          <w:rFonts w:asciiTheme="majorBidi" w:hAnsiTheme="majorBidi" w:cstheme="majorBidi"/>
          <w:lang w:eastAsia="zh-CN"/>
        </w:rPr>
      </w:pPr>
      <w:bookmarkStart w:id="7" w:name="OLE_LINK5"/>
      <w:bookmarkStart w:id="8" w:name="OLE_LINK6"/>
      <w:r w:rsidRPr="006E0882">
        <w:rPr>
          <w:rFonts w:asciiTheme="majorBidi" w:hAnsiTheme="majorBidi" w:cstheme="majorBidi"/>
          <w:lang w:eastAsia="zh-CN"/>
        </w:rPr>
        <w:t>30 MHz</w:t>
      </w:r>
      <w:r w:rsidRPr="006E0882">
        <w:rPr>
          <w:rFonts w:asciiTheme="majorBidi" w:hAnsiTheme="majorBidi" w:cstheme="majorBidi"/>
          <w:lang w:eastAsia="zh-CN"/>
        </w:rPr>
        <w:t>至</w:t>
      </w:r>
      <w:r w:rsidRPr="006E0882">
        <w:rPr>
          <w:rFonts w:asciiTheme="majorBidi" w:hAnsiTheme="majorBidi" w:cstheme="majorBidi"/>
          <w:lang w:eastAsia="zh-CN"/>
        </w:rPr>
        <w:t>50 GHz</w:t>
      </w:r>
      <w:r w:rsidRPr="006E0882">
        <w:rPr>
          <w:rFonts w:asciiTheme="majorBidi" w:hAnsiTheme="majorBidi" w:cstheme="majorBidi"/>
          <w:lang w:eastAsia="zh-CN"/>
        </w:rPr>
        <w:t>频率范围内的通用大范围</w:t>
      </w:r>
      <w:r w:rsidR="00F02F01">
        <w:rPr>
          <w:rFonts w:asciiTheme="majorBidi" w:hAnsiTheme="majorBidi" w:cstheme="majorBidi" w:hint="eastAsia"/>
          <w:lang w:eastAsia="zh-CN"/>
        </w:rPr>
        <w:br/>
      </w:r>
      <w:r w:rsidRPr="006E0882">
        <w:rPr>
          <w:rFonts w:asciiTheme="majorBidi" w:hAnsiTheme="majorBidi" w:cstheme="majorBidi"/>
          <w:lang w:eastAsia="zh-CN"/>
        </w:rPr>
        <w:t>地面传播模型</w:t>
      </w:r>
    </w:p>
    <w:bookmarkEnd w:id="7"/>
    <w:bookmarkEnd w:id="8"/>
    <w:p w:rsidR="00D5552D" w:rsidRPr="006E0882" w:rsidRDefault="001272FA">
      <w:pPr>
        <w:pStyle w:val="Summary"/>
        <w:tabs>
          <w:tab w:val="clear" w:pos="794"/>
          <w:tab w:val="left" w:pos="567"/>
        </w:tabs>
        <w:ind w:firstLineChars="200" w:firstLine="480"/>
        <w:jc w:val="left"/>
        <w:rPr>
          <w:rFonts w:asciiTheme="majorBidi" w:hAnsiTheme="majorBidi" w:cstheme="majorBidi"/>
          <w:sz w:val="24"/>
          <w:szCs w:val="24"/>
          <w:lang w:val="en-GB" w:eastAsia="zh-CN"/>
        </w:rPr>
      </w:pPr>
      <w:r w:rsidRPr="006E0882">
        <w:rPr>
          <w:rFonts w:asciiTheme="majorBidi" w:eastAsiaTheme="minorEastAsia" w:hAnsiTheme="majorBidi" w:cstheme="majorBidi"/>
          <w:sz w:val="24"/>
          <w:szCs w:val="24"/>
          <w:lang w:val="en-GB" w:eastAsia="zh-CN"/>
        </w:rPr>
        <w:t>本建议书</w:t>
      </w:r>
      <w:r w:rsidR="006E0882" w:rsidRPr="006E0882">
        <w:rPr>
          <w:rFonts w:asciiTheme="majorBidi" w:eastAsiaTheme="minorEastAsia" w:hAnsiTheme="majorBidi" w:cstheme="majorBidi"/>
          <w:sz w:val="24"/>
          <w:szCs w:val="24"/>
          <w:lang w:val="en-GB" w:eastAsia="zh-CN"/>
        </w:rPr>
        <w:t>阐述的通用大范围地面传播模型可预测由信号增强以及普通年份衰落由</w:t>
      </w:r>
      <w:r w:rsidR="006E0882" w:rsidRPr="006E0882">
        <w:rPr>
          <w:rFonts w:asciiTheme="majorBidi" w:eastAsiaTheme="minorEastAsia" w:hAnsiTheme="majorBidi" w:cstheme="majorBidi"/>
          <w:sz w:val="24"/>
          <w:szCs w:val="24"/>
          <w:lang w:val="en-GB" w:eastAsia="zh-CN"/>
        </w:rPr>
        <w:t>0%</w:t>
      </w:r>
      <w:r w:rsidR="006E0882" w:rsidRPr="006E0882">
        <w:rPr>
          <w:rFonts w:asciiTheme="majorBidi" w:eastAsiaTheme="minorEastAsia" w:hAnsiTheme="majorBidi" w:cstheme="majorBidi"/>
          <w:sz w:val="24"/>
          <w:szCs w:val="24"/>
          <w:lang w:val="en-GB" w:eastAsia="zh-CN"/>
        </w:rPr>
        <w:t>增加至</w:t>
      </w:r>
      <w:r w:rsidR="006E0882" w:rsidRPr="006E0882">
        <w:rPr>
          <w:rFonts w:asciiTheme="majorBidi" w:eastAsiaTheme="minorEastAsia" w:hAnsiTheme="majorBidi" w:cstheme="majorBidi"/>
          <w:sz w:val="24"/>
          <w:szCs w:val="24"/>
          <w:lang w:val="en-GB" w:eastAsia="zh-CN"/>
        </w:rPr>
        <w:t>100%</w:t>
      </w:r>
      <w:r w:rsidR="006E0882" w:rsidRPr="006E0882">
        <w:rPr>
          <w:rFonts w:asciiTheme="majorBidi" w:eastAsiaTheme="minorEastAsia" w:hAnsiTheme="majorBidi" w:cstheme="majorBidi"/>
          <w:sz w:val="24"/>
          <w:szCs w:val="24"/>
          <w:lang w:val="en-GB" w:eastAsia="zh-CN"/>
        </w:rPr>
        <w:t>造成的路径损耗，因此该模型特别适合蒙特卡罗方法，以及这样的研究，</w:t>
      </w:r>
      <w:r w:rsidR="000E1F30">
        <w:rPr>
          <w:rFonts w:asciiTheme="majorBidi" w:eastAsiaTheme="minorEastAsia" w:hAnsiTheme="majorBidi" w:cstheme="majorBidi" w:hint="eastAsia"/>
          <w:sz w:val="24"/>
          <w:szCs w:val="24"/>
          <w:lang w:val="en-GB" w:eastAsia="zh-CN"/>
        </w:rPr>
        <w:t>即</w:t>
      </w:r>
      <w:r w:rsidR="006E0882" w:rsidRPr="006E0882">
        <w:rPr>
          <w:rFonts w:asciiTheme="majorBidi" w:eastAsiaTheme="minorEastAsia" w:hAnsiTheme="majorBidi" w:cstheme="majorBidi"/>
          <w:sz w:val="24"/>
          <w:szCs w:val="24"/>
          <w:lang w:val="en-GB" w:eastAsia="zh-CN"/>
        </w:rPr>
        <w:t>，对可能的有用信号或可能产生干扰的信号有必要使用相同传播模型（输出</w:t>
      </w:r>
      <w:r w:rsidR="006E3500">
        <w:rPr>
          <w:rFonts w:asciiTheme="majorBidi" w:eastAsiaTheme="minorEastAsia" w:hAnsiTheme="majorBidi" w:cstheme="majorBidi" w:hint="eastAsia"/>
          <w:sz w:val="24"/>
          <w:szCs w:val="24"/>
          <w:lang w:val="en-GB" w:eastAsia="zh-CN"/>
        </w:rPr>
        <w:t>无</w:t>
      </w:r>
      <w:r w:rsidR="006E0882" w:rsidRPr="006E0882">
        <w:rPr>
          <w:rFonts w:asciiTheme="majorBidi" w:eastAsiaTheme="minorEastAsia" w:hAnsiTheme="majorBidi" w:cstheme="majorBidi"/>
          <w:sz w:val="24"/>
          <w:szCs w:val="24"/>
          <w:lang w:val="en-GB" w:eastAsia="zh-CN"/>
        </w:rPr>
        <w:t>间断）。该模型覆盖的频率范围为</w:t>
      </w:r>
      <w:r w:rsidR="006E0882" w:rsidRPr="006E0882">
        <w:rPr>
          <w:rFonts w:asciiTheme="majorBidi" w:eastAsiaTheme="minorEastAsia" w:hAnsiTheme="majorBidi" w:cstheme="majorBidi"/>
          <w:sz w:val="24"/>
          <w:szCs w:val="24"/>
          <w:lang w:val="en-GB" w:eastAsia="zh-CN"/>
        </w:rPr>
        <w:t>30MHz</w:t>
      </w:r>
      <w:r w:rsidR="006E0882" w:rsidRPr="006E0882">
        <w:rPr>
          <w:rFonts w:asciiTheme="majorBidi" w:eastAsiaTheme="minorEastAsia" w:hAnsiTheme="majorBidi" w:cstheme="majorBidi"/>
          <w:sz w:val="24"/>
          <w:szCs w:val="24"/>
          <w:lang w:val="en-GB" w:eastAsia="zh-CN"/>
        </w:rPr>
        <w:t>至</w:t>
      </w:r>
      <w:r w:rsidR="006E3500">
        <w:rPr>
          <w:rFonts w:asciiTheme="majorBidi" w:eastAsiaTheme="minorEastAsia" w:hAnsiTheme="majorBidi" w:cstheme="majorBidi"/>
          <w:sz w:val="24"/>
          <w:szCs w:val="24"/>
          <w:lang w:val="en-GB" w:eastAsia="zh-CN"/>
        </w:rPr>
        <w:t>50GHz</w:t>
      </w:r>
      <w:r w:rsidR="006E3500">
        <w:rPr>
          <w:rFonts w:asciiTheme="majorBidi" w:eastAsiaTheme="minorEastAsia" w:hAnsiTheme="majorBidi" w:cstheme="majorBidi" w:hint="eastAsia"/>
          <w:sz w:val="24"/>
          <w:szCs w:val="24"/>
          <w:lang w:val="en-GB" w:eastAsia="zh-CN"/>
        </w:rPr>
        <w:t>，</w:t>
      </w:r>
      <w:r w:rsidR="006E0882" w:rsidRPr="006E0882">
        <w:rPr>
          <w:rFonts w:asciiTheme="majorBidi" w:eastAsiaTheme="minorEastAsia" w:hAnsiTheme="majorBidi" w:cstheme="majorBidi"/>
          <w:sz w:val="24"/>
          <w:szCs w:val="24"/>
          <w:lang w:val="en-GB" w:eastAsia="zh-CN"/>
        </w:rPr>
        <w:t>距离为</w:t>
      </w:r>
      <w:r w:rsidR="006E0882" w:rsidRPr="006E0882">
        <w:rPr>
          <w:rFonts w:asciiTheme="majorBidi" w:eastAsiaTheme="minorEastAsia" w:hAnsiTheme="majorBidi" w:cstheme="majorBidi"/>
          <w:sz w:val="24"/>
          <w:szCs w:val="24"/>
          <w:lang w:val="en-GB" w:eastAsia="zh-CN"/>
        </w:rPr>
        <w:t>3</w:t>
      </w:r>
      <w:r w:rsidR="006E0882" w:rsidRPr="006E0882">
        <w:rPr>
          <w:rFonts w:asciiTheme="majorBidi" w:eastAsiaTheme="minorEastAsia" w:hAnsiTheme="majorBidi" w:cstheme="majorBidi"/>
          <w:sz w:val="24"/>
          <w:szCs w:val="24"/>
          <w:lang w:val="en-GB" w:eastAsia="zh-CN"/>
        </w:rPr>
        <w:t>公里至至少</w:t>
      </w:r>
      <w:r w:rsidR="006E0882" w:rsidRPr="006E0882">
        <w:rPr>
          <w:rFonts w:asciiTheme="majorBidi" w:eastAsiaTheme="minorEastAsia" w:hAnsiTheme="majorBidi" w:cstheme="majorBidi"/>
          <w:sz w:val="24"/>
          <w:szCs w:val="24"/>
          <w:lang w:val="en-GB" w:eastAsia="zh-CN"/>
        </w:rPr>
        <w:t>1 000</w:t>
      </w:r>
      <w:r w:rsidR="006E0882" w:rsidRPr="006E0882">
        <w:rPr>
          <w:rFonts w:asciiTheme="majorBidi" w:eastAsiaTheme="minorEastAsia" w:hAnsiTheme="majorBidi" w:cstheme="majorBidi"/>
          <w:sz w:val="24"/>
          <w:szCs w:val="24"/>
          <w:lang w:val="en-GB" w:eastAsia="zh-CN"/>
        </w:rPr>
        <w:t>公里。</w:t>
      </w:r>
    </w:p>
    <w:p w:rsidR="00D5552D" w:rsidRPr="006E0882" w:rsidRDefault="00D5552D">
      <w:pPr>
        <w:pStyle w:val="Normalaftertitle"/>
        <w:tabs>
          <w:tab w:val="right" w:pos="9639"/>
        </w:tabs>
        <w:rPr>
          <w:rFonts w:asciiTheme="majorBidi" w:hAnsiTheme="majorBidi" w:cstheme="majorBidi"/>
          <w:lang w:eastAsia="zh-CN"/>
        </w:rPr>
      </w:pPr>
      <w:r w:rsidRPr="006E0882">
        <w:rPr>
          <w:rFonts w:asciiTheme="majorBidi" w:hAnsiTheme="majorBidi" w:cstheme="majorBidi"/>
          <w:u w:val="single"/>
          <w:lang w:eastAsia="zh-CN"/>
        </w:rPr>
        <w:t xml:space="preserve">ITU-R </w:t>
      </w:r>
      <w:r w:rsidR="00C13325">
        <w:rPr>
          <w:rFonts w:asciiTheme="majorBidi" w:hAnsiTheme="majorBidi" w:cstheme="majorBidi" w:hint="eastAsia"/>
          <w:u w:val="single"/>
          <w:lang w:eastAsia="zh-CN"/>
        </w:rPr>
        <w:t>P.1410-4</w:t>
      </w:r>
      <w:r w:rsidR="00770020" w:rsidRPr="006E0882">
        <w:rPr>
          <w:rFonts w:asciiTheme="majorBidi" w:hAnsiTheme="majorBidi" w:cstheme="majorBidi"/>
          <w:u w:val="single"/>
          <w:lang w:eastAsia="zh-CN"/>
        </w:rPr>
        <w:t>建议书</w:t>
      </w:r>
      <w:r w:rsidR="00C13325">
        <w:rPr>
          <w:rFonts w:asciiTheme="majorBidi" w:hAnsiTheme="majorBidi" w:cstheme="majorBidi" w:hint="eastAsia"/>
          <w:u w:val="single"/>
          <w:lang w:eastAsia="zh-CN"/>
        </w:rPr>
        <w:t>修订</w:t>
      </w:r>
      <w:r w:rsidR="00770020" w:rsidRPr="006E0882">
        <w:rPr>
          <w:rFonts w:asciiTheme="majorBidi" w:hAnsiTheme="majorBidi" w:cstheme="majorBidi"/>
          <w:u w:val="single"/>
          <w:lang w:eastAsia="zh-CN"/>
        </w:rPr>
        <w:t>草案</w:t>
      </w:r>
      <w:r w:rsidR="00C13325">
        <w:rPr>
          <w:rFonts w:asciiTheme="majorBidi" w:hAnsiTheme="majorBidi" w:cstheme="majorBidi"/>
          <w:lang w:eastAsia="zh-CN"/>
        </w:rPr>
        <w:tab/>
      </w:r>
      <w:r w:rsidR="00C13325">
        <w:rPr>
          <w:rFonts w:asciiTheme="majorBidi" w:hAnsiTheme="majorBidi" w:cstheme="majorBidi" w:hint="eastAsia"/>
          <w:lang w:eastAsia="zh-CN"/>
        </w:rPr>
        <w:t>3</w:t>
      </w:r>
      <w:r w:rsidR="00C13325">
        <w:rPr>
          <w:rFonts w:asciiTheme="majorBidi" w:hAnsiTheme="majorBidi" w:cstheme="majorBidi"/>
          <w:lang w:eastAsia="zh-CN"/>
        </w:rPr>
        <w:t>/</w:t>
      </w:r>
      <w:r w:rsidRPr="006E0882">
        <w:rPr>
          <w:rFonts w:asciiTheme="majorBidi" w:hAnsiTheme="majorBidi" w:cstheme="majorBidi"/>
          <w:lang w:eastAsia="zh-CN"/>
        </w:rPr>
        <w:t>6</w:t>
      </w:r>
      <w:r w:rsidR="00C13325">
        <w:rPr>
          <w:rFonts w:asciiTheme="majorBidi" w:hAnsiTheme="majorBidi" w:cstheme="majorBidi" w:hint="eastAsia"/>
          <w:lang w:eastAsia="zh-CN"/>
        </w:rPr>
        <w:t>0</w:t>
      </w:r>
      <w:r w:rsidRPr="006E0882">
        <w:rPr>
          <w:rFonts w:asciiTheme="majorBidi" w:hAnsiTheme="majorBidi" w:cstheme="majorBidi"/>
          <w:lang w:eastAsia="zh-CN"/>
        </w:rPr>
        <w:t>(Rev.1)</w:t>
      </w:r>
      <w:r w:rsidR="00770020" w:rsidRPr="006E0882">
        <w:rPr>
          <w:rFonts w:asciiTheme="majorBidi" w:hAnsiTheme="majorBidi" w:cstheme="majorBidi"/>
          <w:lang w:eastAsia="zh-CN"/>
        </w:rPr>
        <w:t>号文件</w:t>
      </w:r>
    </w:p>
    <w:p w:rsidR="00D5552D" w:rsidRPr="006E0882" w:rsidRDefault="006E3500">
      <w:pPr>
        <w:pStyle w:val="Rectitle"/>
        <w:rPr>
          <w:rFonts w:asciiTheme="majorBidi" w:hAnsiTheme="majorBidi" w:cstheme="majorBidi"/>
          <w:lang w:eastAsia="zh-CN"/>
        </w:rPr>
      </w:pPr>
      <w:r>
        <w:rPr>
          <w:rFonts w:asciiTheme="majorBidi" w:hAnsiTheme="majorBidi" w:cstheme="majorBidi"/>
          <w:bCs/>
          <w:lang w:val="fr-FR" w:eastAsia="zh-CN"/>
        </w:rPr>
        <w:t>3</w:t>
      </w:r>
      <w:r>
        <w:rPr>
          <w:rFonts w:asciiTheme="majorBidi" w:hAnsiTheme="majorBidi" w:cstheme="majorBidi" w:hint="eastAsia"/>
          <w:bCs/>
          <w:lang w:val="fr-FR" w:eastAsia="zh-CN"/>
        </w:rPr>
        <w:t>至</w:t>
      </w:r>
      <w:r w:rsidR="00F84425" w:rsidRPr="00F84425">
        <w:rPr>
          <w:rFonts w:asciiTheme="majorBidi" w:hAnsiTheme="majorBidi" w:cstheme="majorBidi"/>
          <w:bCs/>
          <w:lang w:val="fr-FR" w:eastAsia="zh-CN"/>
        </w:rPr>
        <w:t>60 GHz</w:t>
      </w:r>
      <w:r w:rsidR="00F84425" w:rsidRPr="00F84425">
        <w:rPr>
          <w:rFonts w:asciiTheme="majorBidi" w:hAnsiTheme="majorBidi" w:cstheme="majorBidi" w:hint="eastAsia"/>
          <w:lang w:val="fr-FR" w:eastAsia="zh-CN"/>
        </w:rPr>
        <w:t>频</w:t>
      </w:r>
      <w:r>
        <w:rPr>
          <w:rFonts w:asciiTheme="majorBidi" w:hAnsiTheme="majorBidi" w:cstheme="majorBidi" w:hint="eastAsia"/>
          <w:lang w:val="fr-FR" w:eastAsia="zh-CN"/>
        </w:rPr>
        <w:t>率</w:t>
      </w:r>
      <w:r w:rsidR="00F84425" w:rsidRPr="00F84425">
        <w:rPr>
          <w:rFonts w:asciiTheme="majorBidi" w:hAnsiTheme="majorBidi" w:cstheme="majorBidi" w:hint="eastAsia"/>
          <w:lang w:val="fr-FR" w:eastAsia="zh-CN"/>
        </w:rPr>
        <w:t>范围内地面宽带无线电接入系统</w:t>
      </w:r>
      <w:r w:rsidR="00F84425" w:rsidRPr="00F84425">
        <w:rPr>
          <w:rFonts w:asciiTheme="majorBidi" w:hAnsiTheme="majorBidi" w:cstheme="majorBidi"/>
          <w:lang w:val="fr-FR" w:eastAsia="zh-CN"/>
        </w:rPr>
        <w:br/>
      </w:r>
      <w:r w:rsidR="00F84425" w:rsidRPr="00F84425">
        <w:rPr>
          <w:rFonts w:asciiTheme="majorBidi" w:hAnsiTheme="majorBidi" w:cstheme="majorBidi" w:hint="eastAsia"/>
          <w:lang w:val="fr-FR" w:eastAsia="zh-CN"/>
        </w:rPr>
        <w:t>设计所需的传播数据和预测方法</w:t>
      </w:r>
    </w:p>
    <w:p w:rsidR="00D5552D" w:rsidRPr="006E0882" w:rsidRDefault="000E1F30">
      <w:pPr>
        <w:tabs>
          <w:tab w:val="clear" w:pos="794"/>
          <w:tab w:val="left" w:pos="567"/>
        </w:tabs>
        <w:ind w:firstLineChars="200" w:firstLine="480"/>
        <w:rPr>
          <w:rFonts w:asciiTheme="majorBidi" w:hAnsiTheme="majorBidi" w:cstheme="majorBidi"/>
          <w:szCs w:val="24"/>
          <w:lang w:eastAsia="zh-CN"/>
        </w:rPr>
      </w:pPr>
      <w:r>
        <w:rPr>
          <w:rFonts w:asciiTheme="majorBidi" w:hAnsiTheme="majorBidi" w:cstheme="majorBidi" w:hint="eastAsia"/>
          <w:szCs w:val="24"/>
          <w:lang w:eastAsia="zh-CN"/>
        </w:rPr>
        <w:t>本次修改增加了有关估算住宅区域高度增益的新的第</w:t>
      </w:r>
      <w:r>
        <w:rPr>
          <w:rFonts w:asciiTheme="majorBidi" w:hAnsiTheme="majorBidi" w:cstheme="majorBidi" w:hint="eastAsia"/>
          <w:szCs w:val="24"/>
          <w:lang w:eastAsia="zh-CN"/>
        </w:rPr>
        <w:t>2.4</w:t>
      </w:r>
      <w:r>
        <w:rPr>
          <w:rFonts w:asciiTheme="majorBidi" w:hAnsiTheme="majorBidi" w:cstheme="majorBidi" w:hint="eastAsia"/>
          <w:szCs w:val="24"/>
          <w:lang w:eastAsia="zh-CN"/>
        </w:rPr>
        <w:t>节，同时增加了新的第</w:t>
      </w:r>
      <w:r>
        <w:rPr>
          <w:rFonts w:asciiTheme="majorBidi" w:hAnsiTheme="majorBidi" w:cstheme="majorBidi" w:hint="eastAsia"/>
          <w:szCs w:val="24"/>
          <w:lang w:eastAsia="zh-CN"/>
        </w:rPr>
        <w:t>2.5</w:t>
      </w:r>
      <w:r>
        <w:rPr>
          <w:rFonts w:asciiTheme="majorBidi" w:hAnsiTheme="majorBidi" w:cstheme="majorBidi" w:hint="eastAsia"/>
          <w:szCs w:val="24"/>
          <w:lang w:eastAsia="zh-CN"/>
        </w:rPr>
        <w:t>节，阐述通过结合考虑下列情况预测路径损耗本身：使用第</w:t>
      </w:r>
      <w:r>
        <w:rPr>
          <w:rFonts w:asciiTheme="majorBidi" w:hAnsiTheme="majorBidi" w:cstheme="majorBidi" w:hint="eastAsia"/>
          <w:szCs w:val="24"/>
          <w:lang w:eastAsia="zh-CN"/>
        </w:rPr>
        <w:t>2.4</w:t>
      </w:r>
      <w:r>
        <w:rPr>
          <w:rFonts w:asciiTheme="majorBidi" w:hAnsiTheme="majorBidi" w:cstheme="majorBidi" w:hint="eastAsia"/>
          <w:szCs w:val="24"/>
          <w:lang w:eastAsia="zh-CN"/>
        </w:rPr>
        <w:t>节描述的计算方法以及传统的屋顶上空</w:t>
      </w:r>
      <w:r>
        <w:rPr>
          <w:rFonts w:asciiTheme="majorBidi" w:hAnsiTheme="majorBidi" w:cstheme="majorBidi" w:hint="eastAsia"/>
          <w:szCs w:val="24"/>
          <w:lang w:eastAsia="zh-CN"/>
        </w:rPr>
        <w:t>NLOS</w:t>
      </w:r>
      <w:r>
        <w:rPr>
          <w:rFonts w:asciiTheme="majorBidi" w:hAnsiTheme="majorBidi" w:cstheme="majorBidi" w:hint="eastAsia"/>
          <w:szCs w:val="24"/>
          <w:lang w:eastAsia="zh-CN"/>
        </w:rPr>
        <w:t>环境路径损耗方法（如</w:t>
      </w:r>
      <w:r>
        <w:rPr>
          <w:rFonts w:asciiTheme="majorBidi" w:hAnsiTheme="majorBidi" w:cstheme="majorBidi" w:hint="eastAsia"/>
          <w:szCs w:val="24"/>
          <w:lang w:eastAsia="zh-CN"/>
        </w:rPr>
        <w:t>ITU-R.1411</w:t>
      </w:r>
      <w:r>
        <w:rPr>
          <w:rFonts w:asciiTheme="majorBidi" w:hAnsiTheme="majorBidi" w:cstheme="majorBidi" w:hint="eastAsia"/>
          <w:szCs w:val="24"/>
          <w:lang w:eastAsia="zh-CN"/>
        </w:rPr>
        <w:t>建议书所述）考虑任意</w:t>
      </w:r>
      <w:r>
        <w:rPr>
          <w:rFonts w:asciiTheme="majorBidi" w:hAnsiTheme="majorBidi" w:cstheme="majorBidi" w:hint="eastAsia"/>
          <w:szCs w:val="24"/>
          <w:lang w:eastAsia="zh-CN"/>
        </w:rPr>
        <w:t>SS</w:t>
      </w:r>
      <w:r>
        <w:rPr>
          <w:rFonts w:asciiTheme="majorBidi" w:hAnsiTheme="majorBidi" w:cstheme="majorBidi" w:hint="eastAsia"/>
          <w:szCs w:val="24"/>
          <w:lang w:eastAsia="zh-CN"/>
        </w:rPr>
        <w:t>天线高度的</w:t>
      </w:r>
      <w:r>
        <w:rPr>
          <w:rFonts w:asciiTheme="majorBidi" w:hAnsiTheme="majorBidi" w:cstheme="majorBidi" w:hint="eastAsia"/>
          <w:szCs w:val="24"/>
          <w:lang w:eastAsia="zh-CN"/>
        </w:rPr>
        <w:t>SS</w:t>
      </w:r>
      <w:r>
        <w:rPr>
          <w:rFonts w:asciiTheme="majorBidi" w:hAnsiTheme="majorBidi" w:cstheme="majorBidi" w:hint="eastAsia"/>
          <w:szCs w:val="24"/>
          <w:lang w:eastAsia="zh-CN"/>
        </w:rPr>
        <w:t>高度增益</w:t>
      </w:r>
      <w:r w:rsidR="00895100" w:rsidRPr="006E0882">
        <w:rPr>
          <w:rFonts w:asciiTheme="majorBidi" w:hAnsiTheme="majorBidi" w:cstheme="majorBidi"/>
          <w:szCs w:val="24"/>
          <w:lang w:eastAsia="zh-CN"/>
        </w:rPr>
        <w:t>。</w:t>
      </w:r>
      <w:r>
        <w:rPr>
          <w:rFonts w:asciiTheme="majorBidi" w:hAnsiTheme="majorBidi" w:cstheme="majorBidi" w:hint="eastAsia"/>
          <w:szCs w:val="24"/>
          <w:lang w:eastAsia="zh-CN"/>
        </w:rPr>
        <w:t>对第</w:t>
      </w:r>
      <w:r>
        <w:rPr>
          <w:rFonts w:asciiTheme="majorBidi" w:hAnsiTheme="majorBidi" w:cstheme="majorBidi" w:hint="eastAsia"/>
          <w:szCs w:val="24"/>
          <w:lang w:eastAsia="zh-CN"/>
        </w:rPr>
        <w:t>3.2</w:t>
      </w:r>
      <w:r>
        <w:rPr>
          <w:rFonts w:asciiTheme="majorBidi" w:hAnsiTheme="majorBidi" w:cstheme="majorBidi" w:hint="eastAsia"/>
          <w:szCs w:val="24"/>
          <w:lang w:eastAsia="zh-CN"/>
        </w:rPr>
        <w:t>节的修订是增加了适用于更大范围降雨气候的新模型，其基础是雨衰的物理</w:t>
      </w:r>
      <w:r>
        <w:rPr>
          <w:rFonts w:asciiTheme="majorBidi" w:hAnsiTheme="majorBidi" w:cstheme="majorBidi" w:hint="eastAsia"/>
          <w:szCs w:val="24"/>
          <w:lang w:eastAsia="zh-CN"/>
        </w:rPr>
        <w:t>/</w:t>
      </w:r>
      <w:r>
        <w:rPr>
          <w:rFonts w:asciiTheme="majorBidi" w:hAnsiTheme="majorBidi" w:cstheme="majorBidi" w:hint="eastAsia"/>
          <w:szCs w:val="24"/>
          <w:lang w:eastAsia="zh-CN"/>
        </w:rPr>
        <w:t>统计性路由分</w:t>
      </w:r>
      <w:r w:rsidR="006E3500">
        <w:rPr>
          <w:rFonts w:asciiTheme="majorBidi" w:hAnsiTheme="majorBidi" w:cstheme="majorBidi" w:hint="eastAsia"/>
          <w:szCs w:val="24"/>
          <w:lang w:eastAsia="zh-CN"/>
        </w:rPr>
        <w:t>集模型。它</w:t>
      </w:r>
      <w:r>
        <w:rPr>
          <w:rFonts w:asciiTheme="majorBidi" w:hAnsiTheme="majorBidi" w:cstheme="majorBidi" w:hint="eastAsia"/>
          <w:szCs w:val="24"/>
          <w:lang w:eastAsia="zh-CN"/>
        </w:rPr>
        <w:t>是对现有模型的一种改进，后者以在英国和挪威进行的测量的</w:t>
      </w:r>
      <w:r w:rsidR="005E3E4D">
        <w:rPr>
          <w:rFonts w:asciiTheme="majorBidi" w:hAnsiTheme="majorBidi" w:cstheme="majorBidi" w:hint="eastAsia"/>
          <w:szCs w:val="24"/>
          <w:lang w:eastAsia="zh-CN"/>
        </w:rPr>
        <w:t>分析为基础。</w:t>
      </w:r>
    </w:p>
    <w:p w:rsidR="00D5552D" w:rsidRPr="006E0882" w:rsidRDefault="00D5552D">
      <w:pPr>
        <w:pStyle w:val="Normalaftertitle"/>
        <w:tabs>
          <w:tab w:val="right" w:pos="9639"/>
        </w:tabs>
        <w:rPr>
          <w:rFonts w:asciiTheme="majorBidi" w:hAnsiTheme="majorBidi" w:cstheme="majorBidi"/>
          <w:lang w:eastAsia="zh-CN"/>
        </w:rPr>
      </w:pPr>
      <w:r w:rsidRPr="006E0882">
        <w:rPr>
          <w:rFonts w:asciiTheme="majorBidi" w:hAnsiTheme="majorBidi" w:cstheme="majorBidi"/>
          <w:u w:val="single"/>
          <w:lang w:eastAsia="zh-CN"/>
        </w:rPr>
        <w:t xml:space="preserve">ITU-R </w:t>
      </w:r>
      <w:r w:rsidR="00BE0AC1">
        <w:rPr>
          <w:rFonts w:asciiTheme="majorBidi" w:hAnsiTheme="majorBidi" w:cstheme="majorBidi" w:hint="eastAsia"/>
          <w:u w:val="single"/>
          <w:lang w:eastAsia="zh-CN"/>
        </w:rPr>
        <w:t>P.1411-5</w:t>
      </w:r>
      <w:r w:rsidR="00770020" w:rsidRPr="006E0882">
        <w:rPr>
          <w:rFonts w:asciiTheme="majorBidi" w:hAnsiTheme="majorBidi" w:cstheme="majorBidi"/>
          <w:u w:val="single"/>
          <w:lang w:eastAsia="zh-CN"/>
        </w:rPr>
        <w:t>建议书</w:t>
      </w:r>
      <w:r w:rsidR="00BE0AC1">
        <w:rPr>
          <w:rFonts w:asciiTheme="majorBidi" w:hAnsiTheme="majorBidi" w:cstheme="majorBidi" w:hint="eastAsia"/>
          <w:u w:val="single"/>
          <w:lang w:eastAsia="zh-CN"/>
        </w:rPr>
        <w:t>修订</w:t>
      </w:r>
      <w:r w:rsidR="00770020" w:rsidRPr="006E0882">
        <w:rPr>
          <w:rFonts w:asciiTheme="majorBidi" w:hAnsiTheme="majorBidi" w:cstheme="majorBidi"/>
          <w:u w:val="single"/>
          <w:lang w:eastAsia="zh-CN"/>
        </w:rPr>
        <w:t>草案</w:t>
      </w:r>
      <w:r w:rsidR="00BE0AC1">
        <w:rPr>
          <w:rFonts w:asciiTheme="majorBidi" w:hAnsiTheme="majorBidi" w:cstheme="majorBidi"/>
          <w:lang w:eastAsia="zh-CN"/>
        </w:rPr>
        <w:tab/>
      </w:r>
      <w:r w:rsidR="00BE0AC1">
        <w:rPr>
          <w:rFonts w:asciiTheme="majorBidi" w:hAnsiTheme="majorBidi" w:cstheme="majorBidi" w:hint="eastAsia"/>
          <w:lang w:eastAsia="zh-CN"/>
        </w:rPr>
        <w:t>3</w:t>
      </w:r>
      <w:r w:rsidR="00BE0AC1">
        <w:rPr>
          <w:rFonts w:asciiTheme="majorBidi" w:hAnsiTheme="majorBidi" w:cstheme="majorBidi"/>
          <w:lang w:eastAsia="zh-CN"/>
        </w:rPr>
        <w:t>/</w:t>
      </w:r>
      <w:r w:rsidR="00BE0AC1">
        <w:rPr>
          <w:rFonts w:asciiTheme="majorBidi" w:hAnsiTheme="majorBidi" w:cstheme="majorBidi" w:hint="eastAsia"/>
          <w:lang w:eastAsia="zh-CN"/>
        </w:rPr>
        <w:t>60</w:t>
      </w:r>
      <w:r w:rsidRPr="006E0882">
        <w:rPr>
          <w:rFonts w:asciiTheme="majorBidi" w:hAnsiTheme="majorBidi" w:cstheme="majorBidi"/>
          <w:lang w:eastAsia="zh-CN"/>
        </w:rPr>
        <w:t>(Rev.1)</w:t>
      </w:r>
      <w:r w:rsidR="00770020" w:rsidRPr="006E0882">
        <w:rPr>
          <w:rFonts w:asciiTheme="majorBidi" w:hAnsiTheme="majorBidi" w:cstheme="majorBidi"/>
          <w:lang w:eastAsia="zh-CN"/>
        </w:rPr>
        <w:t xml:space="preserve"> </w:t>
      </w:r>
      <w:r w:rsidR="00770020" w:rsidRPr="006E0882">
        <w:rPr>
          <w:rFonts w:asciiTheme="majorBidi" w:hAnsiTheme="majorBidi" w:cstheme="majorBidi"/>
          <w:lang w:eastAsia="zh-CN"/>
        </w:rPr>
        <w:t>号文件</w:t>
      </w:r>
    </w:p>
    <w:p w:rsidR="00CE299F" w:rsidRPr="006E0882" w:rsidRDefault="00FC0A52" w:rsidP="00F02F01">
      <w:pPr>
        <w:pStyle w:val="Rectitle"/>
        <w:rPr>
          <w:rFonts w:asciiTheme="majorBidi" w:hAnsiTheme="majorBidi" w:cstheme="majorBidi"/>
          <w:lang w:eastAsia="zh-CN"/>
        </w:rPr>
      </w:pPr>
      <w:bookmarkStart w:id="9" w:name="OLE_LINK9"/>
      <w:bookmarkStart w:id="10" w:name="OLE_LINK10"/>
      <w:r w:rsidRPr="00FC0A52">
        <w:rPr>
          <w:rFonts w:asciiTheme="majorBidi" w:hAnsiTheme="majorBidi" w:cstheme="majorBidi"/>
          <w:lang w:val="fr-FR" w:eastAsia="zh-CN"/>
        </w:rPr>
        <w:t>300 MHz</w:t>
      </w:r>
      <w:r w:rsidRPr="00FC0A52">
        <w:rPr>
          <w:rFonts w:asciiTheme="majorBidi" w:hAnsiTheme="majorBidi" w:cstheme="majorBidi" w:hint="eastAsia"/>
          <w:lang w:val="fr-FR" w:eastAsia="zh-CN"/>
        </w:rPr>
        <w:t>至</w:t>
      </w:r>
      <w:r w:rsidRPr="00FC0A52">
        <w:rPr>
          <w:rFonts w:asciiTheme="majorBidi" w:hAnsiTheme="majorBidi" w:cstheme="majorBidi"/>
          <w:lang w:val="fr-FR" w:eastAsia="zh-CN"/>
        </w:rPr>
        <w:t>100</w:t>
      </w:r>
      <w:r w:rsidRPr="00FC0A52">
        <w:rPr>
          <w:rFonts w:asciiTheme="majorBidi" w:hAnsiTheme="majorBidi" w:cstheme="majorBidi" w:hint="eastAsia"/>
          <w:lang w:val="fr-FR" w:eastAsia="zh-CN"/>
        </w:rPr>
        <w:t xml:space="preserve"> </w:t>
      </w:r>
      <w:r w:rsidRPr="00FC0A52">
        <w:rPr>
          <w:rFonts w:asciiTheme="majorBidi" w:hAnsiTheme="majorBidi" w:cstheme="majorBidi"/>
          <w:lang w:val="fr-FR" w:eastAsia="zh-CN"/>
        </w:rPr>
        <w:t>GHz</w:t>
      </w:r>
      <w:r w:rsidRPr="00FC0A52">
        <w:rPr>
          <w:rFonts w:asciiTheme="majorBidi" w:hAnsiTheme="majorBidi" w:cstheme="majorBidi" w:hint="eastAsia"/>
          <w:lang w:val="fr-FR" w:eastAsia="zh-CN"/>
        </w:rPr>
        <w:t>频率范围内的短距离室外</w:t>
      </w:r>
      <w:r w:rsidR="00F02F01">
        <w:rPr>
          <w:rFonts w:asciiTheme="majorBidi" w:hAnsiTheme="majorBidi" w:cstheme="majorBidi"/>
          <w:lang w:val="fr-FR" w:eastAsia="zh-CN"/>
        </w:rPr>
        <w:br/>
      </w:r>
      <w:r w:rsidRPr="00FC0A52">
        <w:rPr>
          <w:rFonts w:asciiTheme="majorBidi" w:hAnsiTheme="majorBidi" w:cstheme="majorBidi" w:hint="eastAsia"/>
          <w:lang w:val="fr-FR" w:eastAsia="zh-CN"/>
        </w:rPr>
        <w:t>无线电通信系统和无线</w:t>
      </w:r>
      <w:r w:rsidR="006E3500">
        <w:rPr>
          <w:rFonts w:asciiTheme="majorBidi" w:hAnsiTheme="majorBidi" w:cstheme="majorBidi" w:hint="eastAsia"/>
          <w:lang w:val="fr-FR" w:eastAsia="zh-CN"/>
        </w:rPr>
        <w:t>电局域</w:t>
      </w:r>
      <w:r w:rsidRPr="00FC0A52">
        <w:rPr>
          <w:rFonts w:asciiTheme="majorBidi" w:hAnsiTheme="majorBidi" w:cstheme="majorBidi" w:hint="eastAsia"/>
          <w:lang w:val="fr-FR" w:eastAsia="zh-CN"/>
        </w:rPr>
        <w:t>网规划</w:t>
      </w:r>
      <w:r w:rsidR="00F02F01">
        <w:rPr>
          <w:rFonts w:asciiTheme="majorBidi" w:hAnsiTheme="majorBidi" w:cstheme="majorBidi"/>
          <w:lang w:val="fr-FR" w:eastAsia="zh-CN"/>
        </w:rPr>
        <w:br/>
      </w:r>
      <w:r w:rsidRPr="00FC0A52">
        <w:rPr>
          <w:rFonts w:asciiTheme="majorBidi" w:hAnsiTheme="majorBidi" w:cstheme="majorBidi" w:hint="eastAsia"/>
          <w:lang w:val="fr-FR" w:eastAsia="zh-CN"/>
        </w:rPr>
        <w:t>所用的传播数据和预测方法</w:t>
      </w:r>
    </w:p>
    <w:bookmarkEnd w:id="9"/>
    <w:bookmarkEnd w:id="10"/>
    <w:p w:rsidR="00D5552D" w:rsidRPr="00F23812" w:rsidRDefault="00497CD9">
      <w:pPr>
        <w:ind w:firstLineChars="200" w:firstLine="480"/>
        <w:rPr>
          <w:lang w:eastAsia="zh-CN"/>
        </w:rPr>
      </w:pPr>
      <w:r w:rsidRPr="00F23812">
        <w:rPr>
          <w:rFonts w:hint="eastAsia"/>
          <w:lang w:eastAsia="zh-CN"/>
        </w:rPr>
        <w:t>本次修订提出</w:t>
      </w:r>
      <w:r w:rsidR="006E3500">
        <w:rPr>
          <w:rFonts w:hint="eastAsia"/>
          <w:lang w:eastAsia="zh-CN"/>
        </w:rPr>
        <w:t>了</w:t>
      </w:r>
      <w:r w:rsidRPr="00F23812">
        <w:rPr>
          <w:rFonts w:hint="eastAsia"/>
          <w:lang w:eastAsia="zh-CN"/>
        </w:rPr>
        <w:t>六项修改：</w:t>
      </w:r>
    </w:p>
    <w:p w:rsidR="00497CD9" w:rsidRPr="00497CD9" w:rsidRDefault="00497CD9">
      <w:pPr>
        <w:pStyle w:val="enumlev1"/>
        <w:rPr>
          <w:lang w:eastAsia="zh-CN"/>
        </w:rPr>
      </w:pPr>
      <w:r w:rsidRPr="00497CD9">
        <w:rPr>
          <w:rFonts w:hint="eastAsia"/>
          <w:lang w:eastAsia="zh-CN"/>
        </w:rPr>
        <w:t>1)</w:t>
      </w:r>
      <w:r w:rsidR="00D50C11">
        <w:rPr>
          <w:rFonts w:hint="eastAsia"/>
          <w:lang w:eastAsia="zh-CN"/>
        </w:rPr>
        <w:tab/>
      </w:r>
      <w:r w:rsidR="009E1997">
        <w:rPr>
          <w:rFonts w:hint="eastAsia"/>
          <w:lang w:eastAsia="zh-CN"/>
        </w:rPr>
        <w:t>修订第</w:t>
      </w:r>
      <w:r w:rsidR="009E1997">
        <w:rPr>
          <w:rFonts w:hint="eastAsia"/>
          <w:lang w:eastAsia="zh-CN"/>
        </w:rPr>
        <w:t>2</w:t>
      </w:r>
      <w:r w:rsidR="009E1997">
        <w:rPr>
          <w:rFonts w:hint="eastAsia"/>
          <w:lang w:eastAsia="zh-CN"/>
        </w:rPr>
        <w:t>节</w:t>
      </w:r>
      <w:r w:rsidR="009E1997">
        <w:rPr>
          <w:rFonts w:hint="eastAsia"/>
          <w:lang w:eastAsia="zh-CN"/>
        </w:rPr>
        <w:t xml:space="preserve"> </w:t>
      </w:r>
      <w:r w:rsidR="009E1997">
        <w:rPr>
          <w:lang w:eastAsia="zh-CN"/>
        </w:rPr>
        <w:t>–</w:t>
      </w:r>
      <w:r w:rsidR="009E1997">
        <w:rPr>
          <w:rFonts w:hint="eastAsia"/>
          <w:lang w:eastAsia="zh-CN"/>
        </w:rPr>
        <w:t xml:space="preserve"> </w:t>
      </w:r>
      <w:r w:rsidR="009E1997">
        <w:rPr>
          <w:rFonts w:hint="eastAsia"/>
          <w:lang w:eastAsia="zh-CN"/>
        </w:rPr>
        <w:t>“</w:t>
      </w:r>
      <w:r w:rsidR="00AD0B4E">
        <w:rPr>
          <w:rFonts w:hint="eastAsia"/>
          <w:lang w:eastAsia="zh-CN"/>
        </w:rPr>
        <w:t>蜂窝类型的物理操作环境和定义</w:t>
      </w:r>
      <w:r w:rsidR="009E1997">
        <w:rPr>
          <w:rFonts w:hint="eastAsia"/>
          <w:lang w:eastAsia="zh-CN"/>
        </w:rPr>
        <w:t>”</w:t>
      </w:r>
      <w:r w:rsidR="00AD0B4E">
        <w:rPr>
          <w:rFonts w:hint="eastAsia"/>
          <w:lang w:eastAsia="zh-CN"/>
        </w:rPr>
        <w:t>中的表</w:t>
      </w:r>
      <w:r w:rsidR="00AD0B4E">
        <w:rPr>
          <w:rFonts w:hint="eastAsia"/>
          <w:lang w:eastAsia="zh-CN"/>
        </w:rPr>
        <w:t>1</w:t>
      </w:r>
      <w:r w:rsidR="006E3500">
        <w:rPr>
          <w:rFonts w:hint="eastAsia"/>
          <w:lang w:eastAsia="zh-CN"/>
        </w:rPr>
        <w:t>，增加一条新的、有关城区极高层</w:t>
      </w:r>
      <w:r w:rsidR="00AD0B4E">
        <w:rPr>
          <w:rFonts w:hint="eastAsia"/>
          <w:lang w:eastAsia="zh-CN"/>
        </w:rPr>
        <w:t>环境的定义。</w:t>
      </w:r>
    </w:p>
    <w:p w:rsidR="00497CD9" w:rsidRPr="00497CD9" w:rsidRDefault="00497CD9">
      <w:pPr>
        <w:pStyle w:val="enumlev1"/>
        <w:rPr>
          <w:lang w:eastAsia="zh-CN"/>
        </w:rPr>
      </w:pPr>
      <w:r w:rsidRPr="00497CD9">
        <w:rPr>
          <w:rFonts w:hint="eastAsia"/>
          <w:lang w:eastAsia="zh-CN"/>
        </w:rPr>
        <w:t>2)</w:t>
      </w:r>
      <w:r w:rsidR="00D50C11">
        <w:rPr>
          <w:rFonts w:hint="eastAsia"/>
          <w:lang w:eastAsia="zh-CN"/>
        </w:rPr>
        <w:tab/>
      </w:r>
      <w:r w:rsidR="00461398">
        <w:rPr>
          <w:rFonts w:hint="eastAsia"/>
          <w:lang w:eastAsia="zh-CN"/>
        </w:rPr>
        <w:t>对第</w:t>
      </w:r>
      <w:r w:rsidR="00461398">
        <w:rPr>
          <w:rFonts w:hint="eastAsia"/>
          <w:lang w:eastAsia="zh-CN"/>
        </w:rPr>
        <w:t>4.2.2</w:t>
      </w:r>
      <w:r w:rsidR="00461398">
        <w:rPr>
          <w:rFonts w:hint="eastAsia"/>
          <w:lang w:eastAsia="zh-CN"/>
        </w:rPr>
        <w:t>节</w:t>
      </w:r>
      <w:r w:rsidR="00461398">
        <w:rPr>
          <w:rFonts w:hint="eastAsia"/>
          <w:lang w:eastAsia="zh-CN"/>
        </w:rPr>
        <w:t xml:space="preserve"> </w:t>
      </w:r>
      <w:r w:rsidR="00461398">
        <w:rPr>
          <w:lang w:eastAsia="zh-CN"/>
        </w:rPr>
        <w:t>–</w:t>
      </w:r>
      <w:r w:rsidR="00461398">
        <w:rPr>
          <w:rFonts w:hint="eastAsia"/>
          <w:lang w:eastAsia="zh-CN"/>
        </w:rPr>
        <w:t xml:space="preserve"> </w:t>
      </w:r>
      <w:r w:rsidR="00461398">
        <w:rPr>
          <w:rFonts w:hint="eastAsia"/>
          <w:lang w:eastAsia="zh-CN"/>
        </w:rPr>
        <w:t>“郊区屋顶上空的传播”中的公式做出纠正。</w:t>
      </w:r>
    </w:p>
    <w:p w:rsidR="00497CD9" w:rsidRDefault="00497CD9">
      <w:pPr>
        <w:pStyle w:val="enumlev1"/>
        <w:rPr>
          <w:lang w:eastAsia="zh-CN"/>
        </w:rPr>
      </w:pPr>
      <w:r w:rsidRPr="00497CD9">
        <w:rPr>
          <w:rFonts w:hint="eastAsia"/>
          <w:lang w:eastAsia="zh-CN"/>
        </w:rPr>
        <w:t>3)</w:t>
      </w:r>
      <w:r w:rsidR="00D50C11">
        <w:rPr>
          <w:rFonts w:hint="eastAsia"/>
          <w:lang w:eastAsia="zh-CN"/>
        </w:rPr>
        <w:tab/>
      </w:r>
      <w:r w:rsidR="00461398">
        <w:rPr>
          <w:rFonts w:hint="eastAsia"/>
          <w:lang w:eastAsia="zh-CN"/>
        </w:rPr>
        <w:t>修订第</w:t>
      </w:r>
      <w:r w:rsidR="00461398">
        <w:rPr>
          <w:rFonts w:hint="eastAsia"/>
          <w:lang w:eastAsia="zh-CN"/>
        </w:rPr>
        <w:t>6.1</w:t>
      </w:r>
      <w:r w:rsidR="00461398">
        <w:rPr>
          <w:rFonts w:hint="eastAsia"/>
          <w:lang w:eastAsia="zh-CN"/>
        </w:rPr>
        <w:t>节</w:t>
      </w:r>
      <w:r w:rsidR="00461398">
        <w:rPr>
          <w:rFonts w:hint="eastAsia"/>
          <w:lang w:eastAsia="zh-CN"/>
        </w:rPr>
        <w:t xml:space="preserve"> </w:t>
      </w:r>
      <w:r w:rsidR="00461398">
        <w:rPr>
          <w:lang w:eastAsia="zh-CN"/>
        </w:rPr>
        <w:t>–</w:t>
      </w:r>
      <w:r w:rsidR="00461398">
        <w:rPr>
          <w:rFonts w:hint="eastAsia"/>
          <w:lang w:eastAsia="zh-CN"/>
        </w:rPr>
        <w:t xml:space="preserve"> </w:t>
      </w:r>
      <w:r w:rsidR="00461398">
        <w:rPr>
          <w:rFonts w:hint="eastAsia"/>
          <w:lang w:eastAsia="zh-CN"/>
        </w:rPr>
        <w:t>“都市街道环境的多路径模型”。</w:t>
      </w:r>
    </w:p>
    <w:p w:rsidR="00461398" w:rsidRDefault="00461398">
      <w:pPr>
        <w:pStyle w:val="enumlev1"/>
        <w:rPr>
          <w:lang w:eastAsia="zh-CN"/>
        </w:rPr>
      </w:pPr>
      <w:r>
        <w:rPr>
          <w:rFonts w:hint="eastAsia"/>
          <w:lang w:eastAsia="zh-CN"/>
        </w:rPr>
        <w:tab/>
      </w:r>
      <w:r>
        <w:rPr>
          <w:rFonts w:hint="eastAsia"/>
          <w:lang w:eastAsia="zh-CN"/>
        </w:rPr>
        <w:t>在第</w:t>
      </w:r>
      <w:r>
        <w:rPr>
          <w:rFonts w:hint="eastAsia"/>
          <w:lang w:eastAsia="zh-CN"/>
        </w:rPr>
        <w:t>6</w:t>
      </w:r>
      <w:r w:rsidR="00730C12">
        <w:rPr>
          <w:rFonts w:hint="eastAsia"/>
          <w:lang w:eastAsia="zh-CN"/>
        </w:rPr>
        <w:t>.1</w:t>
      </w:r>
      <w:r>
        <w:rPr>
          <w:rFonts w:hint="eastAsia"/>
          <w:lang w:eastAsia="zh-CN"/>
        </w:rPr>
        <w:t>.1</w:t>
      </w:r>
      <w:r w:rsidR="006E3500">
        <w:rPr>
          <w:rFonts w:hint="eastAsia"/>
          <w:lang w:eastAsia="zh-CN"/>
        </w:rPr>
        <w:t>小</w:t>
      </w:r>
      <w:r>
        <w:rPr>
          <w:rFonts w:hint="eastAsia"/>
          <w:lang w:eastAsia="zh-CN"/>
        </w:rPr>
        <w:t>节中</w:t>
      </w:r>
      <w:r w:rsidR="00730C12">
        <w:rPr>
          <w:rFonts w:hint="eastAsia"/>
          <w:lang w:eastAsia="zh-CN"/>
        </w:rPr>
        <w:t>，为表</w:t>
      </w:r>
      <w:r w:rsidR="00730C12">
        <w:rPr>
          <w:rFonts w:hint="eastAsia"/>
          <w:lang w:eastAsia="zh-CN"/>
        </w:rPr>
        <w:t>9</w:t>
      </w:r>
      <w:r w:rsidR="00730C12">
        <w:rPr>
          <w:rFonts w:hint="eastAsia"/>
          <w:lang w:eastAsia="zh-CN"/>
        </w:rPr>
        <w:t>增加了新的数据，且该小节标题改为了“全向天线情况”。增加了新的第</w:t>
      </w:r>
      <w:r w:rsidR="00730C12">
        <w:rPr>
          <w:rFonts w:hint="eastAsia"/>
          <w:lang w:eastAsia="zh-CN"/>
        </w:rPr>
        <w:t>6.1.2</w:t>
      </w:r>
      <w:r w:rsidR="006E3500">
        <w:rPr>
          <w:rFonts w:hint="eastAsia"/>
          <w:lang w:eastAsia="zh-CN"/>
        </w:rPr>
        <w:t>小</w:t>
      </w:r>
      <w:r w:rsidR="00730C12">
        <w:rPr>
          <w:rFonts w:hint="eastAsia"/>
          <w:lang w:eastAsia="zh-CN"/>
        </w:rPr>
        <w:t>节</w:t>
      </w:r>
      <w:r w:rsidR="00730C12">
        <w:rPr>
          <w:rFonts w:hint="eastAsia"/>
          <w:lang w:eastAsia="zh-CN"/>
        </w:rPr>
        <w:t xml:space="preserve"> </w:t>
      </w:r>
      <w:r w:rsidR="00730C12">
        <w:rPr>
          <w:lang w:eastAsia="zh-CN"/>
        </w:rPr>
        <w:t>–</w:t>
      </w:r>
      <w:r w:rsidR="00730C12">
        <w:rPr>
          <w:rFonts w:hint="eastAsia"/>
          <w:lang w:eastAsia="zh-CN"/>
        </w:rPr>
        <w:t xml:space="preserve"> </w:t>
      </w:r>
      <w:r w:rsidR="00730C12">
        <w:rPr>
          <w:rFonts w:hint="eastAsia"/>
          <w:lang w:eastAsia="zh-CN"/>
        </w:rPr>
        <w:t>“定向天线情况”，其中增加了新的表</w:t>
      </w:r>
      <w:r w:rsidR="00730C12">
        <w:rPr>
          <w:rFonts w:hint="eastAsia"/>
          <w:lang w:eastAsia="zh-CN"/>
        </w:rPr>
        <w:t>10</w:t>
      </w:r>
      <w:r w:rsidR="00730C12">
        <w:rPr>
          <w:rFonts w:hint="eastAsia"/>
          <w:lang w:eastAsia="zh-CN"/>
        </w:rPr>
        <w:t>和一些词句。</w:t>
      </w:r>
    </w:p>
    <w:p w:rsidR="00730C12" w:rsidRDefault="00730C12">
      <w:pPr>
        <w:pStyle w:val="enumlev1"/>
        <w:rPr>
          <w:lang w:eastAsia="zh-CN"/>
        </w:rPr>
      </w:pPr>
      <w:r>
        <w:rPr>
          <w:rFonts w:hint="eastAsia"/>
          <w:lang w:eastAsia="zh-CN"/>
        </w:rPr>
        <w:t>4</w:t>
      </w:r>
      <w:r w:rsidRPr="00497CD9">
        <w:rPr>
          <w:rFonts w:hint="eastAsia"/>
          <w:lang w:eastAsia="zh-CN"/>
        </w:rPr>
        <w:t>)</w:t>
      </w:r>
      <w:r>
        <w:rPr>
          <w:rFonts w:hint="eastAsia"/>
          <w:lang w:eastAsia="zh-CN"/>
        </w:rPr>
        <w:tab/>
      </w:r>
      <w:r>
        <w:rPr>
          <w:rFonts w:hint="eastAsia"/>
          <w:lang w:eastAsia="zh-CN"/>
        </w:rPr>
        <w:t>修订了第</w:t>
      </w:r>
      <w:r>
        <w:rPr>
          <w:rFonts w:hint="eastAsia"/>
          <w:lang w:eastAsia="zh-CN"/>
        </w:rPr>
        <w:t>6.2</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“屋顶上空传播环境的多路径模型”，增加了新的表和词句。</w:t>
      </w:r>
    </w:p>
    <w:p w:rsidR="00730C12" w:rsidRDefault="00730C12">
      <w:pPr>
        <w:pStyle w:val="enumlev1"/>
        <w:rPr>
          <w:lang w:eastAsia="zh-CN"/>
        </w:rPr>
      </w:pPr>
      <w:r>
        <w:rPr>
          <w:rFonts w:hint="eastAsia"/>
          <w:lang w:eastAsia="zh-CN"/>
        </w:rPr>
        <w:t>5</w:t>
      </w:r>
      <w:r w:rsidRPr="00497CD9">
        <w:rPr>
          <w:rFonts w:hint="eastAsia"/>
          <w:lang w:eastAsia="zh-CN"/>
        </w:rPr>
        <w:t>)</w:t>
      </w:r>
      <w:r>
        <w:rPr>
          <w:rFonts w:hint="eastAsia"/>
          <w:lang w:eastAsia="zh-CN"/>
        </w:rPr>
        <w:tab/>
      </w:r>
      <w:r>
        <w:rPr>
          <w:rFonts w:hint="eastAsia"/>
          <w:lang w:eastAsia="zh-CN"/>
        </w:rPr>
        <w:t>修订了第</w:t>
      </w:r>
      <w:r>
        <w:rPr>
          <w:rFonts w:hint="eastAsia"/>
          <w:lang w:eastAsia="zh-CN"/>
        </w:rPr>
        <w:t>9</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“到达方向特性”，以新的表</w:t>
      </w:r>
      <w:r>
        <w:rPr>
          <w:rFonts w:hint="eastAsia"/>
          <w:lang w:eastAsia="zh-CN"/>
        </w:rPr>
        <w:t>16</w:t>
      </w:r>
      <w:r>
        <w:rPr>
          <w:rFonts w:hint="eastAsia"/>
          <w:lang w:eastAsia="zh-CN"/>
        </w:rPr>
        <w:t>中的数据充实了该节的内容。</w:t>
      </w:r>
    </w:p>
    <w:p w:rsidR="00730C12" w:rsidRDefault="00730C12">
      <w:pPr>
        <w:pStyle w:val="enumlev1"/>
        <w:rPr>
          <w:lang w:eastAsia="zh-CN"/>
        </w:rPr>
      </w:pPr>
      <w:r>
        <w:rPr>
          <w:rFonts w:hint="eastAsia"/>
          <w:lang w:eastAsia="zh-CN"/>
        </w:rPr>
        <w:lastRenderedPageBreak/>
        <w:t>6</w:t>
      </w:r>
      <w:r w:rsidRPr="00497CD9">
        <w:rPr>
          <w:rFonts w:hint="eastAsia"/>
          <w:lang w:eastAsia="zh-CN"/>
        </w:rPr>
        <w:t>)</w:t>
      </w:r>
      <w:r>
        <w:rPr>
          <w:rFonts w:hint="eastAsia"/>
          <w:lang w:eastAsia="zh-CN"/>
        </w:rPr>
        <w:tab/>
      </w:r>
      <w:r>
        <w:rPr>
          <w:rFonts w:hint="eastAsia"/>
          <w:lang w:eastAsia="zh-CN"/>
        </w:rPr>
        <w:t>增加了新的第</w:t>
      </w:r>
      <w:r>
        <w:rPr>
          <w:rFonts w:hint="eastAsia"/>
          <w:lang w:eastAsia="zh-CN"/>
        </w:rPr>
        <w:t>11</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sidR="00AD669A">
        <w:rPr>
          <w:rFonts w:hint="eastAsia"/>
          <w:lang w:eastAsia="zh-CN"/>
        </w:rPr>
        <w:t>“路径形态方式的传播数据和预测方法”</w:t>
      </w:r>
      <w:r>
        <w:rPr>
          <w:rFonts w:hint="eastAsia"/>
          <w:lang w:eastAsia="zh-CN"/>
        </w:rPr>
        <w:t>。</w:t>
      </w:r>
    </w:p>
    <w:p w:rsidR="00AD669A" w:rsidRPr="0047475A" w:rsidRDefault="00AD669A" w:rsidP="0047475A">
      <w:pPr>
        <w:ind w:firstLineChars="200" w:firstLine="480"/>
        <w:rPr>
          <w:lang w:eastAsia="zh-CN"/>
        </w:rPr>
      </w:pPr>
      <w:r w:rsidRPr="0047475A">
        <w:rPr>
          <w:rFonts w:hint="eastAsia"/>
          <w:lang w:eastAsia="zh-CN"/>
        </w:rPr>
        <w:t>该修订草案还对表、</w:t>
      </w:r>
      <w:r w:rsidR="006E3500" w:rsidRPr="0047475A">
        <w:rPr>
          <w:rFonts w:hint="eastAsia"/>
          <w:lang w:eastAsia="zh-CN"/>
        </w:rPr>
        <w:t>图</w:t>
      </w:r>
      <w:r w:rsidRPr="0047475A">
        <w:rPr>
          <w:rFonts w:hint="eastAsia"/>
          <w:lang w:eastAsia="zh-CN"/>
        </w:rPr>
        <w:t>和公式进行了重新编号。</w:t>
      </w:r>
    </w:p>
    <w:p w:rsidR="00D5552D" w:rsidRPr="006E0882" w:rsidRDefault="00D5552D">
      <w:pPr>
        <w:pStyle w:val="Normalaftertitle"/>
        <w:tabs>
          <w:tab w:val="right" w:pos="9639"/>
        </w:tabs>
        <w:rPr>
          <w:rFonts w:asciiTheme="majorBidi" w:hAnsiTheme="majorBidi" w:cstheme="majorBidi"/>
          <w:lang w:val="en-US" w:eastAsia="zh-CN"/>
        </w:rPr>
      </w:pPr>
      <w:r w:rsidRPr="006E0882">
        <w:rPr>
          <w:rFonts w:asciiTheme="majorBidi" w:hAnsiTheme="majorBidi" w:cstheme="majorBidi"/>
          <w:u w:val="single"/>
          <w:lang w:val="en-US" w:eastAsia="zh-CN"/>
        </w:rPr>
        <w:t xml:space="preserve">ITU-R </w:t>
      </w:r>
      <w:r w:rsidR="00AD669A">
        <w:rPr>
          <w:rFonts w:asciiTheme="majorBidi" w:hAnsiTheme="majorBidi" w:cstheme="majorBidi" w:hint="eastAsia"/>
          <w:u w:val="single"/>
          <w:lang w:val="en-US" w:eastAsia="zh-CN"/>
        </w:rPr>
        <w:t>P</w:t>
      </w:r>
      <w:r w:rsidRPr="006E0882">
        <w:rPr>
          <w:rFonts w:asciiTheme="majorBidi" w:hAnsiTheme="majorBidi" w:cstheme="majorBidi"/>
          <w:u w:val="single"/>
          <w:lang w:val="en-US" w:eastAsia="zh-CN"/>
        </w:rPr>
        <w:t>.</w:t>
      </w:r>
      <w:r w:rsidR="00AD669A">
        <w:rPr>
          <w:rFonts w:asciiTheme="majorBidi" w:hAnsiTheme="majorBidi" w:cstheme="majorBidi" w:hint="eastAsia"/>
          <w:u w:val="single"/>
          <w:lang w:val="en-US" w:eastAsia="zh-CN"/>
        </w:rPr>
        <w:t>835-4</w:t>
      </w:r>
      <w:r w:rsidR="00770020" w:rsidRPr="006E0882">
        <w:rPr>
          <w:rFonts w:asciiTheme="majorBidi" w:hAnsiTheme="majorBidi" w:cstheme="majorBidi"/>
          <w:u w:val="single"/>
          <w:lang w:eastAsia="zh-CN"/>
        </w:rPr>
        <w:t>建议书</w:t>
      </w:r>
      <w:r w:rsidR="00AD669A">
        <w:rPr>
          <w:rFonts w:asciiTheme="majorBidi" w:hAnsiTheme="majorBidi" w:cstheme="majorBidi" w:hint="eastAsia"/>
          <w:u w:val="single"/>
          <w:lang w:eastAsia="zh-CN"/>
        </w:rPr>
        <w:t>修订</w:t>
      </w:r>
      <w:r w:rsidR="00770020" w:rsidRPr="006E0882">
        <w:rPr>
          <w:rFonts w:asciiTheme="majorBidi" w:hAnsiTheme="majorBidi" w:cstheme="majorBidi"/>
          <w:u w:val="single"/>
          <w:lang w:eastAsia="zh-CN"/>
        </w:rPr>
        <w:t>草案</w:t>
      </w:r>
      <w:r w:rsidR="00AD669A">
        <w:rPr>
          <w:rFonts w:asciiTheme="majorBidi" w:hAnsiTheme="majorBidi" w:cstheme="majorBidi"/>
          <w:lang w:val="en-US" w:eastAsia="zh-CN"/>
        </w:rPr>
        <w:tab/>
      </w:r>
      <w:r w:rsidR="00AD669A">
        <w:rPr>
          <w:rFonts w:asciiTheme="majorBidi" w:hAnsiTheme="majorBidi" w:cstheme="majorBidi" w:hint="eastAsia"/>
          <w:lang w:val="en-US" w:eastAsia="zh-CN"/>
        </w:rPr>
        <w:t>3</w:t>
      </w:r>
      <w:r w:rsidR="00AD669A">
        <w:rPr>
          <w:rFonts w:asciiTheme="majorBidi" w:hAnsiTheme="majorBidi" w:cstheme="majorBidi"/>
          <w:lang w:val="en-US" w:eastAsia="zh-CN"/>
        </w:rPr>
        <w:t>/</w:t>
      </w:r>
      <w:r w:rsidR="00AD669A">
        <w:rPr>
          <w:rFonts w:asciiTheme="majorBidi" w:hAnsiTheme="majorBidi" w:cstheme="majorBidi" w:hint="eastAsia"/>
          <w:lang w:val="en-US" w:eastAsia="zh-CN"/>
        </w:rPr>
        <w:t>64</w:t>
      </w:r>
      <w:r w:rsidRPr="006E0882">
        <w:rPr>
          <w:rFonts w:asciiTheme="majorBidi" w:hAnsiTheme="majorBidi" w:cstheme="majorBidi"/>
          <w:lang w:val="en-US" w:eastAsia="zh-CN"/>
        </w:rPr>
        <w:t>(Rev.1)</w:t>
      </w:r>
      <w:r w:rsidR="00770020" w:rsidRPr="006E0882">
        <w:rPr>
          <w:rFonts w:asciiTheme="majorBidi" w:hAnsiTheme="majorBidi" w:cstheme="majorBidi"/>
          <w:lang w:eastAsia="zh-CN"/>
        </w:rPr>
        <w:t>号文件</w:t>
      </w:r>
    </w:p>
    <w:p w:rsidR="00D5552D" w:rsidRPr="006E0882" w:rsidRDefault="00D34CB7">
      <w:pPr>
        <w:pStyle w:val="Rectitle"/>
        <w:rPr>
          <w:rFonts w:asciiTheme="majorBidi" w:hAnsiTheme="majorBidi" w:cstheme="majorBidi"/>
          <w:lang w:eastAsia="zh-CN"/>
        </w:rPr>
      </w:pPr>
      <w:r>
        <w:rPr>
          <w:rFonts w:asciiTheme="majorBidi" w:hAnsiTheme="majorBidi" w:cstheme="majorBidi" w:hint="eastAsia"/>
          <w:lang w:eastAsia="zh-CN"/>
        </w:rPr>
        <w:t>参考标准大气</w:t>
      </w:r>
    </w:p>
    <w:p w:rsidR="00D34CB7" w:rsidRDefault="00D34CB7">
      <w:pPr>
        <w:tabs>
          <w:tab w:val="clear" w:pos="794"/>
          <w:tab w:val="left" w:pos="567"/>
        </w:tabs>
        <w:ind w:firstLineChars="200" w:firstLine="480"/>
        <w:rPr>
          <w:rFonts w:asciiTheme="majorBidi" w:hAnsiTheme="majorBidi" w:cstheme="majorBidi"/>
          <w:lang w:eastAsia="zh-CN"/>
        </w:rPr>
      </w:pPr>
      <w:r>
        <w:rPr>
          <w:rFonts w:asciiTheme="majorBidi" w:hAnsiTheme="majorBidi" w:cstheme="majorBidi" w:hint="eastAsia"/>
          <w:lang w:eastAsia="zh-CN"/>
        </w:rPr>
        <w:t>本修订草案：</w:t>
      </w:r>
    </w:p>
    <w:p w:rsidR="00BB22DB" w:rsidRPr="00BB22DB" w:rsidRDefault="00BB22DB" w:rsidP="00CD571B">
      <w:pPr>
        <w:pStyle w:val="enumlev1"/>
        <w:rPr>
          <w:lang w:eastAsia="zh-CN"/>
        </w:rPr>
      </w:pPr>
      <w:r w:rsidRPr="00BB22DB">
        <w:rPr>
          <w:lang w:eastAsia="zh-CN"/>
        </w:rPr>
        <w:t>–</w:t>
      </w:r>
      <w:r w:rsidRPr="00BB22DB">
        <w:rPr>
          <w:lang w:eastAsia="zh-CN"/>
        </w:rPr>
        <w:tab/>
      </w:r>
      <w:r w:rsidR="006E3500">
        <w:rPr>
          <w:rFonts w:hint="eastAsia"/>
          <w:lang w:eastAsia="zh-CN"/>
        </w:rPr>
        <w:t>纠</w:t>
      </w:r>
      <w:r w:rsidR="000E294C">
        <w:rPr>
          <w:rFonts w:hint="eastAsia"/>
          <w:lang w:eastAsia="zh-CN"/>
        </w:rPr>
        <w:t>正了第</w:t>
      </w:r>
      <w:r w:rsidR="000E294C">
        <w:rPr>
          <w:rFonts w:hint="eastAsia"/>
          <w:lang w:eastAsia="zh-CN"/>
        </w:rPr>
        <w:t>3.1</w:t>
      </w:r>
      <w:r w:rsidR="000E294C">
        <w:rPr>
          <w:rFonts w:hint="eastAsia"/>
          <w:lang w:eastAsia="zh-CN"/>
        </w:rPr>
        <w:t>节中有关温度（</w:t>
      </w:r>
      <w:r w:rsidR="000E294C">
        <w:rPr>
          <w:rFonts w:hint="eastAsia"/>
          <w:lang w:eastAsia="zh-CN"/>
        </w:rPr>
        <w:t>T</w:t>
      </w:r>
      <w:r w:rsidR="000E294C">
        <w:rPr>
          <w:rFonts w:hint="eastAsia"/>
          <w:lang w:eastAsia="zh-CN"/>
        </w:rPr>
        <w:t>）依赖性的等式，高度范围为</w:t>
      </w:r>
      <w:r w:rsidR="000E294C">
        <w:rPr>
          <w:lang w:eastAsia="zh-CN"/>
        </w:rPr>
        <w:t>13 &lt; h &lt; 17 km</w:t>
      </w:r>
      <w:r w:rsidR="000E294C">
        <w:rPr>
          <w:rFonts w:hint="eastAsia"/>
          <w:lang w:eastAsia="zh-CN"/>
        </w:rPr>
        <w:t>。</w:t>
      </w:r>
    </w:p>
    <w:p w:rsidR="00A43069" w:rsidRDefault="00BB22DB" w:rsidP="00CD571B">
      <w:pPr>
        <w:pStyle w:val="enumlev1"/>
        <w:rPr>
          <w:lang w:eastAsia="zh-CN"/>
        </w:rPr>
      </w:pPr>
      <w:r w:rsidRPr="00BB22DB">
        <w:rPr>
          <w:lang w:eastAsia="zh-CN"/>
        </w:rPr>
        <w:t>–</w:t>
      </w:r>
      <w:r w:rsidRPr="00BB22DB">
        <w:rPr>
          <w:lang w:eastAsia="zh-CN"/>
        </w:rPr>
        <w:tab/>
      </w:r>
      <w:r w:rsidR="000E294C">
        <w:rPr>
          <w:rFonts w:hint="eastAsia"/>
          <w:lang w:eastAsia="zh-CN"/>
        </w:rPr>
        <w:t>将第</w:t>
      </w:r>
      <w:r w:rsidR="000E294C">
        <w:rPr>
          <w:rFonts w:hint="eastAsia"/>
          <w:lang w:eastAsia="zh-CN"/>
        </w:rPr>
        <w:t>3.1</w:t>
      </w:r>
      <w:r w:rsidR="000E294C">
        <w:rPr>
          <w:rFonts w:hint="eastAsia"/>
          <w:lang w:eastAsia="zh-CN"/>
        </w:rPr>
        <w:t>节中有关水蒸气密度（</w:t>
      </w:r>
      <w:r w:rsidR="000E294C" w:rsidRPr="00BB22DB">
        <w:rPr>
          <w:lang w:eastAsia="zh-CN"/>
        </w:rPr>
        <w:t>g/m</w:t>
      </w:r>
      <w:r w:rsidR="000E294C" w:rsidRPr="00BB22DB">
        <w:rPr>
          <w:vertAlign w:val="superscript"/>
          <w:lang w:eastAsia="zh-CN"/>
        </w:rPr>
        <w:t>3</w:t>
      </w:r>
      <w:r w:rsidR="000E294C">
        <w:rPr>
          <w:rFonts w:hint="eastAsia"/>
          <w:lang w:eastAsia="zh-CN"/>
        </w:rPr>
        <w:t>）表达式适用性</w:t>
      </w:r>
      <w:r w:rsidR="004E554F">
        <w:rPr>
          <w:rFonts w:hint="eastAsia"/>
          <w:lang w:eastAsia="zh-CN"/>
        </w:rPr>
        <w:t>范围</w:t>
      </w:r>
      <w:r w:rsidR="000E294C">
        <w:rPr>
          <w:rFonts w:hint="eastAsia"/>
          <w:lang w:eastAsia="zh-CN"/>
        </w:rPr>
        <w:t>修正为至</w:t>
      </w:r>
      <w:r w:rsidR="000E294C">
        <w:rPr>
          <w:lang w:eastAsia="zh-CN"/>
        </w:rPr>
        <w:t>0 ≤ h ≤ 15</w:t>
      </w:r>
      <w:r w:rsidR="000E294C">
        <w:rPr>
          <w:rFonts w:hint="eastAsia"/>
          <w:lang w:eastAsia="zh-CN"/>
        </w:rPr>
        <w:t>。</w:t>
      </w:r>
    </w:p>
    <w:p w:rsidR="00D5552D" w:rsidRPr="000E294C" w:rsidRDefault="000E294C">
      <w:pPr>
        <w:pStyle w:val="Normalaftertitle"/>
        <w:tabs>
          <w:tab w:val="right" w:pos="9639"/>
        </w:tabs>
        <w:rPr>
          <w:rFonts w:asciiTheme="majorBidi" w:hAnsiTheme="majorBidi" w:cstheme="majorBidi"/>
          <w:lang w:val="en-US" w:eastAsia="zh-CN"/>
        </w:rPr>
      </w:pPr>
      <w:r w:rsidRPr="006E0882">
        <w:rPr>
          <w:rFonts w:asciiTheme="majorBidi" w:hAnsiTheme="majorBidi" w:cstheme="majorBidi"/>
          <w:u w:val="single"/>
          <w:lang w:val="en-US" w:eastAsia="zh-CN"/>
        </w:rPr>
        <w:t xml:space="preserve">ITU-R </w:t>
      </w:r>
      <w:r>
        <w:rPr>
          <w:rFonts w:asciiTheme="majorBidi" w:hAnsiTheme="majorBidi" w:cstheme="majorBidi" w:hint="eastAsia"/>
          <w:u w:val="single"/>
          <w:lang w:val="en-US" w:eastAsia="zh-CN"/>
        </w:rPr>
        <w:t>P</w:t>
      </w:r>
      <w:r w:rsidRPr="006E0882">
        <w:rPr>
          <w:rFonts w:asciiTheme="majorBidi" w:hAnsiTheme="majorBidi" w:cstheme="majorBidi"/>
          <w:u w:val="single"/>
          <w:lang w:val="en-US" w:eastAsia="zh-CN"/>
        </w:rPr>
        <w:t>.</w:t>
      </w:r>
      <w:r>
        <w:rPr>
          <w:rFonts w:asciiTheme="majorBidi" w:hAnsiTheme="majorBidi" w:cstheme="majorBidi" w:hint="eastAsia"/>
          <w:u w:val="single"/>
          <w:lang w:val="en-US" w:eastAsia="zh-CN"/>
        </w:rPr>
        <w:t>678-8</w:t>
      </w:r>
      <w:r w:rsidRPr="006E0882">
        <w:rPr>
          <w:rFonts w:asciiTheme="majorBidi" w:hAnsiTheme="majorBidi" w:cstheme="majorBidi"/>
          <w:u w:val="single"/>
          <w:lang w:eastAsia="zh-CN"/>
        </w:rPr>
        <w:t>建议书</w:t>
      </w:r>
      <w:r>
        <w:rPr>
          <w:rFonts w:asciiTheme="majorBidi" w:hAnsiTheme="majorBidi" w:cstheme="majorBidi" w:hint="eastAsia"/>
          <w:u w:val="single"/>
          <w:lang w:eastAsia="zh-CN"/>
        </w:rPr>
        <w:t>修订</w:t>
      </w:r>
      <w:r w:rsidRPr="006E0882">
        <w:rPr>
          <w:rFonts w:asciiTheme="majorBidi" w:hAnsiTheme="majorBidi" w:cstheme="majorBidi"/>
          <w:u w:val="single"/>
          <w:lang w:eastAsia="zh-CN"/>
        </w:rPr>
        <w:t>草案</w:t>
      </w:r>
      <w:r>
        <w:rPr>
          <w:rFonts w:asciiTheme="majorBidi" w:hAnsiTheme="majorBidi" w:cstheme="majorBidi"/>
          <w:lang w:val="en-US" w:eastAsia="zh-CN"/>
        </w:rPr>
        <w:tab/>
      </w:r>
      <w:r>
        <w:rPr>
          <w:rFonts w:asciiTheme="majorBidi" w:hAnsiTheme="majorBidi" w:cstheme="majorBidi" w:hint="eastAsia"/>
          <w:lang w:val="en-US" w:eastAsia="zh-CN"/>
        </w:rPr>
        <w:t>3</w:t>
      </w:r>
      <w:r>
        <w:rPr>
          <w:rFonts w:asciiTheme="majorBidi" w:hAnsiTheme="majorBidi" w:cstheme="majorBidi"/>
          <w:lang w:val="en-US" w:eastAsia="zh-CN"/>
        </w:rPr>
        <w:t>/</w:t>
      </w:r>
      <w:r>
        <w:rPr>
          <w:rFonts w:asciiTheme="majorBidi" w:hAnsiTheme="majorBidi" w:cstheme="majorBidi" w:hint="eastAsia"/>
          <w:lang w:val="en-US" w:eastAsia="zh-CN"/>
        </w:rPr>
        <w:t>65</w:t>
      </w:r>
      <w:r w:rsidRPr="006E0882">
        <w:rPr>
          <w:rFonts w:asciiTheme="majorBidi" w:hAnsiTheme="majorBidi" w:cstheme="majorBidi"/>
          <w:lang w:val="en-US" w:eastAsia="zh-CN"/>
        </w:rPr>
        <w:t>(Rev.1)</w:t>
      </w:r>
      <w:r w:rsidRPr="006E0882">
        <w:rPr>
          <w:rFonts w:asciiTheme="majorBidi" w:hAnsiTheme="majorBidi" w:cstheme="majorBidi"/>
          <w:lang w:eastAsia="zh-CN"/>
        </w:rPr>
        <w:t>号文件</w:t>
      </w:r>
    </w:p>
    <w:p w:rsidR="00D5552D" w:rsidRPr="006E0882" w:rsidRDefault="007C697B">
      <w:pPr>
        <w:pStyle w:val="Rectitle"/>
        <w:rPr>
          <w:rFonts w:asciiTheme="majorBidi" w:hAnsiTheme="majorBidi" w:cstheme="majorBidi"/>
          <w:lang w:eastAsia="zh-CN"/>
        </w:rPr>
      </w:pPr>
      <w:r>
        <w:rPr>
          <w:rFonts w:asciiTheme="majorBidi" w:hAnsiTheme="majorBidi" w:cstheme="majorBidi" w:hint="eastAsia"/>
          <w:lang w:eastAsia="zh-CN"/>
        </w:rPr>
        <w:t>大气气体造成的衰减</w:t>
      </w:r>
    </w:p>
    <w:p w:rsidR="007C697B" w:rsidRDefault="007C697B">
      <w:pPr>
        <w:tabs>
          <w:tab w:val="clear" w:pos="794"/>
          <w:tab w:val="left" w:pos="567"/>
        </w:tabs>
        <w:ind w:firstLineChars="200" w:firstLine="480"/>
        <w:rPr>
          <w:rFonts w:asciiTheme="majorBidi" w:hAnsiTheme="majorBidi" w:cstheme="majorBidi"/>
          <w:lang w:eastAsia="zh-CN"/>
        </w:rPr>
      </w:pPr>
      <w:r>
        <w:rPr>
          <w:rFonts w:asciiTheme="majorBidi" w:hAnsiTheme="majorBidi" w:cstheme="majorBidi" w:hint="eastAsia"/>
          <w:lang w:eastAsia="zh-CN"/>
        </w:rPr>
        <w:t>本修订草案：</w:t>
      </w:r>
    </w:p>
    <w:p w:rsidR="007C697B" w:rsidRPr="007C697B" w:rsidRDefault="007C697B" w:rsidP="00CD571B">
      <w:pPr>
        <w:pStyle w:val="enumlev1"/>
        <w:rPr>
          <w:lang w:eastAsia="zh-CN"/>
        </w:rPr>
      </w:pPr>
      <w:r w:rsidRPr="007C697B">
        <w:rPr>
          <w:lang w:eastAsia="zh-CN"/>
        </w:rPr>
        <w:t>•</w:t>
      </w:r>
      <w:r w:rsidRPr="007C697B">
        <w:rPr>
          <w:lang w:eastAsia="zh-CN"/>
        </w:rPr>
        <w:tab/>
      </w:r>
      <w:r>
        <w:rPr>
          <w:rFonts w:hint="eastAsia"/>
          <w:lang w:eastAsia="zh-CN"/>
        </w:rPr>
        <w:t>统一了附件</w:t>
      </w:r>
      <w:r>
        <w:rPr>
          <w:rFonts w:hint="eastAsia"/>
          <w:lang w:eastAsia="zh-CN"/>
        </w:rPr>
        <w:t>1</w:t>
      </w:r>
      <w:r>
        <w:rPr>
          <w:rFonts w:hint="eastAsia"/>
          <w:lang w:eastAsia="zh-CN"/>
        </w:rPr>
        <w:t>和附件</w:t>
      </w:r>
      <w:r>
        <w:rPr>
          <w:rFonts w:hint="eastAsia"/>
          <w:lang w:eastAsia="zh-CN"/>
        </w:rPr>
        <w:t>2</w:t>
      </w:r>
      <w:r>
        <w:rPr>
          <w:rFonts w:hint="eastAsia"/>
          <w:lang w:eastAsia="zh-CN"/>
        </w:rPr>
        <w:t>中变量的名称；</w:t>
      </w:r>
    </w:p>
    <w:p w:rsidR="007C697B" w:rsidRPr="007C697B" w:rsidRDefault="007C697B" w:rsidP="00CD571B">
      <w:pPr>
        <w:pStyle w:val="enumlev1"/>
        <w:rPr>
          <w:lang w:eastAsia="zh-CN"/>
        </w:rPr>
      </w:pPr>
      <w:r w:rsidRPr="007C697B">
        <w:rPr>
          <w:lang w:eastAsia="zh-CN"/>
        </w:rPr>
        <w:t>•</w:t>
      </w:r>
      <w:r w:rsidRPr="007C697B">
        <w:rPr>
          <w:lang w:eastAsia="zh-CN"/>
        </w:rPr>
        <w:tab/>
      </w:r>
      <w:r>
        <w:rPr>
          <w:rFonts w:hint="eastAsia"/>
          <w:lang w:eastAsia="zh-CN"/>
        </w:rPr>
        <w:t>澄清了</w:t>
      </w:r>
      <w:r>
        <w:rPr>
          <w:rFonts w:hint="eastAsia"/>
          <w:lang w:eastAsia="zh-CN"/>
        </w:rPr>
        <w:t>118.75</w:t>
      </w:r>
      <w:r w:rsidRPr="007C697B">
        <w:rPr>
          <w:lang w:eastAsia="zh-CN"/>
        </w:rPr>
        <w:t>GHz</w:t>
      </w:r>
      <w:r>
        <w:rPr>
          <w:rFonts w:hint="eastAsia"/>
          <w:lang w:eastAsia="zh-CN"/>
        </w:rPr>
        <w:t>以上频率</w:t>
      </w:r>
      <w:r w:rsidR="004E554F">
        <w:rPr>
          <w:rFonts w:hint="eastAsia"/>
          <w:lang w:eastAsia="zh-CN"/>
        </w:rPr>
        <w:t>氧气线的氧</w:t>
      </w:r>
      <w:r>
        <w:rPr>
          <w:rFonts w:hint="eastAsia"/>
          <w:lang w:eastAsia="zh-CN"/>
        </w:rPr>
        <w:t>气线求和；</w:t>
      </w:r>
    </w:p>
    <w:p w:rsidR="007C697B" w:rsidRPr="007C697B" w:rsidRDefault="007C697B" w:rsidP="00CD571B">
      <w:pPr>
        <w:pStyle w:val="enumlev1"/>
        <w:rPr>
          <w:lang w:eastAsia="zh-CN"/>
        </w:rPr>
      </w:pPr>
      <w:r w:rsidRPr="007C697B">
        <w:rPr>
          <w:lang w:eastAsia="zh-CN"/>
        </w:rPr>
        <w:t>•</w:t>
      </w:r>
      <w:r w:rsidRPr="007C697B">
        <w:rPr>
          <w:lang w:eastAsia="zh-CN"/>
        </w:rPr>
        <w:tab/>
      </w:r>
      <w:r w:rsidR="004D7408">
        <w:rPr>
          <w:rFonts w:hint="eastAsia"/>
          <w:lang w:eastAsia="zh-CN"/>
        </w:rPr>
        <w:t>弥补了等式</w:t>
      </w:r>
      <w:r w:rsidR="004D7408">
        <w:rPr>
          <w:lang w:eastAsia="zh-CN"/>
        </w:rPr>
        <w:t>(9)</w:t>
      </w:r>
      <w:r w:rsidR="004D7408">
        <w:rPr>
          <w:rFonts w:hint="eastAsia"/>
          <w:lang w:eastAsia="zh-CN"/>
        </w:rPr>
        <w:t>中遗漏的水蒸气压力；</w:t>
      </w:r>
    </w:p>
    <w:p w:rsidR="007C697B" w:rsidRPr="007C697B" w:rsidRDefault="007C697B" w:rsidP="00CD571B">
      <w:pPr>
        <w:pStyle w:val="enumlev1"/>
        <w:rPr>
          <w:lang w:eastAsia="zh-CN"/>
        </w:rPr>
      </w:pPr>
      <w:r w:rsidRPr="007C697B">
        <w:rPr>
          <w:lang w:eastAsia="zh-CN"/>
        </w:rPr>
        <w:t>•</w:t>
      </w:r>
      <w:r w:rsidRPr="007C697B">
        <w:rPr>
          <w:lang w:eastAsia="zh-CN"/>
        </w:rPr>
        <w:tab/>
      </w:r>
      <w:r w:rsidR="004D7408">
        <w:rPr>
          <w:rFonts w:hint="eastAsia"/>
          <w:lang w:eastAsia="zh-CN"/>
        </w:rPr>
        <w:t>在等式</w:t>
      </w:r>
      <w:r w:rsidR="004D7408">
        <w:rPr>
          <w:lang w:eastAsia="zh-CN"/>
        </w:rPr>
        <w:t>(19)</w:t>
      </w:r>
      <w:r w:rsidR="004D7408">
        <w:rPr>
          <w:rFonts w:hint="eastAsia"/>
          <w:lang w:eastAsia="zh-CN"/>
        </w:rPr>
        <w:t>后增加了案文；</w:t>
      </w:r>
    </w:p>
    <w:p w:rsidR="007C697B" w:rsidRPr="007C697B" w:rsidRDefault="007C697B" w:rsidP="00CD571B">
      <w:pPr>
        <w:pStyle w:val="enumlev1"/>
        <w:rPr>
          <w:lang w:eastAsia="zh-CN"/>
        </w:rPr>
      </w:pPr>
      <w:r w:rsidRPr="007C697B">
        <w:rPr>
          <w:lang w:eastAsia="zh-CN"/>
        </w:rPr>
        <w:t>•</w:t>
      </w:r>
      <w:r w:rsidRPr="007C697B">
        <w:rPr>
          <w:lang w:eastAsia="zh-CN"/>
        </w:rPr>
        <w:tab/>
      </w:r>
      <w:r w:rsidR="004D7408">
        <w:rPr>
          <w:rFonts w:hint="eastAsia"/>
          <w:lang w:eastAsia="zh-CN"/>
        </w:rPr>
        <w:t>纠正了等式</w:t>
      </w:r>
      <w:r w:rsidR="004D7408">
        <w:rPr>
          <w:lang w:eastAsia="zh-CN"/>
        </w:rPr>
        <w:t>(29)</w:t>
      </w:r>
      <w:r w:rsidR="004D7408">
        <w:rPr>
          <w:rFonts w:hint="eastAsia"/>
          <w:lang w:eastAsia="zh-CN"/>
        </w:rPr>
        <w:t>和</w:t>
      </w:r>
      <w:r w:rsidR="004D7408">
        <w:rPr>
          <w:lang w:eastAsia="zh-CN"/>
        </w:rPr>
        <w:t>(37)</w:t>
      </w:r>
      <w:r w:rsidR="004D7408">
        <w:rPr>
          <w:rFonts w:hint="eastAsia"/>
          <w:lang w:eastAsia="zh-CN"/>
        </w:rPr>
        <w:t>中的打字错误；</w:t>
      </w:r>
    </w:p>
    <w:p w:rsidR="007C697B" w:rsidRPr="007C697B" w:rsidRDefault="004D7408" w:rsidP="00CD571B">
      <w:pPr>
        <w:pStyle w:val="enumlev1"/>
        <w:rPr>
          <w:lang w:eastAsia="zh-CN"/>
        </w:rPr>
      </w:pPr>
      <w:r>
        <w:rPr>
          <w:lang w:eastAsia="zh-CN"/>
        </w:rPr>
        <w:t>•</w:t>
      </w:r>
      <w:r>
        <w:rPr>
          <w:lang w:eastAsia="zh-CN"/>
        </w:rPr>
        <w:tab/>
      </w:r>
      <w:r>
        <w:rPr>
          <w:rFonts w:hint="eastAsia"/>
          <w:lang w:eastAsia="zh-CN"/>
        </w:rPr>
        <w:t>更换了第</w:t>
      </w:r>
      <w:r>
        <w:rPr>
          <w:rFonts w:hint="eastAsia"/>
          <w:lang w:eastAsia="zh-CN"/>
        </w:rPr>
        <w:t>2.3</w:t>
      </w:r>
      <w:r>
        <w:rPr>
          <w:rFonts w:hint="eastAsia"/>
          <w:lang w:eastAsia="zh-CN"/>
        </w:rPr>
        <w:t>节的现有标题；</w:t>
      </w:r>
    </w:p>
    <w:p w:rsidR="007C697B" w:rsidRPr="007C697B" w:rsidRDefault="007C697B" w:rsidP="00CD571B">
      <w:pPr>
        <w:pStyle w:val="enumlev1"/>
        <w:rPr>
          <w:lang w:eastAsia="zh-CN"/>
        </w:rPr>
      </w:pPr>
      <w:r w:rsidRPr="007C697B">
        <w:rPr>
          <w:lang w:eastAsia="zh-CN"/>
        </w:rPr>
        <w:t>•</w:t>
      </w:r>
      <w:r w:rsidRPr="007C697B">
        <w:rPr>
          <w:lang w:eastAsia="zh-CN"/>
        </w:rPr>
        <w:tab/>
      </w:r>
      <w:r w:rsidR="004E554F">
        <w:rPr>
          <w:rFonts w:hint="eastAsia"/>
          <w:lang w:eastAsia="zh-CN"/>
        </w:rPr>
        <w:t>删除</w:t>
      </w:r>
      <w:r w:rsidR="004D7408">
        <w:rPr>
          <w:rFonts w:hint="eastAsia"/>
          <w:lang w:eastAsia="zh-CN"/>
        </w:rPr>
        <w:t>了对可用软件代码的提及。</w:t>
      </w:r>
    </w:p>
    <w:p w:rsidR="00D5552D" w:rsidRPr="006E0882" w:rsidRDefault="006458C1">
      <w:pPr>
        <w:pStyle w:val="Normalaftertitle"/>
        <w:tabs>
          <w:tab w:val="right" w:pos="9639"/>
        </w:tabs>
        <w:rPr>
          <w:rFonts w:asciiTheme="majorBidi" w:hAnsiTheme="majorBidi" w:cstheme="majorBidi"/>
          <w:lang w:eastAsia="zh-CN"/>
        </w:rPr>
      </w:pPr>
      <w:r w:rsidRPr="006E0882">
        <w:rPr>
          <w:rFonts w:asciiTheme="majorBidi" w:hAnsiTheme="majorBidi" w:cstheme="majorBidi"/>
          <w:u w:val="single"/>
          <w:lang w:val="en-US" w:eastAsia="zh-CN"/>
        </w:rPr>
        <w:t xml:space="preserve">ITU-R </w:t>
      </w:r>
      <w:r>
        <w:rPr>
          <w:rFonts w:asciiTheme="majorBidi" w:hAnsiTheme="majorBidi" w:cstheme="majorBidi" w:hint="eastAsia"/>
          <w:u w:val="single"/>
          <w:lang w:val="en-US" w:eastAsia="zh-CN"/>
        </w:rPr>
        <w:t>P</w:t>
      </w:r>
      <w:r w:rsidRPr="006E0882">
        <w:rPr>
          <w:rFonts w:asciiTheme="majorBidi" w:hAnsiTheme="majorBidi" w:cstheme="majorBidi"/>
          <w:u w:val="single"/>
          <w:lang w:val="en-US" w:eastAsia="zh-CN"/>
        </w:rPr>
        <w:t>.</w:t>
      </w:r>
      <w:r>
        <w:rPr>
          <w:rFonts w:asciiTheme="majorBidi" w:hAnsiTheme="majorBidi" w:cstheme="majorBidi" w:hint="eastAsia"/>
          <w:u w:val="single"/>
          <w:lang w:val="en-US" w:eastAsia="zh-CN"/>
        </w:rPr>
        <w:t>837-5</w:t>
      </w:r>
      <w:r w:rsidRPr="006E0882">
        <w:rPr>
          <w:rFonts w:asciiTheme="majorBidi" w:hAnsiTheme="majorBidi" w:cstheme="majorBidi"/>
          <w:u w:val="single"/>
          <w:lang w:eastAsia="zh-CN"/>
        </w:rPr>
        <w:t>建议书</w:t>
      </w:r>
      <w:r>
        <w:rPr>
          <w:rFonts w:asciiTheme="majorBidi" w:hAnsiTheme="majorBidi" w:cstheme="majorBidi" w:hint="eastAsia"/>
          <w:u w:val="single"/>
          <w:lang w:eastAsia="zh-CN"/>
        </w:rPr>
        <w:t>修订</w:t>
      </w:r>
      <w:r w:rsidRPr="006E0882">
        <w:rPr>
          <w:rFonts w:asciiTheme="majorBidi" w:hAnsiTheme="majorBidi" w:cstheme="majorBidi"/>
          <w:u w:val="single"/>
          <w:lang w:eastAsia="zh-CN"/>
        </w:rPr>
        <w:t>草案</w:t>
      </w:r>
      <w:r>
        <w:rPr>
          <w:rFonts w:asciiTheme="majorBidi" w:hAnsiTheme="majorBidi" w:cstheme="majorBidi"/>
          <w:lang w:val="en-US" w:eastAsia="zh-CN"/>
        </w:rPr>
        <w:tab/>
      </w:r>
      <w:r>
        <w:rPr>
          <w:rFonts w:asciiTheme="majorBidi" w:hAnsiTheme="majorBidi" w:cstheme="majorBidi" w:hint="eastAsia"/>
          <w:lang w:val="en-US" w:eastAsia="zh-CN"/>
        </w:rPr>
        <w:t>3</w:t>
      </w:r>
      <w:r>
        <w:rPr>
          <w:rFonts w:asciiTheme="majorBidi" w:hAnsiTheme="majorBidi" w:cstheme="majorBidi"/>
          <w:lang w:val="en-US" w:eastAsia="zh-CN"/>
        </w:rPr>
        <w:t>/</w:t>
      </w:r>
      <w:r>
        <w:rPr>
          <w:rFonts w:asciiTheme="majorBidi" w:hAnsiTheme="majorBidi" w:cstheme="majorBidi" w:hint="eastAsia"/>
          <w:lang w:val="en-US" w:eastAsia="zh-CN"/>
        </w:rPr>
        <w:t>67</w:t>
      </w:r>
      <w:r w:rsidRPr="006E0882">
        <w:rPr>
          <w:rFonts w:asciiTheme="majorBidi" w:hAnsiTheme="majorBidi" w:cstheme="majorBidi"/>
          <w:lang w:val="en-US" w:eastAsia="zh-CN"/>
        </w:rPr>
        <w:t>(Rev.1)</w:t>
      </w:r>
      <w:r w:rsidRPr="006E0882">
        <w:rPr>
          <w:rFonts w:asciiTheme="majorBidi" w:hAnsiTheme="majorBidi" w:cstheme="majorBidi"/>
          <w:lang w:eastAsia="zh-CN"/>
        </w:rPr>
        <w:t>号文件</w:t>
      </w:r>
    </w:p>
    <w:p w:rsidR="00D5552D" w:rsidRDefault="002D32FB">
      <w:pPr>
        <w:pStyle w:val="Rectitle"/>
        <w:rPr>
          <w:rFonts w:asciiTheme="majorBidi" w:hAnsiTheme="majorBidi" w:cstheme="majorBidi"/>
          <w:lang w:eastAsia="zh-CN"/>
        </w:rPr>
      </w:pPr>
      <w:r w:rsidRPr="006E0882">
        <w:rPr>
          <w:rFonts w:asciiTheme="majorBidi" w:hAnsiTheme="majorBidi" w:cstheme="majorBidi"/>
          <w:lang w:eastAsia="zh-CN"/>
        </w:rPr>
        <w:t>用于</w:t>
      </w:r>
      <w:r w:rsidR="000F03FF">
        <w:rPr>
          <w:rFonts w:asciiTheme="majorBidi" w:hAnsiTheme="majorBidi" w:cstheme="majorBidi" w:hint="eastAsia"/>
          <w:lang w:eastAsia="zh-CN"/>
        </w:rPr>
        <w:t>传播建模的降水特性</w:t>
      </w:r>
    </w:p>
    <w:p w:rsidR="000F03FF" w:rsidRDefault="000F03FF">
      <w:pPr>
        <w:pStyle w:val="Normalaftertitle"/>
        <w:ind w:firstLineChars="200" w:firstLine="480"/>
        <w:rPr>
          <w:lang w:eastAsia="zh-CN"/>
        </w:rPr>
      </w:pPr>
      <w:r>
        <w:rPr>
          <w:rFonts w:hint="eastAsia"/>
          <w:lang w:eastAsia="zh-CN"/>
        </w:rPr>
        <w:t>本修订草案：</w:t>
      </w:r>
    </w:p>
    <w:p w:rsidR="000F03FF" w:rsidRDefault="000F03FF" w:rsidP="00CD571B">
      <w:pPr>
        <w:pStyle w:val="enumlev1"/>
        <w:rPr>
          <w:lang w:eastAsia="zh-CN"/>
        </w:rPr>
      </w:pPr>
      <w:r>
        <w:rPr>
          <w:lang w:eastAsia="zh-CN"/>
        </w:rPr>
        <w:t>–</w:t>
      </w:r>
      <w:r>
        <w:rPr>
          <w:rFonts w:hint="eastAsia"/>
          <w:lang w:eastAsia="zh-CN"/>
        </w:rPr>
        <w:tab/>
      </w:r>
      <w:r>
        <w:rPr>
          <w:rFonts w:hint="eastAsia"/>
          <w:lang w:eastAsia="zh-CN"/>
        </w:rPr>
        <w:t>引入了新的</w:t>
      </w:r>
      <w:r>
        <w:rPr>
          <w:rFonts w:ascii="STKaiti" w:eastAsia="STKaiti" w:hAnsi="STKaiti" w:hint="eastAsia"/>
          <w:lang w:eastAsia="zh-CN"/>
        </w:rPr>
        <w:t>考虑到</w:t>
      </w:r>
      <w:r>
        <w:rPr>
          <w:rFonts w:hint="eastAsia"/>
          <w:lang w:eastAsia="zh-CN"/>
        </w:rPr>
        <w:t>(e)</w:t>
      </w:r>
      <w:r>
        <w:rPr>
          <w:rFonts w:hint="eastAsia"/>
          <w:lang w:eastAsia="zh-CN"/>
        </w:rPr>
        <w:t>段落，谈到</w:t>
      </w:r>
      <w:r>
        <w:rPr>
          <w:rFonts w:hint="eastAsia"/>
          <w:lang w:eastAsia="zh-CN"/>
        </w:rPr>
        <w:t>3J/161</w:t>
      </w:r>
      <w:r>
        <w:rPr>
          <w:rFonts w:hint="eastAsia"/>
          <w:lang w:eastAsia="zh-CN"/>
        </w:rPr>
        <w:t>号文件所述的研究结果，其中表明，使用将带有积分时间的本地测量转换为最多</w:t>
      </w:r>
      <w:r>
        <w:rPr>
          <w:rFonts w:hint="eastAsia"/>
          <w:lang w:eastAsia="zh-CN"/>
        </w:rPr>
        <w:t>1</w:t>
      </w:r>
      <w:r>
        <w:rPr>
          <w:rFonts w:hint="eastAsia"/>
          <w:lang w:eastAsia="zh-CN"/>
        </w:rPr>
        <w:t>小时时</w:t>
      </w:r>
      <w:r w:rsidR="00886FF2">
        <w:rPr>
          <w:rFonts w:hint="eastAsia"/>
          <w:lang w:eastAsia="zh-CN"/>
        </w:rPr>
        <w:t>比</w:t>
      </w:r>
      <w:r w:rsidR="006948C4">
        <w:rPr>
          <w:rFonts w:hint="eastAsia"/>
          <w:lang w:eastAsia="zh-CN"/>
        </w:rPr>
        <w:t>使用该建议书附件</w:t>
      </w:r>
      <w:r w:rsidR="006948C4">
        <w:rPr>
          <w:rFonts w:hint="eastAsia"/>
          <w:lang w:eastAsia="zh-CN"/>
        </w:rPr>
        <w:t>1</w:t>
      </w:r>
      <w:r w:rsidR="006948C4">
        <w:rPr>
          <w:rFonts w:hint="eastAsia"/>
          <w:lang w:eastAsia="zh-CN"/>
        </w:rPr>
        <w:t>提供的全球数字地图能够产生更高的准确性。</w:t>
      </w:r>
    </w:p>
    <w:p w:rsidR="006948C4" w:rsidRDefault="006948C4" w:rsidP="00CD571B">
      <w:pPr>
        <w:pStyle w:val="enumlev1"/>
        <w:rPr>
          <w:lang w:eastAsia="zh-CN"/>
        </w:rPr>
      </w:pPr>
      <w:r>
        <w:rPr>
          <w:lang w:eastAsia="zh-CN"/>
        </w:rPr>
        <w:t>–</w:t>
      </w:r>
      <w:r>
        <w:rPr>
          <w:rFonts w:hint="eastAsia"/>
          <w:lang w:eastAsia="zh-CN"/>
        </w:rPr>
        <w:tab/>
      </w:r>
      <w:r>
        <w:rPr>
          <w:rFonts w:hint="eastAsia"/>
          <w:lang w:eastAsia="zh-CN"/>
        </w:rPr>
        <w:t>引入了新的</w:t>
      </w:r>
      <w:r>
        <w:rPr>
          <w:rFonts w:ascii="STKaiti" w:eastAsia="STKaiti" w:hAnsi="STKaiti" w:hint="eastAsia"/>
          <w:lang w:eastAsia="zh-CN"/>
        </w:rPr>
        <w:t>做出建议</w:t>
      </w:r>
      <w:r>
        <w:rPr>
          <w:rFonts w:hint="eastAsia"/>
          <w:lang w:eastAsia="zh-CN"/>
        </w:rPr>
        <w:t>第</w:t>
      </w:r>
      <w:r>
        <w:rPr>
          <w:rFonts w:hint="eastAsia"/>
          <w:lang w:eastAsia="zh-CN"/>
        </w:rPr>
        <w:t>(5)</w:t>
      </w:r>
      <w:r>
        <w:rPr>
          <w:rFonts w:hint="eastAsia"/>
          <w:lang w:eastAsia="zh-CN"/>
        </w:rPr>
        <w:t>段，谈到有关使用本地测量和所述测量结果收集周期（</w:t>
      </w:r>
      <w:r w:rsidR="004E554F">
        <w:rPr>
          <w:rFonts w:hint="eastAsia"/>
          <w:lang w:eastAsia="zh-CN"/>
        </w:rPr>
        <w:t>实</w:t>
      </w:r>
      <w:r>
        <w:rPr>
          <w:rFonts w:hint="eastAsia"/>
          <w:lang w:eastAsia="zh-CN"/>
        </w:rPr>
        <w:t>验持续时间）</w:t>
      </w:r>
      <w:r w:rsidR="00B40B16">
        <w:rPr>
          <w:rFonts w:hint="eastAsia"/>
          <w:lang w:eastAsia="zh-CN"/>
        </w:rPr>
        <w:t>的导则，因为这影响到</w:t>
      </w:r>
      <w:r w:rsidR="004E554F">
        <w:rPr>
          <w:rFonts w:hint="eastAsia"/>
          <w:lang w:eastAsia="zh-CN"/>
        </w:rPr>
        <w:t>实</w:t>
      </w:r>
      <w:r w:rsidR="00B40B16">
        <w:rPr>
          <w:rFonts w:hint="eastAsia"/>
          <w:lang w:eastAsia="zh-CN"/>
        </w:rPr>
        <w:t>验分布的统计稳定性。</w:t>
      </w:r>
    </w:p>
    <w:p w:rsidR="002B22F4" w:rsidRPr="002B22F4" w:rsidRDefault="00B40B16" w:rsidP="00CD571B">
      <w:pPr>
        <w:pStyle w:val="enumlev1"/>
        <w:rPr>
          <w:lang w:eastAsia="zh-CN"/>
        </w:rPr>
      </w:pPr>
      <w:r>
        <w:rPr>
          <w:lang w:eastAsia="zh-CN"/>
        </w:rPr>
        <w:t>–</w:t>
      </w:r>
      <w:r>
        <w:rPr>
          <w:rFonts w:hint="eastAsia"/>
          <w:lang w:eastAsia="zh-CN"/>
        </w:rPr>
        <w:tab/>
      </w:r>
      <w:r w:rsidR="00DB33E0">
        <w:rPr>
          <w:rFonts w:hint="eastAsia"/>
          <w:lang w:eastAsia="zh-CN"/>
        </w:rPr>
        <w:t>提出了新的附件</w:t>
      </w:r>
      <w:r w:rsidR="00DB33E0">
        <w:rPr>
          <w:rFonts w:hint="eastAsia"/>
          <w:lang w:eastAsia="zh-CN"/>
        </w:rPr>
        <w:t>3</w:t>
      </w:r>
      <w:r w:rsidR="00DB33E0">
        <w:rPr>
          <w:rFonts w:hint="eastAsia"/>
          <w:lang w:eastAsia="zh-CN"/>
        </w:rPr>
        <w:t>，</w:t>
      </w:r>
      <w:r w:rsidR="002F006B">
        <w:rPr>
          <w:rFonts w:hint="eastAsia"/>
          <w:lang w:eastAsia="zh-CN"/>
        </w:rPr>
        <w:t>与进行降雨</w:t>
      </w:r>
      <w:r w:rsidR="00DB33E0">
        <w:rPr>
          <w:rFonts w:hint="eastAsia"/>
          <w:lang w:eastAsia="zh-CN"/>
        </w:rPr>
        <w:t>累</w:t>
      </w:r>
      <w:r w:rsidR="002F006B">
        <w:rPr>
          <w:rFonts w:hint="eastAsia"/>
          <w:lang w:eastAsia="zh-CN"/>
        </w:rPr>
        <w:t>积</w:t>
      </w:r>
      <w:r w:rsidR="00DB33E0">
        <w:rPr>
          <w:rFonts w:hint="eastAsia"/>
          <w:lang w:eastAsia="zh-CN"/>
        </w:rPr>
        <w:t>分布转换的新方法相对应，并</w:t>
      </w:r>
      <w:r w:rsidR="002F006B">
        <w:rPr>
          <w:rFonts w:hint="eastAsia"/>
          <w:lang w:eastAsia="zh-CN"/>
        </w:rPr>
        <w:t>将用户引向</w:t>
      </w:r>
      <w:r w:rsidR="00DB33E0">
        <w:rPr>
          <w:rFonts w:hint="eastAsia"/>
          <w:lang w:eastAsia="zh-CN"/>
        </w:rPr>
        <w:t>第</w:t>
      </w:r>
      <w:r w:rsidR="00DB33E0">
        <w:rPr>
          <w:rFonts w:hint="eastAsia"/>
          <w:lang w:eastAsia="zh-CN"/>
        </w:rPr>
        <w:t>3</w:t>
      </w:r>
      <w:r w:rsidR="00DB33E0">
        <w:rPr>
          <w:rFonts w:hint="eastAsia"/>
          <w:lang w:eastAsia="zh-CN"/>
        </w:rPr>
        <w:t>研究组网站上</w:t>
      </w:r>
      <w:r w:rsidR="002F006B">
        <w:rPr>
          <w:rFonts w:hint="eastAsia"/>
          <w:lang w:eastAsia="zh-CN"/>
        </w:rPr>
        <w:t>的</w:t>
      </w:r>
      <w:r w:rsidR="00DB33E0">
        <w:rPr>
          <w:rFonts w:hint="eastAsia"/>
          <w:lang w:eastAsia="zh-CN"/>
        </w:rPr>
        <w:t>相关软件。</w:t>
      </w:r>
    </w:p>
    <w:p w:rsidR="00F02F01" w:rsidRDefault="00F02F01">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u w:val="single"/>
          <w:lang w:val="en-US" w:eastAsia="zh-CN"/>
        </w:rPr>
      </w:pPr>
      <w:r>
        <w:rPr>
          <w:rFonts w:asciiTheme="majorBidi" w:hAnsiTheme="majorBidi" w:cstheme="majorBidi"/>
          <w:u w:val="single"/>
          <w:lang w:val="en-US" w:eastAsia="zh-CN"/>
        </w:rPr>
        <w:br w:type="page"/>
      </w:r>
    </w:p>
    <w:p w:rsidR="00DB33E0" w:rsidRPr="006E0882" w:rsidRDefault="00DB33E0">
      <w:pPr>
        <w:pStyle w:val="Normalaftertitle"/>
        <w:tabs>
          <w:tab w:val="right" w:pos="9639"/>
        </w:tabs>
        <w:rPr>
          <w:rFonts w:asciiTheme="majorBidi" w:hAnsiTheme="majorBidi" w:cstheme="majorBidi"/>
          <w:lang w:eastAsia="zh-CN"/>
        </w:rPr>
      </w:pPr>
      <w:r w:rsidRPr="006E0882">
        <w:rPr>
          <w:rFonts w:asciiTheme="majorBidi" w:hAnsiTheme="majorBidi" w:cstheme="majorBidi"/>
          <w:u w:val="single"/>
          <w:lang w:val="en-US" w:eastAsia="zh-CN"/>
        </w:rPr>
        <w:lastRenderedPageBreak/>
        <w:t xml:space="preserve">ITU-R </w:t>
      </w:r>
      <w:r>
        <w:rPr>
          <w:rFonts w:asciiTheme="majorBidi" w:hAnsiTheme="majorBidi" w:cstheme="majorBidi" w:hint="eastAsia"/>
          <w:u w:val="single"/>
          <w:lang w:val="en-US" w:eastAsia="zh-CN"/>
        </w:rPr>
        <w:t>P</w:t>
      </w:r>
      <w:r w:rsidRPr="006E0882">
        <w:rPr>
          <w:rFonts w:asciiTheme="majorBidi" w:hAnsiTheme="majorBidi" w:cstheme="majorBidi"/>
          <w:u w:val="single"/>
          <w:lang w:val="en-US" w:eastAsia="zh-CN"/>
        </w:rPr>
        <w:t>.</w:t>
      </w:r>
      <w:r>
        <w:rPr>
          <w:rFonts w:asciiTheme="majorBidi" w:hAnsiTheme="majorBidi" w:cstheme="majorBidi" w:hint="eastAsia"/>
          <w:u w:val="single"/>
          <w:lang w:val="en-US" w:eastAsia="zh-CN"/>
        </w:rPr>
        <w:t>453-9</w:t>
      </w:r>
      <w:r w:rsidRPr="006E0882">
        <w:rPr>
          <w:rFonts w:asciiTheme="majorBidi" w:hAnsiTheme="majorBidi" w:cstheme="majorBidi"/>
          <w:u w:val="single"/>
          <w:lang w:eastAsia="zh-CN"/>
        </w:rPr>
        <w:t>建议书</w:t>
      </w:r>
      <w:r>
        <w:rPr>
          <w:rFonts w:asciiTheme="majorBidi" w:hAnsiTheme="majorBidi" w:cstheme="majorBidi" w:hint="eastAsia"/>
          <w:u w:val="single"/>
          <w:lang w:eastAsia="zh-CN"/>
        </w:rPr>
        <w:t>修订</w:t>
      </w:r>
      <w:r w:rsidRPr="006E0882">
        <w:rPr>
          <w:rFonts w:asciiTheme="majorBidi" w:hAnsiTheme="majorBidi" w:cstheme="majorBidi"/>
          <w:u w:val="single"/>
          <w:lang w:eastAsia="zh-CN"/>
        </w:rPr>
        <w:t>草案</w:t>
      </w:r>
      <w:r>
        <w:rPr>
          <w:rFonts w:asciiTheme="majorBidi" w:hAnsiTheme="majorBidi" w:cstheme="majorBidi"/>
          <w:lang w:val="en-US" w:eastAsia="zh-CN"/>
        </w:rPr>
        <w:tab/>
      </w:r>
      <w:r>
        <w:rPr>
          <w:rFonts w:asciiTheme="majorBidi" w:hAnsiTheme="majorBidi" w:cstheme="majorBidi" w:hint="eastAsia"/>
          <w:lang w:val="en-US" w:eastAsia="zh-CN"/>
        </w:rPr>
        <w:t>3</w:t>
      </w:r>
      <w:r>
        <w:rPr>
          <w:rFonts w:asciiTheme="majorBidi" w:hAnsiTheme="majorBidi" w:cstheme="majorBidi"/>
          <w:lang w:val="en-US" w:eastAsia="zh-CN"/>
        </w:rPr>
        <w:t>/</w:t>
      </w:r>
      <w:r>
        <w:rPr>
          <w:rFonts w:asciiTheme="majorBidi" w:hAnsiTheme="majorBidi" w:cstheme="majorBidi" w:hint="eastAsia"/>
          <w:lang w:val="en-US" w:eastAsia="zh-CN"/>
        </w:rPr>
        <w:t>69</w:t>
      </w:r>
      <w:r w:rsidRPr="006E0882">
        <w:rPr>
          <w:rFonts w:asciiTheme="majorBidi" w:hAnsiTheme="majorBidi" w:cstheme="majorBidi"/>
          <w:lang w:val="en-US" w:eastAsia="zh-CN"/>
        </w:rPr>
        <w:t>(Rev.1)</w:t>
      </w:r>
      <w:r w:rsidRPr="006E0882">
        <w:rPr>
          <w:rFonts w:asciiTheme="majorBidi" w:hAnsiTheme="majorBidi" w:cstheme="majorBidi"/>
          <w:lang w:eastAsia="zh-CN"/>
        </w:rPr>
        <w:t>号文件</w:t>
      </w:r>
    </w:p>
    <w:p w:rsidR="00D5552D" w:rsidRPr="006E0882" w:rsidRDefault="00DF696B">
      <w:pPr>
        <w:pStyle w:val="Rectitle"/>
        <w:rPr>
          <w:rFonts w:asciiTheme="majorBidi" w:hAnsiTheme="majorBidi" w:cstheme="majorBidi"/>
          <w:b w:val="0"/>
          <w:lang w:eastAsia="zh-CN"/>
        </w:rPr>
      </w:pPr>
      <w:r>
        <w:rPr>
          <w:rFonts w:asciiTheme="majorBidi" w:hAnsiTheme="majorBidi" w:cstheme="majorBidi" w:hint="eastAsia"/>
          <w:lang w:eastAsia="zh-CN"/>
        </w:rPr>
        <w:t>无线电折射率：公式和折射数据</w:t>
      </w:r>
    </w:p>
    <w:p w:rsidR="002B22F4" w:rsidRDefault="002B22F4">
      <w:pPr>
        <w:tabs>
          <w:tab w:val="clear" w:pos="794"/>
          <w:tab w:val="left" w:pos="567"/>
        </w:tabs>
        <w:ind w:firstLineChars="200" w:firstLine="480"/>
        <w:rPr>
          <w:rFonts w:asciiTheme="majorBidi" w:hAnsiTheme="majorBidi" w:cstheme="majorBidi"/>
          <w:lang w:eastAsia="zh-CN"/>
        </w:rPr>
      </w:pPr>
      <w:r>
        <w:rPr>
          <w:rFonts w:asciiTheme="majorBidi" w:hAnsiTheme="majorBidi" w:cstheme="majorBidi" w:hint="eastAsia"/>
          <w:lang w:eastAsia="zh-CN"/>
        </w:rPr>
        <w:t>本修订草案：</w:t>
      </w:r>
    </w:p>
    <w:p w:rsidR="002B22F4" w:rsidRPr="007C697B" w:rsidRDefault="002B22F4" w:rsidP="00CD571B">
      <w:pPr>
        <w:pStyle w:val="enumlev1"/>
        <w:rPr>
          <w:lang w:eastAsia="zh-CN"/>
        </w:rPr>
      </w:pPr>
      <w:r w:rsidRPr="007C697B">
        <w:rPr>
          <w:lang w:eastAsia="zh-CN"/>
        </w:rPr>
        <w:t>•</w:t>
      </w:r>
      <w:r w:rsidRPr="007C697B">
        <w:rPr>
          <w:lang w:eastAsia="zh-CN"/>
        </w:rPr>
        <w:tab/>
      </w:r>
      <w:r w:rsidR="00F63C44">
        <w:rPr>
          <w:rFonts w:hint="eastAsia"/>
          <w:lang w:eastAsia="zh-CN"/>
        </w:rPr>
        <w:t>增加了该建议书的范围；</w:t>
      </w:r>
    </w:p>
    <w:p w:rsidR="002B22F4" w:rsidRPr="007C697B" w:rsidRDefault="002B22F4" w:rsidP="00CD571B">
      <w:pPr>
        <w:pStyle w:val="enumlev1"/>
        <w:rPr>
          <w:lang w:eastAsia="zh-CN"/>
        </w:rPr>
      </w:pPr>
      <w:r w:rsidRPr="007C697B">
        <w:rPr>
          <w:lang w:eastAsia="zh-CN"/>
        </w:rPr>
        <w:t>•</w:t>
      </w:r>
      <w:r w:rsidRPr="007C697B">
        <w:rPr>
          <w:lang w:eastAsia="zh-CN"/>
        </w:rPr>
        <w:tab/>
      </w:r>
      <w:r w:rsidR="00F63C44">
        <w:rPr>
          <w:rFonts w:hint="eastAsia"/>
          <w:lang w:eastAsia="zh-CN"/>
        </w:rPr>
        <w:t>更新了等式</w:t>
      </w:r>
      <w:r w:rsidR="00F63C44">
        <w:rPr>
          <w:rFonts w:hint="eastAsia"/>
          <w:lang w:eastAsia="zh-CN"/>
        </w:rPr>
        <w:t>(6)</w:t>
      </w:r>
      <w:r w:rsidR="00363742">
        <w:rPr>
          <w:rFonts w:hint="eastAsia"/>
          <w:lang w:eastAsia="zh-CN"/>
        </w:rPr>
        <w:t>中的饱和水蒸气压力</w:t>
      </w:r>
      <w:r w:rsidR="00363742" w:rsidRPr="00363742">
        <w:rPr>
          <w:i/>
          <w:iCs/>
          <w:lang w:eastAsia="zh-CN"/>
        </w:rPr>
        <w:t>e</w:t>
      </w:r>
      <w:r w:rsidR="00363742" w:rsidRPr="00363742">
        <w:rPr>
          <w:i/>
          <w:iCs/>
          <w:vertAlign w:val="subscript"/>
          <w:lang w:eastAsia="zh-CN"/>
        </w:rPr>
        <w:t>s</w:t>
      </w:r>
      <w:r w:rsidR="00363742">
        <w:rPr>
          <w:rFonts w:hint="eastAsia"/>
          <w:lang w:eastAsia="zh-CN"/>
        </w:rPr>
        <w:t>的公式；</w:t>
      </w:r>
    </w:p>
    <w:p w:rsidR="00427956" w:rsidRPr="002B22F4" w:rsidRDefault="002B22F4" w:rsidP="00CD571B">
      <w:pPr>
        <w:pStyle w:val="enumlev1"/>
        <w:rPr>
          <w:lang w:eastAsia="zh-CN"/>
        </w:rPr>
      </w:pPr>
      <w:r w:rsidRPr="007C697B">
        <w:rPr>
          <w:lang w:eastAsia="zh-CN"/>
        </w:rPr>
        <w:t>•</w:t>
      </w:r>
      <w:r w:rsidRPr="007C697B">
        <w:rPr>
          <w:lang w:eastAsia="zh-CN"/>
        </w:rPr>
        <w:tab/>
      </w:r>
      <w:r w:rsidR="00363742">
        <w:rPr>
          <w:rFonts w:hint="eastAsia"/>
          <w:lang w:eastAsia="zh-CN"/>
        </w:rPr>
        <w:t>正确地详细阐述了应用等式</w:t>
      </w:r>
      <w:r w:rsidR="00363742">
        <w:rPr>
          <w:rFonts w:hint="eastAsia"/>
          <w:lang w:eastAsia="zh-CN"/>
        </w:rPr>
        <w:t>(6)</w:t>
      </w:r>
      <w:r w:rsidR="00363742">
        <w:rPr>
          <w:rFonts w:hint="eastAsia"/>
          <w:lang w:eastAsia="zh-CN"/>
        </w:rPr>
        <w:t>所需的改善因素。</w:t>
      </w:r>
    </w:p>
    <w:p w:rsidR="00427956" w:rsidRPr="006E0882" w:rsidRDefault="00427956">
      <w:pPr>
        <w:pStyle w:val="Normalaftertitle"/>
        <w:tabs>
          <w:tab w:val="right" w:pos="9639"/>
        </w:tabs>
        <w:rPr>
          <w:rFonts w:asciiTheme="majorBidi" w:hAnsiTheme="majorBidi" w:cstheme="majorBidi"/>
          <w:lang w:eastAsia="zh-CN"/>
        </w:rPr>
      </w:pPr>
      <w:r w:rsidRPr="006E0882">
        <w:rPr>
          <w:rFonts w:asciiTheme="majorBidi" w:hAnsiTheme="majorBidi" w:cstheme="majorBidi"/>
          <w:u w:val="single"/>
          <w:lang w:val="en-US" w:eastAsia="zh-CN"/>
        </w:rPr>
        <w:t xml:space="preserve">ITU-R </w:t>
      </w:r>
      <w:r>
        <w:rPr>
          <w:rFonts w:asciiTheme="majorBidi" w:hAnsiTheme="majorBidi" w:cstheme="majorBidi" w:hint="eastAsia"/>
          <w:u w:val="single"/>
          <w:lang w:val="en-US" w:eastAsia="zh-CN"/>
        </w:rPr>
        <w:t>P</w:t>
      </w:r>
      <w:r w:rsidRPr="006E0882">
        <w:rPr>
          <w:rFonts w:asciiTheme="majorBidi" w:hAnsiTheme="majorBidi" w:cstheme="majorBidi"/>
          <w:u w:val="single"/>
          <w:lang w:val="en-US" w:eastAsia="zh-CN"/>
        </w:rPr>
        <w:t>.</w:t>
      </w:r>
      <w:r w:rsidR="004A42D8">
        <w:rPr>
          <w:rFonts w:asciiTheme="majorBidi" w:hAnsiTheme="majorBidi" w:cstheme="majorBidi" w:hint="eastAsia"/>
          <w:u w:val="single"/>
          <w:lang w:val="en-US" w:eastAsia="zh-CN"/>
        </w:rPr>
        <w:t>83</w:t>
      </w:r>
      <w:r>
        <w:rPr>
          <w:rFonts w:asciiTheme="majorBidi" w:hAnsiTheme="majorBidi" w:cstheme="majorBidi" w:hint="eastAsia"/>
          <w:u w:val="single"/>
          <w:lang w:val="en-US" w:eastAsia="zh-CN"/>
        </w:rPr>
        <w:t>3-</w:t>
      </w:r>
      <w:r w:rsidR="004A42D8">
        <w:rPr>
          <w:rFonts w:asciiTheme="majorBidi" w:hAnsiTheme="majorBidi" w:cstheme="majorBidi" w:hint="eastAsia"/>
          <w:u w:val="single"/>
          <w:lang w:val="en-US" w:eastAsia="zh-CN"/>
        </w:rPr>
        <w:t>6</w:t>
      </w:r>
      <w:r w:rsidRPr="006E0882">
        <w:rPr>
          <w:rFonts w:asciiTheme="majorBidi" w:hAnsiTheme="majorBidi" w:cstheme="majorBidi"/>
          <w:u w:val="single"/>
          <w:lang w:eastAsia="zh-CN"/>
        </w:rPr>
        <w:t>建议书</w:t>
      </w:r>
      <w:r>
        <w:rPr>
          <w:rFonts w:asciiTheme="majorBidi" w:hAnsiTheme="majorBidi" w:cstheme="majorBidi" w:hint="eastAsia"/>
          <w:u w:val="single"/>
          <w:lang w:eastAsia="zh-CN"/>
        </w:rPr>
        <w:t>修订</w:t>
      </w:r>
      <w:r w:rsidRPr="006E0882">
        <w:rPr>
          <w:rFonts w:asciiTheme="majorBidi" w:hAnsiTheme="majorBidi" w:cstheme="majorBidi"/>
          <w:u w:val="single"/>
          <w:lang w:eastAsia="zh-CN"/>
        </w:rPr>
        <w:t>草案</w:t>
      </w:r>
      <w:r>
        <w:rPr>
          <w:rFonts w:asciiTheme="majorBidi" w:hAnsiTheme="majorBidi" w:cstheme="majorBidi"/>
          <w:lang w:val="en-US" w:eastAsia="zh-CN"/>
        </w:rPr>
        <w:tab/>
      </w:r>
      <w:r>
        <w:rPr>
          <w:rFonts w:asciiTheme="majorBidi" w:hAnsiTheme="majorBidi" w:cstheme="majorBidi" w:hint="eastAsia"/>
          <w:lang w:val="en-US" w:eastAsia="zh-CN"/>
        </w:rPr>
        <w:t>3</w:t>
      </w:r>
      <w:r>
        <w:rPr>
          <w:rFonts w:asciiTheme="majorBidi" w:hAnsiTheme="majorBidi" w:cstheme="majorBidi"/>
          <w:lang w:val="en-US" w:eastAsia="zh-CN"/>
        </w:rPr>
        <w:t>/</w:t>
      </w:r>
      <w:r w:rsidR="004A42D8">
        <w:rPr>
          <w:rFonts w:asciiTheme="majorBidi" w:hAnsiTheme="majorBidi" w:cstheme="majorBidi" w:hint="eastAsia"/>
          <w:lang w:val="en-US" w:eastAsia="zh-CN"/>
        </w:rPr>
        <w:t>70</w:t>
      </w:r>
      <w:r w:rsidRPr="006E0882">
        <w:rPr>
          <w:rFonts w:asciiTheme="majorBidi" w:hAnsiTheme="majorBidi" w:cstheme="majorBidi"/>
          <w:lang w:val="en-US" w:eastAsia="zh-CN"/>
        </w:rPr>
        <w:t>(Rev.1)</w:t>
      </w:r>
      <w:r w:rsidRPr="006E0882">
        <w:rPr>
          <w:rFonts w:asciiTheme="majorBidi" w:hAnsiTheme="majorBidi" w:cstheme="majorBidi"/>
          <w:lang w:eastAsia="zh-CN"/>
        </w:rPr>
        <w:t>号文件</w:t>
      </w:r>
    </w:p>
    <w:p w:rsidR="00427956" w:rsidRPr="006E0882" w:rsidRDefault="00F23812">
      <w:pPr>
        <w:pStyle w:val="Rectitle"/>
        <w:rPr>
          <w:rFonts w:asciiTheme="majorBidi" w:hAnsiTheme="majorBidi" w:cstheme="majorBidi"/>
          <w:b w:val="0"/>
          <w:lang w:eastAsia="zh-CN"/>
        </w:rPr>
      </w:pPr>
      <w:r>
        <w:rPr>
          <w:rFonts w:asciiTheme="majorBidi" w:hAnsiTheme="majorBidi" w:cstheme="majorBidi" w:hint="eastAsia"/>
          <w:lang w:eastAsia="zh-CN"/>
        </w:rPr>
        <w:t>植被产生的衰减</w:t>
      </w:r>
    </w:p>
    <w:p w:rsidR="00F23812" w:rsidRPr="00F23812" w:rsidRDefault="00F23812">
      <w:pPr>
        <w:ind w:firstLineChars="200" w:firstLine="480"/>
        <w:rPr>
          <w:lang w:eastAsia="zh-CN"/>
        </w:rPr>
      </w:pPr>
      <w:r>
        <w:rPr>
          <w:rFonts w:hint="eastAsia"/>
          <w:lang w:eastAsia="zh-CN"/>
        </w:rPr>
        <w:t>本</w:t>
      </w:r>
      <w:r w:rsidRPr="00F23812">
        <w:rPr>
          <w:rFonts w:hint="eastAsia"/>
          <w:lang w:eastAsia="zh-CN"/>
        </w:rPr>
        <w:t>修订</w:t>
      </w:r>
      <w:r>
        <w:rPr>
          <w:rFonts w:hint="eastAsia"/>
          <w:lang w:eastAsia="zh-CN"/>
        </w:rPr>
        <w:t>草案包含：</w:t>
      </w:r>
    </w:p>
    <w:p w:rsidR="00F23812" w:rsidRPr="00CD571B" w:rsidRDefault="00F23812" w:rsidP="00CD571B">
      <w:pPr>
        <w:pStyle w:val="enumlev1"/>
        <w:rPr>
          <w:lang w:eastAsia="zh-CN"/>
        </w:rPr>
      </w:pPr>
      <w:r w:rsidRPr="00CD571B">
        <w:rPr>
          <w:rFonts w:hint="eastAsia"/>
          <w:lang w:eastAsia="zh-CN"/>
        </w:rPr>
        <w:t>1)</w:t>
      </w:r>
      <w:r w:rsidRPr="00CD571B">
        <w:rPr>
          <w:rFonts w:hint="eastAsia"/>
          <w:lang w:eastAsia="zh-CN"/>
        </w:rPr>
        <w:tab/>
      </w:r>
      <w:r w:rsidRPr="00CD571B">
        <w:rPr>
          <w:rFonts w:hint="eastAsia"/>
          <w:lang w:eastAsia="zh-CN"/>
        </w:rPr>
        <w:t>俄罗斯森林环境地面路径的测量结果</w:t>
      </w:r>
      <w:r w:rsidR="00602293" w:rsidRPr="00CD571B">
        <w:rPr>
          <w:rFonts w:hint="eastAsia"/>
          <w:lang w:eastAsia="zh-CN"/>
        </w:rPr>
        <w:t>并</w:t>
      </w:r>
      <w:r w:rsidRPr="00CD571B">
        <w:rPr>
          <w:rFonts w:hint="eastAsia"/>
          <w:lang w:eastAsia="zh-CN"/>
        </w:rPr>
        <w:t>增加</w:t>
      </w:r>
      <w:r w:rsidR="00602293" w:rsidRPr="00CD571B">
        <w:rPr>
          <w:rFonts w:hint="eastAsia"/>
          <w:lang w:eastAsia="zh-CN"/>
        </w:rPr>
        <w:t>了</w:t>
      </w:r>
      <w:r w:rsidRPr="00CD571B">
        <w:rPr>
          <w:rFonts w:hint="eastAsia"/>
          <w:lang w:eastAsia="zh-CN"/>
        </w:rPr>
        <w:t>表</w:t>
      </w:r>
      <w:r w:rsidRPr="00CD571B">
        <w:rPr>
          <w:rFonts w:hint="eastAsia"/>
          <w:lang w:eastAsia="zh-CN"/>
        </w:rPr>
        <w:t>1</w:t>
      </w:r>
      <w:r w:rsidRPr="00CD571B">
        <w:rPr>
          <w:rFonts w:hint="eastAsia"/>
          <w:lang w:eastAsia="zh-CN"/>
        </w:rPr>
        <w:t>。</w:t>
      </w:r>
    </w:p>
    <w:p w:rsidR="00C03D70" w:rsidRPr="002B22F4" w:rsidRDefault="00C03D70" w:rsidP="00CD571B">
      <w:pPr>
        <w:pStyle w:val="enumlev1"/>
        <w:rPr>
          <w:lang w:eastAsia="zh-CN"/>
        </w:rPr>
      </w:pPr>
      <w:r w:rsidRPr="00CD571B">
        <w:rPr>
          <w:rFonts w:hint="eastAsia"/>
          <w:lang w:eastAsia="zh-CN"/>
        </w:rPr>
        <w:t>2)</w:t>
      </w:r>
      <w:r w:rsidRPr="00CD571B">
        <w:rPr>
          <w:rFonts w:hint="eastAsia"/>
          <w:lang w:eastAsia="zh-CN"/>
        </w:rPr>
        <w:tab/>
      </w:r>
      <w:r w:rsidRPr="00CD571B">
        <w:rPr>
          <w:rFonts w:hint="eastAsia"/>
          <w:lang w:eastAsia="zh-CN"/>
        </w:rPr>
        <w:t>新提出的一个模型以及奥地利森林倾斜路径衰减的测量结果，包括增加的图</w:t>
      </w:r>
      <w:r w:rsidRPr="00CD571B">
        <w:rPr>
          <w:rFonts w:hint="eastAsia"/>
          <w:lang w:eastAsia="zh-CN"/>
        </w:rPr>
        <w:t>3</w:t>
      </w:r>
      <w:r w:rsidRPr="00CD571B">
        <w:rPr>
          <w:rFonts w:hint="eastAsia"/>
          <w:lang w:eastAsia="zh-CN"/>
        </w:rPr>
        <w:t>。</w:t>
      </w:r>
    </w:p>
    <w:p w:rsidR="00C03D70" w:rsidRPr="006E0882" w:rsidRDefault="00C03D70">
      <w:pPr>
        <w:pStyle w:val="Normalaftertitle"/>
        <w:tabs>
          <w:tab w:val="right" w:pos="9639"/>
        </w:tabs>
        <w:rPr>
          <w:rFonts w:asciiTheme="majorBidi" w:hAnsiTheme="majorBidi" w:cstheme="majorBidi"/>
          <w:lang w:eastAsia="zh-CN"/>
        </w:rPr>
      </w:pPr>
      <w:r w:rsidRPr="006E0882">
        <w:rPr>
          <w:rFonts w:asciiTheme="majorBidi" w:hAnsiTheme="majorBidi" w:cstheme="majorBidi"/>
          <w:u w:val="single"/>
          <w:lang w:val="en-US" w:eastAsia="zh-CN"/>
        </w:rPr>
        <w:t xml:space="preserve">ITU-R </w:t>
      </w:r>
      <w:r>
        <w:rPr>
          <w:rFonts w:asciiTheme="majorBidi" w:hAnsiTheme="majorBidi" w:cstheme="majorBidi" w:hint="eastAsia"/>
          <w:u w:val="single"/>
          <w:lang w:val="en-US" w:eastAsia="zh-CN"/>
        </w:rPr>
        <w:t>P</w:t>
      </w:r>
      <w:r w:rsidRPr="006E0882">
        <w:rPr>
          <w:rFonts w:asciiTheme="majorBidi" w:hAnsiTheme="majorBidi" w:cstheme="majorBidi"/>
          <w:u w:val="single"/>
          <w:lang w:val="en-US" w:eastAsia="zh-CN"/>
        </w:rPr>
        <w:t>.</w:t>
      </w:r>
      <w:r w:rsidR="00DF3B06">
        <w:rPr>
          <w:rFonts w:asciiTheme="majorBidi" w:hAnsiTheme="majorBidi" w:cstheme="majorBidi" w:hint="eastAsia"/>
          <w:u w:val="single"/>
          <w:lang w:val="en-US" w:eastAsia="zh-CN"/>
        </w:rPr>
        <w:t>840</w:t>
      </w:r>
      <w:r>
        <w:rPr>
          <w:rFonts w:asciiTheme="majorBidi" w:hAnsiTheme="majorBidi" w:cstheme="majorBidi" w:hint="eastAsia"/>
          <w:u w:val="single"/>
          <w:lang w:val="en-US" w:eastAsia="zh-CN"/>
        </w:rPr>
        <w:t>-</w:t>
      </w:r>
      <w:r w:rsidR="00DF3B06">
        <w:rPr>
          <w:rFonts w:asciiTheme="majorBidi" w:hAnsiTheme="majorBidi" w:cstheme="majorBidi" w:hint="eastAsia"/>
          <w:u w:val="single"/>
          <w:lang w:val="en-US" w:eastAsia="zh-CN"/>
        </w:rPr>
        <w:t>4</w:t>
      </w:r>
      <w:r w:rsidRPr="006E0882">
        <w:rPr>
          <w:rFonts w:asciiTheme="majorBidi" w:hAnsiTheme="majorBidi" w:cstheme="majorBidi"/>
          <w:u w:val="single"/>
          <w:lang w:eastAsia="zh-CN"/>
        </w:rPr>
        <w:t>建议书</w:t>
      </w:r>
      <w:r>
        <w:rPr>
          <w:rFonts w:asciiTheme="majorBidi" w:hAnsiTheme="majorBidi" w:cstheme="majorBidi" w:hint="eastAsia"/>
          <w:u w:val="single"/>
          <w:lang w:eastAsia="zh-CN"/>
        </w:rPr>
        <w:t>修订</w:t>
      </w:r>
      <w:r w:rsidRPr="006E0882">
        <w:rPr>
          <w:rFonts w:asciiTheme="majorBidi" w:hAnsiTheme="majorBidi" w:cstheme="majorBidi"/>
          <w:u w:val="single"/>
          <w:lang w:eastAsia="zh-CN"/>
        </w:rPr>
        <w:t>草案</w:t>
      </w:r>
      <w:r>
        <w:rPr>
          <w:rFonts w:asciiTheme="majorBidi" w:hAnsiTheme="majorBidi" w:cstheme="majorBidi"/>
          <w:lang w:val="en-US" w:eastAsia="zh-CN"/>
        </w:rPr>
        <w:tab/>
      </w:r>
      <w:r>
        <w:rPr>
          <w:rFonts w:asciiTheme="majorBidi" w:hAnsiTheme="majorBidi" w:cstheme="majorBidi" w:hint="eastAsia"/>
          <w:lang w:val="en-US" w:eastAsia="zh-CN"/>
        </w:rPr>
        <w:t>3</w:t>
      </w:r>
      <w:r>
        <w:rPr>
          <w:rFonts w:asciiTheme="majorBidi" w:hAnsiTheme="majorBidi" w:cstheme="majorBidi"/>
          <w:lang w:val="en-US" w:eastAsia="zh-CN"/>
        </w:rPr>
        <w:t>/</w:t>
      </w:r>
      <w:r w:rsidR="00DF3B06">
        <w:rPr>
          <w:rFonts w:asciiTheme="majorBidi" w:hAnsiTheme="majorBidi" w:cstheme="majorBidi" w:hint="eastAsia"/>
          <w:lang w:val="en-US" w:eastAsia="zh-CN"/>
        </w:rPr>
        <w:t>71</w:t>
      </w:r>
      <w:r w:rsidRPr="006E0882">
        <w:rPr>
          <w:rFonts w:asciiTheme="majorBidi" w:hAnsiTheme="majorBidi" w:cstheme="majorBidi"/>
          <w:lang w:val="en-US" w:eastAsia="zh-CN"/>
        </w:rPr>
        <w:t>(Rev.1)</w:t>
      </w:r>
      <w:r w:rsidRPr="006E0882">
        <w:rPr>
          <w:rFonts w:asciiTheme="majorBidi" w:hAnsiTheme="majorBidi" w:cstheme="majorBidi"/>
          <w:lang w:eastAsia="zh-CN"/>
        </w:rPr>
        <w:t>号文件</w:t>
      </w:r>
    </w:p>
    <w:p w:rsidR="00D5552D" w:rsidRPr="006E0882" w:rsidRDefault="00DF3B06" w:rsidP="00CD571B">
      <w:pPr>
        <w:pStyle w:val="Rectitle"/>
        <w:rPr>
          <w:rFonts w:asciiTheme="majorBidi" w:hAnsiTheme="majorBidi" w:cstheme="majorBidi"/>
          <w:b w:val="0"/>
          <w:bCs/>
          <w:szCs w:val="28"/>
          <w:lang w:eastAsia="zh-CN"/>
        </w:rPr>
      </w:pPr>
      <w:r w:rsidRPr="00CD571B">
        <w:rPr>
          <w:rFonts w:asciiTheme="majorBidi" w:hAnsiTheme="majorBidi" w:cstheme="majorBidi" w:hint="eastAsia"/>
          <w:lang w:eastAsia="zh-CN"/>
        </w:rPr>
        <w:t>云和雾产生的衰减</w:t>
      </w:r>
    </w:p>
    <w:p w:rsidR="00DF3B06" w:rsidRDefault="00DF3B06">
      <w:pPr>
        <w:tabs>
          <w:tab w:val="clear" w:pos="794"/>
          <w:tab w:val="left" w:pos="567"/>
        </w:tabs>
        <w:ind w:firstLineChars="200" w:firstLine="480"/>
        <w:rPr>
          <w:rFonts w:asciiTheme="majorBidi" w:hAnsiTheme="majorBidi" w:cstheme="majorBidi"/>
          <w:lang w:eastAsia="zh-CN"/>
        </w:rPr>
      </w:pPr>
      <w:r>
        <w:rPr>
          <w:rFonts w:asciiTheme="majorBidi" w:hAnsiTheme="majorBidi" w:cstheme="majorBidi" w:hint="eastAsia"/>
          <w:lang w:eastAsia="zh-CN"/>
        </w:rPr>
        <w:t>本修订草案提议对附件</w:t>
      </w:r>
      <w:r>
        <w:rPr>
          <w:rFonts w:asciiTheme="majorBidi" w:hAnsiTheme="majorBidi" w:cstheme="majorBidi" w:hint="eastAsia"/>
          <w:lang w:eastAsia="zh-CN"/>
        </w:rPr>
        <w:t>1</w:t>
      </w:r>
      <w:r>
        <w:rPr>
          <w:rFonts w:asciiTheme="majorBidi" w:hAnsiTheme="majorBidi" w:cstheme="majorBidi" w:hint="eastAsia"/>
          <w:lang w:eastAsia="zh-CN"/>
        </w:rPr>
        <w:t>的第</w:t>
      </w:r>
      <w:r>
        <w:rPr>
          <w:rFonts w:asciiTheme="majorBidi" w:hAnsiTheme="majorBidi" w:cstheme="majorBidi" w:hint="eastAsia"/>
          <w:lang w:eastAsia="zh-CN"/>
        </w:rPr>
        <w:t>4</w:t>
      </w:r>
      <w:r>
        <w:rPr>
          <w:rFonts w:asciiTheme="majorBidi" w:hAnsiTheme="majorBidi" w:cstheme="majorBidi" w:hint="eastAsia"/>
          <w:lang w:eastAsia="zh-CN"/>
        </w:rPr>
        <w:t>和</w:t>
      </w:r>
      <w:r>
        <w:rPr>
          <w:rFonts w:asciiTheme="majorBidi" w:hAnsiTheme="majorBidi" w:cstheme="majorBidi" w:hint="eastAsia"/>
          <w:lang w:eastAsia="zh-CN"/>
        </w:rPr>
        <w:t>5</w:t>
      </w:r>
      <w:r>
        <w:rPr>
          <w:rFonts w:asciiTheme="majorBidi" w:hAnsiTheme="majorBidi" w:cstheme="majorBidi" w:hint="eastAsia"/>
          <w:lang w:eastAsia="zh-CN"/>
        </w:rPr>
        <w:t>节做出编辑性纠正，以“水蒸气</w:t>
      </w:r>
      <w:r w:rsidR="00597950">
        <w:rPr>
          <w:rFonts w:asciiTheme="majorBidi" w:hAnsiTheme="majorBidi" w:cstheme="majorBidi" w:hint="eastAsia"/>
          <w:lang w:eastAsia="zh-CN"/>
        </w:rPr>
        <w:t>含量</w:t>
      </w:r>
      <w:r>
        <w:rPr>
          <w:rFonts w:asciiTheme="majorBidi" w:hAnsiTheme="majorBidi" w:cstheme="majorBidi" w:hint="eastAsia"/>
          <w:lang w:eastAsia="zh-CN"/>
        </w:rPr>
        <w:t>”代替“液态水</w:t>
      </w:r>
      <w:r w:rsidR="00597950">
        <w:rPr>
          <w:rFonts w:asciiTheme="majorBidi" w:hAnsiTheme="majorBidi" w:cstheme="majorBidi" w:hint="eastAsia"/>
          <w:lang w:eastAsia="zh-CN"/>
        </w:rPr>
        <w:t>含量</w:t>
      </w:r>
      <w:r w:rsidR="003D0493">
        <w:rPr>
          <w:rFonts w:asciiTheme="majorBidi" w:hAnsiTheme="majorBidi" w:cstheme="majorBidi" w:hint="eastAsia"/>
          <w:lang w:eastAsia="zh-CN"/>
        </w:rPr>
        <w:t>”，尽管毫无疑问该建议书案文实际上涉及到“液态水含量</w:t>
      </w:r>
      <w:r>
        <w:rPr>
          <w:rFonts w:asciiTheme="majorBidi" w:hAnsiTheme="majorBidi" w:cstheme="majorBidi" w:hint="eastAsia"/>
          <w:lang w:eastAsia="zh-CN"/>
        </w:rPr>
        <w:t>”。</w:t>
      </w:r>
    </w:p>
    <w:p w:rsidR="00DF3B06" w:rsidRPr="006E0882" w:rsidRDefault="00DF3B06">
      <w:pPr>
        <w:pStyle w:val="Normalaftertitle"/>
        <w:tabs>
          <w:tab w:val="right" w:pos="9639"/>
        </w:tabs>
        <w:rPr>
          <w:rFonts w:asciiTheme="majorBidi" w:hAnsiTheme="majorBidi" w:cstheme="majorBidi"/>
          <w:lang w:eastAsia="zh-CN"/>
        </w:rPr>
      </w:pPr>
      <w:r w:rsidRPr="006E0882">
        <w:rPr>
          <w:rFonts w:asciiTheme="majorBidi" w:hAnsiTheme="majorBidi" w:cstheme="majorBidi"/>
          <w:u w:val="single"/>
          <w:lang w:val="en-US" w:eastAsia="zh-CN"/>
        </w:rPr>
        <w:t xml:space="preserve">ITU-R </w:t>
      </w:r>
      <w:r>
        <w:rPr>
          <w:rFonts w:asciiTheme="majorBidi" w:hAnsiTheme="majorBidi" w:cstheme="majorBidi" w:hint="eastAsia"/>
          <w:u w:val="single"/>
          <w:lang w:val="en-US" w:eastAsia="zh-CN"/>
        </w:rPr>
        <w:t>P</w:t>
      </w:r>
      <w:r w:rsidRPr="006E0882">
        <w:rPr>
          <w:rFonts w:asciiTheme="majorBidi" w:hAnsiTheme="majorBidi" w:cstheme="majorBidi"/>
          <w:u w:val="single"/>
          <w:lang w:val="en-US" w:eastAsia="zh-CN"/>
        </w:rPr>
        <w:t>.</w:t>
      </w:r>
      <w:r w:rsidR="00507EAE">
        <w:rPr>
          <w:rFonts w:asciiTheme="majorBidi" w:hAnsiTheme="majorBidi" w:cstheme="majorBidi" w:hint="eastAsia"/>
          <w:u w:val="single"/>
          <w:lang w:val="en-US" w:eastAsia="zh-CN"/>
        </w:rPr>
        <w:t>526</w:t>
      </w:r>
      <w:r>
        <w:rPr>
          <w:rFonts w:asciiTheme="majorBidi" w:hAnsiTheme="majorBidi" w:cstheme="majorBidi" w:hint="eastAsia"/>
          <w:u w:val="single"/>
          <w:lang w:val="en-US" w:eastAsia="zh-CN"/>
        </w:rPr>
        <w:t>-</w:t>
      </w:r>
      <w:r w:rsidR="00507EAE">
        <w:rPr>
          <w:rFonts w:asciiTheme="majorBidi" w:hAnsiTheme="majorBidi" w:cstheme="majorBidi" w:hint="eastAsia"/>
          <w:u w:val="single"/>
          <w:lang w:val="en-US" w:eastAsia="zh-CN"/>
        </w:rPr>
        <w:t>11</w:t>
      </w:r>
      <w:r w:rsidRPr="006E0882">
        <w:rPr>
          <w:rFonts w:asciiTheme="majorBidi" w:hAnsiTheme="majorBidi" w:cstheme="majorBidi"/>
          <w:u w:val="single"/>
          <w:lang w:eastAsia="zh-CN"/>
        </w:rPr>
        <w:t>建议书</w:t>
      </w:r>
      <w:r>
        <w:rPr>
          <w:rFonts w:asciiTheme="majorBidi" w:hAnsiTheme="majorBidi" w:cstheme="majorBidi" w:hint="eastAsia"/>
          <w:u w:val="single"/>
          <w:lang w:eastAsia="zh-CN"/>
        </w:rPr>
        <w:t>修订</w:t>
      </w:r>
      <w:r w:rsidRPr="006E0882">
        <w:rPr>
          <w:rFonts w:asciiTheme="majorBidi" w:hAnsiTheme="majorBidi" w:cstheme="majorBidi"/>
          <w:u w:val="single"/>
          <w:lang w:eastAsia="zh-CN"/>
        </w:rPr>
        <w:t>草案</w:t>
      </w:r>
      <w:r>
        <w:rPr>
          <w:rFonts w:asciiTheme="majorBidi" w:hAnsiTheme="majorBidi" w:cstheme="majorBidi"/>
          <w:lang w:val="en-US" w:eastAsia="zh-CN"/>
        </w:rPr>
        <w:tab/>
      </w:r>
      <w:r>
        <w:rPr>
          <w:rFonts w:asciiTheme="majorBidi" w:hAnsiTheme="majorBidi" w:cstheme="majorBidi" w:hint="eastAsia"/>
          <w:lang w:val="en-US" w:eastAsia="zh-CN"/>
        </w:rPr>
        <w:t>3</w:t>
      </w:r>
      <w:r>
        <w:rPr>
          <w:rFonts w:asciiTheme="majorBidi" w:hAnsiTheme="majorBidi" w:cstheme="majorBidi"/>
          <w:lang w:val="en-US" w:eastAsia="zh-CN"/>
        </w:rPr>
        <w:t>/</w:t>
      </w:r>
      <w:r>
        <w:rPr>
          <w:rFonts w:asciiTheme="majorBidi" w:hAnsiTheme="majorBidi" w:cstheme="majorBidi" w:hint="eastAsia"/>
          <w:lang w:val="en-US" w:eastAsia="zh-CN"/>
        </w:rPr>
        <w:t>7</w:t>
      </w:r>
      <w:r w:rsidR="00507EAE">
        <w:rPr>
          <w:rFonts w:asciiTheme="majorBidi" w:hAnsiTheme="majorBidi" w:cstheme="majorBidi" w:hint="eastAsia"/>
          <w:lang w:val="en-US" w:eastAsia="zh-CN"/>
        </w:rPr>
        <w:t>2</w:t>
      </w:r>
      <w:r w:rsidRPr="006E0882">
        <w:rPr>
          <w:rFonts w:asciiTheme="majorBidi" w:hAnsiTheme="majorBidi" w:cstheme="majorBidi"/>
          <w:lang w:val="en-US" w:eastAsia="zh-CN"/>
        </w:rPr>
        <w:t>(Rev.1)</w:t>
      </w:r>
      <w:r w:rsidRPr="006E0882">
        <w:rPr>
          <w:rFonts w:asciiTheme="majorBidi" w:hAnsiTheme="majorBidi" w:cstheme="majorBidi"/>
          <w:lang w:eastAsia="zh-CN"/>
        </w:rPr>
        <w:t>号文件</w:t>
      </w:r>
    </w:p>
    <w:p w:rsidR="00DF3B06" w:rsidRPr="00CD571B" w:rsidRDefault="00507EAE" w:rsidP="00CD571B">
      <w:pPr>
        <w:pStyle w:val="Rectitle"/>
        <w:rPr>
          <w:rFonts w:asciiTheme="majorBidi" w:hAnsiTheme="majorBidi" w:cstheme="majorBidi"/>
          <w:lang w:eastAsia="zh-CN"/>
        </w:rPr>
      </w:pPr>
      <w:r w:rsidRPr="00CD571B">
        <w:rPr>
          <w:rFonts w:asciiTheme="majorBidi" w:hAnsiTheme="majorBidi" w:cstheme="majorBidi" w:hint="eastAsia"/>
          <w:lang w:eastAsia="zh-CN"/>
        </w:rPr>
        <w:t>衍射传播</w:t>
      </w:r>
    </w:p>
    <w:p w:rsidR="00507EAE" w:rsidRPr="00F23812" w:rsidRDefault="00507EAE">
      <w:pPr>
        <w:ind w:firstLineChars="200" w:firstLine="480"/>
        <w:rPr>
          <w:lang w:eastAsia="zh-CN"/>
        </w:rPr>
      </w:pPr>
      <w:r w:rsidRPr="00F23812">
        <w:rPr>
          <w:rFonts w:hint="eastAsia"/>
          <w:lang w:eastAsia="zh-CN"/>
        </w:rPr>
        <w:t>本修订</w:t>
      </w:r>
      <w:r>
        <w:rPr>
          <w:rFonts w:hint="eastAsia"/>
          <w:lang w:eastAsia="zh-CN"/>
        </w:rPr>
        <w:t>草案包括：</w:t>
      </w:r>
    </w:p>
    <w:p w:rsidR="00507EAE" w:rsidRPr="00497CD9" w:rsidRDefault="00507EAE">
      <w:pPr>
        <w:pStyle w:val="enumlev1"/>
        <w:rPr>
          <w:lang w:eastAsia="zh-CN"/>
        </w:rPr>
      </w:pPr>
      <w:r w:rsidRPr="006B6489">
        <w:rPr>
          <w:rFonts w:hint="eastAsia"/>
          <w:i/>
          <w:iCs/>
          <w:lang w:eastAsia="zh-CN"/>
        </w:rPr>
        <w:t>a)</w:t>
      </w:r>
      <w:r>
        <w:rPr>
          <w:rFonts w:hint="eastAsia"/>
          <w:lang w:eastAsia="zh-CN"/>
        </w:rPr>
        <w:tab/>
      </w:r>
      <w:r w:rsidR="003A2242">
        <w:rPr>
          <w:rFonts w:hint="eastAsia"/>
          <w:lang w:eastAsia="zh-CN"/>
        </w:rPr>
        <w:t>纠正了</w:t>
      </w:r>
      <w:r w:rsidR="00AA2310">
        <w:rPr>
          <w:rFonts w:hint="eastAsia"/>
          <w:lang w:eastAsia="zh-CN"/>
        </w:rPr>
        <w:t>在</w:t>
      </w:r>
      <w:r w:rsidR="003A2242">
        <w:rPr>
          <w:rFonts w:hint="eastAsia"/>
          <w:lang w:eastAsia="zh-CN"/>
        </w:rPr>
        <w:t>ITU-R P.526-11</w:t>
      </w:r>
      <w:r w:rsidR="00AA2310">
        <w:rPr>
          <w:rFonts w:hint="eastAsia"/>
          <w:lang w:eastAsia="zh-CN"/>
        </w:rPr>
        <w:t>建议书前一</w:t>
      </w:r>
      <w:r>
        <w:rPr>
          <w:rFonts w:hint="eastAsia"/>
          <w:lang w:eastAsia="zh-CN"/>
        </w:rPr>
        <w:t>修订</w:t>
      </w:r>
      <w:r w:rsidR="00AA2310">
        <w:rPr>
          <w:rFonts w:hint="eastAsia"/>
          <w:lang w:eastAsia="zh-CN"/>
        </w:rPr>
        <w:t>版中出现的等式</w:t>
      </w:r>
      <w:r w:rsidR="00AA2310">
        <w:rPr>
          <w:rFonts w:hint="eastAsia"/>
          <w:lang w:eastAsia="zh-CN"/>
        </w:rPr>
        <w:t>(17a)</w:t>
      </w:r>
      <w:r w:rsidR="00AA2310">
        <w:rPr>
          <w:rFonts w:hint="eastAsia"/>
          <w:lang w:eastAsia="zh-CN"/>
        </w:rPr>
        <w:t>中的一个错误。</w:t>
      </w:r>
    </w:p>
    <w:p w:rsidR="00507EAE" w:rsidRPr="00497CD9" w:rsidRDefault="00507EAE">
      <w:pPr>
        <w:pStyle w:val="enumlev1"/>
        <w:rPr>
          <w:lang w:eastAsia="zh-CN"/>
        </w:rPr>
      </w:pPr>
      <w:r w:rsidRPr="006B6489">
        <w:rPr>
          <w:rFonts w:hint="eastAsia"/>
          <w:i/>
          <w:iCs/>
          <w:lang w:eastAsia="zh-CN"/>
        </w:rPr>
        <w:t>b)</w:t>
      </w:r>
      <w:r>
        <w:rPr>
          <w:rFonts w:hint="eastAsia"/>
          <w:lang w:eastAsia="zh-CN"/>
        </w:rPr>
        <w:tab/>
      </w:r>
      <w:r w:rsidR="00AA2310">
        <w:rPr>
          <w:rFonts w:hint="eastAsia"/>
          <w:lang w:eastAsia="zh-CN"/>
        </w:rPr>
        <w:t>修订了球面地衍射方法，以避免中断</w:t>
      </w:r>
      <w:r>
        <w:rPr>
          <w:rFonts w:hint="eastAsia"/>
          <w:lang w:eastAsia="zh-CN"/>
        </w:rPr>
        <w:t>。</w:t>
      </w:r>
    </w:p>
    <w:p w:rsidR="00507EAE" w:rsidRDefault="006B6489">
      <w:pPr>
        <w:pStyle w:val="enumlev1"/>
        <w:rPr>
          <w:lang w:eastAsia="zh-CN"/>
        </w:rPr>
      </w:pPr>
      <w:r w:rsidRPr="006B6489">
        <w:rPr>
          <w:rFonts w:hint="eastAsia"/>
          <w:i/>
          <w:iCs/>
          <w:lang w:eastAsia="zh-CN"/>
        </w:rPr>
        <w:t>c</w:t>
      </w:r>
      <w:r w:rsidR="00507EAE" w:rsidRPr="006B6489">
        <w:rPr>
          <w:rFonts w:hint="eastAsia"/>
          <w:i/>
          <w:iCs/>
          <w:lang w:eastAsia="zh-CN"/>
        </w:rPr>
        <w:t>)</w:t>
      </w:r>
      <w:r w:rsidR="00507EAE">
        <w:rPr>
          <w:rFonts w:hint="eastAsia"/>
          <w:lang w:eastAsia="zh-CN"/>
        </w:rPr>
        <w:tab/>
      </w:r>
      <w:r w:rsidR="00AA2310">
        <w:rPr>
          <w:rFonts w:hint="eastAsia"/>
          <w:lang w:eastAsia="zh-CN"/>
        </w:rPr>
        <w:t>在对比较性衍射模型进行广泛研究后，删除了此前普通地貌路径的级联刀锋模型，并由基于</w:t>
      </w:r>
      <w:r w:rsidR="00AA2310">
        <w:rPr>
          <w:rFonts w:hint="eastAsia"/>
          <w:lang w:eastAsia="zh-CN"/>
        </w:rPr>
        <w:t>Bullington</w:t>
      </w:r>
      <w:r w:rsidR="00AA2310">
        <w:rPr>
          <w:rFonts w:hint="eastAsia"/>
          <w:lang w:eastAsia="zh-CN"/>
        </w:rPr>
        <w:t>结构的模型代替。</w:t>
      </w:r>
    </w:p>
    <w:p w:rsidR="00227934" w:rsidRDefault="006B6489">
      <w:pPr>
        <w:pStyle w:val="enumlev1"/>
        <w:rPr>
          <w:rFonts w:asciiTheme="majorBidi" w:hAnsiTheme="majorBidi" w:cstheme="majorBidi"/>
          <w:lang w:eastAsia="zh-CN"/>
        </w:rPr>
      </w:pPr>
      <w:r w:rsidRPr="006B6489">
        <w:rPr>
          <w:rFonts w:hint="eastAsia"/>
          <w:i/>
          <w:iCs/>
          <w:lang w:eastAsia="zh-CN"/>
        </w:rPr>
        <w:t>d</w:t>
      </w:r>
      <w:r w:rsidR="00507EAE" w:rsidRPr="006B6489">
        <w:rPr>
          <w:rFonts w:hint="eastAsia"/>
          <w:i/>
          <w:iCs/>
          <w:lang w:eastAsia="zh-CN"/>
        </w:rPr>
        <w:t>)</w:t>
      </w:r>
      <w:r w:rsidR="00507EAE">
        <w:rPr>
          <w:rFonts w:hint="eastAsia"/>
          <w:lang w:eastAsia="zh-CN"/>
        </w:rPr>
        <w:tab/>
      </w:r>
      <w:r w:rsidR="00597950">
        <w:rPr>
          <w:rFonts w:hint="eastAsia"/>
          <w:lang w:eastAsia="zh-CN"/>
        </w:rPr>
        <w:t>纠正</w:t>
      </w:r>
      <w:r w:rsidR="0036653F">
        <w:rPr>
          <w:rFonts w:hint="eastAsia"/>
          <w:lang w:eastAsia="zh-CN"/>
        </w:rPr>
        <w:t>了若干小的编辑性</w:t>
      </w:r>
      <w:r w:rsidR="00597950">
        <w:rPr>
          <w:rFonts w:hint="eastAsia"/>
          <w:lang w:eastAsia="zh-CN"/>
        </w:rPr>
        <w:t>错误</w:t>
      </w:r>
      <w:r w:rsidR="0036653F">
        <w:rPr>
          <w:rFonts w:hint="eastAsia"/>
          <w:lang w:eastAsia="zh-CN"/>
        </w:rPr>
        <w:t>。</w:t>
      </w:r>
    </w:p>
    <w:p w:rsidR="00227934" w:rsidRPr="006E0882" w:rsidRDefault="00227934">
      <w:pPr>
        <w:pStyle w:val="Normalaftertitle"/>
        <w:tabs>
          <w:tab w:val="right" w:pos="9639"/>
        </w:tabs>
        <w:rPr>
          <w:rFonts w:asciiTheme="majorBidi" w:hAnsiTheme="majorBidi" w:cstheme="majorBidi"/>
          <w:lang w:eastAsia="zh-CN"/>
        </w:rPr>
      </w:pPr>
      <w:r w:rsidRPr="006E0882">
        <w:rPr>
          <w:rFonts w:asciiTheme="majorBidi" w:hAnsiTheme="majorBidi" w:cstheme="majorBidi"/>
          <w:u w:val="single"/>
          <w:lang w:val="en-US" w:eastAsia="zh-CN"/>
        </w:rPr>
        <w:t xml:space="preserve">ITU-R </w:t>
      </w:r>
      <w:r>
        <w:rPr>
          <w:rFonts w:asciiTheme="majorBidi" w:hAnsiTheme="majorBidi" w:cstheme="majorBidi" w:hint="eastAsia"/>
          <w:u w:val="single"/>
          <w:lang w:val="en-US" w:eastAsia="zh-CN"/>
        </w:rPr>
        <w:t>P</w:t>
      </w:r>
      <w:r w:rsidRPr="006E0882">
        <w:rPr>
          <w:rFonts w:asciiTheme="majorBidi" w:hAnsiTheme="majorBidi" w:cstheme="majorBidi"/>
          <w:u w:val="single"/>
          <w:lang w:val="en-US" w:eastAsia="zh-CN"/>
        </w:rPr>
        <w:t>.</w:t>
      </w:r>
      <w:r w:rsidR="006E720A">
        <w:rPr>
          <w:rFonts w:asciiTheme="majorBidi" w:hAnsiTheme="majorBidi" w:cstheme="majorBidi" w:hint="eastAsia"/>
          <w:u w:val="single"/>
          <w:lang w:val="en-US" w:eastAsia="zh-CN"/>
        </w:rPr>
        <w:t>1144</w:t>
      </w:r>
      <w:r>
        <w:rPr>
          <w:rFonts w:asciiTheme="majorBidi" w:hAnsiTheme="majorBidi" w:cstheme="majorBidi" w:hint="eastAsia"/>
          <w:u w:val="single"/>
          <w:lang w:val="en-US" w:eastAsia="zh-CN"/>
        </w:rPr>
        <w:t>-</w:t>
      </w:r>
      <w:r w:rsidR="006E720A">
        <w:rPr>
          <w:rFonts w:asciiTheme="majorBidi" w:hAnsiTheme="majorBidi" w:cstheme="majorBidi" w:hint="eastAsia"/>
          <w:u w:val="single"/>
          <w:lang w:val="en-US" w:eastAsia="zh-CN"/>
        </w:rPr>
        <w:t>5</w:t>
      </w:r>
      <w:r w:rsidRPr="006E0882">
        <w:rPr>
          <w:rFonts w:asciiTheme="majorBidi" w:hAnsiTheme="majorBidi" w:cstheme="majorBidi"/>
          <w:u w:val="single"/>
          <w:lang w:eastAsia="zh-CN"/>
        </w:rPr>
        <w:t>建议书</w:t>
      </w:r>
      <w:r>
        <w:rPr>
          <w:rFonts w:asciiTheme="majorBidi" w:hAnsiTheme="majorBidi" w:cstheme="majorBidi" w:hint="eastAsia"/>
          <w:u w:val="single"/>
          <w:lang w:eastAsia="zh-CN"/>
        </w:rPr>
        <w:t>修订</w:t>
      </w:r>
      <w:r w:rsidRPr="006E0882">
        <w:rPr>
          <w:rFonts w:asciiTheme="majorBidi" w:hAnsiTheme="majorBidi" w:cstheme="majorBidi"/>
          <w:u w:val="single"/>
          <w:lang w:eastAsia="zh-CN"/>
        </w:rPr>
        <w:t>草案</w:t>
      </w:r>
      <w:r>
        <w:rPr>
          <w:rFonts w:asciiTheme="majorBidi" w:hAnsiTheme="majorBidi" w:cstheme="majorBidi"/>
          <w:lang w:val="en-US" w:eastAsia="zh-CN"/>
        </w:rPr>
        <w:tab/>
      </w:r>
      <w:r>
        <w:rPr>
          <w:rFonts w:asciiTheme="majorBidi" w:hAnsiTheme="majorBidi" w:cstheme="majorBidi" w:hint="eastAsia"/>
          <w:lang w:val="en-US" w:eastAsia="zh-CN"/>
        </w:rPr>
        <w:t>3</w:t>
      </w:r>
      <w:r>
        <w:rPr>
          <w:rFonts w:asciiTheme="majorBidi" w:hAnsiTheme="majorBidi" w:cstheme="majorBidi"/>
          <w:lang w:val="en-US" w:eastAsia="zh-CN"/>
        </w:rPr>
        <w:t>/</w:t>
      </w:r>
      <w:r>
        <w:rPr>
          <w:rFonts w:asciiTheme="majorBidi" w:hAnsiTheme="majorBidi" w:cstheme="majorBidi" w:hint="eastAsia"/>
          <w:lang w:val="en-US" w:eastAsia="zh-CN"/>
        </w:rPr>
        <w:t>7</w:t>
      </w:r>
      <w:r w:rsidR="003C6103">
        <w:rPr>
          <w:rFonts w:asciiTheme="majorBidi" w:hAnsiTheme="majorBidi" w:cstheme="majorBidi" w:hint="eastAsia"/>
          <w:lang w:val="en-US" w:eastAsia="zh-CN"/>
        </w:rPr>
        <w:t>3</w:t>
      </w:r>
      <w:r w:rsidRPr="006E0882">
        <w:rPr>
          <w:rFonts w:asciiTheme="majorBidi" w:hAnsiTheme="majorBidi" w:cstheme="majorBidi"/>
          <w:lang w:val="en-US" w:eastAsia="zh-CN"/>
        </w:rPr>
        <w:t>(Rev.1)</w:t>
      </w:r>
      <w:r w:rsidRPr="006E0882">
        <w:rPr>
          <w:rFonts w:asciiTheme="majorBidi" w:hAnsiTheme="majorBidi" w:cstheme="majorBidi"/>
          <w:lang w:eastAsia="zh-CN"/>
        </w:rPr>
        <w:t>号文件</w:t>
      </w:r>
    </w:p>
    <w:p w:rsidR="00227934" w:rsidRPr="006E0882" w:rsidRDefault="003C6103" w:rsidP="0031015D">
      <w:pPr>
        <w:pStyle w:val="Rectitle"/>
        <w:rPr>
          <w:rFonts w:asciiTheme="majorBidi" w:hAnsiTheme="majorBidi" w:cstheme="majorBidi"/>
          <w:b w:val="0"/>
          <w:bCs/>
          <w:szCs w:val="28"/>
          <w:lang w:eastAsia="zh-CN"/>
        </w:rPr>
      </w:pPr>
      <w:r w:rsidRPr="0031015D">
        <w:rPr>
          <w:rFonts w:asciiTheme="majorBidi" w:hAnsiTheme="majorBidi" w:cstheme="majorBidi" w:hint="eastAsia"/>
          <w:lang w:eastAsia="zh-CN"/>
        </w:rPr>
        <w:t>无线电通信第</w:t>
      </w:r>
      <w:r w:rsidRPr="0031015D">
        <w:rPr>
          <w:rFonts w:asciiTheme="majorBidi" w:hAnsiTheme="majorBidi" w:cstheme="majorBidi" w:hint="eastAsia"/>
          <w:lang w:eastAsia="zh-CN"/>
        </w:rPr>
        <w:t>3</w:t>
      </w:r>
      <w:r w:rsidRPr="0031015D">
        <w:rPr>
          <w:rFonts w:asciiTheme="majorBidi" w:hAnsiTheme="majorBidi" w:cstheme="majorBidi" w:hint="eastAsia"/>
          <w:lang w:eastAsia="zh-CN"/>
        </w:rPr>
        <w:t>研究组传播方法应用指南</w:t>
      </w:r>
    </w:p>
    <w:p w:rsidR="0015739A" w:rsidRPr="0015739A" w:rsidRDefault="00227934">
      <w:pPr>
        <w:ind w:firstLineChars="200" w:firstLine="480"/>
        <w:rPr>
          <w:lang w:eastAsia="zh-CN"/>
        </w:rPr>
      </w:pPr>
      <w:r w:rsidRPr="00F23812">
        <w:rPr>
          <w:rFonts w:hint="eastAsia"/>
          <w:lang w:eastAsia="zh-CN"/>
        </w:rPr>
        <w:t>本修订</w:t>
      </w:r>
      <w:r>
        <w:rPr>
          <w:rFonts w:hint="eastAsia"/>
          <w:lang w:eastAsia="zh-CN"/>
        </w:rPr>
        <w:t>草案</w:t>
      </w:r>
      <w:r w:rsidR="0015739A">
        <w:rPr>
          <w:rFonts w:hint="eastAsia"/>
          <w:lang w:eastAsia="zh-CN"/>
        </w:rPr>
        <w:t>反映了第</w:t>
      </w:r>
      <w:r w:rsidR="0015739A">
        <w:rPr>
          <w:rFonts w:hint="eastAsia"/>
          <w:lang w:eastAsia="zh-CN"/>
        </w:rPr>
        <w:t>3M</w:t>
      </w:r>
      <w:r w:rsidR="0015739A">
        <w:rPr>
          <w:rFonts w:hint="eastAsia"/>
          <w:lang w:eastAsia="zh-CN"/>
        </w:rPr>
        <w:t>工作组会议一致同意的对现有建议书的修改，以及引入新的</w:t>
      </w:r>
      <w:r w:rsidR="0015739A" w:rsidRPr="00D91C1E">
        <w:rPr>
          <w:lang w:eastAsia="zh-CN"/>
        </w:rPr>
        <w:t>ITU-R P.[WRPM]</w:t>
      </w:r>
      <w:r w:rsidR="0015739A">
        <w:rPr>
          <w:rFonts w:hint="eastAsia"/>
          <w:lang w:eastAsia="zh-CN"/>
        </w:rPr>
        <w:t>建议书。</w:t>
      </w:r>
    </w:p>
    <w:p w:rsidR="00F02F01" w:rsidRDefault="00F02F01">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u w:val="single"/>
          <w:lang w:val="en-US" w:eastAsia="zh-CN"/>
        </w:rPr>
      </w:pPr>
      <w:r>
        <w:rPr>
          <w:rFonts w:asciiTheme="majorBidi" w:hAnsiTheme="majorBidi" w:cstheme="majorBidi"/>
          <w:u w:val="single"/>
          <w:lang w:val="en-US" w:eastAsia="zh-CN"/>
        </w:rPr>
        <w:br w:type="page"/>
      </w:r>
    </w:p>
    <w:p w:rsidR="0015739A" w:rsidRPr="006E0882" w:rsidRDefault="0015739A">
      <w:pPr>
        <w:pStyle w:val="Normalaftertitle"/>
        <w:tabs>
          <w:tab w:val="right" w:pos="9639"/>
        </w:tabs>
        <w:rPr>
          <w:rFonts w:asciiTheme="majorBidi" w:hAnsiTheme="majorBidi" w:cstheme="majorBidi"/>
          <w:lang w:eastAsia="zh-CN"/>
        </w:rPr>
      </w:pPr>
      <w:r w:rsidRPr="006E0882">
        <w:rPr>
          <w:rFonts w:asciiTheme="majorBidi" w:hAnsiTheme="majorBidi" w:cstheme="majorBidi"/>
          <w:u w:val="single"/>
          <w:lang w:val="en-US" w:eastAsia="zh-CN"/>
        </w:rPr>
        <w:lastRenderedPageBreak/>
        <w:t xml:space="preserve">ITU-R </w:t>
      </w:r>
      <w:r>
        <w:rPr>
          <w:rFonts w:asciiTheme="majorBidi" w:hAnsiTheme="majorBidi" w:cstheme="majorBidi" w:hint="eastAsia"/>
          <w:u w:val="single"/>
          <w:lang w:val="en-US" w:eastAsia="zh-CN"/>
        </w:rPr>
        <w:t>P</w:t>
      </w:r>
      <w:r w:rsidRPr="006E0882">
        <w:rPr>
          <w:rFonts w:asciiTheme="majorBidi" w:hAnsiTheme="majorBidi" w:cstheme="majorBidi"/>
          <w:u w:val="single"/>
          <w:lang w:val="en-US" w:eastAsia="zh-CN"/>
        </w:rPr>
        <w:t>.</w:t>
      </w:r>
      <w:r w:rsidR="00565885">
        <w:rPr>
          <w:rFonts w:asciiTheme="majorBidi" w:hAnsiTheme="majorBidi" w:cstheme="majorBidi" w:hint="eastAsia"/>
          <w:u w:val="single"/>
          <w:lang w:val="en-US" w:eastAsia="zh-CN"/>
        </w:rPr>
        <w:t>528</w:t>
      </w:r>
      <w:r>
        <w:rPr>
          <w:rFonts w:asciiTheme="majorBidi" w:hAnsiTheme="majorBidi" w:cstheme="majorBidi" w:hint="eastAsia"/>
          <w:u w:val="single"/>
          <w:lang w:val="en-US" w:eastAsia="zh-CN"/>
        </w:rPr>
        <w:t>-</w:t>
      </w:r>
      <w:r w:rsidR="00565885">
        <w:rPr>
          <w:rFonts w:asciiTheme="majorBidi" w:hAnsiTheme="majorBidi" w:cstheme="majorBidi" w:hint="eastAsia"/>
          <w:u w:val="single"/>
          <w:lang w:val="en-US" w:eastAsia="zh-CN"/>
        </w:rPr>
        <w:t>2</w:t>
      </w:r>
      <w:r w:rsidRPr="006E0882">
        <w:rPr>
          <w:rFonts w:asciiTheme="majorBidi" w:hAnsiTheme="majorBidi" w:cstheme="majorBidi"/>
          <w:u w:val="single"/>
          <w:lang w:eastAsia="zh-CN"/>
        </w:rPr>
        <w:t>建议书</w:t>
      </w:r>
      <w:r>
        <w:rPr>
          <w:rFonts w:asciiTheme="majorBidi" w:hAnsiTheme="majorBidi" w:cstheme="majorBidi" w:hint="eastAsia"/>
          <w:u w:val="single"/>
          <w:lang w:eastAsia="zh-CN"/>
        </w:rPr>
        <w:t>修订</w:t>
      </w:r>
      <w:r w:rsidRPr="006E0882">
        <w:rPr>
          <w:rFonts w:asciiTheme="majorBidi" w:hAnsiTheme="majorBidi" w:cstheme="majorBidi"/>
          <w:u w:val="single"/>
          <w:lang w:eastAsia="zh-CN"/>
        </w:rPr>
        <w:t>草案</w:t>
      </w:r>
      <w:r>
        <w:rPr>
          <w:rFonts w:asciiTheme="majorBidi" w:hAnsiTheme="majorBidi" w:cstheme="majorBidi"/>
          <w:lang w:val="en-US" w:eastAsia="zh-CN"/>
        </w:rPr>
        <w:tab/>
      </w:r>
      <w:r>
        <w:rPr>
          <w:rFonts w:asciiTheme="majorBidi" w:hAnsiTheme="majorBidi" w:cstheme="majorBidi" w:hint="eastAsia"/>
          <w:lang w:val="en-US" w:eastAsia="zh-CN"/>
        </w:rPr>
        <w:t>3</w:t>
      </w:r>
      <w:r>
        <w:rPr>
          <w:rFonts w:asciiTheme="majorBidi" w:hAnsiTheme="majorBidi" w:cstheme="majorBidi"/>
          <w:lang w:val="en-US" w:eastAsia="zh-CN"/>
        </w:rPr>
        <w:t>/</w:t>
      </w:r>
      <w:r>
        <w:rPr>
          <w:rFonts w:asciiTheme="majorBidi" w:hAnsiTheme="majorBidi" w:cstheme="majorBidi" w:hint="eastAsia"/>
          <w:lang w:val="en-US" w:eastAsia="zh-CN"/>
        </w:rPr>
        <w:t>7</w:t>
      </w:r>
      <w:r w:rsidR="00565885">
        <w:rPr>
          <w:rFonts w:asciiTheme="majorBidi" w:hAnsiTheme="majorBidi" w:cstheme="majorBidi" w:hint="eastAsia"/>
          <w:lang w:val="en-US" w:eastAsia="zh-CN"/>
        </w:rPr>
        <w:t>4</w:t>
      </w:r>
      <w:r w:rsidRPr="006E0882">
        <w:rPr>
          <w:rFonts w:asciiTheme="majorBidi" w:hAnsiTheme="majorBidi" w:cstheme="majorBidi"/>
          <w:lang w:val="en-US" w:eastAsia="zh-CN"/>
        </w:rPr>
        <w:t>(Rev.1)</w:t>
      </w:r>
      <w:r w:rsidRPr="006E0882">
        <w:rPr>
          <w:rFonts w:asciiTheme="majorBidi" w:hAnsiTheme="majorBidi" w:cstheme="majorBidi"/>
          <w:lang w:eastAsia="zh-CN"/>
        </w:rPr>
        <w:t>号文件</w:t>
      </w:r>
    </w:p>
    <w:p w:rsidR="0015739A" w:rsidRPr="006E0882" w:rsidRDefault="00227266" w:rsidP="0031015D">
      <w:pPr>
        <w:pStyle w:val="Rectitle"/>
        <w:rPr>
          <w:rFonts w:asciiTheme="majorBidi" w:hAnsiTheme="majorBidi" w:cstheme="majorBidi"/>
          <w:b w:val="0"/>
          <w:bCs/>
          <w:szCs w:val="28"/>
          <w:lang w:eastAsia="zh-CN"/>
        </w:rPr>
      </w:pPr>
      <w:r w:rsidRPr="0031015D">
        <w:rPr>
          <w:rFonts w:asciiTheme="majorBidi" w:hAnsiTheme="majorBidi" w:cstheme="majorBidi" w:hint="eastAsia"/>
          <w:lang w:eastAsia="zh-CN"/>
        </w:rPr>
        <w:t>使用</w:t>
      </w:r>
      <w:r w:rsidRPr="0031015D">
        <w:rPr>
          <w:rFonts w:asciiTheme="majorBidi" w:hAnsiTheme="majorBidi" w:cstheme="majorBidi"/>
          <w:lang w:eastAsia="zh-CN"/>
        </w:rPr>
        <w:t>VHF</w:t>
      </w:r>
      <w:r w:rsidRPr="0031015D">
        <w:rPr>
          <w:rFonts w:asciiTheme="majorBidi" w:hAnsiTheme="majorBidi" w:cstheme="majorBidi" w:hint="eastAsia"/>
          <w:lang w:eastAsia="zh-CN"/>
        </w:rPr>
        <w:t>、</w:t>
      </w:r>
      <w:r w:rsidRPr="0031015D">
        <w:rPr>
          <w:rFonts w:asciiTheme="majorBidi" w:hAnsiTheme="majorBidi" w:cstheme="majorBidi"/>
          <w:lang w:eastAsia="zh-CN"/>
        </w:rPr>
        <w:t>UHF</w:t>
      </w:r>
      <w:r w:rsidRPr="0031015D">
        <w:rPr>
          <w:rFonts w:asciiTheme="majorBidi" w:hAnsiTheme="majorBidi" w:cstheme="majorBidi" w:hint="eastAsia"/>
          <w:lang w:eastAsia="zh-CN"/>
        </w:rPr>
        <w:t>和</w:t>
      </w:r>
      <w:r w:rsidRPr="0031015D">
        <w:rPr>
          <w:rFonts w:asciiTheme="majorBidi" w:hAnsiTheme="majorBidi" w:cstheme="majorBidi"/>
          <w:lang w:eastAsia="zh-CN"/>
        </w:rPr>
        <w:t>SHF</w:t>
      </w:r>
      <w:r w:rsidRPr="0031015D">
        <w:rPr>
          <w:rFonts w:asciiTheme="majorBidi" w:hAnsiTheme="majorBidi" w:cstheme="majorBidi" w:hint="eastAsia"/>
          <w:lang w:eastAsia="zh-CN"/>
        </w:rPr>
        <w:t>频段的航空移动和</w:t>
      </w:r>
      <w:r w:rsidR="00F02F01">
        <w:rPr>
          <w:rFonts w:asciiTheme="majorBidi" w:hAnsiTheme="majorBidi" w:cstheme="majorBidi"/>
          <w:lang w:eastAsia="zh-CN"/>
        </w:rPr>
        <w:br/>
      </w:r>
      <w:r w:rsidRPr="0031015D">
        <w:rPr>
          <w:rFonts w:asciiTheme="majorBidi" w:hAnsiTheme="majorBidi" w:cstheme="majorBidi" w:hint="eastAsia"/>
          <w:lang w:eastAsia="zh-CN"/>
        </w:rPr>
        <w:t>无线电导航业务的传播曲线</w:t>
      </w:r>
    </w:p>
    <w:p w:rsidR="0015739A" w:rsidRPr="0015314B" w:rsidRDefault="0015739A">
      <w:pPr>
        <w:ind w:firstLineChars="200" w:firstLine="480"/>
        <w:rPr>
          <w:lang w:eastAsia="zh-CN"/>
        </w:rPr>
      </w:pPr>
      <w:r w:rsidRPr="00F23812">
        <w:rPr>
          <w:rFonts w:hint="eastAsia"/>
          <w:lang w:eastAsia="zh-CN"/>
        </w:rPr>
        <w:t>本修订</w:t>
      </w:r>
      <w:r>
        <w:rPr>
          <w:rFonts w:hint="eastAsia"/>
          <w:lang w:eastAsia="zh-CN"/>
        </w:rPr>
        <w:t>草案：</w:t>
      </w:r>
    </w:p>
    <w:p w:rsidR="0015314B" w:rsidRPr="0015314B" w:rsidRDefault="0015314B" w:rsidP="00BC614F">
      <w:pPr>
        <w:pStyle w:val="enumlev1"/>
        <w:rPr>
          <w:lang w:eastAsia="zh-CN"/>
        </w:rPr>
      </w:pPr>
      <w:r w:rsidRPr="0015314B">
        <w:rPr>
          <w:lang w:eastAsia="zh-CN"/>
        </w:rPr>
        <w:t>–</w:t>
      </w:r>
      <w:r w:rsidRPr="0015314B">
        <w:rPr>
          <w:rFonts w:hint="eastAsia"/>
          <w:lang w:eastAsia="zh-CN"/>
        </w:rPr>
        <w:tab/>
      </w:r>
      <w:r>
        <w:rPr>
          <w:rFonts w:hint="eastAsia"/>
          <w:lang w:eastAsia="zh-CN"/>
        </w:rPr>
        <w:t>增加了范围</w:t>
      </w:r>
    </w:p>
    <w:p w:rsidR="0015739A" w:rsidRDefault="0015314B" w:rsidP="00BC614F">
      <w:pPr>
        <w:pStyle w:val="enumlev1"/>
        <w:rPr>
          <w:lang w:eastAsia="zh-CN"/>
        </w:rPr>
      </w:pPr>
      <w:r w:rsidRPr="0015314B">
        <w:rPr>
          <w:lang w:eastAsia="zh-CN"/>
        </w:rPr>
        <w:t>–</w:t>
      </w:r>
      <w:r w:rsidRPr="0015314B">
        <w:rPr>
          <w:lang w:eastAsia="zh-CN"/>
        </w:rPr>
        <w:tab/>
      </w:r>
      <w:r>
        <w:rPr>
          <w:rFonts w:hint="eastAsia"/>
          <w:lang w:eastAsia="zh-CN"/>
        </w:rPr>
        <w:t>增加了定义数据内</w:t>
      </w:r>
      <w:r w:rsidR="00597950">
        <w:rPr>
          <w:rFonts w:hint="eastAsia"/>
          <w:lang w:eastAsia="zh-CN"/>
        </w:rPr>
        <w:t>插</w:t>
      </w:r>
      <w:r>
        <w:rPr>
          <w:rFonts w:hint="eastAsia"/>
          <w:lang w:eastAsia="zh-CN"/>
        </w:rPr>
        <w:t>方法的一个附件</w:t>
      </w:r>
    </w:p>
    <w:p w:rsidR="0015314B" w:rsidRPr="0015314B" w:rsidRDefault="0015314B" w:rsidP="00BC614F">
      <w:pPr>
        <w:pStyle w:val="enumlev1"/>
        <w:rPr>
          <w:lang w:eastAsia="zh-CN"/>
        </w:rPr>
      </w:pPr>
      <w:r w:rsidRPr="0015314B">
        <w:rPr>
          <w:lang w:eastAsia="zh-CN"/>
        </w:rPr>
        <w:t>–</w:t>
      </w:r>
      <w:r w:rsidRPr="0015314B">
        <w:rPr>
          <w:rFonts w:hint="eastAsia"/>
          <w:lang w:eastAsia="zh-CN"/>
        </w:rPr>
        <w:tab/>
      </w:r>
      <w:r>
        <w:rPr>
          <w:rFonts w:hint="eastAsia"/>
          <w:lang w:eastAsia="zh-CN"/>
        </w:rPr>
        <w:t>在曲线上增加了</w:t>
      </w:r>
      <w:r>
        <w:rPr>
          <w:rFonts w:hint="eastAsia"/>
          <w:lang w:eastAsia="zh-CN"/>
        </w:rPr>
        <w:t>600MHz</w:t>
      </w:r>
      <w:r>
        <w:rPr>
          <w:rFonts w:hint="eastAsia"/>
          <w:lang w:eastAsia="zh-CN"/>
        </w:rPr>
        <w:t>和</w:t>
      </w:r>
      <w:r>
        <w:rPr>
          <w:rFonts w:hint="eastAsia"/>
          <w:lang w:eastAsia="zh-CN"/>
        </w:rPr>
        <w:t>2 400MHz</w:t>
      </w:r>
      <w:r>
        <w:rPr>
          <w:rFonts w:hint="eastAsia"/>
          <w:lang w:eastAsia="zh-CN"/>
        </w:rPr>
        <w:t>两个频率</w:t>
      </w:r>
    </w:p>
    <w:p w:rsidR="0015314B" w:rsidRDefault="0015314B" w:rsidP="00BC614F">
      <w:pPr>
        <w:pStyle w:val="enumlev1"/>
        <w:rPr>
          <w:lang w:eastAsia="zh-CN"/>
        </w:rPr>
      </w:pPr>
      <w:r w:rsidRPr="0015314B">
        <w:rPr>
          <w:lang w:eastAsia="zh-CN"/>
        </w:rPr>
        <w:t>–</w:t>
      </w:r>
      <w:r w:rsidRPr="0015314B">
        <w:rPr>
          <w:lang w:eastAsia="zh-CN"/>
        </w:rPr>
        <w:tab/>
      </w:r>
      <w:r>
        <w:rPr>
          <w:rFonts w:hint="eastAsia"/>
          <w:lang w:eastAsia="zh-CN"/>
        </w:rPr>
        <w:t>以得到扩展的一系列图代替了现有</w:t>
      </w:r>
      <w:r w:rsidR="00597950">
        <w:rPr>
          <w:rFonts w:hint="eastAsia"/>
          <w:lang w:eastAsia="zh-CN"/>
        </w:rPr>
        <w:t>的</w:t>
      </w:r>
      <w:r>
        <w:rPr>
          <w:rFonts w:hint="eastAsia"/>
          <w:lang w:eastAsia="zh-CN"/>
        </w:rPr>
        <w:t>图，前者格式出现变化，以简化其使用</w:t>
      </w:r>
    </w:p>
    <w:p w:rsidR="0015314B" w:rsidRPr="0015314B" w:rsidRDefault="0015314B" w:rsidP="00BC614F">
      <w:pPr>
        <w:pStyle w:val="enumlev1"/>
        <w:rPr>
          <w:lang w:eastAsia="zh-CN"/>
        </w:rPr>
      </w:pPr>
      <w:r w:rsidRPr="0015314B">
        <w:rPr>
          <w:lang w:eastAsia="zh-CN"/>
        </w:rPr>
        <w:t>–</w:t>
      </w:r>
      <w:r w:rsidRPr="0015314B">
        <w:rPr>
          <w:rFonts w:hint="eastAsia"/>
          <w:lang w:eastAsia="zh-CN"/>
        </w:rPr>
        <w:tab/>
      </w:r>
      <w:r>
        <w:rPr>
          <w:rFonts w:hint="eastAsia"/>
          <w:lang w:eastAsia="zh-CN"/>
        </w:rPr>
        <w:t>以表格形式提供了数据</w:t>
      </w:r>
    </w:p>
    <w:p w:rsidR="0015314B" w:rsidRDefault="0015314B" w:rsidP="00BC614F">
      <w:pPr>
        <w:pStyle w:val="enumlev1"/>
        <w:rPr>
          <w:lang w:eastAsia="zh-CN"/>
        </w:rPr>
      </w:pPr>
      <w:r w:rsidRPr="0015314B">
        <w:rPr>
          <w:lang w:eastAsia="zh-CN"/>
        </w:rPr>
        <w:t>–</w:t>
      </w:r>
      <w:r w:rsidRPr="0015314B">
        <w:rPr>
          <w:lang w:eastAsia="zh-CN"/>
        </w:rPr>
        <w:tab/>
      </w:r>
      <w:r w:rsidR="004A6BEC">
        <w:rPr>
          <w:rFonts w:hint="eastAsia"/>
          <w:lang w:eastAsia="zh-CN"/>
        </w:rPr>
        <w:t>对建议书剩余案文做出编辑性修改，以使其与相关修改</w:t>
      </w:r>
      <w:r w:rsidR="00597950">
        <w:rPr>
          <w:rFonts w:hint="eastAsia"/>
          <w:lang w:eastAsia="zh-CN"/>
        </w:rPr>
        <w:t>保持</w:t>
      </w:r>
      <w:r w:rsidR="004A6BEC">
        <w:rPr>
          <w:rFonts w:hint="eastAsia"/>
          <w:lang w:eastAsia="zh-CN"/>
        </w:rPr>
        <w:t>一致</w:t>
      </w:r>
      <w:r w:rsidR="003D0493">
        <w:rPr>
          <w:rFonts w:hint="eastAsia"/>
          <w:lang w:eastAsia="zh-CN"/>
        </w:rPr>
        <w:t>。</w:t>
      </w:r>
    </w:p>
    <w:p w:rsidR="004A6BEC" w:rsidRPr="006E0882" w:rsidRDefault="004A6BEC">
      <w:pPr>
        <w:pStyle w:val="Normalaftertitle"/>
        <w:tabs>
          <w:tab w:val="right" w:pos="9639"/>
        </w:tabs>
        <w:rPr>
          <w:rFonts w:asciiTheme="majorBidi" w:hAnsiTheme="majorBidi" w:cstheme="majorBidi"/>
          <w:lang w:eastAsia="zh-CN"/>
        </w:rPr>
      </w:pPr>
      <w:r w:rsidRPr="006E0882">
        <w:rPr>
          <w:rFonts w:asciiTheme="majorBidi" w:hAnsiTheme="majorBidi" w:cstheme="majorBidi"/>
          <w:u w:val="single"/>
          <w:lang w:val="en-US" w:eastAsia="zh-CN"/>
        </w:rPr>
        <w:t xml:space="preserve">ITU-R </w:t>
      </w:r>
      <w:r>
        <w:rPr>
          <w:rFonts w:asciiTheme="majorBidi" w:hAnsiTheme="majorBidi" w:cstheme="majorBidi" w:hint="eastAsia"/>
          <w:u w:val="single"/>
          <w:lang w:val="en-US" w:eastAsia="zh-CN"/>
        </w:rPr>
        <w:t>P</w:t>
      </w:r>
      <w:r w:rsidRPr="006E0882">
        <w:rPr>
          <w:rFonts w:asciiTheme="majorBidi" w:hAnsiTheme="majorBidi" w:cstheme="majorBidi"/>
          <w:u w:val="single"/>
          <w:lang w:val="en-US" w:eastAsia="zh-CN"/>
        </w:rPr>
        <w:t>.</w:t>
      </w:r>
      <w:r>
        <w:rPr>
          <w:rFonts w:asciiTheme="majorBidi" w:hAnsiTheme="majorBidi" w:cstheme="majorBidi" w:hint="eastAsia"/>
          <w:u w:val="single"/>
          <w:lang w:val="en-US" w:eastAsia="zh-CN"/>
        </w:rPr>
        <w:t>1816</w:t>
      </w:r>
      <w:r w:rsidRPr="006E0882">
        <w:rPr>
          <w:rFonts w:asciiTheme="majorBidi" w:hAnsiTheme="majorBidi" w:cstheme="majorBidi"/>
          <w:u w:val="single"/>
          <w:lang w:eastAsia="zh-CN"/>
        </w:rPr>
        <w:t>建议书</w:t>
      </w:r>
      <w:r>
        <w:rPr>
          <w:rFonts w:asciiTheme="majorBidi" w:hAnsiTheme="majorBidi" w:cstheme="majorBidi" w:hint="eastAsia"/>
          <w:u w:val="single"/>
          <w:lang w:eastAsia="zh-CN"/>
        </w:rPr>
        <w:t>修订</w:t>
      </w:r>
      <w:r w:rsidRPr="006E0882">
        <w:rPr>
          <w:rFonts w:asciiTheme="majorBidi" w:hAnsiTheme="majorBidi" w:cstheme="majorBidi"/>
          <w:u w:val="single"/>
          <w:lang w:eastAsia="zh-CN"/>
        </w:rPr>
        <w:t>草案</w:t>
      </w:r>
      <w:r>
        <w:rPr>
          <w:rFonts w:asciiTheme="majorBidi" w:hAnsiTheme="majorBidi" w:cstheme="majorBidi"/>
          <w:lang w:val="en-US" w:eastAsia="zh-CN"/>
        </w:rPr>
        <w:tab/>
      </w:r>
      <w:r>
        <w:rPr>
          <w:rFonts w:asciiTheme="majorBidi" w:hAnsiTheme="majorBidi" w:cstheme="majorBidi" w:hint="eastAsia"/>
          <w:lang w:val="en-US" w:eastAsia="zh-CN"/>
        </w:rPr>
        <w:t>3</w:t>
      </w:r>
      <w:r>
        <w:rPr>
          <w:rFonts w:asciiTheme="majorBidi" w:hAnsiTheme="majorBidi" w:cstheme="majorBidi"/>
          <w:lang w:val="en-US" w:eastAsia="zh-CN"/>
        </w:rPr>
        <w:t>/</w:t>
      </w:r>
      <w:r>
        <w:rPr>
          <w:rFonts w:asciiTheme="majorBidi" w:hAnsiTheme="majorBidi" w:cstheme="majorBidi" w:hint="eastAsia"/>
          <w:lang w:val="en-US" w:eastAsia="zh-CN"/>
        </w:rPr>
        <w:t>75</w:t>
      </w:r>
      <w:r w:rsidRPr="006E0882">
        <w:rPr>
          <w:rFonts w:asciiTheme="majorBidi" w:hAnsiTheme="majorBidi" w:cstheme="majorBidi"/>
          <w:lang w:val="en-US" w:eastAsia="zh-CN"/>
        </w:rPr>
        <w:t>(Rev.1)</w:t>
      </w:r>
      <w:r w:rsidRPr="006E0882">
        <w:rPr>
          <w:rFonts w:asciiTheme="majorBidi" w:hAnsiTheme="majorBidi" w:cstheme="majorBidi"/>
          <w:lang w:eastAsia="zh-CN"/>
        </w:rPr>
        <w:t>号文件</w:t>
      </w:r>
    </w:p>
    <w:p w:rsidR="004A6BEC" w:rsidRPr="0031015D" w:rsidRDefault="004A6BEC" w:rsidP="0031015D">
      <w:pPr>
        <w:pStyle w:val="Rectitle"/>
        <w:rPr>
          <w:rFonts w:asciiTheme="majorBidi" w:hAnsiTheme="majorBidi" w:cstheme="majorBidi"/>
          <w:lang w:eastAsia="zh-CN"/>
        </w:rPr>
      </w:pPr>
      <w:r w:rsidRPr="0031015D">
        <w:rPr>
          <w:rFonts w:asciiTheme="majorBidi" w:hAnsiTheme="majorBidi" w:cstheme="majorBidi" w:hint="eastAsia"/>
          <w:lang w:eastAsia="zh-CN"/>
        </w:rPr>
        <w:t>使用</w:t>
      </w:r>
      <w:r w:rsidRPr="0031015D">
        <w:rPr>
          <w:rFonts w:asciiTheme="majorBidi" w:hAnsiTheme="majorBidi" w:cstheme="majorBidi" w:hint="eastAsia"/>
          <w:lang w:eastAsia="zh-CN"/>
        </w:rPr>
        <w:t>UHF</w:t>
      </w:r>
      <w:r w:rsidRPr="0031015D">
        <w:rPr>
          <w:rFonts w:asciiTheme="majorBidi" w:hAnsiTheme="majorBidi" w:cstheme="majorBidi" w:hint="eastAsia"/>
          <w:lang w:eastAsia="zh-CN"/>
        </w:rPr>
        <w:t>和</w:t>
      </w:r>
      <w:r w:rsidRPr="0031015D">
        <w:rPr>
          <w:rFonts w:asciiTheme="majorBidi" w:hAnsiTheme="majorBidi" w:cstheme="majorBidi" w:hint="eastAsia"/>
          <w:lang w:eastAsia="zh-CN"/>
        </w:rPr>
        <w:t>SHF</w:t>
      </w:r>
      <w:r w:rsidRPr="0031015D">
        <w:rPr>
          <w:rFonts w:asciiTheme="majorBidi" w:hAnsiTheme="majorBidi" w:cstheme="majorBidi" w:hint="eastAsia"/>
          <w:lang w:eastAsia="zh-CN"/>
        </w:rPr>
        <w:t>频段的宽带陆地移动业务</w:t>
      </w:r>
      <w:r w:rsidR="00F02F01">
        <w:rPr>
          <w:rFonts w:asciiTheme="majorBidi" w:hAnsiTheme="majorBidi" w:cstheme="majorBidi"/>
          <w:lang w:eastAsia="zh-CN"/>
        </w:rPr>
        <w:br/>
      </w:r>
      <w:r w:rsidRPr="0031015D">
        <w:rPr>
          <w:rFonts w:asciiTheme="majorBidi" w:hAnsiTheme="majorBidi" w:cstheme="majorBidi" w:hint="eastAsia"/>
          <w:lang w:eastAsia="zh-CN"/>
        </w:rPr>
        <w:t>的时间预测和空间</w:t>
      </w:r>
      <w:r w:rsidR="00E01D73" w:rsidRPr="0031015D">
        <w:rPr>
          <w:rFonts w:asciiTheme="majorBidi" w:hAnsiTheme="majorBidi" w:cstheme="majorBidi" w:hint="eastAsia"/>
          <w:lang w:eastAsia="zh-CN"/>
        </w:rPr>
        <w:t>轮廓</w:t>
      </w:r>
    </w:p>
    <w:p w:rsidR="004A6BEC" w:rsidRPr="0015314B" w:rsidRDefault="004A6BEC">
      <w:pPr>
        <w:ind w:firstLineChars="200" w:firstLine="480"/>
        <w:rPr>
          <w:lang w:eastAsia="zh-CN"/>
        </w:rPr>
      </w:pPr>
      <w:r w:rsidRPr="00F23812">
        <w:rPr>
          <w:rFonts w:hint="eastAsia"/>
          <w:lang w:eastAsia="zh-CN"/>
        </w:rPr>
        <w:t>本修订</w:t>
      </w:r>
      <w:r>
        <w:rPr>
          <w:rFonts w:hint="eastAsia"/>
          <w:lang w:eastAsia="zh-CN"/>
        </w:rPr>
        <w:t>草案：</w:t>
      </w:r>
    </w:p>
    <w:p w:rsidR="00D02180" w:rsidRPr="00D02180" w:rsidRDefault="00D02180" w:rsidP="00BC614F">
      <w:pPr>
        <w:pStyle w:val="enumlev1"/>
        <w:rPr>
          <w:lang w:eastAsia="zh-CN"/>
        </w:rPr>
      </w:pPr>
      <w:r w:rsidRPr="00D02180">
        <w:rPr>
          <w:rFonts w:hint="eastAsia"/>
          <w:lang w:eastAsia="zh-CN"/>
        </w:rPr>
        <w:t>1)</w:t>
      </w:r>
      <w:r w:rsidRPr="00D02180">
        <w:rPr>
          <w:rFonts w:hint="eastAsia"/>
          <w:lang w:eastAsia="zh-CN"/>
        </w:rPr>
        <w:tab/>
      </w:r>
      <w:r>
        <w:rPr>
          <w:rFonts w:hint="eastAsia"/>
          <w:lang w:eastAsia="zh-CN"/>
        </w:rPr>
        <w:t>修订了范围，增加了有关</w:t>
      </w:r>
      <w:r w:rsidR="00597950">
        <w:rPr>
          <w:rFonts w:hint="eastAsia"/>
          <w:lang w:eastAsia="zh-CN"/>
        </w:rPr>
        <w:t>视距（</w:t>
      </w:r>
      <w:r>
        <w:rPr>
          <w:rFonts w:hint="eastAsia"/>
          <w:lang w:eastAsia="zh-CN"/>
        </w:rPr>
        <w:t>LOS</w:t>
      </w:r>
      <w:r w:rsidR="00597950">
        <w:rPr>
          <w:rFonts w:hint="eastAsia"/>
          <w:lang w:eastAsia="zh-CN"/>
        </w:rPr>
        <w:t>）</w:t>
      </w:r>
      <w:r>
        <w:rPr>
          <w:rFonts w:hint="eastAsia"/>
          <w:lang w:eastAsia="zh-CN"/>
        </w:rPr>
        <w:t>条件的信息，因为附件</w:t>
      </w:r>
      <w:r>
        <w:rPr>
          <w:rFonts w:hint="eastAsia"/>
          <w:lang w:eastAsia="zh-CN"/>
        </w:rPr>
        <w:t>1</w:t>
      </w:r>
      <w:r>
        <w:rPr>
          <w:rFonts w:hint="eastAsia"/>
          <w:lang w:eastAsia="zh-CN"/>
        </w:rPr>
        <w:t>和</w:t>
      </w:r>
      <w:r>
        <w:rPr>
          <w:rFonts w:hint="eastAsia"/>
          <w:lang w:eastAsia="zh-CN"/>
        </w:rPr>
        <w:t>2</w:t>
      </w:r>
      <w:r>
        <w:rPr>
          <w:rFonts w:hint="eastAsia"/>
          <w:lang w:eastAsia="zh-CN"/>
        </w:rPr>
        <w:t>均得到扩展，以适用于</w:t>
      </w:r>
      <w:r>
        <w:rPr>
          <w:rFonts w:hint="eastAsia"/>
          <w:lang w:eastAsia="zh-CN"/>
        </w:rPr>
        <w:t>LOS</w:t>
      </w:r>
      <w:r>
        <w:rPr>
          <w:rFonts w:hint="eastAsia"/>
          <w:lang w:eastAsia="zh-CN"/>
        </w:rPr>
        <w:t>路径</w:t>
      </w:r>
      <w:r w:rsidRPr="00D02180">
        <w:rPr>
          <w:rFonts w:hint="eastAsia"/>
          <w:lang w:eastAsia="zh-CN"/>
        </w:rPr>
        <w:t>。</w:t>
      </w:r>
      <w:r>
        <w:rPr>
          <w:rFonts w:hint="eastAsia"/>
          <w:lang w:eastAsia="zh-CN"/>
        </w:rPr>
        <w:t>上述路径类别涵盖了新的附件</w:t>
      </w:r>
      <w:r>
        <w:rPr>
          <w:rFonts w:hint="eastAsia"/>
          <w:lang w:eastAsia="zh-CN"/>
        </w:rPr>
        <w:t>3</w:t>
      </w:r>
      <w:r>
        <w:rPr>
          <w:rFonts w:hint="eastAsia"/>
          <w:lang w:eastAsia="zh-CN"/>
        </w:rPr>
        <w:t>所述的环境。</w:t>
      </w:r>
    </w:p>
    <w:p w:rsidR="004A6BEC" w:rsidRDefault="00D02180" w:rsidP="00BC614F">
      <w:pPr>
        <w:pStyle w:val="enumlev1"/>
        <w:rPr>
          <w:lang w:eastAsia="zh-CN"/>
        </w:rPr>
      </w:pPr>
      <w:r w:rsidRPr="00D02180">
        <w:rPr>
          <w:rFonts w:hint="eastAsia"/>
          <w:lang w:eastAsia="zh-CN"/>
        </w:rPr>
        <w:t>2)</w:t>
      </w:r>
      <w:r w:rsidRPr="00D02180">
        <w:rPr>
          <w:rFonts w:hint="eastAsia"/>
          <w:lang w:eastAsia="zh-CN"/>
        </w:rPr>
        <w:tab/>
      </w:r>
      <w:r>
        <w:rPr>
          <w:rFonts w:hint="eastAsia"/>
          <w:lang w:eastAsia="zh-CN"/>
        </w:rPr>
        <w:t>在</w:t>
      </w:r>
      <w:r w:rsidRPr="00D02180">
        <w:rPr>
          <w:rFonts w:ascii="STKaiti" w:eastAsia="STKaiti" w:hAnsi="STKaiti" w:hint="eastAsia"/>
          <w:lang w:eastAsia="zh-CN"/>
        </w:rPr>
        <w:t>做出建议</w:t>
      </w:r>
      <w:r w:rsidR="00597950" w:rsidRPr="00597950">
        <w:rPr>
          <w:rFonts w:asciiTheme="majorEastAsia" w:eastAsiaTheme="majorEastAsia" w:hAnsiTheme="majorEastAsia" w:hint="eastAsia"/>
          <w:lang w:eastAsia="zh-CN"/>
        </w:rPr>
        <w:t>部分</w:t>
      </w:r>
      <w:r>
        <w:rPr>
          <w:rFonts w:hint="eastAsia"/>
          <w:lang w:eastAsia="zh-CN"/>
        </w:rPr>
        <w:t>中增加了有关使用新的附件</w:t>
      </w:r>
      <w:r>
        <w:rPr>
          <w:rFonts w:hint="eastAsia"/>
          <w:lang w:eastAsia="zh-CN"/>
        </w:rPr>
        <w:t>3</w:t>
      </w:r>
      <w:r>
        <w:rPr>
          <w:rFonts w:hint="eastAsia"/>
          <w:lang w:eastAsia="zh-CN"/>
        </w:rPr>
        <w:t>的</w:t>
      </w:r>
      <w:r w:rsidR="00597950">
        <w:rPr>
          <w:rFonts w:hint="eastAsia"/>
          <w:lang w:eastAsia="zh-CN"/>
        </w:rPr>
        <w:t>第</w:t>
      </w:r>
      <w:r w:rsidR="00597950">
        <w:rPr>
          <w:rFonts w:hint="eastAsia"/>
          <w:lang w:eastAsia="zh-CN"/>
        </w:rPr>
        <w:t>3</w:t>
      </w:r>
      <w:r w:rsidR="00597950">
        <w:rPr>
          <w:rFonts w:hint="eastAsia"/>
          <w:lang w:eastAsia="zh-CN"/>
        </w:rPr>
        <w:t>段</w:t>
      </w:r>
      <w:r w:rsidRPr="00D02180">
        <w:rPr>
          <w:rFonts w:hint="eastAsia"/>
          <w:lang w:eastAsia="zh-CN"/>
        </w:rPr>
        <w:t>。</w:t>
      </w:r>
    </w:p>
    <w:p w:rsidR="00B677B5" w:rsidRPr="00D02180" w:rsidRDefault="00B677B5" w:rsidP="00BC614F">
      <w:pPr>
        <w:pStyle w:val="enumlev1"/>
        <w:rPr>
          <w:lang w:eastAsia="zh-CN"/>
        </w:rPr>
      </w:pPr>
      <w:r>
        <w:rPr>
          <w:rFonts w:hint="eastAsia"/>
          <w:lang w:eastAsia="zh-CN"/>
        </w:rPr>
        <w:t>3</w:t>
      </w:r>
      <w:r w:rsidRPr="00D02180">
        <w:rPr>
          <w:rFonts w:hint="eastAsia"/>
          <w:lang w:eastAsia="zh-CN"/>
        </w:rPr>
        <w:t>)</w:t>
      </w:r>
      <w:r w:rsidRPr="00D02180">
        <w:rPr>
          <w:rFonts w:hint="eastAsia"/>
          <w:lang w:eastAsia="zh-CN"/>
        </w:rPr>
        <w:tab/>
      </w:r>
      <w:r w:rsidR="00E90706">
        <w:rPr>
          <w:rFonts w:hint="eastAsia"/>
          <w:lang w:eastAsia="zh-CN"/>
        </w:rPr>
        <w:t>增加了附件</w:t>
      </w:r>
      <w:r w:rsidR="00E90706">
        <w:rPr>
          <w:rFonts w:hint="eastAsia"/>
          <w:lang w:eastAsia="zh-CN"/>
        </w:rPr>
        <w:t xml:space="preserve">1 </w:t>
      </w:r>
      <w:r w:rsidR="00E90706">
        <w:rPr>
          <w:lang w:eastAsia="zh-CN"/>
        </w:rPr>
        <w:t>–</w:t>
      </w:r>
      <w:r w:rsidR="00E90706">
        <w:rPr>
          <w:rFonts w:hint="eastAsia"/>
          <w:lang w:eastAsia="zh-CN"/>
        </w:rPr>
        <w:t xml:space="preserve"> </w:t>
      </w:r>
      <w:r w:rsidR="00E90706">
        <w:rPr>
          <w:rFonts w:hint="eastAsia"/>
          <w:lang w:eastAsia="zh-CN"/>
        </w:rPr>
        <w:t>基站</w:t>
      </w:r>
      <w:r w:rsidR="00597950">
        <w:rPr>
          <w:rFonts w:hint="eastAsia"/>
          <w:lang w:eastAsia="zh-CN"/>
        </w:rPr>
        <w:t>（</w:t>
      </w:r>
      <w:r w:rsidR="00597950">
        <w:rPr>
          <w:rFonts w:hint="eastAsia"/>
          <w:lang w:eastAsia="zh-CN"/>
        </w:rPr>
        <w:t>BS</w:t>
      </w:r>
      <w:r w:rsidR="00597950">
        <w:rPr>
          <w:rFonts w:hint="eastAsia"/>
          <w:lang w:eastAsia="zh-CN"/>
        </w:rPr>
        <w:t>）时</w:t>
      </w:r>
      <w:r w:rsidR="00E90706">
        <w:rPr>
          <w:rFonts w:hint="eastAsia"/>
          <w:lang w:eastAsia="zh-CN"/>
        </w:rPr>
        <w:t>延</w:t>
      </w:r>
      <w:r w:rsidR="00E01D73">
        <w:rPr>
          <w:rFonts w:hint="eastAsia"/>
          <w:lang w:eastAsia="zh-CN"/>
        </w:rPr>
        <w:t>轮廓</w:t>
      </w:r>
      <w:r w:rsidR="00E90706">
        <w:rPr>
          <w:rFonts w:hint="eastAsia"/>
          <w:lang w:eastAsia="zh-CN"/>
        </w:rPr>
        <w:t>估算，以及附件</w:t>
      </w:r>
      <w:r w:rsidR="00E90706">
        <w:rPr>
          <w:rFonts w:hint="eastAsia"/>
          <w:lang w:eastAsia="zh-CN"/>
        </w:rPr>
        <w:t xml:space="preserve">2 </w:t>
      </w:r>
      <w:r w:rsidR="00E90706">
        <w:rPr>
          <w:lang w:eastAsia="zh-CN"/>
        </w:rPr>
        <w:t>–</w:t>
      </w:r>
      <w:r w:rsidR="00E90706">
        <w:rPr>
          <w:rFonts w:hint="eastAsia"/>
          <w:lang w:eastAsia="zh-CN"/>
        </w:rPr>
        <w:t xml:space="preserve"> </w:t>
      </w:r>
      <w:r w:rsidR="00E90706">
        <w:rPr>
          <w:rFonts w:hint="eastAsia"/>
          <w:lang w:eastAsia="zh-CN"/>
        </w:rPr>
        <w:t>基站</w:t>
      </w:r>
      <w:r w:rsidR="00597950">
        <w:rPr>
          <w:rFonts w:hint="eastAsia"/>
          <w:lang w:eastAsia="zh-CN"/>
        </w:rPr>
        <w:t>（</w:t>
      </w:r>
      <w:r w:rsidR="00597950">
        <w:rPr>
          <w:rFonts w:hint="eastAsia"/>
          <w:lang w:eastAsia="zh-CN"/>
        </w:rPr>
        <w:t>BS</w:t>
      </w:r>
      <w:r w:rsidR="00597950">
        <w:rPr>
          <w:rFonts w:hint="eastAsia"/>
          <w:lang w:eastAsia="zh-CN"/>
        </w:rPr>
        <w:t>）</w:t>
      </w:r>
      <w:r w:rsidR="00E90706">
        <w:rPr>
          <w:rFonts w:hint="eastAsia"/>
          <w:lang w:eastAsia="zh-CN"/>
        </w:rPr>
        <w:t>角度</w:t>
      </w:r>
      <w:r w:rsidR="00E01D73">
        <w:rPr>
          <w:rFonts w:hint="eastAsia"/>
          <w:lang w:eastAsia="zh-CN"/>
        </w:rPr>
        <w:t>轮廓</w:t>
      </w:r>
      <w:r w:rsidR="00E90706">
        <w:rPr>
          <w:rFonts w:hint="eastAsia"/>
          <w:lang w:eastAsia="zh-CN"/>
        </w:rPr>
        <w:t>估算，并根据</w:t>
      </w:r>
      <w:r w:rsidR="00E90706">
        <w:rPr>
          <w:rFonts w:hint="eastAsia"/>
          <w:lang w:eastAsia="zh-CN"/>
        </w:rPr>
        <w:t>ITU-R P.1407</w:t>
      </w:r>
      <w:r w:rsidR="00E90706">
        <w:rPr>
          <w:rFonts w:hint="eastAsia"/>
          <w:lang w:eastAsia="zh-CN"/>
        </w:rPr>
        <w:t>建议书修订</w:t>
      </w:r>
      <w:r w:rsidR="00597950">
        <w:rPr>
          <w:rFonts w:hint="eastAsia"/>
          <w:lang w:eastAsia="zh-CN"/>
        </w:rPr>
        <w:t>案修订了参数定义，将适用环境扩大至</w:t>
      </w:r>
      <w:r w:rsidR="00E90706">
        <w:rPr>
          <w:rFonts w:hint="eastAsia"/>
          <w:lang w:eastAsia="zh-CN"/>
        </w:rPr>
        <w:t>LOS</w:t>
      </w:r>
      <w:r w:rsidR="00E90706">
        <w:rPr>
          <w:rFonts w:hint="eastAsia"/>
          <w:lang w:eastAsia="zh-CN"/>
        </w:rPr>
        <w:t>条件</w:t>
      </w:r>
      <w:r>
        <w:rPr>
          <w:rFonts w:hint="eastAsia"/>
          <w:lang w:eastAsia="zh-CN"/>
        </w:rPr>
        <w:t>。</w:t>
      </w:r>
      <w:r w:rsidR="00E90706">
        <w:rPr>
          <w:rFonts w:hint="eastAsia"/>
          <w:lang w:eastAsia="zh-CN"/>
        </w:rPr>
        <w:t>现有的附件</w:t>
      </w:r>
      <w:r w:rsidR="00E90706">
        <w:rPr>
          <w:rFonts w:hint="eastAsia"/>
          <w:lang w:eastAsia="zh-CN"/>
        </w:rPr>
        <w:t>1</w:t>
      </w:r>
      <w:r w:rsidR="00E90706">
        <w:rPr>
          <w:rFonts w:hint="eastAsia"/>
          <w:lang w:eastAsia="zh-CN"/>
        </w:rPr>
        <w:t>和</w:t>
      </w:r>
      <w:r w:rsidR="00E90706">
        <w:rPr>
          <w:rFonts w:hint="eastAsia"/>
          <w:lang w:eastAsia="zh-CN"/>
        </w:rPr>
        <w:t>2</w:t>
      </w:r>
      <w:r w:rsidR="00E90706">
        <w:rPr>
          <w:rFonts w:hint="eastAsia"/>
          <w:lang w:eastAsia="zh-CN"/>
        </w:rPr>
        <w:t>建议用于基站（</w:t>
      </w:r>
      <w:r w:rsidR="00E90706">
        <w:rPr>
          <w:rFonts w:hint="eastAsia"/>
          <w:lang w:eastAsia="zh-CN"/>
        </w:rPr>
        <w:t>BS</w:t>
      </w:r>
      <w:r w:rsidR="00E90706">
        <w:rPr>
          <w:rFonts w:hint="eastAsia"/>
          <w:lang w:eastAsia="zh-CN"/>
        </w:rPr>
        <w:t>）的估算，同时在附件</w:t>
      </w:r>
      <w:r w:rsidR="00E90706">
        <w:rPr>
          <w:rFonts w:hint="eastAsia"/>
          <w:lang w:eastAsia="zh-CN"/>
        </w:rPr>
        <w:t>1</w:t>
      </w:r>
      <w:r w:rsidR="00E90706">
        <w:rPr>
          <w:rFonts w:hint="eastAsia"/>
          <w:lang w:eastAsia="zh-CN"/>
        </w:rPr>
        <w:t>中增加了第</w:t>
      </w:r>
      <w:r w:rsidR="00E90706">
        <w:rPr>
          <w:rFonts w:hint="eastAsia"/>
          <w:lang w:eastAsia="zh-CN"/>
        </w:rPr>
        <w:t>4</w:t>
      </w:r>
      <w:r w:rsidR="00E90706">
        <w:rPr>
          <w:rFonts w:hint="eastAsia"/>
          <w:lang w:eastAsia="zh-CN"/>
        </w:rPr>
        <w:t>节，并在附件</w:t>
      </w:r>
      <w:r w:rsidR="00E90706">
        <w:rPr>
          <w:rFonts w:hint="eastAsia"/>
          <w:lang w:eastAsia="zh-CN"/>
        </w:rPr>
        <w:t>2</w:t>
      </w:r>
      <w:r w:rsidR="00E90706">
        <w:rPr>
          <w:rFonts w:hint="eastAsia"/>
          <w:lang w:eastAsia="zh-CN"/>
        </w:rPr>
        <w:t>中增加了第</w:t>
      </w:r>
      <w:r w:rsidR="00E90706">
        <w:rPr>
          <w:rFonts w:hint="eastAsia"/>
          <w:lang w:eastAsia="zh-CN"/>
        </w:rPr>
        <w:t>4</w:t>
      </w:r>
      <w:r w:rsidR="00E90706">
        <w:rPr>
          <w:rFonts w:hint="eastAsia"/>
          <w:lang w:eastAsia="zh-CN"/>
        </w:rPr>
        <w:t>节，目的在于为</w:t>
      </w:r>
      <w:r w:rsidR="00E90706">
        <w:rPr>
          <w:rFonts w:hint="eastAsia"/>
          <w:lang w:eastAsia="zh-CN"/>
        </w:rPr>
        <w:t>LOS</w:t>
      </w:r>
      <w:r w:rsidR="00E90706">
        <w:rPr>
          <w:rFonts w:hint="eastAsia"/>
          <w:lang w:eastAsia="zh-CN"/>
        </w:rPr>
        <w:t>条件提出估算方法。</w:t>
      </w:r>
    </w:p>
    <w:p w:rsidR="00B677B5" w:rsidRDefault="00B677B5" w:rsidP="00BC614F">
      <w:pPr>
        <w:pStyle w:val="enumlev1"/>
        <w:rPr>
          <w:lang w:eastAsia="zh-CN"/>
        </w:rPr>
      </w:pPr>
      <w:r>
        <w:rPr>
          <w:rFonts w:hint="eastAsia"/>
          <w:lang w:eastAsia="zh-CN"/>
        </w:rPr>
        <w:t>4</w:t>
      </w:r>
      <w:r w:rsidRPr="00D02180">
        <w:rPr>
          <w:rFonts w:hint="eastAsia"/>
          <w:lang w:eastAsia="zh-CN"/>
        </w:rPr>
        <w:t>)</w:t>
      </w:r>
      <w:r w:rsidRPr="00D02180">
        <w:rPr>
          <w:rFonts w:hint="eastAsia"/>
          <w:lang w:eastAsia="zh-CN"/>
        </w:rPr>
        <w:tab/>
      </w:r>
      <w:r w:rsidR="008362E5">
        <w:rPr>
          <w:rFonts w:hint="eastAsia"/>
          <w:lang w:eastAsia="zh-CN"/>
        </w:rPr>
        <w:t>增加了附件</w:t>
      </w:r>
      <w:r w:rsidR="008362E5">
        <w:rPr>
          <w:rFonts w:hint="eastAsia"/>
          <w:lang w:eastAsia="zh-CN"/>
        </w:rPr>
        <w:t>3</w:t>
      </w:r>
      <w:r w:rsidR="008362E5">
        <w:rPr>
          <w:rFonts w:hint="eastAsia"/>
          <w:lang w:eastAsia="zh-CN"/>
        </w:rPr>
        <w:t>，用以在城区和郊区</w:t>
      </w:r>
      <w:r w:rsidR="004308B8">
        <w:rPr>
          <w:rFonts w:hint="eastAsia"/>
          <w:lang w:eastAsia="zh-CN"/>
        </w:rPr>
        <w:t>估算移动台站（</w:t>
      </w:r>
      <w:r w:rsidR="004308B8">
        <w:rPr>
          <w:rFonts w:hint="eastAsia"/>
          <w:lang w:eastAsia="zh-CN"/>
        </w:rPr>
        <w:t>MS</w:t>
      </w:r>
      <w:r w:rsidR="004308B8">
        <w:rPr>
          <w:rFonts w:hint="eastAsia"/>
          <w:lang w:eastAsia="zh-CN"/>
        </w:rPr>
        <w:t>）</w:t>
      </w:r>
      <w:r w:rsidR="00115DAA">
        <w:rPr>
          <w:rFonts w:hint="eastAsia"/>
          <w:lang w:eastAsia="zh-CN"/>
        </w:rPr>
        <w:t>的长期到达角</w:t>
      </w:r>
      <w:r w:rsidR="00E01D73">
        <w:rPr>
          <w:rFonts w:hint="eastAsia"/>
          <w:lang w:eastAsia="zh-CN"/>
        </w:rPr>
        <w:t>轮廓</w:t>
      </w:r>
      <w:r w:rsidRPr="00D02180">
        <w:rPr>
          <w:rFonts w:hint="eastAsia"/>
          <w:lang w:eastAsia="zh-CN"/>
        </w:rPr>
        <w:t>。</w:t>
      </w:r>
    </w:p>
    <w:p w:rsidR="00115DAA" w:rsidRPr="006E0882" w:rsidRDefault="00115DAA">
      <w:pPr>
        <w:pStyle w:val="Normalaftertitle"/>
        <w:tabs>
          <w:tab w:val="right" w:pos="9639"/>
        </w:tabs>
        <w:rPr>
          <w:rFonts w:asciiTheme="majorBidi" w:hAnsiTheme="majorBidi" w:cstheme="majorBidi"/>
          <w:lang w:eastAsia="zh-CN"/>
        </w:rPr>
      </w:pPr>
      <w:r w:rsidRPr="006E0882">
        <w:rPr>
          <w:rFonts w:asciiTheme="majorBidi" w:hAnsiTheme="majorBidi" w:cstheme="majorBidi"/>
          <w:u w:val="single"/>
          <w:lang w:val="en-US" w:eastAsia="zh-CN"/>
        </w:rPr>
        <w:t xml:space="preserve">ITU-R </w:t>
      </w:r>
      <w:r>
        <w:rPr>
          <w:rFonts w:asciiTheme="majorBidi" w:hAnsiTheme="majorBidi" w:cstheme="majorBidi" w:hint="eastAsia"/>
          <w:u w:val="single"/>
          <w:lang w:val="en-US" w:eastAsia="zh-CN"/>
        </w:rPr>
        <w:t>P</w:t>
      </w:r>
      <w:r w:rsidRPr="006E0882">
        <w:rPr>
          <w:rFonts w:asciiTheme="majorBidi" w:hAnsiTheme="majorBidi" w:cstheme="majorBidi"/>
          <w:u w:val="single"/>
          <w:lang w:val="en-US" w:eastAsia="zh-CN"/>
        </w:rPr>
        <w:t>.</w:t>
      </w:r>
      <w:r>
        <w:rPr>
          <w:rFonts w:asciiTheme="majorBidi" w:hAnsiTheme="majorBidi" w:cstheme="majorBidi" w:hint="eastAsia"/>
          <w:u w:val="single"/>
          <w:lang w:val="en-US" w:eastAsia="zh-CN"/>
        </w:rPr>
        <w:t>1238-6</w:t>
      </w:r>
      <w:r w:rsidRPr="006E0882">
        <w:rPr>
          <w:rFonts w:asciiTheme="majorBidi" w:hAnsiTheme="majorBidi" w:cstheme="majorBidi"/>
          <w:u w:val="single"/>
          <w:lang w:eastAsia="zh-CN"/>
        </w:rPr>
        <w:t>建议书</w:t>
      </w:r>
      <w:r>
        <w:rPr>
          <w:rFonts w:asciiTheme="majorBidi" w:hAnsiTheme="majorBidi" w:cstheme="majorBidi" w:hint="eastAsia"/>
          <w:u w:val="single"/>
          <w:lang w:eastAsia="zh-CN"/>
        </w:rPr>
        <w:t>修订</w:t>
      </w:r>
      <w:r w:rsidRPr="006E0882">
        <w:rPr>
          <w:rFonts w:asciiTheme="majorBidi" w:hAnsiTheme="majorBidi" w:cstheme="majorBidi"/>
          <w:u w:val="single"/>
          <w:lang w:eastAsia="zh-CN"/>
        </w:rPr>
        <w:t>草案</w:t>
      </w:r>
      <w:r>
        <w:rPr>
          <w:rFonts w:asciiTheme="majorBidi" w:hAnsiTheme="majorBidi" w:cstheme="majorBidi"/>
          <w:lang w:val="en-US" w:eastAsia="zh-CN"/>
        </w:rPr>
        <w:tab/>
      </w:r>
      <w:r>
        <w:rPr>
          <w:rFonts w:asciiTheme="majorBidi" w:hAnsiTheme="majorBidi" w:cstheme="majorBidi" w:hint="eastAsia"/>
          <w:lang w:val="en-US" w:eastAsia="zh-CN"/>
        </w:rPr>
        <w:t>3</w:t>
      </w:r>
      <w:r>
        <w:rPr>
          <w:rFonts w:asciiTheme="majorBidi" w:hAnsiTheme="majorBidi" w:cstheme="majorBidi"/>
          <w:lang w:val="en-US" w:eastAsia="zh-CN"/>
        </w:rPr>
        <w:t>/</w:t>
      </w:r>
      <w:r>
        <w:rPr>
          <w:rFonts w:asciiTheme="majorBidi" w:hAnsiTheme="majorBidi" w:cstheme="majorBidi" w:hint="eastAsia"/>
          <w:lang w:val="en-US" w:eastAsia="zh-CN"/>
        </w:rPr>
        <w:t>76</w:t>
      </w:r>
      <w:r w:rsidRPr="006E0882">
        <w:rPr>
          <w:rFonts w:asciiTheme="majorBidi" w:hAnsiTheme="majorBidi" w:cstheme="majorBidi"/>
          <w:lang w:val="en-US" w:eastAsia="zh-CN"/>
        </w:rPr>
        <w:t>(Rev.1)</w:t>
      </w:r>
      <w:r w:rsidRPr="006E0882">
        <w:rPr>
          <w:rFonts w:asciiTheme="majorBidi" w:hAnsiTheme="majorBidi" w:cstheme="majorBidi"/>
          <w:lang w:eastAsia="zh-CN"/>
        </w:rPr>
        <w:t>号文件</w:t>
      </w:r>
    </w:p>
    <w:p w:rsidR="00115DAA" w:rsidRPr="006E0882" w:rsidRDefault="00115DAA" w:rsidP="0031015D">
      <w:pPr>
        <w:pStyle w:val="Rectitle"/>
        <w:rPr>
          <w:rFonts w:asciiTheme="majorBidi" w:hAnsiTheme="majorBidi" w:cstheme="majorBidi"/>
          <w:b w:val="0"/>
          <w:bCs/>
          <w:szCs w:val="28"/>
          <w:lang w:eastAsia="zh-CN"/>
        </w:rPr>
      </w:pPr>
      <w:r w:rsidRPr="0031015D">
        <w:rPr>
          <w:rFonts w:asciiTheme="majorBidi" w:hAnsiTheme="majorBidi" w:cstheme="majorBidi"/>
          <w:lang w:eastAsia="zh-CN"/>
        </w:rPr>
        <w:t>900 MHz</w:t>
      </w:r>
      <w:r w:rsidR="00510D32" w:rsidRPr="0031015D">
        <w:rPr>
          <w:rFonts w:asciiTheme="majorBidi" w:hAnsiTheme="majorBidi" w:cstheme="majorBidi" w:hint="eastAsia"/>
          <w:lang w:eastAsia="zh-CN"/>
        </w:rPr>
        <w:t>至</w:t>
      </w:r>
      <w:r w:rsidRPr="0031015D">
        <w:rPr>
          <w:rFonts w:asciiTheme="majorBidi" w:hAnsiTheme="majorBidi" w:cstheme="majorBidi"/>
          <w:lang w:eastAsia="zh-CN"/>
        </w:rPr>
        <w:t>100 GHz</w:t>
      </w:r>
      <w:r w:rsidRPr="0031015D">
        <w:rPr>
          <w:rFonts w:asciiTheme="majorBidi" w:hAnsiTheme="majorBidi" w:cstheme="majorBidi" w:hint="eastAsia"/>
          <w:lang w:eastAsia="zh-CN"/>
        </w:rPr>
        <w:t>频率范围内室内无线电通信系统和</w:t>
      </w:r>
      <w:r w:rsidR="00F02F01">
        <w:rPr>
          <w:rFonts w:asciiTheme="majorBidi" w:hAnsiTheme="majorBidi" w:cstheme="majorBidi"/>
          <w:lang w:eastAsia="zh-CN"/>
        </w:rPr>
        <w:br/>
      </w:r>
      <w:r w:rsidRPr="0031015D">
        <w:rPr>
          <w:rFonts w:asciiTheme="majorBidi" w:hAnsiTheme="majorBidi" w:cstheme="majorBidi" w:hint="eastAsia"/>
          <w:lang w:eastAsia="zh-CN"/>
        </w:rPr>
        <w:t>无线</w:t>
      </w:r>
      <w:r w:rsidR="00510D32" w:rsidRPr="0031015D">
        <w:rPr>
          <w:rFonts w:asciiTheme="majorBidi" w:hAnsiTheme="majorBidi" w:cstheme="majorBidi" w:hint="eastAsia"/>
          <w:lang w:eastAsia="zh-CN"/>
        </w:rPr>
        <w:t>电局域</w:t>
      </w:r>
      <w:r w:rsidRPr="0031015D">
        <w:rPr>
          <w:rFonts w:asciiTheme="majorBidi" w:hAnsiTheme="majorBidi" w:cstheme="majorBidi" w:hint="eastAsia"/>
          <w:lang w:eastAsia="zh-CN"/>
        </w:rPr>
        <w:t>网规划</w:t>
      </w:r>
      <w:r w:rsidR="00510D32" w:rsidRPr="0031015D">
        <w:rPr>
          <w:rFonts w:asciiTheme="majorBidi" w:hAnsiTheme="majorBidi" w:cstheme="majorBidi" w:hint="eastAsia"/>
          <w:lang w:eastAsia="zh-CN"/>
        </w:rPr>
        <w:t>所用</w:t>
      </w:r>
      <w:r w:rsidRPr="0031015D">
        <w:rPr>
          <w:rFonts w:asciiTheme="majorBidi" w:hAnsiTheme="majorBidi" w:cstheme="majorBidi" w:hint="eastAsia"/>
          <w:lang w:eastAsia="zh-CN"/>
        </w:rPr>
        <w:t>的</w:t>
      </w:r>
      <w:r w:rsidR="00F02F01">
        <w:rPr>
          <w:rFonts w:asciiTheme="majorBidi" w:hAnsiTheme="majorBidi" w:cstheme="majorBidi"/>
          <w:lang w:eastAsia="zh-CN"/>
        </w:rPr>
        <w:br/>
      </w:r>
      <w:r w:rsidRPr="0031015D">
        <w:rPr>
          <w:rFonts w:asciiTheme="majorBidi" w:hAnsiTheme="majorBidi" w:cstheme="majorBidi" w:hint="eastAsia"/>
          <w:lang w:eastAsia="zh-CN"/>
        </w:rPr>
        <w:t>传播</w:t>
      </w:r>
      <w:r w:rsidR="00510D32" w:rsidRPr="0031015D">
        <w:rPr>
          <w:rFonts w:asciiTheme="majorBidi" w:hAnsiTheme="majorBidi" w:cstheme="majorBidi" w:hint="eastAsia"/>
          <w:lang w:eastAsia="zh-CN"/>
        </w:rPr>
        <w:t>数据</w:t>
      </w:r>
      <w:r w:rsidRPr="0031015D">
        <w:rPr>
          <w:rFonts w:asciiTheme="majorBidi" w:hAnsiTheme="majorBidi" w:cstheme="majorBidi" w:hint="eastAsia"/>
          <w:lang w:eastAsia="zh-CN"/>
        </w:rPr>
        <w:t>和预测方法</w:t>
      </w:r>
    </w:p>
    <w:p w:rsidR="00115DAA" w:rsidRPr="0015314B" w:rsidRDefault="00115DAA">
      <w:pPr>
        <w:ind w:firstLineChars="200" w:firstLine="480"/>
        <w:rPr>
          <w:lang w:eastAsia="zh-CN"/>
        </w:rPr>
      </w:pPr>
      <w:r w:rsidRPr="00F23812">
        <w:rPr>
          <w:rFonts w:hint="eastAsia"/>
          <w:lang w:eastAsia="zh-CN"/>
        </w:rPr>
        <w:t>本修订</w:t>
      </w:r>
      <w:r>
        <w:rPr>
          <w:rFonts w:hint="eastAsia"/>
          <w:lang w:eastAsia="zh-CN"/>
        </w:rPr>
        <w:t>草案</w:t>
      </w:r>
      <w:r w:rsidR="00777B49">
        <w:rPr>
          <w:rFonts w:hint="eastAsia"/>
          <w:lang w:eastAsia="zh-CN"/>
        </w:rPr>
        <w:t>以新数据修改了五个表</w:t>
      </w:r>
      <w:r>
        <w:rPr>
          <w:rFonts w:hint="eastAsia"/>
          <w:lang w:eastAsia="zh-CN"/>
        </w:rPr>
        <w:t>：</w:t>
      </w:r>
    </w:p>
    <w:p w:rsidR="00C44A82" w:rsidRDefault="00C44A82" w:rsidP="00BC614F">
      <w:pPr>
        <w:pStyle w:val="enumlev1"/>
        <w:rPr>
          <w:lang w:eastAsia="zh-CN"/>
        </w:rPr>
      </w:pPr>
      <w:r>
        <w:rPr>
          <w:rFonts w:hint="eastAsia"/>
          <w:lang w:eastAsia="zh-CN"/>
        </w:rPr>
        <w:t>表</w:t>
      </w:r>
      <w:r>
        <w:rPr>
          <w:rFonts w:hint="eastAsia"/>
          <w:lang w:eastAsia="zh-CN"/>
        </w:rPr>
        <w:t>2</w:t>
      </w:r>
      <w:r>
        <w:rPr>
          <w:rFonts w:hint="eastAsia"/>
          <w:lang w:eastAsia="zh-CN"/>
        </w:rPr>
        <w:t>：</w:t>
      </w:r>
      <w:r w:rsidR="001F1E27">
        <w:rPr>
          <w:lang w:eastAsia="zh-CN"/>
        </w:rPr>
        <w:t>–</w:t>
      </w:r>
      <w:r w:rsidR="008916C6">
        <w:rPr>
          <w:rFonts w:hint="eastAsia"/>
          <w:lang w:eastAsia="zh-CN"/>
        </w:rPr>
        <w:t>“功率损耗系数”</w:t>
      </w:r>
    </w:p>
    <w:p w:rsidR="00C44A82" w:rsidRDefault="00C44A82" w:rsidP="00BC614F">
      <w:pPr>
        <w:pStyle w:val="enumlev1"/>
        <w:rPr>
          <w:lang w:eastAsia="zh-CN"/>
        </w:rPr>
      </w:pPr>
      <w:r>
        <w:rPr>
          <w:rFonts w:hint="eastAsia"/>
          <w:lang w:eastAsia="zh-CN"/>
        </w:rPr>
        <w:t>表</w:t>
      </w:r>
      <w:r>
        <w:rPr>
          <w:rFonts w:hint="eastAsia"/>
          <w:lang w:eastAsia="zh-CN"/>
        </w:rPr>
        <w:t>3</w:t>
      </w:r>
      <w:r>
        <w:rPr>
          <w:rFonts w:hint="eastAsia"/>
          <w:lang w:eastAsia="zh-CN"/>
        </w:rPr>
        <w:t>：</w:t>
      </w:r>
      <w:r w:rsidR="001F1E27">
        <w:rPr>
          <w:lang w:eastAsia="zh-CN"/>
        </w:rPr>
        <w:t>–</w:t>
      </w:r>
      <w:r w:rsidR="008916C6">
        <w:rPr>
          <w:rFonts w:hint="eastAsia"/>
          <w:lang w:eastAsia="zh-CN"/>
        </w:rPr>
        <w:t>“</w:t>
      </w:r>
      <w:r w:rsidR="001F1E27">
        <w:rPr>
          <w:rFonts w:hint="eastAsia"/>
          <w:lang w:eastAsia="zh-CN"/>
        </w:rPr>
        <w:t>平面渗透因素</w:t>
      </w:r>
      <w:r w:rsidR="008916C6">
        <w:rPr>
          <w:rFonts w:hint="eastAsia"/>
          <w:lang w:eastAsia="zh-CN"/>
        </w:rPr>
        <w:t>”</w:t>
      </w:r>
    </w:p>
    <w:p w:rsidR="00C44A82" w:rsidRPr="001F1E27" w:rsidRDefault="00C44A82" w:rsidP="00BC614F">
      <w:pPr>
        <w:pStyle w:val="enumlev1"/>
        <w:rPr>
          <w:lang w:eastAsia="zh-CN"/>
        </w:rPr>
      </w:pPr>
      <w:r>
        <w:rPr>
          <w:rFonts w:hint="eastAsia"/>
          <w:lang w:eastAsia="zh-CN"/>
        </w:rPr>
        <w:t>表</w:t>
      </w:r>
      <w:r>
        <w:rPr>
          <w:rFonts w:hint="eastAsia"/>
          <w:lang w:eastAsia="zh-CN"/>
        </w:rPr>
        <w:t>4</w:t>
      </w:r>
      <w:r>
        <w:rPr>
          <w:rFonts w:hint="eastAsia"/>
          <w:lang w:eastAsia="zh-CN"/>
        </w:rPr>
        <w:t>：</w:t>
      </w:r>
      <w:r w:rsidR="001F1E27">
        <w:rPr>
          <w:lang w:eastAsia="zh-CN"/>
        </w:rPr>
        <w:t>–</w:t>
      </w:r>
      <w:r w:rsidR="001F1E27">
        <w:rPr>
          <w:rFonts w:hint="eastAsia"/>
          <w:lang w:eastAsia="zh-CN"/>
        </w:rPr>
        <w:t>“室内传输损耗计算的阴影衰</w:t>
      </w:r>
      <w:r w:rsidR="00510D32">
        <w:rPr>
          <w:rFonts w:hint="eastAsia"/>
          <w:lang w:eastAsia="zh-CN"/>
        </w:rPr>
        <w:t>落</w:t>
      </w:r>
      <w:r w:rsidR="001F1E27">
        <w:rPr>
          <w:rFonts w:hint="eastAsia"/>
          <w:lang w:eastAsia="zh-CN"/>
        </w:rPr>
        <w:t>统计数据和标准偏差</w:t>
      </w:r>
      <w:r w:rsidR="001F1E27">
        <w:rPr>
          <w:rFonts w:hint="eastAsia"/>
          <w:lang w:eastAsia="zh-CN"/>
        </w:rPr>
        <w:t>(dB)</w:t>
      </w:r>
      <w:r w:rsidR="001F1E27">
        <w:rPr>
          <w:rFonts w:hint="eastAsia"/>
          <w:lang w:eastAsia="zh-CN"/>
        </w:rPr>
        <w:t>”</w:t>
      </w:r>
    </w:p>
    <w:p w:rsidR="00C44A82" w:rsidRDefault="00C44A82" w:rsidP="00BC614F">
      <w:pPr>
        <w:pStyle w:val="enumlev1"/>
        <w:rPr>
          <w:lang w:eastAsia="zh-CN"/>
        </w:rPr>
      </w:pPr>
      <w:r>
        <w:rPr>
          <w:rFonts w:hint="eastAsia"/>
          <w:lang w:eastAsia="zh-CN"/>
        </w:rPr>
        <w:t>表</w:t>
      </w:r>
      <w:r>
        <w:rPr>
          <w:rFonts w:hint="eastAsia"/>
          <w:lang w:eastAsia="zh-CN"/>
        </w:rPr>
        <w:t>5</w:t>
      </w:r>
      <w:r>
        <w:rPr>
          <w:rFonts w:hint="eastAsia"/>
          <w:lang w:eastAsia="zh-CN"/>
        </w:rPr>
        <w:t>：</w:t>
      </w:r>
      <w:r w:rsidR="001F1E27">
        <w:rPr>
          <w:lang w:eastAsia="zh-CN"/>
        </w:rPr>
        <w:t>–</w:t>
      </w:r>
      <w:r w:rsidR="001F1E27">
        <w:rPr>
          <w:rFonts w:hint="eastAsia"/>
          <w:lang w:eastAsia="zh-CN"/>
        </w:rPr>
        <w:t>“</w:t>
      </w:r>
      <w:r w:rsidR="001F1E27">
        <w:rPr>
          <w:rFonts w:hint="eastAsia"/>
          <w:lang w:eastAsia="zh-CN"/>
        </w:rPr>
        <w:t>r.m.s.</w:t>
      </w:r>
      <w:r w:rsidR="00510D32" w:rsidRPr="00510D32">
        <w:rPr>
          <w:rFonts w:hint="eastAsia"/>
          <w:lang w:eastAsia="zh-CN"/>
        </w:rPr>
        <w:t xml:space="preserve"> </w:t>
      </w:r>
      <w:r w:rsidR="00510D32">
        <w:rPr>
          <w:rFonts w:hint="eastAsia"/>
          <w:lang w:eastAsia="zh-CN"/>
        </w:rPr>
        <w:t>时</w:t>
      </w:r>
      <w:r w:rsidR="001F1E27">
        <w:rPr>
          <w:rFonts w:hint="eastAsia"/>
          <w:lang w:eastAsia="zh-CN"/>
        </w:rPr>
        <w:t>延扩展参数”</w:t>
      </w:r>
    </w:p>
    <w:p w:rsidR="00C44A82" w:rsidRDefault="00C44A82" w:rsidP="00BC614F">
      <w:pPr>
        <w:pStyle w:val="enumlev1"/>
        <w:rPr>
          <w:lang w:eastAsia="zh-CN"/>
        </w:rPr>
      </w:pPr>
      <w:r>
        <w:rPr>
          <w:rFonts w:hint="eastAsia"/>
          <w:lang w:eastAsia="zh-CN"/>
        </w:rPr>
        <w:t>表</w:t>
      </w:r>
      <w:r>
        <w:rPr>
          <w:rFonts w:hint="eastAsia"/>
          <w:lang w:eastAsia="zh-CN"/>
        </w:rPr>
        <w:t>7</w:t>
      </w:r>
      <w:r>
        <w:rPr>
          <w:rFonts w:hint="eastAsia"/>
          <w:lang w:eastAsia="zh-CN"/>
        </w:rPr>
        <w:t>：</w:t>
      </w:r>
      <w:r w:rsidR="001F1E27">
        <w:rPr>
          <w:lang w:eastAsia="zh-CN"/>
        </w:rPr>
        <w:t>–</w:t>
      </w:r>
      <w:r w:rsidR="001F1E27">
        <w:rPr>
          <w:rFonts w:hint="eastAsia"/>
          <w:lang w:eastAsia="zh-CN"/>
        </w:rPr>
        <w:t>“静态</w:t>
      </w:r>
      <w:r w:rsidR="001F1E27">
        <w:rPr>
          <w:rFonts w:hint="eastAsia"/>
          <w:lang w:eastAsia="zh-CN"/>
        </w:rPr>
        <w:t>r.m.s.</w:t>
      </w:r>
      <w:r w:rsidR="00510D32" w:rsidRPr="00510D32">
        <w:rPr>
          <w:rFonts w:hint="eastAsia"/>
          <w:lang w:eastAsia="zh-CN"/>
        </w:rPr>
        <w:t xml:space="preserve"> </w:t>
      </w:r>
      <w:r w:rsidR="00510D32">
        <w:rPr>
          <w:rFonts w:hint="eastAsia"/>
          <w:lang w:eastAsia="zh-CN"/>
        </w:rPr>
        <w:t>时</w:t>
      </w:r>
      <w:r w:rsidR="001F1E27">
        <w:rPr>
          <w:rFonts w:hint="eastAsia"/>
          <w:lang w:eastAsia="zh-CN"/>
        </w:rPr>
        <w:t>延扩展对天线方向的依赖示例”</w:t>
      </w:r>
      <w:r w:rsidR="003D0493">
        <w:rPr>
          <w:rFonts w:hint="eastAsia"/>
          <w:lang w:eastAsia="zh-CN"/>
        </w:rPr>
        <w:t>。</w:t>
      </w:r>
    </w:p>
    <w:p w:rsidR="00C11BD3" w:rsidRPr="006E0882" w:rsidRDefault="00C11BD3">
      <w:pPr>
        <w:pStyle w:val="Normalaftertitle"/>
        <w:tabs>
          <w:tab w:val="right" w:pos="9639"/>
        </w:tabs>
        <w:rPr>
          <w:rFonts w:asciiTheme="majorBidi" w:hAnsiTheme="majorBidi" w:cstheme="majorBidi"/>
          <w:lang w:eastAsia="zh-CN"/>
        </w:rPr>
      </w:pPr>
      <w:r w:rsidRPr="006E0882">
        <w:rPr>
          <w:rFonts w:asciiTheme="majorBidi" w:hAnsiTheme="majorBidi" w:cstheme="majorBidi"/>
          <w:u w:val="single"/>
          <w:lang w:val="en-US" w:eastAsia="zh-CN"/>
        </w:rPr>
        <w:lastRenderedPageBreak/>
        <w:t xml:space="preserve">ITU-R </w:t>
      </w:r>
      <w:r>
        <w:rPr>
          <w:rFonts w:asciiTheme="majorBidi" w:hAnsiTheme="majorBidi" w:cstheme="majorBidi" w:hint="eastAsia"/>
          <w:u w:val="single"/>
          <w:lang w:val="en-US" w:eastAsia="zh-CN"/>
        </w:rPr>
        <w:t>P</w:t>
      </w:r>
      <w:r w:rsidRPr="006E0882">
        <w:rPr>
          <w:rFonts w:asciiTheme="majorBidi" w:hAnsiTheme="majorBidi" w:cstheme="majorBidi"/>
          <w:u w:val="single"/>
          <w:lang w:val="en-US" w:eastAsia="zh-CN"/>
        </w:rPr>
        <w:t>.</w:t>
      </w:r>
      <w:r w:rsidR="005964B6">
        <w:rPr>
          <w:rFonts w:asciiTheme="majorBidi" w:hAnsiTheme="majorBidi" w:cstheme="majorBidi" w:hint="eastAsia"/>
          <w:u w:val="single"/>
          <w:lang w:val="en-US" w:eastAsia="zh-CN"/>
        </w:rPr>
        <w:t>684</w:t>
      </w:r>
      <w:r>
        <w:rPr>
          <w:rFonts w:asciiTheme="majorBidi" w:hAnsiTheme="majorBidi" w:cstheme="majorBidi" w:hint="eastAsia"/>
          <w:u w:val="single"/>
          <w:lang w:val="en-US" w:eastAsia="zh-CN"/>
        </w:rPr>
        <w:t>-</w:t>
      </w:r>
      <w:r w:rsidR="005964B6">
        <w:rPr>
          <w:rFonts w:asciiTheme="majorBidi" w:hAnsiTheme="majorBidi" w:cstheme="majorBidi" w:hint="eastAsia"/>
          <w:u w:val="single"/>
          <w:lang w:val="en-US" w:eastAsia="zh-CN"/>
        </w:rPr>
        <w:t>5</w:t>
      </w:r>
      <w:r w:rsidRPr="006E0882">
        <w:rPr>
          <w:rFonts w:asciiTheme="majorBidi" w:hAnsiTheme="majorBidi" w:cstheme="majorBidi"/>
          <w:u w:val="single"/>
          <w:lang w:eastAsia="zh-CN"/>
        </w:rPr>
        <w:t>建议书</w:t>
      </w:r>
      <w:r>
        <w:rPr>
          <w:rFonts w:asciiTheme="majorBidi" w:hAnsiTheme="majorBidi" w:cstheme="majorBidi" w:hint="eastAsia"/>
          <w:u w:val="single"/>
          <w:lang w:eastAsia="zh-CN"/>
        </w:rPr>
        <w:t>修订</w:t>
      </w:r>
      <w:r w:rsidRPr="006E0882">
        <w:rPr>
          <w:rFonts w:asciiTheme="majorBidi" w:hAnsiTheme="majorBidi" w:cstheme="majorBidi"/>
          <w:u w:val="single"/>
          <w:lang w:eastAsia="zh-CN"/>
        </w:rPr>
        <w:t>草案</w:t>
      </w:r>
      <w:r>
        <w:rPr>
          <w:rFonts w:asciiTheme="majorBidi" w:hAnsiTheme="majorBidi" w:cstheme="majorBidi"/>
          <w:lang w:val="en-US" w:eastAsia="zh-CN"/>
        </w:rPr>
        <w:tab/>
      </w:r>
      <w:r>
        <w:rPr>
          <w:rFonts w:asciiTheme="majorBidi" w:hAnsiTheme="majorBidi" w:cstheme="majorBidi" w:hint="eastAsia"/>
          <w:lang w:val="en-US" w:eastAsia="zh-CN"/>
        </w:rPr>
        <w:t>3</w:t>
      </w:r>
      <w:r>
        <w:rPr>
          <w:rFonts w:asciiTheme="majorBidi" w:hAnsiTheme="majorBidi" w:cstheme="majorBidi"/>
          <w:lang w:val="en-US" w:eastAsia="zh-CN"/>
        </w:rPr>
        <w:t>/</w:t>
      </w:r>
      <w:r>
        <w:rPr>
          <w:rFonts w:asciiTheme="majorBidi" w:hAnsiTheme="majorBidi" w:cstheme="majorBidi" w:hint="eastAsia"/>
          <w:lang w:val="en-US" w:eastAsia="zh-CN"/>
        </w:rPr>
        <w:t>7</w:t>
      </w:r>
      <w:r w:rsidR="005964B6">
        <w:rPr>
          <w:rFonts w:asciiTheme="majorBidi" w:hAnsiTheme="majorBidi" w:cstheme="majorBidi" w:hint="eastAsia"/>
          <w:lang w:val="en-US" w:eastAsia="zh-CN"/>
        </w:rPr>
        <w:t>8</w:t>
      </w:r>
      <w:r w:rsidRPr="006E0882">
        <w:rPr>
          <w:rFonts w:asciiTheme="majorBidi" w:hAnsiTheme="majorBidi" w:cstheme="majorBidi"/>
          <w:lang w:val="en-US" w:eastAsia="zh-CN"/>
        </w:rPr>
        <w:t>(Rev.1)</w:t>
      </w:r>
      <w:r w:rsidRPr="006E0882">
        <w:rPr>
          <w:rFonts w:asciiTheme="majorBidi" w:hAnsiTheme="majorBidi" w:cstheme="majorBidi"/>
          <w:lang w:eastAsia="zh-CN"/>
        </w:rPr>
        <w:t>号文件</w:t>
      </w:r>
    </w:p>
    <w:p w:rsidR="00C11BD3" w:rsidRPr="006E0882" w:rsidRDefault="005964B6" w:rsidP="0031015D">
      <w:pPr>
        <w:pStyle w:val="Rectitle"/>
        <w:rPr>
          <w:rFonts w:asciiTheme="majorBidi" w:hAnsiTheme="majorBidi" w:cstheme="majorBidi"/>
          <w:b w:val="0"/>
          <w:bCs/>
          <w:szCs w:val="28"/>
          <w:lang w:eastAsia="zh-CN"/>
        </w:rPr>
      </w:pPr>
      <w:r w:rsidRPr="0031015D">
        <w:rPr>
          <w:rFonts w:asciiTheme="majorBidi" w:hAnsiTheme="majorBidi" w:cstheme="majorBidi" w:hint="eastAsia"/>
          <w:lang w:eastAsia="zh-CN"/>
        </w:rPr>
        <w:t>约</w:t>
      </w:r>
      <w:r w:rsidRPr="0031015D">
        <w:rPr>
          <w:rFonts w:asciiTheme="majorBidi" w:hAnsiTheme="majorBidi" w:cstheme="majorBidi"/>
          <w:lang w:eastAsia="zh-CN"/>
        </w:rPr>
        <w:t>150 kHz</w:t>
      </w:r>
      <w:r w:rsidRPr="0031015D">
        <w:rPr>
          <w:rFonts w:asciiTheme="majorBidi" w:hAnsiTheme="majorBidi" w:cstheme="majorBidi" w:hint="eastAsia"/>
          <w:lang w:eastAsia="zh-CN"/>
        </w:rPr>
        <w:t>以下频率的场强预测</w:t>
      </w:r>
    </w:p>
    <w:p w:rsidR="00115DAA" w:rsidRDefault="00C11BD3">
      <w:pPr>
        <w:ind w:firstLineChars="200" w:firstLine="480"/>
        <w:rPr>
          <w:lang w:eastAsia="zh-CN"/>
        </w:rPr>
      </w:pPr>
      <w:r w:rsidRPr="00F23812">
        <w:rPr>
          <w:rFonts w:hint="eastAsia"/>
          <w:lang w:eastAsia="zh-CN"/>
        </w:rPr>
        <w:t>本修订</w:t>
      </w:r>
      <w:r>
        <w:rPr>
          <w:rFonts w:hint="eastAsia"/>
          <w:lang w:eastAsia="zh-CN"/>
        </w:rPr>
        <w:t>草案</w:t>
      </w:r>
      <w:r w:rsidR="009F5DCE">
        <w:rPr>
          <w:rFonts w:hint="eastAsia"/>
          <w:lang w:eastAsia="zh-CN"/>
        </w:rPr>
        <w:t>对建议书案文做出了小的改动，旨在澄清</w:t>
      </w:r>
      <w:r w:rsidR="009F5DCE">
        <w:rPr>
          <w:rFonts w:hint="eastAsia"/>
          <w:lang w:eastAsia="zh-CN"/>
        </w:rPr>
        <w:t>VLF</w:t>
      </w:r>
      <w:r w:rsidR="009F5DCE">
        <w:rPr>
          <w:rFonts w:hint="eastAsia"/>
          <w:lang w:eastAsia="zh-CN"/>
        </w:rPr>
        <w:t>预测中备选波导模式或波跳方法的使用。</w:t>
      </w:r>
    </w:p>
    <w:p w:rsidR="009F5DCE" w:rsidRPr="006E0882" w:rsidRDefault="009F5DCE">
      <w:pPr>
        <w:pStyle w:val="Normalaftertitle"/>
        <w:tabs>
          <w:tab w:val="right" w:pos="9639"/>
        </w:tabs>
        <w:rPr>
          <w:rFonts w:asciiTheme="majorBidi" w:hAnsiTheme="majorBidi" w:cstheme="majorBidi"/>
          <w:lang w:eastAsia="zh-CN"/>
        </w:rPr>
      </w:pPr>
      <w:r w:rsidRPr="006E0882">
        <w:rPr>
          <w:rFonts w:asciiTheme="majorBidi" w:hAnsiTheme="majorBidi" w:cstheme="majorBidi"/>
          <w:u w:val="single"/>
          <w:lang w:val="en-US" w:eastAsia="zh-CN"/>
        </w:rPr>
        <w:t xml:space="preserve">ITU-R </w:t>
      </w:r>
      <w:r>
        <w:rPr>
          <w:rFonts w:asciiTheme="majorBidi" w:hAnsiTheme="majorBidi" w:cstheme="majorBidi" w:hint="eastAsia"/>
          <w:u w:val="single"/>
          <w:lang w:val="en-US" w:eastAsia="zh-CN"/>
        </w:rPr>
        <w:t>P</w:t>
      </w:r>
      <w:r w:rsidRPr="006E0882">
        <w:rPr>
          <w:rFonts w:asciiTheme="majorBidi" w:hAnsiTheme="majorBidi" w:cstheme="majorBidi"/>
          <w:u w:val="single"/>
          <w:lang w:val="en-US" w:eastAsia="zh-CN"/>
        </w:rPr>
        <w:t>.</w:t>
      </w:r>
      <w:r>
        <w:rPr>
          <w:rFonts w:asciiTheme="majorBidi" w:hAnsiTheme="majorBidi" w:cstheme="majorBidi" w:hint="eastAsia"/>
          <w:u w:val="single"/>
          <w:lang w:val="en-US" w:eastAsia="zh-CN"/>
        </w:rPr>
        <w:t>534-4</w:t>
      </w:r>
      <w:r w:rsidRPr="006E0882">
        <w:rPr>
          <w:rFonts w:asciiTheme="majorBidi" w:hAnsiTheme="majorBidi" w:cstheme="majorBidi"/>
          <w:u w:val="single"/>
          <w:lang w:eastAsia="zh-CN"/>
        </w:rPr>
        <w:t>建议书</w:t>
      </w:r>
      <w:r>
        <w:rPr>
          <w:rFonts w:asciiTheme="majorBidi" w:hAnsiTheme="majorBidi" w:cstheme="majorBidi" w:hint="eastAsia"/>
          <w:u w:val="single"/>
          <w:lang w:eastAsia="zh-CN"/>
        </w:rPr>
        <w:t>修订</w:t>
      </w:r>
      <w:r w:rsidRPr="006E0882">
        <w:rPr>
          <w:rFonts w:asciiTheme="majorBidi" w:hAnsiTheme="majorBidi" w:cstheme="majorBidi"/>
          <w:u w:val="single"/>
          <w:lang w:eastAsia="zh-CN"/>
        </w:rPr>
        <w:t>草案</w:t>
      </w:r>
      <w:r>
        <w:rPr>
          <w:rFonts w:asciiTheme="majorBidi" w:hAnsiTheme="majorBidi" w:cstheme="majorBidi"/>
          <w:lang w:val="en-US" w:eastAsia="zh-CN"/>
        </w:rPr>
        <w:tab/>
      </w:r>
      <w:r>
        <w:rPr>
          <w:rFonts w:asciiTheme="majorBidi" w:hAnsiTheme="majorBidi" w:cstheme="majorBidi" w:hint="eastAsia"/>
          <w:lang w:val="en-US" w:eastAsia="zh-CN"/>
        </w:rPr>
        <w:t>3</w:t>
      </w:r>
      <w:r>
        <w:rPr>
          <w:rFonts w:asciiTheme="majorBidi" w:hAnsiTheme="majorBidi" w:cstheme="majorBidi"/>
          <w:lang w:val="en-US" w:eastAsia="zh-CN"/>
        </w:rPr>
        <w:t>/</w:t>
      </w:r>
      <w:r>
        <w:rPr>
          <w:rFonts w:asciiTheme="majorBidi" w:hAnsiTheme="majorBidi" w:cstheme="majorBidi" w:hint="eastAsia"/>
          <w:lang w:val="en-US" w:eastAsia="zh-CN"/>
        </w:rPr>
        <w:t>79</w:t>
      </w:r>
      <w:r w:rsidRPr="006E0882">
        <w:rPr>
          <w:rFonts w:asciiTheme="majorBidi" w:hAnsiTheme="majorBidi" w:cstheme="majorBidi"/>
          <w:lang w:val="en-US" w:eastAsia="zh-CN"/>
        </w:rPr>
        <w:t>(Rev.1)</w:t>
      </w:r>
      <w:r w:rsidRPr="006E0882">
        <w:rPr>
          <w:rFonts w:asciiTheme="majorBidi" w:hAnsiTheme="majorBidi" w:cstheme="majorBidi"/>
          <w:lang w:eastAsia="zh-CN"/>
        </w:rPr>
        <w:t>号文件</w:t>
      </w:r>
    </w:p>
    <w:p w:rsidR="009F5DCE" w:rsidRPr="006E0882" w:rsidRDefault="00AE5CEE" w:rsidP="0031015D">
      <w:pPr>
        <w:pStyle w:val="Rectitle"/>
        <w:rPr>
          <w:rFonts w:asciiTheme="majorBidi" w:hAnsiTheme="majorBidi" w:cstheme="majorBidi"/>
          <w:b w:val="0"/>
          <w:bCs/>
          <w:szCs w:val="28"/>
          <w:lang w:eastAsia="zh-CN"/>
        </w:rPr>
      </w:pPr>
      <w:r w:rsidRPr="0031015D">
        <w:rPr>
          <w:rFonts w:asciiTheme="majorBidi" w:hAnsiTheme="majorBidi" w:cstheme="majorBidi" w:hint="eastAsia"/>
          <w:lang w:eastAsia="zh-CN"/>
        </w:rPr>
        <w:t>计算偶发</w:t>
      </w:r>
      <w:r w:rsidRPr="0031015D">
        <w:rPr>
          <w:rFonts w:asciiTheme="majorBidi" w:hAnsiTheme="majorBidi" w:cstheme="majorBidi" w:hint="eastAsia"/>
          <w:lang w:eastAsia="zh-CN"/>
        </w:rPr>
        <w:t>-E</w:t>
      </w:r>
      <w:r w:rsidRPr="0031015D">
        <w:rPr>
          <w:rFonts w:asciiTheme="majorBidi" w:hAnsiTheme="majorBidi" w:cstheme="majorBidi" w:hint="eastAsia"/>
          <w:lang w:eastAsia="zh-CN"/>
        </w:rPr>
        <w:t>场强的方法</w:t>
      </w:r>
    </w:p>
    <w:p w:rsidR="001D7FCE" w:rsidRDefault="009F5DCE">
      <w:pPr>
        <w:ind w:firstLineChars="200" w:firstLine="480"/>
        <w:rPr>
          <w:lang w:eastAsia="zh-CN"/>
        </w:rPr>
      </w:pPr>
      <w:r w:rsidRPr="00F23812">
        <w:rPr>
          <w:rFonts w:hint="eastAsia"/>
          <w:lang w:eastAsia="zh-CN"/>
        </w:rPr>
        <w:t>本修订</w:t>
      </w:r>
      <w:r>
        <w:rPr>
          <w:rFonts w:hint="eastAsia"/>
          <w:lang w:eastAsia="zh-CN"/>
        </w:rPr>
        <w:t>草案</w:t>
      </w:r>
      <w:r w:rsidR="00AE5CEE">
        <w:rPr>
          <w:rFonts w:hint="eastAsia"/>
          <w:lang w:eastAsia="zh-CN"/>
        </w:rPr>
        <w:t>增加了新的一节，阐述偶发</w:t>
      </w:r>
      <w:r w:rsidR="00AE5CEE">
        <w:rPr>
          <w:rFonts w:hint="eastAsia"/>
          <w:lang w:eastAsia="zh-CN"/>
        </w:rPr>
        <w:t xml:space="preserve"> </w:t>
      </w:r>
      <w:r w:rsidR="00AE5CEE">
        <w:rPr>
          <w:lang w:eastAsia="zh-CN"/>
        </w:rPr>
        <w:t>–</w:t>
      </w:r>
      <w:r w:rsidR="00AE5CEE">
        <w:rPr>
          <w:rFonts w:hint="eastAsia"/>
          <w:lang w:eastAsia="zh-CN"/>
        </w:rPr>
        <w:t xml:space="preserve"> E</w:t>
      </w:r>
      <w:r w:rsidR="00AE5CEE">
        <w:rPr>
          <w:rFonts w:hint="eastAsia"/>
          <w:lang w:eastAsia="zh-CN"/>
        </w:rPr>
        <w:t>电</w:t>
      </w:r>
      <w:r w:rsidR="00510D32">
        <w:rPr>
          <w:rFonts w:hint="eastAsia"/>
          <w:lang w:eastAsia="zh-CN"/>
        </w:rPr>
        <w:t>离（作用）</w:t>
      </w:r>
      <w:r w:rsidR="00AE5CEE">
        <w:rPr>
          <w:rFonts w:hint="eastAsia"/>
          <w:lang w:eastAsia="zh-CN"/>
        </w:rPr>
        <w:t>出现的年度统计数据，以及计算程序</w:t>
      </w:r>
      <w:r w:rsidR="001D7FCE">
        <w:rPr>
          <w:rFonts w:hint="eastAsia"/>
          <w:lang w:eastAsia="zh-CN"/>
        </w:rPr>
        <w:t>。</w:t>
      </w:r>
    </w:p>
    <w:p w:rsidR="001D7FCE" w:rsidRPr="006E0882" w:rsidRDefault="001D7FCE">
      <w:pPr>
        <w:pStyle w:val="Normalaftertitle"/>
        <w:tabs>
          <w:tab w:val="right" w:pos="9639"/>
        </w:tabs>
        <w:rPr>
          <w:rFonts w:asciiTheme="majorBidi" w:hAnsiTheme="majorBidi" w:cstheme="majorBidi"/>
          <w:lang w:eastAsia="zh-CN"/>
        </w:rPr>
      </w:pPr>
      <w:r w:rsidRPr="006E0882">
        <w:rPr>
          <w:rFonts w:asciiTheme="majorBidi" w:hAnsiTheme="majorBidi" w:cstheme="majorBidi"/>
          <w:u w:val="single"/>
          <w:lang w:val="en-US" w:eastAsia="zh-CN"/>
        </w:rPr>
        <w:t xml:space="preserve">ITU-R </w:t>
      </w:r>
      <w:r>
        <w:rPr>
          <w:rFonts w:asciiTheme="majorBidi" w:hAnsiTheme="majorBidi" w:cstheme="majorBidi" w:hint="eastAsia"/>
          <w:u w:val="single"/>
          <w:lang w:val="en-US" w:eastAsia="zh-CN"/>
        </w:rPr>
        <w:t>P</w:t>
      </w:r>
      <w:r w:rsidRPr="006E0882">
        <w:rPr>
          <w:rFonts w:asciiTheme="majorBidi" w:hAnsiTheme="majorBidi" w:cstheme="majorBidi"/>
          <w:u w:val="single"/>
          <w:lang w:val="en-US" w:eastAsia="zh-CN"/>
        </w:rPr>
        <w:t>.</w:t>
      </w:r>
      <w:r>
        <w:rPr>
          <w:rFonts w:asciiTheme="majorBidi" w:hAnsiTheme="majorBidi" w:cstheme="majorBidi" w:hint="eastAsia"/>
          <w:u w:val="single"/>
          <w:lang w:val="en-US" w:eastAsia="zh-CN"/>
        </w:rPr>
        <w:t>832-2</w:t>
      </w:r>
      <w:r w:rsidRPr="006E0882">
        <w:rPr>
          <w:rFonts w:asciiTheme="majorBidi" w:hAnsiTheme="majorBidi" w:cstheme="majorBidi"/>
          <w:u w:val="single"/>
          <w:lang w:eastAsia="zh-CN"/>
        </w:rPr>
        <w:t>建议书</w:t>
      </w:r>
      <w:r>
        <w:rPr>
          <w:rFonts w:asciiTheme="majorBidi" w:hAnsiTheme="majorBidi" w:cstheme="majorBidi" w:hint="eastAsia"/>
          <w:u w:val="single"/>
          <w:lang w:eastAsia="zh-CN"/>
        </w:rPr>
        <w:t>修订</w:t>
      </w:r>
      <w:r w:rsidRPr="006E0882">
        <w:rPr>
          <w:rFonts w:asciiTheme="majorBidi" w:hAnsiTheme="majorBidi" w:cstheme="majorBidi"/>
          <w:u w:val="single"/>
          <w:lang w:eastAsia="zh-CN"/>
        </w:rPr>
        <w:t>草案</w:t>
      </w:r>
      <w:r>
        <w:rPr>
          <w:rFonts w:asciiTheme="majorBidi" w:hAnsiTheme="majorBidi" w:cstheme="majorBidi"/>
          <w:lang w:val="en-US" w:eastAsia="zh-CN"/>
        </w:rPr>
        <w:tab/>
      </w:r>
      <w:r>
        <w:rPr>
          <w:rFonts w:asciiTheme="majorBidi" w:hAnsiTheme="majorBidi" w:cstheme="majorBidi" w:hint="eastAsia"/>
          <w:lang w:val="en-US" w:eastAsia="zh-CN"/>
        </w:rPr>
        <w:t>3</w:t>
      </w:r>
      <w:r>
        <w:rPr>
          <w:rFonts w:asciiTheme="majorBidi" w:hAnsiTheme="majorBidi" w:cstheme="majorBidi"/>
          <w:lang w:val="en-US" w:eastAsia="zh-CN"/>
        </w:rPr>
        <w:t>/</w:t>
      </w:r>
      <w:r>
        <w:rPr>
          <w:rFonts w:asciiTheme="majorBidi" w:hAnsiTheme="majorBidi" w:cstheme="majorBidi" w:hint="eastAsia"/>
          <w:lang w:val="en-US" w:eastAsia="zh-CN"/>
        </w:rPr>
        <w:t>80</w:t>
      </w:r>
      <w:r w:rsidRPr="006E0882">
        <w:rPr>
          <w:rFonts w:asciiTheme="majorBidi" w:hAnsiTheme="majorBidi" w:cstheme="majorBidi"/>
          <w:lang w:val="en-US" w:eastAsia="zh-CN"/>
        </w:rPr>
        <w:t>(Rev.1)</w:t>
      </w:r>
      <w:r w:rsidRPr="006E0882">
        <w:rPr>
          <w:rFonts w:asciiTheme="majorBidi" w:hAnsiTheme="majorBidi" w:cstheme="majorBidi"/>
          <w:lang w:eastAsia="zh-CN"/>
        </w:rPr>
        <w:t>号文件</w:t>
      </w:r>
    </w:p>
    <w:p w:rsidR="001D7FCE" w:rsidRPr="0031015D" w:rsidRDefault="007B1A43" w:rsidP="0031015D">
      <w:pPr>
        <w:pStyle w:val="Rectitle"/>
        <w:rPr>
          <w:rFonts w:asciiTheme="majorBidi" w:hAnsiTheme="majorBidi" w:cstheme="majorBidi"/>
          <w:lang w:eastAsia="zh-CN"/>
        </w:rPr>
      </w:pPr>
      <w:r w:rsidRPr="0031015D">
        <w:rPr>
          <w:rFonts w:asciiTheme="majorBidi" w:hAnsiTheme="majorBidi" w:cstheme="majorBidi" w:hint="eastAsia"/>
          <w:lang w:eastAsia="zh-CN"/>
        </w:rPr>
        <w:t>大气导电率世界图册</w:t>
      </w:r>
    </w:p>
    <w:p w:rsidR="00687866" w:rsidRDefault="001D7FCE">
      <w:pPr>
        <w:ind w:firstLineChars="200" w:firstLine="480"/>
        <w:rPr>
          <w:lang w:eastAsia="zh-CN"/>
        </w:rPr>
      </w:pPr>
      <w:r w:rsidRPr="00F23812">
        <w:rPr>
          <w:rFonts w:hint="eastAsia"/>
          <w:lang w:eastAsia="zh-CN"/>
        </w:rPr>
        <w:t>本修订</w:t>
      </w:r>
      <w:r>
        <w:rPr>
          <w:rFonts w:hint="eastAsia"/>
          <w:lang w:eastAsia="zh-CN"/>
        </w:rPr>
        <w:t>草案</w:t>
      </w:r>
      <w:r w:rsidR="00687866">
        <w:rPr>
          <w:rFonts w:hint="eastAsia"/>
          <w:lang w:eastAsia="zh-CN"/>
        </w:rPr>
        <w:t>提供一份</w:t>
      </w:r>
      <w:r w:rsidR="00E53A3E">
        <w:rPr>
          <w:rFonts w:hint="eastAsia"/>
          <w:lang w:eastAsia="zh-CN"/>
        </w:rPr>
        <w:t>经</w:t>
      </w:r>
      <w:r w:rsidR="00687866">
        <w:rPr>
          <w:rFonts w:hint="eastAsia"/>
          <w:lang w:eastAsia="zh-CN"/>
        </w:rPr>
        <w:t>改善的地图，代替现有的大地导电率图册中的英国地图。</w:t>
      </w:r>
    </w:p>
    <w:p w:rsidR="00687866" w:rsidRPr="006E0882" w:rsidRDefault="00687866">
      <w:pPr>
        <w:pStyle w:val="Normalaftertitle"/>
        <w:tabs>
          <w:tab w:val="right" w:pos="9639"/>
        </w:tabs>
        <w:rPr>
          <w:rFonts w:asciiTheme="majorBidi" w:hAnsiTheme="majorBidi" w:cstheme="majorBidi"/>
          <w:lang w:eastAsia="zh-CN"/>
        </w:rPr>
      </w:pPr>
      <w:r w:rsidRPr="006E0882">
        <w:rPr>
          <w:rFonts w:asciiTheme="majorBidi" w:hAnsiTheme="majorBidi" w:cstheme="majorBidi"/>
          <w:u w:val="single"/>
          <w:lang w:val="en-US" w:eastAsia="zh-CN"/>
        </w:rPr>
        <w:t xml:space="preserve">ITU-R </w:t>
      </w:r>
      <w:r>
        <w:rPr>
          <w:rFonts w:asciiTheme="majorBidi" w:hAnsiTheme="majorBidi" w:cstheme="majorBidi" w:hint="eastAsia"/>
          <w:u w:val="single"/>
          <w:lang w:val="en-US" w:eastAsia="zh-CN"/>
        </w:rPr>
        <w:t>P</w:t>
      </w:r>
      <w:r w:rsidRPr="006E0882">
        <w:rPr>
          <w:rFonts w:asciiTheme="majorBidi" w:hAnsiTheme="majorBidi" w:cstheme="majorBidi"/>
          <w:u w:val="single"/>
          <w:lang w:val="en-US" w:eastAsia="zh-CN"/>
        </w:rPr>
        <w:t>.</w:t>
      </w:r>
      <w:r>
        <w:rPr>
          <w:rFonts w:asciiTheme="majorBidi" w:hAnsiTheme="majorBidi" w:cstheme="majorBidi" w:hint="eastAsia"/>
          <w:u w:val="single"/>
          <w:lang w:val="en-US" w:eastAsia="zh-CN"/>
        </w:rPr>
        <w:t>533-10</w:t>
      </w:r>
      <w:r w:rsidRPr="006E0882">
        <w:rPr>
          <w:rFonts w:asciiTheme="majorBidi" w:hAnsiTheme="majorBidi" w:cstheme="majorBidi"/>
          <w:u w:val="single"/>
          <w:lang w:eastAsia="zh-CN"/>
        </w:rPr>
        <w:t>建议书</w:t>
      </w:r>
      <w:r>
        <w:rPr>
          <w:rFonts w:asciiTheme="majorBidi" w:hAnsiTheme="majorBidi" w:cstheme="majorBidi" w:hint="eastAsia"/>
          <w:u w:val="single"/>
          <w:lang w:eastAsia="zh-CN"/>
        </w:rPr>
        <w:t>修订</w:t>
      </w:r>
      <w:r w:rsidRPr="006E0882">
        <w:rPr>
          <w:rFonts w:asciiTheme="majorBidi" w:hAnsiTheme="majorBidi" w:cstheme="majorBidi"/>
          <w:u w:val="single"/>
          <w:lang w:eastAsia="zh-CN"/>
        </w:rPr>
        <w:t>草案</w:t>
      </w:r>
      <w:r>
        <w:rPr>
          <w:rFonts w:asciiTheme="majorBidi" w:hAnsiTheme="majorBidi" w:cstheme="majorBidi"/>
          <w:lang w:val="en-US" w:eastAsia="zh-CN"/>
        </w:rPr>
        <w:tab/>
      </w:r>
      <w:r>
        <w:rPr>
          <w:rFonts w:asciiTheme="majorBidi" w:hAnsiTheme="majorBidi" w:cstheme="majorBidi" w:hint="eastAsia"/>
          <w:lang w:val="en-US" w:eastAsia="zh-CN"/>
        </w:rPr>
        <w:t>3</w:t>
      </w:r>
      <w:r>
        <w:rPr>
          <w:rFonts w:asciiTheme="majorBidi" w:hAnsiTheme="majorBidi" w:cstheme="majorBidi"/>
          <w:lang w:val="en-US" w:eastAsia="zh-CN"/>
        </w:rPr>
        <w:t>/</w:t>
      </w:r>
      <w:r w:rsidR="00410195">
        <w:rPr>
          <w:rFonts w:asciiTheme="majorBidi" w:hAnsiTheme="majorBidi" w:cstheme="majorBidi" w:hint="eastAsia"/>
          <w:lang w:val="en-US" w:eastAsia="zh-CN"/>
        </w:rPr>
        <w:t>81</w:t>
      </w:r>
      <w:r w:rsidRPr="006E0882">
        <w:rPr>
          <w:rFonts w:asciiTheme="majorBidi" w:hAnsiTheme="majorBidi" w:cstheme="majorBidi"/>
          <w:lang w:val="en-US" w:eastAsia="zh-CN"/>
        </w:rPr>
        <w:t>(Rev.1)</w:t>
      </w:r>
      <w:r w:rsidRPr="006E0882">
        <w:rPr>
          <w:rFonts w:asciiTheme="majorBidi" w:hAnsiTheme="majorBidi" w:cstheme="majorBidi"/>
          <w:lang w:eastAsia="zh-CN"/>
        </w:rPr>
        <w:t>号文件</w:t>
      </w:r>
    </w:p>
    <w:p w:rsidR="00687866" w:rsidRPr="006E0882" w:rsidRDefault="00410195" w:rsidP="0031015D">
      <w:pPr>
        <w:pStyle w:val="Rectitle"/>
        <w:rPr>
          <w:rFonts w:asciiTheme="majorBidi" w:hAnsiTheme="majorBidi" w:cstheme="majorBidi"/>
          <w:b w:val="0"/>
          <w:bCs/>
          <w:szCs w:val="28"/>
          <w:lang w:eastAsia="zh-CN"/>
        </w:rPr>
      </w:pPr>
      <w:r w:rsidRPr="0031015D">
        <w:rPr>
          <w:rFonts w:asciiTheme="majorBidi" w:hAnsiTheme="majorBidi" w:cstheme="majorBidi" w:hint="eastAsia"/>
          <w:lang w:eastAsia="zh-CN"/>
        </w:rPr>
        <w:t>高频</w:t>
      </w:r>
      <w:r w:rsidR="00E53A3E" w:rsidRPr="0031015D">
        <w:rPr>
          <w:rFonts w:asciiTheme="majorBidi" w:hAnsiTheme="majorBidi" w:cstheme="majorBidi" w:hint="eastAsia"/>
          <w:lang w:eastAsia="zh-CN"/>
        </w:rPr>
        <w:t>（</w:t>
      </w:r>
      <w:r w:rsidR="00E53A3E" w:rsidRPr="0031015D">
        <w:rPr>
          <w:rFonts w:asciiTheme="majorBidi" w:hAnsiTheme="majorBidi" w:cstheme="majorBidi" w:hint="eastAsia"/>
          <w:lang w:eastAsia="zh-CN"/>
        </w:rPr>
        <w:t>HF</w:t>
      </w:r>
      <w:r w:rsidR="00E53A3E" w:rsidRPr="0031015D">
        <w:rPr>
          <w:rFonts w:asciiTheme="majorBidi" w:hAnsiTheme="majorBidi" w:cstheme="majorBidi" w:hint="eastAsia"/>
          <w:lang w:eastAsia="zh-CN"/>
        </w:rPr>
        <w:t>）</w:t>
      </w:r>
      <w:r w:rsidRPr="0031015D">
        <w:rPr>
          <w:rFonts w:asciiTheme="majorBidi" w:hAnsiTheme="majorBidi" w:cstheme="majorBidi" w:hint="eastAsia"/>
          <w:lang w:eastAsia="zh-CN"/>
        </w:rPr>
        <w:t>电路性能的预测方法</w:t>
      </w:r>
    </w:p>
    <w:p w:rsidR="00BF1BBB" w:rsidRDefault="00687866">
      <w:pPr>
        <w:ind w:firstLineChars="200" w:firstLine="480"/>
        <w:rPr>
          <w:lang w:eastAsia="zh-CN"/>
        </w:rPr>
      </w:pPr>
      <w:r w:rsidRPr="00F23812">
        <w:rPr>
          <w:rFonts w:hint="eastAsia"/>
          <w:lang w:eastAsia="zh-CN"/>
        </w:rPr>
        <w:t>本修订</w:t>
      </w:r>
      <w:r>
        <w:rPr>
          <w:rFonts w:hint="eastAsia"/>
          <w:lang w:eastAsia="zh-CN"/>
        </w:rPr>
        <w:t>草案</w:t>
      </w:r>
      <w:r w:rsidR="00410195">
        <w:rPr>
          <w:rFonts w:hint="eastAsia"/>
          <w:lang w:eastAsia="zh-CN"/>
        </w:rPr>
        <w:t>澄清了性能计算中使用的系统参数定义，并修正了用于图</w:t>
      </w:r>
      <w:r w:rsidR="00410195">
        <w:rPr>
          <w:rFonts w:hint="eastAsia"/>
          <w:lang w:eastAsia="zh-CN"/>
        </w:rPr>
        <w:t>2</w:t>
      </w:r>
      <w:r w:rsidR="00410195">
        <w:rPr>
          <w:rFonts w:hint="eastAsia"/>
          <w:lang w:eastAsia="zh-CN"/>
        </w:rPr>
        <w:t>区预测的有限制的太阳黑子数。</w:t>
      </w:r>
    </w:p>
    <w:p w:rsidR="00BF1BBB" w:rsidRPr="006E0882" w:rsidRDefault="00BF1BBB">
      <w:pPr>
        <w:pStyle w:val="Normalaftertitle"/>
        <w:tabs>
          <w:tab w:val="right" w:pos="9639"/>
        </w:tabs>
        <w:rPr>
          <w:rFonts w:asciiTheme="majorBidi" w:hAnsiTheme="majorBidi" w:cstheme="majorBidi"/>
          <w:lang w:eastAsia="zh-CN"/>
        </w:rPr>
      </w:pPr>
      <w:r w:rsidRPr="006E0882">
        <w:rPr>
          <w:rFonts w:asciiTheme="majorBidi" w:hAnsiTheme="majorBidi" w:cstheme="majorBidi"/>
          <w:u w:val="single"/>
          <w:lang w:val="en-US" w:eastAsia="zh-CN"/>
        </w:rPr>
        <w:t xml:space="preserve">ITU-R </w:t>
      </w:r>
      <w:r>
        <w:rPr>
          <w:rFonts w:asciiTheme="majorBidi" w:hAnsiTheme="majorBidi" w:cstheme="majorBidi" w:hint="eastAsia"/>
          <w:u w:val="single"/>
          <w:lang w:val="en-US" w:eastAsia="zh-CN"/>
        </w:rPr>
        <w:t>P</w:t>
      </w:r>
      <w:r w:rsidRPr="006E0882">
        <w:rPr>
          <w:rFonts w:asciiTheme="majorBidi" w:hAnsiTheme="majorBidi" w:cstheme="majorBidi"/>
          <w:u w:val="single"/>
          <w:lang w:val="en-US" w:eastAsia="zh-CN"/>
        </w:rPr>
        <w:t>.</w:t>
      </w:r>
      <w:r w:rsidR="00001A59">
        <w:rPr>
          <w:rFonts w:asciiTheme="majorBidi" w:hAnsiTheme="majorBidi" w:cstheme="majorBidi" w:hint="eastAsia"/>
          <w:u w:val="single"/>
          <w:lang w:val="en-US" w:eastAsia="zh-CN"/>
        </w:rPr>
        <w:t>1239</w:t>
      </w:r>
      <w:r>
        <w:rPr>
          <w:rFonts w:asciiTheme="majorBidi" w:hAnsiTheme="majorBidi" w:cstheme="majorBidi" w:hint="eastAsia"/>
          <w:u w:val="single"/>
          <w:lang w:val="en-US" w:eastAsia="zh-CN"/>
        </w:rPr>
        <w:t>-</w:t>
      </w:r>
      <w:r w:rsidR="00001A59">
        <w:rPr>
          <w:rFonts w:asciiTheme="majorBidi" w:hAnsiTheme="majorBidi" w:cstheme="majorBidi" w:hint="eastAsia"/>
          <w:u w:val="single"/>
          <w:lang w:val="en-US" w:eastAsia="zh-CN"/>
        </w:rPr>
        <w:t>2</w:t>
      </w:r>
      <w:r w:rsidRPr="006E0882">
        <w:rPr>
          <w:rFonts w:asciiTheme="majorBidi" w:hAnsiTheme="majorBidi" w:cstheme="majorBidi"/>
          <w:u w:val="single"/>
          <w:lang w:eastAsia="zh-CN"/>
        </w:rPr>
        <w:t>建议书</w:t>
      </w:r>
      <w:r>
        <w:rPr>
          <w:rFonts w:asciiTheme="majorBidi" w:hAnsiTheme="majorBidi" w:cstheme="majorBidi" w:hint="eastAsia"/>
          <w:u w:val="single"/>
          <w:lang w:eastAsia="zh-CN"/>
        </w:rPr>
        <w:t>修订</w:t>
      </w:r>
      <w:r w:rsidRPr="006E0882">
        <w:rPr>
          <w:rFonts w:asciiTheme="majorBidi" w:hAnsiTheme="majorBidi" w:cstheme="majorBidi"/>
          <w:u w:val="single"/>
          <w:lang w:eastAsia="zh-CN"/>
        </w:rPr>
        <w:t>草案</w:t>
      </w:r>
      <w:r>
        <w:rPr>
          <w:rFonts w:asciiTheme="majorBidi" w:hAnsiTheme="majorBidi" w:cstheme="majorBidi"/>
          <w:lang w:val="en-US" w:eastAsia="zh-CN"/>
        </w:rPr>
        <w:tab/>
      </w:r>
      <w:r>
        <w:rPr>
          <w:rFonts w:asciiTheme="majorBidi" w:hAnsiTheme="majorBidi" w:cstheme="majorBidi" w:hint="eastAsia"/>
          <w:lang w:val="en-US" w:eastAsia="zh-CN"/>
        </w:rPr>
        <w:t>3</w:t>
      </w:r>
      <w:r>
        <w:rPr>
          <w:rFonts w:asciiTheme="majorBidi" w:hAnsiTheme="majorBidi" w:cstheme="majorBidi"/>
          <w:lang w:val="en-US" w:eastAsia="zh-CN"/>
        </w:rPr>
        <w:t>/</w:t>
      </w:r>
      <w:r>
        <w:rPr>
          <w:rFonts w:asciiTheme="majorBidi" w:hAnsiTheme="majorBidi" w:cstheme="majorBidi" w:hint="eastAsia"/>
          <w:lang w:val="en-US" w:eastAsia="zh-CN"/>
        </w:rPr>
        <w:t>8</w:t>
      </w:r>
      <w:r w:rsidR="00001A59">
        <w:rPr>
          <w:rFonts w:asciiTheme="majorBidi" w:hAnsiTheme="majorBidi" w:cstheme="majorBidi" w:hint="eastAsia"/>
          <w:lang w:val="en-US" w:eastAsia="zh-CN"/>
        </w:rPr>
        <w:t>2</w:t>
      </w:r>
      <w:r w:rsidRPr="006E0882">
        <w:rPr>
          <w:rFonts w:asciiTheme="majorBidi" w:hAnsiTheme="majorBidi" w:cstheme="majorBidi"/>
          <w:lang w:val="en-US" w:eastAsia="zh-CN"/>
        </w:rPr>
        <w:t>(Rev.1)</w:t>
      </w:r>
      <w:r w:rsidRPr="006E0882">
        <w:rPr>
          <w:rFonts w:asciiTheme="majorBidi" w:hAnsiTheme="majorBidi" w:cstheme="majorBidi"/>
          <w:lang w:eastAsia="zh-CN"/>
        </w:rPr>
        <w:t>号文件</w:t>
      </w:r>
    </w:p>
    <w:p w:rsidR="00BF1BBB" w:rsidRPr="0031015D" w:rsidRDefault="00001A59" w:rsidP="0031015D">
      <w:pPr>
        <w:pStyle w:val="Rectitle"/>
        <w:rPr>
          <w:rFonts w:asciiTheme="majorBidi" w:hAnsiTheme="majorBidi" w:cstheme="majorBidi"/>
          <w:lang w:eastAsia="zh-CN"/>
        </w:rPr>
      </w:pPr>
      <w:r w:rsidRPr="0031015D">
        <w:rPr>
          <w:rFonts w:asciiTheme="majorBidi" w:hAnsiTheme="majorBidi" w:cstheme="majorBidi" w:hint="eastAsia"/>
          <w:lang w:eastAsia="zh-CN"/>
        </w:rPr>
        <w:t>ITU-R</w:t>
      </w:r>
      <w:r w:rsidRPr="0031015D">
        <w:rPr>
          <w:rFonts w:asciiTheme="majorBidi" w:hAnsiTheme="majorBidi" w:cstheme="majorBidi" w:hint="eastAsia"/>
          <w:lang w:eastAsia="zh-CN"/>
        </w:rPr>
        <w:t>参考电离层特性</w:t>
      </w:r>
    </w:p>
    <w:p w:rsidR="00E37753" w:rsidRDefault="00BF1BBB">
      <w:pPr>
        <w:ind w:firstLineChars="200" w:firstLine="480"/>
        <w:rPr>
          <w:lang w:eastAsia="zh-CN"/>
        </w:rPr>
      </w:pPr>
      <w:r w:rsidRPr="00F23812">
        <w:rPr>
          <w:rFonts w:hint="eastAsia"/>
          <w:lang w:eastAsia="zh-CN"/>
        </w:rPr>
        <w:t>本修订</w:t>
      </w:r>
      <w:r>
        <w:rPr>
          <w:rFonts w:hint="eastAsia"/>
          <w:lang w:eastAsia="zh-CN"/>
        </w:rPr>
        <w:t>草案</w:t>
      </w:r>
      <w:r w:rsidR="00001A59">
        <w:rPr>
          <w:rFonts w:hint="eastAsia"/>
          <w:lang w:eastAsia="zh-CN"/>
        </w:rPr>
        <w:t>提</w:t>
      </w:r>
      <w:r w:rsidR="001F5E23">
        <w:rPr>
          <w:rFonts w:hint="eastAsia"/>
          <w:lang w:eastAsia="zh-CN"/>
        </w:rPr>
        <w:t>出的</w:t>
      </w:r>
      <w:r w:rsidR="00001A59">
        <w:rPr>
          <w:rFonts w:hint="eastAsia"/>
          <w:lang w:eastAsia="zh-CN"/>
        </w:rPr>
        <w:t>修改</w:t>
      </w:r>
      <w:r w:rsidR="001F5E23">
        <w:rPr>
          <w:rFonts w:hint="eastAsia"/>
          <w:lang w:eastAsia="zh-CN"/>
        </w:rPr>
        <w:t>与</w:t>
      </w:r>
      <w:r w:rsidR="00001A59">
        <w:rPr>
          <w:rFonts w:hint="eastAsia"/>
          <w:lang w:eastAsia="zh-CN"/>
        </w:rPr>
        <w:t>ITU-R P.533</w:t>
      </w:r>
      <w:r w:rsidR="001F5E23">
        <w:rPr>
          <w:rFonts w:hint="eastAsia"/>
          <w:lang w:eastAsia="zh-CN"/>
        </w:rPr>
        <w:t>建议书</w:t>
      </w:r>
      <w:r w:rsidR="00001A59">
        <w:rPr>
          <w:rFonts w:hint="eastAsia"/>
          <w:lang w:eastAsia="zh-CN"/>
        </w:rPr>
        <w:t>提</w:t>
      </w:r>
      <w:r w:rsidR="001F5E23">
        <w:rPr>
          <w:rFonts w:hint="eastAsia"/>
          <w:lang w:eastAsia="zh-CN"/>
        </w:rPr>
        <w:t>议</w:t>
      </w:r>
      <w:r w:rsidR="00001A59">
        <w:rPr>
          <w:rFonts w:hint="eastAsia"/>
          <w:lang w:eastAsia="zh-CN"/>
        </w:rPr>
        <w:t>的</w:t>
      </w:r>
      <w:r w:rsidR="001F5E23">
        <w:rPr>
          <w:rFonts w:hint="eastAsia"/>
          <w:lang w:eastAsia="zh-CN"/>
        </w:rPr>
        <w:t>修改</w:t>
      </w:r>
      <w:r w:rsidR="00001A59">
        <w:rPr>
          <w:rFonts w:hint="eastAsia"/>
          <w:lang w:eastAsia="zh-CN"/>
        </w:rPr>
        <w:t>相</w:t>
      </w:r>
      <w:r w:rsidR="001F5E23">
        <w:rPr>
          <w:rFonts w:hint="eastAsia"/>
          <w:lang w:eastAsia="zh-CN"/>
        </w:rPr>
        <w:t>对应</w:t>
      </w:r>
      <w:r w:rsidR="00001A59">
        <w:rPr>
          <w:rFonts w:hint="eastAsia"/>
          <w:lang w:eastAsia="zh-CN"/>
        </w:rPr>
        <w:t>，即，将</w:t>
      </w:r>
      <w:r w:rsidR="00001A59">
        <w:rPr>
          <w:rFonts w:hint="eastAsia"/>
          <w:lang w:eastAsia="zh-CN"/>
        </w:rPr>
        <w:t>F2</w:t>
      </w:r>
      <w:r w:rsidR="00001A59">
        <w:rPr>
          <w:rFonts w:hint="eastAsia"/>
          <w:lang w:eastAsia="zh-CN"/>
        </w:rPr>
        <w:t>区电离</w:t>
      </w:r>
      <w:r w:rsidR="001F5E23">
        <w:rPr>
          <w:rFonts w:hint="eastAsia"/>
          <w:lang w:eastAsia="zh-CN"/>
        </w:rPr>
        <w:t>层</w:t>
      </w:r>
      <w:r w:rsidR="00001A59">
        <w:rPr>
          <w:rFonts w:hint="eastAsia"/>
          <w:lang w:eastAsia="zh-CN"/>
        </w:rPr>
        <w:t>预测使用的</w:t>
      </w:r>
      <w:r w:rsidR="001F5E23">
        <w:rPr>
          <w:rFonts w:hint="eastAsia"/>
          <w:lang w:eastAsia="zh-CN"/>
        </w:rPr>
        <w:t>、有</w:t>
      </w:r>
      <w:r w:rsidR="00001A59">
        <w:rPr>
          <w:rFonts w:hint="eastAsia"/>
          <w:lang w:eastAsia="zh-CN"/>
        </w:rPr>
        <w:t>限制</w:t>
      </w:r>
      <w:r w:rsidR="001F5E23">
        <w:rPr>
          <w:rFonts w:hint="eastAsia"/>
          <w:lang w:eastAsia="zh-CN"/>
        </w:rPr>
        <w:t>的</w:t>
      </w:r>
      <w:r w:rsidR="00001A59">
        <w:rPr>
          <w:rFonts w:hint="eastAsia"/>
          <w:lang w:eastAsia="zh-CN"/>
        </w:rPr>
        <w:t>太阳黑子数由</w:t>
      </w:r>
      <w:r w:rsidR="00001A59">
        <w:rPr>
          <w:rFonts w:hint="eastAsia"/>
          <w:lang w:eastAsia="zh-CN"/>
        </w:rPr>
        <w:t>150</w:t>
      </w:r>
      <w:r w:rsidR="00001A59">
        <w:rPr>
          <w:rFonts w:hint="eastAsia"/>
          <w:lang w:eastAsia="zh-CN"/>
        </w:rPr>
        <w:t>改为</w:t>
      </w:r>
      <w:r w:rsidR="00001A59">
        <w:rPr>
          <w:rFonts w:hint="eastAsia"/>
          <w:lang w:eastAsia="zh-CN"/>
        </w:rPr>
        <w:t>160</w:t>
      </w:r>
      <w:r>
        <w:rPr>
          <w:rFonts w:hint="eastAsia"/>
          <w:lang w:eastAsia="zh-CN"/>
        </w:rPr>
        <w:t>。</w:t>
      </w:r>
    </w:p>
    <w:p w:rsidR="00E37753" w:rsidRPr="006E0882" w:rsidRDefault="00E37753">
      <w:pPr>
        <w:pStyle w:val="Normalaftertitle"/>
        <w:tabs>
          <w:tab w:val="right" w:pos="9639"/>
        </w:tabs>
        <w:rPr>
          <w:rFonts w:asciiTheme="majorBidi" w:hAnsiTheme="majorBidi" w:cstheme="majorBidi"/>
          <w:lang w:eastAsia="zh-CN"/>
        </w:rPr>
      </w:pPr>
      <w:r w:rsidRPr="006E0882">
        <w:rPr>
          <w:rFonts w:asciiTheme="majorBidi" w:hAnsiTheme="majorBidi" w:cstheme="majorBidi"/>
          <w:u w:val="single"/>
          <w:lang w:val="en-US" w:eastAsia="zh-CN"/>
        </w:rPr>
        <w:t xml:space="preserve">ITU-R </w:t>
      </w:r>
      <w:r>
        <w:rPr>
          <w:rFonts w:asciiTheme="majorBidi" w:hAnsiTheme="majorBidi" w:cstheme="majorBidi" w:hint="eastAsia"/>
          <w:u w:val="single"/>
          <w:lang w:val="en-US" w:eastAsia="zh-CN"/>
        </w:rPr>
        <w:t>P</w:t>
      </w:r>
      <w:r w:rsidRPr="006E0882">
        <w:rPr>
          <w:rFonts w:asciiTheme="majorBidi" w:hAnsiTheme="majorBidi" w:cstheme="majorBidi"/>
          <w:u w:val="single"/>
          <w:lang w:val="en-US" w:eastAsia="zh-CN"/>
        </w:rPr>
        <w:t>.</w:t>
      </w:r>
      <w:r>
        <w:rPr>
          <w:rFonts w:asciiTheme="majorBidi" w:hAnsiTheme="majorBidi" w:cstheme="majorBidi" w:hint="eastAsia"/>
          <w:u w:val="single"/>
          <w:lang w:val="en-US" w:eastAsia="zh-CN"/>
        </w:rPr>
        <w:t>531-10</w:t>
      </w:r>
      <w:r w:rsidRPr="006E0882">
        <w:rPr>
          <w:rFonts w:asciiTheme="majorBidi" w:hAnsiTheme="majorBidi" w:cstheme="majorBidi"/>
          <w:u w:val="single"/>
          <w:lang w:eastAsia="zh-CN"/>
        </w:rPr>
        <w:t>建议书</w:t>
      </w:r>
      <w:r>
        <w:rPr>
          <w:rFonts w:asciiTheme="majorBidi" w:hAnsiTheme="majorBidi" w:cstheme="majorBidi" w:hint="eastAsia"/>
          <w:u w:val="single"/>
          <w:lang w:eastAsia="zh-CN"/>
        </w:rPr>
        <w:t>修订</w:t>
      </w:r>
      <w:r w:rsidRPr="006E0882">
        <w:rPr>
          <w:rFonts w:asciiTheme="majorBidi" w:hAnsiTheme="majorBidi" w:cstheme="majorBidi"/>
          <w:u w:val="single"/>
          <w:lang w:eastAsia="zh-CN"/>
        </w:rPr>
        <w:t>草案</w:t>
      </w:r>
      <w:r>
        <w:rPr>
          <w:rFonts w:asciiTheme="majorBidi" w:hAnsiTheme="majorBidi" w:cstheme="majorBidi"/>
          <w:lang w:val="en-US" w:eastAsia="zh-CN"/>
        </w:rPr>
        <w:tab/>
      </w:r>
      <w:r>
        <w:rPr>
          <w:rFonts w:asciiTheme="majorBidi" w:hAnsiTheme="majorBidi" w:cstheme="majorBidi" w:hint="eastAsia"/>
          <w:lang w:val="en-US" w:eastAsia="zh-CN"/>
        </w:rPr>
        <w:t>3</w:t>
      </w:r>
      <w:r>
        <w:rPr>
          <w:rFonts w:asciiTheme="majorBidi" w:hAnsiTheme="majorBidi" w:cstheme="majorBidi"/>
          <w:lang w:val="en-US" w:eastAsia="zh-CN"/>
        </w:rPr>
        <w:t>/</w:t>
      </w:r>
      <w:r>
        <w:rPr>
          <w:rFonts w:asciiTheme="majorBidi" w:hAnsiTheme="majorBidi" w:cstheme="majorBidi" w:hint="eastAsia"/>
          <w:lang w:val="en-US" w:eastAsia="zh-CN"/>
        </w:rPr>
        <w:t>92</w:t>
      </w:r>
      <w:r w:rsidRPr="006E0882">
        <w:rPr>
          <w:rFonts w:asciiTheme="majorBidi" w:hAnsiTheme="majorBidi" w:cstheme="majorBidi"/>
          <w:lang w:val="en-US" w:eastAsia="zh-CN"/>
        </w:rPr>
        <w:t>(Rev.1)</w:t>
      </w:r>
      <w:r w:rsidRPr="006E0882">
        <w:rPr>
          <w:rFonts w:asciiTheme="majorBidi" w:hAnsiTheme="majorBidi" w:cstheme="majorBidi"/>
          <w:lang w:eastAsia="zh-CN"/>
        </w:rPr>
        <w:t>号文件</w:t>
      </w:r>
    </w:p>
    <w:p w:rsidR="00E37753" w:rsidRPr="0031015D" w:rsidRDefault="00A66842" w:rsidP="00F02F01">
      <w:pPr>
        <w:pStyle w:val="Rectitle"/>
        <w:rPr>
          <w:rFonts w:asciiTheme="majorBidi" w:hAnsiTheme="majorBidi" w:cstheme="majorBidi"/>
          <w:lang w:eastAsia="zh-CN"/>
        </w:rPr>
      </w:pPr>
      <w:r w:rsidRPr="0031015D">
        <w:rPr>
          <w:rFonts w:asciiTheme="majorBidi" w:hAnsiTheme="majorBidi" w:cstheme="majorBidi" w:hint="eastAsia"/>
          <w:lang w:eastAsia="zh-CN"/>
        </w:rPr>
        <w:t>卫星业务和系统设计</w:t>
      </w:r>
      <w:r w:rsidR="001F5E23" w:rsidRPr="0031015D">
        <w:rPr>
          <w:rFonts w:asciiTheme="majorBidi" w:hAnsiTheme="majorBidi" w:cstheme="majorBidi" w:hint="eastAsia"/>
          <w:lang w:eastAsia="zh-CN"/>
        </w:rPr>
        <w:t>所需</w:t>
      </w:r>
      <w:r w:rsidRPr="0031015D">
        <w:rPr>
          <w:rFonts w:asciiTheme="majorBidi" w:hAnsiTheme="majorBidi" w:cstheme="majorBidi" w:hint="eastAsia"/>
          <w:lang w:eastAsia="zh-CN"/>
        </w:rPr>
        <w:t>的电离传播数据</w:t>
      </w:r>
      <w:r w:rsidR="00F02F01">
        <w:rPr>
          <w:rFonts w:asciiTheme="majorBidi" w:hAnsiTheme="majorBidi" w:cstheme="majorBidi"/>
          <w:lang w:eastAsia="zh-CN"/>
        </w:rPr>
        <w:br/>
      </w:r>
      <w:r w:rsidRPr="0031015D">
        <w:rPr>
          <w:rFonts w:asciiTheme="majorBidi" w:hAnsiTheme="majorBidi" w:cstheme="majorBidi" w:hint="eastAsia"/>
          <w:lang w:eastAsia="zh-CN"/>
        </w:rPr>
        <w:t>和预测方法</w:t>
      </w:r>
    </w:p>
    <w:p w:rsidR="008F66C6" w:rsidRDefault="00E37753">
      <w:pPr>
        <w:ind w:firstLineChars="200" w:firstLine="480"/>
        <w:rPr>
          <w:lang w:eastAsia="zh-CN"/>
        </w:rPr>
      </w:pPr>
      <w:r w:rsidRPr="00F23812">
        <w:rPr>
          <w:rFonts w:hint="eastAsia"/>
          <w:lang w:eastAsia="zh-CN"/>
        </w:rPr>
        <w:t>本修订</w:t>
      </w:r>
      <w:r>
        <w:rPr>
          <w:rFonts w:hint="eastAsia"/>
          <w:lang w:eastAsia="zh-CN"/>
        </w:rPr>
        <w:t>草案</w:t>
      </w:r>
      <w:r w:rsidR="008F66C6">
        <w:rPr>
          <w:rFonts w:hint="eastAsia"/>
          <w:lang w:eastAsia="zh-CN"/>
        </w:rPr>
        <w:t>对</w:t>
      </w:r>
      <w:r>
        <w:rPr>
          <w:rFonts w:hint="eastAsia"/>
          <w:lang w:eastAsia="zh-CN"/>
        </w:rPr>
        <w:t>ITU-R P.</w:t>
      </w:r>
      <w:r w:rsidR="008F66C6">
        <w:rPr>
          <w:rFonts w:hint="eastAsia"/>
          <w:lang w:eastAsia="zh-CN"/>
        </w:rPr>
        <w:t>531-10</w:t>
      </w:r>
      <w:r w:rsidR="008F66C6">
        <w:rPr>
          <w:rFonts w:hint="eastAsia"/>
          <w:lang w:eastAsia="zh-CN"/>
        </w:rPr>
        <w:t>建议书提出了若干修改，主要目的是解决该建议书案文中有关电离模型内容的含混不清之处。</w:t>
      </w:r>
    </w:p>
    <w:p w:rsidR="00F02F01" w:rsidRDefault="00F02F01">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u w:val="single"/>
          <w:lang w:val="en-US" w:eastAsia="zh-CN"/>
        </w:rPr>
      </w:pPr>
      <w:r>
        <w:rPr>
          <w:rFonts w:asciiTheme="majorBidi" w:hAnsiTheme="majorBidi" w:cstheme="majorBidi"/>
          <w:u w:val="single"/>
          <w:lang w:val="en-US" w:eastAsia="zh-CN"/>
        </w:rPr>
        <w:br w:type="page"/>
      </w:r>
    </w:p>
    <w:p w:rsidR="008F66C6" w:rsidRPr="006E0882" w:rsidRDefault="008F66C6">
      <w:pPr>
        <w:pStyle w:val="Normalaftertitle"/>
        <w:tabs>
          <w:tab w:val="right" w:pos="9639"/>
        </w:tabs>
        <w:rPr>
          <w:rFonts w:asciiTheme="majorBidi" w:hAnsiTheme="majorBidi" w:cstheme="majorBidi"/>
          <w:lang w:eastAsia="zh-CN"/>
        </w:rPr>
      </w:pPr>
      <w:r w:rsidRPr="006E0882">
        <w:rPr>
          <w:rFonts w:asciiTheme="majorBidi" w:hAnsiTheme="majorBidi" w:cstheme="majorBidi"/>
          <w:u w:val="single"/>
          <w:lang w:val="en-US" w:eastAsia="zh-CN"/>
        </w:rPr>
        <w:lastRenderedPageBreak/>
        <w:t xml:space="preserve">ITU-R </w:t>
      </w:r>
      <w:r>
        <w:rPr>
          <w:rFonts w:asciiTheme="majorBidi" w:hAnsiTheme="majorBidi" w:cstheme="majorBidi" w:hint="eastAsia"/>
          <w:u w:val="single"/>
          <w:lang w:val="en-US" w:eastAsia="zh-CN"/>
        </w:rPr>
        <w:t>P</w:t>
      </w:r>
      <w:r w:rsidRPr="006E0882">
        <w:rPr>
          <w:rFonts w:asciiTheme="majorBidi" w:hAnsiTheme="majorBidi" w:cstheme="majorBidi"/>
          <w:u w:val="single"/>
          <w:lang w:val="en-US" w:eastAsia="zh-CN"/>
        </w:rPr>
        <w:t>.</w:t>
      </w:r>
      <w:r>
        <w:rPr>
          <w:rFonts w:asciiTheme="majorBidi" w:hAnsiTheme="majorBidi" w:cstheme="majorBidi" w:hint="eastAsia"/>
          <w:u w:val="single"/>
          <w:lang w:val="en-US" w:eastAsia="zh-CN"/>
        </w:rPr>
        <w:t>1</w:t>
      </w:r>
      <w:r w:rsidR="008D1B0D">
        <w:rPr>
          <w:rFonts w:asciiTheme="majorBidi" w:hAnsiTheme="majorBidi" w:cstheme="majorBidi" w:hint="eastAsia"/>
          <w:u w:val="single"/>
          <w:lang w:val="en-US" w:eastAsia="zh-CN"/>
        </w:rPr>
        <w:t>812</w:t>
      </w:r>
      <w:r>
        <w:rPr>
          <w:rFonts w:asciiTheme="majorBidi" w:hAnsiTheme="majorBidi" w:cstheme="majorBidi" w:hint="eastAsia"/>
          <w:u w:val="single"/>
          <w:lang w:val="en-US" w:eastAsia="zh-CN"/>
        </w:rPr>
        <w:t>-</w:t>
      </w:r>
      <w:r w:rsidR="008D1B0D">
        <w:rPr>
          <w:rFonts w:asciiTheme="majorBidi" w:hAnsiTheme="majorBidi" w:cstheme="majorBidi" w:hint="eastAsia"/>
          <w:u w:val="single"/>
          <w:lang w:val="en-US" w:eastAsia="zh-CN"/>
        </w:rPr>
        <w:t>1</w:t>
      </w:r>
      <w:r w:rsidRPr="006E0882">
        <w:rPr>
          <w:rFonts w:asciiTheme="majorBidi" w:hAnsiTheme="majorBidi" w:cstheme="majorBidi"/>
          <w:u w:val="single"/>
          <w:lang w:eastAsia="zh-CN"/>
        </w:rPr>
        <w:t>建议书</w:t>
      </w:r>
      <w:r>
        <w:rPr>
          <w:rFonts w:asciiTheme="majorBidi" w:hAnsiTheme="majorBidi" w:cstheme="majorBidi" w:hint="eastAsia"/>
          <w:u w:val="single"/>
          <w:lang w:eastAsia="zh-CN"/>
        </w:rPr>
        <w:t>修订</w:t>
      </w:r>
      <w:r w:rsidRPr="006E0882">
        <w:rPr>
          <w:rFonts w:asciiTheme="majorBidi" w:hAnsiTheme="majorBidi" w:cstheme="majorBidi"/>
          <w:u w:val="single"/>
          <w:lang w:eastAsia="zh-CN"/>
        </w:rPr>
        <w:t>草案</w:t>
      </w:r>
      <w:r>
        <w:rPr>
          <w:rFonts w:asciiTheme="majorBidi" w:hAnsiTheme="majorBidi" w:cstheme="majorBidi"/>
          <w:lang w:val="en-US" w:eastAsia="zh-CN"/>
        </w:rPr>
        <w:tab/>
      </w:r>
      <w:r>
        <w:rPr>
          <w:rFonts w:asciiTheme="majorBidi" w:hAnsiTheme="majorBidi" w:cstheme="majorBidi" w:hint="eastAsia"/>
          <w:lang w:val="en-US" w:eastAsia="zh-CN"/>
        </w:rPr>
        <w:t>3</w:t>
      </w:r>
      <w:r>
        <w:rPr>
          <w:rFonts w:asciiTheme="majorBidi" w:hAnsiTheme="majorBidi" w:cstheme="majorBidi"/>
          <w:lang w:val="en-US" w:eastAsia="zh-CN"/>
        </w:rPr>
        <w:t>/</w:t>
      </w:r>
      <w:r w:rsidR="008D1B0D">
        <w:rPr>
          <w:rFonts w:asciiTheme="majorBidi" w:hAnsiTheme="majorBidi" w:cstheme="majorBidi" w:hint="eastAsia"/>
          <w:lang w:val="en-US" w:eastAsia="zh-CN"/>
        </w:rPr>
        <w:t>94</w:t>
      </w:r>
      <w:r w:rsidRPr="006E0882">
        <w:rPr>
          <w:rFonts w:asciiTheme="majorBidi" w:hAnsiTheme="majorBidi" w:cstheme="majorBidi"/>
          <w:lang w:val="en-US" w:eastAsia="zh-CN"/>
        </w:rPr>
        <w:t>(Rev.1)</w:t>
      </w:r>
      <w:r w:rsidRPr="006E0882">
        <w:rPr>
          <w:rFonts w:asciiTheme="majorBidi" w:hAnsiTheme="majorBidi" w:cstheme="majorBidi"/>
          <w:lang w:eastAsia="zh-CN"/>
        </w:rPr>
        <w:t>号文件</w:t>
      </w:r>
    </w:p>
    <w:p w:rsidR="008F66C6" w:rsidRPr="0031015D" w:rsidRDefault="007C64BB" w:rsidP="0031015D">
      <w:pPr>
        <w:pStyle w:val="Rectitle"/>
        <w:rPr>
          <w:rFonts w:asciiTheme="majorBidi" w:hAnsiTheme="majorBidi" w:cstheme="majorBidi"/>
          <w:lang w:eastAsia="zh-CN"/>
        </w:rPr>
      </w:pPr>
      <w:r w:rsidRPr="0031015D">
        <w:rPr>
          <w:rFonts w:asciiTheme="majorBidi" w:hAnsiTheme="majorBidi" w:cstheme="majorBidi" w:hint="eastAsia"/>
          <w:lang w:eastAsia="zh-CN"/>
        </w:rPr>
        <w:t>VHF</w:t>
      </w:r>
      <w:r w:rsidRPr="0031015D">
        <w:rPr>
          <w:rFonts w:asciiTheme="majorBidi" w:hAnsiTheme="majorBidi" w:cstheme="majorBidi" w:hint="eastAsia"/>
          <w:lang w:eastAsia="zh-CN"/>
        </w:rPr>
        <w:t>和</w:t>
      </w:r>
      <w:r w:rsidRPr="0031015D">
        <w:rPr>
          <w:rFonts w:asciiTheme="majorBidi" w:hAnsiTheme="majorBidi" w:cstheme="majorBidi" w:hint="eastAsia"/>
          <w:lang w:eastAsia="zh-CN"/>
        </w:rPr>
        <w:t>UHF</w:t>
      </w:r>
      <w:r w:rsidRPr="0031015D">
        <w:rPr>
          <w:rFonts w:asciiTheme="majorBidi" w:hAnsiTheme="majorBidi" w:cstheme="majorBidi" w:hint="eastAsia"/>
          <w:lang w:eastAsia="zh-CN"/>
        </w:rPr>
        <w:t>频段内点到</w:t>
      </w:r>
      <w:r w:rsidR="001F5E23" w:rsidRPr="0031015D">
        <w:rPr>
          <w:rFonts w:asciiTheme="majorBidi" w:hAnsiTheme="majorBidi" w:cstheme="majorBidi" w:hint="eastAsia"/>
          <w:lang w:eastAsia="zh-CN"/>
        </w:rPr>
        <w:t>面</w:t>
      </w:r>
      <w:r w:rsidRPr="0031015D">
        <w:rPr>
          <w:rFonts w:asciiTheme="majorBidi" w:hAnsiTheme="majorBidi" w:cstheme="majorBidi" w:hint="eastAsia"/>
          <w:lang w:eastAsia="zh-CN"/>
        </w:rPr>
        <w:t>地面业务的</w:t>
      </w:r>
      <w:r w:rsidR="001F5E23" w:rsidRPr="0031015D">
        <w:rPr>
          <w:rFonts w:asciiTheme="majorBidi" w:hAnsiTheme="majorBidi" w:cstheme="majorBidi" w:hint="eastAsia"/>
          <w:lang w:eastAsia="zh-CN"/>
        </w:rPr>
        <w:t>、</w:t>
      </w:r>
      <w:r w:rsidR="00F02F01">
        <w:rPr>
          <w:rFonts w:asciiTheme="majorBidi" w:hAnsiTheme="majorBidi" w:cstheme="majorBidi"/>
          <w:lang w:eastAsia="zh-CN"/>
        </w:rPr>
        <w:br/>
      </w:r>
      <w:r w:rsidR="001F5E23" w:rsidRPr="0031015D">
        <w:rPr>
          <w:rFonts w:asciiTheme="majorBidi" w:hAnsiTheme="majorBidi" w:cstheme="majorBidi" w:hint="eastAsia"/>
          <w:lang w:eastAsia="zh-CN"/>
        </w:rPr>
        <w:t>针对</w:t>
      </w:r>
      <w:r w:rsidRPr="0031015D">
        <w:rPr>
          <w:rFonts w:asciiTheme="majorBidi" w:hAnsiTheme="majorBidi" w:cstheme="majorBidi" w:hint="eastAsia"/>
          <w:lang w:eastAsia="zh-CN"/>
        </w:rPr>
        <w:t>路径</w:t>
      </w:r>
      <w:r w:rsidR="001F5E23" w:rsidRPr="0031015D">
        <w:rPr>
          <w:rFonts w:asciiTheme="majorBidi" w:hAnsiTheme="majorBidi" w:cstheme="majorBidi" w:hint="eastAsia"/>
          <w:lang w:eastAsia="zh-CN"/>
        </w:rPr>
        <w:t>的</w:t>
      </w:r>
      <w:r w:rsidRPr="0031015D">
        <w:rPr>
          <w:rFonts w:asciiTheme="majorBidi" w:hAnsiTheme="majorBidi" w:cstheme="majorBidi" w:hint="eastAsia"/>
          <w:lang w:eastAsia="zh-CN"/>
        </w:rPr>
        <w:t>传播预测方法</w:t>
      </w:r>
    </w:p>
    <w:p w:rsidR="007C64BB" w:rsidRDefault="008F66C6">
      <w:pPr>
        <w:ind w:firstLineChars="200" w:firstLine="480"/>
        <w:rPr>
          <w:lang w:eastAsia="zh-CN"/>
        </w:rPr>
      </w:pPr>
      <w:r w:rsidRPr="00F23812">
        <w:rPr>
          <w:rFonts w:hint="eastAsia"/>
          <w:lang w:eastAsia="zh-CN"/>
        </w:rPr>
        <w:t>本修订</w:t>
      </w:r>
      <w:r>
        <w:rPr>
          <w:rFonts w:hint="eastAsia"/>
          <w:lang w:eastAsia="zh-CN"/>
        </w:rPr>
        <w:t>草案</w:t>
      </w:r>
      <w:r w:rsidR="007C64BB">
        <w:rPr>
          <w:rFonts w:hint="eastAsia"/>
          <w:lang w:eastAsia="zh-CN"/>
        </w:rPr>
        <w:t>：</w:t>
      </w:r>
    </w:p>
    <w:p w:rsidR="007C64BB" w:rsidRDefault="007C64BB">
      <w:pPr>
        <w:ind w:firstLineChars="200" w:firstLine="480"/>
        <w:rPr>
          <w:lang w:eastAsia="zh-CN"/>
        </w:rPr>
      </w:pPr>
      <w:r>
        <w:rPr>
          <w:rFonts w:hint="eastAsia"/>
          <w:lang w:eastAsia="zh-CN"/>
        </w:rPr>
        <w:t>澄清了这样一个事实，即该方法的目的是对超过特定时间和地点百分比的多路径信号场强分布中</w:t>
      </w:r>
      <w:r w:rsidR="004E144F">
        <w:rPr>
          <w:rFonts w:hint="eastAsia"/>
          <w:lang w:eastAsia="zh-CN"/>
        </w:rPr>
        <w:t>值做出</w:t>
      </w:r>
      <w:r>
        <w:rPr>
          <w:rFonts w:hint="eastAsia"/>
          <w:lang w:eastAsia="zh-CN"/>
        </w:rPr>
        <w:t>点到面预测，以</w:t>
      </w:r>
      <w:r w:rsidR="004E144F">
        <w:rPr>
          <w:rFonts w:hint="eastAsia"/>
          <w:lang w:eastAsia="zh-CN"/>
        </w:rPr>
        <w:t>适应</w:t>
      </w:r>
      <w:r>
        <w:rPr>
          <w:rFonts w:hint="eastAsia"/>
          <w:lang w:eastAsia="zh-CN"/>
        </w:rPr>
        <w:t>新的附录</w:t>
      </w:r>
      <w:r>
        <w:rPr>
          <w:rFonts w:hint="eastAsia"/>
          <w:lang w:eastAsia="zh-CN"/>
        </w:rPr>
        <w:t>4</w:t>
      </w:r>
      <w:r>
        <w:rPr>
          <w:rFonts w:hint="eastAsia"/>
          <w:lang w:eastAsia="zh-CN"/>
        </w:rPr>
        <w:t>所述的、基于双射线地面反射的终端高度增益纠正备选方法。修订</w:t>
      </w:r>
      <w:r w:rsidR="004E144F">
        <w:rPr>
          <w:rFonts w:hint="eastAsia"/>
          <w:lang w:eastAsia="zh-CN"/>
        </w:rPr>
        <w:t>案</w:t>
      </w:r>
      <w:r>
        <w:rPr>
          <w:rFonts w:hint="eastAsia"/>
          <w:lang w:eastAsia="zh-CN"/>
        </w:rPr>
        <w:t>具体解释了新的方法不适用于点到面预测，因此不能与该方法的地点变化性部分共同使用；</w:t>
      </w:r>
    </w:p>
    <w:p w:rsidR="007C64BB" w:rsidRDefault="007C64BB">
      <w:pPr>
        <w:ind w:firstLineChars="200" w:firstLine="480"/>
        <w:rPr>
          <w:lang w:eastAsia="zh-CN"/>
        </w:rPr>
      </w:pPr>
      <w:r>
        <w:rPr>
          <w:rFonts w:hint="eastAsia"/>
          <w:lang w:eastAsia="zh-CN"/>
        </w:rPr>
        <w:t>该修订案包含了有关地壳（“杂波”）数据使用的更多信息并对此做出了解释，这些信息既可用来调整</w:t>
      </w:r>
      <w:r w:rsidR="00E01D73">
        <w:rPr>
          <w:rFonts w:hint="eastAsia"/>
          <w:lang w:eastAsia="zh-CN"/>
        </w:rPr>
        <w:t>轮廓</w:t>
      </w:r>
      <w:r w:rsidR="00F02F01">
        <w:rPr>
          <w:rFonts w:hint="eastAsia"/>
          <w:lang w:eastAsia="zh-CN"/>
        </w:rPr>
        <w:t>（</w:t>
      </w:r>
      <w:r w:rsidR="00F02F01">
        <w:rPr>
          <w:rFonts w:hint="eastAsia"/>
          <w:lang w:eastAsia="zh-CN"/>
        </w:rPr>
        <w:t>profile</w:t>
      </w:r>
      <w:r w:rsidR="00F02F01">
        <w:rPr>
          <w:rFonts w:hint="eastAsia"/>
          <w:lang w:eastAsia="zh-CN"/>
        </w:rPr>
        <w:t>）</w:t>
      </w:r>
      <w:r>
        <w:rPr>
          <w:rFonts w:hint="eastAsia"/>
          <w:lang w:eastAsia="zh-CN"/>
        </w:rPr>
        <w:t>高度，也可用来计算终端杂波损耗（或“高度增益”函数）；</w:t>
      </w:r>
    </w:p>
    <w:p w:rsidR="008F66C6" w:rsidRDefault="007C64BB">
      <w:pPr>
        <w:ind w:firstLineChars="200" w:firstLine="480"/>
        <w:rPr>
          <w:lang w:eastAsia="zh-CN"/>
        </w:rPr>
      </w:pPr>
      <w:r>
        <w:rPr>
          <w:rFonts w:hint="eastAsia"/>
          <w:lang w:eastAsia="zh-CN"/>
        </w:rPr>
        <w:t>根据对不同衍射模型的广泛研究和比较，将</w:t>
      </w:r>
      <w:r>
        <w:rPr>
          <w:rFonts w:hint="eastAsia"/>
          <w:lang w:eastAsia="zh-CN"/>
        </w:rPr>
        <w:t>ITU-R P.526-11</w:t>
      </w:r>
      <w:r w:rsidR="004874B7">
        <w:rPr>
          <w:rFonts w:hint="eastAsia"/>
          <w:lang w:eastAsia="zh-CN"/>
        </w:rPr>
        <w:t>第</w:t>
      </w:r>
      <w:r>
        <w:rPr>
          <w:rFonts w:hint="eastAsia"/>
          <w:lang w:eastAsia="zh-CN"/>
        </w:rPr>
        <w:t>4.4.2</w:t>
      </w:r>
      <w:r>
        <w:rPr>
          <w:rFonts w:hint="eastAsia"/>
          <w:lang w:eastAsia="zh-CN"/>
        </w:rPr>
        <w:t>段中的级联刀锋模型替换为</w:t>
      </w:r>
      <w:r>
        <w:rPr>
          <w:rFonts w:hint="eastAsia"/>
          <w:lang w:eastAsia="zh-CN"/>
        </w:rPr>
        <w:t>3M/124</w:t>
      </w:r>
      <w:r>
        <w:rPr>
          <w:rFonts w:hint="eastAsia"/>
          <w:lang w:eastAsia="zh-CN"/>
        </w:rPr>
        <w:t>号文件附件</w:t>
      </w:r>
      <w:r>
        <w:rPr>
          <w:rFonts w:hint="eastAsia"/>
          <w:lang w:eastAsia="zh-CN"/>
        </w:rPr>
        <w:t>A</w:t>
      </w:r>
      <w:r>
        <w:rPr>
          <w:rFonts w:hint="eastAsia"/>
          <w:lang w:eastAsia="zh-CN"/>
        </w:rPr>
        <w:t>中的“三角</w:t>
      </w:r>
      <w:r>
        <w:rPr>
          <w:rFonts w:hint="eastAsia"/>
          <w:lang w:eastAsia="zh-CN"/>
        </w:rPr>
        <w:t>Bullington</w:t>
      </w:r>
      <w:r>
        <w:rPr>
          <w:rFonts w:hint="eastAsia"/>
          <w:lang w:eastAsia="zh-CN"/>
        </w:rPr>
        <w:t>”模型（该模型以</w:t>
      </w:r>
      <w:r>
        <w:rPr>
          <w:rFonts w:hint="eastAsia"/>
          <w:lang w:eastAsia="zh-CN"/>
        </w:rPr>
        <w:t>3J/112</w:t>
      </w:r>
      <w:r>
        <w:rPr>
          <w:rFonts w:hint="eastAsia"/>
          <w:lang w:eastAsia="zh-CN"/>
        </w:rPr>
        <w:t>号文件所述的“障碍物增益”纠正予以修改）</w:t>
      </w:r>
      <w:r w:rsidR="004874B7">
        <w:rPr>
          <w:rFonts w:hint="eastAsia"/>
          <w:lang w:eastAsia="zh-CN"/>
        </w:rPr>
        <w:t>；</w:t>
      </w:r>
    </w:p>
    <w:p w:rsidR="0089207C" w:rsidRDefault="004E144F">
      <w:pPr>
        <w:ind w:firstLineChars="200" w:firstLine="480"/>
        <w:rPr>
          <w:lang w:eastAsia="zh-CN"/>
        </w:rPr>
      </w:pPr>
      <w:r>
        <w:rPr>
          <w:rFonts w:hint="eastAsia"/>
          <w:lang w:eastAsia="zh-CN"/>
        </w:rPr>
        <w:t>还纠正了</w:t>
      </w:r>
      <w:r w:rsidR="0089207C">
        <w:rPr>
          <w:rFonts w:hint="eastAsia"/>
          <w:lang w:eastAsia="zh-CN"/>
        </w:rPr>
        <w:t>建议书案文</w:t>
      </w:r>
      <w:r>
        <w:rPr>
          <w:rFonts w:hint="eastAsia"/>
          <w:lang w:eastAsia="zh-CN"/>
        </w:rPr>
        <w:t>中的</w:t>
      </w:r>
      <w:r w:rsidR="0089207C">
        <w:rPr>
          <w:rFonts w:hint="eastAsia"/>
          <w:lang w:eastAsia="zh-CN"/>
        </w:rPr>
        <w:t>若干编辑性</w:t>
      </w:r>
      <w:r>
        <w:rPr>
          <w:rFonts w:hint="eastAsia"/>
          <w:lang w:eastAsia="zh-CN"/>
        </w:rPr>
        <w:t>错误</w:t>
      </w:r>
      <w:r w:rsidR="0089207C">
        <w:rPr>
          <w:rFonts w:hint="eastAsia"/>
          <w:lang w:eastAsia="zh-CN"/>
        </w:rPr>
        <w:t>。</w:t>
      </w:r>
    </w:p>
    <w:p w:rsidR="00567485" w:rsidRPr="006E0882" w:rsidRDefault="00567485">
      <w:pPr>
        <w:pStyle w:val="Normalaftertitle"/>
        <w:tabs>
          <w:tab w:val="right" w:pos="9639"/>
        </w:tabs>
        <w:rPr>
          <w:rFonts w:asciiTheme="majorBidi" w:hAnsiTheme="majorBidi" w:cstheme="majorBidi"/>
          <w:lang w:eastAsia="zh-CN"/>
        </w:rPr>
      </w:pPr>
      <w:r w:rsidRPr="006E0882">
        <w:rPr>
          <w:rFonts w:asciiTheme="majorBidi" w:hAnsiTheme="majorBidi" w:cstheme="majorBidi"/>
          <w:u w:val="single"/>
          <w:lang w:val="en-US" w:eastAsia="zh-CN"/>
        </w:rPr>
        <w:t xml:space="preserve">ITU-R </w:t>
      </w:r>
      <w:r>
        <w:rPr>
          <w:rFonts w:asciiTheme="majorBidi" w:hAnsiTheme="majorBidi" w:cstheme="majorBidi" w:hint="eastAsia"/>
          <w:u w:val="single"/>
          <w:lang w:val="en-US" w:eastAsia="zh-CN"/>
        </w:rPr>
        <w:t>P</w:t>
      </w:r>
      <w:r w:rsidRPr="006E0882">
        <w:rPr>
          <w:rFonts w:asciiTheme="majorBidi" w:hAnsiTheme="majorBidi" w:cstheme="majorBidi"/>
          <w:u w:val="single"/>
          <w:lang w:val="en-US" w:eastAsia="zh-CN"/>
        </w:rPr>
        <w:t>.</w:t>
      </w:r>
      <w:r>
        <w:rPr>
          <w:rFonts w:asciiTheme="majorBidi" w:hAnsiTheme="majorBidi" w:cstheme="majorBidi" w:hint="eastAsia"/>
          <w:u w:val="single"/>
          <w:lang w:val="en-US" w:eastAsia="zh-CN"/>
        </w:rPr>
        <w:t>682-2</w:t>
      </w:r>
      <w:r w:rsidRPr="006E0882">
        <w:rPr>
          <w:rFonts w:asciiTheme="majorBidi" w:hAnsiTheme="majorBidi" w:cstheme="majorBidi"/>
          <w:u w:val="single"/>
          <w:lang w:eastAsia="zh-CN"/>
        </w:rPr>
        <w:t>建议书</w:t>
      </w:r>
      <w:r>
        <w:rPr>
          <w:rFonts w:asciiTheme="majorBidi" w:hAnsiTheme="majorBidi" w:cstheme="majorBidi" w:hint="eastAsia"/>
          <w:u w:val="single"/>
          <w:lang w:eastAsia="zh-CN"/>
        </w:rPr>
        <w:t>修订</w:t>
      </w:r>
      <w:r w:rsidRPr="006E0882">
        <w:rPr>
          <w:rFonts w:asciiTheme="majorBidi" w:hAnsiTheme="majorBidi" w:cstheme="majorBidi"/>
          <w:u w:val="single"/>
          <w:lang w:eastAsia="zh-CN"/>
        </w:rPr>
        <w:t>草案</w:t>
      </w:r>
      <w:r>
        <w:rPr>
          <w:rFonts w:asciiTheme="majorBidi" w:hAnsiTheme="majorBidi" w:cstheme="majorBidi"/>
          <w:lang w:val="en-US" w:eastAsia="zh-CN"/>
        </w:rPr>
        <w:tab/>
      </w:r>
      <w:r>
        <w:rPr>
          <w:rFonts w:asciiTheme="majorBidi" w:hAnsiTheme="majorBidi" w:cstheme="majorBidi" w:hint="eastAsia"/>
          <w:lang w:val="en-US" w:eastAsia="zh-CN"/>
        </w:rPr>
        <w:t>3</w:t>
      </w:r>
      <w:r>
        <w:rPr>
          <w:rFonts w:asciiTheme="majorBidi" w:hAnsiTheme="majorBidi" w:cstheme="majorBidi"/>
          <w:lang w:val="en-US" w:eastAsia="zh-CN"/>
        </w:rPr>
        <w:t>/</w:t>
      </w:r>
      <w:r>
        <w:rPr>
          <w:rFonts w:asciiTheme="majorBidi" w:hAnsiTheme="majorBidi" w:cstheme="majorBidi" w:hint="eastAsia"/>
          <w:lang w:val="en-US" w:eastAsia="zh-CN"/>
        </w:rPr>
        <w:t>97</w:t>
      </w:r>
      <w:r w:rsidRPr="006E0882">
        <w:rPr>
          <w:rFonts w:asciiTheme="majorBidi" w:hAnsiTheme="majorBidi" w:cstheme="majorBidi"/>
          <w:lang w:val="en-US" w:eastAsia="zh-CN"/>
        </w:rPr>
        <w:t>(Rev.1)</w:t>
      </w:r>
      <w:r w:rsidRPr="006E0882">
        <w:rPr>
          <w:rFonts w:asciiTheme="majorBidi" w:hAnsiTheme="majorBidi" w:cstheme="majorBidi"/>
          <w:lang w:eastAsia="zh-CN"/>
        </w:rPr>
        <w:t>号文件</w:t>
      </w:r>
    </w:p>
    <w:p w:rsidR="00567485" w:rsidRPr="0031015D" w:rsidRDefault="00DC101E" w:rsidP="0031015D">
      <w:pPr>
        <w:pStyle w:val="Rectitle"/>
        <w:rPr>
          <w:rFonts w:asciiTheme="majorBidi" w:hAnsiTheme="majorBidi" w:cstheme="majorBidi"/>
          <w:lang w:eastAsia="zh-CN"/>
        </w:rPr>
      </w:pPr>
      <w:r w:rsidRPr="0031015D">
        <w:rPr>
          <w:rFonts w:asciiTheme="majorBidi" w:hAnsiTheme="majorBidi" w:cstheme="majorBidi" w:hint="eastAsia"/>
          <w:lang w:eastAsia="zh-CN"/>
        </w:rPr>
        <w:t>地对空航空移动</w:t>
      </w:r>
      <w:r w:rsidR="00920FE1" w:rsidRPr="0031015D">
        <w:rPr>
          <w:rFonts w:asciiTheme="majorBidi" w:hAnsiTheme="majorBidi" w:cstheme="majorBidi" w:hint="eastAsia"/>
          <w:lang w:eastAsia="zh-CN"/>
        </w:rPr>
        <w:t>通</w:t>
      </w:r>
      <w:r w:rsidRPr="0031015D">
        <w:rPr>
          <w:rFonts w:asciiTheme="majorBidi" w:hAnsiTheme="majorBidi" w:cstheme="majorBidi" w:hint="eastAsia"/>
          <w:lang w:eastAsia="zh-CN"/>
        </w:rPr>
        <w:t>信系统设计所需的传播数据</w:t>
      </w:r>
    </w:p>
    <w:p w:rsidR="00567485" w:rsidRDefault="00567485">
      <w:pPr>
        <w:ind w:firstLineChars="200" w:firstLine="480"/>
        <w:rPr>
          <w:lang w:eastAsia="zh-CN"/>
        </w:rPr>
      </w:pPr>
      <w:r w:rsidRPr="00F23812">
        <w:rPr>
          <w:rFonts w:hint="eastAsia"/>
          <w:lang w:eastAsia="zh-CN"/>
        </w:rPr>
        <w:t>本修订</w:t>
      </w:r>
      <w:r>
        <w:rPr>
          <w:rFonts w:hint="eastAsia"/>
          <w:lang w:eastAsia="zh-CN"/>
        </w:rPr>
        <w:t>草案</w:t>
      </w:r>
      <w:r w:rsidR="00DC101E">
        <w:rPr>
          <w:rFonts w:hint="eastAsia"/>
          <w:lang w:eastAsia="zh-CN"/>
        </w:rPr>
        <w:t>对第</w:t>
      </w:r>
      <w:r w:rsidR="00DC101E">
        <w:rPr>
          <w:rFonts w:hint="eastAsia"/>
          <w:lang w:eastAsia="zh-CN"/>
        </w:rPr>
        <w:t>4.2</w:t>
      </w:r>
      <w:r w:rsidR="00DC101E">
        <w:rPr>
          <w:rFonts w:hint="eastAsia"/>
          <w:lang w:eastAsia="zh-CN"/>
        </w:rPr>
        <w:t>和</w:t>
      </w:r>
      <w:r w:rsidR="00DC101E">
        <w:rPr>
          <w:rFonts w:hint="eastAsia"/>
          <w:lang w:eastAsia="zh-CN"/>
        </w:rPr>
        <w:t>4.5</w:t>
      </w:r>
      <w:r w:rsidR="00DC101E">
        <w:rPr>
          <w:rFonts w:hint="eastAsia"/>
          <w:lang w:eastAsia="zh-CN"/>
        </w:rPr>
        <w:t>节做出了若干修改，多数为编辑或澄清性修改。</w:t>
      </w:r>
    </w:p>
    <w:p w:rsidR="00DC101E" w:rsidRPr="006E0882" w:rsidRDefault="00DC101E">
      <w:pPr>
        <w:pStyle w:val="Normalaftertitle"/>
        <w:tabs>
          <w:tab w:val="right" w:pos="9639"/>
        </w:tabs>
        <w:rPr>
          <w:rFonts w:asciiTheme="majorBidi" w:hAnsiTheme="majorBidi" w:cstheme="majorBidi"/>
          <w:lang w:eastAsia="zh-CN"/>
        </w:rPr>
      </w:pPr>
      <w:r w:rsidRPr="006E0882">
        <w:rPr>
          <w:rFonts w:asciiTheme="majorBidi" w:hAnsiTheme="majorBidi" w:cstheme="majorBidi"/>
          <w:u w:val="single"/>
          <w:lang w:val="en-US" w:eastAsia="zh-CN"/>
        </w:rPr>
        <w:t xml:space="preserve">ITU-R </w:t>
      </w:r>
      <w:r>
        <w:rPr>
          <w:rFonts w:asciiTheme="majorBidi" w:hAnsiTheme="majorBidi" w:cstheme="majorBidi" w:hint="eastAsia"/>
          <w:u w:val="single"/>
          <w:lang w:val="en-US" w:eastAsia="zh-CN"/>
        </w:rPr>
        <w:t>P</w:t>
      </w:r>
      <w:r w:rsidRPr="006E0882">
        <w:rPr>
          <w:rFonts w:asciiTheme="majorBidi" w:hAnsiTheme="majorBidi" w:cstheme="majorBidi"/>
          <w:u w:val="single"/>
          <w:lang w:val="en-US" w:eastAsia="zh-CN"/>
        </w:rPr>
        <w:t>.</w:t>
      </w:r>
      <w:r>
        <w:rPr>
          <w:rFonts w:asciiTheme="majorBidi" w:hAnsiTheme="majorBidi" w:cstheme="majorBidi" w:hint="eastAsia"/>
          <w:u w:val="single"/>
          <w:lang w:val="en-US" w:eastAsia="zh-CN"/>
        </w:rPr>
        <w:t>1817</w:t>
      </w:r>
      <w:r w:rsidRPr="006E0882">
        <w:rPr>
          <w:rFonts w:asciiTheme="majorBidi" w:hAnsiTheme="majorBidi" w:cstheme="majorBidi"/>
          <w:u w:val="single"/>
          <w:lang w:eastAsia="zh-CN"/>
        </w:rPr>
        <w:t>建议书</w:t>
      </w:r>
      <w:r>
        <w:rPr>
          <w:rFonts w:asciiTheme="majorBidi" w:hAnsiTheme="majorBidi" w:cstheme="majorBidi" w:hint="eastAsia"/>
          <w:u w:val="single"/>
          <w:lang w:eastAsia="zh-CN"/>
        </w:rPr>
        <w:t>修订</w:t>
      </w:r>
      <w:r w:rsidRPr="006E0882">
        <w:rPr>
          <w:rFonts w:asciiTheme="majorBidi" w:hAnsiTheme="majorBidi" w:cstheme="majorBidi"/>
          <w:u w:val="single"/>
          <w:lang w:eastAsia="zh-CN"/>
        </w:rPr>
        <w:t>草案</w:t>
      </w:r>
      <w:r>
        <w:rPr>
          <w:rFonts w:asciiTheme="majorBidi" w:hAnsiTheme="majorBidi" w:cstheme="majorBidi"/>
          <w:lang w:val="en-US" w:eastAsia="zh-CN"/>
        </w:rPr>
        <w:tab/>
      </w:r>
      <w:r>
        <w:rPr>
          <w:rFonts w:asciiTheme="majorBidi" w:hAnsiTheme="majorBidi" w:cstheme="majorBidi" w:hint="eastAsia"/>
          <w:lang w:val="en-US" w:eastAsia="zh-CN"/>
        </w:rPr>
        <w:t>3</w:t>
      </w:r>
      <w:r>
        <w:rPr>
          <w:rFonts w:asciiTheme="majorBidi" w:hAnsiTheme="majorBidi" w:cstheme="majorBidi"/>
          <w:lang w:val="en-US" w:eastAsia="zh-CN"/>
        </w:rPr>
        <w:t>/</w:t>
      </w:r>
      <w:r>
        <w:rPr>
          <w:rFonts w:asciiTheme="majorBidi" w:hAnsiTheme="majorBidi" w:cstheme="majorBidi" w:hint="eastAsia"/>
          <w:lang w:val="en-US" w:eastAsia="zh-CN"/>
        </w:rPr>
        <w:t>98</w:t>
      </w:r>
      <w:r w:rsidRPr="006E0882">
        <w:rPr>
          <w:rFonts w:asciiTheme="majorBidi" w:hAnsiTheme="majorBidi" w:cstheme="majorBidi"/>
          <w:lang w:val="en-US" w:eastAsia="zh-CN"/>
        </w:rPr>
        <w:t>(Rev.1)</w:t>
      </w:r>
      <w:r w:rsidRPr="006E0882">
        <w:rPr>
          <w:rFonts w:asciiTheme="majorBidi" w:hAnsiTheme="majorBidi" w:cstheme="majorBidi"/>
          <w:lang w:eastAsia="zh-CN"/>
        </w:rPr>
        <w:t>号文件</w:t>
      </w:r>
    </w:p>
    <w:p w:rsidR="00DC101E" w:rsidRPr="0031015D" w:rsidRDefault="00A66663" w:rsidP="0031015D">
      <w:pPr>
        <w:pStyle w:val="Rectitle"/>
        <w:rPr>
          <w:rFonts w:asciiTheme="majorBidi" w:hAnsiTheme="majorBidi" w:cstheme="majorBidi"/>
          <w:lang w:eastAsia="zh-CN"/>
        </w:rPr>
      </w:pPr>
      <w:r w:rsidRPr="0031015D">
        <w:rPr>
          <w:rFonts w:asciiTheme="majorBidi" w:hAnsiTheme="majorBidi" w:cstheme="majorBidi" w:hint="eastAsia"/>
          <w:lang w:eastAsia="zh-CN"/>
        </w:rPr>
        <w:t>地面自由空间光链路设计所需的传播数据</w:t>
      </w:r>
    </w:p>
    <w:p w:rsidR="00A66663" w:rsidRDefault="00DC101E">
      <w:pPr>
        <w:ind w:firstLineChars="200" w:firstLine="480"/>
        <w:rPr>
          <w:lang w:eastAsia="zh-CN"/>
        </w:rPr>
      </w:pPr>
      <w:r w:rsidRPr="00F23812">
        <w:rPr>
          <w:rFonts w:hint="eastAsia"/>
          <w:lang w:eastAsia="zh-CN"/>
        </w:rPr>
        <w:t>本修订</w:t>
      </w:r>
      <w:r>
        <w:rPr>
          <w:rFonts w:hint="eastAsia"/>
          <w:lang w:eastAsia="zh-CN"/>
        </w:rPr>
        <w:t>草案</w:t>
      </w:r>
      <w:r w:rsidR="00A66663">
        <w:rPr>
          <w:rFonts w:hint="eastAsia"/>
          <w:lang w:eastAsia="zh-CN"/>
        </w:rPr>
        <w:t>替换了附件</w:t>
      </w:r>
      <w:r w:rsidR="00A66663">
        <w:rPr>
          <w:rFonts w:hint="eastAsia"/>
          <w:lang w:eastAsia="zh-CN"/>
        </w:rPr>
        <w:t>1</w:t>
      </w:r>
      <w:r w:rsidR="00A66663">
        <w:rPr>
          <w:rFonts w:hint="eastAsia"/>
          <w:lang w:eastAsia="zh-CN"/>
        </w:rPr>
        <w:t>第</w:t>
      </w:r>
      <w:r w:rsidR="00A66663">
        <w:rPr>
          <w:rFonts w:hint="eastAsia"/>
          <w:lang w:eastAsia="zh-CN"/>
        </w:rPr>
        <w:t>10</w:t>
      </w:r>
      <w:r w:rsidR="00920FE1">
        <w:rPr>
          <w:rFonts w:hint="eastAsia"/>
          <w:lang w:eastAsia="zh-CN"/>
        </w:rPr>
        <w:t>和</w:t>
      </w:r>
      <w:r w:rsidR="00A66663">
        <w:rPr>
          <w:rFonts w:hint="eastAsia"/>
          <w:lang w:eastAsia="zh-CN"/>
        </w:rPr>
        <w:t>11</w:t>
      </w:r>
      <w:r w:rsidR="00A66663">
        <w:rPr>
          <w:rFonts w:hint="eastAsia"/>
          <w:lang w:eastAsia="zh-CN"/>
        </w:rPr>
        <w:t>节内容，提供在布拉格进行的为期一年的</w:t>
      </w:r>
      <w:r w:rsidR="00A66663">
        <w:rPr>
          <w:rFonts w:hint="eastAsia"/>
          <w:lang w:eastAsia="zh-CN"/>
        </w:rPr>
        <w:t>FSO</w:t>
      </w:r>
      <w:r w:rsidR="00A66663">
        <w:rPr>
          <w:rFonts w:hint="eastAsia"/>
          <w:lang w:eastAsia="zh-CN"/>
        </w:rPr>
        <w:t>和混合</w:t>
      </w:r>
      <w:r w:rsidR="00A66663">
        <w:rPr>
          <w:rFonts w:hint="eastAsia"/>
          <w:lang w:eastAsia="zh-CN"/>
        </w:rPr>
        <w:t>RF/FSO</w:t>
      </w:r>
      <w:r w:rsidR="00A66663">
        <w:rPr>
          <w:rFonts w:hint="eastAsia"/>
          <w:lang w:eastAsia="zh-CN"/>
        </w:rPr>
        <w:t>的累</w:t>
      </w:r>
      <w:r w:rsidR="00920FE1">
        <w:rPr>
          <w:rFonts w:hint="eastAsia"/>
          <w:lang w:eastAsia="zh-CN"/>
        </w:rPr>
        <w:t>积衰减分布，</w:t>
      </w:r>
      <w:r w:rsidR="00A66663">
        <w:rPr>
          <w:rFonts w:hint="eastAsia"/>
          <w:lang w:eastAsia="zh-CN"/>
        </w:rPr>
        <w:t>并带有同一</w:t>
      </w:r>
      <w:r w:rsidR="00920FE1">
        <w:rPr>
          <w:rFonts w:hint="eastAsia"/>
          <w:lang w:eastAsia="zh-CN"/>
        </w:rPr>
        <w:t>实验结构的六年结果</w:t>
      </w:r>
      <w:r w:rsidR="00FE372D">
        <w:rPr>
          <w:rFonts w:hint="eastAsia"/>
          <w:lang w:eastAsia="zh-CN"/>
        </w:rPr>
        <w:t>。还对实</w:t>
      </w:r>
      <w:r w:rsidR="00A66663">
        <w:rPr>
          <w:rFonts w:hint="eastAsia"/>
          <w:lang w:eastAsia="zh-CN"/>
        </w:rPr>
        <w:t>验描述和结果进行了修改。</w:t>
      </w:r>
    </w:p>
    <w:p w:rsidR="00A66663" w:rsidRPr="006E0882" w:rsidRDefault="00A66663">
      <w:pPr>
        <w:pStyle w:val="Normalaftertitle"/>
        <w:tabs>
          <w:tab w:val="right" w:pos="9639"/>
        </w:tabs>
        <w:rPr>
          <w:rFonts w:asciiTheme="majorBidi" w:hAnsiTheme="majorBidi" w:cstheme="majorBidi"/>
          <w:lang w:eastAsia="zh-CN"/>
        </w:rPr>
      </w:pPr>
      <w:r w:rsidRPr="006E0882">
        <w:rPr>
          <w:rFonts w:asciiTheme="majorBidi" w:hAnsiTheme="majorBidi" w:cstheme="majorBidi"/>
          <w:u w:val="single"/>
          <w:lang w:val="en-US" w:eastAsia="zh-CN"/>
        </w:rPr>
        <w:t xml:space="preserve">ITU-R </w:t>
      </w:r>
      <w:r>
        <w:rPr>
          <w:rFonts w:asciiTheme="majorBidi" w:hAnsiTheme="majorBidi" w:cstheme="majorBidi" w:hint="eastAsia"/>
          <w:u w:val="single"/>
          <w:lang w:val="en-US" w:eastAsia="zh-CN"/>
        </w:rPr>
        <w:t>P</w:t>
      </w:r>
      <w:r w:rsidRPr="006E0882">
        <w:rPr>
          <w:rFonts w:asciiTheme="majorBidi" w:hAnsiTheme="majorBidi" w:cstheme="majorBidi"/>
          <w:u w:val="single"/>
          <w:lang w:val="en-US" w:eastAsia="zh-CN"/>
        </w:rPr>
        <w:t>.</w:t>
      </w:r>
      <w:r>
        <w:rPr>
          <w:rFonts w:asciiTheme="majorBidi" w:hAnsiTheme="majorBidi" w:cstheme="majorBidi" w:hint="eastAsia"/>
          <w:u w:val="single"/>
          <w:lang w:val="en-US" w:eastAsia="zh-CN"/>
        </w:rPr>
        <w:t>530-13</w:t>
      </w:r>
      <w:r w:rsidRPr="006E0882">
        <w:rPr>
          <w:rFonts w:asciiTheme="majorBidi" w:hAnsiTheme="majorBidi" w:cstheme="majorBidi"/>
          <w:u w:val="single"/>
          <w:lang w:eastAsia="zh-CN"/>
        </w:rPr>
        <w:t>建议书</w:t>
      </w:r>
      <w:r>
        <w:rPr>
          <w:rFonts w:asciiTheme="majorBidi" w:hAnsiTheme="majorBidi" w:cstheme="majorBidi" w:hint="eastAsia"/>
          <w:u w:val="single"/>
          <w:lang w:eastAsia="zh-CN"/>
        </w:rPr>
        <w:t>修订</w:t>
      </w:r>
      <w:r w:rsidRPr="006E0882">
        <w:rPr>
          <w:rFonts w:asciiTheme="majorBidi" w:hAnsiTheme="majorBidi" w:cstheme="majorBidi"/>
          <w:u w:val="single"/>
          <w:lang w:eastAsia="zh-CN"/>
        </w:rPr>
        <w:t>草案</w:t>
      </w:r>
      <w:r>
        <w:rPr>
          <w:rFonts w:asciiTheme="majorBidi" w:hAnsiTheme="majorBidi" w:cstheme="majorBidi"/>
          <w:lang w:val="en-US" w:eastAsia="zh-CN"/>
        </w:rPr>
        <w:tab/>
      </w:r>
      <w:r>
        <w:rPr>
          <w:rFonts w:asciiTheme="majorBidi" w:hAnsiTheme="majorBidi" w:cstheme="majorBidi" w:hint="eastAsia"/>
          <w:lang w:val="en-US" w:eastAsia="zh-CN"/>
        </w:rPr>
        <w:t>3</w:t>
      </w:r>
      <w:r>
        <w:rPr>
          <w:rFonts w:asciiTheme="majorBidi" w:hAnsiTheme="majorBidi" w:cstheme="majorBidi"/>
          <w:lang w:val="en-US" w:eastAsia="zh-CN"/>
        </w:rPr>
        <w:t>/</w:t>
      </w:r>
      <w:r>
        <w:rPr>
          <w:rFonts w:asciiTheme="majorBidi" w:hAnsiTheme="majorBidi" w:cstheme="majorBidi" w:hint="eastAsia"/>
          <w:lang w:val="en-US" w:eastAsia="zh-CN"/>
        </w:rPr>
        <w:t>100</w:t>
      </w:r>
      <w:r w:rsidRPr="006E0882">
        <w:rPr>
          <w:rFonts w:asciiTheme="majorBidi" w:hAnsiTheme="majorBidi" w:cstheme="majorBidi"/>
          <w:lang w:val="en-US" w:eastAsia="zh-CN"/>
        </w:rPr>
        <w:t>(Rev.1)</w:t>
      </w:r>
      <w:r w:rsidRPr="006E0882">
        <w:rPr>
          <w:rFonts w:asciiTheme="majorBidi" w:hAnsiTheme="majorBidi" w:cstheme="majorBidi"/>
          <w:lang w:eastAsia="zh-CN"/>
        </w:rPr>
        <w:t>号文件</w:t>
      </w:r>
    </w:p>
    <w:p w:rsidR="00A66663" w:rsidRPr="0031015D" w:rsidRDefault="00A66663" w:rsidP="00F02F01">
      <w:pPr>
        <w:pStyle w:val="Rectitle"/>
        <w:rPr>
          <w:rFonts w:asciiTheme="majorBidi" w:hAnsiTheme="majorBidi" w:cstheme="majorBidi"/>
          <w:lang w:eastAsia="zh-CN"/>
        </w:rPr>
      </w:pPr>
      <w:r w:rsidRPr="0031015D">
        <w:rPr>
          <w:rFonts w:asciiTheme="majorBidi" w:hAnsiTheme="majorBidi" w:cstheme="majorBidi" w:hint="eastAsia"/>
          <w:lang w:eastAsia="zh-CN"/>
        </w:rPr>
        <w:t>地面视距系统设计所需的传播数据和预测方法</w:t>
      </w:r>
    </w:p>
    <w:p w:rsidR="00A66663" w:rsidRDefault="00A66663">
      <w:pPr>
        <w:ind w:firstLineChars="200" w:firstLine="480"/>
        <w:rPr>
          <w:lang w:eastAsia="zh-CN"/>
        </w:rPr>
      </w:pPr>
      <w:r w:rsidRPr="00F23812">
        <w:rPr>
          <w:rFonts w:hint="eastAsia"/>
          <w:lang w:eastAsia="zh-CN"/>
        </w:rPr>
        <w:t>本修订</w:t>
      </w:r>
      <w:r w:rsidR="00920FE1">
        <w:rPr>
          <w:rFonts w:hint="eastAsia"/>
          <w:lang w:eastAsia="zh-CN"/>
        </w:rPr>
        <w:t>草案</w:t>
      </w:r>
      <w:r>
        <w:rPr>
          <w:rFonts w:hint="eastAsia"/>
          <w:lang w:eastAsia="zh-CN"/>
        </w:rPr>
        <w:t>：</w:t>
      </w:r>
    </w:p>
    <w:p w:rsidR="00A66663" w:rsidRPr="007C697B" w:rsidRDefault="00A66663" w:rsidP="00BC614F">
      <w:pPr>
        <w:pStyle w:val="enumlev1"/>
        <w:rPr>
          <w:lang w:eastAsia="zh-CN"/>
        </w:rPr>
      </w:pPr>
      <w:r w:rsidRPr="007C697B">
        <w:rPr>
          <w:lang w:eastAsia="zh-CN"/>
        </w:rPr>
        <w:t>•</w:t>
      </w:r>
      <w:r w:rsidRPr="007C697B">
        <w:rPr>
          <w:lang w:eastAsia="zh-CN"/>
        </w:rPr>
        <w:tab/>
      </w:r>
      <w:r>
        <w:rPr>
          <w:rFonts w:hint="eastAsia"/>
          <w:lang w:eastAsia="zh-CN"/>
        </w:rPr>
        <w:t>更换了预测雨衰分布的方法</w:t>
      </w:r>
    </w:p>
    <w:p w:rsidR="00DC101E" w:rsidRDefault="00A66663" w:rsidP="00BC614F">
      <w:pPr>
        <w:pStyle w:val="enumlev1"/>
        <w:rPr>
          <w:lang w:eastAsia="zh-CN"/>
        </w:rPr>
      </w:pPr>
      <w:r w:rsidRPr="007C697B">
        <w:rPr>
          <w:lang w:eastAsia="zh-CN"/>
        </w:rPr>
        <w:t>•</w:t>
      </w:r>
      <w:r w:rsidRPr="007C697B">
        <w:rPr>
          <w:lang w:eastAsia="zh-CN"/>
        </w:rPr>
        <w:tab/>
      </w:r>
      <w:r>
        <w:rPr>
          <w:rFonts w:hint="eastAsia"/>
          <w:lang w:eastAsia="zh-CN"/>
        </w:rPr>
        <w:t>更换了故障</w:t>
      </w:r>
      <w:r w:rsidR="00920FE1">
        <w:rPr>
          <w:rFonts w:hint="eastAsia"/>
          <w:lang w:eastAsia="zh-CN"/>
        </w:rPr>
        <w:t>强</w:t>
      </w:r>
      <w:r>
        <w:rPr>
          <w:rFonts w:hint="eastAsia"/>
          <w:lang w:eastAsia="zh-CN"/>
        </w:rPr>
        <w:t>度估算方法，将其限为由雨衰引起的故障</w:t>
      </w:r>
    </w:p>
    <w:p w:rsidR="00A66663" w:rsidRDefault="00A66663" w:rsidP="00BC614F">
      <w:pPr>
        <w:pStyle w:val="enumlev1"/>
        <w:rPr>
          <w:lang w:eastAsia="zh-CN"/>
        </w:rPr>
      </w:pPr>
      <w:r w:rsidRPr="007C697B">
        <w:rPr>
          <w:lang w:eastAsia="zh-CN"/>
        </w:rPr>
        <w:t>•</w:t>
      </w:r>
      <w:r w:rsidRPr="007C697B">
        <w:rPr>
          <w:lang w:eastAsia="zh-CN"/>
        </w:rPr>
        <w:tab/>
      </w:r>
      <w:r>
        <w:rPr>
          <w:rFonts w:hint="eastAsia"/>
          <w:lang w:eastAsia="zh-CN"/>
        </w:rPr>
        <w:t>更换了两条融合链路的差分雨衰累</w:t>
      </w:r>
      <w:r w:rsidR="00920FE1">
        <w:rPr>
          <w:rFonts w:hint="eastAsia"/>
          <w:lang w:eastAsia="zh-CN"/>
        </w:rPr>
        <w:t>积</w:t>
      </w:r>
      <w:r>
        <w:rPr>
          <w:rFonts w:hint="eastAsia"/>
          <w:lang w:eastAsia="zh-CN"/>
        </w:rPr>
        <w:t>分布预测方法。</w:t>
      </w:r>
    </w:p>
    <w:p w:rsidR="00A66663" w:rsidRDefault="00A66663" w:rsidP="00BC614F">
      <w:pPr>
        <w:pStyle w:val="enumlev1"/>
        <w:rPr>
          <w:lang w:eastAsia="zh-CN"/>
        </w:rPr>
      </w:pPr>
      <w:r w:rsidRPr="007C697B">
        <w:rPr>
          <w:lang w:eastAsia="zh-CN"/>
        </w:rPr>
        <w:t>•</w:t>
      </w:r>
      <w:r w:rsidRPr="007C697B">
        <w:rPr>
          <w:lang w:eastAsia="zh-CN"/>
        </w:rPr>
        <w:tab/>
      </w:r>
      <w:r>
        <w:rPr>
          <w:rFonts w:hint="eastAsia"/>
          <w:lang w:eastAsia="zh-CN"/>
        </w:rPr>
        <w:t>包含了新的衍生平行路径分</w:t>
      </w:r>
      <w:r w:rsidR="00920FE1">
        <w:rPr>
          <w:rFonts w:hint="eastAsia"/>
          <w:lang w:eastAsia="zh-CN"/>
        </w:rPr>
        <w:t>集</w:t>
      </w:r>
      <w:r>
        <w:rPr>
          <w:rFonts w:hint="eastAsia"/>
          <w:lang w:eastAsia="zh-CN"/>
        </w:rPr>
        <w:t>改善</w:t>
      </w:r>
      <w:r>
        <w:rPr>
          <w:rFonts w:hint="eastAsia"/>
          <w:lang w:eastAsia="zh-CN"/>
        </w:rPr>
        <w:t>I</w:t>
      </w:r>
      <w:r>
        <w:rPr>
          <w:rFonts w:hint="eastAsia"/>
          <w:lang w:eastAsia="zh-CN"/>
        </w:rPr>
        <w:t>和分</w:t>
      </w:r>
      <w:r w:rsidR="00920FE1">
        <w:rPr>
          <w:rFonts w:hint="eastAsia"/>
          <w:lang w:eastAsia="zh-CN"/>
        </w:rPr>
        <w:t>集</w:t>
      </w:r>
      <w:r>
        <w:rPr>
          <w:rFonts w:hint="eastAsia"/>
          <w:lang w:eastAsia="zh-CN"/>
        </w:rPr>
        <w:t>增益</w:t>
      </w:r>
      <w:r>
        <w:rPr>
          <w:rFonts w:hint="eastAsia"/>
          <w:lang w:eastAsia="zh-CN"/>
        </w:rPr>
        <w:t>G</w:t>
      </w:r>
      <w:r>
        <w:rPr>
          <w:rFonts w:hint="eastAsia"/>
          <w:lang w:eastAsia="zh-CN"/>
        </w:rPr>
        <w:t>的方法。</w:t>
      </w:r>
    </w:p>
    <w:p w:rsidR="001427AA" w:rsidRPr="006E0882" w:rsidRDefault="001427AA">
      <w:pPr>
        <w:pStyle w:val="Normalaftertitle"/>
        <w:tabs>
          <w:tab w:val="right" w:pos="9639"/>
        </w:tabs>
        <w:rPr>
          <w:rFonts w:asciiTheme="majorBidi" w:hAnsiTheme="majorBidi" w:cstheme="majorBidi"/>
          <w:lang w:eastAsia="zh-CN"/>
        </w:rPr>
      </w:pPr>
      <w:r w:rsidRPr="006E0882">
        <w:rPr>
          <w:rFonts w:asciiTheme="majorBidi" w:hAnsiTheme="majorBidi" w:cstheme="majorBidi"/>
          <w:u w:val="single"/>
          <w:lang w:val="en-US" w:eastAsia="zh-CN"/>
        </w:rPr>
        <w:lastRenderedPageBreak/>
        <w:t xml:space="preserve">ITU-R </w:t>
      </w:r>
      <w:r>
        <w:rPr>
          <w:rFonts w:asciiTheme="majorBidi" w:hAnsiTheme="majorBidi" w:cstheme="majorBidi" w:hint="eastAsia"/>
          <w:u w:val="single"/>
          <w:lang w:val="en-US" w:eastAsia="zh-CN"/>
        </w:rPr>
        <w:t>P</w:t>
      </w:r>
      <w:r w:rsidRPr="006E0882">
        <w:rPr>
          <w:rFonts w:asciiTheme="majorBidi" w:hAnsiTheme="majorBidi" w:cstheme="majorBidi"/>
          <w:u w:val="single"/>
          <w:lang w:val="en-US" w:eastAsia="zh-CN"/>
        </w:rPr>
        <w:t>.</w:t>
      </w:r>
      <w:r>
        <w:rPr>
          <w:rFonts w:asciiTheme="majorBidi" w:hAnsiTheme="majorBidi" w:cstheme="majorBidi" w:hint="eastAsia"/>
          <w:u w:val="single"/>
          <w:lang w:val="en-US" w:eastAsia="zh-CN"/>
        </w:rPr>
        <w:t>1409</w:t>
      </w:r>
      <w:r w:rsidRPr="006E0882">
        <w:rPr>
          <w:rFonts w:asciiTheme="majorBidi" w:hAnsiTheme="majorBidi" w:cstheme="majorBidi"/>
          <w:u w:val="single"/>
          <w:lang w:eastAsia="zh-CN"/>
        </w:rPr>
        <w:t>建议书</w:t>
      </w:r>
      <w:r>
        <w:rPr>
          <w:rFonts w:asciiTheme="majorBidi" w:hAnsiTheme="majorBidi" w:cstheme="majorBidi" w:hint="eastAsia"/>
          <w:u w:val="single"/>
          <w:lang w:eastAsia="zh-CN"/>
        </w:rPr>
        <w:t>修订</w:t>
      </w:r>
      <w:r w:rsidRPr="006E0882">
        <w:rPr>
          <w:rFonts w:asciiTheme="majorBidi" w:hAnsiTheme="majorBidi" w:cstheme="majorBidi"/>
          <w:u w:val="single"/>
          <w:lang w:eastAsia="zh-CN"/>
        </w:rPr>
        <w:t>草案</w:t>
      </w:r>
      <w:r>
        <w:rPr>
          <w:rFonts w:asciiTheme="majorBidi" w:hAnsiTheme="majorBidi" w:cstheme="majorBidi"/>
          <w:lang w:val="en-US" w:eastAsia="zh-CN"/>
        </w:rPr>
        <w:tab/>
      </w:r>
      <w:r>
        <w:rPr>
          <w:rFonts w:asciiTheme="majorBidi" w:hAnsiTheme="majorBidi" w:cstheme="majorBidi" w:hint="eastAsia"/>
          <w:lang w:val="en-US" w:eastAsia="zh-CN"/>
        </w:rPr>
        <w:t>3</w:t>
      </w:r>
      <w:r>
        <w:rPr>
          <w:rFonts w:asciiTheme="majorBidi" w:hAnsiTheme="majorBidi" w:cstheme="majorBidi"/>
          <w:lang w:val="en-US" w:eastAsia="zh-CN"/>
        </w:rPr>
        <w:t>/</w:t>
      </w:r>
      <w:r>
        <w:rPr>
          <w:rFonts w:asciiTheme="majorBidi" w:hAnsiTheme="majorBidi" w:cstheme="majorBidi" w:hint="eastAsia"/>
          <w:lang w:val="en-US" w:eastAsia="zh-CN"/>
        </w:rPr>
        <w:t>102</w:t>
      </w:r>
      <w:r w:rsidRPr="006E0882">
        <w:rPr>
          <w:rFonts w:asciiTheme="majorBidi" w:hAnsiTheme="majorBidi" w:cstheme="majorBidi"/>
          <w:lang w:val="en-US" w:eastAsia="zh-CN"/>
        </w:rPr>
        <w:t>(Rev.1)</w:t>
      </w:r>
      <w:r w:rsidRPr="006E0882">
        <w:rPr>
          <w:rFonts w:asciiTheme="majorBidi" w:hAnsiTheme="majorBidi" w:cstheme="majorBidi"/>
          <w:lang w:eastAsia="zh-CN"/>
        </w:rPr>
        <w:t>号文件</w:t>
      </w:r>
    </w:p>
    <w:p w:rsidR="001427AA" w:rsidRPr="0031015D" w:rsidRDefault="001427AA" w:rsidP="00F02F01">
      <w:pPr>
        <w:pStyle w:val="Rectitle"/>
        <w:rPr>
          <w:rFonts w:asciiTheme="majorBidi" w:hAnsiTheme="majorBidi" w:cstheme="majorBidi"/>
          <w:lang w:eastAsia="zh-CN"/>
        </w:rPr>
      </w:pPr>
      <w:r w:rsidRPr="0031015D">
        <w:rPr>
          <w:rFonts w:asciiTheme="majorBidi" w:hAnsiTheme="majorBidi" w:cstheme="majorBidi" w:hint="eastAsia"/>
          <w:lang w:eastAsia="zh-CN"/>
        </w:rPr>
        <w:t>在约</w:t>
      </w:r>
      <w:r w:rsidRPr="0031015D">
        <w:rPr>
          <w:rFonts w:asciiTheme="majorBidi" w:hAnsiTheme="majorBidi" w:cstheme="majorBidi" w:hint="eastAsia"/>
          <w:lang w:eastAsia="zh-CN"/>
        </w:rPr>
        <w:t>47 GHz</w:t>
      </w:r>
      <w:r w:rsidRPr="0031015D">
        <w:rPr>
          <w:rFonts w:asciiTheme="majorBidi" w:hAnsiTheme="majorBidi" w:cstheme="majorBidi" w:hint="eastAsia"/>
          <w:lang w:eastAsia="zh-CN"/>
        </w:rPr>
        <w:t>频率上使用高空平台的系统设计</w:t>
      </w:r>
      <w:r w:rsidR="00F02F01">
        <w:rPr>
          <w:rFonts w:asciiTheme="majorBidi" w:hAnsiTheme="majorBidi" w:cstheme="majorBidi"/>
          <w:lang w:eastAsia="zh-CN"/>
        </w:rPr>
        <w:br/>
      </w:r>
      <w:r w:rsidRPr="0031015D">
        <w:rPr>
          <w:rFonts w:asciiTheme="majorBidi" w:hAnsiTheme="majorBidi" w:cstheme="majorBidi" w:hint="eastAsia"/>
          <w:lang w:eastAsia="zh-CN"/>
        </w:rPr>
        <w:t>所要求的传播数据和预测方法</w:t>
      </w:r>
    </w:p>
    <w:p w:rsidR="00503AB2" w:rsidRPr="00503AB2" w:rsidRDefault="001427AA">
      <w:pPr>
        <w:ind w:firstLineChars="200" w:firstLine="480"/>
        <w:rPr>
          <w:lang w:eastAsia="zh-CN"/>
        </w:rPr>
      </w:pPr>
      <w:r w:rsidRPr="00F23812">
        <w:rPr>
          <w:rFonts w:hint="eastAsia"/>
          <w:lang w:eastAsia="zh-CN"/>
        </w:rPr>
        <w:t>本修订</w:t>
      </w:r>
      <w:r>
        <w:rPr>
          <w:rFonts w:hint="eastAsia"/>
          <w:lang w:eastAsia="zh-CN"/>
        </w:rPr>
        <w:t>草案扩大了该建议书的范围，提供涵盖高于</w:t>
      </w:r>
      <w:r>
        <w:rPr>
          <w:rFonts w:hint="eastAsia"/>
          <w:lang w:eastAsia="zh-CN"/>
        </w:rPr>
        <w:t>1GHz</w:t>
      </w:r>
      <w:r w:rsidR="00920FE1">
        <w:rPr>
          <w:rFonts w:hint="eastAsia"/>
          <w:lang w:eastAsia="zh-CN"/>
        </w:rPr>
        <w:t>的更大频率范围的传播信息，并增加了</w:t>
      </w:r>
      <w:r>
        <w:rPr>
          <w:rFonts w:hint="eastAsia"/>
          <w:lang w:eastAsia="zh-CN"/>
        </w:rPr>
        <w:t>同流层</w:t>
      </w:r>
      <w:r w:rsidR="00920FE1">
        <w:rPr>
          <w:rFonts w:hint="eastAsia"/>
          <w:lang w:eastAsia="zh-CN"/>
        </w:rPr>
        <w:t>的</w:t>
      </w:r>
      <w:r>
        <w:rPr>
          <w:rFonts w:hint="eastAsia"/>
          <w:lang w:eastAsia="zh-CN"/>
        </w:rPr>
        <w:t>高度较低的平台。</w:t>
      </w:r>
    </w:p>
    <w:p w:rsidR="00503AB2" w:rsidRPr="006E0882" w:rsidRDefault="00503AB2">
      <w:pPr>
        <w:pStyle w:val="Normalaftertitle"/>
        <w:tabs>
          <w:tab w:val="right" w:pos="9639"/>
        </w:tabs>
        <w:rPr>
          <w:rFonts w:asciiTheme="majorBidi" w:hAnsiTheme="majorBidi" w:cstheme="majorBidi"/>
          <w:lang w:eastAsia="zh-CN"/>
        </w:rPr>
      </w:pPr>
      <w:r w:rsidRPr="006E0882">
        <w:rPr>
          <w:rFonts w:asciiTheme="majorBidi" w:hAnsiTheme="majorBidi" w:cstheme="majorBidi"/>
          <w:u w:val="single"/>
          <w:lang w:val="en-US" w:eastAsia="zh-CN"/>
        </w:rPr>
        <w:t xml:space="preserve">ITU-R </w:t>
      </w:r>
      <w:r>
        <w:rPr>
          <w:rFonts w:asciiTheme="majorBidi" w:hAnsiTheme="majorBidi" w:cstheme="majorBidi" w:hint="eastAsia"/>
          <w:u w:val="single"/>
          <w:lang w:val="en-US" w:eastAsia="zh-CN"/>
        </w:rPr>
        <w:t>P</w:t>
      </w:r>
      <w:r w:rsidRPr="006E0882">
        <w:rPr>
          <w:rFonts w:asciiTheme="majorBidi" w:hAnsiTheme="majorBidi" w:cstheme="majorBidi"/>
          <w:u w:val="single"/>
          <w:lang w:val="en-US" w:eastAsia="zh-CN"/>
        </w:rPr>
        <w:t>.</w:t>
      </w:r>
      <w:r>
        <w:rPr>
          <w:rFonts w:asciiTheme="majorBidi" w:hAnsiTheme="majorBidi" w:cstheme="majorBidi" w:hint="eastAsia"/>
          <w:u w:val="single"/>
          <w:lang w:val="en-US" w:eastAsia="zh-CN"/>
        </w:rPr>
        <w:t>617-1</w:t>
      </w:r>
      <w:r w:rsidRPr="006E0882">
        <w:rPr>
          <w:rFonts w:asciiTheme="majorBidi" w:hAnsiTheme="majorBidi" w:cstheme="majorBidi"/>
          <w:u w:val="single"/>
          <w:lang w:eastAsia="zh-CN"/>
        </w:rPr>
        <w:t>建议书</w:t>
      </w:r>
      <w:r>
        <w:rPr>
          <w:rFonts w:asciiTheme="majorBidi" w:hAnsiTheme="majorBidi" w:cstheme="majorBidi" w:hint="eastAsia"/>
          <w:u w:val="single"/>
          <w:lang w:eastAsia="zh-CN"/>
        </w:rPr>
        <w:t>修订</w:t>
      </w:r>
      <w:r w:rsidRPr="006E0882">
        <w:rPr>
          <w:rFonts w:asciiTheme="majorBidi" w:hAnsiTheme="majorBidi" w:cstheme="majorBidi"/>
          <w:u w:val="single"/>
          <w:lang w:eastAsia="zh-CN"/>
        </w:rPr>
        <w:t>草案</w:t>
      </w:r>
      <w:r>
        <w:rPr>
          <w:rFonts w:asciiTheme="majorBidi" w:hAnsiTheme="majorBidi" w:cstheme="majorBidi"/>
          <w:lang w:val="en-US" w:eastAsia="zh-CN"/>
        </w:rPr>
        <w:tab/>
      </w:r>
      <w:r>
        <w:rPr>
          <w:rFonts w:asciiTheme="majorBidi" w:hAnsiTheme="majorBidi" w:cstheme="majorBidi" w:hint="eastAsia"/>
          <w:lang w:val="en-US" w:eastAsia="zh-CN"/>
        </w:rPr>
        <w:t>3</w:t>
      </w:r>
      <w:r>
        <w:rPr>
          <w:rFonts w:asciiTheme="majorBidi" w:hAnsiTheme="majorBidi" w:cstheme="majorBidi"/>
          <w:lang w:val="en-US" w:eastAsia="zh-CN"/>
        </w:rPr>
        <w:t>/</w:t>
      </w:r>
      <w:r>
        <w:rPr>
          <w:rFonts w:asciiTheme="majorBidi" w:hAnsiTheme="majorBidi" w:cstheme="majorBidi" w:hint="eastAsia"/>
          <w:lang w:val="en-US" w:eastAsia="zh-CN"/>
        </w:rPr>
        <w:t>103</w:t>
      </w:r>
      <w:r w:rsidRPr="006E0882">
        <w:rPr>
          <w:rFonts w:asciiTheme="majorBidi" w:hAnsiTheme="majorBidi" w:cstheme="majorBidi"/>
          <w:lang w:val="en-US" w:eastAsia="zh-CN"/>
        </w:rPr>
        <w:t>(Rev.1)</w:t>
      </w:r>
      <w:r w:rsidRPr="006E0882">
        <w:rPr>
          <w:rFonts w:asciiTheme="majorBidi" w:hAnsiTheme="majorBidi" w:cstheme="majorBidi"/>
          <w:lang w:eastAsia="zh-CN"/>
        </w:rPr>
        <w:t>号文件</w:t>
      </w:r>
    </w:p>
    <w:p w:rsidR="00503AB2" w:rsidRPr="0031015D" w:rsidRDefault="00503AB2" w:rsidP="00F02F01">
      <w:pPr>
        <w:pStyle w:val="Rectitle"/>
        <w:rPr>
          <w:rFonts w:asciiTheme="majorBidi" w:hAnsiTheme="majorBidi" w:cstheme="majorBidi"/>
          <w:lang w:eastAsia="zh-CN"/>
        </w:rPr>
      </w:pPr>
      <w:r w:rsidRPr="0031015D">
        <w:rPr>
          <w:rFonts w:asciiTheme="majorBidi" w:hAnsiTheme="majorBidi" w:cstheme="majorBidi" w:hint="eastAsia"/>
          <w:lang w:eastAsia="zh-CN"/>
        </w:rPr>
        <w:t>贯穿地平线的无线电接力系统设计所需的</w:t>
      </w:r>
      <w:r w:rsidR="00F02F01">
        <w:rPr>
          <w:rFonts w:asciiTheme="majorBidi" w:hAnsiTheme="majorBidi" w:cstheme="majorBidi"/>
          <w:lang w:eastAsia="zh-CN"/>
        </w:rPr>
        <w:br/>
      </w:r>
      <w:r w:rsidRPr="0031015D">
        <w:rPr>
          <w:rFonts w:asciiTheme="majorBidi" w:hAnsiTheme="majorBidi" w:cstheme="majorBidi" w:hint="eastAsia"/>
          <w:lang w:eastAsia="zh-CN"/>
        </w:rPr>
        <w:t>传播预测技术和数据</w:t>
      </w:r>
    </w:p>
    <w:p w:rsidR="00B26C9B" w:rsidRDefault="00503AB2">
      <w:pPr>
        <w:ind w:firstLineChars="200" w:firstLine="480"/>
        <w:rPr>
          <w:lang w:eastAsia="zh-CN"/>
        </w:rPr>
      </w:pPr>
      <w:r w:rsidRPr="00F23812">
        <w:rPr>
          <w:rFonts w:hint="eastAsia"/>
          <w:lang w:eastAsia="zh-CN"/>
        </w:rPr>
        <w:t>本修订</w:t>
      </w:r>
      <w:r>
        <w:rPr>
          <w:rFonts w:hint="eastAsia"/>
          <w:lang w:eastAsia="zh-CN"/>
        </w:rPr>
        <w:t>草案</w:t>
      </w:r>
      <w:r w:rsidR="00B26C9B">
        <w:rPr>
          <w:rFonts w:hint="eastAsia"/>
          <w:lang w:eastAsia="zh-CN"/>
        </w:rPr>
        <w:t>修正了第</w:t>
      </w:r>
      <w:r w:rsidR="00B26C9B">
        <w:rPr>
          <w:rFonts w:hint="eastAsia"/>
          <w:lang w:eastAsia="zh-CN"/>
        </w:rPr>
        <w:t>3.1</w:t>
      </w:r>
      <w:r w:rsidR="00B26C9B">
        <w:rPr>
          <w:rFonts w:hint="eastAsia"/>
          <w:lang w:eastAsia="zh-CN"/>
        </w:rPr>
        <w:t>段给出的对流层反射传输损耗方法，引入了新的气候区图（可以电子方式获得），以取代有关气候分类的案文，并以一系列等式代替评估参数</w:t>
      </w:r>
      <w:r w:rsidR="00B26C9B">
        <w:rPr>
          <w:rFonts w:hint="eastAsia"/>
          <w:lang w:eastAsia="zh-CN"/>
        </w:rPr>
        <w:t>Y(90)</w:t>
      </w:r>
      <w:r w:rsidR="00B26C9B">
        <w:rPr>
          <w:rFonts w:hint="eastAsia"/>
          <w:lang w:eastAsia="zh-CN"/>
        </w:rPr>
        <w:t>所需的图形查表。</w:t>
      </w:r>
    </w:p>
    <w:p w:rsidR="00B26C9B" w:rsidRPr="006E0882" w:rsidRDefault="00B26C9B">
      <w:pPr>
        <w:pStyle w:val="Normalaftertitle"/>
        <w:tabs>
          <w:tab w:val="right" w:pos="9639"/>
        </w:tabs>
        <w:rPr>
          <w:rFonts w:asciiTheme="majorBidi" w:hAnsiTheme="majorBidi" w:cstheme="majorBidi"/>
          <w:lang w:eastAsia="zh-CN"/>
        </w:rPr>
      </w:pPr>
      <w:r w:rsidRPr="006E0882">
        <w:rPr>
          <w:rFonts w:asciiTheme="majorBidi" w:hAnsiTheme="majorBidi" w:cstheme="majorBidi"/>
          <w:u w:val="single"/>
          <w:lang w:val="en-US" w:eastAsia="zh-CN"/>
        </w:rPr>
        <w:t xml:space="preserve">ITU-R </w:t>
      </w:r>
      <w:r>
        <w:rPr>
          <w:rFonts w:asciiTheme="majorBidi" w:hAnsiTheme="majorBidi" w:cstheme="majorBidi" w:hint="eastAsia"/>
          <w:u w:val="single"/>
          <w:lang w:val="en-US" w:eastAsia="zh-CN"/>
        </w:rPr>
        <w:t>P</w:t>
      </w:r>
      <w:r w:rsidRPr="006E0882">
        <w:rPr>
          <w:rFonts w:asciiTheme="majorBidi" w:hAnsiTheme="majorBidi" w:cstheme="majorBidi"/>
          <w:u w:val="single"/>
          <w:lang w:val="en-US" w:eastAsia="zh-CN"/>
        </w:rPr>
        <w:t>.</w:t>
      </w:r>
      <w:r>
        <w:rPr>
          <w:rFonts w:asciiTheme="majorBidi" w:hAnsiTheme="majorBidi" w:cstheme="majorBidi" w:hint="eastAsia"/>
          <w:u w:val="single"/>
          <w:lang w:val="en-US" w:eastAsia="zh-CN"/>
        </w:rPr>
        <w:t>1853</w:t>
      </w:r>
      <w:r w:rsidRPr="006E0882">
        <w:rPr>
          <w:rFonts w:asciiTheme="majorBidi" w:hAnsiTheme="majorBidi" w:cstheme="majorBidi"/>
          <w:u w:val="single"/>
          <w:lang w:eastAsia="zh-CN"/>
        </w:rPr>
        <w:t>建议书</w:t>
      </w:r>
      <w:r>
        <w:rPr>
          <w:rFonts w:asciiTheme="majorBidi" w:hAnsiTheme="majorBidi" w:cstheme="majorBidi" w:hint="eastAsia"/>
          <w:u w:val="single"/>
          <w:lang w:eastAsia="zh-CN"/>
        </w:rPr>
        <w:t>修订</w:t>
      </w:r>
      <w:r w:rsidRPr="006E0882">
        <w:rPr>
          <w:rFonts w:asciiTheme="majorBidi" w:hAnsiTheme="majorBidi" w:cstheme="majorBidi"/>
          <w:u w:val="single"/>
          <w:lang w:eastAsia="zh-CN"/>
        </w:rPr>
        <w:t>草案</w:t>
      </w:r>
      <w:r>
        <w:rPr>
          <w:rFonts w:asciiTheme="majorBidi" w:hAnsiTheme="majorBidi" w:cstheme="majorBidi"/>
          <w:lang w:val="en-US" w:eastAsia="zh-CN"/>
        </w:rPr>
        <w:tab/>
      </w:r>
      <w:r>
        <w:rPr>
          <w:rFonts w:asciiTheme="majorBidi" w:hAnsiTheme="majorBidi" w:cstheme="majorBidi" w:hint="eastAsia"/>
          <w:lang w:val="en-US" w:eastAsia="zh-CN"/>
        </w:rPr>
        <w:t>3</w:t>
      </w:r>
      <w:r>
        <w:rPr>
          <w:rFonts w:asciiTheme="majorBidi" w:hAnsiTheme="majorBidi" w:cstheme="majorBidi"/>
          <w:lang w:val="en-US" w:eastAsia="zh-CN"/>
        </w:rPr>
        <w:t>/</w:t>
      </w:r>
      <w:r>
        <w:rPr>
          <w:rFonts w:asciiTheme="majorBidi" w:hAnsiTheme="majorBidi" w:cstheme="majorBidi" w:hint="eastAsia"/>
          <w:lang w:val="en-US" w:eastAsia="zh-CN"/>
        </w:rPr>
        <w:t>104</w:t>
      </w:r>
      <w:r w:rsidRPr="006E0882">
        <w:rPr>
          <w:rFonts w:asciiTheme="majorBidi" w:hAnsiTheme="majorBidi" w:cstheme="majorBidi"/>
          <w:lang w:val="en-US" w:eastAsia="zh-CN"/>
        </w:rPr>
        <w:t>(Rev.1)</w:t>
      </w:r>
      <w:r w:rsidRPr="006E0882">
        <w:rPr>
          <w:rFonts w:asciiTheme="majorBidi" w:hAnsiTheme="majorBidi" w:cstheme="majorBidi"/>
          <w:lang w:eastAsia="zh-CN"/>
        </w:rPr>
        <w:t>号文件</w:t>
      </w:r>
    </w:p>
    <w:p w:rsidR="00B26C9B" w:rsidRPr="0031015D" w:rsidRDefault="00B26C9B" w:rsidP="0031015D">
      <w:pPr>
        <w:pStyle w:val="Rectitle"/>
        <w:rPr>
          <w:rFonts w:asciiTheme="majorBidi" w:hAnsiTheme="majorBidi" w:cstheme="majorBidi"/>
          <w:lang w:eastAsia="zh-CN"/>
        </w:rPr>
      </w:pPr>
      <w:r w:rsidRPr="0031015D">
        <w:rPr>
          <w:rFonts w:asciiTheme="majorBidi" w:hAnsiTheme="majorBidi" w:cstheme="majorBidi" w:hint="eastAsia"/>
          <w:lang w:eastAsia="zh-CN"/>
        </w:rPr>
        <w:t>对流层衰减时间序列合成</w:t>
      </w:r>
    </w:p>
    <w:p w:rsidR="00B26C9B" w:rsidRPr="0015314B" w:rsidRDefault="00B26C9B">
      <w:pPr>
        <w:ind w:firstLineChars="200" w:firstLine="480"/>
        <w:rPr>
          <w:lang w:eastAsia="zh-CN"/>
        </w:rPr>
      </w:pPr>
      <w:r w:rsidRPr="00F23812">
        <w:rPr>
          <w:rFonts w:hint="eastAsia"/>
          <w:lang w:eastAsia="zh-CN"/>
        </w:rPr>
        <w:t>本修订</w:t>
      </w:r>
      <w:r>
        <w:rPr>
          <w:rFonts w:hint="eastAsia"/>
          <w:lang w:eastAsia="zh-CN"/>
        </w:rPr>
        <w:t>草案提议：</w:t>
      </w:r>
    </w:p>
    <w:p w:rsidR="00B26C9B" w:rsidRPr="0015314B" w:rsidRDefault="00B26C9B" w:rsidP="00BC614F">
      <w:pPr>
        <w:pStyle w:val="enumlev1"/>
        <w:rPr>
          <w:lang w:eastAsia="zh-CN"/>
        </w:rPr>
      </w:pPr>
      <w:r w:rsidRPr="0015314B">
        <w:rPr>
          <w:lang w:eastAsia="zh-CN"/>
        </w:rPr>
        <w:t>–</w:t>
      </w:r>
      <w:r w:rsidRPr="0015314B">
        <w:rPr>
          <w:rFonts w:hint="eastAsia"/>
          <w:lang w:eastAsia="zh-CN"/>
        </w:rPr>
        <w:tab/>
      </w:r>
      <w:r>
        <w:rPr>
          <w:rFonts w:hint="eastAsia"/>
          <w:lang w:eastAsia="zh-CN"/>
        </w:rPr>
        <w:t>补充“范围”一节</w:t>
      </w:r>
    </w:p>
    <w:p w:rsidR="00B26C9B" w:rsidRDefault="00B26C9B" w:rsidP="00BC614F">
      <w:pPr>
        <w:pStyle w:val="enumlev1"/>
        <w:rPr>
          <w:lang w:eastAsia="zh-CN"/>
        </w:rPr>
      </w:pPr>
      <w:r w:rsidRPr="0015314B">
        <w:rPr>
          <w:lang w:eastAsia="zh-CN"/>
        </w:rPr>
        <w:t>–</w:t>
      </w:r>
      <w:r w:rsidRPr="0015314B">
        <w:rPr>
          <w:lang w:eastAsia="zh-CN"/>
        </w:rPr>
        <w:tab/>
      </w:r>
      <w:r>
        <w:rPr>
          <w:rFonts w:hint="eastAsia"/>
          <w:lang w:eastAsia="zh-CN"/>
        </w:rPr>
        <w:t>在“做出建议”一节增加第</w:t>
      </w:r>
      <w:r>
        <w:rPr>
          <w:rFonts w:hint="eastAsia"/>
          <w:lang w:eastAsia="zh-CN"/>
        </w:rPr>
        <w:t>3</w:t>
      </w:r>
      <w:r>
        <w:rPr>
          <w:rFonts w:hint="eastAsia"/>
          <w:lang w:eastAsia="zh-CN"/>
        </w:rPr>
        <w:t>段</w:t>
      </w:r>
    </w:p>
    <w:p w:rsidR="00B26C9B" w:rsidRPr="0015314B" w:rsidRDefault="00B26C9B" w:rsidP="00BC614F">
      <w:pPr>
        <w:pStyle w:val="enumlev1"/>
        <w:rPr>
          <w:lang w:eastAsia="zh-CN"/>
        </w:rPr>
      </w:pPr>
      <w:r w:rsidRPr="0015314B">
        <w:rPr>
          <w:lang w:eastAsia="zh-CN"/>
        </w:rPr>
        <w:t>–</w:t>
      </w:r>
      <w:r w:rsidRPr="0015314B">
        <w:rPr>
          <w:rFonts w:hint="eastAsia"/>
          <w:lang w:eastAsia="zh-CN"/>
        </w:rPr>
        <w:tab/>
      </w:r>
      <w:r>
        <w:rPr>
          <w:rFonts w:hint="eastAsia"/>
          <w:lang w:eastAsia="zh-CN"/>
        </w:rPr>
        <w:t>增加有关综合云液态水</w:t>
      </w:r>
      <w:r w:rsidR="00271C77">
        <w:rPr>
          <w:rFonts w:hint="eastAsia"/>
          <w:lang w:eastAsia="zh-CN"/>
        </w:rPr>
        <w:t>含量</w:t>
      </w:r>
      <w:r>
        <w:rPr>
          <w:rFonts w:hint="eastAsia"/>
          <w:lang w:eastAsia="zh-CN"/>
        </w:rPr>
        <w:t>合成的第</w:t>
      </w:r>
      <w:r>
        <w:rPr>
          <w:rFonts w:hint="eastAsia"/>
          <w:lang w:eastAsia="zh-CN"/>
        </w:rPr>
        <w:t>4</w:t>
      </w:r>
      <w:r>
        <w:rPr>
          <w:rFonts w:hint="eastAsia"/>
          <w:lang w:eastAsia="zh-CN"/>
        </w:rPr>
        <w:t>节</w:t>
      </w:r>
    </w:p>
    <w:p w:rsidR="00B26C9B" w:rsidRDefault="00B26C9B" w:rsidP="00BC614F">
      <w:pPr>
        <w:pStyle w:val="enumlev1"/>
        <w:rPr>
          <w:lang w:eastAsia="zh-CN"/>
        </w:rPr>
      </w:pPr>
      <w:r w:rsidRPr="0015314B">
        <w:rPr>
          <w:lang w:eastAsia="zh-CN"/>
        </w:rPr>
        <w:t>–</w:t>
      </w:r>
      <w:r w:rsidRPr="0015314B">
        <w:rPr>
          <w:lang w:eastAsia="zh-CN"/>
        </w:rPr>
        <w:tab/>
      </w:r>
      <w:r>
        <w:rPr>
          <w:rFonts w:hint="eastAsia"/>
          <w:lang w:eastAsia="zh-CN"/>
        </w:rPr>
        <w:t>增加有关综合水蒸气</w:t>
      </w:r>
      <w:r w:rsidR="00271C77">
        <w:rPr>
          <w:rFonts w:hint="eastAsia"/>
          <w:lang w:eastAsia="zh-CN"/>
        </w:rPr>
        <w:t>含量</w:t>
      </w:r>
      <w:r>
        <w:rPr>
          <w:rFonts w:hint="eastAsia"/>
          <w:lang w:eastAsia="zh-CN"/>
        </w:rPr>
        <w:t>的第</w:t>
      </w:r>
      <w:r>
        <w:rPr>
          <w:rFonts w:hint="eastAsia"/>
          <w:lang w:eastAsia="zh-CN"/>
        </w:rPr>
        <w:t>5</w:t>
      </w:r>
      <w:r>
        <w:rPr>
          <w:rFonts w:hint="eastAsia"/>
          <w:lang w:eastAsia="zh-CN"/>
        </w:rPr>
        <w:t>节</w:t>
      </w:r>
    </w:p>
    <w:p w:rsidR="001427AA" w:rsidRDefault="00B26C9B" w:rsidP="00BC614F">
      <w:pPr>
        <w:pStyle w:val="enumlev1"/>
        <w:rPr>
          <w:lang w:eastAsia="zh-CN"/>
        </w:rPr>
      </w:pPr>
      <w:r w:rsidRPr="0015314B">
        <w:rPr>
          <w:lang w:eastAsia="zh-CN"/>
        </w:rPr>
        <w:t>–</w:t>
      </w:r>
      <w:r w:rsidRPr="0015314B">
        <w:rPr>
          <w:rFonts w:hint="eastAsia"/>
          <w:lang w:eastAsia="zh-CN"/>
        </w:rPr>
        <w:tab/>
      </w:r>
      <w:r>
        <w:rPr>
          <w:rFonts w:hint="eastAsia"/>
          <w:lang w:eastAsia="zh-CN"/>
        </w:rPr>
        <w:t>增加有关总衰减和对流层闪烁时间序列综合的第</w:t>
      </w:r>
      <w:r>
        <w:rPr>
          <w:rFonts w:hint="eastAsia"/>
          <w:lang w:eastAsia="zh-CN"/>
        </w:rPr>
        <w:t>6</w:t>
      </w:r>
      <w:r>
        <w:rPr>
          <w:rFonts w:hint="eastAsia"/>
          <w:lang w:eastAsia="zh-CN"/>
        </w:rPr>
        <w:t>节。</w:t>
      </w:r>
    </w:p>
    <w:p w:rsidR="00B26C9B" w:rsidRPr="006E0882" w:rsidRDefault="00B26C9B">
      <w:pPr>
        <w:pStyle w:val="Normalaftertitle"/>
        <w:tabs>
          <w:tab w:val="right" w:pos="9639"/>
        </w:tabs>
        <w:rPr>
          <w:rFonts w:asciiTheme="majorBidi" w:hAnsiTheme="majorBidi" w:cstheme="majorBidi"/>
          <w:lang w:eastAsia="zh-CN"/>
        </w:rPr>
      </w:pPr>
      <w:r w:rsidRPr="006E0882">
        <w:rPr>
          <w:rFonts w:asciiTheme="majorBidi" w:hAnsiTheme="majorBidi" w:cstheme="majorBidi"/>
          <w:u w:val="single"/>
          <w:lang w:val="en-US" w:eastAsia="zh-CN"/>
        </w:rPr>
        <w:t xml:space="preserve">ITU-R </w:t>
      </w:r>
      <w:r>
        <w:rPr>
          <w:rFonts w:asciiTheme="majorBidi" w:hAnsiTheme="majorBidi" w:cstheme="majorBidi" w:hint="eastAsia"/>
          <w:u w:val="single"/>
          <w:lang w:val="en-US" w:eastAsia="zh-CN"/>
        </w:rPr>
        <w:t>P</w:t>
      </w:r>
      <w:r w:rsidRPr="006E0882">
        <w:rPr>
          <w:rFonts w:asciiTheme="majorBidi" w:hAnsiTheme="majorBidi" w:cstheme="majorBidi"/>
          <w:u w:val="single"/>
          <w:lang w:val="en-US" w:eastAsia="zh-CN"/>
        </w:rPr>
        <w:t>.</w:t>
      </w:r>
      <w:r>
        <w:rPr>
          <w:rFonts w:asciiTheme="majorBidi" w:hAnsiTheme="majorBidi" w:cstheme="majorBidi" w:hint="eastAsia"/>
          <w:u w:val="single"/>
          <w:lang w:val="en-US" w:eastAsia="zh-CN"/>
        </w:rPr>
        <w:t>313-10</w:t>
      </w:r>
      <w:r w:rsidRPr="006E0882">
        <w:rPr>
          <w:rFonts w:asciiTheme="majorBidi" w:hAnsiTheme="majorBidi" w:cstheme="majorBidi"/>
          <w:u w:val="single"/>
          <w:lang w:eastAsia="zh-CN"/>
        </w:rPr>
        <w:t>建议书</w:t>
      </w:r>
      <w:r>
        <w:rPr>
          <w:rFonts w:asciiTheme="majorBidi" w:hAnsiTheme="majorBidi" w:cstheme="majorBidi" w:hint="eastAsia"/>
          <w:u w:val="single"/>
          <w:lang w:eastAsia="zh-CN"/>
        </w:rPr>
        <w:t>修订</w:t>
      </w:r>
      <w:r w:rsidRPr="006E0882">
        <w:rPr>
          <w:rFonts w:asciiTheme="majorBidi" w:hAnsiTheme="majorBidi" w:cstheme="majorBidi"/>
          <w:u w:val="single"/>
          <w:lang w:eastAsia="zh-CN"/>
        </w:rPr>
        <w:t>草案</w:t>
      </w:r>
      <w:r>
        <w:rPr>
          <w:rFonts w:asciiTheme="majorBidi" w:hAnsiTheme="majorBidi" w:cstheme="majorBidi"/>
          <w:lang w:val="en-US" w:eastAsia="zh-CN"/>
        </w:rPr>
        <w:tab/>
      </w:r>
      <w:r>
        <w:rPr>
          <w:rFonts w:asciiTheme="majorBidi" w:hAnsiTheme="majorBidi" w:cstheme="majorBidi" w:hint="eastAsia"/>
          <w:lang w:val="en-US" w:eastAsia="zh-CN"/>
        </w:rPr>
        <w:t>3</w:t>
      </w:r>
      <w:r>
        <w:rPr>
          <w:rFonts w:asciiTheme="majorBidi" w:hAnsiTheme="majorBidi" w:cstheme="majorBidi"/>
          <w:lang w:val="en-US" w:eastAsia="zh-CN"/>
        </w:rPr>
        <w:t>/</w:t>
      </w:r>
      <w:r>
        <w:rPr>
          <w:rFonts w:asciiTheme="majorBidi" w:hAnsiTheme="majorBidi" w:cstheme="majorBidi" w:hint="eastAsia"/>
          <w:lang w:val="en-US" w:eastAsia="zh-CN"/>
        </w:rPr>
        <w:t>107</w:t>
      </w:r>
      <w:r w:rsidRPr="006E0882">
        <w:rPr>
          <w:rFonts w:asciiTheme="majorBidi" w:hAnsiTheme="majorBidi" w:cstheme="majorBidi"/>
          <w:lang w:val="en-US" w:eastAsia="zh-CN"/>
        </w:rPr>
        <w:t>(Rev.1)</w:t>
      </w:r>
      <w:r w:rsidRPr="006E0882">
        <w:rPr>
          <w:rFonts w:asciiTheme="majorBidi" w:hAnsiTheme="majorBidi" w:cstheme="majorBidi"/>
          <w:lang w:eastAsia="zh-CN"/>
        </w:rPr>
        <w:t>号文件</w:t>
      </w:r>
    </w:p>
    <w:p w:rsidR="00B26C9B" w:rsidRPr="0031015D" w:rsidRDefault="00B26C9B" w:rsidP="0031015D">
      <w:pPr>
        <w:pStyle w:val="Rectitle"/>
        <w:rPr>
          <w:rFonts w:asciiTheme="majorBidi" w:hAnsiTheme="majorBidi" w:cstheme="majorBidi"/>
          <w:lang w:eastAsia="zh-CN"/>
        </w:rPr>
      </w:pPr>
      <w:r w:rsidRPr="0031015D">
        <w:rPr>
          <w:rFonts w:asciiTheme="majorBidi" w:hAnsiTheme="majorBidi" w:cstheme="majorBidi" w:hint="eastAsia"/>
          <w:lang w:eastAsia="zh-CN"/>
        </w:rPr>
        <w:t>短期预测的信息交换和电离层干扰预警的传送</w:t>
      </w:r>
    </w:p>
    <w:p w:rsidR="00B26C9B" w:rsidRDefault="00B26C9B">
      <w:pPr>
        <w:ind w:firstLineChars="200" w:firstLine="480"/>
        <w:rPr>
          <w:lang w:eastAsia="zh-CN"/>
        </w:rPr>
      </w:pPr>
      <w:r w:rsidRPr="00F23812">
        <w:rPr>
          <w:rFonts w:hint="eastAsia"/>
          <w:lang w:eastAsia="zh-CN"/>
        </w:rPr>
        <w:t>本修订</w:t>
      </w:r>
      <w:r>
        <w:rPr>
          <w:rFonts w:hint="eastAsia"/>
          <w:lang w:eastAsia="zh-CN"/>
        </w:rPr>
        <w:t>草案提出若干小的修订，对该建议书的这些修改考虑到了世界气象组织空间</w:t>
      </w:r>
      <w:r w:rsidR="00271C77">
        <w:rPr>
          <w:rFonts w:hint="eastAsia"/>
          <w:lang w:eastAsia="zh-CN"/>
        </w:rPr>
        <w:t>天气</w:t>
      </w:r>
      <w:r>
        <w:rPr>
          <w:rFonts w:hint="eastAsia"/>
          <w:lang w:eastAsia="zh-CN"/>
        </w:rPr>
        <w:t>计划署间协调小组提出的、可用于短期预</w:t>
      </w:r>
      <w:r w:rsidR="00271C77">
        <w:rPr>
          <w:rFonts w:hint="eastAsia"/>
          <w:lang w:eastAsia="zh-CN"/>
        </w:rPr>
        <w:t>测的有关空间天气的近实时</w:t>
      </w:r>
      <w:r>
        <w:rPr>
          <w:rFonts w:hint="eastAsia"/>
          <w:lang w:eastAsia="zh-CN"/>
        </w:rPr>
        <w:t>信息。此外，这些修订表明</w:t>
      </w:r>
      <w:r w:rsidRPr="00B26C9B">
        <w:rPr>
          <w:lang w:val="en-US" w:eastAsia="zh-CN"/>
        </w:rPr>
        <w:t xml:space="preserve">ITU-R </w:t>
      </w:r>
      <w:r w:rsidRPr="00B26C9B">
        <w:rPr>
          <w:rFonts w:hint="eastAsia"/>
          <w:lang w:val="en-US" w:eastAsia="zh-CN"/>
        </w:rPr>
        <w:t>P</w:t>
      </w:r>
      <w:r w:rsidRPr="00B26C9B">
        <w:rPr>
          <w:lang w:val="en-US" w:eastAsia="zh-CN"/>
        </w:rPr>
        <w:t>.</w:t>
      </w:r>
      <w:r>
        <w:rPr>
          <w:rFonts w:hint="eastAsia"/>
          <w:lang w:val="en-US" w:eastAsia="zh-CN"/>
        </w:rPr>
        <w:t>531</w:t>
      </w:r>
      <w:r w:rsidRPr="00B26C9B">
        <w:rPr>
          <w:lang w:eastAsia="zh-CN"/>
        </w:rPr>
        <w:t>建议书</w:t>
      </w:r>
      <w:r>
        <w:rPr>
          <w:rFonts w:hint="eastAsia"/>
          <w:lang w:eastAsia="zh-CN"/>
        </w:rPr>
        <w:t>包含卫星业务和系统设计所需的方法。</w:t>
      </w:r>
    </w:p>
    <w:p w:rsidR="00F02F01" w:rsidRDefault="00F02F01">
      <w:pPr>
        <w:ind w:firstLineChars="200" w:firstLine="480"/>
        <w:rPr>
          <w:lang w:eastAsia="zh-CN"/>
        </w:rPr>
      </w:pPr>
    </w:p>
    <w:p w:rsidR="00F02F01" w:rsidRDefault="00F02F01" w:rsidP="00F02F01">
      <w:pPr>
        <w:pStyle w:val="Reasons"/>
      </w:pPr>
    </w:p>
    <w:p w:rsidR="00F02F01" w:rsidRDefault="00F02F01">
      <w:pPr>
        <w:jc w:val="center"/>
      </w:pPr>
      <w:r>
        <w:t>______________</w:t>
      </w:r>
    </w:p>
    <w:p w:rsidR="00F02F01" w:rsidRPr="00B26C9B" w:rsidRDefault="00F02F01">
      <w:pPr>
        <w:ind w:firstLineChars="200" w:firstLine="480"/>
        <w:rPr>
          <w:lang w:eastAsia="zh-CN"/>
        </w:rPr>
      </w:pPr>
    </w:p>
    <w:sectPr w:rsidR="00F02F01" w:rsidRPr="00B26C9B" w:rsidSect="00962FA5">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F01" w:rsidRDefault="00F02F01">
      <w:pPr>
        <w:spacing w:before="0"/>
      </w:pPr>
      <w:r>
        <w:separator/>
      </w:r>
    </w:p>
  </w:endnote>
  <w:endnote w:type="continuationSeparator" w:id="0">
    <w:p w:rsidR="00F02F01" w:rsidRDefault="00F02F0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TKaiti">
    <w:altName w:val="Arial Unicode MS"/>
    <w:charset w:val="86"/>
    <w:family w:val="auto"/>
    <w:pitch w:val="variable"/>
    <w:sig w:usb0="00000000"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F01" w:rsidRPr="0005746C" w:rsidRDefault="00F02F01" w:rsidP="004C19C4">
    <w:pPr>
      <w:pStyle w:val="Footer"/>
      <w:rPr>
        <w:lang w:val="fr-FR" w:eastAsia="zh-CN"/>
      </w:rPr>
    </w:pPr>
    <w:r>
      <w:fldChar w:fldCharType="begin"/>
    </w:r>
    <w:r w:rsidRPr="0005746C">
      <w:rPr>
        <w:lang w:val="fr-FR"/>
      </w:rPr>
      <w:instrText xml:space="preserve"> FILENAME \p  \* MERGEFORMAT </w:instrText>
    </w:r>
    <w:r>
      <w:fldChar w:fldCharType="separate"/>
    </w:r>
    <w:r w:rsidR="001322A1">
      <w:rPr>
        <w:lang w:val="fr-FR"/>
      </w:rPr>
      <w:t>P:\CHI\ITU-R\BR\DIR\CAR\300\328C.DOCX</w:t>
    </w:r>
    <w:r>
      <w:fldChar w:fldCharType="end"/>
    </w:r>
    <w:r>
      <w:rPr>
        <w:rFonts w:hint="eastAsia"/>
        <w:lang w:val="fr-FR" w:eastAsia="zh-CN"/>
      </w:rPr>
      <w:t xml:space="preserve"> (316721)</w:t>
    </w:r>
    <w:r w:rsidRPr="0005746C">
      <w:rPr>
        <w:lang w:val="fr-FR"/>
      </w:rPr>
      <w:tab/>
    </w:r>
    <w:r>
      <w:fldChar w:fldCharType="begin"/>
    </w:r>
    <w:r>
      <w:instrText xml:space="preserve"> SAVEDATE \@ DD.MM.YY </w:instrText>
    </w:r>
    <w:r>
      <w:fldChar w:fldCharType="separate"/>
    </w:r>
    <w:r w:rsidR="00F15D91">
      <w:t>18.11.11</w:t>
    </w:r>
    <w:r>
      <w:fldChar w:fldCharType="end"/>
    </w:r>
    <w:r w:rsidRPr="0005746C">
      <w:rPr>
        <w:lang w:val="fr-FR"/>
      </w:rPr>
      <w:tab/>
    </w:r>
    <w:r>
      <w:fldChar w:fldCharType="begin"/>
    </w:r>
    <w:r>
      <w:instrText xml:space="preserve"> PRINTDATE \@ DD.MM.YY </w:instrText>
    </w:r>
    <w:r>
      <w:fldChar w:fldCharType="separate"/>
    </w:r>
    <w:r w:rsidR="001322A1">
      <w:t>18.11.11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F02F01">
      <w:trPr>
        <w:cantSplit/>
      </w:trPr>
      <w:tc>
        <w:tcPr>
          <w:tcW w:w="1062" w:type="pct"/>
          <w:tcBorders>
            <w:top w:val="single" w:sz="6" w:space="0" w:color="auto"/>
          </w:tcBorders>
          <w:tcMar>
            <w:top w:w="57" w:type="dxa"/>
          </w:tcMar>
        </w:tcPr>
        <w:p w:rsidR="00F02F01" w:rsidRDefault="00F02F01">
          <w:pPr>
            <w:pStyle w:val="itu"/>
          </w:pPr>
          <w:r>
            <w:t>Place des Nations</w:t>
          </w:r>
        </w:p>
      </w:tc>
      <w:tc>
        <w:tcPr>
          <w:tcW w:w="1583" w:type="pct"/>
          <w:tcBorders>
            <w:top w:val="single" w:sz="6" w:space="0" w:color="auto"/>
          </w:tcBorders>
          <w:tcMar>
            <w:top w:w="57" w:type="dxa"/>
          </w:tcMar>
        </w:tcPr>
        <w:p w:rsidR="00F02F01" w:rsidRDefault="00F02F01">
          <w:pPr>
            <w:pStyle w:val="itu"/>
          </w:pPr>
          <w:r>
            <w:t>Telephone</w:t>
          </w:r>
          <w:r>
            <w:tab/>
            <w:t>+41 22 730 51 11</w:t>
          </w:r>
        </w:p>
      </w:tc>
      <w:tc>
        <w:tcPr>
          <w:tcW w:w="1224" w:type="pct"/>
          <w:tcBorders>
            <w:top w:val="single" w:sz="6" w:space="0" w:color="auto"/>
          </w:tcBorders>
          <w:tcMar>
            <w:top w:w="57" w:type="dxa"/>
          </w:tcMar>
        </w:tcPr>
        <w:p w:rsidR="00F02F01" w:rsidRDefault="00F02F01">
          <w:pPr>
            <w:pStyle w:val="itu"/>
          </w:pPr>
          <w:r>
            <w:t>Telex 421 000 uit ch</w:t>
          </w:r>
        </w:p>
      </w:tc>
      <w:tc>
        <w:tcPr>
          <w:tcW w:w="1131" w:type="pct"/>
          <w:tcBorders>
            <w:top w:val="single" w:sz="6" w:space="0" w:color="auto"/>
          </w:tcBorders>
          <w:tcMar>
            <w:top w:w="57" w:type="dxa"/>
          </w:tcMar>
        </w:tcPr>
        <w:p w:rsidR="00F02F01" w:rsidRDefault="00F02F01">
          <w:pPr>
            <w:pStyle w:val="itu"/>
          </w:pPr>
          <w:r>
            <w:t>E-mail:</w:t>
          </w:r>
          <w:r>
            <w:tab/>
            <w:t>itumail@itu.int</w:t>
          </w:r>
        </w:p>
      </w:tc>
    </w:tr>
    <w:tr w:rsidR="00F02F01">
      <w:trPr>
        <w:cantSplit/>
      </w:trPr>
      <w:tc>
        <w:tcPr>
          <w:tcW w:w="1062" w:type="pct"/>
        </w:tcPr>
        <w:p w:rsidR="00F02F01" w:rsidRDefault="00F02F01">
          <w:pPr>
            <w:pStyle w:val="itu"/>
          </w:pPr>
          <w:r>
            <w:t xml:space="preserve">CH-1211 </w:t>
          </w:r>
          <w:smartTag w:uri="urn:schemas-microsoft-com:office:smarttags" w:element="City">
            <w:smartTag w:uri="urn:schemas-microsoft-com:office:smarttags" w:element="place">
              <w:smartTag w:uri="urn:schemas-microsoft-com:office:smarttags" w:element="State">
                <w:r>
                  <w:t>Geneva</w:t>
                </w:r>
              </w:smartTag>
            </w:smartTag>
          </w:smartTag>
          <w:r>
            <w:t xml:space="preserve"> 20</w:t>
          </w:r>
        </w:p>
      </w:tc>
      <w:tc>
        <w:tcPr>
          <w:tcW w:w="1583" w:type="pct"/>
        </w:tcPr>
        <w:p w:rsidR="00F02F01" w:rsidRDefault="00F02F01">
          <w:pPr>
            <w:pStyle w:val="itu"/>
          </w:pPr>
          <w:r>
            <w:t>Telefax</w:t>
          </w:r>
          <w:r>
            <w:tab/>
            <w:t>Gr3:</w:t>
          </w:r>
          <w:r>
            <w:tab/>
            <w:t>+41 22 733 72 56</w:t>
          </w:r>
        </w:p>
      </w:tc>
      <w:tc>
        <w:tcPr>
          <w:tcW w:w="1224" w:type="pct"/>
        </w:tcPr>
        <w:p w:rsidR="00F02F01" w:rsidRDefault="00F02F01">
          <w:pPr>
            <w:pStyle w:val="itu"/>
          </w:pPr>
          <w:r>
            <w:t>Telegram ITU GENEVE</w:t>
          </w:r>
        </w:p>
      </w:tc>
      <w:tc>
        <w:tcPr>
          <w:tcW w:w="1131" w:type="pct"/>
        </w:tcPr>
        <w:p w:rsidR="00F02F01" w:rsidRDefault="00F02F01">
          <w:pPr>
            <w:pStyle w:val="itu"/>
          </w:pPr>
          <w:r>
            <w:tab/>
          </w:r>
          <w:hyperlink r:id="rId1" w:history="1">
            <w:r>
              <w:t>http://www.itu.int/</w:t>
            </w:r>
          </w:hyperlink>
        </w:p>
      </w:tc>
    </w:tr>
    <w:tr w:rsidR="00F02F01">
      <w:trPr>
        <w:cantSplit/>
      </w:trPr>
      <w:tc>
        <w:tcPr>
          <w:tcW w:w="1062" w:type="pct"/>
        </w:tcPr>
        <w:p w:rsidR="00F02F01" w:rsidRDefault="00F02F01">
          <w:pPr>
            <w:pStyle w:val="itu"/>
          </w:pPr>
          <w:smartTag w:uri="urn:schemas-microsoft-com:office:smarttags" w:element="place">
            <w:smartTag w:uri="urn:schemas-microsoft-com:office:smarttags" w:element="country-region">
              <w:r>
                <w:t>Switzerland</w:t>
              </w:r>
            </w:smartTag>
          </w:smartTag>
        </w:p>
      </w:tc>
      <w:tc>
        <w:tcPr>
          <w:tcW w:w="1583" w:type="pct"/>
        </w:tcPr>
        <w:p w:rsidR="00F02F01" w:rsidRDefault="00F02F01">
          <w:pPr>
            <w:pStyle w:val="itu"/>
          </w:pPr>
          <w:r>
            <w:tab/>
            <w:t>Gr4:</w:t>
          </w:r>
          <w:r>
            <w:tab/>
            <w:t>+41 22 730 65 00</w:t>
          </w:r>
        </w:p>
      </w:tc>
      <w:tc>
        <w:tcPr>
          <w:tcW w:w="1224" w:type="pct"/>
        </w:tcPr>
        <w:p w:rsidR="00F02F01" w:rsidRDefault="00F02F01">
          <w:pPr>
            <w:pStyle w:val="itu"/>
          </w:pPr>
        </w:p>
      </w:tc>
      <w:tc>
        <w:tcPr>
          <w:tcW w:w="1131" w:type="pct"/>
        </w:tcPr>
        <w:p w:rsidR="00F02F01" w:rsidRDefault="00F02F01">
          <w:pPr>
            <w:pStyle w:val="itu"/>
          </w:pPr>
        </w:p>
      </w:tc>
    </w:tr>
  </w:tbl>
  <w:p w:rsidR="00F02F01" w:rsidRDefault="00F02F01" w:rsidP="00962FA5">
    <w:pPr>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F01" w:rsidRDefault="00F02F01">
      <w:pPr>
        <w:spacing w:before="0"/>
      </w:pPr>
      <w:r>
        <w:separator/>
      </w:r>
    </w:p>
  </w:footnote>
  <w:footnote w:type="continuationSeparator" w:id="0">
    <w:p w:rsidR="00F02F01" w:rsidRDefault="00F02F01">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F01" w:rsidRPr="00B8091D" w:rsidRDefault="00F02F01">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F15D91">
      <w:rPr>
        <w:rStyle w:val="PageNumber"/>
        <w:noProof/>
      </w:rPr>
      <w:t>9</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74A85"/>
    <w:multiLevelType w:val="hybridMultilevel"/>
    <w:tmpl w:val="07BC1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35B"/>
    <w:rsid w:val="00000D54"/>
    <w:rsid w:val="00001A59"/>
    <w:rsid w:val="00015D5C"/>
    <w:rsid w:val="0001665D"/>
    <w:rsid w:val="0003567A"/>
    <w:rsid w:val="000360E5"/>
    <w:rsid w:val="00056F6F"/>
    <w:rsid w:val="0005746C"/>
    <w:rsid w:val="00074497"/>
    <w:rsid w:val="00082BB7"/>
    <w:rsid w:val="000B1F3B"/>
    <w:rsid w:val="000E1F30"/>
    <w:rsid w:val="000E294C"/>
    <w:rsid w:val="000F03FF"/>
    <w:rsid w:val="0010755C"/>
    <w:rsid w:val="00115DAA"/>
    <w:rsid w:val="001272FA"/>
    <w:rsid w:val="001322A1"/>
    <w:rsid w:val="001415B7"/>
    <w:rsid w:val="001427AA"/>
    <w:rsid w:val="00146A9D"/>
    <w:rsid w:val="0015314B"/>
    <w:rsid w:val="0015739A"/>
    <w:rsid w:val="001863FC"/>
    <w:rsid w:val="0019719B"/>
    <w:rsid w:val="001A593A"/>
    <w:rsid w:val="001B6E19"/>
    <w:rsid w:val="001C2604"/>
    <w:rsid w:val="001D7FCE"/>
    <w:rsid w:val="001F166D"/>
    <w:rsid w:val="001F1E27"/>
    <w:rsid w:val="001F5E23"/>
    <w:rsid w:val="00227266"/>
    <w:rsid w:val="00227934"/>
    <w:rsid w:val="00230B75"/>
    <w:rsid w:val="00243090"/>
    <w:rsid w:val="00271C77"/>
    <w:rsid w:val="002A477B"/>
    <w:rsid w:val="002B22F4"/>
    <w:rsid w:val="002C28BF"/>
    <w:rsid w:val="002D32FB"/>
    <w:rsid w:val="002E4F45"/>
    <w:rsid w:val="002F006B"/>
    <w:rsid w:val="002F65CF"/>
    <w:rsid w:val="002F7DFD"/>
    <w:rsid w:val="0031015D"/>
    <w:rsid w:val="00335164"/>
    <w:rsid w:val="00363742"/>
    <w:rsid w:val="0036653F"/>
    <w:rsid w:val="003A2242"/>
    <w:rsid w:val="003C6103"/>
    <w:rsid w:val="003D0493"/>
    <w:rsid w:val="003D72A9"/>
    <w:rsid w:val="003E7BFE"/>
    <w:rsid w:val="00410195"/>
    <w:rsid w:val="00427956"/>
    <w:rsid w:val="004308B8"/>
    <w:rsid w:val="00436A4D"/>
    <w:rsid w:val="004438F2"/>
    <w:rsid w:val="00461398"/>
    <w:rsid w:val="0047475A"/>
    <w:rsid w:val="004874B7"/>
    <w:rsid w:val="00497CD9"/>
    <w:rsid w:val="004A42D8"/>
    <w:rsid w:val="004A6BEC"/>
    <w:rsid w:val="004A714A"/>
    <w:rsid w:val="004B1AC1"/>
    <w:rsid w:val="004B6954"/>
    <w:rsid w:val="004C19C4"/>
    <w:rsid w:val="004D2B29"/>
    <w:rsid w:val="004D372D"/>
    <w:rsid w:val="004D7408"/>
    <w:rsid w:val="004E144F"/>
    <w:rsid w:val="004E554F"/>
    <w:rsid w:val="00503AB2"/>
    <w:rsid w:val="00507EAE"/>
    <w:rsid w:val="00510D32"/>
    <w:rsid w:val="005307C2"/>
    <w:rsid w:val="00565885"/>
    <w:rsid w:val="00567485"/>
    <w:rsid w:val="005964B6"/>
    <w:rsid w:val="00597950"/>
    <w:rsid w:val="005D264D"/>
    <w:rsid w:val="005D58D5"/>
    <w:rsid w:val="005D6E29"/>
    <w:rsid w:val="005E3E4D"/>
    <w:rsid w:val="00602293"/>
    <w:rsid w:val="006458C1"/>
    <w:rsid w:val="006479A7"/>
    <w:rsid w:val="00685618"/>
    <w:rsid w:val="006871DA"/>
    <w:rsid w:val="00687866"/>
    <w:rsid w:val="00692D06"/>
    <w:rsid w:val="006948C4"/>
    <w:rsid w:val="006A25D2"/>
    <w:rsid w:val="006B6489"/>
    <w:rsid w:val="006E0882"/>
    <w:rsid w:val="006E3500"/>
    <w:rsid w:val="006E720A"/>
    <w:rsid w:val="006F4C44"/>
    <w:rsid w:val="00730C12"/>
    <w:rsid w:val="007477C0"/>
    <w:rsid w:val="00753D7F"/>
    <w:rsid w:val="0075719F"/>
    <w:rsid w:val="00761F97"/>
    <w:rsid w:val="00770020"/>
    <w:rsid w:val="00777B49"/>
    <w:rsid w:val="0078435B"/>
    <w:rsid w:val="007B1A43"/>
    <w:rsid w:val="007C2F31"/>
    <w:rsid w:val="007C64BB"/>
    <w:rsid w:val="007C697B"/>
    <w:rsid w:val="00826589"/>
    <w:rsid w:val="008362E5"/>
    <w:rsid w:val="00886FF2"/>
    <w:rsid w:val="0088789C"/>
    <w:rsid w:val="008916C6"/>
    <w:rsid w:val="0089207C"/>
    <w:rsid w:val="00895100"/>
    <w:rsid w:val="008A1DFB"/>
    <w:rsid w:val="008A672D"/>
    <w:rsid w:val="008C30F0"/>
    <w:rsid w:val="008D1B0D"/>
    <w:rsid w:val="008F66C6"/>
    <w:rsid w:val="00920FE1"/>
    <w:rsid w:val="0093345E"/>
    <w:rsid w:val="00962FA5"/>
    <w:rsid w:val="009870E7"/>
    <w:rsid w:val="0099018B"/>
    <w:rsid w:val="00990A8A"/>
    <w:rsid w:val="009A05A9"/>
    <w:rsid w:val="009A3177"/>
    <w:rsid w:val="009E1997"/>
    <w:rsid w:val="009F5DCE"/>
    <w:rsid w:val="009F6606"/>
    <w:rsid w:val="009F6FD8"/>
    <w:rsid w:val="00A0404D"/>
    <w:rsid w:val="00A423EB"/>
    <w:rsid w:val="00A42E26"/>
    <w:rsid w:val="00A43069"/>
    <w:rsid w:val="00A44506"/>
    <w:rsid w:val="00A66663"/>
    <w:rsid w:val="00A66842"/>
    <w:rsid w:val="00A95F7E"/>
    <w:rsid w:val="00AA2310"/>
    <w:rsid w:val="00AA3B47"/>
    <w:rsid w:val="00AA3DEA"/>
    <w:rsid w:val="00AA7F67"/>
    <w:rsid w:val="00AD0B4E"/>
    <w:rsid w:val="00AD669A"/>
    <w:rsid w:val="00AE5CEE"/>
    <w:rsid w:val="00B26C9B"/>
    <w:rsid w:val="00B40B16"/>
    <w:rsid w:val="00B677B5"/>
    <w:rsid w:val="00B91473"/>
    <w:rsid w:val="00B933A0"/>
    <w:rsid w:val="00BB22DB"/>
    <w:rsid w:val="00BC614F"/>
    <w:rsid w:val="00BD13B2"/>
    <w:rsid w:val="00BD1E6B"/>
    <w:rsid w:val="00BE0AC1"/>
    <w:rsid w:val="00BF0BA1"/>
    <w:rsid w:val="00BF1BBB"/>
    <w:rsid w:val="00BF3352"/>
    <w:rsid w:val="00C03D70"/>
    <w:rsid w:val="00C11BD3"/>
    <w:rsid w:val="00C13325"/>
    <w:rsid w:val="00C155B1"/>
    <w:rsid w:val="00C16C2B"/>
    <w:rsid w:val="00C379A9"/>
    <w:rsid w:val="00C42485"/>
    <w:rsid w:val="00C44A82"/>
    <w:rsid w:val="00C74B3A"/>
    <w:rsid w:val="00C762E0"/>
    <w:rsid w:val="00CA0CCD"/>
    <w:rsid w:val="00CD571B"/>
    <w:rsid w:val="00CE299F"/>
    <w:rsid w:val="00D02180"/>
    <w:rsid w:val="00D067FA"/>
    <w:rsid w:val="00D0721C"/>
    <w:rsid w:val="00D30F88"/>
    <w:rsid w:val="00D34CB7"/>
    <w:rsid w:val="00D50114"/>
    <w:rsid w:val="00D50C11"/>
    <w:rsid w:val="00D5552D"/>
    <w:rsid w:val="00D727AD"/>
    <w:rsid w:val="00DA0080"/>
    <w:rsid w:val="00DB33E0"/>
    <w:rsid w:val="00DC101E"/>
    <w:rsid w:val="00DC432C"/>
    <w:rsid w:val="00DC4F22"/>
    <w:rsid w:val="00DC6371"/>
    <w:rsid w:val="00DF3B06"/>
    <w:rsid w:val="00DF696B"/>
    <w:rsid w:val="00E01D73"/>
    <w:rsid w:val="00E1134E"/>
    <w:rsid w:val="00E276E7"/>
    <w:rsid w:val="00E37753"/>
    <w:rsid w:val="00E53A3E"/>
    <w:rsid w:val="00E75E61"/>
    <w:rsid w:val="00E90706"/>
    <w:rsid w:val="00E967F2"/>
    <w:rsid w:val="00EB2A10"/>
    <w:rsid w:val="00EC2136"/>
    <w:rsid w:val="00ED3C36"/>
    <w:rsid w:val="00EE5848"/>
    <w:rsid w:val="00F00A96"/>
    <w:rsid w:val="00F02F01"/>
    <w:rsid w:val="00F12357"/>
    <w:rsid w:val="00F15D91"/>
    <w:rsid w:val="00F23812"/>
    <w:rsid w:val="00F61113"/>
    <w:rsid w:val="00F63C44"/>
    <w:rsid w:val="00F66930"/>
    <w:rsid w:val="00F84425"/>
    <w:rsid w:val="00FC0A52"/>
    <w:rsid w:val="00FE372D"/>
    <w:rsid w:val="00FE5A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435B"/>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4D37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uiPriority w:val="99"/>
    <w:qFormat/>
    <w:rsid w:val="004D372D"/>
    <w:pPr>
      <w:spacing w:before="240"/>
      <w:ind w:left="794" w:hanging="794"/>
      <w:outlineLvl w:val="1"/>
    </w:pPr>
    <w:rPr>
      <w:rFonts w:ascii="Times New Roman" w:eastAsia="Times New Roman" w:hAnsi="Times New Roman" w:cs="Times New Roman"/>
      <w:bCs w:val="0"/>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78435B"/>
    <w:pPr>
      <w:keepNext/>
      <w:keepLines/>
      <w:spacing w:before="480"/>
      <w:jc w:val="center"/>
    </w:pPr>
    <w:rPr>
      <w:b/>
      <w:sz w:val="28"/>
    </w:rPr>
  </w:style>
  <w:style w:type="paragraph" w:customStyle="1" w:styleId="Normalaftertitle">
    <w:name w:val="Normal_after_title"/>
    <w:basedOn w:val="Normal"/>
    <w:next w:val="Normal"/>
    <w:uiPriority w:val="99"/>
    <w:rsid w:val="0078435B"/>
    <w:pPr>
      <w:spacing w:before="360"/>
    </w:pPr>
  </w:style>
  <w:style w:type="character" w:styleId="PageNumber">
    <w:name w:val="page number"/>
    <w:basedOn w:val="DefaultParagraphFont"/>
    <w:rsid w:val="0078435B"/>
    <w:rPr>
      <w:rFonts w:cs="Times New Roman"/>
    </w:rPr>
  </w:style>
  <w:style w:type="paragraph" w:customStyle="1" w:styleId="Rectitle">
    <w:name w:val="Rec_title"/>
    <w:basedOn w:val="Normal"/>
    <w:next w:val="Normalaftertitle"/>
    <w:link w:val="Rectitle0"/>
    <w:rsid w:val="0078435B"/>
    <w:pPr>
      <w:keepNext/>
      <w:keepLines/>
      <w:spacing w:before="360"/>
      <w:jc w:val="center"/>
    </w:pPr>
    <w:rPr>
      <w:b/>
      <w:sz w:val="28"/>
    </w:rPr>
  </w:style>
  <w:style w:type="paragraph" w:customStyle="1" w:styleId="enumlev1">
    <w:name w:val="enumlev1"/>
    <w:basedOn w:val="Normal"/>
    <w:link w:val="enumlev1Char"/>
    <w:rsid w:val="0078435B"/>
    <w:pPr>
      <w:spacing w:before="80"/>
      <w:ind w:left="794" w:hanging="794"/>
    </w:pPr>
  </w:style>
  <w:style w:type="paragraph" w:styleId="Footer">
    <w:name w:val="footer"/>
    <w:basedOn w:val="Normal"/>
    <w:rsid w:val="0078435B"/>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rsid w:val="0078435B"/>
    <w:pPr>
      <w:tabs>
        <w:tab w:val="clear" w:pos="794"/>
        <w:tab w:val="clear" w:pos="1191"/>
        <w:tab w:val="clear" w:pos="1588"/>
        <w:tab w:val="clear" w:pos="1985"/>
      </w:tabs>
      <w:spacing w:before="0"/>
      <w:jc w:val="center"/>
    </w:pPr>
    <w:rPr>
      <w:sz w:val="18"/>
    </w:rPr>
  </w:style>
  <w:style w:type="paragraph" w:customStyle="1" w:styleId="Tablehead">
    <w:name w:val="Table_head"/>
    <w:basedOn w:val="Normal"/>
    <w:next w:val="Tabletext"/>
    <w:rsid w:val="0078435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78435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itu">
    <w:name w:val="itu"/>
    <w:basedOn w:val="Normal"/>
    <w:rsid w:val="0078435B"/>
    <w:pPr>
      <w:tabs>
        <w:tab w:val="clear" w:pos="794"/>
        <w:tab w:val="clear" w:pos="1191"/>
        <w:tab w:val="clear" w:pos="1588"/>
        <w:tab w:val="clear" w:pos="1985"/>
        <w:tab w:val="left" w:pos="709"/>
        <w:tab w:val="left" w:pos="1134"/>
      </w:tabs>
      <w:spacing w:before="0"/>
    </w:pPr>
    <w:rPr>
      <w:rFonts w:ascii="Futura Lt BT" w:hAnsi="Futura Lt BT"/>
      <w:sz w:val="18"/>
    </w:rPr>
  </w:style>
  <w:style w:type="character" w:styleId="Hyperlink">
    <w:name w:val="Hyperlink"/>
    <w:basedOn w:val="DefaultParagraphFont"/>
    <w:rsid w:val="0078435B"/>
    <w:rPr>
      <w:rFonts w:cs="Times New Roman"/>
      <w:color w:val="0000FF"/>
      <w:u w:val="single"/>
    </w:rPr>
  </w:style>
  <w:style w:type="character" w:customStyle="1" w:styleId="enumlev1Char">
    <w:name w:val="enumlev1 Char"/>
    <w:basedOn w:val="DefaultParagraphFont"/>
    <w:link w:val="enumlev1"/>
    <w:locked/>
    <w:rsid w:val="0078435B"/>
    <w:rPr>
      <w:rFonts w:eastAsia="SimSun"/>
      <w:sz w:val="24"/>
      <w:lang w:val="en-GB" w:eastAsia="en-US" w:bidi="ar-SA"/>
    </w:rPr>
  </w:style>
  <w:style w:type="character" w:customStyle="1" w:styleId="Rectitle0">
    <w:name w:val="Rec_title Знак"/>
    <w:basedOn w:val="DefaultParagraphFont"/>
    <w:link w:val="Rectitle"/>
    <w:uiPriority w:val="99"/>
    <w:locked/>
    <w:rsid w:val="0078435B"/>
    <w:rPr>
      <w:rFonts w:eastAsia="SimSun"/>
      <w:b/>
      <w:sz w:val="28"/>
      <w:lang w:val="en-GB" w:eastAsia="en-US" w:bidi="ar-SA"/>
    </w:rPr>
  </w:style>
  <w:style w:type="character" w:customStyle="1" w:styleId="longtext">
    <w:name w:val="long_text"/>
    <w:basedOn w:val="DefaultParagraphFont"/>
    <w:rsid w:val="00DC4F22"/>
  </w:style>
  <w:style w:type="character" w:customStyle="1" w:styleId="hps">
    <w:name w:val="hps"/>
    <w:basedOn w:val="DefaultParagraphFont"/>
    <w:rsid w:val="003D72A9"/>
  </w:style>
  <w:style w:type="character" w:customStyle="1" w:styleId="longtextshorttext">
    <w:name w:val="long_text short_text"/>
    <w:basedOn w:val="DefaultParagraphFont"/>
    <w:rsid w:val="00685618"/>
  </w:style>
  <w:style w:type="character" w:customStyle="1" w:styleId="atn">
    <w:name w:val="atn"/>
    <w:basedOn w:val="DefaultParagraphFont"/>
    <w:rsid w:val="00685618"/>
  </w:style>
  <w:style w:type="paragraph" w:styleId="BalloonText">
    <w:name w:val="Balloon Text"/>
    <w:basedOn w:val="Normal"/>
    <w:semiHidden/>
    <w:rsid w:val="0019719B"/>
    <w:rPr>
      <w:rFonts w:ascii="Tahoma" w:hAnsi="Tahoma" w:cs="Tahoma"/>
      <w:sz w:val="16"/>
      <w:szCs w:val="16"/>
    </w:rPr>
  </w:style>
  <w:style w:type="paragraph" w:customStyle="1" w:styleId="Reftext">
    <w:name w:val="Ref_text"/>
    <w:basedOn w:val="Normal"/>
    <w:uiPriority w:val="99"/>
    <w:rsid w:val="00D5552D"/>
    <w:pPr>
      <w:ind w:left="794" w:hanging="794"/>
    </w:pPr>
    <w:rPr>
      <w:rFonts w:eastAsia="Times New Roman"/>
    </w:rPr>
  </w:style>
  <w:style w:type="character" w:customStyle="1" w:styleId="RectitleChar">
    <w:name w:val="Rec_title Char"/>
    <w:basedOn w:val="DefaultParagraphFont"/>
    <w:uiPriority w:val="99"/>
    <w:locked/>
    <w:rsid w:val="00D5552D"/>
    <w:rPr>
      <w:rFonts w:ascii="Times New Roman Bold" w:hAnsi="Times New Roman Bold" w:cs="Times New Roman"/>
      <w:b/>
      <w:sz w:val="28"/>
      <w:lang w:val="en-GB" w:eastAsia="en-US"/>
    </w:rPr>
  </w:style>
  <w:style w:type="paragraph" w:customStyle="1" w:styleId="Summary">
    <w:name w:val="Summary"/>
    <w:basedOn w:val="Normal"/>
    <w:next w:val="Normalaftertitle"/>
    <w:uiPriority w:val="99"/>
    <w:rsid w:val="00D5552D"/>
    <w:pPr>
      <w:spacing w:after="480"/>
      <w:jc w:val="both"/>
      <w:textAlignment w:val="auto"/>
    </w:pPr>
    <w:rPr>
      <w:rFonts w:eastAsia="Batang"/>
      <w:sz w:val="22"/>
      <w:szCs w:val="22"/>
      <w:lang w:val="es-ES_tradnl"/>
    </w:rPr>
  </w:style>
  <w:style w:type="character" w:customStyle="1" w:styleId="Heading2Char">
    <w:name w:val="Heading 2 Char"/>
    <w:basedOn w:val="DefaultParagraphFont"/>
    <w:link w:val="Heading2"/>
    <w:uiPriority w:val="99"/>
    <w:rsid w:val="004D372D"/>
    <w:rPr>
      <w:rFonts w:eastAsia="Times New Roman"/>
      <w:b/>
      <w:sz w:val="24"/>
      <w:lang w:val="en-GB" w:eastAsia="en-US"/>
    </w:rPr>
  </w:style>
  <w:style w:type="character" w:customStyle="1" w:styleId="Heading1Char">
    <w:name w:val="Heading 1 Char"/>
    <w:basedOn w:val="DefaultParagraphFont"/>
    <w:link w:val="Heading1"/>
    <w:rsid w:val="004D372D"/>
    <w:rPr>
      <w:rFonts w:asciiTheme="majorHAnsi" w:eastAsiaTheme="majorEastAsia" w:hAnsiTheme="majorHAnsi" w:cstheme="majorBidi"/>
      <w:b/>
      <w:bCs/>
      <w:color w:val="365F91" w:themeColor="accent1" w:themeShade="BF"/>
      <w:sz w:val="28"/>
      <w:szCs w:val="28"/>
      <w:lang w:val="en-GB" w:eastAsia="en-US"/>
    </w:rPr>
  </w:style>
  <w:style w:type="paragraph" w:styleId="ListParagraph">
    <w:name w:val="List Paragraph"/>
    <w:basedOn w:val="Normal"/>
    <w:uiPriority w:val="34"/>
    <w:qFormat/>
    <w:rsid w:val="007C697B"/>
    <w:pPr>
      <w:ind w:left="720"/>
      <w:contextualSpacing/>
    </w:pPr>
  </w:style>
  <w:style w:type="paragraph" w:customStyle="1" w:styleId="Reasons">
    <w:name w:val="Reasons"/>
    <w:basedOn w:val="Normal"/>
    <w:qFormat/>
    <w:rsid w:val="00F02F01"/>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435B"/>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4D37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uiPriority w:val="99"/>
    <w:qFormat/>
    <w:rsid w:val="004D372D"/>
    <w:pPr>
      <w:spacing w:before="240"/>
      <w:ind w:left="794" w:hanging="794"/>
      <w:outlineLvl w:val="1"/>
    </w:pPr>
    <w:rPr>
      <w:rFonts w:ascii="Times New Roman" w:eastAsia="Times New Roman" w:hAnsi="Times New Roman" w:cs="Times New Roman"/>
      <w:bCs w:val="0"/>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78435B"/>
    <w:pPr>
      <w:keepNext/>
      <w:keepLines/>
      <w:spacing w:before="480"/>
      <w:jc w:val="center"/>
    </w:pPr>
    <w:rPr>
      <w:b/>
      <w:sz w:val="28"/>
    </w:rPr>
  </w:style>
  <w:style w:type="paragraph" w:customStyle="1" w:styleId="Normalaftertitle">
    <w:name w:val="Normal_after_title"/>
    <w:basedOn w:val="Normal"/>
    <w:next w:val="Normal"/>
    <w:uiPriority w:val="99"/>
    <w:rsid w:val="0078435B"/>
    <w:pPr>
      <w:spacing w:before="360"/>
    </w:pPr>
  </w:style>
  <w:style w:type="character" w:styleId="PageNumber">
    <w:name w:val="page number"/>
    <w:basedOn w:val="DefaultParagraphFont"/>
    <w:rsid w:val="0078435B"/>
    <w:rPr>
      <w:rFonts w:cs="Times New Roman"/>
    </w:rPr>
  </w:style>
  <w:style w:type="paragraph" w:customStyle="1" w:styleId="Rectitle">
    <w:name w:val="Rec_title"/>
    <w:basedOn w:val="Normal"/>
    <w:next w:val="Normalaftertitle"/>
    <w:link w:val="Rectitle0"/>
    <w:rsid w:val="0078435B"/>
    <w:pPr>
      <w:keepNext/>
      <w:keepLines/>
      <w:spacing w:before="360"/>
      <w:jc w:val="center"/>
    </w:pPr>
    <w:rPr>
      <w:b/>
      <w:sz w:val="28"/>
    </w:rPr>
  </w:style>
  <w:style w:type="paragraph" w:customStyle="1" w:styleId="enumlev1">
    <w:name w:val="enumlev1"/>
    <w:basedOn w:val="Normal"/>
    <w:link w:val="enumlev1Char"/>
    <w:rsid w:val="0078435B"/>
    <w:pPr>
      <w:spacing w:before="80"/>
      <w:ind w:left="794" w:hanging="794"/>
    </w:pPr>
  </w:style>
  <w:style w:type="paragraph" w:styleId="Footer">
    <w:name w:val="footer"/>
    <w:basedOn w:val="Normal"/>
    <w:rsid w:val="0078435B"/>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rsid w:val="0078435B"/>
    <w:pPr>
      <w:tabs>
        <w:tab w:val="clear" w:pos="794"/>
        <w:tab w:val="clear" w:pos="1191"/>
        <w:tab w:val="clear" w:pos="1588"/>
        <w:tab w:val="clear" w:pos="1985"/>
      </w:tabs>
      <w:spacing w:before="0"/>
      <w:jc w:val="center"/>
    </w:pPr>
    <w:rPr>
      <w:sz w:val="18"/>
    </w:rPr>
  </w:style>
  <w:style w:type="paragraph" w:customStyle="1" w:styleId="Tablehead">
    <w:name w:val="Table_head"/>
    <w:basedOn w:val="Normal"/>
    <w:next w:val="Tabletext"/>
    <w:rsid w:val="0078435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78435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itu">
    <w:name w:val="itu"/>
    <w:basedOn w:val="Normal"/>
    <w:rsid w:val="0078435B"/>
    <w:pPr>
      <w:tabs>
        <w:tab w:val="clear" w:pos="794"/>
        <w:tab w:val="clear" w:pos="1191"/>
        <w:tab w:val="clear" w:pos="1588"/>
        <w:tab w:val="clear" w:pos="1985"/>
        <w:tab w:val="left" w:pos="709"/>
        <w:tab w:val="left" w:pos="1134"/>
      </w:tabs>
      <w:spacing w:before="0"/>
    </w:pPr>
    <w:rPr>
      <w:rFonts w:ascii="Futura Lt BT" w:hAnsi="Futura Lt BT"/>
      <w:sz w:val="18"/>
    </w:rPr>
  </w:style>
  <w:style w:type="character" w:styleId="Hyperlink">
    <w:name w:val="Hyperlink"/>
    <w:basedOn w:val="DefaultParagraphFont"/>
    <w:rsid w:val="0078435B"/>
    <w:rPr>
      <w:rFonts w:cs="Times New Roman"/>
      <w:color w:val="0000FF"/>
      <w:u w:val="single"/>
    </w:rPr>
  </w:style>
  <w:style w:type="character" w:customStyle="1" w:styleId="enumlev1Char">
    <w:name w:val="enumlev1 Char"/>
    <w:basedOn w:val="DefaultParagraphFont"/>
    <w:link w:val="enumlev1"/>
    <w:locked/>
    <w:rsid w:val="0078435B"/>
    <w:rPr>
      <w:rFonts w:eastAsia="SimSun"/>
      <w:sz w:val="24"/>
      <w:lang w:val="en-GB" w:eastAsia="en-US" w:bidi="ar-SA"/>
    </w:rPr>
  </w:style>
  <w:style w:type="character" w:customStyle="1" w:styleId="Rectitle0">
    <w:name w:val="Rec_title Знак"/>
    <w:basedOn w:val="DefaultParagraphFont"/>
    <w:link w:val="Rectitle"/>
    <w:uiPriority w:val="99"/>
    <w:locked/>
    <w:rsid w:val="0078435B"/>
    <w:rPr>
      <w:rFonts w:eastAsia="SimSun"/>
      <w:b/>
      <w:sz w:val="28"/>
      <w:lang w:val="en-GB" w:eastAsia="en-US" w:bidi="ar-SA"/>
    </w:rPr>
  </w:style>
  <w:style w:type="character" w:customStyle="1" w:styleId="longtext">
    <w:name w:val="long_text"/>
    <w:basedOn w:val="DefaultParagraphFont"/>
    <w:rsid w:val="00DC4F22"/>
  </w:style>
  <w:style w:type="character" w:customStyle="1" w:styleId="hps">
    <w:name w:val="hps"/>
    <w:basedOn w:val="DefaultParagraphFont"/>
    <w:rsid w:val="003D72A9"/>
  </w:style>
  <w:style w:type="character" w:customStyle="1" w:styleId="longtextshorttext">
    <w:name w:val="long_text short_text"/>
    <w:basedOn w:val="DefaultParagraphFont"/>
    <w:rsid w:val="00685618"/>
  </w:style>
  <w:style w:type="character" w:customStyle="1" w:styleId="atn">
    <w:name w:val="atn"/>
    <w:basedOn w:val="DefaultParagraphFont"/>
    <w:rsid w:val="00685618"/>
  </w:style>
  <w:style w:type="paragraph" w:styleId="BalloonText">
    <w:name w:val="Balloon Text"/>
    <w:basedOn w:val="Normal"/>
    <w:semiHidden/>
    <w:rsid w:val="0019719B"/>
    <w:rPr>
      <w:rFonts w:ascii="Tahoma" w:hAnsi="Tahoma" w:cs="Tahoma"/>
      <w:sz w:val="16"/>
      <w:szCs w:val="16"/>
    </w:rPr>
  </w:style>
  <w:style w:type="paragraph" w:customStyle="1" w:styleId="Reftext">
    <w:name w:val="Ref_text"/>
    <w:basedOn w:val="Normal"/>
    <w:uiPriority w:val="99"/>
    <w:rsid w:val="00D5552D"/>
    <w:pPr>
      <w:ind w:left="794" w:hanging="794"/>
    </w:pPr>
    <w:rPr>
      <w:rFonts w:eastAsia="Times New Roman"/>
    </w:rPr>
  </w:style>
  <w:style w:type="character" w:customStyle="1" w:styleId="RectitleChar">
    <w:name w:val="Rec_title Char"/>
    <w:basedOn w:val="DefaultParagraphFont"/>
    <w:uiPriority w:val="99"/>
    <w:locked/>
    <w:rsid w:val="00D5552D"/>
    <w:rPr>
      <w:rFonts w:ascii="Times New Roman Bold" w:hAnsi="Times New Roman Bold" w:cs="Times New Roman"/>
      <w:b/>
      <w:sz w:val="28"/>
      <w:lang w:val="en-GB" w:eastAsia="en-US"/>
    </w:rPr>
  </w:style>
  <w:style w:type="paragraph" w:customStyle="1" w:styleId="Summary">
    <w:name w:val="Summary"/>
    <w:basedOn w:val="Normal"/>
    <w:next w:val="Normalaftertitle"/>
    <w:uiPriority w:val="99"/>
    <w:rsid w:val="00D5552D"/>
    <w:pPr>
      <w:spacing w:after="480"/>
      <w:jc w:val="both"/>
      <w:textAlignment w:val="auto"/>
    </w:pPr>
    <w:rPr>
      <w:rFonts w:eastAsia="Batang"/>
      <w:sz w:val="22"/>
      <w:szCs w:val="22"/>
      <w:lang w:val="es-ES_tradnl"/>
    </w:rPr>
  </w:style>
  <w:style w:type="character" w:customStyle="1" w:styleId="Heading2Char">
    <w:name w:val="Heading 2 Char"/>
    <w:basedOn w:val="DefaultParagraphFont"/>
    <w:link w:val="Heading2"/>
    <w:uiPriority w:val="99"/>
    <w:rsid w:val="004D372D"/>
    <w:rPr>
      <w:rFonts w:eastAsia="Times New Roman"/>
      <w:b/>
      <w:sz w:val="24"/>
      <w:lang w:val="en-GB" w:eastAsia="en-US"/>
    </w:rPr>
  </w:style>
  <w:style w:type="character" w:customStyle="1" w:styleId="Heading1Char">
    <w:name w:val="Heading 1 Char"/>
    <w:basedOn w:val="DefaultParagraphFont"/>
    <w:link w:val="Heading1"/>
    <w:rsid w:val="004D372D"/>
    <w:rPr>
      <w:rFonts w:asciiTheme="majorHAnsi" w:eastAsiaTheme="majorEastAsia" w:hAnsiTheme="majorHAnsi" w:cstheme="majorBidi"/>
      <w:b/>
      <w:bCs/>
      <w:color w:val="365F91" w:themeColor="accent1" w:themeShade="BF"/>
      <w:sz w:val="28"/>
      <w:szCs w:val="28"/>
      <w:lang w:val="en-GB" w:eastAsia="en-US"/>
    </w:rPr>
  </w:style>
  <w:style w:type="paragraph" w:styleId="ListParagraph">
    <w:name w:val="List Paragraph"/>
    <w:basedOn w:val="Normal"/>
    <w:uiPriority w:val="34"/>
    <w:qFormat/>
    <w:rsid w:val="007C697B"/>
    <w:pPr>
      <w:ind w:left="720"/>
      <w:contextualSpacing/>
    </w:pPr>
  </w:style>
  <w:style w:type="paragraph" w:customStyle="1" w:styleId="Reasons">
    <w:name w:val="Reasons"/>
    <w:basedOn w:val="Normal"/>
    <w:qFormat/>
    <w:rsid w:val="00F02F01"/>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06803">
      <w:bodyDiv w:val="1"/>
      <w:marLeft w:val="0"/>
      <w:marRight w:val="0"/>
      <w:marTop w:val="0"/>
      <w:marBottom w:val="0"/>
      <w:divBdr>
        <w:top w:val="none" w:sz="0" w:space="0" w:color="auto"/>
        <w:left w:val="none" w:sz="0" w:space="0" w:color="auto"/>
        <w:bottom w:val="none" w:sz="0" w:space="0" w:color="auto"/>
        <w:right w:val="none" w:sz="0" w:space="0" w:color="auto"/>
      </w:divBdr>
      <w:divsChild>
        <w:div w:id="1938710905">
          <w:marLeft w:val="0"/>
          <w:marRight w:val="0"/>
          <w:marTop w:val="0"/>
          <w:marBottom w:val="0"/>
          <w:divBdr>
            <w:top w:val="none" w:sz="0" w:space="0" w:color="auto"/>
            <w:left w:val="none" w:sz="0" w:space="0" w:color="auto"/>
            <w:bottom w:val="none" w:sz="0" w:space="0" w:color="auto"/>
            <w:right w:val="none" w:sz="0" w:space="0" w:color="auto"/>
          </w:divBdr>
          <w:divsChild>
            <w:div w:id="2056195329">
              <w:marLeft w:val="0"/>
              <w:marRight w:val="0"/>
              <w:marTop w:val="0"/>
              <w:marBottom w:val="0"/>
              <w:divBdr>
                <w:top w:val="none" w:sz="0" w:space="0" w:color="auto"/>
                <w:left w:val="none" w:sz="0" w:space="0" w:color="auto"/>
                <w:bottom w:val="none" w:sz="0" w:space="0" w:color="auto"/>
                <w:right w:val="none" w:sz="0" w:space="0" w:color="auto"/>
              </w:divBdr>
              <w:divsChild>
                <w:div w:id="782269238">
                  <w:marLeft w:val="0"/>
                  <w:marRight w:val="0"/>
                  <w:marTop w:val="0"/>
                  <w:marBottom w:val="0"/>
                  <w:divBdr>
                    <w:top w:val="none" w:sz="0" w:space="0" w:color="auto"/>
                    <w:left w:val="none" w:sz="0" w:space="0" w:color="auto"/>
                    <w:bottom w:val="none" w:sz="0" w:space="0" w:color="auto"/>
                    <w:right w:val="none" w:sz="0" w:space="0" w:color="auto"/>
                  </w:divBdr>
                  <w:divsChild>
                    <w:div w:id="79647244">
                      <w:marLeft w:val="0"/>
                      <w:marRight w:val="0"/>
                      <w:marTop w:val="0"/>
                      <w:marBottom w:val="0"/>
                      <w:divBdr>
                        <w:top w:val="none" w:sz="0" w:space="0" w:color="auto"/>
                        <w:left w:val="none" w:sz="0" w:space="0" w:color="auto"/>
                        <w:bottom w:val="none" w:sz="0" w:space="0" w:color="auto"/>
                        <w:right w:val="none" w:sz="0" w:space="0" w:color="auto"/>
                      </w:divBdr>
                      <w:divsChild>
                        <w:div w:id="17700582">
                          <w:marLeft w:val="0"/>
                          <w:marRight w:val="0"/>
                          <w:marTop w:val="0"/>
                          <w:marBottom w:val="0"/>
                          <w:divBdr>
                            <w:top w:val="none" w:sz="0" w:space="0" w:color="auto"/>
                            <w:left w:val="none" w:sz="0" w:space="0" w:color="auto"/>
                            <w:bottom w:val="none" w:sz="0" w:space="0" w:color="auto"/>
                            <w:right w:val="none" w:sz="0" w:space="0" w:color="auto"/>
                          </w:divBdr>
                          <w:divsChild>
                            <w:div w:id="716972655">
                              <w:marLeft w:val="0"/>
                              <w:marRight w:val="0"/>
                              <w:marTop w:val="0"/>
                              <w:marBottom w:val="0"/>
                              <w:divBdr>
                                <w:top w:val="none" w:sz="0" w:space="0" w:color="auto"/>
                                <w:left w:val="none" w:sz="0" w:space="0" w:color="auto"/>
                                <w:bottom w:val="none" w:sz="0" w:space="0" w:color="auto"/>
                                <w:right w:val="none" w:sz="0" w:space="0" w:color="auto"/>
                              </w:divBdr>
                              <w:divsChild>
                                <w:div w:id="184458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344730">
      <w:bodyDiv w:val="1"/>
      <w:marLeft w:val="0"/>
      <w:marRight w:val="0"/>
      <w:marTop w:val="0"/>
      <w:marBottom w:val="0"/>
      <w:divBdr>
        <w:top w:val="none" w:sz="0" w:space="0" w:color="auto"/>
        <w:left w:val="none" w:sz="0" w:space="0" w:color="auto"/>
        <w:bottom w:val="none" w:sz="0" w:space="0" w:color="auto"/>
        <w:right w:val="none" w:sz="0" w:space="0" w:color="auto"/>
      </w:divBdr>
      <w:divsChild>
        <w:div w:id="223562144">
          <w:marLeft w:val="0"/>
          <w:marRight w:val="0"/>
          <w:marTop w:val="0"/>
          <w:marBottom w:val="0"/>
          <w:divBdr>
            <w:top w:val="none" w:sz="0" w:space="0" w:color="auto"/>
            <w:left w:val="none" w:sz="0" w:space="0" w:color="auto"/>
            <w:bottom w:val="none" w:sz="0" w:space="0" w:color="auto"/>
            <w:right w:val="none" w:sz="0" w:space="0" w:color="auto"/>
          </w:divBdr>
          <w:divsChild>
            <w:div w:id="2090762132">
              <w:marLeft w:val="0"/>
              <w:marRight w:val="0"/>
              <w:marTop w:val="0"/>
              <w:marBottom w:val="0"/>
              <w:divBdr>
                <w:top w:val="none" w:sz="0" w:space="0" w:color="auto"/>
                <w:left w:val="none" w:sz="0" w:space="0" w:color="auto"/>
                <w:bottom w:val="none" w:sz="0" w:space="0" w:color="auto"/>
                <w:right w:val="none" w:sz="0" w:space="0" w:color="auto"/>
              </w:divBdr>
              <w:divsChild>
                <w:div w:id="379325367">
                  <w:marLeft w:val="0"/>
                  <w:marRight w:val="0"/>
                  <w:marTop w:val="0"/>
                  <w:marBottom w:val="0"/>
                  <w:divBdr>
                    <w:top w:val="none" w:sz="0" w:space="0" w:color="auto"/>
                    <w:left w:val="none" w:sz="0" w:space="0" w:color="auto"/>
                    <w:bottom w:val="none" w:sz="0" w:space="0" w:color="auto"/>
                    <w:right w:val="none" w:sz="0" w:space="0" w:color="auto"/>
                  </w:divBdr>
                  <w:divsChild>
                    <w:div w:id="481197986">
                      <w:marLeft w:val="0"/>
                      <w:marRight w:val="0"/>
                      <w:marTop w:val="0"/>
                      <w:marBottom w:val="0"/>
                      <w:divBdr>
                        <w:top w:val="none" w:sz="0" w:space="0" w:color="auto"/>
                        <w:left w:val="none" w:sz="0" w:space="0" w:color="auto"/>
                        <w:bottom w:val="none" w:sz="0" w:space="0" w:color="auto"/>
                        <w:right w:val="none" w:sz="0" w:space="0" w:color="auto"/>
                      </w:divBdr>
                      <w:divsChild>
                        <w:div w:id="1553418296">
                          <w:marLeft w:val="0"/>
                          <w:marRight w:val="0"/>
                          <w:marTop w:val="0"/>
                          <w:marBottom w:val="0"/>
                          <w:divBdr>
                            <w:top w:val="none" w:sz="0" w:space="0" w:color="auto"/>
                            <w:left w:val="none" w:sz="0" w:space="0" w:color="auto"/>
                            <w:bottom w:val="none" w:sz="0" w:space="0" w:color="auto"/>
                            <w:right w:val="none" w:sz="0" w:space="0" w:color="auto"/>
                          </w:divBdr>
                          <w:divsChild>
                            <w:div w:id="13043828">
                              <w:marLeft w:val="0"/>
                              <w:marRight w:val="0"/>
                              <w:marTop w:val="0"/>
                              <w:marBottom w:val="0"/>
                              <w:divBdr>
                                <w:top w:val="none" w:sz="0" w:space="0" w:color="auto"/>
                                <w:left w:val="none" w:sz="0" w:space="0" w:color="auto"/>
                                <w:bottom w:val="none" w:sz="0" w:space="0" w:color="auto"/>
                                <w:right w:val="none" w:sz="0" w:space="0" w:color="auto"/>
                              </w:divBdr>
                              <w:divsChild>
                                <w:div w:id="11704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256847">
      <w:bodyDiv w:val="1"/>
      <w:marLeft w:val="0"/>
      <w:marRight w:val="0"/>
      <w:marTop w:val="0"/>
      <w:marBottom w:val="0"/>
      <w:divBdr>
        <w:top w:val="none" w:sz="0" w:space="0" w:color="auto"/>
        <w:left w:val="none" w:sz="0" w:space="0" w:color="auto"/>
        <w:bottom w:val="none" w:sz="0" w:space="0" w:color="auto"/>
        <w:right w:val="none" w:sz="0" w:space="0" w:color="auto"/>
      </w:divBdr>
      <w:divsChild>
        <w:div w:id="1685787256">
          <w:marLeft w:val="0"/>
          <w:marRight w:val="0"/>
          <w:marTop w:val="0"/>
          <w:marBottom w:val="0"/>
          <w:divBdr>
            <w:top w:val="none" w:sz="0" w:space="0" w:color="auto"/>
            <w:left w:val="none" w:sz="0" w:space="0" w:color="auto"/>
            <w:bottom w:val="none" w:sz="0" w:space="0" w:color="auto"/>
            <w:right w:val="none" w:sz="0" w:space="0" w:color="auto"/>
          </w:divBdr>
          <w:divsChild>
            <w:div w:id="1071974410">
              <w:marLeft w:val="0"/>
              <w:marRight w:val="0"/>
              <w:marTop w:val="0"/>
              <w:marBottom w:val="0"/>
              <w:divBdr>
                <w:top w:val="none" w:sz="0" w:space="0" w:color="auto"/>
                <w:left w:val="none" w:sz="0" w:space="0" w:color="auto"/>
                <w:bottom w:val="none" w:sz="0" w:space="0" w:color="auto"/>
                <w:right w:val="none" w:sz="0" w:space="0" w:color="auto"/>
              </w:divBdr>
              <w:divsChild>
                <w:div w:id="1243879487">
                  <w:marLeft w:val="0"/>
                  <w:marRight w:val="0"/>
                  <w:marTop w:val="0"/>
                  <w:marBottom w:val="0"/>
                  <w:divBdr>
                    <w:top w:val="none" w:sz="0" w:space="0" w:color="auto"/>
                    <w:left w:val="none" w:sz="0" w:space="0" w:color="auto"/>
                    <w:bottom w:val="none" w:sz="0" w:space="0" w:color="auto"/>
                    <w:right w:val="none" w:sz="0" w:space="0" w:color="auto"/>
                  </w:divBdr>
                  <w:divsChild>
                    <w:div w:id="974527585">
                      <w:marLeft w:val="0"/>
                      <w:marRight w:val="0"/>
                      <w:marTop w:val="0"/>
                      <w:marBottom w:val="0"/>
                      <w:divBdr>
                        <w:top w:val="none" w:sz="0" w:space="0" w:color="auto"/>
                        <w:left w:val="none" w:sz="0" w:space="0" w:color="auto"/>
                        <w:bottom w:val="none" w:sz="0" w:space="0" w:color="auto"/>
                        <w:right w:val="none" w:sz="0" w:space="0" w:color="auto"/>
                      </w:divBdr>
                      <w:divsChild>
                        <w:div w:id="1169830837">
                          <w:marLeft w:val="0"/>
                          <w:marRight w:val="0"/>
                          <w:marTop w:val="0"/>
                          <w:marBottom w:val="0"/>
                          <w:divBdr>
                            <w:top w:val="none" w:sz="0" w:space="0" w:color="auto"/>
                            <w:left w:val="none" w:sz="0" w:space="0" w:color="auto"/>
                            <w:bottom w:val="none" w:sz="0" w:space="0" w:color="auto"/>
                            <w:right w:val="none" w:sz="0" w:space="0" w:color="auto"/>
                          </w:divBdr>
                          <w:divsChild>
                            <w:div w:id="1890799453">
                              <w:marLeft w:val="0"/>
                              <w:marRight w:val="0"/>
                              <w:marTop w:val="0"/>
                              <w:marBottom w:val="0"/>
                              <w:divBdr>
                                <w:top w:val="none" w:sz="0" w:space="0" w:color="auto"/>
                                <w:left w:val="none" w:sz="0" w:space="0" w:color="auto"/>
                                <w:bottom w:val="none" w:sz="0" w:space="0" w:color="auto"/>
                                <w:right w:val="none" w:sz="0" w:space="0" w:color="auto"/>
                              </w:divBdr>
                              <w:divsChild>
                                <w:div w:id="208371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1744371">
      <w:bodyDiv w:val="1"/>
      <w:marLeft w:val="0"/>
      <w:marRight w:val="0"/>
      <w:marTop w:val="0"/>
      <w:marBottom w:val="0"/>
      <w:divBdr>
        <w:top w:val="none" w:sz="0" w:space="0" w:color="auto"/>
        <w:left w:val="none" w:sz="0" w:space="0" w:color="auto"/>
        <w:bottom w:val="none" w:sz="0" w:space="0" w:color="auto"/>
        <w:right w:val="none" w:sz="0" w:space="0" w:color="auto"/>
      </w:divBdr>
      <w:divsChild>
        <w:div w:id="1822229739">
          <w:marLeft w:val="0"/>
          <w:marRight w:val="0"/>
          <w:marTop w:val="0"/>
          <w:marBottom w:val="0"/>
          <w:divBdr>
            <w:top w:val="none" w:sz="0" w:space="0" w:color="auto"/>
            <w:left w:val="none" w:sz="0" w:space="0" w:color="auto"/>
            <w:bottom w:val="none" w:sz="0" w:space="0" w:color="auto"/>
            <w:right w:val="none" w:sz="0" w:space="0" w:color="auto"/>
          </w:divBdr>
          <w:divsChild>
            <w:div w:id="538906654">
              <w:marLeft w:val="0"/>
              <w:marRight w:val="0"/>
              <w:marTop w:val="0"/>
              <w:marBottom w:val="0"/>
              <w:divBdr>
                <w:top w:val="none" w:sz="0" w:space="0" w:color="auto"/>
                <w:left w:val="none" w:sz="0" w:space="0" w:color="auto"/>
                <w:bottom w:val="none" w:sz="0" w:space="0" w:color="auto"/>
                <w:right w:val="none" w:sz="0" w:space="0" w:color="auto"/>
              </w:divBdr>
              <w:divsChild>
                <w:div w:id="712968850">
                  <w:marLeft w:val="0"/>
                  <w:marRight w:val="0"/>
                  <w:marTop w:val="0"/>
                  <w:marBottom w:val="0"/>
                  <w:divBdr>
                    <w:top w:val="none" w:sz="0" w:space="0" w:color="auto"/>
                    <w:left w:val="none" w:sz="0" w:space="0" w:color="auto"/>
                    <w:bottom w:val="none" w:sz="0" w:space="0" w:color="auto"/>
                    <w:right w:val="none" w:sz="0" w:space="0" w:color="auto"/>
                  </w:divBdr>
                  <w:divsChild>
                    <w:div w:id="212891557">
                      <w:marLeft w:val="0"/>
                      <w:marRight w:val="0"/>
                      <w:marTop w:val="0"/>
                      <w:marBottom w:val="0"/>
                      <w:divBdr>
                        <w:top w:val="none" w:sz="0" w:space="0" w:color="auto"/>
                        <w:left w:val="none" w:sz="0" w:space="0" w:color="auto"/>
                        <w:bottom w:val="none" w:sz="0" w:space="0" w:color="auto"/>
                        <w:right w:val="none" w:sz="0" w:space="0" w:color="auto"/>
                      </w:divBdr>
                      <w:divsChild>
                        <w:div w:id="1567910559">
                          <w:marLeft w:val="0"/>
                          <w:marRight w:val="0"/>
                          <w:marTop w:val="0"/>
                          <w:marBottom w:val="0"/>
                          <w:divBdr>
                            <w:top w:val="none" w:sz="0" w:space="0" w:color="auto"/>
                            <w:left w:val="none" w:sz="0" w:space="0" w:color="auto"/>
                            <w:bottom w:val="none" w:sz="0" w:space="0" w:color="auto"/>
                            <w:right w:val="none" w:sz="0" w:space="0" w:color="auto"/>
                          </w:divBdr>
                          <w:divsChild>
                            <w:div w:id="2077120310">
                              <w:marLeft w:val="0"/>
                              <w:marRight w:val="0"/>
                              <w:marTop w:val="0"/>
                              <w:marBottom w:val="0"/>
                              <w:divBdr>
                                <w:top w:val="none" w:sz="0" w:space="0" w:color="auto"/>
                                <w:left w:val="none" w:sz="0" w:space="0" w:color="auto"/>
                                <w:bottom w:val="none" w:sz="0" w:space="0" w:color="auto"/>
                                <w:right w:val="none" w:sz="0" w:space="0" w:color="auto"/>
                              </w:divBdr>
                              <w:divsChild>
                                <w:div w:id="28057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1671205">
      <w:bodyDiv w:val="1"/>
      <w:marLeft w:val="0"/>
      <w:marRight w:val="0"/>
      <w:marTop w:val="0"/>
      <w:marBottom w:val="0"/>
      <w:divBdr>
        <w:top w:val="none" w:sz="0" w:space="0" w:color="auto"/>
        <w:left w:val="none" w:sz="0" w:space="0" w:color="auto"/>
        <w:bottom w:val="none" w:sz="0" w:space="0" w:color="auto"/>
        <w:right w:val="none" w:sz="0" w:space="0" w:color="auto"/>
      </w:divBdr>
      <w:divsChild>
        <w:div w:id="1039624074">
          <w:marLeft w:val="0"/>
          <w:marRight w:val="0"/>
          <w:marTop w:val="0"/>
          <w:marBottom w:val="0"/>
          <w:divBdr>
            <w:top w:val="none" w:sz="0" w:space="0" w:color="auto"/>
            <w:left w:val="none" w:sz="0" w:space="0" w:color="auto"/>
            <w:bottom w:val="none" w:sz="0" w:space="0" w:color="auto"/>
            <w:right w:val="none" w:sz="0" w:space="0" w:color="auto"/>
          </w:divBdr>
          <w:divsChild>
            <w:div w:id="212009962">
              <w:marLeft w:val="0"/>
              <w:marRight w:val="0"/>
              <w:marTop w:val="0"/>
              <w:marBottom w:val="0"/>
              <w:divBdr>
                <w:top w:val="none" w:sz="0" w:space="0" w:color="auto"/>
                <w:left w:val="none" w:sz="0" w:space="0" w:color="auto"/>
                <w:bottom w:val="none" w:sz="0" w:space="0" w:color="auto"/>
                <w:right w:val="none" w:sz="0" w:space="0" w:color="auto"/>
              </w:divBdr>
              <w:divsChild>
                <w:div w:id="126121772">
                  <w:marLeft w:val="0"/>
                  <w:marRight w:val="0"/>
                  <w:marTop w:val="0"/>
                  <w:marBottom w:val="0"/>
                  <w:divBdr>
                    <w:top w:val="none" w:sz="0" w:space="0" w:color="auto"/>
                    <w:left w:val="none" w:sz="0" w:space="0" w:color="auto"/>
                    <w:bottom w:val="none" w:sz="0" w:space="0" w:color="auto"/>
                    <w:right w:val="none" w:sz="0" w:space="0" w:color="auto"/>
                  </w:divBdr>
                  <w:divsChild>
                    <w:div w:id="60757083">
                      <w:marLeft w:val="0"/>
                      <w:marRight w:val="0"/>
                      <w:marTop w:val="0"/>
                      <w:marBottom w:val="0"/>
                      <w:divBdr>
                        <w:top w:val="none" w:sz="0" w:space="0" w:color="auto"/>
                        <w:left w:val="none" w:sz="0" w:space="0" w:color="auto"/>
                        <w:bottom w:val="none" w:sz="0" w:space="0" w:color="auto"/>
                        <w:right w:val="none" w:sz="0" w:space="0" w:color="auto"/>
                      </w:divBdr>
                      <w:divsChild>
                        <w:div w:id="637076550">
                          <w:marLeft w:val="0"/>
                          <w:marRight w:val="0"/>
                          <w:marTop w:val="0"/>
                          <w:marBottom w:val="0"/>
                          <w:divBdr>
                            <w:top w:val="none" w:sz="0" w:space="0" w:color="auto"/>
                            <w:left w:val="none" w:sz="0" w:space="0" w:color="auto"/>
                            <w:bottom w:val="none" w:sz="0" w:space="0" w:color="auto"/>
                            <w:right w:val="none" w:sz="0" w:space="0" w:color="auto"/>
                          </w:divBdr>
                          <w:divsChild>
                            <w:div w:id="25522955">
                              <w:marLeft w:val="0"/>
                              <w:marRight w:val="0"/>
                              <w:marTop w:val="0"/>
                              <w:marBottom w:val="0"/>
                              <w:divBdr>
                                <w:top w:val="none" w:sz="0" w:space="0" w:color="auto"/>
                                <w:left w:val="none" w:sz="0" w:space="0" w:color="auto"/>
                                <w:bottom w:val="none" w:sz="0" w:space="0" w:color="auto"/>
                                <w:right w:val="none" w:sz="0" w:space="0" w:color="auto"/>
                              </w:divBdr>
                              <w:divsChild>
                                <w:div w:id="13233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334976">
      <w:bodyDiv w:val="1"/>
      <w:marLeft w:val="0"/>
      <w:marRight w:val="0"/>
      <w:marTop w:val="0"/>
      <w:marBottom w:val="0"/>
      <w:divBdr>
        <w:top w:val="none" w:sz="0" w:space="0" w:color="auto"/>
        <w:left w:val="none" w:sz="0" w:space="0" w:color="auto"/>
        <w:bottom w:val="none" w:sz="0" w:space="0" w:color="auto"/>
        <w:right w:val="none" w:sz="0" w:space="0" w:color="auto"/>
      </w:divBdr>
      <w:divsChild>
        <w:div w:id="2004384718">
          <w:marLeft w:val="0"/>
          <w:marRight w:val="0"/>
          <w:marTop w:val="0"/>
          <w:marBottom w:val="0"/>
          <w:divBdr>
            <w:top w:val="none" w:sz="0" w:space="0" w:color="auto"/>
            <w:left w:val="none" w:sz="0" w:space="0" w:color="auto"/>
            <w:bottom w:val="none" w:sz="0" w:space="0" w:color="auto"/>
            <w:right w:val="none" w:sz="0" w:space="0" w:color="auto"/>
          </w:divBdr>
          <w:divsChild>
            <w:div w:id="1507671141">
              <w:marLeft w:val="0"/>
              <w:marRight w:val="0"/>
              <w:marTop w:val="0"/>
              <w:marBottom w:val="0"/>
              <w:divBdr>
                <w:top w:val="none" w:sz="0" w:space="0" w:color="auto"/>
                <w:left w:val="none" w:sz="0" w:space="0" w:color="auto"/>
                <w:bottom w:val="none" w:sz="0" w:space="0" w:color="auto"/>
                <w:right w:val="none" w:sz="0" w:space="0" w:color="auto"/>
              </w:divBdr>
              <w:divsChild>
                <w:div w:id="2142579310">
                  <w:marLeft w:val="0"/>
                  <w:marRight w:val="0"/>
                  <w:marTop w:val="0"/>
                  <w:marBottom w:val="0"/>
                  <w:divBdr>
                    <w:top w:val="none" w:sz="0" w:space="0" w:color="auto"/>
                    <w:left w:val="none" w:sz="0" w:space="0" w:color="auto"/>
                    <w:bottom w:val="none" w:sz="0" w:space="0" w:color="auto"/>
                    <w:right w:val="none" w:sz="0" w:space="0" w:color="auto"/>
                  </w:divBdr>
                  <w:divsChild>
                    <w:div w:id="1188178970">
                      <w:marLeft w:val="0"/>
                      <w:marRight w:val="0"/>
                      <w:marTop w:val="0"/>
                      <w:marBottom w:val="0"/>
                      <w:divBdr>
                        <w:top w:val="none" w:sz="0" w:space="0" w:color="auto"/>
                        <w:left w:val="none" w:sz="0" w:space="0" w:color="auto"/>
                        <w:bottom w:val="none" w:sz="0" w:space="0" w:color="auto"/>
                        <w:right w:val="none" w:sz="0" w:space="0" w:color="auto"/>
                      </w:divBdr>
                      <w:divsChild>
                        <w:div w:id="1130591399">
                          <w:marLeft w:val="0"/>
                          <w:marRight w:val="0"/>
                          <w:marTop w:val="0"/>
                          <w:marBottom w:val="0"/>
                          <w:divBdr>
                            <w:top w:val="none" w:sz="0" w:space="0" w:color="auto"/>
                            <w:left w:val="none" w:sz="0" w:space="0" w:color="auto"/>
                            <w:bottom w:val="none" w:sz="0" w:space="0" w:color="auto"/>
                            <w:right w:val="none" w:sz="0" w:space="0" w:color="auto"/>
                          </w:divBdr>
                          <w:divsChild>
                            <w:div w:id="421490137">
                              <w:marLeft w:val="0"/>
                              <w:marRight w:val="0"/>
                              <w:marTop w:val="0"/>
                              <w:marBottom w:val="0"/>
                              <w:divBdr>
                                <w:top w:val="none" w:sz="0" w:space="0" w:color="auto"/>
                                <w:left w:val="none" w:sz="0" w:space="0" w:color="auto"/>
                                <w:bottom w:val="none" w:sz="0" w:space="0" w:color="auto"/>
                                <w:right w:val="none" w:sz="0" w:space="0" w:color="auto"/>
                              </w:divBdr>
                              <w:divsChild>
                                <w:div w:id="28265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692485">
      <w:bodyDiv w:val="1"/>
      <w:marLeft w:val="0"/>
      <w:marRight w:val="0"/>
      <w:marTop w:val="0"/>
      <w:marBottom w:val="0"/>
      <w:divBdr>
        <w:top w:val="none" w:sz="0" w:space="0" w:color="auto"/>
        <w:left w:val="none" w:sz="0" w:space="0" w:color="auto"/>
        <w:bottom w:val="none" w:sz="0" w:space="0" w:color="auto"/>
        <w:right w:val="none" w:sz="0" w:space="0" w:color="auto"/>
      </w:divBdr>
      <w:divsChild>
        <w:div w:id="2137328296">
          <w:marLeft w:val="0"/>
          <w:marRight w:val="0"/>
          <w:marTop w:val="0"/>
          <w:marBottom w:val="0"/>
          <w:divBdr>
            <w:top w:val="none" w:sz="0" w:space="0" w:color="auto"/>
            <w:left w:val="none" w:sz="0" w:space="0" w:color="auto"/>
            <w:bottom w:val="none" w:sz="0" w:space="0" w:color="auto"/>
            <w:right w:val="none" w:sz="0" w:space="0" w:color="auto"/>
          </w:divBdr>
          <w:divsChild>
            <w:div w:id="823860333">
              <w:marLeft w:val="0"/>
              <w:marRight w:val="0"/>
              <w:marTop w:val="0"/>
              <w:marBottom w:val="0"/>
              <w:divBdr>
                <w:top w:val="none" w:sz="0" w:space="0" w:color="auto"/>
                <w:left w:val="none" w:sz="0" w:space="0" w:color="auto"/>
                <w:bottom w:val="none" w:sz="0" w:space="0" w:color="auto"/>
                <w:right w:val="none" w:sz="0" w:space="0" w:color="auto"/>
              </w:divBdr>
              <w:divsChild>
                <w:div w:id="427508558">
                  <w:marLeft w:val="0"/>
                  <w:marRight w:val="0"/>
                  <w:marTop w:val="0"/>
                  <w:marBottom w:val="0"/>
                  <w:divBdr>
                    <w:top w:val="none" w:sz="0" w:space="0" w:color="auto"/>
                    <w:left w:val="none" w:sz="0" w:space="0" w:color="auto"/>
                    <w:bottom w:val="none" w:sz="0" w:space="0" w:color="auto"/>
                    <w:right w:val="none" w:sz="0" w:space="0" w:color="auto"/>
                  </w:divBdr>
                  <w:divsChild>
                    <w:div w:id="1422799356">
                      <w:marLeft w:val="0"/>
                      <w:marRight w:val="0"/>
                      <w:marTop w:val="0"/>
                      <w:marBottom w:val="0"/>
                      <w:divBdr>
                        <w:top w:val="none" w:sz="0" w:space="0" w:color="auto"/>
                        <w:left w:val="none" w:sz="0" w:space="0" w:color="auto"/>
                        <w:bottom w:val="none" w:sz="0" w:space="0" w:color="auto"/>
                        <w:right w:val="none" w:sz="0" w:space="0" w:color="auto"/>
                      </w:divBdr>
                      <w:divsChild>
                        <w:div w:id="2062703274">
                          <w:marLeft w:val="0"/>
                          <w:marRight w:val="0"/>
                          <w:marTop w:val="0"/>
                          <w:marBottom w:val="0"/>
                          <w:divBdr>
                            <w:top w:val="none" w:sz="0" w:space="0" w:color="auto"/>
                            <w:left w:val="none" w:sz="0" w:space="0" w:color="auto"/>
                            <w:bottom w:val="none" w:sz="0" w:space="0" w:color="auto"/>
                            <w:right w:val="none" w:sz="0" w:space="0" w:color="auto"/>
                          </w:divBdr>
                          <w:divsChild>
                            <w:div w:id="387847626">
                              <w:marLeft w:val="0"/>
                              <w:marRight w:val="0"/>
                              <w:marTop w:val="0"/>
                              <w:marBottom w:val="0"/>
                              <w:divBdr>
                                <w:top w:val="none" w:sz="0" w:space="0" w:color="auto"/>
                                <w:left w:val="none" w:sz="0" w:space="0" w:color="auto"/>
                                <w:bottom w:val="none" w:sz="0" w:space="0" w:color="auto"/>
                                <w:right w:val="none" w:sz="0" w:space="0" w:color="auto"/>
                              </w:divBdr>
                              <w:divsChild>
                                <w:div w:id="200778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438118">
      <w:bodyDiv w:val="1"/>
      <w:marLeft w:val="0"/>
      <w:marRight w:val="0"/>
      <w:marTop w:val="0"/>
      <w:marBottom w:val="0"/>
      <w:divBdr>
        <w:top w:val="none" w:sz="0" w:space="0" w:color="auto"/>
        <w:left w:val="none" w:sz="0" w:space="0" w:color="auto"/>
        <w:bottom w:val="none" w:sz="0" w:space="0" w:color="auto"/>
        <w:right w:val="none" w:sz="0" w:space="0" w:color="auto"/>
      </w:divBdr>
      <w:divsChild>
        <w:div w:id="2072070192">
          <w:marLeft w:val="0"/>
          <w:marRight w:val="0"/>
          <w:marTop w:val="0"/>
          <w:marBottom w:val="0"/>
          <w:divBdr>
            <w:top w:val="none" w:sz="0" w:space="0" w:color="auto"/>
            <w:left w:val="none" w:sz="0" w:space="0" w:color="auto"/>
            <w:bottom w:val="none" w:sz="0" w:space="0" w:color="auto"/>
            <w:right w:val="none" w:sz="0" w:space="0" w:color="auto"/>
          </w:divBdr>
          <w:divsChild>
            <w:div w:id="1557353287">
              <w:marLeft w:val="0"/>
              <w:marRight w:val="0"/>
              <w:marTop w:val="0"/>
              <w:marBottom w:val="0"/>
              <w:divBdr>
                <w:top w:val="none" w:sz="0" w:space="0" w:color="auto"/>
                <w:left w:val="none" w:sz="0" w:space="0" w:color="auto"/>
                <w:bottom w:val="none" w:sz="0" w:space="0" w:color="auto"/>
                <w:right w:val="none" w:sz="0" w:space="0" w:color="auto"/>
              </w:divBdr>
              <w:divsChild>
                <w:div w:id="419836277">
                  <w:marLeft w:val="0"/>
                  <w:marRight w:val="0"/>
                  <w:marTop w:val="0"/>
                  <w:marBottom w:val="0"/>
                  <w:divBdr>
                    <w:top w:val="none" w:sz="0" w:space="0" w:color="auto"/>
                    <w:left w:val="none" w:sz="0" w:space="0" w:color="auto"/>
                    <w:bottom w:val="none" w:sz="0" w:space="0" w:color="auto"/>
                    <w:right w:val="none" w:sz="0" w:space="0" w:color="auto"/>
                  </w:divBdr>
                  <w:divsChild>
                    <w:div w:id="1638995740">
                      <w:marLeft w:val="0"/>
                      <w:marRight w:val="0"/>
                      <w:marTop w:val="0"/>
                      <w:marBottom w:val="0"/>
                      <w:divBdr>
                        <w:top w:val="none" w:sz="0" w:space="0" w:color="auto"/>
                        <w:left w:val="none" w:sz="0" w:space="0" w:color="auto"/>
                        <w:bottom w:val="none" w:sz="0" w:space="0" w:color="auto"/>
                        <w:right w:val="none" w:sz="0" w:space="0" w:color="auto"/>
                      </w:divBdr>
                      <w:divsChild>
                        <w:div w:id="616107995">
                          <w:marLeft w:val="0"/>
                          <w:marRight w:val="0"/>
                          <w:marTop w:val="0"/>
                          <w:marBottom w:val="0"/>
                          <w:divBdr>
                            <w:top w:val="none" w:sz="0" w:space="0" w:color="auto"/>
                            <w:left w:val="none" w:sz="0" w:space="0" w:color="auto"/>
                            <w:bottom w:val="none" w:sz="0" w:space="0" w:color="auto"/>
                            <w:right w:val="none" w:sz="0" w:space="0" w:color="auto"/>
                          </w:divBdr>
                          <w:divsChild>
                            <w:div w:id="909003936">
                              <w:marLeft w:val="0"/>
                              <w:marRight w:val="0"/>
                              <w:marTop w:val="0"/>
                              <w:marBottom w:val="0"/>
                              <w:divBdr>
                                <w:top w:val="none" w:sz="0" w:space="0" w:color="auto"/>
                                <w:left w:val="none" w:sz="0" w:space="0" w:color="auto"/>
                                <w:bottom w:val="none" w:sz="0" w:space="0" w:color="auto"/>
                                <w:right w:val="none" w:sz="0" w:space="0" w:color="auto"/>
                              </w:divBdr>
                              <w:divsChild>
                                <w:div w:id="209088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tu.int/ITU-T/dbase/patent/patent-policy.html"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2B467-7E0A-4F43-998F-A90B31FB9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4490</Words>
  <Characters>1883</Characters>
  <Application>Microsoft Office Word</Application>
  <DocSecurity>4</DocSecurity>
  <Lines>15</Lines>
  <Paragraphs>12</Paragraphs>
  <ScaleCrop>false</ScaleCrop>
  <HeadingPairs>
    <vt:vector size="2" baseType="variant">
      <vt:variant>
        <vt:lpstr>Title</vt:lpstr>
      </vt:variant>
      <vt:variant>
        <vt:i4>1</vt:i4>
      </vt:variant>
    </vt:vector>
  </HeadingPairs>
  <TitlesOfParts>
    <vt:vector size="1" baseType="lpstr">
      <vt:lpstr>国 际 电 信 联 盟</vt:lpstr>
    </vt:vector>
  </TitlesOfParts>
  <Company>ITU</Company>
  <LinksUpToDate>false</LinksUpToDate>
  <CharactersWithSpaces>6361</CharactersWithSpaces>
  <SharedDoc>false</SharedDoc>
  <HLinks>
    <vt:vector size="12" baseType="variant">
      <vt:variant>
        <vt:i4>6160462</vt:i4>
      </vt:variant>
      <vt:variant>
        <vt:i4>0</vt:i4>
      </vt:variant>
      <vt:variant>
        <vt:i4>0</vt:i4>
      </vt:variant>
      <vt:variant>
        <vt:i4>5</vt:i4>
      </vt:variant>
      <vt:variant>
        <vt:lpwstr>http://www.itu.int/ITU-T/dbase/patent/patent-policy.html</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 际 电 信 联 盟</dc:title>
  <dc:subject/>
  <dc:creator>CHI</dc:creator>
  <cp:keywords/>
  <dc:description/>
  <cp:lastModifiedBy>bonnici</cp:lastModifiedBy>
  <cp:revision>2</cp:revision>
  <cp:lastPrinted>2011-11-18T15:25:00Z</cp:lastPrinted>
  <dcterms:created xsi:type="dcterms:W3CDTF">2011-11-21T10:00:00Z</dcterms:created>
  <dcterms:modified xsi:type="dcterms:W3CDTF">2011-11-21T10:00:00Z</dcterms:modified>
</cp:coreProperties>
</file>