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10031" w:type="dxa"/>
        <w:tblLook w:val="01E0"/>
      </w:tblPr>
      <w:tblGrid>
        <w:gridCol w:w="8188"/>
        <w:gridCol w:w="1843"/>
      </w:tblGrid>
      <w:tr w:rsidR="00D35752" w:rsidRPr="00695969" w:rsidTr="009B5EAF">
        <w:tc>
          <w:tcPr>
            <w:tcW w:w="8188" w:type="dxa"/>
            <w:vAlign w:val="center"/>
          </w:tcPr>
          <w:p w:rsidR="00D35752" w:rsidRPr="00695969" w:rsidRDefault="007B47F2" w:rsidP="009B5EAF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695969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695969" w:rsidRDefault="00C1652B" w:rsidP="009B5EAF">
            <w:pPr>
              <w:spacing w:before="0"/>
              <w:jc w:val="right"/>
              <w:rPr>
                <w:lang w:val="ru-RU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1375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87E04" w:rsidRPr="00695969">
        <w:trPr>
          <w:cantSplit/>
        </w:trPr>
        <w:tc>
          <w:tcPr>
            <w:tcW w:w="10031" w:type="dxa"/>
          </w:tcPr>
          <w:p w:rsidR="006E3FFE" w:rsidRPr="00695969" w:rsidRDefault="006E3FFE" w:rsidP="004E4A45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695969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695969" w:rsidRDefault="00B87E04" w:rsidP="004E4A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695969">
              <w:rPr>
                <w:b/>
                <w:sz w:val="18"/>
                <w:lang w:val="ru-RU"/>
              </w:rPr>
              <w:tab/>
            </w:r>
            <w:r w:rsidR="006E3FFE" w:rsidRPr="00695969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D35752" w:rsidRPr="00695969" w:rsidRDefault="00D35752" w:rsidP="009B5EAF">
      <w:pPr>
        <w:tabs>
          <w:tab w:val="left" w:pos="7513"/>
        </w:tabs>
        <w:rPr>
          <w:lang w:val="ru-RU"/>
        </w:rPr>
      </w:pPr>
    </w:p>
    <w:tbl>
      <w:tblPr>
        <w:tblW w:w="10031" w:type="dxa"/>
        <w:tblLayout w:type="fixed"/>
        <w:tblLook w:val="0000"/>
      </w:tblPr>
      <w:tblGrid>
        <w:gridCol w:w="3369"/>
        <w:gridCol w:w="6662"/>
      </w:tblGrid>
      <w:tr w:rsidR="00B87E04" w:rsidRPr="00695969" w:rsidTr="00720454">
        <w:trPr>
          <w:cantSplit/>
        </w:trPr>
        <w:tc>
          <w:tcPr>
            <w:tcW w:w="3369" w:type="dxa"/>
          </w:tcPr>
          <w:p w:rsidR="0071106C" w:rsidRPr="00695969" w:rsidRDefault="00415574" w:rsidP="00CE01F1">
            <w:pPr>
              <w:jc w:val="center"/>
              <w:rPr>
                <w:lang w:val="ru-RU"/>
              </w:rPr>
            </w:pPr>
            <w:r w:rsidRPr="00C1652B">
              <w:rPr>
                <w:b/>
                <w:bCs/>
                <w:lang w:val="ru-RU"/>
              </w:rPr>
              <w:t>Административный циркуляр</w:t>
            </w:r>
            <w:bookmarkStart w:id="0" w:name="dnum"/>
            <w:bookmarkEnd w:id="0"/>
            <w:r w:rsidR="00C0390F" w:rsidRPr="00695969">
              <w:rPr>
                <w:b/>
                <w:bCs/>
                <w:lang w:val="ru-RU"/>
              </w:rPr>
              <w:br/>
            </w:r>
            <w:r w:rsidR="0053507D" w:rsidRPr="00695969">
              <w:rPr>
                <w:b/>
                <w:bCs/>
                <w:lang w:val="ru-RU"/>
              </w:rPr>
              <w:t>CAR/</w:t>
            </w:r>
            <w:bookmarkStart w:id="1" w:name="circnum"/>
            <w:bookmarkEnd w:id="1"/>
            <w:r w:rsidR="002356E1" w:rsidRPr="00695969">
              <w:rPr>
                <w:b/>
                <w:bCs/>
                <w:lang w:val="ru-RU"/>
              </w:rPr>
              <w:t>302</w:t>
            </w:r>
          </w:p>
        </w:tc>
        <w:tc>
          <w:tcPr>
            <w:tcW w:w="6662" w:type="dxa"/>
          </w:tcPr>
          <w:p w:rsidR="00B87E04" w:rsidRPr="00695969" w:rsidRDefault="00C741D1" w:rsidP="00CE01F1">
            <w:pPr>
              <w:jc w:val="right"/>
              <w:rPr>
                <w:b/>
                <w:bCs/>
                <w:lang w:val="ru-RU"/>
              </w:rPr>
            </w:pPr>
            <w:bookmarkStart w:id="2" w:name="ddate"/>
            <w:bookmarkEnd w:id="2"/>
            <w:r>
              <w:rPr>
                <w:lang w:val="en-US"/>
              </w:rPr>
              <w:t>1</w:t>
            </w:r>
            <w:r w:rsidR="00F31E40" w:rsidRPr="00695969">
              <w:rPr>
                <w:lang w:val="ru-RU"/>
              </w:rPr>
              <w:t xml:space="preserve"> </w:t>
            </w:r>
            <w:proofErr w:type="spellStart"/>
            <w:r>
              <w:rPr>
                <w:szCs w:val="22"/>
              </w:rPr>
              <w:t>ноября</w:t>
            </w:r>
            <w:proofErr w:type="spellEnd"/>
            <w:r w:rsidR="0053507D" w:rsidRPr="00695969">
              <w:rPr>
                <w:lang w:val="ru-RU"/>
              </w:rPr>
              <w:t xml:space="preserve"> 20</w:t>
            </w:r>
            <w:r w:rsidR="00F31E40" w:rsidRPr="00695969">
              <w:rPr>
                <w:lang w:val="ru-RU"/>
              </w:rPr>
              <w:t>10</w:t>
            </w:r>
            <w:r w:rsidR="0053507D" w:rsidRPr="00695969">
              <w:rPr>
                <w:lang w:val="ru-RU"/>
              </w:rPr>
              <w:t xml:space="preserve"> года</w:t>
            </w:r>
          </w:p>
        </w:tc>
      </w:tr>
    </w:tbl>
    <w:p w:rsidR="006E3FFE" w:rsidRPr="00695969" w:rsidRDefault="006E3FFE" w:rsidP="00CC20EC">
      <w:pPr>
        <w:pStyle w:val="TableTitle0"/>
        <w:keepNext w:val="0"/>
        <w:keepLines w:val="0"/>
        <w:tabs>
          <w:tab w:val="center" w:pos="1701"/>
        </w:tabs>
        <w:spacing w:before="480" w:after="480"/>
        <w:rPr>
          <w:b w:val="0"/>
          <w:bCs/>
          <w:lang w:val="ru-RU"/>
        </w:rPr>
      </w:pPr>
      <w:r w:rsidRPr="00695969">
        <w:rPr>
          <w:szCs w:val="22"/>
          <w:lang w:val="ru-RU"/>
        </w:rPr>
        <w:t>Администрациям Государств – Членов МСЭ</w:t>
      </w:r>
    </w:p>
    <w:tbl>
      <w:tblPr>
        <w:tblW w:w="10031" w:type="dxa"/>
        <w:tblLook w:val="01E0"/>
      </w:tblPr>
      <w:tblGrid>
        <w:gridCol w:w="1526"/>
        <w:gridCol w:w="8505"/>
      </w:tblGrid>
      <w:tr w:rsidR="00C0390F" w:rsidRPr="00695969" w:rsidTr="00740E01">
        <w:tc>
          <w:tcPr>
            <w:tcW w:w="1526" w:type="dxa"/>
          </w:tcPr>
          <w:p w:rsidR="00C0390F" w:rsidRPr="00695969" w:rsidRDefault="00C0390F" w:rsidP="00E249A5">
            <w:pPr>
              <w:rPr>
                <w:lang w:val="ru-RU"/>
              </w:rPr>
            </w:pPr>
            <w:r w:rsidRPr="00695969">
              <w:rPr>
                <w:b/>
                <w:bCs/>
                <w:lang w:val="ru-RU"/>
              </w:rPr>
              <w:t>Предмет</w:t>
            </w:r>
            <w:r w:rsidRPr="00695969">
              <w:rPr>
                <w:lang w:val="ru-RU"/>
              </w:rPr>
              <w:t>:</w:t>
            </w:r>
          </w:p>
        </w:tc>
        <w:tc>
          <w:tcPr>
            <w:tcW w:w="8505" w:type="dxa"/>
          </w:tcPr>
          <w:p w:rsidR="00400250" w:rsidRPr="00695969" w:rsidRDefault="002356E1" w:rsidP="00E249A5">
            <w:pPr>
              <w:rPr>
                <w:b/>
                <w:bCs/>
                <w:lang w:val="ru-RU"/>
              </w:rPr>
            </w:pPr>
            <w:r w:rsidRPr="00695969">
              <w:rPr>
                <w:b/>
                <w:bCs/>
                <w:lang w:val="ru-RU"/>
              </w:rPr>
              <w:t>1</w:t>
            </w:r>
            <w:r w:rsidR="00400250" w:rsidRPr="00695969">
              <w:rPr>
                <w:b/>
                <w:bCs/>
                <w:lang w:val="ru-RU"/>
              </w:rPr>
              <w:t>-я Исследовательская комиссия по радиосвязи</w:t>
            </w:r>
          </w:p>
          <w:p w:rsidR="00C0390F" w:rsidRPr="00695969" w:rsidRDefault="00400250" w:rsidP="00E249A5">
            <w:pPr>
              <w:ind w:left="794" w:hanging="794"/>
              <w:rPr>
                <w:b/>
                <w:bCs/>
                <w:lang w:val="ru-RU"/>
              </w:rPr>
            </w:pPr>
            <w:r w:rsidRPr="00695969">
              <w:rPr>
                <w:b/>
                <w:bCs/>
                <w:lang w:val="ru-RU"/>
              </w:rPr>
              <w:t>–</w:t>
            </w:r>
            <w:r w:rsidRPr="00695969">
              <w:rPr>
                <w:b/>
                <w:bCs/>
                <w:lang w:val="ru-RU"/>
              </w:rPr>
              <w:tab/>
              <w:t xml:space="preserve">Предлагаемое принятие </w:t>
            </w:r>
            <w:r w:rsidR="00F75FF7" w:rsidRPr="00695969">
              <w:rPr>
                <w:b/>
                <w:bCs/>
                <w:lang w:val="ru-RU"/>
              </w:rPr>
              <w:t>проект</w:t>
            </w:r>
            <w:r w:rsidR="00F31E40" w:rsidRPr="00695969">
              <w:rPr>
                <w:b/>
                <w:bCs/>
                <w:lang w:val="ru-RU"/>
              </w:rPr>
              <w:t>а</w:t>
            </w:r>
            <w:r w:rsidR="00F75FF7" w:rsidRPr="00695969">
              <w:rPr>
                <w:b/>
                <w:bCs/>
                <w:lang w:val="ru-RU"/>
              </w:rPr>
              <w:t xml:space="preserve"> </w:t>
            </w:r>
            <w:r w:rsidR="00F31E40" w:rsidRPr="00695969">
              <w:rPr>
                <w:b/>
                <w:bCs/>
                <w:lang w:val="ru-RU"/>
              </w:rPr>
              <w:t>одной</w:t>
            </w:r>
            <w:r w:rsidR="004B4F68" w:rsidRPr="00695969">
              <w:rPr>
                <w:b/>
                <w:bCs/>
                <w:lang w:val="ru-RU"/>
              </w:rPr>
              <w:t xml:space="preserve"> </w:t>
            </w:r>
            <w:r w:rsidR="00CD2478" w:rsidRPr="00695969">
              <w:rPr>
                <w:b/>
                <w:bCs/>
                <w:lang w:val="ru-RU"/>
              </w:rPr>
              <w:t>нов</w:t>
            </w:r>
            <w:r w:rsidR="00F31E40" w:rsidRPr="00695969">
              <w:rPr>
                <w:b/>
                <w:bCs/>
                <w:lang w:val="ru-RU"/>
              </w:rPr>
              <w:t>ой</w:t>
            </w:r>
            <w:r w:rsidR="00CD2478" w:rsidRPr="00695969">
              <w:rPr>
                <w:b/>
                <w:bCs/>
                <w:lang w:val="ru-RU"/>
              </w:rPr>
              <w:t xml:space="preserve"> Рекомендаци</w:t>
            </w:r>
            <w:r w:rsidR="00F31E40" w:rsidRPr="00695969">
              <w:rPr>
                <w:b/>
                <w:bCs/>
                <w:lang w:val="ru-RU"/>
              </w:rPr>
              <w:t>и</w:t>
            </w:r>
            <w:r w:rsidR="00CD2478" w:rsidRPr="00695969">
              <w:rPr>
                <w:b/>
                <w:bCs/>
                <w:lang w:val="ru-RU"/>
              </w:rPr>
              <w:t xml:space="preserve"> и проектов </w:t>
            </w:r>
            <w:r w:rsidR="00F31E40" w:rsidRPr="00695969">
              <w:rPr>
                <w:b/>
                <w:bCs/>
                <w:lang w:val="ru-RU"/>
              </w:rPr>
              <w:t>двух</w:t>
            </w:r>
            <w:r w:rsidR="00CD2478" w:rsidRPr="00695969">
              <w:rPr>
                <w:b/>
                <w:bCs/>
                <w:lang w:val="ru-RU"/>
              </w:rPr>
              <w:t xml:space="preserve"> </w:t>
            </w:r>
            <w:r w:rsidR="00F75FF7" w:rsidRPr="00695969">
              <w:rPr>
                <w:b/>
                <w:bCs/>
                <w:lang w:val="ru-RU"/>
              </w:rPr>
              <w:t>пересмотренн</w:t>
            </w:r>
            <w:r w:rsidR="001F0951" w:rsidRPr="00695969">
              <w:rPr>
                <w:b/>
                <w:bCs/>
                <w:lang w:val="ru-RU"/>
              </w:rPr>
              <w:t>ых</w:t>
            </w:r>
            <w:r w:rsidR="00F75FF7" w:rsidRPr="00695969">
              <w:rPr>
                <w:b/>
                <w:bCs/>
                <w:lang w:val="ru-RU"/>
              </w:rPr>
              <w:t xml:space="preserve"> Рекомендаци</w:t>
            </w:r>
            <w:r w:rsidR="001F0951" w:rsidRPr="00695969">
              <w:rPr>
                <w:b/>
                <w:bCs/>
                <w:lang w:val="ru-RU"/>
              </w:rPr>
              <w:t>й</w:t>
            </w:r>
            <w:r w:rsidR="00F75FF7" w:rsidRPr="00695969">
              <w:rPr>
                <w:b/>
                <w:bCs/>
                <w:lang w:val="ru-RU"/>
              </w:rPr>
              <w:t xml:space="preserve"> </w:t>
            </w:r>
            <w:r w:rsidRPr="00695969">
              <w:rPr>
                <w:b/>
                <w:bCs/>
                <w:lang w:val="ru-RU"/>
              </w:rPr>
              <w:t xml:space="preserve">и </w:t>
            </w:r>
            <w:r w:rsidR="00F75FF7" w:rsidRPr="00695969">
              <w:rPr>
                <w:b/>
                <w:bCs/>
                <w:lang w:val="ru-RU"/>
              </w:rPr>
              <w:t xml:space="preserve">их </w:t>
            </w:r>
            <w:r w:rsidRPr="00695969">
              <w:rPr>
                <w:b/>
                <w:bCs/>
                <w:lang w:val="ru-RU"/>
              </w:rPr>
              <w:t xml:space="preserve">одновременное утверждение по переписке в соответствии с п. 10.3 Резолюции МСЭ-R 1-5 </w:t>
            </w:r>
            <w:r w:rsidR="00052CBC" w:rsidRPr="00695969">
              <w:rPr>
                <w:b/>
                <w:bCs/>
                <w:lang w:val="ru-RU"/>
              </w:rPr>
              <w:br/>
            </w:r>
            <w:r w:rsidRPr="00695969">
              <w:rPr>
                <w:b/>
                <w:bCs/>
                <w:lang w:val="ru-RU"/>
              </w:rPr>
              <w:t>(Процедура одновременного принятия и утверждения по переписке)</w:t>
            </w:r>
          </w:p>
          <w:p w:rsidR="00400250" w:rsidRPr="00695969" w:rsidRDefault="00400250" w:rsidP="00E249A5">
            <w:pPr>
              <w:rPr>
                <w:lang w:val="ru-RU"/>
              </w:rPr>
            </w:pPr>
            <w:r w:rsidRPr="00695969">
              <w:rPr>
                <w:b/>
                <w:bCs/>
                <w:lang w:val="ru-RU"/>
              </w:rPr>
              <w:t>–</w:t>
            </w:r>
            <w:r w:rsidRPr="00695969">
              <w:rPr>
                <w:b/>
                <w:bCs/>
                <w:lang w:val="ru-RU"/>
              </w:rPr>
              <w:tab/>
            </w:r>
            <w:r w:rsidR="00F75FF7" w:rsidRPr="00695969">
              <w:rPr>
                <w:b/>
                <w:bCs/>
                <w:lang w:val="ru-RU"/>
              </w:rPr>
              <w:t xml:space="preserve">Предлагаемое исключение </w:t>
            </w:r>
            <w:r w:rsidR="002356E1" w:rsidRPr="00695969">
              <w:rPr>
                <w:b/>
                <w:bCs/>
                <w:lang w:val="ru-RU"/>
              </w:rPr>
              <w:t>трех</w:t>
            </w:r>
            <w:r w:rsidR="000E5D79" w:rsidRPr="00695969">
              <w:rPr>
                <w:b/>
                <w:bCs/>
                <w:lang w:val="ru-RU"/>
              </w:rPr>
              <w:t xml:space="preserve"> </w:t>
            </w:r>
            <w:r w:rsidR="00F75FF7" w:rsidRPr="00695969">
              <w:rPr>
                <w:b/>
                <w:bCs/>
                <w:lang w:val="ru-RU"/>
              </w:rPr>
              <w:t>Рекомендаци</w:t>
            </w:r>
            <w:r w:rsidR="00F31E40" w:rsidRPr="00695969">
              <w:rPr>
                <w:b/>
                <w:bCs/>
                <w:lang w:val="ru-RU"/>
              </w:rPr>
              <w:t>й</w:t>
            </w:r>
          </w:p>
        </w:tc>
      </w:tr>
    </w:tbl>
    <w:p w:rsidR="00E249A5" w:rsidRPr="00695969" w:rsidRDefault="00E249A5" w:rsidP="00E249A5">
      <w:pPr>
        <w:pStyle w:val="Normalaftertitle0"/>
        <w:spacing w:before="120"/>
        <w:rPr>
          <w:lang w:val="ru-RU"/>
        </w:rPr>
      </w:pPr>
      <w:bookmarkStart w:id="3" w:name="dtitle1"/>
      <w:bookmarkEnd w:id="3"/>
    </w:p>
    <w:p w:rsidR="00400250" w:rsidRPr="00695969" w:rsidRDefault="001F0951" w:rsidP="00E249A5">
      <w:pPr>
        <w:pStyle w:val="Normalaftertitle0"/>
        <w:rPr>
          <w:lang w:val="ru-RU"/>
        </w:rPr>
      </w:pPr>
      <w:r w:rsidRPr="00695969">
        <w:rPr>
          <w:lang w:val="ru-RU"/>
        </w:rPr>
        <w:t xml:space="preserve">В ходе собрания </w:t>
      </w:r>
      <w:r w:rsidR="002356E1" w:rsidRPr="00695969">
        <w:rPr>
          <w:lang w:val="ru-RU"/>
        </w:rPr>
        <w:t>1</w:t>
      </w:r>
      <w:r w:rsidR="00400250" w:rsidRPr="00695969">
        <w:rPr>
          <w:lang w:val="ru-RU"/>
        </w:rPr>
        <w:t xml:space="preserve">-й Исследовательской комиссии по радиосвязи, состоявшегося </w:t>
      </w:r>
      <w:r w:rsidR="002356E1" w:rsidRPr="00695969">
        <w:rPr>
          <w:lang w:val="ru-RU"/>
        </w:rPr>
        <w:t>27</w:t>
      </w:r>
      <w:r w:rsidR="00F31E40" w:rsidRPr="00695969">
        <w:rPr>
          <w:lang w:val="ru-RU"/>
        </w:rPr>
        <w:t xml:space="preserve"> </w:t>
      </w:r>
      <w:r w:rsidR="002356E1" w:rsidRPr="00695969">
        <w:rPr>
          <w:lang w:val="ru-RU"/>
        </w:rPr>
        <w:t>сентября</w:t>
      </w:r>
      <w:r w:rsidR="00883129" w:rsidRPr="00695969">
        <w:rPr>
          <w:lang w:val="ru-RU"/>
        </w:rPr>
        <w:t xml:space="preserve"> 20</w:t>
      </w:r>
      <w:r w:rsidR="00F31E40" w:rsidRPr="00695969">
        <w:rPr>
          <w:lang w:val="ru-RU"/>
        </w:rPr>
        <w:t>10</w:t>
      </w:r>
      <w:r w:rsidR="00400250" w:rsidRPr="00695969">
        <w:rPr>
          <w:lang w:val="ru-RU"/>
        </w:rPr>
        <w:t xml:space="preserve"> года, </w:t>
      </w:r>
      <w:r w:rsidR="00B203E9" w:rsidRPr="00695969">
        <w:rPr>
          <w:lang w:val="ru-RU"/>
        </w:rPr>
        <w:t>и</w:t>
      </w:r>
      <w:r w:rsidR="00DB33F5" w:rsidRPr="00695969">
        <w:rPr>
          <w:lang w:val="ru-RU"/>
        </w:rPr>
        <w:t xml:space="preserve">сследовательская </w:t>
      </w:r>
      <w:r w:rsidR="00400250" w:rsidRPr="00695969">
        <w:rPr>
          <w:lang w:val="ru-RU"/>
        </w:rPr>
        <w:t xml:space="preserve">комиссия решила добиваться принятия </w:t>
      </w:r>
      <w:r w:rsidR="00F75FF7" w:rsidRPr="00695969">
        <w:rPr>
          <w:lang w:val="ru-RU"/>
        </w:rPr>
        <w:t>проект</w:t>
      </w:r>
      <w:r w:rsidR="00F31E40" w:rsidRPr="00695969">
        <w:rPr>
          <w:lang w:val="ru-RU"/>
        </w:rPr>
        <w:t>а</w:t>
      </w:r>
      <w:r w:rsidRPr="00695969">
        <w:rPr>
          <w:lang w:val="ru-RU"/>
        </w:rPr>
        <w:t xml:space="preserve"> </w:t>
      </w:r>
      <w:r w:rsidR="00F31E40" w:rsidRPr="00695969">
        <w:rPr>
          <w:lang w:val="ru-RU"/>
        </w:rPr>
        <w:t>одной</w:t>
      </w:r>
      <w:r w:rsidR="000E5D79" w:rsidRPr="00695969">
        <w:rPr>
          <w:lang w:val="ru-RU"/>
        </w:rPr>
        <w:t xml:space="preserve"> нов</w:t>
      </w:r>
      <w:r w:rsidR="00F31E40" w:rsidRPr="00695969">
        <w:rPr>
          <w:lang w:val="ru-RU"/>
        </w:rPr>
        <w:t>ой</w:t>
      </w:r>
      <w:r w:rsidR="000E5D79" w:rsidRPr="00695969">
        <w:rPr>
          <w:lang w:val="ru-RU"/>
        </w:rPr>
        <w:t xml:space="preserve"> Рекомендаци</w:t>
      </w:r>
      <w:r w:rsidR="00F31E40" w:rsidRPr="00695969">
        <w:rPr>
          <w:lang w:val="ru-RU"/>
        </w:rPr>
        <w:t>и</w:t>
      </w:r>
      <w:r w:rsidR="000E5D79" w:rsidRPr="00695969">
        <w:rPr>
          <w:lang w:val="ru-RU"/>
        </w:rPr>
        <w:t xml:space="preserve"> и проектов </w:t>
      </w:r>
      <w:r w:rsidR="00F31E40" w:rsidRPr="00695969">
        <w:rPr>
          <w:lang w:val="ru-RU"/>
        </w:rPr>
        <w:t>двух</w:t>
      </w:r>
      <w:r w:rsidRPr="00695969">
        <w:rPr>
          <w:lang w:val="ru-RU"/>
        </w:rPr>
        <w:t xml:space="preserve"> </w:t>
      </w:r>
      <w:r w:rsidR="00F75FF7" w:rsidRPr="00695969">
        <w:rPr>
          <w:lang w:val="ru-RU"/>
        </w:rPr>
        <w:t>пересмотренн</w:t>
      </w:r>
      <w:r w:rsidRPr="00695969">
        <w:rPr>
          <w:lang w:val="ru-RU"/>
        </w:rPr>
        <w:t>ых Рекомендаций</w:t>
      </w:r>
      <w:r w:rsidR="00F75FF7" w:rsidRPr="00695969">
        <w:rPr>
          <w:lang w:val="ru-RU"/>
        </w:rPr>
        <w:t xml:space="preserve"> </w:t>
      </w:r>
      <w:r w:rsidR="00400250" w:rsidRPr="00695969">
        <w:rPr>
          <w:lang w:val="ru-RU"/>
        </w:rPr>
        <w:t>по переписке (п. </w:t>
      </w:r>
      <w:r w:rsidR="00B203E9" w:rsidRPr="00695969">
        <w:rPr>
          <w:lang w:val="ru-RU"/>
        </w:rPr>
        <w:t>10.2.3 </w:t>
      </w:r>
      <w:r w:rsidR="00400250" w:rsidRPr="00695969">
        <w:rPr>
          <w:lang w:val="ru-RU"/>
        </w:rPr>
        <w:t>Резолюции МСЭ-R 1-5) и, кроме того, решила применять процедуру одновременного принятия и утверждения по переписке (PSAA) (п. 10.3 Резолюции МСЭ</w:t>
      </w:r>
      <w:r w:rsidR="00B910F9" w:rsidRPr="00695969">
        <w:rPr>
          <w:lang w:val="ru-RU"/>
        </w:rPr>
        <w:noBreakHyphen/>
      </w:r>
      <w:r w:rsidR="00400250" w:rsidRPr="00695969">
        <w:rPr>
          <w:lang w:val="ru-RU"/>
        </w:rPr>
        <w:t>R</w:t>
      </w:r>
      <w:r w:rsidR="00B910F9" w:rsidRPr="00695969">
        <w:rPr>
          <w:lang w:val="ru-RU"/>
        </w:rPr>
        <w:t> </w:t>
      </w:r>
      <w:r w:rsidR="00400250" w:rsidRPr="00695969">
        <w:rPr>
          <w:lang w:val="ru-RU"/>
        </w:rPr>
        <w:t xml:space="preserve">1-5). </w:t>
      </w:r>
      <w:r w:rsidR="00F75FF7" w:rsidRPr="00695969">
        <w:rPr>
          <w:lang w:val="ru-RU"/>
        </w:rPr>
        <w:t xml:space="preserve">Названия и </w:t>
      </w:r>
      <w:r w:rsidR="00F31E40" w:rsidRPr="00695969">
        <w:rPr>
          <w:lang w:val="ru-RU"/>
        </w:rPr>
        <w:t>краткое содержание</w:t>
      </w:r>
      <w:r w:rsidR="00F75FF7" w:rsidRPr="00695969">
        <w:rPr>
          <w:lang w:val="ru-RU"/>
        </w:rPr>
        <w:t xml:space="preserve"> проектов Рекомендаций приведены в Приложении</w:t>
      </w:r>
      <w:r w:rsidR="00400250" w:rsidRPr="00695969">
        <w:rPr>
          <w:lang w:val="ru-RU"/>
        </w:rPr>
        <w:t xml:space="preserve"> 1</w:t>
      </w:r>
      <w:r w:rsidR="007B1F4F" w:rsidRPr="00695969">
        <w:rPr>
          <w:lang w:val="ru-RU"/>
        </w:rPr>
        <w:t>.</w:t>
      </w:r>
      <w:r w:rsidR="00400250" w:rsidRPr="00695969">
        <w:rPr>
          <w:lang w:val="ru-RU"/>
        </w:rPr>
        <w:t xml:space="preserve"> </w:t>
      </w:r>
      <w:r w:rsidR="00F75FF7" w:rsidRPr="00695969">
        <w:rPr>
          <w:lang w:val="ru-RU"/>
        </w:rPr>
        <w:t xml:space="preserve">Кроме того, </w:t>
      </w:r>
      <w:r w:rsidR="00B203E9" w:rsidRPr="00695969">
        <w:rPr>
          <w:lang w:val="ru-RU"/>
        </w:rPr>
        <w:t>и</w:t>
      </w:r>
      <w:r w:rsidR="00DB33F5" w:rsidRPr="00695969">
        <w:rPr>
          <w:lang w:val="ru-RU"/>
        </w:rPr>
        <w:t xml:space="preserve">сследовательская </w:t>
      </w:r>
      <w:r w:rsidR="00F75FF7" w:rsidRPr="00695969">
        <w:rPr>
          <w:lang w:val="ru-RU"/>
        </w:rPr>
        <w:t xml:space="preserve">комиссия предложила исключить </w:t>
      </w:r>
      <w:r w:rsidR="002356E1" w:rsidRPr="00695969">
        <w:rPr>
          <w:lang w:val="ru-RU"/>
        </w:rPr>
        <w:t>три</w:t>
      </w:r>
      <w:r w:rsidR="000E5D79" w:rsidRPr="00695969">
        <w:rPr>
          <w:lang w:val="ru-RU"/>
        </w:rPr>
        <w:t xml:space="preserve"> </w:t>
      </w:r>
      <w:r w:rsidR="00883129" w:rsidRPr="00695969">
        <w:rPr>
          <w:lang w:val="ru-RU"/>
        </w:rPr>
        <w:t>Рекомендаци</w:t>
      </w:r>
      <w:r w:rsidR="002356E1" w:rsidRPr="00695969">
        <w:rPr>
          <w:lang w:val="ru-RU"/>
        </w:rPr>
        <w:t>и</w:t>
      </w:r>
      <w:r w:rsidR="00883129" w:rsidRPr="00695969">
        <w:rPr>
          <w:lang w:val="ru-RU"/>
        </w:rPr>
        <w:t xml:space="preserve">, </w:t>
      </w:r>
      <w:r w:rsidR="000E5D79" w:rsidRPr="00695969">
        <w:rPr>
          <w:lang w:val="ru-RU"/>
        </w:rPr>
        <w:t>приведенн</w:t>
      </w:r>
      <w:r w:rsidR="00F31E40" w:rsidRPr="00695969">
        <w:rPr>
          <w:lang w:val="ru-RU"/>
        </w:rPr>
        <w:t>ы</w:t>
      </w:r>
      <w:r w:rsidR="002356E1" w:rsidRPr="00695969">
        <w:rPr>
          <w:lang w:val="ru-RU"/>
        </w:rPr>
        <w:t>е</w:t>
      </w:r>
      <w:r w:rsidR="000E5D79" w:rsidRPr="00695969">
        <w:rPr>
          <w:lang w:val="ru-RU"/>
        </w:rPr>
        <w:t xml:space="preserve"> </w:t>
      </w:r>
      <w:r w:rsidR="00F75FF7" w:rsidRPr="00695969">
        <w:rPr>
          <w:lang w:val="ru-RU"/>
        </w:rPr>
        <w:t>в Приложении 2</w:t>
      </w:r>
      <w:r w:rsidR="002356E1" w:rsidRPr="00695969">
        <w:rPr>
          <w:lang w:val="ru-RU"/>
        </w:rPr>
        <w:t>, при условии возможного утверждения проекта новой Рекомендации</w:t>
      </w:r>
      <w:r w:rsidR="00400250" w:rsidRPr="00695969">
        <w:rPr>
          <w:lang w:val="ru-RU"/>
        </w:rPr>
        <w:t>.</w:t>
      </w:r>
    </w:p>
    <w:p w:rsidR="00400250" w:rsidRPr="00695969" w:rsidRDefault="00400250" w:rsidP="00C741D1">
      <w:pPr>
        <w:rPr>
          <w:lang w:val="ru-RU"/>
        </w:rPr>
      </w:pPr>
      <w:r w:rsidRPr="00695969">
        <w:rPr>
          <w:lang w:val="ru-RU"/>
        </w:rPr>
        <w:t xml:space="preserve">Период рассмотрения продлится три месяца и </w:t>
      </w:r>
      <w:r w:rsidR="00904E4D" w:rsidRPr="00695969">
        <w:rPr>
          <w:lang w:val="ru-RU"/>
        </w:rPr>
        <w:t>завершится</w:t>
      </w:r>
      <w:r w:rsidRPr="00695969">
        <w:rPr>
          <w:lang w:val="ru-RU"/>
        </w:rPr>
        <w:t xml:space="preserve"> </w:t>
      </w:r>
      <w:r w:rsidR="00C741D1" w:rsidRPr="00C741D1">
        <w:rPr>
          <w:u w:val="single"/>
          <w:lang w:val="ru-RU"/>
        </w:rPr>
        <w:t>1</w:t>
      </w:r>
      <w:r w:rsidR="00F31E40" w:rsidRPr="00695969">
        <w:rPr>
          <w:u w:val="single"/>
          <w:lang w:val="ru-RU"/>
        </w:rPr>
        <w:t xml:space="preserve"> </w:t>
      </w:r>
      <w:r w:rsidR="00C741D1" w:rsidRPr="00C741D1">
        <w:rPr>
          <w:rStyle w:val="Style11ptUnderline"/>
          <w:lang w:val="ru-RU"/>
        </w:rPr>
        <w:t>февраля</w:t>
      </w:r>
      <w:r w:rsidR="00C741D1" w:rsidRPr="00695969">
        <w:rPr>
          <w:u w:val="single"/>
          <w:lang w:val="ru-RU"/>
        </w:rPr>
        <w:t xml:space="preserve"> </w:t>
      </w:r>
      <w:r w:rsidRPr="00695969">
        <w:rPr>
          <w:u w:val="single"/>
          <w:lang w:val="ru-RU"/>
        </w:rPr>
        <w:t>20</w:t>
      </w:r>
      <w:r w:rsidR="000E5D79" w:rsidRPr="00695969">
        <w:rPr>
          <w:u w:val="single"/>
          <w:lang w:val="ru-RU"/>
        </w:rPr>
        <w:t>1</w:t>
      </w:r>
      <w:r w:rsidR="002356E1" w:rsidRPr="00695969">
        <w:rPr>
          <w:u w:val="single"/>
          <w:lang w:val="ru-RU"/>
        </w:rPr>
        <w:t>1</w:t>
      </w:r>
      <w:r w:rsidRPr="00695969">
        <w:rPr>
          <w:u w:val="single"/>
          <w:lang w:val="ru-RU"/>
        </w:rPr>
        <w:t> года</w:t>
      </w:r>
      <w:r w:rsidRPr="00695969">
        <w:rPr>
          <w:lang w:val="ru-RU"/>
        </w:rPr>
        <w:t>. Если в течение этого периода от Государств-Членов не поступает возражений, проект</w:t>
      </w:r>
      <w:r w:rsidR="007361BA" w:rsidRPr="00695969">
        <w:rPr>
          <w:lang w:val="ru-RU"/>
        </w:rPr>
        <w:t>ы</w:t>
      </w:r>
      <w:r w:rsidRPr="00695969">
        <w:rPr>
          <w:lang w:val="ru-RU"/>
        </w:rPr>
        <w:t xml:space="preserve"> Рекомендаци</w:t>
      </w:r>
      <w:r w:rsidR="007361BA" w:rsidRPr="00695969">
        <w:rPr>
          <w:lang w:val="ru-RU"/>
        </w:rPr>
        <w:t>й</w:t>
      </w:r>
      <w:r w:rsidR="001F0951" w:rsidRPr="00695969">
        <w:rPr>
          <w:lang w:val="ru-RU"/>
        </w:rPr>
        <w:t xml:space="preserve"> счита</w:t>
      </w:r>
      <w:r w:rsidR="007361BA" w:rsidRPr="00695969">
        <w:rPr>
          <w:lang w:val="ru-RU"/>
        </w:rPr>
        <w:t>ют</w:t>
      </w:r>
      <w:r w:rsidR="001F0951" w:rsidRPr="00695969">
        <w:rPr>
          <w:lang w:val="ru-RU"/>
        </w:rPr>
        <w:t>ся принятым</w:t>
      </w:r>
      <w:r w:rsidR="007361BA" w:rsidRPr="00695969">
        <w:rPr>
          <w:lang w:val="ru-RU"/>
        </w:rPr>
        <w:t>и</w:t>
      </w:r>
      <w:r w:rsidR="001F0951" w:rsidRPr="00695969">
        <w:rPr>
          <w:lang w:val="ru-RU"/>
        </w:rPr>
        <w:t xml:space="preserve"> </w:t>
      </w:r>
      <w:r w:rsidR="00C1652B" w:rsidRPr="00C1652B">
        <w:rPr>
          <w:lang w:val="ru-RU"/>
        </w:rPr>
        <w:t>1</w:t>
      </w:r>
      <w:r w:rsidRPr="00695969">
        <w:rPr>
          <w:lang w:val="ru-RU"/>
        </w:rPr>
        <w:t>-й Исследовательской комиссией. Кроме того, поскольку применяется процедура PSAA, проект</w:t>
      </w:r>
      <w:r w:rsidR="009B4072" w:rsidRPr="00695969">
        <w:rPr>
          <w:lang w:val="ru-RU"/>
        </w:rPr>
        <w:t>ы</w:t>
      </w:r>
      <w:r w:rsidRPr="00695969">
        <w:rPr>
          <w:lang w:val="ru-RU"/>
        </w:rPr>
        <w:t xml:space="preserve"> Рекомендаци</w:t>
      </w:r>
      <w:r w:rsidR="009B4072" w:rsidRPr="00695969">
        <w:rPr>
          <w:lang w:val="ru-RU"/>
        </w:rPr>
        <w:t>й</w:t>
      </w:r>
      <w:r w:rsidRPr="00695969">
        <w:rPr>
          <w:lang w:val="ru-RU"/>
        </w:rPr>
        <w:t xml:space="preserve"> также счита</w:t>
      </w:r>
      <w:r w:rsidR="009B4072" w:rsidRPr="00695969">
        <w:rPr>
          <w:lang w:val="ru-RU"/>
        </w:rPr>
        <w:t>ю</w:t>
      </w:r>
      <w:r w:rsidRPr="00695969">
        <w:rPr>
          <w:lang w:val="ru-RU"/>
        </w:rPr>
        <w:t>тся утвержденным</w:t>
      </w:r>
      <w:r w:rsidR="009B4072" w:rsidRPr="00695969">
        <w:rPr>
          <w:lang w:val="ru-RU"/>
        </w:rPr>
        <w:t>и</w:t>
      </w:r>
      <w:r w:rsidRPr="00695969">
        <w:rPr>
          <w:lang w:val="ru-RU"/>
        </w:rPr>
        <w:t>. Однако если в течение периода рассмотр</w:t>
      </w:r>
      <w:r w:rsidR="004B4F68" w:rsidRPr="00695969">
        <w:rPr>
          <w:lang w:val="ru-RU"/>
        </w:rPr>
        <w:t>ен</w:t>
      </w:r>
      <w:r w:rsidR="001558B5" w:rsidRPr="00695969">
        <w:rPr>
          <w:lang w:val="ru-RU"/>
        </w:rPr>
        <w:t>ия от какого-либо Государства-</w:t>
      </w:r>
      <w:r w:rsidRPr="00695969">
        <w:rPr>
          <w:lang w:val="ru-RU"/>
        </w:rPr>
        <w:t>Члена поступит то или иное возражение, то применяются процедуры, установленные в п. 10.2.1.2 Резолюции МСЭ-R 1-5.</w:t>
      </w:r>
    </w:p>
    <w:p w:rsidR="00400250" w:rsidRPr="00695969" w:rsidRDefault="00400250" w:rsidP="00B203E9">
      <w:pPr>
        <w:rPr>
          <w:lang w:val="ru-RU"/>
        </w:rPr>
      </w:pPr>
      <w:r w:rsidRPr="00695969">
        <w:rPr>
          <w:lang w:val="ru-RU"/>
        </w:rPr>
        <w:t xml:space="preserve">После указанного выше предельного срока результаты процедуры PSAA будут объявлены в </w:t>
      </w:r>
      <w:r w:rsidR="00FF01AD" w:rsidRPr="00695969">
        <w:rPr>
          <w:lang w:val="ru-RU"/>
        </w:rPr>
        <w:t xml:space="preserve">административном </w:t>
      </w:r>
      <w:r w:rsidRPr="00695969">
        <w:rPr>
          <w:lang w:val="ru-RU"/>
        </w:rPr>
        <w:t>циркуляре (CACE), а утвержденные Рекомендации</w:t>
      </w:r>
      <w:r w:rsidR="00B203E9" w:rsidRPr="00695969">
        <w:rPr>
          <w:lang w:val="ru-RU"/>
        </w:rPr>
        <w:t xml:space="preserve"> в возможно короткий срок</w:t>
      </w:r>
      <w:r w:rsidRPr="00695969">
        <w:rPr>
          <w:lang w:val="ru-RU"/>
        </w:rPr>
        <w:t xml:space="preserve"> опубликованы.</w:t>
      </w:r>
    </w:p>
    <w:p w:rsidR="00400250" w:rsidRPr="00695969" w:rsidRDefault="001775B8" w:rsidP="00E249A5">
      <w:pPr>
        <w:keepNext/>
        <w:keepLines/>
        <w:widowControl w:val="0"/>
        <w:rPr>
          <w:lang w:val="ru-RU"/>
        </w:rPr>
      </w:pPr>
      <w:r w:rsidRPr="00695969">
        <w:rPr>
          <w:lang w:val="ru-RU"/>
        </w:rPr>
        <w:lastRenderedPageBreak/>
        <w:t xml:space="preserve">Просьба ко всем организациям, являющимся </w:t>
      </w:r>
      <w:r w:rsidR="00B203E9" w:rsidRPr="00695969">
        <w:rPr>
          <w:lang w:val="ru-RU"/>
        </w:rPr>
        <w:t>Ч</w:t>
      </w:r>
      <w:r w:rsidRPr="00695969">
        <w:rPr>
          <w:lang w:val="ru-RU"/>
        </w:rPr>
        <w:t xml:space="preserve">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соответствующую информацию в </w:t>
      </w:r>
      <w:r w:rsidR="00DB33F5" w:rsidRPr="00695969">
        <w:rPr>
          <w:lang w:val="ru-RU"/>
        </w:rPr>
        <w:t>секретариат</w:t>
      </w:r>
      <w:r w:rsidRPr="00695969">
        <w:rPr>
          <w:lang w:val="ru-RU"/>
        </w:rPr>
        <w:t>, по возможности незамедлительно. Информация об общей патентной политике МСЭ-T/МСЭ-R/ИСО/МЭК размещена по адресу:</w:t>
      </w:r>
      <w:r w:rsidR="00400250" w:rsidRPr="00695969">
        <w:rPr>
          <w:lang w:val="ru-RU"/>
        </w:rPr>
        <w:t xml:space="preserve"> </w:t>
      </w:r>
      <w:hyperlink r:id="rId9" w:history="1">
        <w:r w:rsidR="00E9123C" w:rsidRPr="00695969">
          <w:rPr>
            <w:rStyle w:val="Hyperlink"/>
            <w:szCs w:val="24"/>
            <w:lang w:val="ru-RU"/>
          </w:rPr>
          <w:t>http://www.itu.int/ITU</w:t>
        </w:r>
        <w:r w:rsidR="00E9123C" w:rsidRPr="00695969">
          <w:rPr>
            <w:rStyle w:val="Hyperlink"/>
            <w:szCs w:val="24"/>
            <w:lang w:val="ru-RU"/>
          </w:rPr>
          <w:noBreakHyphen/>
          <w:t>T/dbase/patent/patent-policy.html</w:t>
        </w:r>
      </w:hyperlink>
      <w:r w:rsidR="00400250" w:rsidRPr="00695969">
        <w:rPr>
          <w:lang w:val="ru-RU"/>
        </w:rPr>
        <w:t>.</w:t>
      </w:r>
    </w:p>
    <w:p w:rsidR="00400250" w:rsidRPr="00695969" w:rsidRDefault="00400250" w:rsidP="007110BA">
      <w:pPr>
        <w:pStyle w:val="BlockText"/>
        <w:tabs>
          <w:tab w:val="center" w:pos="7088"/>
        </w:tabs>
        <w:spacing w:before="1440"/>
        <w:ind w:left="0" w:right="0"/>
        <w:jc w:val="left"/>
        <w:rPr>
          <w:szCs w:val="22"/>
          <w:lang w:val="ru-RU"/>
        </w:rPr>
      </w:pPr>
      <w:r w:rsidRPr="00695969">
        <w:rPr>
          <w:szCs w:val="22"/>
          <w:lang w:val="ru-RU"/>
        </w:rPr>
        <w:tab/>
        <w:t>Валерий Тимофеев</w:t>
      </w:r>
      <w:r w:rsidRPr="00695969">
        <w:rPr>
          <w:szCs w:val="22"/>
          <w:lang w:val="ru-RU"/>
        </w:rPr>
        <w:br/>
      </w:r>
      <w:r w:rsidRPr="00695969">
        <w:rPr>
          <w:szCs w:val="22"/>
          <w:lang w:val="ru-RU"/>
        </w:rPr>
        <w:tab/>
        <w:t>Директор Бюро радиосвязи</w:t>
      </w:r>
    </w:p>
    <w:p w:rsidR="00740E01" w:rsidRPr="00695969" w:rsidRDefault="00740E01" w:rsidP="00740E01">
      <w:pPr>
        <w:tabs>
          <w:tab w:val="center" w:pos="7939"/>
          <w:tab w:val="right" w:pos="8505"/>
        </w:tabs>
        <w:rPr>
          <w:b/>
          <w:bCs/>
          <w:szCs w:val="22"/>
          <w:lang w:val="ru-RU"/>
        </w:rPr>
      </w:pPr>
    </w:p>
    <w:p w:rsidR="00740E01" w:rsidRPr="00695969" w:rsidRDefault="00740E01" w:rsidP="00740E01">
      <w:pPr>
        <w:tabs>
          <w:tab w:val="center" w:pos="7939"/>
          <w:tab w:val="right" w:pos="8505"/>
        </w:tabs>
        <w:rPr>
          <w:b/>
          <w:bCs/>
          <w:szCs w:val="22"/>
          <w:lang w:val="ru-RU"/>
        </w:rPr>
      </w:pPr>
    </w:p>
    <w:p w:rsidR="004E4A45" w:rsidRPr="00695969" w:rsidRDefault="00400250" w:rsidP="00E249A5">
      <w:pPr>
        <w:keepNext/>
        <w:keepLines/>
        <w:widowControl w:val="0"/>
        <w:rPr>
          <w:lang w:val="ru-RU"/>
        </w:rPr>
      </w:pPr>
      <w:r w:rsidRPr="00695969">
        <w:rPr>
          <w:b/>
          <w:bCs/>
          <w:lang w:val="ru-RU"/>
        </w:rPr>
        <w:t>Приложение</w:t>
      </w:r>
      <w:r w:rsidR="00B910F9" w:rsidRPr="00695969">
        <w:rPr>
          <w:b/>
          <w:bCs/>
          <w:lang w:val="ru-RU"/>
        </w:rPr>
        <w:t xml:space="preserve"> 1</w:t>
      </w:r>
      <w:r w:rsidR="001775B8" w:rsidRPr="00695969">
        <w:rPr>
          <w:lang w:val="ru-RU"/>
        </w:rPr>
        <w:t>:</w:t>
      </w:r>
      <w:r w:rsidR="00B910F9" w:rsidRPr="00695969">
        <w:rPr>
          <w:lang w:val="ru-RU"/>
        </w:rPr>
        <w:t xml:space="preserve"> </w:t>
      </w:r>
      <w:r w:rsidR="001775B8" w:rsidRPr="00695969">
        <w:rPr>
          <w:lang w:val="ru-RU"/>
        </w:rPr>
        <w:t>Названия</w:t>
      </w:r>
      <w:r w:rsidRPr="00695969">
        <w:rPr>
          <w:lang w:val="ru-RU"/>
        </w:rPr>
        <w:t xml:space="preserve"> и </w:t>
      </w:r>
      <w:r w:rsidR="00F31E40" w:rsidRPr="00695969">
        <w:rPr>
          <w:lang w:val="ru-RU"/>
        </w:rPr>
        <w:t>краткое содержание</w:t>
      </w:r>
      <w:r w:rsidRPr="00695969">
        <w:rPr>
          <w:lang w:val="ru-RU"/>
        </w:rPr>
        <w:t xml:space="preserve"> проект</w:t>
      </w:r>
      <w:r w:rsidR="007E0D4F" w:rsidRPr="00695969">
        <w:rPr>
          <w:lang w:val="ru-RU"/>
        </w:rPr>
        <w:t>ов</w:t>
      </w:r>
      <w:r w:rsidRPr="00695969">
        <w:rPr>
          <w:lang w:val="ru-RU"/>
        </w:rPr>
        <w:t xml:space="preserve"> Рекомендаци</w:t>
      </w:r>
      <w:r w:rsidR="007E0D4F" w:rsidRPr="00695969">
        <w:rPr>
          <w:lang w:val="ru-RU"/>
        </w:rPr>
        <w:t>й</w:t>
      </w:r>
    </w:p>
    <w:p w:rsidR="00604BCB" w:rsidRPr="00695969" w:rsidRDefault="00B910F9" w:rsidP="00E249A5">
      <w:pPr>
        <w:keepNext/>
        <w:keepLines/>
        <w:widowControl w:val="0"/>
        <w:rPr>
          <w:lang w:val="ru-RU"/>
        </w:rPr>
      </w:pPr>
      <w:r w:rsidRPr="00695969">
        <w:rPr>
          <w:b/>
          <w:bCs/>
          <w:lang w:val="ru-RU"/>
        </w:rPr>
        <w:t>Приложение 2</w:t>
      </w:r>
      <w:r w:rsidR="00604BCB" w:rsidRPr="00695969">
        <w:rPr>
          <w:lang w:val="ru-RU"/>
        </w:rPr>
        <w:t>:</w:t>
      </w:r>
      <w:r w:rsidRPr="00695969">
        <w:rPr>
          <w:lang w:val="ru-RU"/>
        </w:rPr>
        <w:t xml:space="preserve"> </w:t>
      </w:r>
      <w:r w:rsidR="007E0D4F" w:rsidRPr="00695969">
        <w:rPr>
          <w:lang w:val="ru-RU"/>
        </w:rPr>
        <w:t>Рекомендаци</w:t>
      </w:r>
      <w:r w:rsidR="00F31E40" w:rsidRPr="00695969">
        <w:rPr>
          <w:lang w:val="ru-RU"/>
        </w:rPr>
        <w:t>и</w:t>
      </w:r>
      <w:r w:rsidR="007E0D4F" w:rsidRPr="00695969">
        <w:rPr>
          <w:lang w:val="ru-RU"/>
        </w:rPr>
        <w:t>, предлагаем</w:t>
      </w:r>
      <w:r w:rsidR="00F31E40" w:rsidRPr="00695969">
        <w:rPr>
          <w:lang w:val="ru-RU"/>
        </w:rPr>
        <w:t>ые</w:t>
      </w:r>
      <w:r w:rsidR="007E0D4F" w:rsidRPr="00695969">
        <w:rPr>
          <w:lang w:val="ru-RU"/>
        </w:rPr>
        <w:t xml:space="preserve"> для исключения</w:t>
      </w:r>
    </w:p>
    <w:p w:rsidR="00C1652B" w:rsidRPr="00C741D1" w:rsidRDefault="00C1652B" w:rsidP="00E249A5">
      <w:pPr>
        <w:keepNext/>
        <w:keepLines/>
        <w:widowControl w:val="0"/>
        <w:rPr>
          <w:b/>
          <w:bCs/>
          <w:lang w:val="ru-RU"/>
        </w:rPr>
      </w:pPr>
    </w:p>
    <w:p w:rsidR="00400250" w:rsidRPr="00695969" w:rsidRDefault="00400250" w:rsidP="00E249A5">
      <w:pPr>
        <w:keepNext/>
        <w:keepLines/>
        <w:widowControl w:val="0"/>
        <w:rPr>
          <w:lang w:val="ru-RU"/>
        </w:rPr>
      </w:pPr>
      <w:r w:rsidRPr="00695969">
        <w:rPr>
          <w:b/>
          <w:bCs/>
          <w:lang w:val="ru-RU"/>
        </w:rPr>
        <w:t>Прилагаемы</w:t>
      </w:r>
      <w:r w:rsidR="007E0D4F" w:rsidRPr="00695969">
        <w:rPr>
          <w:b/>
          <w:bCs/>
          <w:lang w:val="ru-RU"/>
        </w:rPr>
        <w:t>е</w:t>
      </w:r>
      <w:r w:rsidRPr="00695969">
        <w:rPr>
          <w:b/>
          <w:bCs/>
          <w:lang w:val="ru-RU"/>
        </w:rPr>
        <w:t xml:space="preserve"> документ</w:t>
      </w:r>
      <w:r w:rsidR="007E0D4F" w:rsidRPr="00695969">
        <w:rPr>
          <w:b/>
          <w:bCs/>
          <w:lang w:val="ru-RU"/>
        </w:rPr>
        <w:t>ы</w:t>
      </w:r>
      <w:r w:rsidRPr="00695969">
        <w:rPr>
          <w:lang w:val="ru-RU"/>
        </w:rPr>
        <w:t>:</w:t>
      </w:r>
      <w:r w:rsidR="009B5EAF" w:rsidRPr="00695969">
        <w:rPr>
          <w:lang w:val="ru-RU"/>
        </w:rPr>
        <w:t xml:space="preserve"> </w:t>
      </w:r>
      <w:r w:rsidRPr="00695969">
        <w:rPr>
          <w:lang w:val="ru-RU"/>
        </w:rPr>
        <w:t>Документ</w:t>
      </w:r>
      <w:r w:rsidR="004B4F68" w:rsidRPr="00695969">
        <w:rPr>
          <w:lang w:val="ru-RU"/>
        </w:rPr>
        <w:t>ы</w:t>
      </w:r>
      <w:r w:rsidRPr="00695969">
        <w:rPr>
          <w:lang w:val="ru-RU"/>
        </w:rPr>
        <w:t xml:space="preserve"> </w:t>
      </w:r>
      <w:r w:rsidR="002356E1" w:rsidRPr="00695969">
        <w:rPr>
          <w:lang w:val="ru-RU"/>
        </w:rPr>
        <w:t>1/132</w:t>
      </w:r>
      <w:r w:rsidR="00F31E40" w:rsidRPr="00695969">
        <w:rPr>
          <w:lang w:val="ru-RU"/>
        </w:rPr>
        <w:t xml:space="preserve">(Rev.1), </w:t>
      </w:r>
      <w:r w:rsidR="002356E1" w:rsidRPr="00695969">
        <w:rPr>
          <w:lang w:val="ru-RU"/>
        </w:rPr>
        <w:t>1</w:t>
      </w:r>
      <w:r w:rsidR="00F31E40" w:rsidRPr="00695969">
        <w:rPr>
          <w:lang w:val="ru-RU"/>
        </w:rPr>
        <w:t>/1</w:t>
      </w:r>
      <w:r w:rsidR="002356E1" w:rsidRPr="00695969">
        <w:rPr>
          <w:lang w:val="ru-RU"/>
        </w:rPr>
        <w:t>27</w:t>
      </w:r>
      <w:r w:rsidR="00F31E40" w:rsidRPr="00695969">
        <w:rPr>
          <w:lang w:val="ru-RU"/>
        </w:rPr>
        <w:t xml:space="preserve">(Rev.1), </w:t>
      </w:r>
      <w:r w:rsidR="002356E1" w:rsidRPr="00695969">
        <w:rPr>
          <w:lang w:val="ru-RU"/>
        </w:rPr>
        <w:t>1</w:t>
      </w:r>
      <w:r w:rsidR="00F31E40" w:rsidRPr="00695969">
        <w:rPr>
          <w:lang w:val="ru-RU"/>
        </w:rPr>
        <w:t>/1</w:t>
      </w:r>
      <w:r w:rsidR="002356E1" w:rsidRPr="00695969">
        <w:rPr>
          <w:lang w:val="ru-RU"/>
        </w:rPr>
        <w:t>29</w:t>
      </w:r>
      <w:r w:rsidR="00F31E40" w:rsidRPr="00695969">
        <w:rPr>
          <w:lang w:val="ru-RU"/>
        </w:rPr>
        <w:t xml:space="preserve">(Rev.1) </w:t>
      </w:r>
      <w:r w:rsidR="00883129" w:rsidRPr="00695969">
        <w:rPr>
          <w:lang w:val="ru-RU"/>
        </w:rPr>
        <w:t>на CD-ROM</w:t>
      </w:r>
    </w:p>
    <w:p w:rsidR="00740E01" w:rsidRPr="00695969" w:rsidRDefault="00740E01" w:rsidP="00E249A5">
      <w:pPr>
        <w:keepNext/>
        <w:keepLines/>
        <w:widowControl w:val="0"/>
        <w:rPr>
          <w:lang w:val="ru-RU"/>
        </w:rPr>
      </w:pPr>
    </w:p>
    <w:p w:rsidR="00740E01" w:rsidRPr="00695969" w:rsidRDefault="00740E01" w:rsidP="00740E01">
      <w:pPr>
        <w:tabs>
          <w:tab w:val="left" w:pos="284"/>
          <w:tab w:val="left" w:pos="568"/>
        </w:tabs>
        <w:rPr>
          <w:sz w:val="20"/>
          <w:u w:val="single"/>
          <w:lang w:val="ru-RU"/>
        </w:rPr>
      </w:pPr>
    </w:p>
    <w:p w:rsidR="00400250" w:rsidRPr="00695969" w:rsidRDefault="00400250" w:rsidP="00740E01">
      <w:pPr>
        <w:tabs>
          <w:tab w:val="left" w:pos="284"/>
          <w:tab w:val="left" w:pos="568"/>
        </w:tabs>
        <w:rPr>
          <w:sz w:val="20"/>
          <w:u w:val="single"/>
          <w:lang w:val="ru-RU"/>
        </w:rPr>
      </w:pPr>
      <w:r w:rsidRPr="00695969">
        <w:rPr>
          <w:sz w:val="20"/>
          <w:u w:val="single"/>
          <w:lang w:val="ru-RU"/>
        </w:rPr>
        <w:t>Рассылка</w:t>
      </w:r>
      <w:r w:rsidRPr="00695969">
        <w:rPr>
          <w:sz w:val="20"/>
          <w:lang w:val="ru-RU"/>
        </w:rPr>
        <w:t>:</w:t>
      </w:r>
    </w:p>
    <w:p w:rsidR="00400250" w:rsidRPr="00695969" w:rsidRDefault="00400250" w:rsidP="007110BA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695969">
        <w:rPr>
          <w:sz w:val="20"/>
          <w:lang w:val="ru-RU"/>
        </w:rPr>
        <w:t>–</w:t>
      </w:r>
      <w:r w:rsidRPr="00695969">
        <w:rPr>
          <w:sz w:val="20"/>
          <w:lang w:val="ru-RU"/>
        </w:rPr>
        <w:tab/>
        <w:t>Администрациям Государств – Членов МСЭ</w:t>
      </w:r>
    </w:p>
    <w:p w:rsidR="00400250" w:rsidRPr="00695969" w:rsidRDefault="00400250" w:rsidP="002356E1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695969">
        <w:rPr>
          <w:sz w:val="20"/>
          <w:lang w:val="ru-RU"/>
        </w:rPr>
        <w:t>–</w:t>
      </w:r>
      <w:r w:rsidRPr="00695969">
        <w:rPr>
          <w:sz w:val="20"/>
          <w:lang w:val="ru-RU"/>
        </w:rPr>
        <w:tab/>
        <w:t xml:space="preserve">Членам Сектора радиосвязи, принимающим участие в работе </w:t>
      </w:r>
      <w:r w:rsidR="002356E1" w:rsidRPr="00695969">
        <w:rPr>
          <w:sz w:val="20"/>
          <w:lang w:val="ru-RU"/>
        </w:rPr>
        <w:t>1</w:t>
      </w:r>
      <w:r w:rsidRPr="00695969">
        <w:rPr>
          <w:sz w:val="20"/>
          <w:lang w:val="ru-RU"/>
        </w:rPr>
        <w:t>-</w:t>
      </w:r>
      <w:r w:rsidR="005F659E" w:rsidRPr="00695969">
        <w:rPr>
          <w:sz w:val="20"/>
          <w:lang w:val="ru-RU"/>
        </w:rPr>
        <w:t>й Исследовательской комиссии по </w:t>
      </w:r>
      <w:r w:rsidRPr="00695969">
        <w:rPr>
          <w:sz w:val="20"/>
          <w:lang w:val="ru-RU"/>
        </w:rPr>
        <w:t xml:space="preserve">радиосвязи </w:t>
      </w:r>
    </w:p>
    <w:p w:rsidR="00400250" w:rsidRPr="00695969" w:rsidRDefault="00400250" w:rsidP="002356E1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695969">
        <w:rPr>
          <w:sz w:val="20"/>
          <w:lang w:val="ru-RU"/>
        </w:rPr>
        <w:t>–</w:t>
      </w:r>
      <w:r w:rsidRPr="00695969">
        <w:rPr>
          <w:sz w:val="20"/>
          <w:lang w:val="ru-RU"/>
        </w:rPr>
        <w:tab/>
        <w:t>Ассоциированным членам МСЭ-R</w:t>
      </w:r>
      <w:r w:rsidR="001775B8" w:rsidRPr="00695969">
        <w:rPr>
          <w:sz w:val="20"/>
          <w:lang w:val="ru-RU"/>
        </w:rPr>
        <w:t xml:space="preserve">, принимающим участие в работе </w:t>
      </w:r>
      <w:r w:rsidR="002356E1" w:rsidRPr="00695969">
        <w:rPr>
          <w:sz w:val="20"/>
          <w:lang w:val="ru-RU"/>
        </w:rPr>
        <w:t>1</w:t>
      </w:r>
      <w:r w:rsidRPr="00695969">
        <w:rPr>
          <w:sz w:val="20"/>
          <w:lang w:val="ru-RU"/>
        </w:rPr>
        <w:t>-й Исследовательской комиссии по радиосвязи</w:t>
      </w:r>
    </w:p>
    <w:p w:rsidR="00A87F1D" w:rsidRPr="00695969" w:rsidRDefault="007B1F4F" w:rsidP="00740E01">
      <w:pPr>
        <w:pStyle w:val="AnnexNo"/>
        <w:pageBreakBefore/>
        <w:widowControl w:val="0"/>
        <w:rPr>
          <w:lang w:val="ru-RU"/>
        </w:rPr>
      </w:pPr>
      <w:r w:rsidRPr="00695969">
        <w:rPr>
          <w:lang w:val="ru-RU"/>
        </w:rPr>
        <w:lastRenderedPageBreak/>
        <w:t>ПРИЛОЖЕНИЕ 1</w:t>
      </w:r>
    </w:p>
    <w:p w:rsidR="00604BCB" w:rsidRPr="00695969" w:rsidRDefault="00604BCB" w:rsidP="00A87F1D">
      <w:pPr>
        <w:pStyle w:val="AnnexTitle0"/>
        <w:rPr>
          <w:lang w:val="ru-RU"/>
        </w:rPr>
      </w:pPr>
      <w:r w:rsidRPr="00695969">
        <w:rPr>
          <w:lang w:val="ru-RU"/>
        </w:rPr>
        <w:t>Названи</w:t>
      </w:r>
      <w:r w:rsidR="009F315D" w:rsidRPr="00695969">
        <w:rPr>
          <w:lang w:val="ru-RU"/>
        </w:rPr>
        <w:t>я</w:t>
      </w:r>
      <w:r w:rsidRPr="00695969">
        <w:rPr>
          <w:lang w:val="ru-RU"/>
        </w:rPr>
        <w:t xml:space="preserve"> и </w:t>
      </w:r>
      <w:r w:rsidR="009F315D" w:rsidRPr="00695969">
        <w:rPr>
          <w:lang w:val="ru-RU"/>
        </w:rPr>
        <w:t>краткое содержание</w:t>
      </w:r>
      <w:r w:rsidRPr="00695969">
        <w:rPr>
          <w:lang w:val="ru-RU"/>
        </w:rPr>
        <w:t xml:space="preserve"> проект</w:t>
      </w:r>
      <w:r w:rsidR="007E0D4F" w:rsidRPr="00695969">
        <w:rPr>
          <w:lang w:val="ru-RU"/>
        </w:rPr>
        <w:t>ов</w:t>
      </w:r>
      <w:r w:rsidRPr="00695969">
        <w:rPr>
          <w:lang w:val="ru-RU"/>
        </w:rPr>
        <w:t xml:space="preserve"> Рекомендаци</w:t>
      </w:r>
      <w:r w:rsidR="007E0D4F" w:rsidRPr="00695969">
        <w:rPr>
          <w:lang w:val="ru-RU"/>
        </w:rPr>
        <w:t>й</w:t>
      </w:r>
    </w:p>
    <w:p w:rsidR="000E5D79" w:rsidRPr="00695969" w:rsidRDefault="000E5D79" w:rsidP="0083143C">
      <w:pPr>
        <w:pStyle w:val="Normalaftertitle"/>
        <w:tabs>
          <w:tab w:val="right" w:pos="9639"/>
        </w:tabs>
        <w:rPr>
          <w:szCs w:val="22"/>
          <w:lang w:val="ru-RU"/>
        </w:rPr>
      </w:pPr>
      <w:r w:rsidRPr="00695969">
        <w:rPr>
          <w:szCs w:val="22"/>
          <w:u w:val="single"/>
          <w:lang w:val="ru-RU"/>
        </w:rPr>
        <w:t xml:space="preserve">Проект новой Рекомендации </w:t>
      </w:r>
      <w:r w:rsidR="0083143C" w:rsidRPr="00695969">
        <w:rPr>
          <w:szCs w:val="22"/>
          <w:u w:val="single"/>
          <w:lang w:val="ru-RU"/>
        </w:rPr>
        <w:t>МСЭ</w:t>
      </w:r>
      <w:r w:rsidR="0083143C" w:rsidRPr="00695969">
        <w:rPr>
          <w:u w:val="single"/>
          <w:lang w:val="ru-RU"/>
        </w:rPr>
        <w:t xml:space="preserve">-R </w:t>
      </w:r>
      <w:r w:rsidR="009A4DA8" w:rsidRPr="00695969">
        <w:rPr>
          <w:u w:val="single"/>
          <w:lang w:val="ru-RU"/>
        </w:rPr>
        <w:t>SM.[SPEC-OCC-MEASUREMENT]</w:t>
      </w:r>
      <w:r w:rsidR="00A75666" w:rsidRPr="00695969">
        <w:rPr>
          <w:szCs w:val="22"/>
          <w:lang w:val="ru-RU"/>
        </w:rPr>
        <w:tab/>
        <w:t xml:space="preserve">Док. </w:t>
      </w:r>
      <w:r w:rsidR="009A4DA8" w:rsidRPr="00695969">
        <w:rPr>
          <w:szCs w:val="22"/>
          <w:lang w:val="ru-RU"/>
        </w:rPr>
        <w:t>1</w:t>
      </w:r>
      <w:r w:rsidR="00FE1E2C" w:rsidRPr="00695969">
        <w:rPr>
          <w:szCs w:val="22"/>
          <w:lang w:val="ru-RU"/>
        </w:rPr>
        <w:t>/13</w:t>
      </w:r>
      <w:r w:rsidR="009A4DA8" w:rsidRPr="00695969">
        <w:rPr>
          <w:szCs w:val="22"/>
          <w:lang w:val="ru-RU"/>
        </w:rPr>
        <w:t>2</w:t>
      </w:r>
      <w:r w:rsidR="00FE1E2C" w:rsidRPr="00695969">
        <w:rPr>
          <w:szCs w:val="22"/>
          <w:lang w:val="ru-RU"/>
        </w:rPr>
        <w:t>(Rev.1)</w:t>
      </w:r>
    </w:p>
    <w:p w:rsidR="009A4DA8" w:rsidRPr="00695969" w:rsidRDefault="00E9123C" w:rsidP="00845958">
      <w:pPr>
        <w:pStyle w:val="Rectitle"/>
        <w:rPr>
          <w:lang w:val="ru-RU"/>
        </w:rPr>
      </w:pPr>
      <w:r w:rsidRPr="00695969">
        <w:rPr>
          <w:lang w:val="ru-RU"/>
        </w:rPr>
        <w:t>Измерени</w:t>
      </w:r>
      <w:r w:rsidR="00845958" w:rsidRPr="00695969">
        <w:rPr>
          <w:lang w:val="ru-RU"/>
        </w:rPr>
        <w:t>я</w:t>
      </w:r>
      <w:r w:rsidRPr="00695969">
        <w:rPr>
          <w:lang w:val="ru-RU"/>
        </w:rPr>
        <w:t xml:space="preserve"> занятости </w:t>
      </w:r>
      <w:r w:rsidR="00845958" w:rsidRPr="00695969">
        <w:rPr>
          <w:lang w:val="ru-RU"/>
        </w:rPr>
        <w:t>спектра</w:t>
      </w:r>
    </w:p>
    <w:p w:rsidR="00314819" w:rsidRPr="00695969" w:rsidRDefault="00845958" w:rsidP="00B203E9">
      <w:pPr>
        <w:rPr>
          <w:lang w:val="ru-RU"/>
        </w:rPr>
      </w:pPr>
      <w:r w:rsidRPr="00695969">
        <w:rPr>
          <w:lang w:val="ru-RU" w:eastAsia="zh-CN"/>
        </w:rPr>
        <w:t>Хотя</w:t>
      </w:r>
      <w:r w:rsidR="009A4DA8" w:rsidRPr="00695969">
        <w:rPr>
          <w:lang w:val="ru-RU"/>
        </w:rPr>
        <w:t xml:space="preserve"> </w:t>
      </w:r>
      <w:r w:rsidRPr="00695969">
        <w:rPr>
          <w:lang w:val="ru-RU"/>
        </w:rPr>
        <w:t xml:space="preserve">автоматическое измерение занятости полностью </w:t>
      </w:r>
      <w:r w:rsidR="00904E4D" w:rsidRPr="00695969">
        <w:rPr>
          <w:lang w:val="ru-RU"/>
        </w:rPr>
        <w:t xml:space="preserve">не </w:t>
      </w:r>
      <w:r w:rsidRPr="00695969">
        <w:rPr>
          <w:lang w:val="ru-RU"/>
        </w:rPr>
        <w:t>заменит визуальное наблюдение</w:t>
      </w:r>
      <w:r w:rsidR="009A4DA8" w:rsidRPr="00695969">
        <w:rPr>
          <w:lang w:val="ru-RU"/>
        </w:rPr>
        <w:t xml:space="preserve">, </w:t>
      </w:r>
      <w:r w:rsidRPr="00695969">
        <w:rPr>
          <w:lang w:val="ru-RU"/>
        </w:rPr>
        <w:t xml:space="preserve">оно остается вполне </w:t>
      </w:r>
      <w:r w:rsidR="00030EE9" w:rsidRPr="00695969">
        <w:rPr>
          <w:lang w:val="ru-RU"/>
        </w:rPr>
        <w:t>пригодным</w:t>
      </w:r>
      <w:r w:rsidRPr="00695969">
        <w:rPr>
          <w:lang w:val="ru-RU"/>
        </w:rPr>
        <w:t xml:space="preserve"> для большинства случаев</w:t>
      </w:r>
      <w:r w:rsidR="009A4DA8" w:rsidRPr="00695969">
        <w:rPr>
          <w:lang w:val="ru-RU" w:eastAsia="zh-CN"/>
        </w:rPr>
        <w:t xml:space="preserve">. </w:t>
      </w:r>
      <w:r w:rsidR="000A1B4D" w:rsidRPr="00695969">
        <w:rPr>
          <w:lang w:val="ru-RU" w:eastAsia="zh-CN"/>
        </w:rPr>
        <w:t xml:space="preserve">Занятость частотного канала </w:t>
      </w:r>
      <w:r w:rsidR="00451D91" w:rsidRPr="00695969">
        <w:rPr>
          <w:lang w:val="ru-RU" w:eastAsia="zh-CN"/>
        </w:rPr>
        <w:t>и</w:t>
      </w:r>
      <w:r w:rsidR="000A1B4D" w:rsidRPr="00695969">
        <w:rPr>
          <w:lang w:val="ru-RU"/>
        </w:rPr>
        <w:t xml:space="preserve"> занятость полос</w:t>
      </w:r>
      <w:r w:rsidR="00451D91" w:rsidRPr="00695969">
        <w:rPr>
          <w:lang w:val="ru-RU"/>
        </w:rPr>
        <w:t>ы</w:t>
      </w:r>
      <w:r w:rsidR="000A1B4D" w:rsidRPr="00695969">
        <w:rPr>
          <w:lang w:val="ru-RU"/>
        </w:rPr>
        <w:t xml:space="preserve"> частот</w:t>
      </w:r>
      <w:r w:rsidR="009A4DA8" w:rsidRPr="00695969">
        <w:rPr>
          <w:lang w:val="ru-RU" w:eastAsia="zh-CN"/>
        </w:rPr>
        <w:t xml:space="preserve"> </w:t>
      </w:r>
      <w:r w:rsidR="000A1B4D" w:rsidRPr="00695969">
        <w:rPr>
          <w:lang w:val="ru-RU" w:eastAsia="zh-CN"/>
        </w:rPr>
        <w:t xml:space="preserve">должны иметь </w:t>
      </w:r>
      <w:r w:rsidR="00451D91" w:rsidRPr="00695969">
        <w:rPr>
          <w:lang w:val="ru-RU" w:eastAsia="zh-CN"/>
        </w:rPr>
        <w:t>определенную</w:t>
      </w:r>
      <w:r w:rsidR="000A1B4D" w:rsidRPr="00695969">
        <w:rPr>
          <w:lang w:val="ru-RU" w:eastAsia="zh-CN"/>
        </w:rPr>
        <w:t xml:space="preserve"> </w:t>
      </w:r>
      <w:r w:rsidR="00451D91" w:rsidRPr="00695969">
        <w:rPr>
          <w:lang w:val="ru-RU" w:eastAsia="zh-CN"/>
        </w:rPr>
        <w:t>степень</w:t>
      </w:r>
      <w:r w:rsidR="000A1B4D" w:rsidRPr="00695969">
        <w:rPr>
          <w:lang w:val="ru-RU" w:eastAsia="zh-CN"/>
        </w:rPr>
        <w:t xml:space="preserve"> точности</w:t>
      </w:r>
      <w:r w:rsidR="00B203E9" w:rsidRPr="00695969">
        <w:rPr>
          <w:lang w:val="ru-RU" w:eastAsia="zh-CN"/>
        </w:rPr>
        <w:t>,</w:t>
      </w:r>
      <w:r w:rsidR="000A1B4D" w:rsidRPr="00695969">
        <w:rPr>
          <w:lang w:val="ru-RU" w:eastAsia="zh-CN"/>
        </w:rPr>
        <w:t xml:space="preserve"> для того</w:t>
      </w:r>
      <w:r w:rsidR="009A4DA8" w:rsidRPr="00695969">
        <w:rPr>
          <w:lang w:val="ru-RU" w:eastAsia="zh-CN"/>
        </w:rPr>
        <w:t xml:space="preserve"> </w:t>
      </w:r>
      <w:r w:rsidR="000A1B4D" w:rsidRPr="00695969">
        <w:rPr>
          <w:lang w:val="ru-RU" w:eastAsia="zh-CN"/>
        </w:rPr>
        <w:t>чтобы их можно было</w:t>
      </w:r>
      <w:r w:rsidR="00B203E9" w:rsidRPr="00695969">
        <w:rPr>
          <w:lang w:val="ru-RU" w:eastAsia="zh-CN"/>
        </w:rPr>
        <w:t xml:space="preserve"> в случае необходимости</w:t>
      </w:r>
      <w:r w:rsidR="000A1B4D" w:rsidRPr="00695969">
        <w:rPr>
          <w:lang w:val="ru-RU" w:eastAsia="zh-CN"/>
        </w:rPr>
        <w:t xml:space="preserve"> сравнить или </w:t>
      </w:r>
      <w:r w:rsidR="00451D91" w:rsidRPr="00695969">
        <w:rPr>
          <w:lang w:val="ru-RU" w:eastAsia="zh-CN"/>
        </w:rPr>
        <w:t>объедини</w:t>
      </w:r>
      <w:r w:rsidR="000A1B4D" w:rsidRPr="00695969">
        <w:rPr>
          <w:lang w:val="ru-RU" w:eastAsia="zh-CN"/>
        </w:rPr>
        <w:t>ть</w:t>
      </w:r>
      <w:r w:rsidR="009A4DA8" w:rsidRPr="00695969">
        <w:rPr>
          <w:lang w:val="ru-RU" w:eastAsia="zh-CN"/>
        </w:rPr>
        <w:t xml:space="preserve">. </w:t>
      </w:r>
      <w:r w:rsidR="000A1B4D" w:rsidRPr="00695969">
        <w:rPr>
          <w:lang w:val="ru-RU"/>
        </w:rPr>
        <w:t xml:space="preserve">Используя этот </w:t>
      </w:r>
      <w:r w:rsidR="0011458B" w:rsidRPr="00695969">
        <w:rPr>
          <w:lang w:val="ru-RU"/>
        </w:rPr>
        <w:t xml:space="preserve">способ и </w:t>
      </w:r>
      <w:r w:rsidR="00904E4D" w:rsidRPr="00695969">
        <w:rPr>
          <w:lang w:val="ru-RU"/>
        </w:rPr>
        <w:t>подходя</w:t>
      </w:r>
      <w:r w:rsidR="0011458B" w:rsidRPr="00695969">
        <w:rPr>
          <w:lang w:val="ru-RU"/>
        </w:rPr>
        <w:t xml:space="preserve">щий метод, можно добиться более эффективного использования </w:t>
      </w:r>
      <w:r w:rsidR="0011458B" w:rsidRPr="00695969">
        <w:rPr>
          <w:lang w:val="ru-RU" w:eastAsia="zh-CN"/>
        </w:rPr>
        <w:t>существующего оборудования</w:t>
      </w:r>
      <w:r w:rsidR="009A4DA8" w:rsidRPr="00695969">
        <w:rPr>
          <w:lang w:val="ru-RU"/>
        </w:rPr>
        <w:t>.</w:t>
      </w:r>
    </w:p>
    <w:p w:rsidR="00FE1E2C" w:rsidRPr="00695969" w:rsidRDefault="00314819" w:rsidP="00B203E9">
      <w:pPr>
        <w:rPr>
          <w:lang w:val="ru-RU" w:eastAsia="ko-KR"/>
        </w:rPr>
      </w:pPr>
      <w:r w:rsidRPr="00695969">
        <w:rPr>
          <w:lang w:val="ru-RU"/>
        </w:rPr>
        <w:t xml:space="preserve">Поскольку </w:t>
      </w:r>
      <w:r w:rsidR="00904E4D" w:rsidRPr="00695969">
        <w:rPr>
          <w:lang w:val="ru-RU"/>
        </w:rPr>
        <w:t xml:space="preserve">этот </w:t>
      </w:r>
      <w:r w:rsidRPr="00695969">
        <w:rPr>
          <w:lang w:val="ru-RU"/>
        </w:rPr>
        <w:t>проект новой Рекомендации</w:t>
      </w:r>
      <w:r w:rsidR="009A4DA8" w:rsidRPr="00695969">
        <w:rPr>
          <w:lang w:val="ru-RU"/>
        </w:rPr>
        <w:t xml:space="preserve"> </w:t>
      </w:r>
      <w:r w:rsidRPr="00695969">
        <w:rPr>
          <w:lang w:val="ru-RU"/>
        </w:rPr>
        <w:t xml:space="preserve">равносилен </w:t>
      </w:r>
      <w:r w:rsidR="00451D91" w:rsidRPr="00695969">
        <w:rPr>
          <w:lang w:val="ru-RU"/>
        </w:rPr>
        <w:t>объединению</w:t>
      </w:r>
      <w:r w:rsidRPr="00695969">
        <w:rPr>
          <w:lang w:val="ru-RU"/>
        </w:rPr>
        <w:t xml:space="preserve"> Рекомендаций</w:t>
      </w:r>
      <w:r w:rsidR="009A4DA8" w:rsidRPr="00695969">
        <w:rPr>
          <w:lang w:val="ru-RU"/>
        </w:rPr>
        <w:t xml:space="preserve"> </w:t>
      </w:r>
      <w:r w:rsidR="00B203E9" w:rsidRPr="00695969">
        <w:rPr>
          <w:lang w:val="ru-RU"/>
        </w:rPr>
        <w:t xml:space="preserve">МСЭ-R </w:t>
      </w:r>
      <w:r w:rsidR="009A4DA8" w:rsidRPr="00695969">
        <w:rPr>
          <w:lang w:val="ru-RU"/>
        </w:rPr>
        <w:t xml:space="preserve">SM.182, </w:t>
      </w:r>
      <w:r w:rsidR="00B203E9" w:rsidRPr="00695969">
        <w:rPr>
          <w:lang w:val="ru-RU"/>
        </w:rPr>
        <w:t xml:space="preserve">МСЭ-R </w:t>
      </w:r>
      <w:r w:rsidR="009A4DA8" w:rsidRPr="00695969">
        <w:rPr>
          <w:lang w:val="ru-RU"/>
        </w:rPr>
        <w:t xml:space="preserve">SM.1536 </w:t>
      </w:r>
      <w:r w:rsidRPr="00695969">
        <w:rPr>
          <w:lang w:val="ru-RU"/>
        </w:rPr>
        <w:t>и</w:t>
      </w:r>
      <w:r w:rsidR="009A4DA8" w:rsidRPr="00695969">
        <w:rPr>
          <w:lang w:val="ru-RU"/>
        </w:rPr>
        <w:t xml:space="preserve"> </w:t>
      </w:r>
      <w:r w:rsidR="00B203E9" w:rsidRPr="00695969">
        <w:rPr>
          <w:lang w:val="ru-RU"/>
        </w:rPr>
        <w:t xml:space="preserve">МСЭ-R </w:t>
      </w:r>
      <w:r w:rsidR="009A4DA8" w:rsidRPr="00695969">
        <w:rPr>
          <w:lang w:val="ru-RU"/>
        </w:rPr>
        <w:t xml:space="preserve">SM.1793, </w:t>
      </w:r>
      <w:r w:rsidRPr="00695969">
        <w:rPr>
          <w:lang w:val="ru-RU"/>
        </w:rPr>
        <w:t>то эти три существующие Рекомендации предлагается исключить</w:t>
      </w:r>
      <w:r w:rsidR="009A4DA8" w:rsidRPr="00695969">
        <w:rPr>
          <w:lang w:val="ru-RU"/>
        </w:rPr>
        <w:t>.</w:t>
      </w:r>
    </w:p>
    <w:p w:rsidR="000E5D79" w:rsidRPr="00695969" w:rsidRDefault="00AA6E00" w:rsidP="0083143C">
      <w:pPr>
        <w:pStyle w:val="Normalaftertitle"/>
        <w:tabs>
          <w:tab w:val="right" w:pos="9639"/>
        </w:tabs>
        <w:rPr>
          <w:szCs w:val="22"/>
          <w:lang w:val="ru-RU"/>
        </w:rPr>
      </w:pPr>
      <w:r w:rsidRPr="00695969">
        <w:rPr>
          <w:szCs w:val="22"/>
          <w:u w:val="single"/>
          <w:lang w:val="ru-RU"/>
        </w:rPr>
        <w:t xml:space="preserve">Проект </w:t>
      </w:r>
      <w:r w:rsidR="00FE1E2C" w:rsidRPr="00695969">
        <w:rPr>
          <w:szCs w:val="22"/>
          <w:u w:val="single"/>
          <w:lang w:val="ru-RU"/>
        </w:rPr>
        <w:t>пересмотренной</w:t>
      </w:r>
      <w:r w:rsidRPr="00695969">
        <w:rPr>
          <w:szCs w:val="22"/>
          <w:u w:val="single"/>
          <w:lang w:val="ru-RU"/>
        </w:rPr>
        <w:t xml:space="preserve"> Рекомендации </w:t>
      </w:r>
      <w:r w:rsidR="0083143C" w:rsidRPr="00695969">
        <w:rPr>
          <w:szCs w:val="22"/>
          <w:u w:val="single"/>
          <w:lang w:val="ru-RU"/>
        </w:rPr>
        <w:t>МСЭ-R</w:t>
      </w:r>
      <w:r w:rsidR="0083143C" w:rsidRPr="00695969">
        <w:rPr>
          <w:u w:val="single"/>
          <w:lang w:val="ru-RU"/>
        </w:rPr>
        <w:t xml:space="preserve"> </w:t>
      </w:r>
      <w:r w:rsidR="009A4DA8" w:rsidRPr="00695969">
        <w:rPr>
          <w:u w:val="single"/>
          <w:lang w:val="ru-RU"/>
        </w:rPr>
        <w:t>SM.1392-1</w:t>
      </w:r>
      <w:r w:rsidR="000E5D79" w:rsidRPr="00695969">
        <w:rPr>
          <w:szCs w:val="22"/>
          <w:lang w:val="ru-RU"/>
        </w:rPr>
        <w:tab/>
      </w:r>
      <w:r w:rsidRPr="00695969">
        <w:rPr>
          <w:szCs w:val="22"/>
          <w:lang w:val="ru-RU"/>
        </w:rPr>
        <w:t>Док</w:t>
      </w:r>
      <w:r w:rsidR="000E5D79" w:rsidRPr="00695969">
        <w:rPr>
          <w:szCs w:val="22"/>
          <w:lang w:val="ru-RU"/>
        </w:rPr>
        <w:t xml:space="preserve">. </w:t>
      </w:r>
      <w:r w:rsidR="009A4DA8" w:rsidRPr="00695969">
        <w:rPr>
          <w:bCs/>
          <w:szCs w:val="22"/>
          <w:lang w:val="ru-RU"/>
        </w:rPr>
        <w:t>1</w:t>
      </w:r>
      <w:r w:rsidR="00FE1E2C" w:rsidRPr="00695969">
        <w:rPr>
          <w:bCs/>
          <w:szCs w:val="22"/>
          <w:lang w:val="ru-RU"/>
        </w:rPr>
        <w:t>/1</w:t>
      </w:r>
      <w:r w:rsidR="009A4DA8" w:rsidRPr="00695969">
        <w:rPr>
          <w:bCs/>
          <w:szCs w:val="22"/>
          <w:lang w:val="ru-RU"/>
        </w:rPr>
        <w:t>27</w:t>
      </w:r>
      <w:r w:rsidR="00FE1E2C" w:rsidRPr="00695969">
        <w:rPr>
          <w:bCs/>
          <w:szCs w:val="22"/>
          <w:lang w:val="ru-RU"/>
        </w:rPr>
        <w:t>(Rev.1)</w:t>
      </w:r>
    </w:p>
    <w:p w:rsidR="00AD3B56" w:rsidRPr="00695969" w:rsidRDefault="006255CF" w:rsidP="0083143C">
      <w:pPr>
        <w:pStyle w:val="Rectitle"/>
        <w:rPr>
          <w:lang w:val="ru-RU"/>
        </w:rPr>
      </w:pPr>
      <w:r w:rsidRPr="00695969">
        <w:rPr>
          <w:lang w:val="ru-RU"/>
        </w:rPr>
        <w:t xml:space="preserve">Основные требования, предъявляемые к </w:t>
      </w:r>
      <w:r w:rsidR="00F73CF2" w:rsidRPr="00695969">
        <w:rPr>
          <w:lang w:val="ru-RU"/>
        </w:rPr>
        <w:t>систем</w:t>
      </w:r>
      <w:r w:rsidR="00E226CA" w:rsidRPr="00695969">
        <w:rPr>
          <w:lang w:val="ru-RU"/>
        </w:rPr>
        <w:t>ам</w:t>
      </w:r>
      <w:r w:rsidR="009A4DA8" w:rsidRPr="00695969">
        <w:rPr>
          <w:lang w:val="ru-RU"/>
        </w:rPr>
        <w:t xml:space="preserve"> </w:t>
      </w:r>
      <w:r w:rsidR="00F73CF2" w:rsidRPr="00695969">
        <w:rPr>
          <w:lang w:val="ru-RU"/>
        </w:rPr>
        <w:t>контроля использования спектра</w:t>
      </w:r>
      <w:r w:rsidR="009A4DA8" w:rsidRPr="00695969">
        <w:rPr>
          <w:lang w:val="ru-RU"/>
        </w:rPr>
        <w:t xml:space="preserve"> </w:t>
      </w:r>
      <w:r w:rsidR="00F73CF2" w:rsidRPr="00695969">
        <w:rPr>
          <w:lang w:val="ru-RU"/>
        </w:rPr>
        <w:t>для развивающихся стран</w:t>
      </w:r>
    </w:p>
    <w:p w:rsidR="00FE1E2C" w:rsidRPr="00695969" w:rsidRDefault="00FD34F1" w:rsidP="0083143C">
      <w:pPr>
        <w:rPr>
          <w:lang w:val="ru-RU"/>
        </w:rPr>
      </w:pPr>
      <w:r w:rsidRPr="00695969">
        <w:rPr>
          <w:lang w:val="ru-RU"/>
        </w:rPr>
        <w:t xml:space="preserve">Со времени последнего пересмотра настоящей </w:t>
      </w:r>
      <w:r w:rsidR="00754E7E" w:rsidRPr="00695969">
        <w:rPr>
          <w:lang w:val="ru-RU"/>
        </w:rPr>
        <w:t>Р</w:t>
      </w:r>
      <w:r w:rsidRPr="00695969">
        <w:rPr>
          <w:lang w:val="ru-RU"/>
        </w:rPr>
        <w:t xml:space="preserve">екомендации требования, предъявляемые к станциям </w:t>
      </w:r>
      <w:proofErr w:type="spellStart"/>
      <w:r w:rsidRPr="00695969">
        <w:rPr>
          <w:lang w:val="ru-RU"/>
        </w:rPr>
        <w:t>радиоконтроля</w:t>
      </w:r>
      <w:proofErr w:type="spellEnd"/>
      <w:r w:rsidR="00754E7E" w:rsidRPr="00695969">
        <w:rPr>
          <w:lang w:val="ru-RU"/>
        </w:rPr>
        <w:t>,</w:t>
      </w:r>
      <w:r w:rsidRPr="00695969">
        <w:rPr>
          <w:lang w:val="ru-RU"/>
        </w:rPr>
        <w:t xml:space="preserve"> изменились </w:t>
      </w:r>
      <w:r w:rsidR="00E226CA" w:rsidRPr="00695969">
        <w:rPr>
          <w:lang w:val="ru-RU"/>
        </w:rPr>
        <w:t>под влиянием</w:t>
      </w:r>
      <w:r w:rsidRPr="00695969">
        <w:rPr>
          <w:lang w:val="ru-RU"/>
        </w:rPr>
        <w:t xml:space="preserve"> технического прогресса как в </w:t>
      </w:r>
      <w:r w:rsidR="00754E7E" w:rsidRPr="00695969">
        <w:rPr>
          <w:lang w:val="ru-RU"/>
        </w:rPr>
        <w:t xml:space="preserve">службах радиосвязи, так и </w:t>
      </w:r>
      <w:r w:rsidR="00E226CA" w:rsidRPr="00695969">
        <w:rPr>
          <w:lang w:val="ru-RU"/>
        </w:rPr>
        <w:t>в</w:t>
      </w:r>
      <w:r w:rsidR="009A4DA8" w:rsidRPr="00695969">
        <w:rPr>
          <w:lang w:val="ru-RU"/>
        </w:rPr>
        <w:t xml:space="preserve"> </w:t>
      </w:r>
      <w:r w:rsidR="00754E7E" w:rsidRPr="00695969">
        <w:rPr>
          <w:lang w:val="ru-RU"/>
        </w:rPr>
        <w:t xml:space="preserve">оборудовании </w:t>
      </w:r>
      <w:proofErr w:type="spellStart"/>
      <w:r w:rsidR="00754E7E" w:rsidRPr="00695969">
        <w:rPr>
          <w:lang w:val="ru-RU"/>
        </w:rPr>
        <w:t>радиоконтроля</w:t>
      </w:r>
      <w:proofErr w:type="spellEnd"/>
      <w:r w:rsidR="009A4DA8" w:rsidRPr="00695969">
        <w:rPr>
          <w:lang w:val="ru-RU"/>
        </w:rPr>
        <w:t xml:space="preserve">. </w:t>
      </w:r>
      <w:r w:rsidR="00E226CA" w:rsidRPr="00695969">
        <w:rPr>
          <w:lang w:val="ru-RU"/>
        </w:rPr>
        <w:t>Г</w:t>
      </w:r>
      <w:r w:rsidR="00754E7E" w:rsidRPr="00695969">
        <w:rPr>
          <w:lang w:val="ru-RU"/>
        </w:rPr>
        <w:t xml:space="preserve">руппа </w:t>
      </w:r>
      <w:r w:rsidR="00E226CA" w:rsidRPr="00695969">
        <w:rPr>
          <w:lang w:val="ru-RU"/>
        </w:rPr>
        <w:t xml:space="preserve">Докладчика </w:t>
      </w:r>
      <w:r w:rsidR="00754E7E" w:rsidRPr="00695969">
        <w:rPr>
          <w:lang w:val="ru-RU"/>
        </w:rPr>
        <w:t>по вопросам</w:t>
      </w:r>
      <w:r w:rsidR="009A4DA8" w:rsidRPr="00695969">
        <w:rPr>
          <w:lang w:val="ru-RU"/>
        </w:rPr>
        <w:t xml:space="preserve"> </w:t>
      </w:r>
      <w:r w:rsidR="00754E7E" w:rsidRPr="00695969">
        <w:rPr>
          <w:lang w:val="ru-RU"/>
        </w:rPr>
        <w:t xml:space="preserve">Справочника по </w:t>
      </w:r>
      <w:proofErr w:type="spellStart"/>
      <w:r w:rsidR="00754E7E" w:rsidRPr="00695969">
        <w:rPr>
          <w:lang w:val="ru-RU"/>
        </w:rPr>
        <w:t>радиоконтролю</w:t>
      </w:r>
      <w:proofErr w:type="spellEnd"/>
      <w:r w:rsidR="000E383E" w:rsidRPr="00695969">
        <w:rPr>
          <w:lang w:val="ru-RU"/>
        </w:rPr>
        <w:t xml:space="preserve"> учла это</w:t>
      </w:r>
      <w:r w:rsidR="009A4DA8" w:rsidRPr="00695969">
        <w:rPr>
          <w:lang w:val="ru-RU"/>
        </w:rPr>
        <w:t xml:space="preserve">. </w:t>
      </w:r>
      <w:r w:rsidR="000E383E" w:rsidRPr="00695969">
        <w:rPr>
          <w:lang w:val="ru-RU"/>
        </w:rPr>
        <w:t xml:space="preserve">В </w:t>
      </w:r>
      <w:r w:rsidR="00E226CA" w:rsidRPr="00695969">
        <w:rPr>
          <w:lang w:val="ru-RU"/>
        </w:rPr>
        <w:t xml:space="preserve">этой </w:t>
      </w:r>
      <w:r w:rsidR="000E383E" w:rsidRPr="00695969">
        <w:rPr>
          <w:lang w:val="ru-RU"/>
        </w:rPr>
        <w:t>связи предлагается пересмотреть Рекомендацию</w:t>
      </w:r>
      <w:r w:rsidR="009A4DA8" w:rsidRPr="00695969">
        <w:rPr>
          <w:lang w:val="ru-RU"/>
        </w:rPr>
        <w:t xml:space="preserve"> </w:t>
      </w:r>
      <w:r w:rsidR="0083143C" w:rsidRPr="00695969">
        <w:rPr>
          <w:lang w:val="ru-RU"/>
        </w:rPr>
        <w:t xml:space="preserve">МСЭ-R </w:t>
      </w:r>
      <w:r w:rsidR="009A4DA8" w:rsidRPr="00695969">
        <w:rPr>
          <w:lang w:val="ru-RU"/>
        </w:rPr>
        <w:t>SM.1392</w:t>
      </w:r>
      <w:r w:rsidR="0083143C" w:rsidRPr="00695969">
        <w:rPr>
          <w:lang w:val="ru-RU"/>
        </w:rPr>
        <w:t>,</w:t>
      </w:r>
      <w:r w:rsidR="009A4DA8" w:rsidRPr="00695969">
        <w:rPr>
          <w:lang w:val="ru-RU"/>
        </w:rPr>
        <w:t xml:space="preserve"> </w:t>
      </w:r>
      <w:r w:rsidR="000E383E" w:rsidRPr="00695969">
        <w:rPr>
          <w:lang w:val="ru-RU"/>
        </w:rPr>
        <w:t>для того чтобы привести ее в соответствие с современными требованиями</w:t>
      </w:r>
      <w:r w:rsidR="009A4DA8" w:rsidRPr="00695969">
        <w:rPr>
          <w:lang w:val="ru-RU"/>
        </w:rPr>
        <w:t xml:space="preserve">. </w:t>
      </w:r>
      <w:r w:rsidR="000E383E" w:rsidRPr="00695969">
        <w:rPr>
          <w:lang w:val="ru-RU"/>
        </w:rPr>
        <w:t>Кроме того</w:t>
      </w:r>
      <w:r w:rsidR="009A4DA8" w:rsidRPr="00695969">
        <w:rPr>
          <w:lang w:val="ru-RU"/>
        </w:rPr>
        <w:t xml:space="preserve">, </w:t>
      </w:r>
      <w:r w:rsidR="000E383E" w:rsidRPr="00695969">
        <w:rPr>
          <w:lang w:val="ru-RU"/>
        </w:rPr>
        <w:t>предлагаемый пересмотр этой Рекомендации</w:t>
      </w:r>
      <w:r w:rsidR="009A4DA8" w:rsidRPr="00695969">
        <w:rPr>
          <w:lang w:val="ru-RU"/>
        </w:rPr>
        <w:t xml:space="preserve"> </w:t>
      </w:r>
      <w:r w:rsidR="007C59E0" w:rsidRPr="00695969">
        <w:rPr>
          <w:lang w:val="ru-RU"/>
        </w:rPr>
        <w:t>уходит</w:t>
      </w:r>
      <w:r w:rsidR="000E383E" w:rsidRPr="00695969">
        <w:rPr>
          <w:lang w:val="ru-RU"/>
        </w:rPr>
        <w:t xml:space="preserve"> от</w:t>
      </w:r>
      <w:r w:rsidR="009A4DA8" w:rsidRPr="00695969">
        <w:rPr>
          <w:lang w:val="ru-RU"/>
        </w:rPr>
        <w:t xml:space="preserve"> </w:t>
      </w:r>
      <w:r w:rsidR="00400A55" w:rsidRPr="00695969">
        <w:rPr>
          <w:lang w:val="ru-RU"/>
        </w:rPr>
        <w:t>подхода, ориентированного на оборудование, и</w:t>
      </w:r>
      <w:r w:rsidR="009A4DA8" w:rsidRPr="00695969">
        <w:rPr>
          <w:lang w:val="ru-RU"/>
        </w:rPr>
        <w:t xml:space="preserve"> </w:t>
      </w:r>
      <w:r w:rsidR="00400A55" w:rsidRPr="00695969">
        <w:rPr>
          <w:lang w:val="ru-RU"/>
        </w:rPr>
        <w:t>делает упор на</w:t>
      </w:r>
      <w:r w:rsidR="009A4DA8" w:rsidRPr="00695969">
        <w:rPr>
          <w:lang w:val="ru-RU"/>
        </w:rPr>
        <w:t xml:space="preserve"> </w:t>
      </w:r>
      <w:r w:rsidR="00400A55" w:rsidRPr="00695969">
        <w:rPr>
          <w:lang w:val="ru-RU"/>
        </w:rPr>
        <w:t xml:space="preserve">аспекты планирования </w:t>
      </w:r>
      <w:r w:rsidR="007C59E0" w:rsidRPr="00695969">
        <w:rPr>
          <w:lang w:val="ru-RU"/>
        </w:rPr>
        <w:t>для</w:t>
      </w:r>
      <w:r w:rsidR="00400A55" w:rsidRPr="00695969">
        <w:rPr>
          <w:lang w:val="ru-RU"/>
        </w:rPr>
        <w:t xml:space="preserve"> систем контроля использования спектра</w:t>
      </w:r>
      <w:r w:rsidR="0083143C" w:rsidRPr="00695969">
        <w:rPr>
          <w:lang w:val="ru-RU"/>
        </w:rPr>
        <w:t>.</w:t>
      </w:r>
    </w:p>
    <w:p w:rsidR="000E5D79" w:rsidRPr="00695969" w:rsidRDefault="00963871" w:rsidP="0083143C">
      <w:pPr>
        <w:pStyle w:val="Normalaftertitle"/>
        <w:tabs>
          <w:tab w:val="right" w:pos="9639"/>
        </w:tabs>
        <w:rPr>
          <w:szCs w:val="22"/>
          <w:lang w:val="ru-RU"/>
        </w:rPr>
      </w:pPr>
      <w:r w:rsidRPr="00695969">
        <w:rPr>
          <w:szCs w:val="22"/>
          <w:u w:val="single"/>
          <w:lang w:val="ru-RU"/>
        </w:rPr>
        <w:t>Проект пересмотренной Рекомендации</w:t>
      </w:r>
      <w:r w:rsidR="0083143C" w:rsidRPr="00695969">
        <w:rPr>
          <w:szCs w:val="22"/>
          <w:u w:val="single"/>
          <w:lang w:val="ru-RU"/>
        </w:rPr>
        <w:t xml:space="preserve"> МСЭ-R</w:t>
      </w:r>
      <w:r w:rsidRPr="00695969">
        <w:rPr>
          <w:szCs w:val="22"/>
          <w:u w:val="single"/>
          <w:lang w:val="ru-RU"/>
        </w:rPr>
        <w:t xml:space="preserve"> </w:t>
      </w:r>
      <w:r w:rsidR="009A4DA8" w:rsidRPr="00695969">
        <w:rPr>
          <w:u w:val="single"/>
          <w:lang w:val="ru-RU"/>
        </w:rPr>
        <w:t>SM.1268-1</w:t>
      </w:r>
      <w:r w:rsidR="000E5D79" w:rsidRPr="00695969">
        <w:rPr>
          <w:szCs w:val="22"/>
          <w:lang w:val="ru-RU"/>
        </w:rPr>
        <w:tab/>
      </w:r>
      <w:r w:rsidR="003875B2" w:rsidRPr="00695969">
        <w:rPr>
          <w:szCs w:val="22"/>
          <w:lang w:val="ru-RU"/>
        </w:rPr>
        <w:t>Док</w:t>
      </w:r>
      <w:r w:rsidR="000E5D79" w:rsidRPr="00695969">
        <w:rPr>
          <w:szCs w:val="22"/>
          <w:lang w:val="ru-RU"/>
        </w:rPr>
        <w:t xml:space="preserve">. </w:t>
      </w:r>
      <w:r w:rsidR="009A4DA8" w:rsidRPr="00695969">
        <w:rPr>
          <w:szCs w:val="22"/>
          <w:lang w:val="ru-RU"/>
        </w:rPr>
        <w:t>1</w:t>
      </w:r>
      <w:r w:rsidR="00FE1E2C" w:rsidRPr="00695969">
        <w:rPr>
          <w:bCs/>
          <w:szCs w:val="22"/>
          <w:lang w:val="ru-RU"/>
        </w:rPr>
        <w:t>/1</w:t>
      </w:r>
      <w:r w:rsidR="009A4DA8" w:rsidRPr="00695969">
        <w:rPr>
          <w:bCs/>
          <w:szCs w:val="22"/>
          <w:lang w:val="ru-RU"/>
        </w:rPr>
        <w:t>29</w:t>
      </w:r>
      <w:r w:rsidR="00FE1E2C" w:rsidRPr="00695969">
        <w:rPr>
          <w:bCs/>
          <w:szCs w:val="22"/>
          <w:lang w:val="ru-RU"/>
        </w:rPr>
        <w:t>(Rev.1)</w:t>
      </w:r>
    </w:p>
    <w:p w:rsidR="009A4DA8" w:rsidRPr="00695969" w:rsidRDefault="00F6757C" w:rsidP="00AD3B56">
      <w:pPr>
        <w:pStyle w:val="Rectitle"/>
        <w:rPr>
          <w:lang w:val="ru-RU"/>
        </w:rPr>
      </w:pPr>
      <w:r w:rsidRPr="00695969">
        <w:rPr>
          <w:lang w:val="ru-RU"/>
        </w:rPr>
        <w:t>Метод измерения максимальной девиации частоты</w:t>
      </w:r>
      <w:r w:rsidR="009A4DA8" w:rsidRPr="00695969">
        <w:rPr>
          <w:lang w:val="ru-RU"/>
        </w:rPr>
        <w:t xml:space="preserve"> </w:t>
      </w:r>
      <w:r w:rsidR="009A4DA8" w:rsidRPr="00695969">
        <w:rPr>
          <w:lang w:val="ru-RU"/>
        </w:rPr>
        <w:br/>
      </w:r>
      <w:proofErr w:type="spellStart"/>
      <w:r w:rsidR="00236020" w:rsidRPr="00695969">
        <w:rPr>
          <w:lang w:val="ru-RU"/>
        </w:rPr>
        <w:t>ЧМ-радиовещания</w:t>
      </w:r>
      <w:proofErr w:type="spellEnd"/>
      <w:r w:rsidR="00236020" w:rsidRPr="00695969">
        <w:rPr>
          <w:lang w:val="ru-RU"/>
        </w:rPr>
        <w:t xml:space="preserve"> на станциях контроля</w:t>
      </w:r>
    </w:p>
    <w:p w:rsidR="009A4DA8" w:rsidRPr="00695969" w:rsidRDefault="00236020" w:rsidP="00187C60">
      <w:pPr>
        <w:rPr>
          <w:lang w:val="ru-RU"/>
        </w:rPr>
      </w:pPr>
      <w:r w:rsidRPr="00695969">
        <w:rPr>
          <w:lang w:val="ru-RU"/>
        </w:rPr>
        <w:t xml:space="preserve">Для измерения девиации и </w:t>
      </w:r>
      <w:r w:rsidR="00E64EDE" w:rsidRPr="00695969">
        <w:rPr>
          <w:lang w:val="ru-RU"/>
        </w:rPr>
        <w:t>мультиплексной</w:t>
      </w:r>
      <w:r w:rsidRPr="00695969">
        <w:rPr>
          <w:lang w:val="ru-RU"/>
        </w:rPr>
        <w:t xml:space="preserve"> мощности </w:t>
      </w:r>
      <w:proofErr w:type="spellStart"/>
      <w:r w:rsidRPr="00695969">
        <w:rPr>
          <w:lang w:val="ru-RU"/>
        </w:rPr>
        <w:t>ЧМ-радиовещания</w:t>
      </w:r>
      <w:proofErr w:type="spellEnd"/>
      <w:r w:rsidRPr="00695969">
        <w:rPr>
          <w:lang w:val="ru-RU"/>
        </w:rPr>
        <w:t xml:space="preserve"> непосредственно с эфира</w:t>
      </w:r>
      <w:r w:rsidR="009A4DA8" w:rsidRPr="00695969">
        <w:rPr>
          <w:lang w:val="ru-RU"/>
        </w:rPr>
        <w:t xml:space="preserve"> </w:t>
      </w:r>
      <w:r w:rsidR="00E64EDE" w:rsidRPr="00695969">
        <w:rPr>
          <w:lang w:val="ru-RU"/>
        </w:rPr>
        <w:t>Рекомендация</w:t>
      </w:r>
      <w:r w:rsidR="009A4DA8" w:rsidRPr="00695969">
        <w:rPr>
          <w:lang w:val="ru-RU"/>
        </w:rPr>
        <w:t xml:space="preserve"> </w:t>
      </w:r>
      <w:r w:rsidR="00187C60" w:rsidRPr="00695969">
        <w:rPr>
          <w:lang w:val="ru-RU"/>
        </w:rPr>
        <w:t xml:space="preserve">МСЭ-R </w:t>
      </w:r>
      <w:r w:rsidR="009A4DA8" w:rsidRPr="00695969">
        <w:rPr>
          <w:lang w:val="ru-RU"/>
        </w:rPr>
        <w:t xml:space="preserve">SM.1268-1 </w:t>
      </w:r>
      <w:r w:rsidR="00E64EDE" w:rsidRPr="00695969">
        <w:rPr>
          <w:lang w:val="ru-RU"/>
        </w:rPr>
        <w:t>устанавливает</w:t>
      </w:r>
      <w:r w:rsidR="009A4DA8" w:rsidRPr="00695969">
        <w:rPr>
          <w:lang w:val="ru-RU"/>
        </w:rPr>
        <w:t xml:space="preserve"> </w:t>
      </w:r>
      <w:r w:rsidR="00E64EDE" w:rsidRPr="00695969">
        <w:rPr>
          <w:lang w:val="ru-RU"/>
        </w:rPr>
        <w:t>максимальную степень отражения</w:t>
      </w:r>
      <w:r w:rsidR="009A4DA8" w:rsidRPr="00695969">
        <w:rPr>
          <w:lang w:val="ru-RU"/>
        </w:rPr>
        <w:t xml:space="preserve"> </w:t>
      </w:r>
      <w:r w:rsidR="00E64EDE" w:rsidRPr="00695969">
        <w:rPr>
          <w:lang w:val="ru-RU"/>
        </w:rPr>
        <w:t>в</w:t>
      </w:r>
      <w:r w:rsidR="009A4DA8" w:rsidRPr="00695969">
        <w:rPr>
          <w:lang w:val="ru-RU"/>
        </w:rPr>
        <w:t xml:space="preserve"> 2%/</w:t>
      </w:r>
      <w:r w:rsidR="00E64EDE" w:rsidRPr="00695969">
        <w:rPr>
          <w:lang w:val="ru-RU"/>
        </w:rPr>
        <w:t>кГц</w:t>
      </w:r>
      <w:r w:rsidR="00187C60" w:rsidRPr="00695969">
        <w:rPr>
          <w:lang w:val="ru-RU"/>
        </w:rPr>
        <w:t>,</w:t>
      </w:r>
      <w:r w:rsidR="00E64EDE" w:rsidRPr="00695969">
        <w:rPr>
          <w:lang w:val="ru-RU"/>
        </w:rPr>
        <w:t xml:space="preserve"> для того чтобы получить</w:t>
      </w:r>
      <w:r w:rsidR="009A4DA8" w:rsidRPr="00695969">
        <w:rPr>
          <w:lang w:val="ru-RU"/>
        </w:rPr>
        <w:t xml:space="preserve"> </w:t>
      </w:r>
      <w:r w:rsidR="00E64EDE" w:rsidRPr="00695969">
        <w:rPr>
          <w:lang w:val="ru-RU"/>
        </w:rPr>
        <w:t>требуемую точность измерения</w:t>
      </w:r>
      <w:r w:rsidR="009A4DA8" w:rsidRPr="00695969">
        <w:rPr>
          <w:lang w:val="ru-RU"/>
        </w:rPr>
        <w:t xml:space="preserve">. </w:t>
      </w:r>
      <w:r w:rsidR="004F3F94" w:rsidRPr="00695969">
        <w:rPr>
          <w:lang w:val="ru-RU"/>
        </w:rPr>
        <w:t>Опыт показывает, что это значение очень велико и может привести к серьезной ошибке измерения</w:t>
      </w:r>
      <w:r w:rsidR="009A4DA8" w:rsidRPr="00695969">
        <w:rPr>
          <w:lang w:val="ru-RU"/>
        </w:rPr>
        <w:t xml:space="preserve">. </w:t>
      </w:r>
      <w:r w:rsidR="004F3F94" w:rsidRPr="00695969">
        <w:rPr>
          <w:lang w:val="ru-RU"/>
        </w:rPr>
        <w:t xml:space="preserve">В связи с этим это значение </w:t>
      </w:r>
      <w:r w:rsidR="00E226CA" w:rsidRPr="00695969">
        <w:rPr>
          <w:lang w:val="ru-RU"/>
        </w:rPr>
        <w:t xml:space="preserve">предлагается изменить </w:t>
      </w:r>
      <w:r w:rsidR="004F3F94" w:rsidRPr="00695969">
        <w:rPr>
          <w:lang w:val="ru-RU"/>
        </w:rPr>
        <w:t>на</w:t>
      </w:r>
      <w:r w:rsidR="009A4DA8" w:rsidRPr="00695969">
        <w:rPr>
          <w:lang w:val="ru-RU"/>
        </w:rPr>
        <w:t xml:space="preserve"> 0</w:t>
      </w:r>
      <w:r w:rsidR="00187C60" w:rsidRPr="00695969">
        <w:rPr>
          <w:lang w:val="ru-RU"/>
        </w:rPr>
        <w:t>,</w:t>
      </w:r>
      <w:r w:rsidR="009A4DA8" w:rsidRPr="00695969">
        <w:rPr>
          <w:lang w:val="ru-RU"/>
        </w:rPr>
        <w:t>4%</w:t>
      </w:r>
      <w:r w:rsidR="00187C60" w:rsidRPr="00695969">
        <w:rPr>
          <w:lang w:val="ru-RU"/>
        </w:rPr>
        <w:t xml:space="preserve"> </w:t>
      </w:r>
      <w:r w:rsidR="004F3F94" w:rsidRPr="00695969">
        <w:rPr>
          <w:lang w:val="ru-RU"/>
        </w:rPr>
        <w:t>кГц</w:t>
      </w:r>
      <w:r w:rsidR="009A4DA8" w:rsidRPr="00695969">
        <w:rPr>
          <w:lang w:val="ru-RU"/>
        </w:rPr>
        <w:t xml:space="preserve">. </w:t>
      </w:r>
      <w:r w:rsidR="004F3F94" w:rsidRPr="00695969">
        <w:rPr>
          <w:lang w:val="ru-RU"/>
        </w:rPr>
        <w:t>Предлагаемое значение основывается на измерениях, расчетах и компьютерных моделированиях</w:t>
      </w:r>
      <w:r w:rsidR="009A4DA8" w:rsidRPr="00695969">
        <w:rPr>
          <w:lang w:val="ru-RU"/>
        </w:rPr>
        <w:t xml:space="preserve">, </w:t>
      </w:r>
      <w:r w:rsidR="00E226CA" w:rsidRPr="00695969">
        <w:rPr>
          <w:lang w:val="ru-RU"/>
        </w:rPr>
        <w:t>допуска</w:t>
      </w:r>
      <w:r w:rsidR="004F3F94" w:rsidRPr="00695969">
        <w:rPr>
          <w:lang w:val="ru-RU"/>
        </w:rPr>
        <w:t>ющих</w:t>
      </w:r>
      <w:r w:rsidR="009A4DA8" w:rsidRPr="00695969">
        <w:rPr>
          <w:lang w:val="ru-RU"/>
        </w:rPr>
        <w:t xml:space="preserve"> </w:t>
      </w:r>
      <w:r w:rsidR="004F3F94" w:rsidRPr="00695969">
        <w:rPr>
          <w:lang w:val="ru-RU"/>
        </w:rPr>
        <w:t>требуемый</w:t>
      </w:r>
      <w:r w:rsidR="009A4DA8" w:rsidRPr="00695969">
        <w:rPr>
          <w:lang w:val="ru-RU"/>
        </w:rPr>
        <w:t xml:space="preserve"> </w:t>
      </w:r>
      <w:r w:rsidR="004F3F94" w:rsidRPr="00695969">
        <w:rPr>
          <w:lang w:val="ru-RU"/>
        </w:rPr>
        <w:t>уровень доверия в</w:t>
      </w:r>
      <w:r w:rsidR="009A4DA8" w:rsidRPr="00695969">
        <w:rPr>
          <w:lang w:val="ru-RU"/>
        </w:rPr>
        <w:t xml:space="preserve"> 95%. </w:t>
      </w:r>
      <w:r w:rsidR="004F3F94" w:rsidRPr="00695969">
        <w:rPr>
          <w:lang w:val="ru-RU"/>
        </w:rPr>
        <w:t>Предлагается также добавить пункт, касающийся вопроса измерения степени искажения,</w:t>
      </w:r>
      <w:r w:rsidR="009A4DA8" w:rsidRPr="00695969">
        <w:rPr>
          <w:lang w:val="ru-RU"/>
        </w:rPr>
        <w:t xml:space="preserve"> </w:t>
      </w:r>
      <w:r w:rsidR="004F3F94" w:rsidRPr="00695969">
        <w:rPr>
          <w:lang w:val="ru-RU"/>
        </w:rPr>
        <w:t xml:space="preserve">поскольку </w:t>
      </w:r>
      <w:r w:rsidR="00E226CA" w:rsidRPr="00695969">
        <w:rPr>
          <w:lang w:val="ru-RU"/>
        </w:rPr>
        <w:t>это</w:t>
      </w:r>
      <w:r w:rsidR="004F3F94" w:rsidRPr="00695969">
        <w:rPr>
          <w:lang w:val="ru-RU"/>
        </w:rPr>
        <w:t xml:space="preserve"> оказывает существенное влияние на полученный результат</w:t>
      </w:r>
      <w:r w:rsidR="009A4DA8" w:rsidRPr="00695969">
        <w:rPr>
          <w:lang w:val="ru-RU"/>
        </w:rPr>
        <w:t>.</w:t>
      </w:r>
    </w:p>
    <w:p w:rsidR="009A4DA8" w:rsidRPr="00695969" w:rsidRDefault="004F3F94" w:rsidP="00187C60">
      <w:pPr>
        <w:rPr>
          <w:lang w:val="ru-RU"/>
        </w:rPr>
      </w:pPr>
      <w:r w:rsidRPr="00695969">
        <w:rPr>
          <w:lang w:val="ru-RU"/>
        </w:rPr>
        <w:t>Измерения показали</w:t>
      </w:r>
      <w:r w:rsidR="00E226CA" w:rsidRPr="00695969">
        <w:rPr>
          <w:lang w:val="ru-RU"/>
        </w:rPr>
        <w:t xml:space="preserve"> также</w:t>
      </w:r>
      <w:r w:rsidRPr="00695969">
        <w:rPr>
          <w:lang w:val="ru-RU"/>
        </w:rPr>
        <w:t>, что существующие</w:t>
      </w:r>
      <w:r w:rsidR="009A4DA8" w:rsidRPr="00695969">
        <w:rPr>
          <w:lang w:val="ru-RU"/>
        </w:rPr>
        <w:t xml:space="preserve"> </w:t>
      </w:r>
      <w:r w:rsidRPr="00695969">
        <w:rPr>
          <w:lang w:val="ru-RU"/>
        </w:rPr>
        <w:t>защитные отношения</w:t>
      </w:r>
      <w:r w:rsidR="00AF1F4A" w:rsidRPr="00695969">
        <w:rPr>
          <w:lang w:val="ru-RU"/>
        </w:rPr>
        <w:t xml:space="preserve"> для излучений в соседних каналах</w:t>
      </w:r>
      <w:r w:rsidR="009A4DA8" w:rsidRPr="00695969">
        <w:rPr>
          <w:lang w:val="ru-RU"/>
        </w:rPr>
        <w:t xml:space="preserve"> </w:t>
      </w:r>
      <w:r w:rsidR="00AF1F4A" w:rsidRPr="00695969">
        <w:rPr>
          <w:lang w:val="ru-RU"/>
        </w:rPr>
        <w:t>отчасти</w:t>
      </w:r>
      <w:r w:rsidR="009A4DA8" w:rsidRPr="00695969">
        <w:rPr>
          <w:lang w:val="ru-RU"/>
        </w:rPr>
        <w:t xml:space="preserve"> </w:t>
      </w:r>
      <w:r w:rsidR="00AF1F4A" w:rsidRPr="00695969">
        <w:rPr>
          <w:lang w:val="ru-RU"/>
        </w:rPr>
        <w:t>слишком строгие</w:t>
      </w:r>
      <w:r w:rsidR="009A4DA8" w:rsidRPr="00695969">
        <w:rPr>
          <w:lang w:val="ru-RU"/>
        </w:rPr>
        <w:t xml:space="preserve"> </w:t>
      </w:r>
      <w:r w:rsidR="00AF1F4A" w:rsidRPr="00695969">
        <w:rPr>
          <w:lang w:val="ru-RU"/>
        </w:rPr>
        <w:t>и отчасти недостаточно строгие</w:t>
      </w:r>
      <w:r w:rsidR="009A4DA8" w:rsidRPr="00695969">
        <w:rPr>
          <w:lang w:val="ru-RU"/>
        </w:rPr>
        <w:t xml:space="preserve">. </w:t>
      </w:r>
      <w:r w:rsidR="00AF1F4A" w:rsidRPr="00695969">
        <w:rPr>
          <w:lang w:val="ru-RU"/>
        </w:rPr>
        <w:t>Чтобы охватить этот вопрос предлагается внести соответствующее изменение</w:t>
      </w:r>
      <w:r w:rsidR="00DD62F6" w:rsidRPr="00695969">
        <w:rPr>
          <w:lang w:val="ru-RU"/>
        </w:rPr>
        <w:t xml:space="preserve"> в данную Рекомендацию</w:t>
      </w:r>
      <w:r w:rsidR="009A4DA8" w:rsidRPr="00695969">
        <w:rPr>
          <w:lang w:val="ru-RU"/>
        </w:rPr>
        <w:t>.</w:t>
      </w:r>
    </w:p>
    <w:p w:rsidR="00FE1E2C" w:rsidRPr="00695969" w:rsidRDefault="00DD62F6" w:rsidP="00187C60">
      <w:pPr>
        <w:pStyle w:val="enumlev1"/>
        <w:tabs>
          <w:tab w:val="clear" w:pos="794"/>
          <w:tab w:val="left" w:pos="0"/>
        </w:tabs>
        <w:ind w:left="0" w:firstLine="0"/>
        <w:rPr>
          <w:lang w:val="ru-RU"/>
        </w:rPr>
      </w:pPr>
      <w:r w:rsidRPr="00695969">
        <w:rPr>
          <w:lang w:val="ru-RU"/>
        </w:rPr>
        <w:t>И наконец, предлагается включить</w:t>
      </w:r>
      <w:r w:rsidR="009A4DA8" w:rsidRPr="00695969">
        <w:rPr>
          <w:lang w:val="ru-RU"/>
        </w:rPr>
        <w:t xml:space="preserve"> </w:t>
      </w:r>
      <w:r w:rsidRPr="00695969">
        <w:rPr>
          <w:lang w:val="ru-RU"/>
        </w:rPr>
        <w:t>пункт, в котором рассматривается нарушение установленных пределов</w:t>
      </w:r>
      <w:r w:rsidR="009A4DA8" w:rsidRPr="00695969">
        <w:rPr>
          <w:lang w:val="ru-RU"/>
        </w:rPr>
        <w:t xml:space="preserve"> </w:t>
      </w:r>
      <w:r w:rsidRPr="00695969">
        <w:rPr>
          <w:lang w:val="ru-RU"/>
        </w:rPr>
        <w:t>с технической точки зрения</w:t>
      </w:r>
      <w:r w:rsidR="00FE1E2C" w:rsidRPr="00695969">
        <w:rPr>
          <w:lang w:val="ru-RU"/>
        </w:rPr>
        <w:t>.</w:t>
      </w:r>
    </w:p>
    <w:p w:rsidR="00FE1E2C" w:rsidRPr="00695969" w:rsidRDefault="00F96ABC" w:rsidP="00AD3B56">
      <w:pPr>
        <w:pStyle w:val="AnnexNo"/>
        <w:keepNext w:val="0"/>
        <w:keepLines w:val="0"/>
        <w:pageBreakBefore/>
        <w:rPr>
          <w:sz w:val="22"/>
          <w:szCs w:val="22"/>
          <w:lang w:val="ru-RU"/>
        </w:rPr>
      </w:pPr>
      <w:r w:rsidRPr="00695969">
        <w:rPr>
          <w:lang w:val="ru-RU"/>
        </w:rPr>
        <w:t xml:space="preserve">ПРИЛОЖЕНИЕ </w:t>
      </w:r>
      <w:r w:rsidR="00FE1E2C" w:rsidRPr="00695969">
        <w:rPr>
          <w:lang w:val="ru-RU"/>
        </w:rPr>
        <w:t>2</w:t>
      </w:r>
      <w:r w:rsidR="00A87F1D" w:rsidRPr="00695969">
        <w:rPr>
          <w:lang w:val="ru-RU"/>
        </w:rPr>
        <w:br/>
      </w:r>
      <w:r w:rsidR="007110BA" w:rsidRPr="00695969">
        <w:rPr>
          <w:caps w:val="0"/>
          <w:sz w:val="22"/>
          <w:szCs w:val="22"/>
          <w:lang w:val="ru-RU"/>
        </w:rPr>
        <w:t xml:space="preserve">(Источник: Документ </w:t>
      </w:r>
      <w:r w:rsidR="009A4DA8" w:rsidRPr="00695969">
        <w:rPr>
          <w:sz w:val="22"/>
          <w:szCs w:val="22"/>
          <w:lang w:val="ru-RU"/>
        </w:rPr>
        <w:t>1/132(</w:t>
      </w:r>
      <w:r w:rsidR="00695969" w:rsidRPr="00695969">
        <w:rPr>
          <w:caps w:val="0"/>
          <w:sz w:val="22"/>
          <w:szCs w:val="22"/>
          <w:lang w:val="ru-RU"/>
        </w:rPr>
        <w:t>Rev.</w:t>
      </w:r>
      <w:r w:rsidR="009A4DA8" w:rsidRPr="00695969">
        <w:rPr>
          <w:sz w:val="22"/>
          <w:szCs w:val="22"/>
          <w:lang w:val="ru-RU"/>
        </w:rPr>
        <w:t>1)</w:t>
      </w:r>
      <w:r w:rsidR="007110BA" w:rsidRPr="00695969">
        <w:rPr>
          <w:caps w:val="0"/>
          <w:sz w:val="22"/>
          <w:szCs w:val="22"/>
          <w:lang w:val="ru-RU"/>
        </w:rPr>
        <w:t>)</w:t>
      </w:r>
    </w:p>
    <w:p w:rsidR="00FE1E2C" w:rsidRPr="00695969" w:rsidRDefault="00FE1E2C" w:rsidP="00AD3B56">
      <w:pPr>
        <w:pStyle w:val="AnnexTitle0"/>
        <w:rPr>
          <w:lang w:val="ru-RU"/>
        </w:rPr>
      </w:pPr>
      <w:r w:rsidRPr="00695969">
        <w:rPr>
          <w:lang w:val="ru-RU"/>
        </w:rPr>
        <w:t>Рекомендации, предлагаемые для исключения</w:t>
      </w:r>
    </w:p>
    <w:p w:rsidR="009A4DA8" w:rsidRPr="00695969" w:rsidRDefault="009A4DA8" w:rsidP="00695969">
      <w:pPr>
        <w:pStyle w:val="Normalaftertitle0"/>
        <w:spacing w:before="120"/>
        <w:jc w:val="center"/>
        <w:rPr>
          <w:szCs w:val="22"/>
          <w:u w:val="single"/>
          <w:lang w:val="ru-RU"/>
        </w:rPr>
      </w:pPr>
      <w:r w:rsidRPr="00695969">
        <w:rPr>
          <w:szCs w:val="22"/>
          <w:lang w:val="ru-RU"/>
        </w:rPr>
        <w:t>(</w:t>
      </w:r>
      <w:r w:rsidRPr="00695969">
        <w:rPr>
          <w:szCs w:val="22"/>
          <w:u w:val="single"/>
          <w:lang w:val="ru-RU"/>
        </w:rPr>
        <w:t xml:space="preserve">при условии утверждения Рекомендации </w:t>
      </w:r>
      <w:r w:rsidR="00187C60" w:rsidRPr="00695969">
        <w:rPr>
          <w:szCs w:val="22"/>
          <w:u w:val="single"/>
          <w:lang w:val="ru-RU"/>
        </w:rPr>
        <w:t xml:space="preserve">МСЭ-R </w:t>
      </w:r>
      <w:r w:rsidRPr="00695969">
        <w:rPr>
          <w:szCs w:val="22"/>
          <w:u w:val="single"/>
          <w:lang w:val="ru-RU"/>
        </w:rPr>
        <w:t>SM.[SPEC-OCC-MEASUREMENT</w:t>
      </w:r>
      <w:r w:rsidRPr="00695969">
        <w:rPr>
          <w:szCs w:val="22"/>
          <w:lang w:val="ru-RU"/>
        </w:rPr>
        <w:t>])</w:t>
      </w:r>
    </w:p>
    <w:p w:rsidR="00FE1E2C" w:rsidRPr="00695969" w:rsidRDefault="00FE1E2C" w:rsidP="00F96ABC">
      <w:pPr>
        <w:rPr>
          <w:lang w:val="ru-RU"/>
        </w:rPr>
      </w:pPr>
    </w:p>
    <w:tbl>
      <w:tblPr>
        <w:tblW w:w="0" w:type="auto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8"/>
        <w:gridCol w:w="7063"/>
      </w:tblGrid>
      <w:tr w:rsidR="00FE1E2C" w:rsidRPr="00695969" w:rsidTr="00F96ABC">
        <w:trPr>
          <w:jc w:val="center"/>
        </w:trPr>
        <w:tc>
          <w:tcPr>
            <w:tcW w:w="2488" w:type="dxa"/>
            <w:vAlign w:val="center"/>
          </w:tcPr>
          <w:p w:rsidR="00FE1E2C" w:rsidRPr="00695969" w:rsidRDefault="00FE1E2C" w:rsidP="00AD3B56">
            <w:pPr>
              <w:pStyle w:val="Tablehead"/>
              <w:rPr>
                <w:shd w:val="pct15" w:color="auto" w:fill="FFFFFF"/>
                <w:lang w:val="ru-RU"/>
              </w:rPr>
            </w:pPr>
            <w:r w:rsidRPr="00695969">
              <w:rPr>
                <w:lang w:val="ru-RU"/>
              </w:rPr>
              <w:t>Рекомендация МСЭ</w:t>
            </w:r>
            <w:r w:rsidRPr="00695969">
              <w:rPr>
                <w:lang w:val="ru-RU"/>
              </w:rPr>
              <w:noBreakHyphen/>
              <w:t>R</w:t>
            </w:r>
          </w:p>
        </w:tc>
        <w:tc>
          <w:tcPr>
            <w:tcW w:w="7063" w:type="dxa"/>
            <w:vAlign w:val="center"/>
          </w:tcPr>
          <w:p w:rsidR="00FE1E2C" w:rsidRPr="00695969" w:rsidRDefault="00FE1E2C" w:rsidP="00AD3B56">
            <w:pPr>
              <w:pStyle w:val="Tablehead"/>
              <w:rPr>
                <w:shd w:val="pct15" w:color="auto" w:fill="FFFFFF"/>
                <w:lang w:val="ru-RU"/>
              </w:rPr>
            </w:pPr>
            <w:r w:rsidRPr="00695969">
              <w:rPr>
                <w:lang w:val="ru-RU"/>
              </w:rPr>
              <w:t xml:space="preserve">Название </w:t>
            </w:r>
          </w:p>
        </w:tc>
      </w:tr>
      <w:tr w:rsidR="009A4DA8" w:rsidRPr="00C741D1" w:rsidTr="00187C60">
        <w:trPr>
          <w:jc w:val="center"/>
        </w:trPr>
        <w:tc>
          <w:tcPr>
            <w:tcW w:w="2488" w:type="dxa"/>
            <w:vAlign w:val="center"/>
          </w:tcPr>
          <w:p w:rsidR="009A4DA8" w:rsidRPr="00695969" w:rsidRDefault="009A4DA8" w:rsidP="00187C60">
            <w:pPr>
              <w:pStyle w:val="Tabletext"/>
              <w:jc w:val="center"/>
              <w:rPr>
                <w:lang w:val="ru-RU"/>
              </w:rPr>
            </w:pPr>
            <w:r w:rsidRPr="00695969">
              <w:rPr>
                <w:lang w:val="ru-RU"/>
              </w:rPr>
              <w:t>SM.182-5</w:t>
            </w:r>
          </w:p>
        </w:tc>
        <w:tc>
          <w:tcPr>
            <w:tcW w:w="7063" w:type="dxa"/>
            <w:vAlign w:val="center"/>
          </w:tcPr>
          <w:p w:rsidR="009A4DA8" w:rsidRPr="00695969" w:rsidRDefault="00E9123C" w:rsidP="00187C60">
            <w:pPr>
              <w:pStyle w:val="Tabletext"/>
              <w:rPr>
                <w:lang w:val="ru-RU"/>
              </w:rPr>
            </w:pPr>
            <w:r w:rsidRPr="00695969">
              <w:rPr>
                <w:lang w:val="ru-RU"/>
              </w:rPr>
              <w:t>Автоматический контроль занятости радиочастотного спектра</w:t>
            </w:r>
          </w:p>
        </w:tc>
      </w:tr>
      <w:tr w:rsidR="009A4DA8" w:rsidRPr="00695969" w:rsidTr="00187C60">
        <w:trPr>
          <w:jc w:val="center"/>
        </w:trPr>
        <w:tc>
          <w:tcPr>
            <w:tcW w:w="2488" w:type="dxa"/>
            <w:vAlign w:val="center"/>
          </w:tcPr>
          <w:p w:rsidR="009A4DA8" w:rsidRPr="00695969" w:rsidRDefault="009A4DA8" w:rsidP="00187C60">
            <w:pPr>
              <w:pStyle w:val="Tabletext"/>
              <w:jc w:val="center"/>
              <w:rPr>
                <w:lang w:val="ru-RU"/>
              </w:rPr>
            </w:pPr>
            <w:r w:rsidRPr="00695969">
              <w:rPr>
                <w:lang w:val="ru-RU"/>
              </w:rPr>
              <w:t>SM.1536</w:t>
            </w:r>
          </w:p>
        </w:tc>
        <w:tc>
          <w:tcPr>
            <w:tcW w:w="7063" w:type="dxa"/>
            <w:vAlign w:val="center"/>
          </w:tcPr>
          <w:p w:rsidR="009A4DA8" w:rsidRPr="00695969" w:rsidRDefault="00E9123C" w:rsidP="00187C60">
            <w:pPr>
              <w:pStyle w:val="Tabletext"/>
              <w:rPr>
                <w:lang w:val="ru-RU"/>
              </w:rPr>
            </w:pPr>
            <w:r w:rsidRPr="00695969">
              <w:rPr>
                <w:lang w:val="ru-RU"/>
              </w:rPr>
              <w:t>Измерения занятости частотного канала</w:t>
            </w:r>
          </w:p>
        </w:tc>
      </w:tr>
      <w:tr w:rsidR="009A4DA8" w:rsidRPr="00C741D1" w:rsidTr="00187C60">
        <w:trPr>
          <w:jc w:val="center"/>
        </w:trPr>
        <w:tc>
          <w:tcPr>
            <w:tcW w:w="2488" w:type="dxa"/>
            <w:vAlign w:val="center"/>
          </w:tcPr>
          <w:p w:rsidR="009A4DA8" w:rsidRPr="00695969" w:rsidRDefault="009A4DA8" w:rsidP="00187C60">
            <w:pPr>
              <w:pStyle w:val="Tabletext"/>
              <w:jc w:val="center"/>
              <w:rPr>
                <w:lang w:val="ru-RU"/>
              </w:rPr>
            </w:pPr>
            <w:r w:rsidRPr="00695969">
              <w:rPr>
                <w:lang w:val="ru-RU"/>
              </w:rPr>
              <w:t>SM.1793</w:t>
            </w:r>
          </w:p>
        </w:tc>
        <w:tc>
          <w:tcPr>
            <w:tcW w:w="7063" w:type="dxa"/>
            <w:vAlign w:val="center"/>
          </w:tcPr>
          <w:p w:rsidR="009A4DA8" w:rsidRPr="00695969" w:rsidRDefault="00E9123C" w:rsidP="00187C60">
            <w:pPr>
              <w:pStyle w:val="Tabletext"/>
              <w:rPr>
                <w:lang w:val="ru-RU"/>
              </w:rPr>
            </w:pPr>
            <w:r w:rsidRPr="00695969">
              <w:rPr>
                <w:lang w:val="ru-RU"/>
              </w:rPr>
              <w:t>Измерение занятости частотного канала с помощью метода,</w:t>
            </w:r>
            <w:r w:rsidRPr="00695969">
              <w:rPr>
                <w:lang w:val="ru-RU"/>
              </w:rPr>
              <w:br/>
              <w:t>предназначенного для измерения полосы частот</w:t>
            </w:r>
          </w:p>
        </w:tc>
      </w:tr>
    </w:tbl>
    <w:p w:rsidR="00C1652B" w:rsidRPr="00C741D1" w:rsidRDefault="00C1652B" w:rsidP="00C1652B">
      <w:pPr>
        <w:rPr>
          <w:lang w:val="ru-RU"/>
        </w:rPr>
      </w:pPr>
      <w:bookmarkStart w:id="4" w:name="ddistribution"/>
      <w:bookmarkEnd w:id="4"/>
    </w:p>
    <w:p w:rsidR="00C1652B" w:rsidRPr="00C741D1" w:rsidRDefault="00C1652B" w:rsidP="00C1652B">
      <w:pPr>
        <w:rPr>
          <w:lang w:val="ru-RU"/>
        </w:rPr>
      </w:pPr>
    </w:p>
    <w:p w:rsidR="00C1652B" w:rsidRPr="00C741D1" w:rsidRDefault="00C1652B" w:rsidP="00C1652B">
      <w:pPr>
        <w:rPr>
          <w:lang w:val="ru-RU"/>
        </w:rPr>
      </w:pPr>
    </w:p>
    <w:p w:rsidR="000E5D79" w:rsidRPr="00695969" w:rsidRDefault="00AD3B56" w:rsidP="00AD3B56">
      <w:pPr>
        <w:spacing w:before="720"/>
        <w:jc w:val="center"/>
        <w:rPr>
          <w:lang w:val="ru-RU"/>
        </w:rPr>
      </w:pPr>
      <w:r w:rsidRPr="00695969">
        <w:rPr>
          <w:lang w:val="ru-RU"/>
        </w:rPr>
        <w:t>______________</w:t>
      </w:r>
    </w:p>
    <w:sectPr w:rsidR="000E5D79" w:rsidRPr="00695969" w:rsidSect="00007778">
      <w:headerReference w:type="default" r:id="rId10"/>
      <w:footerReference w:type="defaul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3E9" w:rsidRDefault="00B203E9">
      <w:r>
        <w:separator/>
      </w:r>
    </w:p>
  </w:endnote>
  <w:endnote w:type="continuationSeparator" w:id="0">
    <w:p w:rsidR="00B203E9" w:rsidRDefault="00B20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E9" w:rsidRPr="00B258DA" w:rsidRDefault="008F1709" w:rsidP="00B258DA">
    <w:pPr>
      <w:pStyle w:val="Footer"/>
    </w:pPr>
    <w:fldSimple w:instr=" FILENAME  \p  \* MERGEFORMAT ">
      <w:r w:rsidR="00C741D1">
        <w:t>Y:\APP\BR\CIRCS_DMS\CAR\300\302\302r.docx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B203E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203E9" w:rsidRDefault="00B203E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203E9" w:rsidRDefault="00B203E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203E9" w:rsidRDefault="00B203E9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203E9" w:rsidRDefault="00B203E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203E9">
      <w:trPr>
        <w:cantSplit/>
      </w:trPr>
      <w:tc>
        <w:tcPr>
          <w:tcW w:w="1062" w:type="pct"/>
        </w:tcPr>
        <w:p w:rsidR="00B203E9" w:rsidRDefault="00B203E9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ersonNam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203E9" w:rsidRDefault="00B203E9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203E9" w:rsidRDefault="00B203E9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B203E9" w:rsidRDefault="00B203E9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203E9">
      <w:trPr>
        <w:cantSplit/>
      </w:trPr>
      <w:tc>
        <w:tcPr>
          <w:tcW w:w="1062" w:type="pct"/>
        </w:tcPr>
        <w:p w:rsidR="00B203E9" w:rsidRDefault="00B203E9">
          <w:pPr>
            <w:pStyle w:val="itu"/>
          </w:pPr>
          <w:smartTag w:uri="urn:schemas-microsoft-com:office:smarttags" w:element="country-region">
            <w:smartTag w:uri="urn:schemas-microsoft-com:office:smarttags" w:element="PersonName">
              <w:r>
                <w:t>Switzerland</w:t>
              </w:r>
            </w:smartTag>
          </w:smartTag>
        </w:p>
      </w:tc>
      <w:tc>
        <w:tcPr>
          <w:tcW w:w="1583" w:type="pct"/>
        </w:tcPr>
        <w:p w:rsidR="00B203E9" w:rsidRDefault="00B203E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203E9" w:rsidRDefault="00B203E9">
          <w:pPr>
            <w:pStyle w:val="itu"/>
          </w:pPr>
        </w:p>
      </w:tc>
      <w:tc>
        <w:tcPr>
          <w:tcW w:w="1131" w:type="pct"/>
        </w:tcPr>
        <w:p w:rsidR="00B203E9" w:rsidRDefault="00B203E9">
          <w:pPr>
            <w:pStyle w:val="itu"/>
          </w:pPr>
        </w:p>
      </w:tc>
    </w:tr>
  </w:tbl>
  <w:p w:rsidR="00B203E9" w:rsidRPr="00774E15" w:rsidRDefault="00B203E9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3E9" w:rsidRDefault="00B203E9">
      <w:r>
        <w:t>____________________</w:t>
      </w:r>
    </w:p>
  </w:footnote>
  <w:footnote w:type="continuationSeparator" w:id="0">
    <w:p w:rsidR="00B203E9" w:rsidRDefault="00B20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3E9" w:rsidRDefault="00B203E9" w:rsidP="00007778">
    <w:pPr>
      <w:pStyle w:val="Header"/>
      <w:rPr>
        <w:rStyle w:val="PageNumber"/>
      </w:rPr>
    </w:pPr>
    <w:r>
      <w:rPr>
        <w:lang w:val="en-US"/>
      </w:rPr>
      <w:t xml:space="preserve">- </w:t>
    </w:r>
    <w:r w:rsidR="008F170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F1709">
      <w:rPr>
        <w:rStyle w:val="PageNumber"/>
      </w:rPr>
      <w:fldChar w:fldCharType="separate"/>
    </w:r>
    <w:r w:rsidR="00C741D1">
      <w:rPr>
        <w:rStyle w:val="PageNumber"/>
        <w:noProof/>
      </w:rPr>
      <w:t>4</w:t>
    </w:r>
    <w:r w:rsidR="008F1709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0"/>
  <w:proofState w:spelling="clean"/>
  <w:stylePaneFormatFilter w:val="38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C0390F"/>
    <w:rsid w:val="00005A83"/>
    <w:rsid w:val="00006B14"/>
    <w:rsid w:val="00007778"/>
    <w:rsid w:val="00013556"/>
    <w:rsid w:val="00016557"/>
    <w:rsid w:val="00017C87"/>
    <w:rsid w:val="00022B56"/>
    <w:rsid w:val="00027B53"/>
    <w:rsid w:val="00030EE9"/>
    <w:rsid w:val="00034ED2"/>
    <w:rsid w:val="00037119"/>
    <w:rsid w:val="00041E4A"/>
    <w:rsid w:val="00046ED3"/>
    <w:rsid w:val="000526BC"/>
    <w:rsid w:val="000526C5"/>
    <w:rsid w:val="00052CBC"/>
    <w:rsid w:val="00054E5F"/>
    <w:rsid w:val="000721D2"/>
    <w:rsid w:val="000731E7"/>
    <w:rsid w:val="00080FB2"/>
    <w:rsid w:val="0008545A"/>
    <w:rsid w:val="000947F3"/>
    <w:rsid w:val="00096D09"/>
    <w:rsid w:val="000A1B4D"/>
    <w:rsid w:val="000B0352"/>
    <w:rsid w:val="000C32AC"/>
    <w:rsid w:val="000C35B6"/>
    <w:rsid w:val="000C39FB"/>
    <w:rsid w:val="000D3993"/>
    <w:rsid w:val="000E0EE4"/>
    <w:rsid w:val="000E15C1"/>
    <w:rsid w:val="000E383E"/>
    <w:rsid w:val="000E5D79"/>
    <w:rsid w:val="000E64DA"/>
    <w:rsid w:val="000F527D"/>
    <w:rsid w:val="00101DCB"/>
    <w:rsid w:val="00105996"/>
    <w:rsid w:val="00112901"/>
    <w:rsid w:val="0011458B"/>
    <w:rsid w:val="00114B6D"/>
    <w:rsid w:val="0013180F"/>
    <w:rsid w:val="00134A76"/>
    <w:rsid w:val="0013692C"/>
    <w:rsid w:val="001558B5"/>
    <w:rsid w:val="00162868"/>
    <w:rsid w:val="001727E7"/>
    <w:rsid w:val="001775B8"/>
    <w:rsid w:val="00181FB0"/>
    <w:rsid w:val="00183390"/>
    <w:rsid w:val="00185FFF"/>
    <w:rsid w:val="00187C60"/>
    <w:rsid w:val="001A6722"/>
    <w:rsid w:val="001E15AA"/>
    <w:rsid w:val="001F0951"/>
    <w:rsid w:val="001F20A2"/>
    <w:rsid w:val="001F315A"/>
    <w:rsid w:val="001F45DE"/>
    <w:rsid w:val="00204076"/>
    <w:rsid w:val="00210854"/>
    <w:rsid w:val="00210B45"/>
    <w:rsid w:val="002148A6"/>
    <w:rsid w:val="0022408B"/>
    <w:rsid w:val="00224925"/>
    <w:rsid w:val="002259B2"/>
    <w:rsid w:val="00227B03"/>
    <w:rsid w:val="00227F65"/>
    <w:rsid w:val="00231603"/>
    <w:rsid w:val="00231780"/>
    <w:rsid w:val="002339DB"/>
    <w:rsid w:val="002356E1"/>
    <w:rsid w:val="00236020"/>
    <w:rsid w:val="00240CA3"/>
    <w:rsid w:val="0024392F"/>
    <w:rsid w:val="00245687"/>
    <w:rsid w:val="002532A3"/>
    <w:rsid w:val="002542F2"/>
    <w:rsid w:val="00254625"/>
    <w:rsid w:val="00255215"/>
    <w:rsid w:val="002751F6"/>
    <w:rsid w:val="00290D52"/>
    <w:rsid w:val="00293D64"/>
    <w:rsid w:val="00294163"/>
    <w:rsid w:val="002A4714"/>
    <w:rsid w:val="002A63A2"/>
    <w:rsid w:val="002C1E7B"/>
    <w:rsid w:val="002D0C87"/>
    <w:rsid w:val="002D26D3"/>
    <w:rsid w:val="002D31A7"/>
    <w:rsid w:val="002E0651"/>
    <w:rsid w:val="002E5CD3"/>
    <w:rsid w:val="002F1244"/>
    <w:rsid w:val="003031BD"/>
    <w:rsid w:val="003126DB"/>
    <w:rsid w:val="00314819"/>
    <w:rsid w:val="003200FA"/>
    <w:rsid w:val="0032063C"/>
    <w:rsid w:val="00321E59"/>
    <w:rsid w:val="00322CD0"/>
    <w:rsid w:val="00347D35"/>
    <w:rsid w:val="0035563D"/>
    <w:rsid w:val="00380100"/>
    <w:rsid w:val="00384C78"/>
    <w:rsid w:val="003875B2"/>
    <w:rsid w:val="003954CC"/>
    <w:rsid w:val="003A205C"/>
    <w:rsid w:val="003A73C1"/>
    <w:rsid w:val="003B1135"/>
    <w:rsid w:val="003B4B37"/>
    <w:rsid w:val="003B563E"/>
    <w:rsid w:val="003B69AB"/>
    <w:rsid w:val="003D3993"/>
    <w:rsid w:val="003E4010"/>
    <w:rsid w:val="003E63CD"/>
    <w:rsid w:val="003F53DA"/>
    <w:rsid w:val="003F6C66"/>
    <w:rsid w:val="00400250"/>
    <w:rsid w:val="00400A55"/>
    <w:rsid w:val="0041030A"/>
    <w:rsid w:val="00415574"/>
    <w:rsid w:val="00416AC9"/>
    <w:rsid w:val="00425EBF"/>
    <w:rsid w:val="0043045F"/>
    <w:rsid w:val="00434DC7"/>
    <w:rsid w:val="00435689"/>
    <w:rsid w:val="00444964"/>
    <w:rsid w:val="0044634B"/>
    <w:rsid w:val="00451D91"/>
    <w:rsid w:val="004610A0"/>
    <w:rsid w:val="00483A66"/>
    <w:rsid w:val="0049434F"/>
    <w:rsid w:val="004A1396"/>
    <w:rsid w:val="004A28C7"/>
    <w:rsid w:val="004A5AB1"/>
    <w:rsid w:val="004B1637"/>
    <w:rsid w:val="004B4F68"/>
    <w:rsid w:val="004C1881"/>
    <w:rsid w:val="004C60D5"/>
    <w:rsid w:val="004E4A45"/>
    <w:rsid w:val="004F26AE"/>
    <w:rsid w:val="004F3F94"/>
    <w:rsid w:val="004F68AD"/>
    <w:rsid w:val="005129F7"/>
    <w:rsid w:val="00514E81"/>
    <w:rsid w:val="0051566F"/>
    <w:rsid w:val="0053507D"/>
    <w:rsid w:val="0055645E"/>
    <w:rsid w:val="005644F6"/>
    <w:rsid w:val="0057012C"/>
    <w:rsid w:val="00574DAC"/>
    <w:rsid w:val="00595800"/>
    <w:rsid w:val="005A09C8"/>
    <w:rsid w:val="005A0BDC"/>
    <w:rsid w:val="005A3544"/>
    <w:rsid w:val="005A363E"/>
    <w:rsid w:val="005B0437"/>
    <w:rsid w:val="005C54C7"/>
    <w:rsid w:val="005C61C4"/>
    <w:rsid w:val="005D2C4A"/>
    <w:rsid w:val="005E503B"/>
    <w:rsid w:val="005E7CF4"/>
    <w:rsid w:val="005F0666"/>
    <w:rsid w:val="005F130D"/>
    <w:rsid w:val="005F497C"/>
    <w:rsid w:val="005F659E"/>
    <w:rsid w:val="005F7F4C"/>
    <w:rsid w:val="00602D9F"/>
    <w:rsid w:val="00604937"/>
    <w:rsid w:val="00604BCB"/>
    <w:rsid w:val="006136BC"/>
    <w:rsid w:val="006255CF"/>
    <w:rsid w:val="006709C4"/>
    <w:rsid w:val="00670E4A"/>
    <w:rsid w:val="00695969"/>
    <w:rsid w:val="006A2B3B"/>
    <w:rsid w:val="006B1D0E"/>
    <w:rsid w:val="006B3F95"/>
    <w:rsid w:val="006C1BE1"/>
    <w:rsid w:val="006C44BA"/>
    <w:rsid w:val="006D2602"/>
    <w:rsid w:val="006D3126"/>
    <w:rsid w:val="006E2209"/>
    <w:rsid w:val="006E3FFE"/>
    <w:rsid w:val="006E5C06"/>
    <w:rsid w:val="006F07B8"/>
    <w:rsid w:val="006F42AF"/>
    <w:rsid w:val="00706C75"/>
    <w:rsid w:val="00707F31"/>
    <w:rsid w:val="0071106C"/>
    <w:rsid w:val="007110BA"/>
    <w:rsid w:val="00720454"/>
    <w:rsid w:val="00734461"/>
    <w:rsid w:val="007361BA"/>
    <w:rsid w:val="00740E01"/>
    <w:rsid w:val="00745488"/>
    <w:rsid w:val="00746900"/>
    <w:rsid w:val="00747CE1"/>
    <w:rsid w:val="00754E7E"/>
    <w:rsid w:val="007721E2"/>
    <w:rsid w:val="00774E15"/>
    <w:rsid w:val="00784644"/>
    <w:rsid w:val="00785C68"/>
    <w:rsid w:val="00790AC7"/>
    <w:rsid w:val="00796608"/>
    <w:rsid w:val="00796D57"/>
    <w:rsid w:val="00797D1F"/>
    <w:rsid w:val="007B1F4F"/>
    <w:rsid w:val="007B47F2"/>
    <w:rsid w:val="007C59E0"/>
    <w:rsid w:val="007D5771"/>
    <w:rsid w:val="007E0D4F"/>
    <w:rsid w:val="007F262D"/>
    <w:rsid w:val="007F3363"/>
    <w:rsid w:val="008113FD"/>
    <w:rsid w:val="00811467"/>
    <w:rsid w:val="00817D55"/>
    <w:rsid w:val="0083143C"/>
    <w:rsid w:val="00833089"/>
    <w:rsid w:val="00835470"/>
    <w:rsid w:val="00845958"/>
    <w:rsid w:val="008651DF"/>
    <w:rsid w:val="00866147"/>
    <w:rsid w:val="00881D43"/>
    <w:rsid w:val="00883129"/>
    <w:rsid w:val="00884EFD"/>
    <w:rsid w:val="00892AE1"/>
    <w:rsid w:val="00895FD0"/>
    <w:rsid w:val="008A7AF3"/>
    <w:rsid w:val="008A7FA2"/>
    <w:rsid w:val="008C2454"/>
    <w:rsid w:val="008D4874"/>
    <w:rsid w:val="008F1709"/>
    <w:rsid w:val="00904877"/>
    <w:rsid w:val="00904E4D"/>
    <w:rsid w:val="0093776F"/>
    <w:rsid w:val="00954DDC"/>
    <w:rsid w:val="009628D0"/>
    <w:rsid w:val="00963871"/>
    <w:rsid w:val="009676DC"/>
    <w:rsid w:val="00972EE4"/>
    <w:rsid w:val="009746CA"/>
    <w:rsid w:val="009846D5"/>
    <w:rsid w:val="00985C0C"/>
    <w:rsid w:val="00992467"/>
    <w:rsid w:val="009A40E7"/>
    <w:rsid w:val="009A4DA8"/>
    <w:rsid w:val="009B4007"/>
    <w:rsid w:val="009B4072"/>
    <w:rsid w:val="009B5EAF"/>
    <w:rsid w:val="009C332D"/>
    <w:rsid w:val="009E0DF7"/>
    <w:rsid w:val="009E14F3"/>
    <w:rsid w:val="009E1957"/>
    <w:rsid w:val="009E2296"/>
    <w:rsid w:val="009E5094"/>
    <w:rsid w:val="009F23BB"/>
    <w:rsid w:val="009F315D"/>
    <w:rsid w:val="009F72E0"/>
    <w:rsid w:val="00A06093"/>
    <w:rsid w:val="00A30560"/>
    <w:rsid w:val="00A32D35"/>
    <w:rsid w:val="00A37C99"/>
    <w:rsid w:val="00A47FFD"/>
    <w:rsid w:val="00A53B55"/>
    <w:rsid w:val="00A71FE7"/>
    <w:rsid w:val="00A72F0B"/>
    <w:rsid w:val="00A75666"/>
    <w:rsid w:val="00A87F1D"/>
    <w:rsid w:val="00AA6E00"/>
    <w:rsid w:val="00AB07C5"/>
    <w:rsid w:val="00AB5CBE"/>
    <w:rsid w:val="00AB6179"/>
    <w:rsid w:val="00AC0854"/>
    <w:rsid w:val="00AC3111"/>
    <w:rsid w:val="00AD0061"/>
    <w:rsid w:val="00AD3B56"/>
    <w:rsid w:val="00AF1F4A"/>
    <w:rsid w:val="00B045B8"/>
    <w:rsid w:val="00B10299"/>
    <w:rsid w:val="00B16393"/>
    <w:rsid w:val="00B16C64"/>
    <w:rsid w:val="00B174D9"/>
    <w:rsid w:val="00B203E9"/>
    <w:rsid w:val="00B258DA"/>
    <w:rsid w:val="00B33BF0"/>
    <w:rsid w:val="00B362CB"/>
    <w:rsid w:val="00B37E29"/>
    <w:rsid w:val="00B40F16"/>
    <w:rsid w:val="00B47597"/>
    <w:rsid w:val="00B558B0"/>
    <w:rsid w:val="00B57344"/>
    <w:rsid w:val="00B6427E"/>
    <w:rsid w:val="00B674EC"/>
    <w:rsid w:val="00B85548"/>
    <w:rsid w:val="00B8666F"/>
    <w:rsid w:val="00B87E04"/>
    <w:rsid w:val="00B910F9"/>
    <w:rsid w:val="00BB40DA"/>
    <w:rsid w:val="00BC6A6B"/>
    <w:rsid w:val="00BD371B"/>
    <w:rsid w:val="00BD4832"/>
    <w:rsid w:val="00BD5D13"/>
    <w:rsid w:val="00BF63A9"/>
    <w:rsid w:val="00BF7538"/>
    <w:rsid w:val="00BF7B67"/>
    <w:rsid w:val="00C032E1"/>
    <w:rsid w:val="00C0390F"/>
    <w:rsid w:val="00C1453C"/>
    <w:rsid w:val="00C1652B"/>
    <w:rsid w:val="00C228D1"/>
    <w:rsid w:val="00C414D7"/>
    <w:rsid w:val="00C56D2F"/>
    <w:rsid w:val="00C670B0"/>
    <w:rsid w:val="00C7175D"/>
    <w:rsid w:val="00C73B2C"/>
    <w:rsid w:val="00C73C15"/>
    <w:rsid w:val="00C741D1"/>
    <w:rsid w:val="00C80DD1"/>
    <w:rsid w:val="00CA7F70"/>
    <w:rsid w:val="00CB4DBF"/>
    <w:rsid w:val="00CC20EC"/>
    <w:rsid w:val="00CC3B43"/>
    <w:rsid w:val="00CC63BE"/>
    <w:rsid w:val="00CC74CC"/>
    <w:rsid w:val="00CD00EE"/>
    <w:rsid w:val="00CD2478"/>
    <w:rsid w:val="00CE01F1"/>
    <w:rsid w:val="00CE762E"/>
    <w:rsid w:val="00D006A4"/>
    <w:rsid w:val="00D03E11"/>
    <w:rsid w:val="00D057A1"/>
    <w:rsid w:val="00D05B5A"/>
    <w:rsid w:val="00D10369"/>
    <w:rsid w:val="00D33B6C"/>
    <w:rsid w:val="00D35752"/>
    <w:rsid w:val="00D463D0"/>
    <w:rsid w:val="00D51E70"/>
    <w:rsid w:val="00D55A45"/>
    <w:rsid w:val="00D61395"/>
    <w:rsid w:val="00D64EE6"/>
    <w:rsid w:val="00D744B4"/>
    <w:rsid w:val="00D835F0"/>
    <w:rsid w:val="00D871B0"/>
    <w:rsid w:val="00D8789D"/>
    <w:rsid w:val="00D90FFA"/>
    <w:rsid w:val="00D92846"/>
    <w:rsid w:val="00DB33F5"/>
    <w:rsid w:val="00DB75F9"/>
    <w:rsid w:val="00DC058D"/>
    <w:rsid w:val="00DC2DD1"/>
    <w:rsid w:val="00DC4911"/>
    <w:rsid w:val="00DD62F6"/>
    <w:rsid w:val="00DD6429"/>
    <w:rsid w:val="00DD75C1"/>
    <w:rsid w:val="00DF146A"/>
    <w:rsid w:val="00DF7E7C"/>
    <w:rsid w:val="00E0132F"/>
    <w:rsid w:val="00E226CA"/>
    <w:rsid w:val="00E249A5"/>
    <w:rsid w:val="00E35710"/>
    <w:rsid w:val="00E4392C"/>
    <w:rsid w:val="00E45C91"/>
    <w:rsid w:val="00E47147"/>
    <w:rsid w:val="00E62F65"/>
    <w:rsid w:val="00E646C7"/>
    <w:rsid w:val="00E64EDE"/>
    <w:rsid w:val="00E66F5E"/>
    <w:rsid w:val="00E72C3F"/>
    <w:rsid w:val="00E7325A"/>
    <w:rsid w:val="00E77FA1"/>
    <w:rsid w:val="00E9123C"/>
    <w:rsid w:val="00E9723E"/>
    <w:rsid w:val="00EA3525"/>
    <w:rsid w:val="00EC0580"/>
    <w:rsid w:val="00EC5615"/>
    <w:rsid w:val="00EC710F"/>
    <w:rsid w:val="00ED4D32"/>
    <w:rsid w:val="00EE0BEA"/>
    <w:rsid w:val="00F066B0"/>
    <w:rsid w:val="00F107BA"/>
    <w:rsid w:val="00F15049"/>
    <w:rsid w:val="00F20B3F"/>
    <w:rsid w:val="00F275FC"/>
    <w:rsid w:val="00F31E40"/>
    <w:rsid w:val="00F31E4D"/>
    <w:rsid w:val="00F325E5"/>
    <w:rsid w:val="00F564EE"/>
    <w:rsid w:val="00F66332"/>
    <w:rsid w:val="00F6757C"/>
    <w:rsid w:val="00F73CF2"/>
    <w:rsid w:val="00F75FF7"/>
    <w:rsid w:val="00F87C5F"/>
    <w:rsid w:val="00F96ABC"/>
    <w:rsid w:val="00FA1B21"/>
    <w:rsid w:val="00FA4CF3"/>
    <w:rsid w:val="00FA6DE0"/>
    <w:rsid w:val="00FB781A"/>
    <w:rsid w:val="00FC616B"/>
    <w:rsid w:val="00FC6453"/>
    <w:rsid w:val="00FD34F1"/>
    <w:rsid w:val="00FD44EB"/>
    <w:rsid w:val="00FE09B5"/>
    <w:rsid w:val="00FE11DA"/>
    <w:rsid w:val="00FE128F"/>
    <w:rsid w:val="00FE1BA6"/>
    <w:rsid w:val="00FE1E2C"/>
    <w:rsid w:val="00FE216C"/>
    <w:rsid w:val="00FE3F1B"/>
    <w:rsid w:val="00FF01AD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country-region"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E1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03E11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03E1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03E11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D03E11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03E11"/>
    <w:pPr>
      <w:outlineLvl w:val="4"/>
    </w:pPr>
  </w:style>
  <w:style w:type="paragraph" w:styleId="Heading6">
    <w:name w:val="heading 6"/>
    <w:basedOn w:val="Heading4"/>
    <w:next w:val="Normal"/>
    <w:qFormat/>
    <w:rsid w:val="00D03E11"/>
    <w:pPr>
      <w:outlineLvl w:val="5"/>
    </w:pPr>
  </w:style>
  <w:style w:type="paragraph" w:styleId="Heading7">
    <w:name w:val="heading 7"/>
    <w:basedOn w:val="Heading6"/>
    <w:next w:val="Normal"/>
    <w:qFormat/>
    <w:rsid w:val="00D03E11"/>
    <w:pPr>
      <w:outlineLvl w:val="6"/>
    </w:pPr>
  </w:style>
  <w:style w:type="paragraph" w:styleId="Heading8">
    <w:name w:val="heading 8"/>
    <w:basedOn w:val="Heading6"/>
    <w:next w:val="Normal"/>
    <w:qFormat/>
    <w:rsid w:val="00D03E11"/>
    <w:pPr>
      <w:outlineLvl w:val="7"/>
    </w:pPr>
  </w:style>
  <w:style w:type="paragraph" w:styleId="Heading9">
    <w:name w:val="heading 9"/>
    <w:basedOn w:val="Heading6"/>
    <w:next w:val="Normal"/>
    <w:qFormat/>
    <w:rsid w:val="00D03E1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3126D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126DB"/>
  </w:style>
  <w:style w:type="paragraph" w:customStyle="1" w:styleId="Figure">
    <w:name w:val="Figure"/>
    <w:basedOn w:val="Normal"/>
    <w:next w:val="Normal"/>
    <w:rsid w:val="00D03E11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3126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126DB"/>
  </w:style>
  <w:style w:type="paragraph" w:customStyle="1" w:styleId="FigureNotitle">
    <w:name w:val="Figure_No &amp; title"/>
    <w:basedOn w:val="Normal"/>
    <w:next w:val="Normalaftertitle"/>
    <w:rsid w:val="003126D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126DB"/>
    <w:rPr>
      <w:b w:val="0"/>
    </w:rPr>
  </w:style>
  <w:style w:type="paragraph" w:customStyle="1" w:styleId="ASN1">
    <w:name w:val="ASN.1"/>
    <w:basedOn w:val="Normal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126D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D03E1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D03E1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D03E11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126DB"/>
  </w:style>
  <w:style w:type="paragraph" w:customStyle="1" w:styleId="Call">
    <w:name w:val="Call"/>
    <w:basedOn w:val="Normal"/>
    <w:next w:val="Normal"/>
    <w:rsid w:val="00D03E1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D03E11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D03E11"/>
  </w:style>
  <w:style w:type="character" w:styleId="PageNumber">
    <w:name w:val="page number"/>
    <w:basedOn w:val="DefaultParagraphFont"/>
    <w:rsid w:val="00D03E11"/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0"/>
    <w:rsid w:val="00D03E1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D03E11"/>
  </w:style>
  <w:style w:type="paragraph" w:customStyle="1" w:styleId="Questionref">
    <w:name w:val="Question_ref"/>
    <w:basedOn w:val="Recref"/>
    <w:next w:val="Questiondate"/>
    <w:rsid w:val="00D03E11"/>
  </w:style>
  <w:style w:type="paragraph" w:customStyle="1" w:styleId="Recref">
    <w:name w:val="Rec_ref"/>
    <w:basedOn w:val="Rectitle"/>
    <w:next w:val="Recdate"/>
    <w:rsid w:val="00D03E1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D03E1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D03E11"/>
  </w:style>
  <w:style w:type="character" w:styleId="EndnoteReference">
    <w:name w:val="endnote reference"/>
    <w:basedOn w:val="DefaultParagraphFont"/>
    <w:rsid w:val="00D03E11"/>
    <w:rPr>
      <w:vertAlign w:val="superscript"/>
    </w:rPr>
  </w:style>
  <w:style w:type="paragraph" w:customStyle="1" w:styleId="enumlev1">
    <w:name w:val="enumlev1"/>
    <w:basedOn w:val="Normal"/>
    <w:link w:val="enumlev1Char"/>
    <w:rsid w:val="00D03E11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03E11"/>
    <w:pPr>
      <w:ind w:left="1191" w:hanging="397"/>
    </w:pPr>
  </w:style>
  <w:style w:type="paragraph" w:customStyle="1" w:styleId="enumlev3">
    <w:name w:val="enumlev3"/>
    <w:basedOn w:val="enumlev2"/>
    <w:rsid w:val="00D03E11"/>
    <w:pPr>
      <w:ind w:left="1588"/>
    </w:pPr>
  </w:style>
  <w:style w:type="paragraph" w:customStyle="1" w:styleId="Equation">
    <w:name w:val="Equation"/>
    <w:basedOn w:val="Normal"/>
    <w:rsid w:val="00D03E1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D03E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126DB"/>
  </w:style>
  <w:style w:type="paragraph" w:customStyle="1" w:styleId="Reptitle">
    <w:name w:val="Rep_title"/>
    <w:basedOn w:val="Rectitle"/>
    <w:next w:val="Repref"/>
    <w:rsid w:val="00D03E11"/>
  </w:style>
  <w:style w:type="paragraph" w:customStyle="1" w:styleId="Repref">
    <w:name w:val="Rep_ref"/>
    <w:basedOn w:val="Recref"/>
    <w:next w:val="Repdate"/>
    <w:rsid w:val="00D03E11"/>
  </w:style>
  <w:style w:type="paragraph" w:customStyle="1" w:styleId="Repdate">
    <w:name w:val="Rep_date"/>
    <w:basedOn w:val="Recdate"/>
    <w:next w:val="Normalaftertitle0"/>
    <w:rsid w:val="00D03E11"/>
  </w:style>
  <w:style w:type="paragraph" w:customStyle="1" w:styleId="ResNoBR">
    <w:name w:val="Res_No_BR"/>
    <w:basedOn w:val="RecNoBR"/>
    <w:next w:val="Restitle"/>
    <w:rsid w:val="003126DB"/>
  </w:style>
  <w:style w:type="paragraph" w:customStyle="1" w:styleId="Restitle">
    <w:name w:val="Res_title"/>
    <w:basedOn w:val="Rectitle"/>
    <w:next w:val="Resref"/>
    <w:rsid w:val="00D03E11"/>
  </w:style>
  <w:style w:type="paragraph" w:customStyle="1" w:styleId="Resref">
    <w:name w:val="Res_ref"/>
    <w:basedOn w:val="Recref"/>
    <w:next w:val="Resdate"/>
    <w:rsid w:val="00D03E11"/>
  </w:style>
  <w:style w:type="paragraph" w:customStyle="1" w:styleId="Resdate">
    <w:name w:val="Res_date"/>
    <w:basedOn w:val="Recdate"/>
    <w:next w:val="Normalaftertitle0"/>
    <w:rsid w:val="00D03E11"/>
  </w:style>
  <w:style w:type="paragraph" w:customStyle="1" w:styleId="Section1">
    <w:name w:val="Section_1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D03E11"/>
    <w:pPr>
      <w:keepNext w:val="0"/>
      <w:spacing w:after="240"/>
    </w:pPr>
  </w:style>
  <w:style w:type="paragraph" w:styleId="Footer">
    <w:name w:val="footer"/>
    <w:basedOn w:val="Normal"/>
    <w:link w:val="FooterChar"/>
    <w:rsid w:val="00D03E1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D03E1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03E11"/>
    <w:rPr>
      <w:position w:val="6"/>
      <w:sz w:val="16"/>
    </w:rPr>
  </w:style>
  <w:style w:type="paragraph" w:styleId="FootnoteText">
    <w:name w:val="footnote text"/>
    <w:basedOn w:val="Normal"/>
    <w:rsid w:val="00D03E11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D03E11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basedOn w:val="Normal"/>
    <w:link w:val="HeaderChar"/>
    <w:rsid w:val="00D03E1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rsid w:val="00D03E1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D03E11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D03E11"/>
  </w:style>
  <w:style w:type="paragraph" w:styleId="Index2">
    <w:name w:val="index 2"/>
    <w:basedOn w:val="Normal"/>
    <w:next w:val="Normal"/>
    <w:rsid w:val="00D03E11"/>
    <w:pPr>
      <w:ind w:left="283"/>
    </w:pPr>
  </w:style>
  <w:style w:type="paragraph" w:styleId="Index3">
    <w:name w:val="index 3"/>
    <w:basedOn w:val="Normal"/>
    <w:next w:val="Normal"/>
    <w:rsid w:val="00D03E11"/>
    <w:pPr>
      <w:ind w:left="566"/>
    </w:pPr>
  </w:style>
  <w:style w:type="paragraph" w:customStyle="1" w:styleId="Section2">
    <w:name w:val="Section_2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126D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D03E11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D03E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3126D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126D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D03E11"/>
  </w:style>
  <w:style w:type="paragraph" w:customStyle="1" w:styleId="Partref">
    <w:name w:val="Part_ref"/>
    <w:basedOn w:val="Annexref"/>
    <w:next w:val="Normalaftertitle0"/>
    <w:rsid w:val="00D03E11"/>
  </w:style>
  <w:style w:type="paragraph" w:customStyle="1" w:styleId="Parttitle">
    <w:name w:val="Part_title"/>
    <w:basedOn w:val="Annextitle"/>
    <w:next w:val="Partref"/>
    <w:rsid w:val="00D03E11"/>
  </w:style>
  <w:style w:type="paragraph" w:customStyle="1" w:styleId="RecNo">
    <w:name w:val="Rec_No"/>
    <w:basedOn w:val="Normal"/>
    <w:next w:val="Rectitle"/>
    <w:rsid w:val="00D03E11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D03E11"/>
  </w:style>
  <w:style w:type="character" w:customStyle="1" w:styleId="Recdef">
    <w:name w:val="Rec_def"/>
    <w:basedOn w:val="DefaultParagraphFont"/>
    <w:rsid w:val="003126DB"/>
    <w:rPr>
      <w:b/>
    </w:rPr>
  </w:style>
  <w:style w:type="paragraph" w:customStyle="1" w:styleId="Reftext">
    <w:name w:val="Ref_text"/>
    <w:basedOn w:val="Normal"/>
    <w:rsid w:val="00D03E11"/>
    <w:pPr>
      <w:ind w:left="794" w:hanging="794"/>
    </w:pPr>
  </w:style>
  <w:style w:type="paragraph" w:customStyle="1" w:styleId="Reftitle">
    <w:name w:val="Ref_title"/>
    <w:basedOn w:val="Normal"/>
    <w:next w:val="Reftext"/>
    <w:rsid w:val="00D03E11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D03E11"/>
  </w:style>
  <w:style w:type="character" w:customStyle="1" w:styleId="Resdef">
    <w:name w:val="Res_def"/>
    <w:basedOn w:val="DefaultParagraphFont"/>
    <w:rsid w:val="003126D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03E11"/>
  </w:style>
  <w:style w:type="paragraph" w:customStyle="1" w:styleId="SectionNo">
    <w:name w:val="Section_No"/>
    <w:basedOn w:val="AnnexNo"/>
    <w:next w:val="Sectiontitle"/>
    <w:rsid w:val="00D03E11"/>
  </w:style>
  <w:style w:type="paragraph" w:customStyle="1" w:styleId="Sectiontitle">
    <w:name w:val="Section_title"/>
    <w:basedOn w:val="Normal"/>
    <w:next w:val="Normalaftertitle0"/>
    <w:rsid w:val="00D03E11"/>
    <w:rPr>
      <w:sz w:val="26"/>
    </w:rPr>
  </w:style>
  <w:style w:type="paragraph" w:customStyle="1" w:styleId="Source">
    <w:name w:val="Source"/>
    <w:basedOn w:val="Normal"/>
    <w:next w:val="Normal"/>
    <w:rsid w:val="00D03E11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03E1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D03E11"/>
    <w:pPr>
      <w:spacing w:before="120"/>
    </w:pPr>
  </w:style>
  <w:style w:type="paragraph" w:customStyle="1" w:styleId="Tableref">
    <w:name w:val="Table_ref"/>
    <w:basedOn w:val="Normal"/>
    <w:next w:val="Tabletitle"/>
    <w:rsid w:val="00D03E11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D03E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03E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03E1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03E11"/>
    <w:rPr>
      <w:b/>
    </w:rPr>
  </w:style>
  <w:style w:type="paragraph" w:customStyle="1" w:styleId="toc0">
    <w:name w:val="toc 0"/>
    <w:basedOn w:val="Normal"/>
    <w:next w:val="TOC1"/>
    <w:rsid w:val="00D03E1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D03E11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D03E11"/>
    <w:pPr>
      <w:spacing w:before="160"/>
    </w:pPr>
  </w:style>
  <w:style w:type="paragraph" w:styleId="TOC3">
    <w:name w:val="toc 3"/>
    <w:basedOn w:val="TOC2"/>
    <w:rsid w:val="00D03E11"/>
  </w:style>
  <w:style w:type="paragraph" w:styleId="TOC4">
    <w:name w:val="toc 4"/>
    <w:basedOn w:val="TOC3"/>
    <w:rsid w:val="00D03E11"/>
    <w:pPr>
      <w:spacing w:before="80"/>
    </w:pPr>
  </w:style>
  <w:style w:type="paragraph" w:styleId="TOC5">
    <w:name w:val="toc 5"/>
    <w:basedOn w:val="TOC4"/>
    <w:rsid w:val="00D03E11"/>
  </w:style>
  <w:style w:type="paragraph" w:styleId="TOC6">
    <w:name w:val="toc 6"/>
    <w:basedOn w:val="TOC4"/>
    <w:rsid w:val="00D03E11"/>
  </w:style>
  <w:style w:type="paragraph" w:styleId="TOC7">
    <w:name w:val="toc 7"/>
    <w:basedOn w:val="TOC4"/>
    <w:rsid w:val="00D03E11"/>
  </w:style>
  <w:style w:type="paragraph" w:styleId="TOC8">
    <w:name w:val="toc 8"/>
    <w:basedOn w:val="TOC4"/>
    <w:rsid w:val="00D03E11"/>
  </w:style>
  <w:style w:type="paragraph" w:customStyle="1" w:styleId="FiguretitleBR">
    <w:name w:val="Figure_title_BR"/>
    <w:basedOn w:val="TabletitleBR"/>
    <w:next w:val="Figurewithouttitle"/>
    <w:rsid w:val="003126D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126D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D03E11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D03E1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A87F1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6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A87F1D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rsid w:val="00D03E11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4002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</w:rPr>
  </w:style>
  <w:style w:type="character" w:customStyle="1" w:styleId="AnnexNotitleChar">
    <w:name w:val="Annex_No &amp; title Char"/>
    <w:basedOn w:val="DefaultParagraphFont"/>
    <w:link w:val="AnnexNotitle"/>
    <w:rsid w:val="00FF01AD"/>
    <w:rPr>
      <w:b/>
      <w:sz w:val="26"/>
      <w:lang w:val="ru-RU" w:eastAsia="en-US" w:bidi="ar-SA"/>
    </w:rPr>
  </w:style>
  <w:style w:type="paragraph" w:styleId="NormalIndent">
    <w:name w:val="Normal Indent"/>
    <w:basedOn w:val="Normal"/>
    <w:rsid w:val="00D03E11"/>
    <w:pPr>
      <w:ind w:left="794"/>
    </w:pPr>
  </w:style>
  <w:style w:type="character" w:styleId="Strong">
    <w:name w:val="Strong"/>
    <w:basedOn w:val="DefaultParagraphFont"/>
    <w:qFormat/>
    <w:rsid w:val="00FE09B5"/>
    <w:rPr>
      <w:b/>
      <w:bCs/>
    </w:rPr>
  </w:style>
  <w:style w:type="character" w:customStyle="1" w:styleId="enumlev1Char">
    <w:name w:val="enumlev1 Char"/>
    <w:basedOn w:val="DefaultParagraphFont"/>
    <w:link w:val="enumlev1"/>
    <w:rsid w:val="00B910F9"/>
    <w:rPr>
      <w:rFonts w:ascii="Times New Roman" w:hAnsi="Times New Roman"/>
      <w:sz w:val="22"/>
      <w:lang w:val="en-GB" w:eastAsia="en-US"/>
    </w:rPr>
  </w:style>
  <w:style w:type="paragraph" w:customStyle="1" w:styleId="CharCharCharCharCharChar">
    <w:name w:val="Char Char Char Char Char Char"/>
    <w:basedOn w:val="Normal"/>
    <w:rsid w:val="00DC491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1F31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alloonText">
    <w:name w:val="Balloon Text"/>
    <w:basedOn w:val="Normal"/>
    <w:rsid w:val="00D03E11"/>
    <w:rPr>
      <w:rFonts w:ascii="Tahoma" w:hAnsi="Tahoma" w:cs="Tahoma"/>
      <w:sz w:val="16"/>
      <w:szCs w:val="16"/>
    </w:rPr>
  </w:style>
  <w:style w:type="character" w:customStyle="1" w:styleId="Rectitle0">
    <w:name w:val="Rec_title Знак"/>
    <w:basedOn w:val="DefaultParagraphFont"/>
    <w:link w:val="Rectitle"/>
    <w:locked/>
    <w:rsid w:val="00FE1E2C"/>
    <w:rPr>
      <w:rFonts w:ascii="Times New Roman Bold" w:hAnsi="Times New Roman Bold"/>
      <w:b/>
      <w:sz w:val="2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9B5EAF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AnnexNo">
    <w:name w:val="Annex_No"/>
    <w:basedOn w:val="Normal"/>
    <w:next w:val="AnnexTitle0"/>
    <w:rsid w:val="00D03E11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Heading2Char">
    <w:name w:val="Heading 2 Char"/>
    <w:basedOn w:val="DefaultParagraphFont"/>
    <w:link w:val="Heading2"/>
    <w:locked/>
    <w:rsid w:val="009A4DA8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9A4D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007778"/>
    <w:rPr>
      <w:rFonts w:ascii="Times New Roman" w:hAnsi="Times New Roman"/>
      <w:sz w:val="18"/>
      <w:lang w:val="fr-FR" w:eastAsia="en-US"/>
    </w:rPr>
  </w:style>
  <w:style w:type="paragraph" w:customStyle="1" w:styleId="Annexref">
    <w:name w:val="Annex_ref"/>
    <w:basedOn w:val="Normal"/>
    <w:next w:val="Normalaftertitle0"/>
    <w:rsid w:val="00D03E11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D03E11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D03E11"/>
  </w:style>
  <w:style w:type="paragraph" w:customStyle="1" w:styleId="Appendixref">
    <w:name w:val="Appendix_ref"/>
    <w:basedOn w:val="Annexref"/>
    <w:next w:val="Normalaftertitle0"/>
    <w:rsid w:val="00D03E11"/>
  </w:style>
  <w:style w:type="paragraph" w:customStyle="1" w:styleId="Appendixtitle">
    <w:name w:val="Appendix_title"/>
    <w:basedOn w:val="Annextitle"/>
    <w:next w:val="Appendixref"/>
    <w:rsid w:val="00D03E11"/>
  </w:style>
  <w:style w:type="paragraph" w:customStyle="1" w:styleId="CEOFooterContact1">
    <w:name w:val="CEO_FooterContact1"/>
    <w:basedOn w:val="Normal"/>
    <w:next w:val="Normal"/>
    <w:rsid w:val="00D03E11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D03E1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D03E11"/>
  </w:style>
  <w:style w:type="paragraph" w:customStyle="1" w:styleId="ddate">
    <w:name w:val="ddate"/>
    <w:basedOn w:val="Normal"/>
    <w:rsid w:val="00D03E1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D03E1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D03E1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D03E1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D03E11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D03E11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D03E11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D03E11"/>
    <w:pPr>
      <w:spacing w:before="240" w:after="480"/>
    </w:pPr>
  </w:style>
  <w:style w:type="character" w:styleId="FollowedHyperlink">
    <w:name w:val="FollowedHyperlink"/>
    <w:basedOn w:val="DefaultParagraphFont"/>
    <w:rsid w:val="00D03E11"/>
    <w:rPr>
      <w:color w:val="800080"/>
      <w:u w:val="single"/>
    </w:rPr>
  </w:style>
  <w:style w:type="paragraph" w:styleId="Index4">
    <w:name w:val="index 4"/>
    <w:basedOn w:val="Normal"/>
    <w:next w:val="Normal"/>
    <w:rsid w:val="00D03E11"/>
    <w:pPr>
      <w:ind w:left="849"/>
    </w:pPr>
  </w:style>
  <w:style w:type="paragraph" w:styleId="Index5">
    <w:name w:val="index 5"/>
    <w:basedOn w:val="Normal"/>
    <w:next w:val="Normal"/>
    <w:rsid w:val="00D03E11"/>
    <w:pPr>
      <w:ind w:left="1132"/>
    </w:pPr>
  </w:style>
  <w:style w:type="paragraph" w:styleId="Index6">
    <w:name w:val="index 6"/>
    <w:basedOn w:val="Normal"/>
    <w:next w:val="Normal"/>
    <w:rsid w:val="00D03E11"/>
    <w:pPr>
      <w:ind w:left="1415"/>
    </w:pPr>
  </w:style>
  <w:style w:type="paragraph" w:styleId="Index7">
    <w:name w:val="index 7"/>
    <w:basedOn w:val="Normal"/>
    <w:next w:val="Normal"/>
    <w:rsid w:val="00D03E11"/>
    <w:pPr>
      <w:ind w:left="1698"/>
    </w:pPr>
  </w:style>
  <w:style w:type="paragraph" w:styleId="IndexHeading">
    <w:name w:val="index heading"/>
    <w:basedOn w:val="Normal"/>
    <w:next w:val="Index1"/>
    <w:rsid w:val="00D03E11"/>
  </w:style>
  <w:style w:type="character" w:styleId="LineNumber">
    <w:name w:val="line number"/>
    <w:basedOn w:val="DefaultParagraphFont"/>
    <w:rsid w:val="00D03E11"/>
  </w:style>
  <w:style w:type="paragraph" w:styleId="List">
    <w:name w:val="List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D03E11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D03E11"/>
  </w:style>
  <w:style w:type="paragraph" w:customStyle="1" w:styleId="Part">
    <w:name w:val="Part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D03E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D03E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dbase/patent/patent-policy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C570-356C-4518-AF9E-03A72E59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708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6119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capdessu</cp:lastModifiedBy>
  <cp:revision>5</cp:revision>
  <cp:lastPrinted>2010-10-29T13:57:00Z</cp:lastPrinted>
  <dcterms:created xsi:type="dcterms:W3CDTF">2010-10-29T09:15:00Z</dcterms:created>
  <dcterms:modified xsi:type="dcterms:W3CDTF">2010-10-29T13:58:00Z</dcterms:modified>
</cp:coreProperties>
</file>