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374F73">
            <w:pPr>
              <w:pStyle w:val="QuestionNo"/>
              <w:rPr>
                <w:szCs w:val="28"/>
                <w:lang w:val="en-GB"/>
              </w:rPr>
            </w:pPr>
            <w:r w:rsidRPr="009C6A12">
              <w:rPr>
                <w:lang w:val="en-GB" w:eastAsia="zh-CN"/>
              </w:rPr>
              <w:t>无线电通信局</w:t>
            </w:r>
            <w:r w:rsidRPr="007616E7">
              <w:rPr>
                <w:rFonts w:asciiTheme="minorHAnsi" w:hAnsiTheme="minorHAnsi"/>
                <w:lang w:val="en-GB" w:eastAsia="zh-CN"/>
              </w:rPr>
              <w:t>（</w:t>
            </w:r>
            <w:r w:rsidRPr="007616E7">
              <w:rPr>
                <w:rFonts w:asciiTheme="minorHAnsi" w:hAnsiTheme="minorHAnsi"/>
                <w:lang w:val="en-GB" w:eastAsia="zh-CN"/>
              </w:rPr>
              <w:t>BR</w:t>
            </w:r>
            <w:r w:rsidRPr="007616E7">
              <w:rPr>
                <w:rFonts w:asciiTheme="minorHAnsi" w:hAnsiTheme="minorHAnsi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7B2A23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7B2A23">
              <w:rPr>
                <w:b/>
                <w:bCs/>
                <w:szCs w:val="24"/>
                <w:lang w:val="fr-CH"/>
              </w:rPr>
              <w:t>CACE/</w:t>
            </w:r>
            <w:r w:rsidR="0097105A">
              <w:rPr>
                <w:b/>
                <w:bCs/>
                <w:szCs w:val="24"/>
                <w:lang w:val="fr-CH"/>
              </w:rPr>
              <w:t>776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7105A" w:rsidP="00887C4A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hint="eastAsia"/>
                <w:szCs w:val="24"/>
                <w:lang w:eastAsia="zh-CN"/>
              </w:rPr>
              <w:t>2</w:t>
            </w:r>
            <w:r>
              <w:rPr>
                <w:szCs w:val="24"/>
                <w:lang w:eastAsia="zh-CN"/>
              </w:rPr>
              <w:t>016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rFonts w:hint="eastAsia"/>
                <w:szCs w:val="24"/>
                <w:lang w:eastAsia="zh-CN"/>
              </w:rPr>
              <w:t>7</w:t>
            </w:r>
            <w:r>
              <w:rPr>
                <w:rFonts w:hint="eastAsia"/>
                <w:szCs w:val="24"/>
                <w:lang w:eastAsia="zh-CN"/>
              </w:rPr>
              <w:t>月</w:t>
            </w:r>
            <w:r>
              <w:rPr>
                <w:rFonts w:hint="eastAsia"/>
                <w:szCs w:val="24"/>
                <w:lang w:eastAsia="zh-CN"/>
              </w:rPr>
              <w:t>8</w:t>
            </w:r>
            <w:r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B2A23" w:rsidRDefault="007B2A23" w:rsidP="0097105A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97105A">
              <w:rPr>
                <w:rFonts w:eastAsia="SimSun"/>
                <w:b/>
                <w:bCs/>
                <w:szCs w:val="24"/>
                <w:lang w:eastAsia="zh-CN"/>
              </w:rPr>
              <w:t>6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B2A23" w:rsidRPr="007B2A23" w:rsidRDefault="007B2A23" w:rsidP="0097105A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无线电通信第</w:t>
            </w:r>
            <w:r w:rsidR="0097105A">
              <w:rPr>
                <w:b/>
                <w:bCs/>
                <w:szCs w:val="24"/>
                <w:lang w:eastAsia="zh-CN"/>
              </w:rPr>
              <w:t>6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研究组（</w:t>
            </w:r>
            <w:r w:rsidR="0097105A">
              <w:rPr>
                <w:rFonts w:ascii="SimSun" w:hAnsi="SimSun" w:hint="eastAsia"/>
                <w:b/>
                <w:bCs/>
                <w:lang w:eastAsia="zh-CN"/>
              </w:rPr>
              <w:t>广播业务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</w:p>
          <w:p w:rsidR="007B2A23" w:rsidRPr="007B2A23" w:rsidRDefault="007B2A23" w:rsidP="0097105A">
            <w:pPr>
              <w:tabs>
                <w:tab w:val="clear" w:pos="794"/>
                <w:tab w:val="clear" w:pos="1588"/>
                <w:tab w:val="left" w:pos="270"/>
                <w:tab w:val="left" w:pos="1560"/>
              </w:tabs>
              <w:spacing w:before="80"/>
              <w:rPr>
                <w:b/>
                <w:bCs/>
                <w:szCs w:val="24"/>
                <w:lang w:eastAsia="zh-CN"/>
              </w:rPr>
            </w:pPr>
            <w:r w:rsidRPr="007B2A23">
              <w:rPr>
                <w:b/>
                <w:bCs/>
                <w:szCs w:val="24"/>
                <w:lang w:eastAsia="zh-CN"/>
              </w:rPr>
              <w:t>–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ab/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批准</w:t>
            </w:r>
            <w:r w:rsidR="0097105A">
              <w:rPr>
                <w:b/>
                <w:bCs/>
                <w:szCs w:val="24"/>
                <w:lang w:eastAsia="zh-CN"/>
              </w:rPr>
              <w:t>1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份新的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ITU-R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建议书和</w:t>
            </w:r>
            <w:r w:rsidR="0097105A">
              <w:rPr>
                <w:b/>
                <w:bCs/>
                <w:szCs w:val="24"/>
                <w:lang w:eastAsia="zh-CN"/>
              </w:rPr>
              <w:t>1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份经修订的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ITU-R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建议书</w:t>
            </w:r>
          </w:p>
          <w:p w:rsidR="00E53DCE" w:rsidRPr="00334544" w:rsidRDefault="00E53DCE" w:rsidP="007B2A23">
            <w:pPr>
              <w:tabs>
                <w:tab w:val="clear" w:pos="794"/>
                <w:tab w:val="clear" w:pos="1588"/>
                <w:tab w:val="left" w:pos="270"/>
                <w:tab w:val="left" w:pos="1560"/>
              </w:tabs>
              <w:spacing w:before="80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7B2A23" w:rsidRPr="00214387" w:rsidRDefault="007B2A23" w:rsidP="0097105A">
      <w:pPr>
        <w:ind w:firstLineChars="200" w:firstLine="480"/>
        <w:rPr>
          <w:rFonts w:eastAsia="SimSun"/>
          <w:lang w:eastAsia="zh-CN"/>
        </w:rPr>
      </w:pPr>
      <w:r w:rsidRPr="00214387">
        <w:rPr>
          <w:rFonts w:eastAsia="SimSun" w:hint="eastAsia"/>
          <w:lang w:eastAsia="zh-CN"/>
        </w:rPr>
        <w:t>根据</w:t>
      </w:r>
      <w:r w:rsidRPr="00214387">
        <w:rPr>
          <w:rFonts w:eastAsia="SimSun"/>
          <w:lang w:val="fr-FR" w:eastAsia="zh-CN"/>
        </w:rPr>
        <w:t>201</w:t>
      </w:r>
      <w:r w:rsidRPr="00214387">
        <w:rPr>
          <w:rFonts w:eastAsia="SimSun" w:hint="eastAsia"/>
          <w:lang w:val="fr-FR" w:eastAsia="zh-CN"/>
        </w:rPr>
        <w:t>6</w:t>
      </w:r>
      <w:r w:rsidRPr="00214387">
        <w:rPr>
          <w:rFonts w:eastAsia="SimSun" w:hint="eastAsia"/>
          <w:lang w:eastAsia="zh-CN"/>
        </w:rPr>
        <w:t>年</w:t>
      </w:r>
      <w:r w:rsidR="0097105A">
        <w:rPr>
          <w:rFonts w:eastAsia="SimSun" w:hint="eastAsia"/>
          <w:lang w:eastAsia="zh-CN"/>
        </w:rPr>
        <w:t>5</w:t>
      </w:r>
      <w:r w:rsidRPr="00214387">
        <w:rPr>
          <w:rFonts w:eastAsia="SimSun" w:hint="eastAsia"/>
          <w:lang w:eastAsia="zh-CN"/>
        </w:rPr>
        <w:t>月</w:t>
      </w:r>
      <w:r w:rsidR="0097105A">
        <w:rPr>
          <w:rFonts w:eastAsia="SimSun"/>
          <w:lang w:eastAsia="zh-CN"/>
        </w:rPr>
        <w:t>3</w:t>
      </w:r>
      <w:r w:rsidRPr="00214387">
        <w:rPr>
          <w:rFonts w:eastAsia="SimSun" w:hint="eastAsia"/>
          <w:lang w:eastAsia="zh-CN"/>
        </w:rPr>
        <w:t>日第</w:t>
      </w:r>
      <w:r w:rsidRPr="00214387">
        <w:rPr>
          <w:rFonts w:eastAsia="SimSun"/>
          <w:lang w:val="fr-FR" w:eastAsia="zh-CN"/>
        </w:rPr>
        <w:t>CACE/</w:t>
      </w:r>
      <w:r w:rsidR="0097105A">
        <w:rPr>
          <w:rFonts w:eastAsia="SimSun"/>
          <w:lang w:val="fr-FR" w:eastAsia="zh-CN"/>
        </w:rPr>
        <w:t>769</w:t>
      </w:r>
      <w:r w:rsidRPr="00214387">
        <w:rPr>
          <w:rFonts w:eastAsia="SimSun" w:hint="eastAsia"/>
          <w:lang w:eastAsia="zh-CN"/>
        </w:rPr>
        <w:t>号行政通函，</w:t>
      </w:r>
      <w:r w:rsidR="0097105A">
        <w:rPr>
          <w:rFonts w:eastAsia="SimSun"/>
          <w:lang w:val="fr-FR" w:eastAsia="zh-CN"/>
        </w:rPr>
        <w:t>1</w:t>
      </w:r>
      <w:r w:rsidRPr="00214387">
        <w:rPr>
          <w:rFonts w:eastAsia="SimSun" w:hint="eastAsia"/>
          <w:lang w:val="fr-FR" w:eastAsia="zh-CN"/>
        </w:rPr>
        <w:t>份新的</w:t>
      </w:r>
      <w:r w:rsidRPr="00214387">
        <w:rPr>
          <w:rFonts w:eastAsia="SimSun"/>
          <w:lang w:val="fr-FR" w:eastAsia="zh-CN"/>
        </w:rPr>
        <w:t>ITU-R</w:t>
      </w:r>
      <w:r w:rsidRPr="00214387">
        <w:rPr>
          <w:rFonts w:eastAsia="SimSun" w:hint="eastAsia"/>
          <w:lang w:val="fr-FR" w:eastAsia="zh-CN"/>
        </w:rPr>
        <w:t>建议书草案和</w:t>
      </w:r>
      <w:r w:rsidR="0097105A">
        <w:rPr>
          <w:rFonts w:eastAsia="SimSun"/>
          <w:lang w:eastAsia="zh-CN"/>
        </w:rPr>
        <w:t>1</w:t>
      </w:r>
      <w:r w:rsidRPr="00214387">
        <w:rPr>
          <w:rFonts w:eastAsia="SimSun" w:hint="eastAsia"/>
          <w:lang w:val="fr-FR" w:eastAsia="zh-CN"/>
        </w:rPr>
        <w:t>份经修订的</w:t>
      </w:r>
      <w:r w:rsidR="00241464">
        <w:rPr>
          <w:rFonts w:eastAsia="SimSun"/>
          <w:lang w:val="fr-FR" w:eastAsia="zh-CN"/>
        </w:rPr>
        <w:br/>
      </w:r>
      <w:r w:rsidRPr="00214387">
        <w:rPr>
          <w:rFonts w:eastAsia="SimSun"/>
          <w:lang w:val="fr-FR" w:eastAsia="zh-CN"/>
        </w:rPr>
        <w:t>ITU-R</w:t>
      </w:r>
      <w:r w:rsidRPr="00214387">
        <w:rPr>
          <w:rFonts w:eastAsia="SimSun" w:hint="eastAsia"/>
          <w:lang w:val="fr-FR" w:eastAsia="zh-CN"/>
        </w:rPr>
        <w:t>建议书草案已按照</w:t>
      </w:r>
      <w:r w:rsidRPr="00214387">
        <w:rPr>
          <w:rFonts w:eastAsia="SimSun"/>
          <w:lang w:val="fr-FR" w:eastAsia="zh-CN"/>
        </w:rPr>
        <w:t>ITU-R</w:t>
      </w:r>
      <w:r w:rsidRPr="00214387">
        <w:rPr>
          <w:rFonts w:eastAsia="SimSun" w:hint="eastAsia"/>
          <w:lang w:val="fr-FR" w:eastAsia="zh-CN"/>
        </w:rPr>
        <w:t>第</w:t>
      </w:r>
      <w:r w:rsidRPr="00214387">
        <w:rPr>
          <w:rFonts w:eastAsia="SimSun"/>
          <w:lang w:val="fr-FR" w:eastAsia="zh-CN"/>
        </w:rPr>
        <w:t>1-</w:t>
      </w:r>
      <w:r w:rsidRPr="00214387">
        <w:rPr>
          <w:rFonts w:eastAsia="SimSun" w:hint="eastAsia"/>
          <w:lang w:val="fr-FR" w:eastAsia="zh-CN"/>
        </w:rPr>
        <w:t>7</w:t>
      </w:r>
      <w:r w:rsidRPr="00214387">
        <w:rPr>
          <w:rFonts w:eastAsia="SimSun" w:hint="eastAsia"/>
          <w:lang w:val="fr-FR" w:eastAsia="zh-CN"/>
        </w:rPr>
        <w:t>号决议（</w:t>
      </w:r>
      <w:r w:rsidRPr="00214387">
        <w:rPr>
          <w:rFonts w:eastAsia="SimSun" w:cstheme="minorHAnsi"/>
          <w:lang w:eastAsia="zh-CN"/>
        </w:rPr>
        <w:t>A2.6.2.3</w:t>
      </w:r>
      <w:r w:rsidRPr="00214387">
        <w:rPr>
          <w:rFonts w:eastAsia="SimSun" w:hint="eastAsia"/>
          <w:lang w:val="fr-FR" w:eastAsia="zh-CN"/>
        </w:rPr>
        <w:t>段）提交信函</w:t>
      </w:r>
      <w:r w:rsidRPr="00214387">
        <w:rPr>
          <w:rFonts w:eastAsia="SimSun" w:hint="eastAsia"/>
          <w:lang w:eastAsia="zh-CN"/>
        </w:rPr>
        <w:t>批准。</w:t>
      </w:r>
    </w:p>
    <w:p w:rsidR="007B2A23" w:rsidRPr="00214387" w:rsidRDefault="007B2A23" w:rsidP="0097105A">
      <w:pPr>
        <w:ind w:firstLineChars="200" w:firstLine="480"/>
        <w:rPr>
          <w:rFonts w:eastAsia="SimSun"/>
          <w:lang w:eastAsia="zh-CN"/>
        </w:rPr>
      </w:pPr>
      <w:r w:rsidRPr="00214387">
        <w:rPr>
          <w:rFonts w:eastAsia="SimSun" w:hint="eastAsia"/>
          <w:lang w:eastAsia="zh-CN"/>
        </w:rPr>
        <w:t>有关此程序的条件已于</w:t>
      </w:r>
      <w:r w:rsidRPr="00214387">
        <w:rPr>
          <w:rFonts w:eastAsia="SimSun"/>
          <w:lang w:eastAsia="zh-CN"/>
        </w:rPr>
        <w:t>201</w:t>
      </w:r>
      <w:r w:rsidRPr="00214387">
        <w:rPr>
          <w:rFonts w:eastAsia="SimSun" w:hint="eastAsia"/>
          <w:lang w:eastAsia="zh-CN"/>
        </w:rPr>
        <w:t>6</w:t>
      </w:r>
      <w:r w:rsidRPr="00214387">
        <w:rPr>
          <w:rFonts w:eastAsia="SimSun" w:hint="eastAsia"/>
          <w:lang w:eastAsia="zh-CN"/>
        </w:rPr>
        <w:t>年</w:t>
      </w:r>
      <w:r w:rsidR="0097105A">
        <w:rPr>
          <w:rFonts w:eastAsia="SimSun"/>
          <w:lang w:eastAsia="zh-CN"/>
        </w:rPr>
        <w:t>7</w:t>
      </w:r>
      <w:r w:rsidRPr="00214387">
        <w:rPr>
          <w:rFonts w:eastAsia="SimSun" w:hint="eastAsia"/>
          <w:lang w:eastAsia="zh-CN"/>
        </w:rPr>
        <w:t>月</w:t>
      </w:r>
      <w:r w:rsidR="0097105A">
        <w:rPr>
          <w:rFonts w:eastAsia="SimSun"/>
          <w:lang w:eastAsia="zh-CN"/>
        </w:rPr>
        <w:t>4</w:t>
      </w:r>
      <w:r w:rsidRPr="00214387">
        <w:rPr>
          <w:rFonts w:eastAsia="SimSun" w:hint="eastAsia"/>
          <w:lang w:eastAsia="zh-CN"/>
        </w:rPr>
        <w:t>日得到满足</w:t>
      </w:r>
      <w:r w:rsidRPr="00214387">
        <w:rPr>
          <w:rFonts w:eastAsia="SimSun" w:hint="eastAsia"/>
          <w:bCs/>
          <w:lang w:eastAsia="zh-CN"/>
        </w:rPr>
        <w:t>。</w:t>
      </w:r>
    </w:p>
    <w:p w:rsidR="007B2A23" w:rsidRPr="00214387" w:rsidRDefault="007B2A23" w:rsidP="0097105A">
      <w:pPr>
        <w:ind w:firstLineChars="200" w:firstLine="480"/>
        <w:rPr>
          <w:rFonts w:eastAsia="SimSun"/>
          <w:lang w:eastAsia="zh-CN"/>
        </w:rPr>
      </w:pPr>
      <w:r w:rsidRPr="00214387">
        <w:rPr>
          <w:rFonts w:eastAsia="SimSun" w:hint="eastAsia"/>
          <w:lang w:eastAsia="zh-CN"/>
        </w:rPr>
        <w:t>国际电联将公布已经批准的建议书，本通函附件中提供了建议书的标题及分配的编号。</w:t>
      </w:r>
    </w:p>
    <w:p w:rsidR="007B2A23" w:rsidRDefault="007B2A23" w:rsidP="00214387">
      <w:pPr>
        <w:spacing w:before="960"/>
        <w:jc w:val="left"/>
        <w:rPr>
          <w:lang w:eastAsia="zh-CN"/>
        </w:rPr>
      </w:pPr>
      <w:r>
        <w:rPr>
          <w:rFonts w:hint="eastAsia"/>
          <w:lang w:eastAsia="zh-CN"/>
        </w:rPr>
        <w:t>无线电通信局主任</w:t>
      </w:r>
      <w:r>
        <w:rPr>
          <w:lang w:eastAsia="zh-CN"/>
        </w:rPr>
        <w:br/>
      </w:r>
      <w:r w:rsidRPr="000D1290">
        <w:rPr>
          <w:rFonts w:hint="eastAsia"/>
          <w:lang w:eastAsia="zh-CN"/>
        </w:rPr>
        <w:t>弗朗索瓦</w:t>
      </w:r>
      <w:r w:rsidRPr="00F46C6F">
        <w:rPr>
          <w:rFonts w:ascii="SimSun" w:hAnsi="Wingdings 2" w:hint="eastAsia"/>
          <w:szCs w:val="24"/>
          <w:lang w:eastAsia="zh-CN"/>
        </w:rPr>
        <w:sym w:font="Wingdings 2" w:char="F096"/>
      </w:r>
      <w:r w:rsidRPr="000D1290">
        <w:rPr>
          <w:rFonts w:hint="eastAsia"/>
          <w:lang w:eastAsia="zh-CN"/>
        </w:rPr>
        <w:t>朗西</w:t>
      </w:r>
    </w:p>
    <w:p w:rsidR="007B2A23" w:rsidRPr="00115C83" w:rsidRDefault="007B2A23" w:rsidP="0097105A">
      <w:pPr>
        <w:spacing w:before="720"/>
        <w:rPr>
          <w:rFonts w:eastAsia="SimSun"/>
          <w:lang w:eastAsia="zh-CN"/>
        </w:rPr>
      </w:pPr>
      <w:r w:rsidRPr="00115C83">
        <w:rPr>
          <w:rFonts w:eastAsia="SimSun" w:hint="eastAsia"/>
          <w:b/>
          <w:lang w:val="fr-FR" w:eastAsia="zh-CN"/>
        </w:rPr>
        <w:t>附件</w:t>
      </w:r>
      <w:r w:rsidRPr="00115C83">
        <w:rPr>
          <w:rFonts w:eastAsia="SimSun" w:hint="eastAsia"/>
          <w:b/>
          <w:lang w:eastAsia="zh-CN"/>
        </w:rPr>
        <w:t>：</w:t>
      </w:r>
      <w:r w:rsidR="0097105A">
        <w:rPr>
          <w:rFonts w:eastAsia="SimSun"/>
          <w:lang w:eastAsia="zh-CN"/>
        </w:rPr>
        <w:t>1</w:t>
      </w:r>
      <w:r>
        <w:rPr>
          <w:rFonts w:eastAsia="SimSun" w:hint="eastAsia"/>
          <w:lang w:eastAsia="zh-CN"/>
        </w:rPr>
        <w:t>件</w:t>
      </w:r>
    </w:p>
    <w:p w:rsidR="007B2A23" w:rsidRPr="00214387" w:rsidRDefault="007B2A23" w:rsidP="00214387">
      <w:pPr>
        <w:pStyle w:val="enumlev1"/>
        <w:spacing w:before="720"/>
        <w:rPr>
          <w:rFonts w:eastAsia="SimSun"/>
          <w:b/>
          <w:bCs/>
          <w:sz w:val="18"/>
          <w:szCs w:val="18"/>
          <w:lang w:eastAsia="zh-CN"/>
        </w:rPr>
      </w:pPr>
      <w:r w:rsidRPr="00214387">
        <w:rPr>
          <w:rFonts w:eastAsia="SimSun" w:hint="eastAsia"/>
          <w:b/>
          <w:bCs/>
          <w:sz w:val="18"/>
          <w:szCs w:val="18"/>
          <w:lang w:eastAsia="zh-CN"/>
        </w:rPr>
        <w:t>分发：</w:t>
      </w:r>
    </w:p>
    <w:p w:rsidR="007B2A23" w:rsidRPr="00115C83" w:rsidRDefault="007B2A23" w:rsidP="0097105A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国际电联各成员国主管部门和参加无线电通信第</w:t>
      </w:r>
      <w:r w:rsidR="0097105A">
        <w:rPr>
          <w:rFonts w:eastAsia="SimSun"/>
          <w:sz w:val="18"/>
          <w:szCs w:val="18"/>
          <w:lang w:eastAsia="zh-CN"/>
        </w:rPr>
        <w:t>6</w:t>
      </w:r>
      <w:r w:rsidRPr="00115C83">
        <w:rPr>
          <w:rFonts w:eastAsia="SimSun" w:hint="eastAsia"/>
          <w:sz w:val="18"/>
          <w:szCs w:val="18"/>
          <w:lang w:eastAsia="zh-CN"/>
        </w:rPr>
        <w:t>研究组工作的无线电通信部门成员</w:t>
      </w:r>
    </w:p>
    <w:p w:rsidR="007B2A23" w:rsidRPr="00115C83" w:rsidRDefault="007B2A23" w:rsidP="0097105A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参加无线电通信第</w:t>
      </w:r>
      <w:r w:rsidR="0097105A">
        <w:rPr>
          <w:rFonts w:eastAsia="SimSun"/>
          <w:sz w:val="18"/>
          <w:szCs w:val="18"/>
          <w:lang w:eastAsia="zh-CN"/>
        </w:rPr>
        <w:t>6</w:t>
      </w:r>
      <w:r w:rsidRPr="00115C83">
        <w:rPr>
          <w:rFonts w:eastAsia="SimSun" w:hint="eastAsia"/>
          <w:sz w:val="18"/>
          <w:szCs w:val="18"/>
          <w:lang w:eastAsia="zh-CN"/>
        </w:rPr>
        <w:t>研究组工作</w:t>
      </w:r>
      <w:r w:rsidRPr="00214387">
        <w:rPr>
          <w:rFonts w:eastAsia="SimSun" w:hint="eastAsia"/>
          <w:sz w:val="18"/>
          <w:szCs w:val="18"/>
          <w:lang w:eastAsia="zh-CN"/>
        </w:rPr>
        <w:t>的</w:t>
      </w:r>
      <w:r w:rsidRPr="00214387">
        <w:rPr>
          <w:rFonts w:eastAsia="SimSun"/>
          <w:sz w:val="18"/>
          <w:szCs w:val="18"/>
          <w:lang w:eastAsia="zh-CN"/>
        </w:rPr>
        <w:t>ITU-R</w:t>
      </w:r>
      <w:r w:rsidRPr="00115C83">
        <w:rPr>
          <w:rFonts w:eastAsia="SimSun" w:hint="eastAsia"/>
          <w:sz w:val="18"/>
          <w:szCs w:val="18"/>
          <w:lang w:eastAsia="zh-CN"/>
        </w:rPr>
        <w:t>部门准成员</w:t>
      </w:r>
    </w:p>
    <w:p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  <w:t>ITU-R</w:t>
      </w:r>
      <w:r w:rsidRPr="00115C83">
        <w:rPr>
          <w:rFonts w:eastAsia="SimSun" w:hint="eastAsia"/>
          <w:sz w:val="18"/>
          <w:szCs w:val="18"/>
          <w:lang w:eastAsia="zh-CN"/>
        </w:rPr>
        <w:t>学术成员</w:t>
      </w:r>
    </w:p>
    <w:p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无线电通信</w:t>
      </w:r>
      <w:r>
        <w:rPr>
          <w:rFonts w:eastAsia="SimSun" w:hint="eastAsia"/>
          <w:sz w:val="18"/>
          <w:szCs w:val="18"/>
          <w:lang w:eastAsia="zh-CN"/>
        </w:rPr>
        <w:t>各</w:t>
      </w:r>
      <w:r w:rsidRPr="00115C83">
        <w:rPr>
          <w:rFonts w:eastAsia="SimSun" w:hint="eastAsia"/>
          <w:sz w:val="18"/>
          <w:szCs w:val="18"/>
          <w:lang w:eastAsia="zh-CN"/>
        </w:rPr>
        <w:t>研究组</w:t>
      </w:r>
      <w:r>
        <w:rPr>
          <w:rFonts w:eastAsia="SimSun" w:hint="eastAsia"/>
          <w:sz w:val="18"/>
          <w:szCs w:val="18"/>
          <w:lang w:eastAsia="zh-CN"/>
        </w:rPr>
        <w:t>以及</w:t>
      </w:r>
      <w:r w:rsidRPr="001916DA">
        <w:rPr>
          <w:rFonts w:eastAsia="SimSun" w:hint="eastAsia"/>
          <w:sz w:val="18"/>
          <w:szCs w:val="18"/>
          <w:lang w:eastAsia="zh-CN"/>
        </w:rPr>
        <w:t>规则</w:t>
      </w:r>
      <w:r w:rsidRPr="001916DA">
        <w:rPr>
          <w:rFonts w:eastAsia="SimSun" w:hint="eastAsia"/>
          <w:sz w:val="18"/>
          <w:szCs w:val="18"/>
          <w:lang w:eastAsia="zh-CN"/>
        </w:rPr>
        <w:t>/</w:t>
      </w:r>
      <w:r w:rsidRPr="001916DA">
        <w:rPr>
          <w:rFonts w:eastAsia="SimSun" w:hint="eastAsia"/>
          <w:sz w:val="18"/>
          <w:szCs w:val="18"/>
          <w:lang w:eastAsia="zh-CN"/>
        </w:rPr>
        <w:t>程序问题特别委员会</w:t>
      </w:r>
      <w:r w:rsidRPr="00115C83">
        <w:rPr>
          <w:rFonts w:eastAsia="SimSun" w:hint="eastAsia"/>
          <w:sz w:val="18"/>
          <w:szCs w:val="18"/>
          <w:lang w:eastAsia="zh-CN"/>
        </w:rPr>
        <w:t>的正副主席</w:t>
      </w:r>
    </w:p>
    <w:p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大会筹备会议的正副主席</w:t>
      </w:r>
    </w:p>
    <w:p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无线电规则委员会的委员</w:t>
      </w:r>
    </w:p>
    <w:p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</w:p>
    <w:p w:rsidR="007B2A23" w:rsidRDefault="007B2A23" w:rsidP="007B2A2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r>
        <w:rPr>
          <w:lang w:eastAsia="zh-CN"/>
        </w:rPr>
        <w:br w:type="page"/>
      </w:r>
    </w:p>
    <w:p w:rsidR="007B2A23" w:rsidRDefault="007B2A23" w:rsidP="007B2A23">
      <w:pPr>
        <w:pStyle w:val="AnnexNotitle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rFonts w:hint="eastAsia"/>
          <w:lang w:eastAsia="zh-CN"/>
        </w:rPr>
        <w:t>已</w:t>
      </w:r>
      <w:r>
        <w:rPr>
          <w:rFonts w:hAnsi="SimSun" w:hint="eastAsia"/>
          <w:lang w:eastAsia="zh-CN"/>
        </w:rPr>
        <w:t>经批准的建议书的标题</w:t>
      </w:r>
    </w:p>
    <w:p w:rsidR="007B2A23" w:rsidRDefault="007B2A23" w:rsidP="00522DF1">
      <w:pPr>
        <w:pStyle w:val="Normalaftertitle"/>
        <w:tabs>
          <w:tab w:val="right" w:pos="9639"/>
        </w:tabs>
        <w:spacing w:before="600"/>
        <w:rPr>
          <w:lang w:eastAsia="zh-CN"/>
        </w:rPr>
      </w:pPr>
      <w:r>
        <w:rPr>
          <w:u w:val="single"/>
          <w:lang w:eastAsia="zh-CN"/>
        </w:rPr>
        <w:t xml:space="preserve">ITU-R </w:t>
      </w:r>
      <w:r w:rsidR="0097105A">
        <w:rPr>
          <w:u w:val="single"/>
          <w:lang w:eastAsia="zh-CN"/>
        </w:rPr>
        <w:t xml:space="preserve">ITU-R BT.2100-0 </w:t>
      </w:r>
      <w:r w:rsidR="005F72D2">
        <w:rPr>
          <w:rFonts w:hint="eastAsia"/>
          <w:u w:val="single"/>
          <w:lang w:eastAsia="zh-CN"/>
        </w:rPr>
        <w:t>新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</w:r>
      <w:r w:rsidR="0097105A">
        <w:rPr>
          <w:lang w:eastAsia="zh-CN"/>
        </w:rPr>
        <w:t>6/39(Rev.2)</w:t>
      </w:r>
      <w:r w:rsidR="00241464">
        <w:rPr>
          <w:lang w:eastAsia="zh-CN"/>
        </w:rPr>
        <w:t xml:space="preserve"> </w:t>
      </w:r>
      <w:r>
        <w:rPr>
          <w:rFonts w:hint="eastAsia"/>
          <w:lang w:eastAsia="zh-CN"/>
        </w:rPr>
        <w:t>号文件</w:t>
      </w:r>
    </w:p>
    <w:p w:rsidR="007B2A23" w:rsidRPr="0097105A" w:rsidRDefault="0097105A" w:rsidP="0097105A">
      <w:pPr>
        <w:pStyle w:val="Rectitle"/>
        <w:keepNext w:val="0"/>
        <w:keepLines w:val="0"/>
        <w:spacing w:line="280" w:lineRule="exact"/>
        <w:rPr>
          <w:lang w:val="en-GB" w:eastAsia="zh-CN"/>
        </w:rPr>
      </w:pPr>
      <w:r w:rsidRPr="0097105A">
        <w:rPr>
          <w:rFonts w:hint="eastAsia"/>
          <w:szCs w:val="28"/>
          <w:lang w:eastAsia="zh-CN"/>
        </w:rPr>
        <w:t>用于制作和国际节目交换的高动态</w:t>
      </w:r>
      <w:r w:rsidR="00241464">
        <w:rPr>
          <w:szCs w:val="28"/>
          <w:lang w:eastAsia="zh-CN"/>
        </w:rPr>
        <w:br/>
      </w:r>
      <w:r w:rsidRPr="0097105A">
        <w:rPr>
          <w:rFonts w:hint="eastAsia"/>
          <w:szCs w:val="28"/>
          <w:lang w:eastAsia="zh-CN"/>
        </w:rPr>
        <w:t>范围电视的图像参数值</w:t>
      </w:r>
    </w:p>
    <w:p w:rsidR="002A5DD7" w:rsidRDefault="002A5DD7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7B2A23" w:rsidRDefault="0097105A" w:rsidP="0097105A">
      <w:pPr>
        <w:ind w:right="-284"/>
        <w:jc w:val="left"/>
        <w:rPr>
          <w:lang w:eastAsia="zh-CN"/>
        </w:rPr>
      </w:pPr>
      <w:r>
        <w:rPr>
          <w:u w:val="single"/>
          <w:lang w:eastAsia="zh-CN"/>
        </w:rPr>
        <w:t>ITU-R BT.2036-1</w:t>
      </w:r>
      <w:r w:rsidRPr="00BF2AFF">
        <w:rPr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6/20(Rev.1)</w:t>
      </w:r>
      <w:r w:rsidRPr="0097105A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号文件</w:t>
      </w:r>
    </w:p>
    <w:p w:rsidR="007B2A23" w:rsidRDefault="0097105A" w:rsidP="0097105A">
      <w:pPr>
        <w:spacing w:before="36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用于数字地面电视系统频率规划的</w:t>
      </w:r>
      <w:r>
        <w:rPr>
          <w:b/>
          <w:bCs/>
          <w:sz w:val="28"/>
          <w:szCs w:val="28"/>
          <w:lang w:eastAsia="zh-CN"/>
        </w:rPr>
        <w:br/>
      </w:r>
      <w:r>
        <w:rPr>
          <w:rFonts w:hint="eastAsia"/>
          <w:b/>
          <w:bCs/>
          <w:sz w:val="28"/>
          <w:szCs w:val="28"/>
          <w:lang w:eastAsia="zh-CN"/>
        </w:rPr>
        <w:t>参考接收系统特性</w:t>
      </w:r>
    </w:p>
    <w:p w:rsidR="00522DF1" w:rsidRDefault="00522DF1" w:rsidP="0097105A">
      <w:pPr>
        <w:spacing w:before="360"/>
        <w:jc w:val="center"/>
        <w:rPr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522DF1" w:rsidRDefault="00522DF1" w:rsidP="0032202E">
      <w:pPr>
        <w:pStyle w:val="Reasons"/>
      </w:pPr>
    </w:p>
    <w:p w:rsidR="00522DF1" w:rsidRPr="00522DF1" w:rsidRDefault="00522DF1" w:rsidP="00522DF1">
      <w:pPr>
        <w:jc w:val="center"/>
        <w:rPr>
          <w:rFonts w:asciiTheme="minorHAnsi" w:hAnsiTheme="minorHAnsi" w:cstheme="minorHAnsi" w:hint="eastAsia"/>
          <w:szCs w:val="24"/>
          <w:lang w:eastAsia="zh-CN"/>
        </w:rPr>
      </w:pPr>
      <w:r>
        <w:t>______________</w:t>
      </w:r>
    </w:p>
    <w:sectPr w:rsidR="00522DF1" w:rsidRPr="00522DF1" w:rsidSect="00165B71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36" w:rsidRDefault="00766136">
      <w:r>
        <w:separator/>
      </w:r>
    </w:p>
  </w:endnote>
  <w:endnote w:type="continuationSeparator" w:id="0">
    <w:p w:rsidR="00766136" w:rsidRDefault="0076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E6" w:rsidRDefault="00DA16E6" w:rsidP="00DA16E6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36" w:rsidRDefault="00766136">
      <w:r>
        <w:t>____________________</w:t>
      </w:r>
    </w:p>
  </w:footnote>
  <w:footnote w:type="continuationSeparator" w:id="0">
    <w:p w:rsidR="00766136" w:rsidRDefault="00766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 w:rsidP="000F00B0">
    <w:pPr>
      <w:pStyle w:val="Header"/>
      <w:rPr>
        <w:sz w:val="18"/>
        <w:szCs w:val="18"/>
      </w:rPr>
    </w:pPr>
    <w:r w:rsidRPr="00165B71">
      <w:rPr>
        <w:sz w:val="18"/>
        <w:szCs w:val="18"/>
      </w:rPr>
      <w:tab/>
    </w:r>
    <w:r w:rsidRPr="00165B71">
      <w:rPr>
        <w:sz w:val="18"/>
        <w:szCs w:val="18"/>
      </w:rPr>
      <w:tab/>
    </w:r>
    <w:r w:rsidR="00AF051D" w:rsidRPr="00165B71">
      <w:rPr>
        <w:sz w:val="18"/>
        <w:szCs w:val="18"/>
      </w:rPr>
      <w:t xml:space="preserve">- </w:t>
    </w:r>
    <w:r w:rsidR="001B42C9" w:rsidRPr="00165B71">
      <w:rPr>
        <w:rStyle w:val="PageNumber"/>
        <w:sz w:val="18"/>
        <w:szCs w:val="18"/>
      </w:rPr>
      <w:fldChar w:fldCharType="begin"/>
    </w:r>
    <w:r w:rsidRPr="00165B71">
      <w:rPr>
        <w:rStyle w:val="PageNumber"/>
        <w:sz w:val="18"/>
        <w:szCs w:val="18"/>
      </w:rPr>
      <w:instrText xml:space="preserve"> PAGE </w:instrText>
    </w:r>
    <w:r w:rsidR="001B42C9" w:rsidRPr="00165B71">
      <w:rPr>
        <w:rStyle w:val="PageNumber"/>
        <w:sz w:val="18"/>
        <w:szCs w:val="18"/>
      </w:rPr>
      <w:fldChar w:fldCharType="separate"/>
    </w:r>
    <w:r w:rsidR="00165B71">
      <w:rPr>
        <w:rStyle w:val="PageNumber"/>
        <w:noProof/>
        <w:sz w:val="18"/>
        <w:szCs w:val="18"/>
      </w:rPr>
      <w:t>2</w:t>
    </w:r>
    <w:r w:rsidR="001B42C9" w:rsidRPr="00165B71">
      <w:rPr>
        <w:rStyle w:val="PageNumber"/>
        <w:sz w:val="18"/>
        <w:szCs w:val="18"/>
      </w:rPr>
      <w:fldChar w:fldCharType="end"/>
    </w:r>
    <w:r w:rsidR="00AF051D" w:rsidRPr="00165B7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>
    <w:pPr>
      <w:pStyle w:val="Header"/>
      <w:rPr>
        <w:iCs/>
        <w:sz w:val="18"/>
        <w:szCs w:val="18"/>
      </w:rPr>
    </w:pPr>
    <w:r w:rsidRPr="00165B71">
      <w:rPr>
        <w:iCs/>
        <w:sz w:val="18"/>
        <w:szCs w:val="18"/>
      </w:rPr>
      <w:tab/>
    </w:r>
    <w:r w:rsidRPr="00165B71">
      <w:rPr>
        <w:iCs/>
        <w:sz w:val="18"/>
        <w:szCs w:val="18"/>
      </w:rPr>
      <w:tab/>
    </w:r>
    <w:r w:rsidR="00165B71">
      <w:rPr>
        <w:sz w:val="18"/>
        <w:szCs w:val="16"/>
      </w:rPr>
      <w:t xml:space="preserve">- </w:t>
    </w:r>
    <w:r w:rsidR="001B42C9" w:rsidRPr="00165B71">
      <w:rPr>
        <w:iCs/>
        <w:sz w:val="18"/>
        <w:szCs w:val="18"/>
      </w:rPr>
      <w:fldChar w:fldCharType="begin"/>
    </w:r>
    <w:r w:rsidRPr="00165B71">
      <w:rPr>
        <w:iCs/>
        <w:sz w:val="18"/>
        <w:szCs w:val="18"/>
      </w:rPr>
      <w:instrText xml:space="preserve"> PAGE  \* MERGEFORMAT </w:instrText>
    </w:r>
    <w:r w:rsidR="001B42C9" w:rsidRPr="00165B71">
      <w:rPr>
        <w:iCs/>
        <w:sz w:val="18"/>
        <w:szCs w:val="18"/>
      </w:rPr>
      <w:fldChar w:fldCharType="separate"/>
    </w:r>
    <w:r w:rsidR="00BF2AFF">
      <w:rPr>
        <w:iCs/>
        <w:noProof/>
        <w:sz w:val="18"/>
        <w:szCs w:val="18"/>
      </w:rPr>
      <w:t>2</w:t>
    </w:r>
    <w:r w:rsidR="001B42C9" w:rsidRPr="00165B71">
      <w:rPr>
        <w:iCs/>
        <w:sz w:val="18"/>
        <w:szCs w:val="18"/>
      </w:rPr>
      <w:fldChar w:fldCharType="end"/>
    </w:r>
    <w:r w:rsidR="00165B71">
      <w:rPr>
        <w:iCs/>
        <w:sz w:val="18"/>
        <w:szCs w:val="18"/>
      </w:rPr>
      <w:t xml:space="preserve"> </w:t>
    </w:r>
    <w:r w:rsidR="00165B71"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DA16E6" w:rsidTr="00DA16E6">
      <w:tc>
        <w:tcPr>
          <w:tcW w:w="5031" w:type="dxa"/>
        </w:tcPr>
        <w:p w:rsidR="00DA16E6" w:rsidRDefault="00DA16E6" w:rsidP="00DA16E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05A7C9FA" wp14:editId="10FC371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DA16E6" w:rsidRDefault="00DA16E6" w:rsidP="00DA16E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36DA3AD5" wp14:editId="6D0FD02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A16E6" w:rsidRDefault="00E915AF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661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700F"/>
    <w:rsid w:val="00134404"/>
    <w:rsid w:val="00144DFB"/>
    <w:rsid w:val="00164B62"/>
    <w:rsid w:val="00165B71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4387"/>
    <w:rsid w:val="002302B3"/>
    <w:rsid w:val="00230C66"/>
    <w:rsid w:val="00235A29"/>
    <w:rsid w:val="00241464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74F73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2DF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5F72D2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0E67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66136"/>
    <w:rsid w:val="00775DB8"/>
    <w:rsid w:val="00782354"/>
    <w:rsid w:val="007921A7"/>
    <w:rsid w:val="00796CD6"/>
    <w:rsid w:val="007B2A23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3787"/>
    <w:rsid w:val="0087694B"/>
    <w:rsid w:val="00880F4D"/>
    <w:rsid w:val="00887C4A"/>
    <w:rsid w:val="008A0B89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7105A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442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36DC"/>
    <w:rsid w:val="00B06B90"/>
    <w:rsid w:val="00B34CF9"/>
    <w:rsid w:val="00B37559"/>
    <w:rsid w:val="00B4054B"/>
    <w:rsid w:val="00B419F6"/>
    <w:rsid w:val="00B579B0"/>
    <w:rsid w:val="00B57D11"/>
    <w:rsid w:val="00B649D7"/>
    <w:rsid w:val="00B73D58"/>
    <w:rsid w:val="00B81C2F"/>
    <w:rsid w:val="00B90743"/>
    <w:rsid w:val="00B90C45"/>
    <w:rsid w:val="00B933BE"/>
    <w:rsid w:val="00BD6738"/>
    <w:rsid w:val="00BD7E5E"/>
    <w:rsid w:val="00BE63DB"/>
    <w:rsid w:val="00BE6574"/>
    <w:rsid w:val="00BF2AFF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2661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1670022-EFA9-42C6-9239-0ABE1F2A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B419F6"/>
    <w:pPr>
      <w:tabs>
        <w:tab w:val="clear" w:pos="794"/>
        <w:tab w:val="clear" w:pos="1191"/>
        <w:tab w:val="clear" w:pos="1588"/>
        <w:tab w:val="clear" w:pos="1985"/>
        <w:tab w:val="center" w:pos="5954"/>
        <w:tab w:val="center" w:pos="9639"/>
      </w:tabs>
    </w:pPr>
    <w:rPr>
      <w:sz w:val="16"/>
    </w:r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B036D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QuestionNo"/>
    <w:qFormat/>
    <w:rsid w:val="00B036DC"/>
    <w:pPr>
      <w:spacing w:before="480"/>
      <w:jc w:val="center"/>
    </w:pPr>
    <w:rPr>
      <w:rFonts w:asciiTheme="minorHAnsi" w:hAnsiTheme="minorHAnsi" w:cstheme="minorHAnsi"/>
      <w:b w:val="0"/>
      <w:szCs w:val="24"/>
    </w:rPr>
  </w:style>
  <w:style w:type="paragraph" w:customStyle="1" w:styleId="AnnexNotitle0">
    <w:name w:val="Annex_No &amp; title"/>
    <w:basedOn w:val="Normal"/>
    <w:next w:val="Normalaftertitle"/>
    <w:uiPriority w:val="99"/>
    <w:rsid w:val="007B2A2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locked/>
    <w:rsid w:val="007B2A23"/>
    <w:rPr>
      <w:b/>
      <w:sz w:val="28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7B2A23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522D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HI\Chinese%20Templates\ITU-R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A0B0-4D28-4F4F-8040-F7A773D1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10</TotalTime>
  <Pages>2</Pages>
  <Words>475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696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Tang, Ting</dc:creator>
  <cp:lastModifiedBy>Song, Xiaojing</cp:lastModifiedBy>
  <cp:revision>7</cp:revision>
  <cp:lastPrinted>2013-03-08T10:15:00Z</cp:lastPrinted>
  <dcterms:created xsi:type="dcterms:W3CDTF">2016-07-05T08:12:00Z</dcterms:created>
  <dcterms:modified xsi:type="dcterms:W3CDTF">2016-07-08T06:14:00Z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