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B02A3" w:rsidTr="00B238C3">
        <w:tc>
          <w:tcPr>
            <w:tcW w:w="9889" w:type="dxa"/>
            <w:gridSpan w:val="3"/>
            <w:shd w:val="clear" w:color="auto" w:fill="auto"/>
          </w:tcPr>
          <w:p w:rsidR="00E53DCE" w:rsidRPr="00DB02A3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B02A3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DB02A3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DB02A3" w:rsidTr="00B238C3">
        <w:tc>
          <w:tcPr>
            <w:tcW w:w="7054" w:type="dxa"/>
            <w:gridSpan w:val="2"/>
            <w:shd w:val="clear" w:color="auto" w:fill="auto"/>
          </w:tcPr>
          <w:p w:rsidR="001152EF" w:rsidRPr="00DB02A3" w:rsidRDefault="001152EF" w:rsidP="00DB02A3">
            <w:pPr>
              <w:tabs>
                <w:tab w:val="left" w:pos="7513"/>
              </w:tabs>
              <w:spacing w:before="0"/>
            </w:pPr>
            <w:r w:rsidRPr="00DB02A3">
              <w:t>Административный циркуляр</w:t>
            </w:r>
          </w:p>
          <w:p w:rsidR="00E53DCE" w:rsidRPr="00DB02A3" w:rsidRDefault="00E53DCE" w:rsidP="00DB02A3">
            <w:pPr>
              <w:spacing w:before="0"/>
              <w:rPr>
                <w:b/>
                <w:bCs/>
              </w:rPr>
            </w:pPr>
            <w:r w:rsidRPr="00DB02A3">
              <w:rPr>
                <w:b/>
                <w:bCs/>
              </w:rPr>
              <w:t>CA</w:t>
            </w:r>
            <w:r w:rsidR="00F06759" w:rsidRPr="00DB02A3">
              <w:rPr>
                <w:b/>
                <w:bCs/>
              </w:rPr>
              <w:t>CE</w:t>
            </w:r>
            <w:r w:rsidRPr="00DB02A3">
              <w:rPr>
                <w:b/>
                <w:bCs/>
              </w:rPr>
              <w:t>/</w:t>
            </w:r>
            <w:r w:rsidR="00031F7D" w:rsidRPr="00DB02A3">
              <w:rPr>
                <w:b/>
                <w:bCs/>
              </w:rPr>
              <w:t>7</w:t>
            </w:r>
            <w:r w:rsidR="00DE3ADE" w:rsidRPr="00DB02A3">
              <w:rPr>
                <w:b/>
                <w:bCs/>
              </w:rPr>
              <w:t>1</w:t>
            </w:r>
            <w:r w:rsidR="00D21076" w:rsidRPr="00DB02A3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DB02A3" w:rsidRDefault="004F0988" w:rsidP="00DB02A3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E3ADE" w:rsidRPr="00DB02A3">
                  <w:rPr>
                    <w:rFonts w:cs="Arial"/>
                  </w:rPr>
                  <w:t>1</w:t>
                </w:r>
                <w:r w:rsidR="00D21076" w:rsidRPr="00DB02A3">
                  <w:rPr>
                    <w:rFonts w:cs="Arial"/>
                  </w:rPr>
                  <w:t>7</w:t>
                </w:r>
                <w:r w:rsidR="00DE3ADE" w:rsidRPr="00DB02A3">
                  <w:rPr>
                    <w:rFonts w:cs="Arial"/>
                  </w:rPr>
                  <w:t xml:space="preserve"> февраля 2015</w:t>
                </w:r>
                <w:r w:rsidR="00D84340" w:rsidRPr="00DB02A3">
                  <w:rPr>
                    <w:rFonts w:cs="Arial"/>
                  </w:rPr>
                  <w:t xml:space="preserve"> года</w:t>
                </w:r>
              </w:sdtContent>
            </w:sdt>
          </w:p>
        </w:tc>
      </w:tr>
      <w:tr w:rsidR="00E53DCE" w:rsidRPr="00DB02A3" w:rsidTr="00B238C3">
        <w:tc>
          <w:tcPr>
            <w:tcW w:w="9889" w:type="dxa"/>
            <w:gridSpan w:val="3"/>
            <w:shd w:val="clear" w:color="auto" w:fill="auto"/>
          </w:tcPr>
          <w:p w:rsidR="00E53DCE" w:rsidRPr="00DB02A3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DB02A3" w:rsidTr="00B238C3">
        <w:tc>
          <w:tcPr>
            <w:tcW w:w="9889" w:type="dxa"/>
            <w:gridSpan w:val="3"/>
            <w:shd w:val="clear" w:color="auto" w:fill="auto"/>
          </w:tcPr>
          <w:p w:rsidR="00E53DCE" w:rsidRPr="00DB02A3" w:rsidRDefault="00D21076" w:rsidP="00DB02A3">
            <w:pPr>
              <w:spacing w:before="0"/>
              <w:jc w:val="left"/>
              <w:rPr>
                <w:b/>
                <w:bCs/>
              </w:rPr>
            </w:pPr>
            <w:r w:rsidRPr="00DB02A3">
              <w:rPr>
                <w:b/>
                <w:bCs/>
              </w:rPr>
              <w:t>Администрациям Государств – Членов МСЭ, Членам Сектора радиосвязи и Наблюдателям</w:t>
            </w:r>
          </w:p>
        </w:tc>
      </w:tr>
      <w:tr w:rsidR="00E53DCE" w:rsidRPr="00DB02A3" w:rsidTr="00B238C3">
        <w:tc>
          <w:tcPr>
            <w:tcW w:w="9889" w:type="dxa"/>
            <w:gridSpan w:val="3"/>
            <w:shd w:val="clear" w:color="auto" w:fill="auto"/>
          </w:tcPr>
          <w:p w:rsidR="00E53DCE" w:rsidRPr="00DB02A3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DB02A3" w:rsidTr="00B238C3">
        <w:tc>
          <w:tcPr>
            <w:tcW w:w="1526" w:type="dxa"/>
            <w:shd w:val="clear" w:color="auto" w:fill="auto"/>
          </w:tcPr>
          <w:p w:rsidR="00E53DCE" w:rsidRPr="00DB02A3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DB02A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76455B" w:rsidRPr="00DB02A3" w:rsidRDefault="00D21076" w:rsidP="00DB02A3">
            <w:pPr>
              <w:tabs>
                <w:tab w:val="clear" w:pos="1588"/>
                <w:tab w:val="left" w:pos="1560"/>
              </w:tabs>
              <w:jc w:val="left"/>
              <w:rPr>
                <w:b/>
                <w:bCs/>
              </w:rPr>
            </w:pPr>
            <w:r w:rsidRPr="00DB02A3">
              <w:rPr>
                <w:b/>
                <w:bCs/>
              </w:rPr>
              <w:t>Ассамблея радиосвязи 2015 года (АР-15)</w:t>
            </w:r>
          </w:p>
        </w:tc>
      </w:tr>
    </w:tbl>
    <w:p w:rsidR="00D21076" w:rsidRPr="00DB02A3" w:rsidRDefault="00D21076" w:rsidP="00156591">
      <w:pPr>
        <w:pStyle w:val="Normalaftertitle0"/>
        <w:spacing w:before="600"/>
        <w:rPr>
          <w:b/>
          <w:bCs/>
        </w:rPr>
      </w:pPr>
      <w:r w:rsidRPr="00DB02A3">
        <w:t xml:space="preserve">Как было объявлено Генеральным секретарем в </w:t>
      </w:r>
      <w:r w:rsidR="00156591" w:rsidRPr="00DB02A3">
        <w:t xml:space="preserve">Циркулярных </w:t>
      </w:r>
      <w:r w:rsidRPr="00DB02A3">
        <w:t>письмах CL-003, DM-15/1001, DM</w:t>
      </w:r>
      <w:r w:rsidRPr="00DB02A3">
        <w:noBreakHyphen/>
        <w:t>15/1002 и DM</w:t>
      </w:r>
      <w:r w:rsidRPr="00DB02A3">
        <w:noBreakHyphen/>
        <w:t xml:space="preserve">15/1004 от 19 января 2015 года, Ассамблея радиосвязи 2015 года пройдет с 26 по 30 октября 2015 года в Международном центре конференций в Женеве (МЦКЖ), непосредственно перед Всемирной конференцией радиосвязи 2015 года (ВКР-15). Целью настоящего Административного циркуляра является предоставление более подробной информации об Ассамблее для оказания помощи участникам в их подготовительной деятельности. Эта информация приведена в </w:t>
      </w:r>
      <w:r w:rsidRPr="00DB02A3">
        <w:rPr>
          <w:b/>
          <w:bCs/>
        </w:rPr>
        <w:t>Приложении 1</w:t>
      </w:r>
      <w:r w:rsidRPr="00DB02A3">
        <w:t>.</w:t>
      </w:r>
    </w:p>
    <w:p w:rsidR="00D21076" w:rsidRPr="00DB02A3" w:rsidRDefault="00D21076" w:rsidP="00DB02A3">
      <w:r w:rsidRPr="00DB02A3">
        <w:t xml:space="preserve">В соответствии с п. 1.1 Резолюции МСЭ-R 1-6 Ассамблея радиосвязи проводит свою работу, создавая комитеты. Предварительная структура комитетов приведена в </w:t>
      </w:r>
      <w:r w:rsidRPr="00DB02A3">
        <w:rPr>
          <w:b/>
          <w:bCs/>
        </w:rPr>
        <w:t>Приложении 2</w:t>
      </w:r>
      <w:r w:rsidRPr="00DB02A3">
        <w:t xml:space="preserve">. Эта структура подлежит рассмотрению главами делегаций до открытия Ассамблеи. </w:t>
      </w:r>
    </w:p>
    <w:p w:rsidR="00D21076" w:rsidRPr="00DB02A3" w:rsidRDefault="00D21076" w:rsidP="00DB02A3">
      <w:r w:rsidRPr="00DB02A3">
        <w:t xml:space="preserve">Собрание, посвященное открытию, начнется в 10 час. 00 мин. в понедельник, 26 октября 2015 года, после собрания глав делегаций, которое состоится в 09 час. 00 мин. </w:t>
      </w:r>
    </w:p>
    <w:p w:rsidR="00D21076" w:rsidRPr="00DB02A3" w:rsidRDefault="00D21076" w:rsidP="00DB02A3">
      <w:r w:rsidRPr="00DB02A3">
        <w:t>Контактным лицом по общим вопросам, касающимся АР-15, является г</w:t>
      </w:r>
      <w:r w:rsidRPr="00DB02A3">
        <w:noBreakHyphen/>
        <w:t xml:space="preserve">н Колин Лангтри (Mr Colin Langtry) (тел.: +41 22 730 6178 или эл. почта: </w:t>
      </w:r>
      <w:hyperlink r:id="rId8" w:history="1">
        <w:r w:rsidRPr="00DB02A3">
          <w:rPr>
            <w:rStyle w:val="Hyperlink"/>
          </w:rPr>
          <w:t>colin.langtry@itu.int</w:t>
        </w:r>
      </w:hyperlink>
      <w:r w:rsidRPr="00DB02A3">
        <w:t>).</w:t>
      </w:r>
    </w:p>
    <w:p w:rsidR="00D85C53" w:rsidRPr="00DB02A3" w:rsidRDefault="00156591" w:rsidP="007B0E55">
      <w:pPr>
        <w:spacing w:before="1200"/>
        <w:jc w:val="left"/>
      </w:pPr>
      <w:r>
        <w:t>Франсуа Ранси</w:t>
      </w:r>
      <w:r>
        <w:br/>
        <w:t>Директор</w:t>
      </w:r>
    </w:p>
    <w:p w:rsidR="00D21076" w:rsidRPr="00DB02A3" w:rsidRDefault="00D21076" w:rsidP="00DB02A3">
      <w:pPr>
        <w:tabs>
          <w:tab w:val="center" w:pos="7088"/>
        </w:tabs>
        <w:spacing w:before="360" w:after="120"/>
      </w:pPr>
      <w:r w:rsidRPr="00DB02A3">
        <w:rPr>
          <w:b/>
          <w:bCs/>
        </w:rPr>
        <w:t>Приложение 1</w:t>
      </w:r>
      <w:r w:rsidRPr="00DB02A3">
        <w:t>: Информация по организации работы Ассамблеи радиосвязи 2015 года и участию в ней</w:t>
      </w:r>
    </w:p>
    <w:p w:rsidR="00D21076" w:rsidRPr="00DB02A3" w:rsidRDefault="00D21076" w:rsidP="00DB02A3">
      <w:pPr>
        <w:tabs>
          <w:tab w:val="center" w:pos="7088"/>
        </w:tabs>
        <w:spacing w:before="0" w:after="120"/>
      </w:pPr>
      <w:r w:rsidRPr="00DB02A3">
        <w:rPr>
          <w:b/>
          <w:bCs/>
        </w:rPr>
        <w:t>Приложение 2</w:t>
      </w:r>
      <w:r w:rsidRPr="00DB02A3">
        <w:t>:</w:t>
      </w:r>
      <w:r w:rsidRPr="00DB02A3">
        <w:rPr>
          <w:b/>
          <w:bCs/>
        </w:rPr>
        <w:t xml:space="preserve"> </w:t>
      </w:r>
      <w:r w:rsidRPr="00DB02A3">
        <w:t>Предложение по организации Ассамблеи радиосвязи 2015 года</w:t>
      </w:r>
    </w:p>
    <w:p w:rsidR="00D21076" w:rsidRPr="00DB02A3" w:rsidRDefault="00D21076" w:rsidP="00156591">
      <w:pPr>
        <w:tabs>
          <w:tab w:val="left" w:pos="284"/>
          <w:tab w:val="left" w:pos="568"/>
        </w:tabs>
        <w:spacing w:before="200"/>
        <w:rPr>
          <w:b/>
          <w:bCs/>
          <w:sz w:val="18"/>
          <w:szCs w:val="18"/>
        </w:rPr>
      </w:pPr>
      <w:r w:rsidRPr="00DB02A3">
        <w:rPr>
          <w:b/>
          <w:bCs/>
          <w:sz w:val="18"/>
          <w:szCs w:val="18"/>
        </w:rPr>
        <w:t>Рассылка</w:t>
      </w:r>
      <w:r w:rsidRPr="00DB02A3">
        <w:rPr>
          <w:sz w:val="18"/>
          <w:szCs w:val="18"/>
        </w:rPr>
        <w:t>:</w:t>
      </w:r>
    </w:p>
    <w:p w:rsidR="00D21076" w:rsidRPr="00DB02A3" w:rsidRDefault="00D21076" w:rsidP="00DB02A3">
      <w:pPr>
        <w:tabs>
          <w:tab w:val="left" w:pos="284"/>
        </w:tabs>
        <w:spacing w:before="40"/>
        <w:ind w:left="284" w:hanging="284"/>
        <w:jc w:val="left"/>
        <w:rPr>
          <w:sz w:val="18"/>
          <w:szCs w:val="18"/>
        </w:rPr>
      </w:pPr>
      <w:r w:rsidRPr="00DB02A3">
        <w:rPr>
          <w:sz w:val="18"/>
          <w:szCs w:val="18"/>
        </w:rPr>
        <w:t>–</w:t>
      </w:r>
      <w:r w:rsidRPr="00DB02A3">
        <w:rPr>
          <w:sz w:val="18"/>
          <w:szCs w:val="18"/>
        </w:rPr>
        <w:tab/>
        <w:t>Администрациям Государств – Членов МСЭ</w:t>
      </w:r>
    </w:p>
    <w:p w:rsidR="00D21076" w:rsidRPr="00DB02A3" w:rsidRDefault="00D21076" w:rsidP="00DB02A3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DB02A3">
        <w:rPr>
          <w:sz w:val="18"/>
          <w:szCs w:val="18"/>
        </w:rPr>
        <w:t>–</w:t>
      </w:r>
      <w:r w:rsidRPr="00DB02A3">
        <w:rPr>
          <w:sz w:val="18"/>
          <w:szCs w:val="18"/>
        </w:rPr>
        <w:tab/>
        <w:t>Наблюдателю (Резолюция 99 (Пересм. Пусан, 2014 г.))</w:t>
      </w:r>
    </w:p>
    <w:p w:rsidR="00D21076" w:rsidRPr="00DB02A3" w:rsidRDefault="00D21076" w:rsidP="00DB02A3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DB02A3">
        <w:rPr>
          <w:sz w:val="18"/>
          <w:szCs w:val="18"/>
        </w:rPr>
        <w:t>–</w:t>
      </w:r>
      <w:r w:rsidRPr="00DB02A3">
        <w:rPr>
          <w:sz w:val="18"/>
          <w:szCs w:val="18"/>
        </w:rPr>
        <w:tab/>
        <w:t>Членам Сектора радиосвязи</w:t>
      </w:r>
    </w:p>
    <w:p w:rsidR="00D21076" w:rsidRPr="00DB02A3" w:rsidRDefault="00D21076" w:rsidP="00F641B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DB02A3">
        <w:rPr>
          <w:sz w:val="18"/>
          <w:szCs w:val="18"/>
        </w:rPr>
        <w:t>–</w:t>
      </w:r>
      <w:r w:rsidRPr="00DB02A3">
        <w:rPr>
          <w:sz w:val="18"/>
          <w:szCs w:val="18"/>
        </w:rPr>
        <w:tab/>
        <w:t>Наблюдателям, которые участв</w:t>
      </w:r>
      <w:r w:rsidR="00F641B7">
        <w:rPr>
          <w:sz w:val="18"/>
          <w:szCs w:val="18"/>
        </w:rPr>
        <w:t>ую</w:t>
      </w:r>
      <w:r w:rsidRPr="00DB02A3">
        <w:rPr>
          <w:sz w:val="18"/>
          <w:szCs w:val="18"/>
        </w:rPr>
        <w:t>т с правом совещательного голоса согласно пп. 279</w:t>
      </w:r>
      <w:r w:rsidRPr="00DB02A3">
        <w:rPr>
          <w:i/>
          <w:iCs/>
          <w:sz w:val="18"/>
          <w:szCs w:val="18"/>
        </w:rPr>
        <w:t>bis</w:t>
      </w:r>
      <w:r w:rsidRPr="00DB02A3">
        <w:rPr>
          <w:sz w:val="18"/>
          <w:szCs w:val="18"/>
        </w:rPr>
        <w:t xml:space="preserve"> и 298С Конвенции МСЭ</w:t>
      </w:r>
    </w:p>
    <w:p w:rsidR="00D21076" w:rsidRPr="00DB02A3" w:rsidRDefault="00D21076" w:rsidP="00DB02A3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DB02A3">
        <w:rPr>
          <w:sz w:val="18"/>
          <w:szCs w:val="18"/>
        </w:rPr>
        <w:t>–</w:t>
      </w:r>
      <w:r w:rsidRPr="00DB02A3">
        <w:rPr>
          <w:sz w:val="18"/>
          <w:szCs w:val="18"/>
        </w:rPr>
        <w:tab/>
        <w:t>Председателям и заместителям председателей исследовательских комиссий радиосвязи и Специального комитета по регламентарно-процедурным вопросам</w:t>
      </w:r>
    </w:p>
    <w:p w:rsidR="00D21076" w:rsidRPr="00DB02A3" w:rsidRDefault="00D21076" w:rsidP="00DB02A3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DB02A3">
        <w:rPr>
          <w:sz w:val="18"/>
          <w:szCs w:val="18"/>
        </w:rPr>
        <w:t>–</w:t>
      </w:r>
      <w:r w:rsidRPr="00DB02A3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D21076" w:rsidRPr="00DB02A3" w:rsidRDefault="00D21076" w:rsidP="00DB02A3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DB02A3">
        <w:rPr>
          <w:sz w:val="18"/>
          <w:szCs w:val="18"/>
        </w:rPr>
        <w:t>–</w:t>
      </w:r>
      <w:r w:rsidRPr="00DB02A3">
        <w:rPr>
          <w:sz w:val="18"/>
          <w:szCs w:val="18"/>
        </w:rPr>
        <w:tab/>
        <w:t>Членам Радиорегламентарного комитета</w:t>
      </w:r>
    </w:p>
    <w:p w:rsidR="00D21076" w:rsidRPr="00DB02A3" w:rsidRDefault="00D21076" w:rsidP="00DB02A3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DB02A3">
        <w:rPr>
          <w:sz w:val="18"/>
          <w:szCs w:val="18"/>
        </w:rPr>
        <w:t>–</w:t>
      </w:r>
      <w:r w:rsidRPr="00DB02A3">
        <w:rPr>
          <w:sz w:val="18"/>
          <w:szCs w:val="18"/>
        </w:rPr>
        <w:tab/>
        <w:t>Председателю и заместителям председателя Консультативной группы по радиосвязи</w:t>
      </w:r>
    </w:p>
    <w:p w:rsidR="00D85C53" w:rsidRPr="00DB02A3" w:rsidRDefault="00D21076" w:rsidP="00DB02A3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DB02A3">
        <w:rPr>
          <w:sz w:val="18"/>
          <w:szCs w:val="18"/>
        </w:rPr>
        <w:t>–</w:t>
      </w:r>
      <w:r w:rsidRPr="00DB02A3">
        <w:rPr>
          <w:sz w:val="18"/>
          <w:szCs w:val="18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p w:rsidR="00D21076" w:rsidRPr="00DB02A3" w:rsidRDefault="00D21076" w:rsidP="00DB02A3">
      <w:pPr>
        <w:pStyle w:val="AnnexNo"/>
      </w:pPr>
      <w:r w:rsidRPr="00DB02A3">
        <w:lastRenderedPageBreak/>
        <w:t>Приложение 1</w:t>
      </w:r>
    </w:p>
    <w:p w:rsidR="00D21076" w:rsidRPr="00DB02A3" w:rsidRDefault="00D21076" w:rsidP="00DB02A3">
      <w:pPr>
        <w:pStyle w:val="Annextitle"/>
      </w:pPr>
      <w:r w:rsidRPr="00DB02A3">
        <w:t xml:space="preserve">Информация по организации работы Ассамблеи радиосвязи 2015 года </w:t>
      </w:r>
      <w:r w:rsidR="00DB02A3" w:rsidRPr="00DB02A3">
        <w:br/>
      </w:r>
      <w:r w:rsidRPr="00DB02A3">
        <w:t>и участию в ней</w:t>
      </w:r>
    </w:p>
    <w:p w:rsidR="00D21076" w:rsidRPr="00DB02A3" w:rsidRDefault="00D21076" w:rsidP="00DB02A3">
      <w:pPr>
        <w:pStyle w:val="Heading1"/>
      </w:pPr>
      <w:r w:rsidRPr="00DB02A3">
        <w:t>1</w:t>
      </w:r>
      <w:r w:rsidRPr="00DB02A3">
        <w:tab/>
        <w:t xml:space="preserve">Обязанности и функции Ассамблеи радиосвязи </w:t>
      </w:r>
    </w:p>
    <w:p w:rsidR="00D21076" w:rsidRPr="00DB02A3" w:rsidRDefault="00D21076" w:rsidP="00DB02A3">
      <w:r w:rsidRPr="00DB02A3">
        <w:t>Обязанности и функции Ассамблеи радиосвязи изложены в Статье 13 Устава и С</w:t>
      </w:r>
      <w:r w:rsidR="00156591">
        <w:t>татье 8 Конвенции, а </w:t>
      </w:r>
      <w:r w:rsidRPr="00DB02A3">
        <w:t>методы работы Ассамблеи приведены в п. 1 Резолюции МСЭ-R 1-6.</w:t>
      </w:r>
    </w:p>
    <w:p w:rsidR="00D21076" w:rsidRPr="00DB02A3" w:rsidRDefault="00D21076" w:rsidP="00DB02A3">
      <w:pPr>
        <w:pStyle w:val="Heading1"/>
      </w:pPr>
      <w:r w:rsidRPr="00DB02A3">
        <w:t>2</w:t>
      </w:r>
      <w:r w:rsidRPr="00DB02A3">
        <w:tab/>
        <w:t>Подготовительные документы</w:t>
      </w:r>
    </w:p>
    <w:p w:rsidR="00D21076" w:rsidRPr="00DB02A3" w:rsidRDefault="00D21076" w:rsidP="00DB02A3">
      <w:r w:rsidRPr="00DB02A3">
        <w:t>В соответствии с п. 7.1 Резолюции МСЭ-R 1-6 в качестве подготовительных документов к Ассамблее будут предоставлены следующие документы:</w:t>
      </w:r>
    </w:p>
    <w:p w:rsidR="00D21076" w:rsidRPr="00DB02A3" w:rsidRDefault="00D21076" w:rsidP="00DB02A3">
      <w:pPr>
        <w:pStyle w:val="enumlev1"/>
      </w:pPr>
      <w:r w:rsidRPr="00DB02A3">
        <w:t>–</w:t>
      </w:r>
      <w:r w:rsidRPr="00DB02A3">
        <w:tab/>
        <w:t xml:space="preserve">проекты текстов, подготовленные исследовательскими комиссиями, для утверждения; </w:t>
      </w:r>
    </w:p>
    <w:p w:rsidR="00D21076" w:rsidRPr="00DB02A3" w:rsidRDefault="00D21076" w:rsidP="00DB02A3">
      <w:pPr>
        <w:pStyle w:val="enumlev1"/>
      </w:pPr>
      <w:r w:rsidRPr="00DB02A3">
        <w:t>–</w:t>
      </w:r>
      <w:r w:rsidRPr="00DB02A3">
        <w:tab/>
        <w:t>отчеты председателей каждой исследовательской комиссии, СК, ККТ, КГР</w:t>
      </w:r>
      <w:r w:rsidRPr="00DB02A3">
        <w:rPr>
          <w:rStyle w:val="FootnoteReference"/>
        </w:rPr>
        <w:footnoteReference w:id="1"/>
      </w:r>
      <w:r w:rsidRPr="00DB02A3">
        <w:t xml:space="preserve"> и ПСК с обзором деятельности после предыдущей Ассамблеи радиосвязи, включая представляемый председателем каждой исследовательской комиссии список:</w:t>
      </w:r>
    </w:p>
    <w:p w:rsidR="00D21076" w:rsidRPr="00DB02A3" w:rsidRDefault="00D21076" w:rsidP="00DB02A3">
      <w:pPr>
        <w:pStyle w:val="enumlev2"/>
      </w:pPr>
      <w:r w:rsidRPr="00DB02A3">
        <w:t>–</w:t>
      </w:r>
      <w:r w:rsidRPr="00DB02A3">
        <w:tab/>
        <w:t>тем, которые определены для переноса на следующий исследовательский период;</w:t>
      </w:r>
    </w:p>
    <w:p w:rsidR="00D21076" w:rsidRPr="00DB02A3" w:rsidRDefault="00D21076" w:rsidP="00DB02A3">
      <w:pPr>
        <w:pStyle w:val="enumlev2"/>
      </w:pPr>
      <w:r w:rsidRPr="00DB02A3">
        <w:t>–</w:t>
      </w:r>
      <w:r w:rsidRPr="00DB02A3">
        <w:tab/>
        <w:t>Вопросов и Резолюций, по которым за период, указанный в п. 1.6, не поступило каких-либо входных документов. Если та или иная исследовательская комиссия считает, что определенный Вопрос должен быть сохранен, в отчете председателя следует представить соответствующее пояснение;</w:t>
      </w:r>
    </w:p>
    <w:p w:rsidR="00D21076" w:rsidRPr="00DB02A3" w:rsidRDefault="00D21076" w:rsidP="00DB02A3">
      <w:pPr>
        <w:pStyle w:val="enumlev1"/>
      </w:pPr>
      <w:r w:rsidRPr="00DB02A3">
        <w:t>–</w:t>
      </w:r>
      <w:r w:rsidRPr="00DB02A3">
        <w:tab/>
        <w:t>Отчет Директора, включающий предложения по программе будущей работы;</w:t>
      </w:r>
    </w:p>
    <w:p w:rsidR="00D21076" w:rsidRPr="00DB02A3" w:rsidRDefault="00D21076" w:rsidP="00DB02A3">
      <w:pPr>
        <w:pStyle w:val="enumlev1"/>
      </w:pPr>
      <w:r w:rsidRPr="00DB02A3">
        <w:t>–</w:t>
      </w:r>
      <w:r w:rsidRPr="00DB02A3">
        <w:tab/>
        <w:t>список Рекомендаций, утвержденных после предыдущей Ассамблеи радиосвязи;</w:t>
      </w:r>
    </w:p>
    <w:p w:rsidR="00D21076" w:rsidRPr="00DB02A3" w:rsidRDefault="00D21076" w:rsidP="00DB02A3">
      <w:pPr>
        <w:pStyle w:val="enumlev1"/>
      </w:pPr>
      <w:r w:rsidRPr="00DB02A3">
        <w:t>–</w:t>
      </w:r>
      <w:r w:rsidRPr="00DB02A3">
        <w:tab/>
        <w:t xml:space="preserve">вклады, представленные Государствами-Членами, Государством Палестина и Членами Сектора и адресованные Ассамблее радиосвязи. </w:t>
      </w:r>
    </w:p>
    <w:p w:rsidR="00D21076" w:rsidRPr="00DB02A3" w:rsidRDefault="00D21076" w:rsidP="00DB02A3">
      <w:pPr>
        <w:pStyle w:val="Heading1"/>
      </w:pPr>
      <w:r w:rsidRPr="00DB02A3">
        <w:t>3</w:t>
      </w:r>
      <w:r w:rsidRPr="00DB02A3">
        <w:tab/>
        <w:t>Вклады</w:t>
      </w:r>
    </w:p>
    <w:p w:rsidR="00D21076" w:rsidRPr="00DB02A3" w:rsidRDefault="00D21076" w:rsidP="00156591">
      <w:r w:rsidRPr="00DB02A3">
        <w:t xml:space="preserve">Вклады на Ассамблею радиосвязи будут обрабатываться в соответствии с положениями </w:t>
      </w:r>
      <w:hyperlink r:id="rId9" w:history="1">
        <w:r w:rsidRPr="00DB02A3">
          <w:rPr>
            <w:rStyle w:val="Hyperlink"/>
          </w:rPr>
          <w:t>Резолюции МСЭ-R 1-6</w:t>
        </w:r>
      </w:hyperlink>
      <w:r w:rsidRPr="00DB02A3">
        <w:t xml:space="preserve">, уточненными далее в </w:t>
      </w:r>
      <w:hyperlink r:id="rId10" w:history="1">
        <w:r w:rsidRPr="00DB02A3">
          <w:rPr>
            <w:rStyle w:val="Hyperlink"/>
          </w:rPr>
          <w:t>Руководящих указаниях</w:t>
        </w:r>
      </w:hyperlink>
      <w:r w:rsidRPr="00DB02A3">
        <w:t xml:space="preserve"> по методам работы Ассамблеи радиосвязи, на которые в Резолюции содержится ссылка. С тем чтобы обеспечить в соответствии с Резолюцией 165 (Гвадалахара, 2010 г.) своевременный письменный перевод и тщательное рассмотрение документов, представленных на АР-15, Государствам-Членам, Государству Палестина и Членам Секторов следует </w:t>
      </w:r>
      <w:r w:rsidRPr="00DB02A3">
        <w:rPr>
          <w:b/>
          <w:bCs/>
        </w:rPr>
        <w:t>представить свои вклады не позднее чем за четырнадцать (14) дней до начала Ассамблеи (предельный срок 12 октября 2015 г</w:t>
      </w:r>
      <w:r w:rsidR="00156591">
        <w:rPr>
          <w:b/>
          <w:bCs/>
        </w:rPr>
        <w:t>.</w:t>
      </w:r>
      <w:r w:rsidRPr="00DB02A3">
        <w:rPr>
          <w:b/>
          <w:bCs/>
        </w:rPr>
        <w:t>)</w:t>
      </w:r>
      <w:r w:rsidRPr="00DB02A3">
        <w:t xml:space="preserve">. </w:t>
      </w:r>
    </w:p>
    <w:p w:rsidR="00D21076" w:rsidRPr="00DB02A3" w:rsidRDefault="00D21076" w:rsidP="00DB02A3">
      <w:r w:rsidRPr="00DB02A3">
        <w:t xml:space="preserve">В качестве стандарта формата документов в МСЭ принят формат MS Office Word 2013. Шаблоны могут быть загружены с </w:t>
      </w:r>
      <w:hyperlink r:id="rId11" w:history="1">
        <w:r w:rsidRPr="00DB02A3">
          <w:rPr>
            <w:rStyle w:val="Hyperlink"/>
          </w:rPr>
          <w:t>веб-сайта АР-15</w:t>
        </w:r>
      </w:hyperlink>
      <w:r w:rsidRPr="00DB02A3">
        <w:t xml:space="preserve">. </w:t>
      </w:r>
    </w:p>
    <w:p w:rsidR="00D21076" w:rsidRPr="00DB02A3" w:rsidRDefault="00D21076" w:rsidP="00DB02A3">
      <w:r w:rsidRPr="00DB02A3">
        <w:t>Следует отметить, что в соответствии с Резолюцией МСЭ-R 1-6 вклады, не предоставленные участникам при открытии Ассамблеи, рассматриваться не будут.</w:t>
      </w:r>
    </w:p>
    <w:p w:rsidR="00D21076" w:rsidRPr="00DB02A3" w:rsidRDefault="00D21076" w:rsidP="00DB02A3">
      <w:r w:rsidRPr="00DB02A3">
        <w:t xml:space="preserve">Вклады будут размещены по адресу: </w:t>
      </w:r>
    </w:p>
    <w:p w:rsidR="00D21076" w:rsidRPr="00DB02A3" w:rsidRDefault="004F0988" w:rsidP="007B0E55">
      <w:pPr>
        <w:pStyle w:val="Normalaftertitle0"/>
        <w:spacing w:before="120" w:after="120"/>
        <w:jc w:val="center"/>
      </w:pPr>
      <w:hyperlink r:id="rId12" w:history="1">
        <w:r w:rsidR="007B0E55" w:rsidRPr="00EE0AAD">
          <w:rPr>
            <w:rStyle w:val="Hyperlink"/>
          </w:rPr>
          <w:t>http://www.itu.int/</w:t>
        </w:r>
        <w:r w:rsidR="007B0E55" w:rsidRPr="00EE0AAD">
          <w:rPr>
            <w:rStyle w:val="Hyperlink"/>
            <w:lang w:val="en-US"/>
          </w:rPr>
          <w:t>ru</w:t>
        </w:r>
        <w:r w:rsidR="007B0E55" w:rsidRPr="00EE0AAD">
          <w:rPr>
            <w:rStyle w:val="Hyperlink"/>
          </w:rPr>
          <w:t>/ITU-R/conferences/RA/2015</w:t>
        </w:r>
      </w:hyperlink>
      <w:r w:rsidR="00D21076" w:rsidRPr="00DB02A3">
        <w:rPr>
          <w:rStyle w:val="Hyperlink"/>
          <w:u w:val="none"/>
        </w:rPr>
        <w:t>.</w:t>
      </w:r>
    </w:p>
    <w:p w:rsidR="00D21076" w:rsidRPr="00DB02A3" w:rsidRDefault="00D21076" w:rsidP="00DB02A3">
      <w:pPr>
        <w:spacing w:before="240"/>
      </w:pPr>
      <w:r w:rsidRPr="00DB02A3">
        <w:t>Копия каждого вклада должна направляться в Бюро радиосвязи по электронной почте по адресу:</w:t>
      </w:r>
    </w:p>
    <w:p w:rsidR="00D21076" w:rsidRPr="00DB02A3" w:rsidRDefault="004F0988" w:rsidP="00DB02A3">
      <w:pPr>
        <w:jc w:val="center"/>
      </w:pPr>
      <w:hyperlink r:id="rId13" w:history="1">
        <w:r w:rsidR="00D21076" w:rsidRPr="00DB02A3">
          <w:rPr>
            <w:rStyle w:val="Hyperlink"/>
          </w:rPr>
          <w:t>RA15contributions@itu.int</w:t>
        </w:r>
      </w:hyperlink>
      <w:r w:rsidR="00D21076" w:rsidRPr="00DB02A3">
        <w:rPr>
          <w:rStyle w:val="Hyperlink"/>
          <w:u w:val="none"/>
        </w:rPr>
        <w:t>.</w:t>
      </w:r>
    </w:p>
    <w:p w:rsidR="00D21076" w:rsidRPr="00DB02A3" w:rsidRDefault="00D21076" w:rsidP="00DB02A3">
      <w:pPr>
        <w:pStyle w:val="Heading1"/>
      </w:pPr>
      <w:r w:rsidRPr="00DB02A3">
        <w:lastRenderedPageBreak/>
        <w:t>4</w:t>
      </w:r>
      <w:r w:rsidRPr="00DB02A3">
        <w:tab/>
        <w:t>Документы</w:t>
      </w:r>
    </w:p>
    <w:p w:rsidR="00D21076" w:rsidRPr="00DB02A3" w:rsidRDefault="00D21076" w:rsidP="00F641B7">
      <w:r w:rsidRPr="00DB02A3">
        <w:rPr>
          <w:lang w:eastAsia="zh-CN"/>
        </w:rPr>
        <w:t xml:space="preserve">В соответствии с п. 9 Приложения 2 к Решению 5 (Пересм. Пусан, 2014 г.) о сокращении стоимости документации конференций МСЭ работа </w:t>
      </w:r>
      <w:r w:rsidRPr="00DB02A3">
        <w:rPr>
          <w:b/>
          <w:bCs/>
          <w:lang w:eastAsia="zh-CN"/>
        </w:rPr>
        <w:t xml:space="preserve">АР-15 </w:t>
      </w:r>
      <w:r w:rsidRPr="00DB02A3">
        <w:rPr>
          <w:b/>
          <w:bCs/>
        </w:rPr>
        <w:t>будет проходить полностью на безбумажной основе</w:t>
      </w:r>
      <w:r w:rsidRPr="00DB02A3">
        <w:t>, однако в киберкафе МЦКЖ в распоряжени</w:t>
      </w:r>
      <w:r w:rsidR="00F641B7">
        <w:t>е</w:t>
      </w:r>
      <w:r w:rsidRPr="00DB02A3">
        <w:t xml:space="preserve"> участников, которые пожелают распечатать документы на месте</w:t>
      </w:r>
      <w:r w:rsidRPr="00DB02A3">
        <w:rPr>
          <w:lang w:eastAsia="zh-CN"/>
        </w:rPr>
        <w:t>,</w:t>
      </w:r>
      <w:r w:rsidRPr="00DB02A3">
        <w:rPr>
          <w:b/>
          <w:bCs/>
          <w:lang w:eastAsia="zh-CN"/>
        </w:rPr>
        <w:t xml:space="preserve"> </w:t>
      </w:r>
      <w:r w:rsidRPr="00DB02A3">
        <w:rPr>
          <w:lang w:eastAsia="zh-CN"/>
        </w:rPr>
        <w:t>буду</w:t>
      </w:r>
      <w:r w:rsidRPr="00DB02A3">
        <w:rPr>
          <w:rFonts w:eastAsia="SimSun"/>
          <w:lang w:eastAsia="zh-CN"/>
        </w:rPr>
        <w:t>т предоставлены принтеры</w:t>
      </w:r>
      <w:r w:rsidRPr="00DB02A3">
        <w:t>.</w:t>
      </w:r>
      <w:r w:rsidRPr="00DB02A3">
        <w:rPr>
          <w:lang w:eastAsia="zh-CN"/>
        </w:rPr>
        <w:t xml:space="preserve"> Все документы будут размещены в электронном виде на </w:t>
      </w:r>
      <w:hyperlink r:id="rId14" w:history="1">
        <w:r w:rsidR="00156591">
          <w:rPr>
            <w:rStyle w:val="Hyperlink"/>
            <w:rFonts w:cstheme="majorBidi"/>
          </w:rPr>
          <w:t>веб</w:t>
        </w:r>
        <w:r w:rsidR="00156591">
          <w:rPr>
            <w:rStyle w:val="Hyperlink"/>
            <w:rFonts w:cstheme="majorBidi"/>
          </w:rPr>
          <w:noBreakHyphen/>
        </w:r>
        <w:r w:rsidRPr="00DB02A3">
          <w:rPr>
            <w:rStyle w:val="Hyperlink"/>
            <w:rFonts w:cstheme="majorBidi"/>
          </w:rPr>
          <w:t>сайте АР</w:t>
        </w:r>
        <w:r w:rsidRPr="00DB02A3">
          <w:rPr>
            <w:rStyle w:val="Hyperlink"/>
            <w:rFonts w:cstheme="majorBidi"/>
          </w:rPr>
          <w:noBreakHyphen/>
          <w:t>15</w:t>
        </w:r>
      </w:hyperlink>
      <w:r w:rsidRPr="00DB02A3">
        <w:t xml:space="preserve">. Залы заседаний будут оснащены средствами беспроводной ЛВС, которыми смогут воспользоваться делегаты. Наряду с этим Секретариат готовит приложение </w:t>
      </w:r>
      <w:r w:rsidRPr="00DB02A3">
        <w:rPr>
          <w:color w:val="000000"/>
        </w:rPr>
        <w:t>ITU Sync Application, которое обеспечит возможность быстрой загрузки и синхронизации документов АР</w:t>
      </w:r>
      <w:r w:rsidRPr="00DB02A3">
        <w:rPr>
          <w:color w:val="000000"/>
        </w:rPr>
        <w:noBreakHyphen/>
        <w:t>15 с серверов МСЭ. Для доступа к документам АР</w:t>
      </w:r>
      <w:r w:rsidRPr="00DB02A3">
        <w:rPr>
          <w:color w:val="000000"/>
        </w:rPr>
        <w:noBreakHyphen/>
        <w:t xml:space="preserve">15 и другим электронным ресурсам необходимо иметь </w:t>
      </w:r>
      <w:hyperlink r:id="rId15" w:history="1">
        <w:r w:rsidRPr="00DB02A3">
          <w:rPr>
            <w:rStyle w:val="Hyperlink"/>
          </w:rPr>
          <w:t>учетную запись TIES</w:t>
        </w:r>
      </w:hyperlink>
      <w:bookmarkStart w:id="0" w:name="_GoBack"/>
      <w:bookmarkEnd w:id="0"/>
      <w:r w:rsidRPr="00DB02A3">
        <w:rPr>
          <w:color w:val="000000"/>
        </w:rPr>
        <w:t xml:space="preserve"> МСЭ.</w:t>
      </w:r>
    </w:p>
    <w:p w:rsidR="00D21076" w:rsidRPr="00DB02A3" w:rsidRDefault="00D21076" w:rsidP="00DB02A3">
      <w:pPr>
        <w:pStyle w:val="Heading1"/>
      </w:pPr>
      <w:r w:rsidRPr="00DB02A3">
        <w:t>5</w:t>
      </w:r>
      <w:r w:rsidRPr="00DB02A3">
        <w:tab/>
        <w:t>Участие/необходимость получения визы/размещение в гостиницах</w:t>
      </w:r>
    </w:p>
    <w:p w:rsidR="00D21076" w:rsidRPr="00DB02A3" w:rsidRDefault="00D21076" w:rsidP="00DB02A3">
      <w:r w:rsidRPr="00DB02A3">
        <w:t>Регистрация для участия в работе Ассамблеи радиосвязи начнется 1 июня 2015 года. Предварительная регистрация на мероприятия МСЭ-R обязательна и проводится исключительно в онлайновом режиме через назначенных координаторов (DFP). Всем Государствам – Членам МСЭ, Членам Сектора МСЭ-R и Наблюдателю было предложено назначить DFP, которые отвечали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DB02A3" w:rsidDel="00B24E71">
        <w:t xml:space="preserve"> </w:t>
      </w:r>
      <w:r w:rsidRPr="00DB02A3">
        <w:t>Лицам, желающим зарегистрироваться для участия в мероприятии МСЭ-R, следует обращаться напрямую к DFP по своему объединению. Со 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DB02A3" w:rsidDel="003E10A2">
        <w:t xml:space="preserve"> </w:t>
      </w:r>
    </w:p>
    <w:p w:rsidR="00D21076" w:rsidRPr="00DB02A3" w:rsidRDefault="004F0988" w:rsidP="007B0E55">
      <w:pPr>
        <w:jc w:val="center"/>
      </w:pPr>
      <w:hyperlink r:id="rId16" w:history="1">
        <w:r w:rsidR="007B0E55" w:rsidRPr="00EE0AAD">
          <w:rPr>
            <w:rStyle w:val="Hyperlink"/>
          </w:rPr>
          <w:t>www.itu.int/</w:t>
        </w:r>
        <w:r w:rsidR="007B0E55" w:rsidRPr="00EE0AAD">
          <w:rPr>
            <w:rStyle w:val="Hyperlink"/>
            <w:lang w:val="en-US"/>
          </w:rPr>
          <w:t>ru</w:t>
        </w:r>
        <w:r w:rsidR="007B0E55" w:rsidRPr="00EE0AAD">
          <w:rPr>
            <w:rStyle w:val="Hyperlink"/>
          </w:rPr>
          <w:t>/ITU-R/information/events</w:t>
        </w:r>
      </w:hyperlink>
      <w:r w:rsidR="00D21076" w:rsidRPr="00DB02A3">
        <w:t>.</w:t>
      </w:r>
    </w:p>
    <w:p w:rsidR="00D21076" w:rsidRPr="00DB02A3" w:rsidRDefault="00D21076" w:rsidP="00DB02A3">
      <w:pPr>
        <w:spacing w:before="0"/>
      </w:pPr>
      <w:r w:rsidRPr="00DB02A3">
        <w:br w:type="page"/>
      </w:r>
    </w:p>
    <w:p w:rsidR="00D21076" w:rsidRPr="00DB02A3" w:rsidRDefault="00D21076" w:rsidP="00DB02A3">
      <w:pPr>
        <w:pStyle w:val="AnnexNo"/>
      </w:pPr>
      <w:bookmarkStart w:id="1" w:name="dsource" w:colFirst="0" w:colLast="0"/>
      <w:r w:rsidRPr="00DB02A3">
        <w:lastRenderedPageBreak/>
        <w:t>Приложение 2</w:t>
      </w:r>
    </w:p>
    <w:p w:rsidR="00D21076" w:rsidRPr="00DB02A3" w:rsidRDefault="00D21076" w:rsidP="00DB02A3">
      <w:pPr>
        <w:pStyle w:val="Annextitle"/>
      </w:pPr>
      <w:bookmarkStart w:id="2" w:name="dtitle1" w:colFirst="0" w:colLast="0"/>
      <w:bookmarkEnd w:id="1"/>
      <w:r w:rsidRPr="00DB02A3">
        <w:t>Предложение по организации Ассамблеи радиосвязи 2015 года</w:t>
      </w:r>
    </w:p>
    <w:bookmarkEnd w:id="2"/>
    <w:p w:rsidR="00D21076" w:rsidRPr="00DB02A3" w:rsidRDefault="00D21076" w:rsidP="00DB02A3">
      <w:pPr>
        <w:pStyle w:val="Headingb"/>
      </w:pPr>
      <w:r w:rsidRPr="00DB02A3">
        <w:t>Комитет 1 – Руководящий комитет</w:t>
      </w:r>
    </w:p>
    <w:p w:rsidR="00D21076" w:rsidRPr="00DB02A3" w:rsidRDefault="00D21076" w:rsidP="00DB02A3">
      <w:r w:rsidRPr="00DB02A3">
        <w:t>В состав этого Комитета входят председатель и заместители председателя Ассамблеи, а также председатели и заместители председателей комитетов.</w:t>
      </w:r>
    </w:p>
    <w:p w:rsidR="00D21076" w:rsidRPr="00DB02A3" w:rsidRDefault="00D21076" w:rsidP="00DB02A3">
      <w:r w:rsidRPr="00DB02A3">
        <w:t>Круг ведения: координация всех вопросов, связанных с бесперебойной работой, и планирование порядка и числа заседаний, избегая, по возможности, их одновременного проведения ввиду ограниченного числа членов некоторых делегаций.</w:t>
      </w:r>
    </w:p>
    <w:p w:rsidR="00D21076" w:rsidRPr="00DB02A3" w:rsidRDefault="00D21076" w:rsidP="00DB02A3">
      <w:pPr>
        <w:pStyle w:val="Headingb"/>
      </w:pPr>
      <w:r w:rsidRPr="00DB02A3">
        <w:t>Комитет 2 – Комитет по бюджетному контролю</w:t>
      </w:r>
    </w:p>
    <w:p w:rsidR="00D21076" w:rsidRPr="00DB02A3" w:rsidRDefault="00D21076" w:rsidP="00DB02A3">
      <w:r w:rsidRPr="00DB02A3">
        <w:t>Круг ведения: определение организации и средств, предоставляемых в распоряжение делегатов, проверка и утверждение счетов по расходам, понесенным в течение всего периода работы Ассамблеи, и представление пленарному заседанию отчета, в котором как можно точно указывается общая смета расходов Ассамблеи, а также сметы расходов, которые повлечет исполнение принятых Ассамблеей решений.</w:t>
      </w:r>
    </w:p>
    <w:p w:rsidR="00D21076" w:rsidRPr="00DB02A3" w:rsidRDefault="00D21076" w:rsidP="00DB02A3">
      <w:pPr>
        <w:pStyle w:val="Headingb"/>
      </w:pPr>
      <w:r w:rsidRPr="00DB02A3">
        <w:t xml:space="preserve">Комитет 3 – Редакционный комитет </w:t>
      </w:r>
    </w:p>
    <w:p w:rsidR="00D21076" w:rsidRPr="00DB02A3" w:rsidRDefault="00D21076" w:rsidP="00DB02A3">
      <w:r w:rsidRPr="00DB02A3">
        <w:t>Круг ведения: согласование текстов Резолюций и Решений Ассамблеи, не изменяя при этом их смысла, с целью их представления пленарному заседанию.</w:t>
      </w:r>
    </w:p>
    <w:p w:rsidR="00D21076" w:rsidRPr="00DB02A3" w:rsidRDefault="00D21076" w:rsidP="00DB02A3">
      <w:pPr>
        <w:pStyle w:val="Headingb"/>
      </w:pPr>
      <w:r w:rsidRPr="00DB02A3">
        <w:t>Комитет 4 – Структура и программа работы исследовательских комиссий</w:t>
      </w:r>
    </w:p>
    <w:p w:rsidR="00D21076" w:rsidRPr="00DB02A3" w:rsidRDefault="00D21076" w:rsidP="00DB02A3">
      <w:r w:rsidRPr="00DB02A3">
        <w:t>Круг ведения:</w:t>
      </w:r>
      <w:r w:rsidR="00B11FC2">
        <w:t xml:space="preserve"> </w:t>
      </w:r>
      <w:r w:rsidRPr="00DB02A3">
        <w:t xml:space="preserve">рассмотрение структуры и программы работы исследовательских комиссий и пересмотр, при необходимости, списка Вопросов, которые необходимо исследовать. Подготовка на основе результатов рассмотрения полученных вкладов предложений по проектам новых Резолюций и/или пересмотру Резолюций МСЭ-R 4, 5, 8, 11, 17, 22, 23, 25, 28, 37, 40, 47, 50, 53, 54, 55, 56, 57, 58, 59 и 60. </w:t>
      </w:r>
    </w:p>
    <w:p w:rsidR="00D21076" w:rsidRPr="00DB02A3" w:rsidRDefault="00D21076" w:rsidP="00DB02A3">
      <w:pPr>
        <w:pStyle w:val="Headingb"/>
      </w:pPr>
      <w:r w:rsidRPr="00DB02A3">
        <w:t>Комитет 5 – Методы работы Ассамблеи радиосвязи и исследовательских комиссий</w:t>
      </w:r>
    </w:p>
    <w:p w:rsidR="00D21076" w:rsidRPr="00DB02A3" w:rsidRDefault="00D21076" w:rsidP="00156591">
      <w:r w:rsidRPr="00DB02A3">
        <w:t>Круг ведения: принятие надлежащих методов работы Ассамблеи радиосвязи и исследовательских комиссий в соответствии с Уставом и Конвенцией МСЭ. Подготовка на основе результатов рассмотрения полученных вкладов предложений по проектам новых Резолюций и/или пересмотру Резолюций МСЭ-R 1, 2, 6, 7, 9, 12, 15, 19, 33, 34, 35, 36, 38, 43, 48, 52, 61, 62 и 63.</w:t>
      </w:r>
    </w:p>
    <w:p w:rsidR="00D21076" w:rsidRPr="00DB02A3" w:rsidRDefault="00D21076" w:rsidP="00DB02A3">
      <w:pPr>
        <w:pStyle w:val="Note"/>
        <w:spacing w:line="240" w:lineRule="auto"/>
      </w:pPr>
      <w:r w:rsidRPr="00DB02A3">
        <w:t>ПРИМЕЧАНИЕ. – Методы работы Ассамблеи радиосвязи охватываются положениями Резолюции МСЭ</w:t>
      </w:r>
      <w:r w:rsidRPr="00DB02A3">
        <w:noBreakHyphen/>
        <w:t>R 1-6, в частности, содержащимися в пп. 1 и 7.1.</w:t>
      </w:r>
    </w:p>
    <w:p w:rsidR="00FF7835" w:rsidRPr="00DB02A3" w:rsidRDefault="00893E94" w:rsidP="00DB02A3">
      <w:pPr>
        <w:spacing w:before="720"/>
        <w:jc w:val="center"/>
      </w:pPr>
      <w:r w:rsidRPr="00DB02A3">
        <w:t>_______________</w:t>
      </w:r>
    </w:p>
    <w:sectPr w:rsidR="00FF7835" w:rsidRPr="00DB02A3" w:rsidSect="001F799C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C3" w:rsidRDefault="00B238C3">
      <w:r>
        <w:separator/>
      </w:r>
    </w:p>
  </w:endnote>
  <w:endnote w:type="continuationSeparator" w:id="0">
    <w:p w:rsidR="00B238C3" w:rsidRDefault="00B2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D735A8" w:rsidRDefault="00B238C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56591">
      <w:rPr>
        <w:noProof/>
        <w:sz w:val="16"/>
        <w:szCs w:val="16"/>
        <w:lang w:val="fr-CH"/>
      </w:rPr>
      <w:t>P:\RUS\ITU-R\BR\DIR\CACE\700\716R.docx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4F0988">
      <w:rPr>
        <w:noProof/>
        <w:sz w:val="16"/>
        <w:szCs w:val="16"/>
      </w:rPr>
      <w:t>16.02.15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56591">
      <w:rPr>
        <w:noProof/>
        <w:sz w:val="16"/>
        <w:szCs w:val="16"/>
      </w:rPr>
      <w:t>13.02.15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92465A" w:rsidRDefault="0092465A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C3" w:rsidRDefault="00B238C3">
      <w:r>
        <w:t>____________________</w:t>
      </w:r>
    </w:p>
  </w:footnote>
  <w:footnote w:type="continuationSeparator" w:id="0">
    <w:p w:rsidR="00B238C3" w:rsidRDefault="00B238C3">
      <w:r>
        <w:continuationSeparator/>
      </w:r>
    </w:p>
  </w:footnote>
  <w:footnote w:id="1">
    <w:p w:rsidR="00D21076" w:rsidRPr="00FD6B44" w:rsidRDefault="00D21076" w:rsidP="00DB02A3">
      <w:pPr>
        <w:pStyle w:val="FootnoteText"/>
      </w:pPr>
      <w:r>
        <w:rPr>
          <w:rStyle w:val="FootnoteReference"/>
        </w:rPr>
        <w:footnoteRef/>
      </w:r>
      <w:r w:rsidR="00DB02A3">
        <w:tab/>
      </w:r>
      <w:r>
        <w:t>В соответствии с п. 160</w:t>
      </w:r>
      <w:r>
        <w:rPr>
          <w:lang w:val="en-US"/>
        </w:rPr>
        <w:t>I</w:t>
      </w:r>
      <w:r>
        <w:t xml:space="preserve"> Конвенции КГР подготовит для Ассамблеи радиосвязи</w:t>
      </w:r>
      <w:r w:rsidRPr="006741CA">
        <w:t xml:space="preserve"> </w:t>
      </w:r>
      <w:r>
        <w:t>отчет, который будет представлен при посредстве Директора БР.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C66C84" w:rsidRDefault="00B238C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022FB7" w:rsidRDefault="00B238C3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4F0988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2465A" w:rsidTr="006D2E41">
      <w:tc>
        <w:tcPr>
          <w:tcW w:w="4889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38C3" w:rsidRPr="00EA15B3" w:rsidRDefault="00B238C3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1D0A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FE5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D60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903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98F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7E6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AA0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A3B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1C8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160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6D03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591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1DE9"/>
    <w:rsid w:val="005042D1"/>
    <w:rsid w:val="00505309"/>
    <w:rsid w:val="005075B5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A518B"/>
    <w:rsid w:val="006A5E3E"/>
    <w:rsid w:val="006A6CDF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0E55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93E94"/>
    <w:rsid w:val="008B35A3"/>
    <w:rsid w:val="008B37E1"/>
    <w:rsid w:val="008B45F8"/>
    <w:rsid w:val="008C2E74"/>
    <w:rsid w:val="008D5409"/>
    <w:rsid w:val="008E006D"/>
    <w:rsid w:val="008E38B4"/>
    <w:rsid w:val="008E4306"/>
    <w:rsid w:val="008F1B39"/>
    <w:rsid w:val="008F4F21"/>
    <w:rsid w:val="00904D4A"/>
    <w:rsid w:val="009076D7"/>
    <w:rsid w:val="0091177D"/>
    <w:rsid w:val="009151BA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6FA"/>
    <w:rsid w:val="00B649D7"/>
    <w:rsid w:val="00B6643B"/>
    <w:rsid w:val="00B73BC4"/>
    <w:rsid w:val="00B76A9F"/>
    <w:rsid w:val="00B81C2F"/>
    <w:rsid w:val="00B83AD1"/>
    <w:rsid w:val="00B90743"/>
    <w:rsid w:val="00B90C45"/>
    <w:rsid w:val="00B933BE"/>
    <w:rsid w:val="00BA6976"/>
    <w:rsid w:val="00BB7BAB"/>
    <w:rsid w:val="00BC67F3"/>
    <w:rsid w:val="00BC6EAB"/>
    <w:rsid w:val="00BD1315"/>
    <w:rsid w:val="00BD6738"/>
    <w:rsid w:val="00BD7E5E"/>
    <w:rsid w:val="00BE1424"/>
    <w:rsid w:val="00BE63DB"/>
    <w:rsid w:val="00BE6574"/>
    <w:rsid w:val="00BE7F96"/>
    <w:rsid w:val="00BF2C19"/>
    <w:rsid w:val="00C06E84"/>
    <w:rsid w:val="00C07319"/>
    <w:rsid w:val="00C16FD2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02A3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855"/>
    <w:rsid w:val="00E359D4"/>
    <w:rsid w:val="00E35E8F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8210B"/>
    <w:rsid w:val="00E915AF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F0627E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DB02A3"/>
    <w:pPr>
      <w:keepNext/>
      <w:keepLines/>
      <w:spacing w:before="360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DB02A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.langtry@itu.int" TargetMode="External"/><Relationship Id="rId13" Type="http://schemas.openxmlformats.org/officeDocument/2006/relationships/hyperlink" Target="mailto:RA15contributions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ru/ITU-R/conferences/RA/20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ru/ITU-R/information/event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u/ITU-R/conferences/RA/201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u/membership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oth/R0A0100000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S-R.1-6-2012/ru" TargetMode="External"/><Relationship Id="rId14" Type="http://schemas.openxmlformats.org/officeDocument/2006/relationships/hyperlink" Target="http://www.itu.int/ru/ITU-R/conferences/RA/2015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6264-F696-42A5-81A8-060DB447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4</Pages>
  <Words>1089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9087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Huguet, Fabienne</cp:lastModifiedBy>
  <cp:revision>3</cp:revision>
  <cp:lastPrinted>2015-02-13T13:33:00Z</cp:lastPrinted>
  <dcterms:created xsi:type="dcterms:W3CDTF">2015-02-16T15:12:00Z</dcterms:created>
  <dcterms:modified xsi:type="dcterms:W3CDTF">2015-02-17T11:08:00Z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