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01746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6D2C0E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01746D">
              <w:rPr>
                <w:b/>
                <w:bCs/>
                <w:szCs w:val="24"/>
                <w:lang w:val="fr-CH"/>
              </w:rPr>
              <w:t>668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01746D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28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6D2C0E" w:rsidP="00631F2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11A18">
              <w:rPr>
                <w:b/>
                <w:bCs/>
              </w:rPr>
              <w:t>To Administrations of Member States of the ITU,</w:t>
            </w:r>
            <w:r>
              <w:rPr>
                <w:b/>
                <w:bCs/>
              </w:rPr>
              <w:t xml:space="preserve"> </w:t>
            </w:r>
            <w:r w:rsidRPr="00311A18">
              <w:rPr>
                <w:b/>
                <w:bCs/>
              </w:rPr>
              <w:t>Radiocommunication Sector Members</w:t>
            </w:r>
            <w:r w:rsidR="002D39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Pr="00311A18">
              <w:rPr>
                <w:b/>
                <w:bCs/>
              </w:rPr>
              <w:t xml:space="preserve"> ITU</w:t>
            </w:r>
            <w:r w:rsidR="00780C7B">
              <w:rPr>
                <w:b/>
                <w:bCs/>
              </w:rPr>
              <w:noBreakHyphen/>
            </w:r>
            <w:r w:rsidRPr="00311A18">
              <w:rPr>
                <w:b/>
                <w:bCs/>
              </w:rPr>
              <w:t>R Associates</w:t>
            </w:r>
            <w:r>
              <w:rPr>
                <w:b/>
                <w:bCs/>
              </w:rPr>
              <w:t xml:space="preserve"> participating in the work of Radiocommunication </w:t>
            </w:r>
            <w:r w:rsidRPr="00311A18">
              <w:rPr>
                <w:b/>
                <w:bCs/>
              </w:rPr>
              <w:t xml:space="preserve">Study Group </w:t>
            </w:r>
            <w:r w:rsidR="0001746D">
              <w:rPr>
                <w:b/>
                <w:bCs/>
              </w:rPr>
              <w:t xml:space="preserve">5 </w:t>
            </w:r>
            <w:r w:rsidR="0001746D" w:rsidRPr="00CD4E44">
              <w:rPr>
                <w:b/>
                <w:bCs/>
                <w:szCs w:val="24"/>
              </w:rPr>
              <w:t xml:space="preserve"> 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7B04E8" w:rsidTr="0037309C">
        <w:tc>
          <w:tcPr>
            <w:tcW w:w="1526" w:type="dxa"/>
            <w:shd w:val="clear" w:color="auto" w:fill="auto"/>
          </w:tcPr>
          <w:p w:rsidR="00B4054B" w:rsidRPr="007B04E8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7B04E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D2C0E" w:rsidRPr="007B04E8" w:rsidRDefault="006D2C0E" w:rsidP="00631F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  <w:bCs/>
              </w:rPr>
            </w:pPr>
            <w:r w:rsidRPr="007B04E8">
              <w:rPr>
                <w:b/>
                <w:bCs/>
              </w:rPr>
              <w:t xml:space="preserve">Radiocommunication Study Group </w:t>
            </w:r>
            <w:r w:rsidR="0001746D" w:rsidRPr="007B04E8">
              <w:rPr>
                <w:b/>
                <w:bCs/>
              </w:rPr>
              <w:t xml:space="preserve">5 </w:t>
            </w:r>
            <w:r w:rsidRPr="007B04E8">
              <w:rPr>
                <w:b/>
                <w:bCs/>
              </w:rPr>
              <w:t>(</w:t>
            </w:r>
            <w:r w:rsidR="0001746D" w:rsidRPr="007B04E8">
              <w:rPr>
                <w:b/>
                <w:bCs/>
              </w:rPr>
              <w:t>T</w:t>
            </w:r>
            <w:r w:rsidRPr="007B04E8">
              <w:rPr>
                <w:b/>
                <w:bCs/>
              </w:rPr>
              <w:t>errestrial servi</w:t>
            </w:r>
            <w:r w:rsidR="00413455" w:rsidRPr="007B04E8">
              <w:rPr>
                <w:b/>
                <w:bCs/>
              </w:rPr>
              <w:t>c</w:t>
            </w:r>
            <w:r w:rsidRPr="007B04E8">
              <w:rPr>
                <w:b/>
                <w:bCs/>
              </w:rPr>
              <w:t>es)</w:t>
            </w:r>
            <w:r w:rsidRPr="007B04E8">
              <w:rPr>
                <w:noProof/>
                <w:lang w:eastAsia="zh-CN"/>
              </w:rPr>
              <w:t xml:space="preserve"> </w:t>
            </w:r>
          </w:p>
          <w:p w:rsidR="006D2C0E" w:rsidRPr="007B04E8" w:rsidRDefault="006D2C0E" w:rsidP="00631F2E">
            <w:pPr>
              <w:tabs>
                <w:tab w:val="clear" w:pos="1588"/>
                <w:tab w:val="clear" w:pos="1985"/>
                <w:tab w:val="left" w:pos="1418"/>
              </w:tabs>
              <w:ind w:left="742" w:right="-567" w:hanging="708"/>
              <w:rPr>
                <w:b/>
              </w:rPr>
            </w:pPr>
            <w:r w:rsidRPr="007B04E8">
              <w:rPr>
                <w:b/>
              </w:rPr>
              <w:t>–</w:t>
            </w:r>
            <w:r w:rsidRPr="007B04E8">
              <w:rPr>
                <w:b/>
              </w:rPr>
              <w:tab/>
              <w:t xml:space="preserve">Proposed approval of </w:t>
            </w:r>
            <w:r w:rsidR="0001746D" w:rsidRPr="007B04E8">
              <w:rPr>
                <w:b/>
              </w:rPr>
              <w:t xml:space="preserve">1 </w:t>
            </w:r>
            <w:r w:rsidRPr="007B04E8">
              <w:rPr>
                <w:b/>
              </w:rPr>
              <w:t>draft new ITU-R Question</w:t>
            </w:r>
          </w:p>
          <w:p w:rsidR="00B4054B" w:rsidRPr="007B04E8" w:rsidRDefault="00B4054B" w:rsidP="006D2C0E">
            <w:pPr>
              <w:tabs>
                <w:tab w:val="clear" w:pos="1588"/>
                <w:tab w:val="clear" w:pos="1985"/>
                <w:tab w:val="left" w:pos="1418"/>
              </w:tabs>
              <w:ind w:left="742" w:hanging="708"/>
              <w:rPr>
                <w:b/>
                <w:bCs/>
                <w:szCs w:val="24"/>
              </w:rPr>
            </w:pPr>
          </w:p>
        </w:tc>
      </w:tr>
      <w:tr w:rsidR="00B4054B" w:rsidRPr="007B04E8" w:rsidTr="006A0053">
        <w:tc>
          <w:tcPr>
            <w:tcW w:w="1526" w:type="dxa"/>
            <w:shd w:val="clear" w:color="auto" w:fill="auto"/>
          </w:tcPr>
          <w:p w:rsidR="00B4054B" w:rsidRPr="007B04E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04E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7B04E8" w:rsidTr="006A0053">
        <w:tc>
          <w:tcPr>
            <w:tcW w:w="1526" w:type="dxa"/>
            <w:shd w:val="clear" w:color="auto" w:fill="auto"/>
          </w:tcPr>
          <w:p w:rsidR="00B4054B" w:rsidRPr="007B04E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04E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B04E8" w:rsidTr="00F72DBF">
        <w:tc>
          <w:tcPr>
            <w:tcW w:w="9889" w:type="dxa"/>
            <w:gridSpan w:val="3"/>
            <w:shd w:val="clear" w:color="auto" w:fill="auto"/>
          </w:tcPr>
          <w:p w:rsidR="00C51E92" w:rsidRPr="007B04E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7B04E8" w:rsidTr="00F72DBF">
        <w:tc>
          <w:tcPr>
            <w:tcW w:w="9889" w:type="dxa"/>
            <w:gridSpan w:val="3"/>
            <w:shd w:val="clear" w:color="auto" w:fill="auto"/>
          </w:tcPr>
          <w:p w:rsidR="00C51E92" w:rsidRPr="007B04E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7B04E8" w:rsidRDefault="002A5DD7" w:rsidP="002A5DD7">
      <w:pPr>
        <w:spacing w:before="0"/>
        <w:rPr>
          <w:szCs w:val="24"/>
        </w:rPr>
      </w:pPr>
    </w:p>
    <w:p w:rsidR="006D2C0E" w:rsidRPr="007B04E8" w:rsidRDefault="006D2C0E" w:rsidP="00631F2E">
      <w:r w:rsidRPr="007B04E8">
        <w:t xml:space="preserve">At the meeting of Radiocommunication Study Group </w:t>
      </w:r>
      <w:r w:rsidR="0001746D" w:rsidRPr="007B04E8">
        <w:t xml:space="preserve">5 </w:t>
      </w:r>
      <w:r w:rsidRPr="007B04E8">
        <w:t xml:space="preserve">held from </w:t>
      </w:r>
      <w:r w:rsidR="0001746D" w:rsidRPr="007B04E8">
        <w:t xml:space="preserve">2 </w:t>
      </w:r>
      <w:r w:rsidRPr="007B04E8">
        <w:t xml:space="preserve">to </w:t>
      </w:r>
      <w:r w:rsidR="0001746D" w:rsidRPr="007B04E8">
        <w:t>3 December</w:t>
      </w:r>
      <w:r w:rsidRPr="007B04E8">
        <w:t xml:space="preserve"> 2013, </w:t>
      </w:r>
      <w:r w:rsidR="00413455" w:rsidRPr="007B04E8">
        <w:t xml:space="preserve">the Study Group decided to seek adoption of </w:t>
      </w:r>
      <w:r w:rsidR="0001746D" w:rsidRPr="007B04E8">
        <w:t xml:space="preserve">1 </w:t>
      </w:r>
      <w:r w:rsidRPr="007B04E8">
        <w:t xml:space="preserve">draft new ITU-R Question </w:t>
      </w:r>
      <w:r w:rsidR="00413455" w:rsidRPr="007B04E8">
        <w:t xml:space="preserve">by correspondence, </w:t>
      </w:r>
      <w:r w:rsidR="004A4CD8" w:rsidRPr="007B04E8">
        <w:t>in accordance with</w:t>
      </w:r>
      <w:r w:rsidR="00631F2E">
        <w:t xml:space="preserve"> </w:t>
      </w:r>
      <w:r w:rsidRPr="007B04E8">
        <w:t>§</w:t>
      </w:r>
      <w:r w:rsidR="00631F2E">
        <w:t xml:space="preserve"> </w:t>
      </w:r>
      <w:r w:rsidRPr="007B04E8">
        <w:t>3.1.2</w:t>
      </w:r>
      <w:r w:rsidR="00413455" w:rsidRPr="007B04E8">
        <w:t xml:space="preserve"> of Resolution ITU-R 1-6. </w:t>
      </w:r>
    </w:p>
    <w:p w:rsidR="00413455" w:rsidRPr="007B04E8" w:rsidRDefault="00413455">
      <w:r w:rsidRPr="007B04E8">
        <w:t>As stated in Administrative Circular CACE/</w:t>
      </w:r>
      <w:r w:rsidR="0001746D" w:rsidRPr="007B04E8">
        <w:t>653</w:t>
      </w:r>
      <w:r w:rsidRPr="007B04E8">
        <w:t xml:space="preserve">, dated </w:t>
      </w:r>
      <w:r w:rsidR="0001746D" w:rsidRPr="007B04E8">
        <w:t>20 December</w:t>
      </w:r>
      <w:r w:rsidRPr="007B04E8">
        <w:t xml:space="preserve"> 2013, the consultation period for the adoption of the Question ended on </w:t>
      </w:r>
      <w:r w:rsidR="0001746D" w:rsidRPr="007B04E8">
        <w:t>20 February</w:t>
      </w:r>
      <w:r w:rsidRPr="007B04E8">
        <w:t xml:space="preserve"> 201</w:t>
      </w:r>
      <w:r w:rsidR="0001746D" w:rsidRPr="007B04E8">
        <w:t>4</w:t>
      </w:r>
      <w:r w:rsidRPr="007B04E8">
        <w:t>.</w:t>
      </w:r>
    </w:p>
    <w:p w:rsidR="00413455" w:rsidRPr="007B04E8" w:rsidRDefault="00413455">
      <w:r w:rsidRPr="007B04E8">
        <w:t xml:space="preserve">The Question has now been adopted by Study Group </w:t>
      </w:r>
      <w:r w:rsidR="0001746D" w:rsidRPr="007B04E8">
        <w:t>5</w:t>
      </w:r>
      <w:r w:rsidRPr="007B04E8">
        <w:t xml:space="preserve"> and the approval procedure of Resolution ITU-R 1-6 § 3.1.2 is to be applied. The text of the draft ITU-R Question is attached for your reference </w:t>
      </w:r>
      <w:r w:rsidR="00780C7B" w:rsidRPr="007B04E8">
        <w:t>in the Annex to this letter</w:t>
      </w:r>
      <w:r w:rsidRPr="007B04E8">
        <w:t xml:space="preserve">. </w:t>
      </w:r>
    </w:p>
    <w:p w:rsidR="006D2C0E" w:rsidRPr="007B04E8" w:rsidRDefault="006D2C0E">
      <w:r w:rsidRPr="007B04E8">
        <w:t>Having regard to the provisions of § 3.1.2 of Resolution ITU-R 1-6, Member States are requested to inform the Secretariat (</w:t>
      </w:r>
      <w:hyperlink r:id="rId9" w:history="1">
        <w:r w:rsidRPr="007B04E8">
          <w:rPr>
            <w:rStyle w:val="Hyperlink"/>
          </w:rPr>
          <w:t>brsgd@itu.int</w:t>
        </w:r>
      </w:hyperlink>
      <w:r w:rsidRPr="007B04E8">
        <w:t xml:space="preserve">) by </w:t>
      </w:r>
      <w:r w:rsidR="0001746D" w:rsidRPr="007B04E8">
        <w:rPr>
          <w:u w:val="single"/>
        </w:rPr>
        <w:t>28 April 2014</w:t>
      </w:r>
      <w:r w:rsidRPr="007B04E8">
        <w:t>, whether they approve or do not approve the proposal above.</w:t>
      </w:r>
    </w:p>
    <w:p w:rsidR="006D2C0E" w:rsidRDefault="006D2C0E" w:rsidP="006D2C0E">
      <w:pPr>
        <w:tabs>
          <w:tab w:val="left" w:pos="0"/>
          <w:tab w:val="left" w:pos="1134"/>
          <w:tab w:val="left" w:pos="3119"/>
        </w:tabs>
        <w:spacing w:after="240"/>
      </w:pPr>
      <w:r w:rsidRPr="007B04E8">
        <w:t>Any Member State who objects to the approval of a draft Question is requested to inform the Director and the Chairman of the Study Group of the reasons for the objection.</w:t>
      </w:r>
    </w:p>
    <w:p w:rsidR="006D2C0E" w:rsidRDefault="006D2C0E" w:rsidP="006D2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D2C0E" w:rsidRPr="007B04E8" w:rsidRDefault="006D2C0E" w:rsidP="00406F0B">
      <w:pPr>
        <w:spacing w:after="120"/>
      </w:pPr>
      <w:r>
        <w:lastRenderedPageBreak/>
        <w:t>After the above-mentioned deadline, the results of this consultation will be announced in an</w:t>
      </w:r>
      <w:r w:rsidR="00631F2E">
        <w:t xml:space="preserve"> </w:t>
      </w:r>
      <w:r>
        <w:t xml:space="preserve">Administrative Circular </w:t>
      </w:r>
      <w:r w:rsidRPr="007B04E8">
        <w:t>and the approved Question will be published as soon as practicable (see:</w:t>
      </w:r>
      <w:r w:rsidR="00631F2E">
        <w:t> </w:t>
      </w:r>
      <w:hyperlink r:id="rId10" w:history="1">
        <w:r w:rsidR="00406F0B" w:rsidRPr="003F3C89">
          <w:rPr>
            <w:rStyle w:val="Hyperlink"/>
          </w:rPr>
          <w:t>http://www.itu.int/pub/R-QUE-SG05/en</w:t>
        </w:r>
      </w:hyperlink>
      <w:r w:rsidRPr="007B04E8">
        <w:t>).</w:t>
      </w:r>
    </w:p>
    <w:p w:rsidR="006D2C0E" w:rsidRPr="007B04E8" w:rsidRDefault="006D2C0E" w:rsidP="00406F0B">
      <w:pPr>
        <w:spacing w:before="156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7B04E8">
        <w:rPr>
          <w:rFonts w:asciiTheme="minorHAnsi" w:hAnsiTheme="minorHAnsi" w:cstheme="minorHAnsi"/>
          <w:szCs w:val="24"/>
        </w:rPr>
        <w:t>François Rancy</w:t>
      </w:r>
    </w:p>
    <w:p w:rsidR="006D2C0E" w:rsidRPr="007B04E8" w:rsidRDefault="006D2C0E" w:rsidP="006D2C0E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7B04E8">
        <w:rPr>
          <w:rFonts w:asciiTheme="minorHAnsi" w:hAnsiTheme="minorHAnsi" w:cstheme="minorHAnsi"/>
          <w:szCs w:val="24"/>
        </w:rPr>
        <w:t>Director</w:t>
      </w:r>
    </w:p>
    <w:p w:rsidR="006D2C0E" w:rsidRPr="007B04E8" w:rsidRDefault="006D2C0E">
      <w:pPr>
        <w:spacing w:before="1560"/>
        <w:rPr>
          <w:bCs/>
        </w:rPr>
      </w:pPr>
      <w:r w:rsidRPr="007B04E8">
        <w:rPr>
          <w:b/>
          <w:bCs/>
        </w:rPr>
        <w:t>Annex</w:t>
      </w:r>
      <w:r w:rsidRPr="007B04E8">
        <w:t xml:space="preserve">:  </w:t>
      </w:r>
      <w:r w:rsidR="003258D0" w:rsidRPr="007B04E8">
        <w:rPr>
          <w:bCs/>
        </w:rPr>
        <w:t>1</w:t>
      </w:r>
    </w:p>
    <w:p w:rsidR="006D2C0E" w:rsidRPr="007B04E8" w:rsidRDefault="006D2C0E">
      <w:pPr>
        <w:ind w:left="720" w:hanging="720"/>
      </w:pPr>
      <w:r w:rsidRPr="007B04E8">
        <w:t>–</w:t>
      </w:r>
      <w:r w:rsidRPr="007B04E8">
        <w:tab/>
      </w:r>
      <w:r w:rsidR="003258D0" w:rsidRPr="007B04E8">
        <w:t xml:space="preserve">1 </w:t>
      </w:r>
      <w:r w:rsidRPr="007B04E8">
        <w:t>draft new ITU-R Question</w:t>
      </w:r>
    </w:p>
    <w:p w:rsidR="006D2C0E" w:rsidRPr="00CF03EA" w:rsidRDefault="006D2C0E" w:rsidP="00631F2E">
      <w:pPr>
        <w:tabs>
          <w:tab w:val="left" w:pos="284"/>
          <w:tab w:val="left" w:pos="568"/>
        </w:tabs>
        <w:spacing w:before="1200" w:after="40"/>
        <w:rPr>
          <w:b/>
          <w:bCs/>
          <w:sz w:val="18"/>
          <w:szCs w:val="18"/>
        </w:rPr>
      </w:pPr>
      <w:r w:rsidRPr="00CF03EA">
        <w:rPr>
          <w:b/>
          <w:bCs/>
          <w:sz w:val="18"/>
          <w:szCs w:val="18"/>
        </w:rPr>
        <w:t>Distribution:</w:t>
      </w:r>
    </w:p>
    <w:p w:rsidR="006D2C0E" w:rsidRPr="007B04E8" w:rsidRDefault="006D2C0E" w:rsidP="00631F2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6D2C0E">
        <w:rPr>
          <w:rFonts w:asciiTheme="minorHAnsi" w:hAnsiTheme="minorHAnsi" w:cstheme="minorHAnsi"/>
          <w:sz w:val="18"/>
          <w:szCs w:val="18"/>
        </w:rPr>
        <w:t>–</w:t>
      </w:r>
      <w:r w:rsidRPr="006D2C0E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</w:t>
      </w:r>
      <w:r w:rsidRPr="007B04E8">
        <w:rPr>
          <w:rFonts w:asciiTheme="minorHAnsi" w:hAnsiTheme="minorHAnsi" w:cstheme="minorHAnsi"/>
          <w:sz w:val="18"/>
          <w:szCs w:val="18"/>
        </w:rPr>
        <w:t xml:space="preserve">Study Group </w:t>
      </w:r>
      <w:r w:rsidR="003258D0" w:rsidRPr="007B04E8">
        <w:rPr>
          <w:rFonts w:asciiTheme="minorHAnsi" w:hAnsiTheme="minorHAnsi" w:cstheme="minorHAnsi"/>
          <w:sz w:val="18"/>
          <w:szCs w:val="18"/>
        </w:rPr>
        <w:t>5</w:t>
      </w:r>
    </w:p>
    <w:p w:rsidR="006D2C0E" w:rsidRPr="006D2C0E" w:rsidRDefault="006D2C0E" w:rsidP="00631F2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7B04E8">
        <w:rPr>
          <w:rFonts w:asciiTheme="minorHAnsi" w:hAnsiTheme="minorHAnsi" w:cstheme="minorHAnsi"/>
          <w:sz w:val="18"/>
          <w:szCs w:val="18"/>
        </w:rPr>
        <w:t>–</w:t>
      </w:r>
      <w:r w:rsidRPr="007B04E8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3258D0" w:rsidRPr="007B04E8">
        <w:rPr>
          <w:rFonts w:asciiTheme="minorHAnsi" w:hAnsiTheme="minorHAnsi" w:cstheme="minorHAnsi"/>
          <w:sz w:val="18"/>
          <w:szCs w:val="18"/>
        </w:rPr>
        <w:t>5</w:t>
      </w:r>
    </w:p>
    <w:p w:rsidR="006D2C0E" w:rsidRPr="006D2C0E" w:rsidRDefault="006D2C0E" w:rsidP="00631F2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6D2C0E">
        <w:rPr>
          <w:rFonts w:asciiTheme="minorHAnsi" w:hAnsiTheme="minorHAnsi" w:cstheme="minorHAnsi"/>
          <w:sz w:val="18"/>
          <w:szCs w:val="18"/>
        </w:rPr>
        <w:t>–</w:t>
      </w:r>
      <w:r w:rsidRPr="006D2C0E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D2C0E" w:rsidRPr="006D2C0E" w:rsidRDefault="006D2C0E" w:rsidP="00631F2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6D2C0E">
        <w:rPr>
          <w:rFonts w:asciiTheme="minorHAnsi" w:hAnsiTheme="minorHAnsi" w:cstheme="minorHAnsi"/>
          <w:sz w:val="18"/>
          <w:szCs w:val="18"/>
        </w:rPr>
        <w:t>–</w:t>
      </w:r>
      <w:r w:rsidRPr="006D2C0E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D2C0E" w:rsidRPr="006D2C0E" w:rsidRDefault="006D2C0E" w:rsidP="00631F2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6D2C0E">
        <w:rPr>
          <w:rFonts w:asciiTheme="minorHAnsi" w:hAnsiTheme="minorHAnsi" w:cstheme="minorHAnsi"/>
          <w:sz w:val="18"/>
          <w:szCs w:val="18"/>
        </w:rPr>
        <w:t>–</w:t>
      </w:r>
      <w:r w:rsidRPr="006D2C0E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D2C0E" w:rsidRPr="006D2C0E" w:rsidRDefault="006D2C0E" w:rsidP="00631F2E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6D2C0E">
        <w:rPr>
          <w:rFonts w:asciiTheme="minorHAnsi" w:hAnsiTheme="minorHAnsi" w:cstheme="minorHAnsi"/>
          <w:sz w:val="18"/>
          <w:szCs w:val="18"/>
        </w:rPr>
        <w:t>–</w:t>
      </w:r>
      <w:r w:rsidRPr="006D2C0E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D2C0E" w:rsidRDefault="006D2C0E" w:rsidP="006D2C0E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F1179D">
        <w:rPr>
          <w:lang w:val="en-US"/>
        </w:rPr>
        <w:br w:type="page"/>
      </w:r>
      <w:r w:rsidR="00406F0B">
        <w:rPr>
          <w:rFonts w:asciiTheme="minorHAnsi" w:hAnsiTheme="minorHAnsi" w:cstheme="minorHAnsi"/>
          <w:lang w:val="en-US"/>
        </w:rPr>
        <w:lastRenderedPageBreak/>
        <w:t>Annex</w:t>
      </w:r>
    </w:p>
    <w:p w:rsidR="003258D0" w:rsidRPr="00916BD2" w:rsidRDefault="003258D0" w:rsidP="003258D0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</w:rPr>
      </w:pPr>
      <w:r w:rsidRPr="003258D0">
        <w:rPr>
          <w:rFonts w:asciiTheme="majorBidi" w:hAnsiTheme="majorBidi" w:cstheme="majorBidi"/>
          <w:b w:val="0"/>
          <w:bCs/>
          <w:szCs w:val="28"/>
        </w:rPr>
        <w:t xml:space="preserve">DRAFT NEW QUESTION ITU-R [DOC. </w:t>
      </w:r>
      <w:r w:rsidRPr="00916BD2">
        <w:rPr>
          <w:rFonts w:asciiTheme="majorBidi" w:hAnsiTheme="majorBidi" w:cstheme="majorBidi"/>
          <w:b w:val="0"/>
          <w:bCs/>
          <w:szCs w:val="28"/>
        </w:rPr>
        <w:t>XXX]/5</w:t>
      </w:r>
      <w:r>
        <w:rPr>
          <w:rStyle w:val="FootnoteReference"/>
          <w:rFonts w:asciiTheme="majorBidi" w:hAnsiTheme="majorBidi" w:cstheme="majorBidi"/>
          <w:b w:val="0"/>
          <w:bCs/>
          <w:szCs w:val="28"/>
        </w:rPr>
        <w:footnoteReference w:id="1"/>
      </w:r>
    </w:p>
    <w:p w:rsidR="003258D0" w:rsidRDefault="003258D0" w:rsidP="003258D0">
      <w:pPr>
        <w:pStyle w:val="QuestionNo"/>
        <w:spacing w:before="240"/>
        <w:jc w:val="center"/>
        <w:rPr>
          <w:rFonts w:asciiTheme="majorBidi" w:hAnsiTheme="majorBidi" w:cstheme="majorBidi"/>
        </w:rPr>
      </w:pPr>
      <w:r w:rsidRPr="00916BD2">
        <w:rPr>
          <w:rFonts w:asciiTheme="majorBidi" w:hAnsiTheme="majorBidi" w:cstheme="majorBidi"/>
        </w:rPr>
        <w:t xml:space="preserve">Operation of short-range radiocommunication public access system </w:t>
      </w:r>
      <w:r w:rsidRPr="00916BD2">
        <w:rPr>
          <w:rFonts w:asciiTheme="majorBidi" w:hAnsiTheme="majorBidi" w:cstheme="majorBidi"/>
        </w:rPr>
        <w:br/>
        <w:t>supporting hearing aid systems</w:t>
      </w:r>
    </w:p>
    <w:p w:rsidR="003258D0" w:rsidRDefault="003258D0" w:rsidP="003258D0"/>
    <w:p w:rsidR="003258D0" w:rsidRPr="00EF1B3C" w:rsidRDefault="003258D0" w:rsidP="003258D0">
      <w:pPr>
        <w:spacing w:before="480"/>
        <w:rPr>
          <w:rFonts w:asciiTheme="majorBidi" w:hAnsiTheme="majorBidi" w:cstheme="majorBidi"/>
          <w:szCs w:val="24"/>
        </w:rPr>
      </w:pPr>
      <w:r w:rsidRPr="00EF1B3C">
        <w:rPr>
          <w:rFonts w:asciiTheme="majorBidi" w:hAnsiTheme="majorBidi" w:cstheme="majorBidi"/>
          <w:szCs w:val="24"/>
        </w:rPr>
        <w:t>The ITU Radiocommunication Assembly,</w:t>
      </w:r>
    </w:p>
    <w:p w:rsidR="003258D0" w:rsidRPr="00916BD2" w:rsidRDefault="003258D0" w:rsidP="003258D0">
      <w:pPr>
        <w:pStyle w:val="Call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considering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a)</w:t>
      </w:r>
      <w:r w:rsidRPr="00916BD2">
        <w:rPr>
          <w:rFonts w:asciiTheme="majorBidi" w:hAnsiTheme="majorBidi" w:cstheme="majorBidi"/>
          <w:szCs w:val="24"/>
        </w:rPr>
        <w:tab/>
        <w:t>that in certain conditions, e.g. in noisy environments or for persons with impaired hearing it is desirable to operate appropriate radiocommunication hearing aids;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b)</w:t>
      </w:r>
      <w:r w:rsidRPr="00916BD2">
        <w:rPr>
          <w:rFonts w:asciiTheme="majorBidi" w:hAnsiTheme="majorBidi" w:cstheme="majorBidi"/>
          <w:szCs w:val="24"/>
        </w:rPr>
        <w:tab/>
        <w:t>that many persons have impaired hearing;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c)</w:t>
      </w:r>
      <w:r w:rsidRPr="00916BD2">
        <w:rPr>
          <w:rFonts w:asciiTheme="majorBidi" w:hAnsiTheme="majorBidi" w:cstheme="majorBidi"/>
          <w:szCs w:val="24"/>
        </w:rPr>
        <w:tab/>
        <w:t>that in such conditions acoustically linked hearing aids do not allow speech to be presented at an optimum level and without environmental noise and distortion;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d)</w:t>
      </w:r>
      <w:r w:rsidRPr="00916BD2">
        <w:rPr>
          <w:rFonts w:asciiTheme="majorBidi" w:hAnsiTheme="majorBidi" w:cstheme="majorBidi"/>
          <w:szCs w:val="24"/>
        </w:rPr>
        <w:tab/>
        <w:t>that radio emission is a practical means of transferring a signal with a favourable signal</w:t>
      </w:r>
      <w:r w:rsidRPr="00916BD2">
        <w:rPr>
          <w:rFonts w:asciiTheme="majorBidi" w:hAnsiTheme="majorBidi" w:cstheme="majorBidi"/>
          <w:szCs w:val="24"/>
        </w:rPr>
        <w:noBreakHyphen/>
        <w:t>to-noise ratio from a transmission of  a public system to a hearing aid;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e)</w:t>
      </w:r>
      <w:r w:rsidRPr="00916BD2">
        <w:rPr>
          <w:rFonts w:asciiTheme="majorBidi" w:hAnsiTheme="majorBidi" w:cstheme="majorBidi"/>
          <w:szCs w:val="24"/>
        </w:rPr>
        <w:tab/>
        <w:t>that such a public access system could be designed to assist persons with a hearing loss to listen over distances as are encountered in ordinarily unaided speech;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f)</w:t>
      </w:r>
      <w:r w:rsidRPr="00916BD2">
        <w:rPr>
          <w:rFonts w:asciiTheme="majorBidi" w:hAnsiTheme="majorBidi" w:cstheme="majorBidi"/>
          <w:szCs w:val="24"/>
        </w:rPr>
        <w:tab/>
        <w:t>that a range of transmission of about 20 metres for a public system would be adequate;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g)</w:t>
      </w:r>
      <w:r w:rsidRPr="00916BD2">
        <w:rPr>
          <w:rFonts w:asciiTheme="majorBidi" w:hAnsiTheme="majorBidi" w:cstheme="majorBidi"/>
          <w:szCs w:val="24"/>
        </w:rPr>
        <w:tab/>
        <w:t>that certain countries are carrying out research and development into such systems;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h)</w:t>
      </w:r>
      <w:r w:rsidRPr="00916BD2">
        <w:rPr>
          <w:rFonts w:asciiTheme="majorBidi" w:hAnsiTheme="majorBidi" w:cstheme="majorBidi"/>
          <w:szCs w:val="24"/>
        </w:rPr>
        <w:tab/>
        <w:t>that such a communication system may have wider application;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i)</w:t>
      </w:r>
      <w:r w:rsidRPr="00916BD2">
        <w:rPr>
          <w:rFonts w:asciiTheme="majorBidi" w:hAnsiTheme="majorBidi" w:cstheme="majorBidi"/>
          <w:szCs w:val="24"/>
        </w:rPr>
        <w:tab/>
        <w:t>that persons with hearing impairments would benefit from using radiocommunication hearing aids when travelling;</w:t>
      </w:r>
    </w:p>
    <w:p w:rsidR="003258D0" w:rsidRPr="00916BD2" w:rsidRDefault="003258D0" w:rsidP="003258D0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j)</w:t>
      </w:r>
      <w:r w:rsidRPr="00916BD2">
        <w:rPr>
          <w:rFonts w:asciiTheme="majorBidi" w:hAnsiTheme="majorBidi" w:cstheme="majorBidi"/>
          <w:szCs w:val="24"/>
        </w:rPr>
        <w:tab/>
        <w:t>that international harmonization of these devices is desirable,</w:t>
      </w:r>
    </w:p>
    <w:p w:rsidR="007D223A" w:rsidRDefault="007D22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3258D0" w:rsidRPr="00916BD2" w:rsidRDefault="003258D0" w:rsidP="003258D0">
      <w:pPr>
        <w:pStyle w:val="Call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lastRenderedPageBreak/>
        <w:t>decides</w:t>
      </w:r>
      <w:r w:rsidRPr="00916BD2"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1</w:t>
      </w:r>
      <w:r w:rsidRPr="00916BD2">
        <w:rPr>
          <w:rFonts w:asciiTheme="majorBidi" w:hAnsiTheme="majorBidi" w:cstheme="majorBidi"/>
          <w:szCs w:val="24"/>
        </w:rPr>
        <w:tab/>
        <w:t>What are the suitable technical and operational characteristics of a short-range radiocommunication public access system supporting hearing aid systems?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2</w:t>
      </w:r>
      <w:r w:rsidRPr="00916BD2">
        <w:rPr>
          <w:rFonts w:asciiTheme="majorBidi" w:hAnsiTheme="majorBidi" w:cstheme="majorBidi"/>
          <w:szCs w:val="24"/>
        </w:rPr>
        <w:tab/>
        <w:t>What are the:</w:t>
      </w:r>
    </w:p>
    <w:p w:rsidR="003258D0" w:rsidRPr="00916BD2" w:rsidRDefault="003258D0" w:rsidP="003258D0">
      <w:pPr>
        <w:pStyle w:val="enumlev1"/>
        <w:spacing w:before="120"/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–</w:t>
      </w:r>
      <w:r w:rsidRPr="00916BD2">
        <w:rPr>
          <w:rFonts w:asciiTheme="majorBidi" w:hAnsiTheme="majorBidi" w:cstheme="majorBidi"/>
          <w:szCs w:val="24"/>
        </w:rPr>
        <w:tab/>
        <w:t>frequency ranges in the land mobile service suitable for short-range radiocommunication public access system supporting hearing aid systems?</w:t>
      </w:r>
    </w:p>
    <w:p w:rsidR="003258D0" w:rsidRPr="00916BD2" w:rsidRDefault="003258D0" w:rsidP="003258D0">
      <w:pPr>
        <w:pStyle w:val="enumlev1"/>
        <w:spacing w:before="120"/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–</w:t>
      </w:r>
      <w:r w:rsidRPr="00916BD2">
        <w:rPr>
          <w:rFonts w:asciiTheme="majorBidi" w:hAnsiTheme="majorBidi" w:cstheme="majorBidi"/>
          <w:szCs w:val="24"/>
        </w:rPr>
        <w:tab/>
        <w:t>conditions that might allow compatible operation of short-range radiocommunication public access systems, supporting hearing aid systems and systems of other radio services within the VHF or UHF band?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3</w:t>
      </w:r>
      <w:r w:rsidRPr="00916BD2">
        <w:rPr>
          <w:rFonts w:asciiTheme="majorBidi" w:hAnsiTheme="majorBidi" w:cstheme="majorBidi"/>
          <w:szCs w:val="24"/>
        </w:rPr>
        <w:tab/>
        <w:t>What are the spectrum sharing criteria for short-range radiocommunication public access system supporting hearing aid systems and systems supporting other radio services?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4</w:t>
      </w:r>
      <w:r w:rsidRPr="00916BD2">
        <w:rPr>
          <w:rFonts w:asciiTheme="majorBidi" w:hAnsiTheme="majorBidi" w:cstheme="majorBidi"/>
          <w:szCs w:val="24"/>
        </w:rPr>
        <w:tab/>
        <w:t>What are the technologies suitable to short-range radiocommunication public access system supporting hearing aid systems?</w:t>
      </w:r>
    </w:p>
    <w:p w:rsidR="003258D0" w:rsidRPr="00916BD2" w:rsidRDefault="003258D0" w:rsidP="003258D0">
      <w:pPr>
        <w:pStyle w:val="Call"/>
        <w:spacing w:before="120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further decides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pacing w:val="-5"/>
          <w:szCs w:val="24"/>
        </w:rPr>
        <w:t>1</w:t>
      </w:r>
      <w:r w:rsidRPr="00916BD2">
        <w:rPr>
          <w:rFonts w:asciiTheme="majorBidi" w:hAnsiTheme="majorBidi" w:cstheme="majorBidi"/>
          <w:spacing w:val="-5"/>
          <w:szCs w:val="24"/>
        </w:rPr>
        <w:tab/>
        <w:t>that the results of the above studies should be included in one or more Recommendations</w:t>
      </w:r>
      <w:r w:rsidRPr="00916BD2">
        <w:rPr>
          <w:rFonts w:asciiTheme="majorBidi" w:hAnsiTheme="majorBidi" w:cstheme="majorBidi"/>
          <w:spacing w:val="-5"/>
          <w:szCs w:val="24"/>
          <w:lang w:eastAsia="ja-JP"/>
        </w:rPr>
        <w:t>, Reports or Handbooks</w:t>
      </w:r>
      <w:r w:rsidRPr="00916BD2">
        <w:rPr>
          <w:rFonts w:asciiTheme="majorBidi" w:hAnsiTheme="majorBidi" w:cstheme="majorBidi"/>
          <w:spacing w:val="-5"/>
          <w:szCs w:val="24"/>
        </w:rPr>
        <w:t>;</w:t>
      </w:r>
    </w:p>
    <w:p w:rsidR="003258D0" w:rsidRPr="00916BD2" w:rsidRDefault="003258D0" w:rsidP="003258D0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2</w:t>
      </w:r>
      <w:r w:rsidRPr="00916BD2">
        <w:rPr>
          <w:rFonts w:asciiTheme="majorBidi" w:hAnsiTheme="majorBidi" w:cstheme="majorBidi"/>
          <w:szCs w:val="24"/>
        </w:rPr>
        <w:tab/>
        <w:t>that the above studies should be completed by 201</w:t>
      </w:r>
      <w:r w:rsidRPr="00916BD2">
        <w:rPr>
          <w:rFonts w:asciiTheme="majorBidi" w:hAnsiTheme="majorBidi" w:cstheme="majorBidi"/>
          <w:szCs w:val="24"/>
          <w:lang w:eastAsia="zh-CN"/>
        </w:rPr>
        <w:t>5</w:t>
      </w:r>
      <w:r w:rsidRPr="00916BD2">
        <w:rPr>
          <w:rFonts w:asciiTheme="majorBidi" w:hAnsiTheme="majorBidi" w:cstheme="majorBidi"/>
          <w:szCs w:val="24"/>
        </w:rPr>
        <w:t>.</w:t>
      </w:r>
    </w:p>
    <w:p w:rsidR="003258D0" w:rsidRPr="00A16952" w:rsidRDefault="003258D0" w:rsidP="003258D0">
      <w:pPr>
        <w:spacing w:before="120"/>
        <w:rPr>
          <w:rFonts w:asciiTheme="majorBidi" w:hAnsiTheme="majorBidi" w:cstheme="majorBidi"/>
          <w:szCs w:val="24"/>
          <w:lang w:eastAsia="ja-JP"/>
        </w:rPr>
      </w:pPr>
    </w:p>
    <w:p w:rsidR="003258D0" w:rsidRPr="00A16952" w:rsidRDefault="003258D0" w:rsidP="003258D0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A16952">
        <w:rPr>
          <w:rFonts w:asciiTheme="majorBidi" w:hAnsiTheme="majorBidi" w:cstheme="majorBidi"/>
          <w:szCs w:val="24"/>
          <w:lang w:eastAsia="ja-JP"/>
        </w:rPr>
        <w:t>Category:  S</w:t>
      </w:r>
      <w:r w:rsidRPr="00A16952">
        <w:rPr>
          <w:rFonts w:asciiTheme="majorBidi" w:hAnsiTheme="majorBidi" w:cstheme="majorBidi"/>
          <w:szCs w:val="24"/>
          <w:lang w:eastAsia="zh-CN"/>
        </w:rPr>
        <w:t>2</w:t>
      </w:r>
    </w:p>
    <w:p w:rsidR="003258D0" w:rsidRDefault="003258D0" w:rsidP="003258D0">
      <w:pPr>
        <w:rPr>
          <w:lang w:eastAsia="ja-JP"/>
        </w:rPr>
      </w:pPr>
    </w:p>
    <w:p w:rsidR="002A5DD7" w:rsidRPr="006D2C0E" w:rsidRDefault="006D2C0E" w:rsidP="006D2C0E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</w:rPr>
      </w:pPr>
      <w:r w:rsidRPr="006D2C0E">
        <w:rPr>
          <w:b w:val="0"/>
          <w:bCs/>
        </w:rPr>
        <w:t>______________</w:t>
      </w:r>
    </w:p>
    <w:p w:rsidR="00D35AB9" w:rsidRPr="006D2C0E" w:rsidRDefault="00D35AB9" w:rsidP="00031E64">
      <w:pPr>
        <w:rPr>
          <w:rFonts w:asciiTheme="minorHAnsi" w:hAnsiTheme="minorHAnsi" w:cstheme="minorHAnsi"/>
          <w:szCs w:val="24"/>
        </w:rPr>
      </w:pPr>
    </w:p>
    <w:sectPr w:rsidR="00D35AB9" w:rsidRPr="006D2C0E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0E" w:rsidRDefault="006D2C0E">
      <w:r>
        <w:separator/>
      </w:r>
    </w:p>
  </w:endnote>
  <w:endnote w:type="continuationSeparator" w:id="0">
    <w:p w:rsidR="006D2C0E" w:rsidRDefault="006D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0E" w:rsidRDefault="006D2C0E">
      <w:r>
        <w:t>____________________</w:t>
      </w:r>
    </w:p>
  </w:footnote>
  <w:footnote w:type="continuationSeparator" w:id="0">
    <w:p w:rsidR="006D2C0E" w:rsidRDefault="006D2C0E">
      <w:r>
        <w:continuationSeparator/>
      </w:r>
    </w:p>
  </w:footnote>
  <w:footnote w:id="1">
    <w:p w:rsidR="003258D0" w:rsidRDefault="003258D0" w:rsidP="00A71614">
      <w:pPr>
        <w:pStyle w:val="FootnoteText"/>
        <w:spacing w:before="12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16BD2">
        <w:rPr>
          <w:rFonts w:asciiTheme="majorBidi" w:hAnsiTheme="majorBidi" w:cstheme="majorBidi"/>
          <w:sz w:val="24"/>
          <w:szCs w:val="24"/>
        </w:rPr>
        <w:t xml:space="preserve">Bring 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16BD2">
        <w:rPr>
          <w:rFonts w:asciiTheme="majorBidi" w:hAnsiTheme="majorBidi" w:cstheme="majorBidi"/>
          <w:sz w:val="24"/>
          <w:szCs w:val="24"/>
        </w:rPr>
        <w:t>attention of ITU-T (JCA) and ITU-D Study Group</w:t>
      </w:r>
      <w:r w:rsidR="00A71614">
        <w:rPr>
          <w:rFonts w:asciiTheme="majorBidi" w:hAnsiTheme="majorBidi" w:cstheme="majorBidi"/>
          <w:sz w:val="24"/>
          <w:szCs w:val="24"/>
        </w:rPr>
        <w:t>s</w:t>
      </w:r>
      <w:bookmarkStart w:id="1" w:name="_GoBack"/>
      <w:bookmarkEnd w:id="1"/>
      <w:r>
        <w:rPr>
          <w:rFonts w:asciiTheme="majorBidi" w:hAnsiTheme="majorBidi" w:cstheme="majorBid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D395B" w:rsidRDefault="002D395B" w:rsidP="002D395B">
    <w:pPr>
      <w:pStyle w:val="Header"/>
      <w:jc w:val="center"/>
    </w:pPr>
    <w:r w:rsidRPr="002D395B">
      <w:rPr>
        <w:sz w:val="18"/>
        <w:szCs w:val="18"/>
      </w:rPr>
      <w:t xml:space="preserve">- </w:t>
    </w:r>
    <w:r w:rsidRPr="002D395B">
      <w:rPr>
        <w:rStyle w:val="PageNumber"/>
        <w:sz w:val="18"/>
        <w:szCs w:val="18"/>
      </w:rPr>
      <w:fldChar w:fldCharType="begin"/>
    </w:r>
    <w:r w:rsidRPr="002D395B">
      <w:rPr>
        <w:rStyle w:val="PageNumber"/>
        <w:sz w:val="18"/>
        <w:szCs w:val="18"/>
      </w:rPr>
      <w:instrText xml:space="preserve"> PAGE </w:instrText>
    </w:r>
    <w:r w:rsidRPr="002D395B">
      <w:rPr>
        <w:rStyle w:val="PageNumber"/>
        <w:sz w:val="18"/>
        <w:szCs w:val="18"/>
      </w:rPr>
      <w:fldChar w:fldCharType="separate"/>
    </w:r>
    <w:r w:rsidR="00A71614">
      <w:rPr>
        <w:rStyle w:val="PageNumber"/>
        <w:noProof/>
        <w:sz w:val="18"/>
        <w:szCs w:val="18"/>
      </w:rPr>
      <w:t>4</w:t>
    </w:r>
    <w:r w:rsidRPr="002D395B">
      <w:rPr>
        <w:rStyle w:val="PageNumber"/>
        <w:sz w:val="18"/>
        <w:szCs w:val="18"/>
      </w:rPr>
      <w:fldChar w:fldCharType="end"/>
    </w:r>
    <w:r w:rsidRPr="002D395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5B" w:rsidRPr="002D395B" w:rsidRDefault="002D395B" w:rsidP="002D395B">
    <w:pPr>
      <w:pStyle w:val="Header"/>
      <w:jc w:val="center"/>
      <w:rPr>
        <w:rStyle w:val="PageNumber"/>
        <w:sz w:val="18"/>
        <w:szCs w:val="18"/>
      </w:rPr>
    </w:pPr>
    <w:r w:rsidRPr="002D395B">
      <w:rPr>
        <w:sz w:val="18"/>
        <w:szCs w:val="18"/>
      </w:rPr>
      <w:t xml:space="preserve">- </w:t>
    </w:r>
    <w:r w:rsidRPr="002D395B">
      <w:rPr>
        <w:rStyle w:val="PageNumber"/>
        <w:sz w:val="18"/>
        <w:szCs w:val="18"/>
      </w:rPr>
      <w:fldChar w:fldCharType="begin"/>
    </w:r>
    <w:r w:rsidRPr="002D395B">
      <w:rPr>
        <w:rStyle w:val="PageNumber"/>
        <w:sz w:val="18"/>
        <w:szCs w:val="18"/>
      </w:rPr>
      <w:instrText xml:space="preserve"> PAGE </w:instrText>
    </w:r>
    <w:r w:rsidRPr="002D395B">
      <w:rPr>
        <w:rStyle w:val="PageNumber"/>
        <w:sz w:val="18"/>
        <w:szCs w:val="18"/>
      </w:rPr>
      <w:fldChar w:fldCharType="separate"/>
    </w:r>
    <w:r w:rsidR="00A71614">
      <w:rPr>
        <w:rStyle w:val="PageNumber"/>
        <w:noProof/>
        <w:sz w:val="18"/>
        <w:szCs w:val="18"/>
      </w:rPr>
      <w:t>3</w:t>
    </w:r>
    <w:r w:rsidRPr="002D395B">
      <w:rPr>
        <w:rStyle w:val="PageNumber"/>
        <w:sz w:val="18"/>
        <w:szCs w:val="18"/>
      </w:rPr>
      <w:fldChar w:fldCharType="end"/>
    </w:r>
    <w:r w:rsidRPr="002D395B">
      <w:rPr>
        <w:rStyle w:val="PageNumber"/>
        <w:sz w:val="18"/>
        <w:szCs w:val="18"/>
      </w:rPr>
      <w:t xml:space="preserve"> -</w:t>
    </w:r>
  </w:p>
  <w:p w:rsidR="00E915AF" w:rsidRPr="002D395B" w:rsidRDefault="00E915AF" w:rsidP="002D39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4026CAE" wp14:editId="0C10078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D2C0E"/>
    <w:rsid w:val="00006A31"/>
    <w:rsid w:val="00006C82"/>
    <w:rsid w:val="00010E30"/>
    <w:rsid w:val="00015C76"/>
    <w:rsid w:val="0001746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395B"/>
    <w:rsid w:val="002D5A15"/>
    <w:rsid w:val="002D5BDD"/>
    <w:rsid w:val="002E3D27"/>
    <w:rsid w:val="002F0890"/>
    <w:rsid w:val="002F2531"/>
    <w:rsid w:val="002F4967"/>
    <w:rsid w:val="00316935"/>
    <w:rsid w:val="003258D0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06F0B"/>
    <w:rsid w:val="00413455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CD8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1F2E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C0E"/>
    <w:rsid w:val="007234B1"/>
    <w:rsid w:val="00723D08"/>
    <w:rsid w:val="00725FDA"/>
    <w:rsid w:val="00727816"/>
    <w:rsid w:val="00730B9A"/>
    <w:rsid w:val="00750CFA"/>
    <w:rsid w:val="007553DA"/>
    <w:rsid w:val="00780C7B"/>
    <w:rsid w:val="00782354"/>
    <w:rsid w:val="007921A7"/>
    <w:rsid w:val="007B04E8"/>
    <w:rsid w:val="007B3DB1"/>
    <w:rsid w:val="007C4AB2"/>
    <w:rsid w:val="007D183E"/>
    <w:rsid w:val="007D223A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35B3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05A1"/>
    <w:rsid w:val="00A63355"/>
    <w:rsid w:val="00A71614"/>
    <w:rsid w:val="00A7596D"/>
    <w:rsid w:val="00A963DF"/>
    <w:rsid w:val="00AC0C22"/>
    <w:rsid w:val="00AC3896"/>
    <w:rsid w:val="00AD2CF2"/>
    <w:rsid w:val="00AD378C"/>
    <w:rsid w:val="00AE2D88"/>
    <w:rsid w:val="00AE6F6F"/>
    <w:rsid w:val="00AF3325"/>
    <w:rsid w:val="00AF34D9"/>
    <w:rsid w:val="00AF70DA"/>
    <w:rsid w:val="00B019D3"/>
    <w:rsid w:val="00B34CF9"/>
    <w:rsid w:val="00B37559"/>
    <w:rsid w:val="00B401F5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1446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D2C0E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D2C0E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6D2C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6D2C0E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6D2C0E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D2C0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D2C0E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2C0E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35B3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01746D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258D0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3258D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258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D2C0E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D2C0E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6D2C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6D2C0E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6D2C0E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D2C0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D2C0E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2C0E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35B3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01746D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258D0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3258D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258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QUE-SG0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6674-4BB7-437D-B85C-DC59E2F4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16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2014-02-24T08:17:00Z</cp:lastPrinted>
  <dcterms:created xsi:type="dcterms:W3CDTF">2014-02-21T16:04:00Z</dcterms:created>
  <dcterms:modified xsi:type="dcterms:W3CDTF">2014-02-24T08:18:00Z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