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985D70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985D70" w:rsidTr="006A5F23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707981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707981">
              <w:rPr>
                <w:b/>
                <w:bCs/>
              </w:rPr>
              <w:t>665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707981" w:rsidP="00707981">
            <w:pPr>
              <w:jc w:val="right"/>
            </w:pPr>
            <w:r>
              <w:t>26</w:t>
            </w:r>
            <w:r w:rsidR="00125B91" w:rsidRPr="00985D7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فب</w:t>
            </w:r>
            <w:r w:rsidR="00DB0D91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راير</w:t>
            </w:r>
            <w:r w:rsidR="00125B91" w:rsidRPr="00985D70">
              <w:rPr>
                <w:rFonts w:hint="cs"/>
                <w:rtl/>
              </w:rPr>
              <w:t xml:space="preserve"> </w:t>
            </w:r>
            <w:r w:rsidR="00F95076">
              <w:t>2014</w:t>
            </w: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6A5F23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707981">
            <w:pPr>
              <w:spacing w:after="120"/>
              <w:jc w:val="left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C75D64" w:rsidRPr="00985D70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وال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Pr="00985D70">
              <w:rPr>
                <w:rFonts w:hint="cs"/>
                <w:b/>
                <w:bCs/>
                <w:rtl/>
              </w:rPr>
              <w:t xml:space="preserve"> 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707981">
              <w:rPr>
                <w:b/>
                <w:bCs/>
              </w:rPr>
              <w:t>5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6A5F23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6A5F23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8D09DD">
            <w:pPr>
              <w:spacing w:before="60" w:after="60"/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195371" w:rsidRPr="00DB0D91" w:rsidRDefault="00FB05F7" w:rsidP="008D09D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rPr>
                <w:b/>
                <w:bCs/>
                <w:rtl/>
                <w:lang w:val="fr-FR"/>
              </w:rPr>
            </w:pPr>
            <w:r w:rsidRPr="00DB0D91">
              <w:rPr>
                <w:b/>
                <w:bCs/>
                <w:rtl/>
              </w:rPr>
              <w:t>ل</w:t>
            </w:r>
            <w:r w:rsidRPr="00DB0D91">
              <w:rPr>
                <w:rFonts w:hint="cs"/>
                <w:b/>
                <w:bCs/>
                <w:rtl/>
              </w:rPr>
              <w:t>‍</w:t>
            </w:r>
            <w:r w:rsidRPr="00DB0D91">
              <w:rPr>
                <w:b/>
                <w:bCs/>
                <w:rtl/>
              </w:rPr>
              <w:t xml:space="preserve">جنة الدراسات </w:t>
            </w:r>
            <w:r w:rsidR="00707981" w:rsidRPr="00DB0D91">
              <w:rPr>
                <w:b/>
                <w:bCs/>
              </w:rPr>
              <w:t>5</w:t>
            </w:r>
            <w:r w:rsidRPr="00DB0D91">
              <w:rPr>
                <w:b/>
                <w:bCs/>
                <w:rtl/>
              </w:rPr>
              <w:t xml:space="preserve"> للاتصالات الراديوية</w:t>
            </w:r>
            <w:r w:rsidRPr="00DB0D91">
              <w:rPr>
                <w:rFonts w:hint="cs"/>
                <w:b/>
                <w:bCs/>
                <w:rtl/>
              </w:rPr>
              <w:t xml:space="preserve"> (</w:t>
            </w:r>
            <w:r w:rsidR="00E71189" w:rsidRPr="00DB0D91">
              <w:rPr>
                <w:rFonts w:hint="cs"/>
                <w:b/>
                <w:bCs/>
                <w:rtl/>
              </w:rPr>
              <w:t>خدمات الأرض</w:t>
            </w:r>
            <w:r w:rsidRPr="00DB0D91">
              <w:rPr>
                <w:rFonts w:hint="cs"/>
                <w:b/>
                <w:bCs/>
                <w:rtl/>
              </w:rPr>
              <w:t>)</w:t>
            </w:r>
            <w:r w:rsidR="00D1438A" w:rsidRPr="00DB0D91">
              <w:rPr>
                <w:b/>
                <w:bCs/>
                <w:rtl/>
              </w:rPr>
              <w:tab/>
            </w:r>
            <w:r w:rsidR="00D1438A" w:rsidRPr="00DB0D91">
              <w:rPr>
                <w:b/>
                <w:bCs/>
                <w:rtl/>
                <w:lang w:val="fr-FR"/>
              </w:rPr>
              <w:br/>
            </w:r>
            <w:r w:rsidR="00707981" w:rsidRPr="000A5F71">
              <w:rPr>
                <w:b/>
                <w:bCs/>
                <w:spacing w:val="-4"/>
                <w:rtl/>
              </w:rPr>
              <w:t xml:space="preserve">اعتماد </w:t>
            </w:r>
            <w:r w:rsidR="00CA3E98" w:rsidRPr="000A5F71">
              <w:rPr>
                <w:rFonts w:hint="cs"/>
                <w:b/>
                <w:bCs/>
                <w:spacing w:val="-4"/>
                <w:rtl/>
                <w:lang w:bidi="ar-SA"/>
              </w:rPr>
              <w:t>توصيتين جديدتين</w:t>
            </w:r>
            <w:r w:rsidR="00707981" w:rsidRPr="000A5F71">
              <w:rPr>
                <w:rFonts w:hint="cs"/>
                <w:b/>
                <w:bCs/>
                <w:spacing w:val="-4"/>
                <w:rtl/>
              </w:rPr>
              <w:t xml:space="preserve"> ومراجعة </w:t>
            </w:r>
            <w:r w:rsidR="00CA3E98" w:rsidRPr="000A5F71">
              <w:rPr>
                <w:b/>
                <w:bCs/>
                <w:spacing w:val="-4"/>
              </w:rPr>
              <w:t>7</w:t>
            </w:r>
            <w:r w:rsidR="00707981" w:rsidRPr="000A5F71">
              <w:rPr>
                <w:rFonts w:hint="cs"/>
                <w:b/>
                <w:bCs/>
                <w:spacing w:val="-4"/>
                <w:rtl/>
              </w:rPr>
              <w:t xml:space="preserve"> توصيات</w:t>
            </w:r>
            <w:r w:rsidR="00707981" w:rsidRPr="000A5F71">
              <w:rPr>
                <w:b/>
                <w:bCs/>
                <w:spacing w:val="-4"/>
                <w:rtl/>
                <w:lang w:val="fr-FR"/>
              </w:rPr>
              <w:t xml:space="preserve"> </w:t>
            </w:r>
            <w:r w:rsidR="00CA3E98" w:rsidRPr="000A5F71">
              <w:rPr>
                <w:rFonts w:hint="cs"/>
                <w:b/>
                <w:bCs/>
                <w:spacing w:val="-4"/>
                <w:rtl/>
                <w:lang w:val="fr-FR"/>
              </w:rPr>
              <w:t xml:space="preserve">لقطاع الاتصالات الراديوية </w:t>
            </w:r>
            <w:r w:rsidR="00707981" w:rsidRPr="000A5F71">
              <w:rPr>
                <w:b/>
                <w:bCs/>
                <w:spacing w:val="-4"/>
                <w:rtl/>
                <w:lang w:val="fr-FR"/>
              </w:rPr>
              <w:t>وال</w:t>
            </w:r>
            <w:r w:rsidR="00DB0D91" w:rsidRPr="000A5F71">
              <w:rPr>
                <w:rFonts w:hint="cs"/>
                <w:b/>
                <w:bCs/>
                <w:spacing w:val="-4"/>
                <w:rtl/>
                <w:lang w:val="fr-FR"/>
              </w:rPr>
              <w:t>‍</w:t>
            </w:r>
            <w:r w:rsidR="00707981" w:rsidRPr="000A5F71">
              <w:rPr>
                <w:b/>
                <w:bCs/>
                <w:spacing w:val="-4"/>
                <w:rtl/>
                <w:lang w:val="fr-FR"/>
              </w:rPr>
              <w:t>موافقة عليها في نفس الوقت</w:t>
            </w:r>
            <w:r w:rsidR="00707981" w:rsidRPr="000A5F71">
              <w:rPr>
                <w:rFonts w:hint="cs"/>
                <w:b/>
                <w:bCs/>
                <w:spacing w:val="-4"/>
                <w:rtl/>
                <w:lang w:val="fr-FR"/>
              </w:rPr>
              <w:t xml:space="preserve"> بال</w:t>
            </w:r>
            <w:r w:rsidR="00DB0D91" w:rsidRPr="000A5F71">
              <w:rPr>
                <w:rFonts w:hint="cs"/>
                <w:b/>
                <w:bCs/>
                <w:spacing w:val="-4"/>
                <w:rtl/>
                <w:lang w:val="fr-FR"/>
              </w:rPr>
              <w:t>‍</w:t>
            </w:r>
            <w:r w:rsidR="00707981" w:rsidRPr="000A5F71">
              <w:rPr>
                <w:rFonts w:hint="cs"/>
                <w:b/>
                <w:bCs/>
                <w:spacing w:val="-4"/>
                <w:rtl/>
                <w:lang w:val="fr-FR"/>
              </w:rPr>
              <w:t>مراسلة</w:t>
            </w:r>
            <w:r w:rsidR="00707981" w:rsidRPr="000A5F71">
              <w:rPr>
                <w:b/>
                <w:bCs/>
                <w:spacing w:val="-4"/>
                <w:rtl/>
                <w:lang w:val="fr-FR"/>
              </w:rPr>
              <w:t xml:space="preserve"> وفقاً للفقرة</w:t>
            </w:r>
            <w:r w:rsidR="00707981" w:rsidRPr="000A5F71">
              <w:rPr>
                <w:rFonts w:hint="cs"/>
                <w:b/>
                <w:bCs/>
                <w:spacing w:val="-4"/>
                <w:rtl/>
                <w:lang w:val="fr-FR"/>
              </w:rPr>
              <w:t> </w:t>
            </w:r>
            <w:r w:rsidR="00707981" w:rsidRPr="000A5F71">
              <w:rPr>
                <w:b/>
                <w:bCs/>
                <w:spacing w:val="-4"/>
                <w:lang w:val="fr-FR"/>
              </w:rPr>
              <w:t>3.10</w:t>
            </w:r>
            <w:r w:rsidR="00707981" w:rsidRPr="000A5F71">
              <w:rPr>
                <w:b/>
                <w:bCs/>
                <w:spacing w:val="-4"/>
                <w:rtl/>
                <w:lang w:val="fr-FR"/>
              </w:rPr>
              <w:t xml:space="preserve"> من القرار </w:t>
            </w:r>
            <w:r w:rsidR="00707981" w:rsidRPr="000A5F71">
              <w:rPr>
                <w:b/>
                <w:bCs/>
                <w:spacing w:val="-4"/>
                <w:lang w:val="fr-FR"/>
              </w:rPr>
              <w:t>ITU-R 1-6</w:t>
            </w:r>
            <w:r w:rsidR="00707981" w:rsidRPr="000A5F71">
              <w:rPr>
                <w:b/>
                <w:bCs/>
                <w:spacing w:val="-4"/>
                <w:rtl/>
                <w:lang w:val="fr-FR"/>
              </w:rPr>
              <w:t xml:space="preserve"> (إجراء الاعتماد وال</w:t>
            </w:r>
            <w:r w:rsidR="000A5F71" w:rsidRPr="000A5F71">
              <w:rPr>
                <w:rFonts w:hint="cs"/>
                <w:b/>
                <w:bCs/>
                <w:spacing w:val="-4"/>
                <w:rtl/>
                <w:lang w:val="fr-FR"/>
              </w:rPr>
              <w:t>‍</w:t>
            </w:r>
            <w:r w:rsidR="00707981" w:rsidRPr="000A5F71">
              <w:rPr>
                <w:b/>
                <w:bCs/>
                <w:spacing w:val="-4"/>
                <w:rtl/>
                <w:lang w:val="fr-FR"/>
              </w:rPr>
              <w:t>موافقة في نفس الوقت بال</w:t>
            </w:r>
            <w:r w:rsidR="00DB0D91" w:rsidRPr="000A5F71">
              <w:rPr>
                <w:rFonts w:hint="cs"/>
                <w:b/>
                <w:bCs/>
                <w:spacing w:val="-4"/>
                <w:rtl/>
                <w:lang w:val="fr-FR"/>
              </w:rPr>
              <w:t>‍</w:t>
            </w:r>
            <w:r w:rsidR="00707981" w:rsidRPr="000A5F71">
              <w:rPr>
                <w:b/>
                <w:bCs/>
                <w:spacing w:val="-4"/>
                <w:rtl/>
                <w:lang w:val="fr-FR"/>
              </w:rPr>
              <w:t>مراسلة)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DB0D91" w:rsidRDefault="00DB0D91" w:rsidP="00450FAA">
      <w:pPr>
        <w:spacing w:before="48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1237EB" w:rsidRDefault="001237EB" w:rsidP="008301B6">
      <w:pPr>
        <w:rPr>
          <w:rtl/>
        </w:rPr>
      </w:pPr>
      <w:r w:rsidRPr="0001410A">
        <w:rPr>
          <w:rtl/>
        </w:rPr>
        <w:t>تم ب</w:t>
      </w:r>
      <w:r w:rsidR="00DB0D91">
        <w:rPr>
          <w:rFonts w:hint="cs"/>
          <w:rtl/>
        </w:rPr>
        <w:t>‍</w:t>
      </w:r>
      <w:r w:rsidRPr="0001410A">
        <w:rPr>
          <w:rtl/>
        </w:rPr>
        <w:t xml:space="preserve">موجب </w:t>
      </w:r>
      <w:r>
        <w:rPr>
          <w:rFonts w:hint="cs"/>
          <w:rtl/>
        </w:rPr>
        <w:t>الرسالة</w:t>
      </w:r>
      <w:r w:rsidRPr="0001410A">
        <w:rPr>
          <w:rtl/>
        </w:rPr>
        <w:t xml:space="preserve"> الإدارية</w:t>
      </w:r>
      <w:r>
        <w:rPr>
          <w:rFonts w:hint="cs"/>
          <w:rtl/>
        </w:rPr>
        <w:t xml:space="preserve"> ال</w:t>
      </w:r>
      <w:r w:rsidR="000C61AB">
        <w:rPr>
          <w:rFonts w:hint="cs"/>
          <w:rtl/>
        </w:rPr>
        <w:t>‍</w:t>
      </w:r>
      <w:r>
        <w:rPr>
          <w:rFonts w:hint="cs"/>
          <w:rtl/>
        </w:rPr>
        <w:t>معممة</w:t>
      </w:r>
      <w:r w:rsidRPr="0001410A">
        <w:rPr>
          <w:rtl/>
        </w:rPr>
        <w:t xml:space="preserve"> </w:t>
      </w:r>
      <w:r>
        <w:t>CACE</w:t>
      </w:r>
      <w:r w:rsidRPr="0001410A">
        <w:t>/</w:t>
      </w:r>
      <w:r w:rsidR="00B60460">
        <w:t>648</w:t>
      </w:r>
      <w:r w:rsidRPr="0001410A">
        <w:rPr>
          <w:rtl/>
        </w:rPr>
        <w:t xml:space="preserve"> ال</w:t>
      </w:r>
      <w:r w:rsidR="000C61AB">
        <w:rPr>
          <w:rFonts w:hint="cs"/>
          <w:rtl/>
        </w:rPr>
        <w:t>‍</w:t>
      </w:r>
      <w:r w:rsidRPr="0001410A">
        <w:rPr>
          <w:rtl/>
        </w:rPr>
        <w:t xml:space="preserve">مؤرخة </w:t>
      </w:r>
      <w:r w:rsidR="00450FAA">
        <w:rPr>
          <w:lang w:bidi="ar-SA"/>
        </w:rPr>
        <w:t>18</w:t>
      </w:r>
      <w:r w:rsidR="00450FAA">
        <w:rPr>
          <w:rFonts w:hint="cs"/>
          <w:rtl/>
          <w:lang w:bidi="ar-SA"/>
        </w:rPr>
        <w:t xml:space="preserve"> </w:t>
      </w:r>
      <w:r w:rsidR="00B60460">
        <w:rPr>
          <w:rFonts w:hint="cs"/>
          <w:rtl/>
        </w:rPr>
        <w:t>ديسمبر</w:t>
      </w:r>
      <w:r>
        <w:rPr>
          <w:rFonts w:hint="cs"/>
          <w:rtl/>
        </w:rPr>
        <w:t xml:space="preserve"> </w:t>
      </w:r>
      <w:r w:rsidR="00B60460">
        <w:t>2013</w:t>
      </w:r>
      <w:r w:rsidRPr="0001410A">
        <w:rPr>
          <w:rtl/>
        </w:rPr>
        <w:t>، تقدي</w:t>
      </w:r>
      <w:r w:rsidR="000C61AB">
        <w:rPr>
          <w:rFonts w:hint="cs"/>
          <w:rtl/>
        </w:rPr>
        <w:t>‍</w:t>
      </w:r>
      <w:r w:rsidRPr="0001410A">
        <w:rPr>
          <w:rtl/>
        </w:rPr>
        <w:t xml:space="preserve">م </w:t>
      </w:r>
      <w:r w:rsidR="00B60460">
        <w:rPr>
          <w:rFonts w:hint="cs"/>
          <w:rtl/>
        </w:rPr>
        <w:t>مشروعي توصيتين جديدتين</w:t>
      </w:r>
      <w:r>
        <w:rPr>
          <w:rFonts w:hint="cs"/>
          <w:rtl/>
        </w:rPr>
        <w:t xml:space="preserve"> ومشاريع مراجعة</w:t>
      </w:r>
      <w:r>
        <w:rPr>
          <w:rFonts w:hint="eastAsia"/>
          <w:rtl/>
        </w:rPr>
        <w:t> </w:t>
      </w:r>
      <w:r w:rsidR="00B60460">
        <w:t>7</w:t>
      </w:r>
      <w:r w:rsidR="00B60460">
        <w:rPr>
          <w:rFonts w:hint="eastAsia"/>
          <w:rtl/>
        </w:rPr>
        <w:t> </w:t>
      </w:r>
      <w:r>
        <w:rPr>
          <w:rFonts w:hint="cs"/>
          <w:rtl/>
        </w:rPr>
        <w:t>توصيات</w:t>
      </w:r>
      <w:r>
        <w:rPr>
          <w:rtl/>
        </w:rPr>
        <w:t xml:space="preserve"> </w:t>
      </w:r>
      <w:r w:rsidR="00B60460">
        <w:rPr>
          <w:rFonts w:hint="cs"/>
          <w:rtl/>
        </w:rPr>
        <w:t xml:space="preserve">لقطاع الاتصالات الراديوية </w:t>
      </w:r>
      <w:r>
        <w:rPr>
          <w:rtl/>
          <w:lang w:val="fr-FR"/>
        </w:rPr>
        <w:t>لاعتمادها</w:t>
      </w:r>
      <w:r w:rsidRPr="0001410A">
        <w:rPr>
          <w:rtl/>
          <w:lang w:val="fr-FR"/>
        </w:rPr>
        <w:t xml:space="preserve"> وال</w:t>
      </w:r>
      <w:r w:rsidR="000C61AB">
        <w:rPr>
          <w:rFonts w:hint="cs"/>
          <w:rtl/>
          <w:lang w:val="fr-FR"/>
        </w:rPr>
        <w:t>‍</w:t>
      </w:r>
      <w:r w:rsidRPr="0001410A">
        <w:rPr>
          <w:rtl/>
          <w:lang w:val="fr-FR"/>
        </w:rPr>
        <w:t>موافقة عليها في نفس الوقت عن طريق ال</w:t>
      </w:r>
      <w:r w:rsidR="000C61AB">
        <w:rPr>
          <w:rFonts w:hint="cs"/>
          <w:rtl/>
          <w:lang w:val="fr-FR"/>
        </w:rPr>
        <w:t>‍</w:t>
      </w:r>
      <w:r w:rsidRPr="0001410A">
        <w:rPr>
          <w:rtl/>
          <w:lang w:val="fr-FR"/>
        </w:rPr>
        <w:t>مراسلة</w:t>
      </w:r>
      <w:r w:rsidR="008301B6">
        <w:rPr>
          <w:rFonts w:hint="eastAsia"/>
          <w:rtl/>
          <w:lang w:val="fr-FR"/>
        </w:rPr>
        <w:t> </w:t>
      </w:r>
      <w:r w:rsidRPr="00487D5C">
        <w:t>(PSAA)</w:t>
      </w:r>
      <w:r w:rsidRPr="0001410A">
        <w:rPr>
          <w:rtl/>
          <w:lang w:val="fr-FR"/>
        </w:rPr>
        <w:t xml:space="preserve"> وفقاً</w:t>
      </w:r>
      <w:r w:rsidR="000C61AB">
        <w:rPr>
          <w:rFonts w:hint="cs"/>
          <w:rtl/>
          <w:lang w:val="fr-FR"/>
        </w:rPr>
        <w:t> </w:t>
      </w:r>
      <w:r w:rsidRPr="0001410A">
        <w:rPr>
          <w:rtl/>
          <w:lang w:val="fr-FR"/>
        </w:rPr>
        <w:t>للإجراء ال</w:t>
      </w:r>
      <w:r w:rsidR="000C61AB">
        <w:rPr>
          <w:rFonts w:hint="cs"/>
          <w:rtl/>
          <w:lang w:val="fr-FR"/>
        </w:rPr>
        <w:t>‍</w:t>
      </w:r>
      <w:r w:rsidRPr="0001410A">
        <w:rPr>
          <w:rtl/>
          <w:lang w:val="fr-FR"/>
        </w:rPr>
        <w:t>منصوص عليه في</w:t>
      </w:r>
      <w:r>
        <w:rPr>
          <w:rFonts w:hint="cs"/>
          <w:rtl/>
          <w:lang w:val="fr-FR"/>
        </w:rPr>
        <w:t> </w:t>
      </w:r>
      <w:r w:rsidRPr="0001410A">
        <w:rPr>
          <w:rtl/>
          <w:lang w:val="fr-FR"/>
        </w:rPr>
        <w:t>القرار</w:t>
      </w:r>
      <w:r>
        <w:rPr>
          <w:rFonts w:hint="cs"/>
          <w:rtl/>
          <w:lang w:val="fr-FR"/>
        </w:rPr>
        <w:t> </w:t>
      </w:r>
      <w:r w:rsidRPr="0001410A">
        <w:t>ITU</w:t>
      </w:r>
      <w:r>
        <w:sym w:font="Symbol" w:char="F02D"/>
      </w:r>
      <w:r w:rsidRPr="0001410A">
        <w:t>R 1</w:t>
      </w:r>
      <w:r>
        <w:noBreakHyphen/>
        <w:t>6</w:t>
      </w:r>
      <w:r>
        <w:rPr>
          <w:rtl/>
        </w:rPr>
        <w:t xml:space="preserve"> (الفقرة </w:t>
      </w:r>
      <w:r>
        <w:t>3.10</w:t>
      </w:r>
      <w:r>
        <w:rPr>
          <w:rtl/>
        </w:rPr>
        <w:t>).</w:t>
      </w:r>
    </w:p>
    <w:p w:rsidR="001237EB" w:rsidRPr="00087766" w:rsidRDefault="001237EB" w:rsidP="00B016A5">
      <w:pPr>
        <w:rPr>
          <w:rtl/>
        </w:rPr>
      </w:pPr>
      <w:r w:rsidRPr="00087766">
        <w:rPr>
          <w:rtl/>
        </w:rPr>
        <w:t xml:space="preserve">وقد استوفيت الشروط </w:t>
      </w:r>
      <w:r>
        <w:rPr>
          <w:rFonts w:hint="cs"/>
          <w:rtl/>
        </w:rPr>
        <w:t>التي ت</w:t>
      </w:r>
      <w:r w:rsidR="000C61AB">
        <w:rPr>
          <w:rFonts w:hint="cs"/>
          <w:rtl/>
        </w:rPr>
        <w:t>‍</w:t>
      </w:r>
      <w:r>
        <w:rPr>
          <w:rFonts w:hint="cs"/>
          <w:rtl/>
        </w:rPr>
        <w:t xml:space="preserve">حكم هذا </w:t>
      </w:r>
      <w:r w:rsidRPr="00087766">
        <w:rPr>
          <w:rtl/>
        </w:rPr>
        <w:t xml:space="preserve">الإجراء في </w:t>
      </w:r>
      <w:r w:rsidR="00B016A5">
        <w:rPr>
          <w:lang w:bidi="ar-SA"/>
        </w:rPr>
        <w:t>18</w:t>
      </w:r>
      <w:r w:rsidR="00B016A5">
        <w:rPr>
          <w:rFonts w:hint="cs"/>
          <w:rtl/>
          <w:lang w:bidi="ar-SA"/>
        </w:rPr>
        <w:t xml:space="preserve"> </w:t>
      </w:r>
      <w:r w:rsidR="00B016A5">
        <w:rPr>
          <w:rFonts w:hint="cs"/>
          <w:rtl/>
        </w:rPr>
        <w:t>فب</w:t>
      </w:r>
      <w:r w:rsidR="000C61AB">
        <w:rPr>
          <w:rFonts w:hint="cs"/>
          <w:rtl/>
        </w:rPr>
        <w:t>‍</w:t>
      </w:r>
      <w:r w:rsidR="00B016A5">
        <w:rPr>
          <w:rFonts w:hint="cs"/>
          <w:rtl/>
        </w:rPr>
        <w:t xml:space="preserve">راير </w:t>
      </w:r>
      <w:r w:rsidR="00B016A5">
        <w:t>2014</w:t>
      </w:r>
      <w:r w:rsidRPr="00087766">
        <w:rPr>
          <w:rFonts w:hint="cs"/>
          <w:rtl/>
        </w:rPr>
        <w:t>.</w:t>
      </w:r>
    </w:p>
    <w:p w:rsidR="001237EB" w:rsidRDefault="001237EB" w:rsidP="00A8754E">
      <w:pPr>
        <w:rPr>
          <w:rtl/>
        </w:rPr>
      </w:pPr>
      <w:r>
        <w:rPr>
          <w:rtl/>
        </w:rPr>
        <w:t>وسينشر الات</w:t>
      </w:r>
      <w:r w:rsidR="000C61AB">
        <w:rPr>
          <w:rFonts w:hint="cs"/>
          <w:rtl/>
        </w:rPr>
        <w:t>‍</w:t>
      </w:r>
      <w:r>
        <w:rPr>
          <w:rtl/>
        </w:rPr>
        <w:t xml:space="preserve">حاد </w:t>
      </w:r>
      <w:r>
        <w:rPr>
          <w:rFonts w:hint="cs"/>
          <w:rtl/>
        </w:rPr>
        <w:t>التوصيات التي ت</w:t>
      </w:r>
      <w:r w:rsidR="000C61AB">
        <w:rPr>
          <w:rFonts w:hint="cs"/>
          <w:rtl/>
        </w:rPr>
        <w:t>‍</w:t>
      </w:r>
      <w:r>
        <w:rPr>
          <w:rFonts w:hint="cs"/>
          <w:rtl/>
        </w:rPr>
        <w:t>مت ال</w:t>
      </w:r>
      <w:r w:rsidR="000C61AB">
        <w:rPr>
          <w:rFonts w:hint="cs"/>
          <w:rtl/>
        </w:rPr>
        <w:t>‍</w:t>
      </w:r>
      <w:r>
        <w:rPr>
          <w:rFonts w:hint="cs"/>
          <w:rtl/>
        </w:rPr>
        <w:t>موافقة</w:t>
      </w:r>
      <w:r>
        <w:rPr>
          <w:rtl/>
        </w:rPr>
        <w:t xml:space="preserve"> عليها، ويتضمن </w:t>
      </w:r>
      <w:r w:rsidRPr="00046309">
        <w:rPr>
          <w:rtl/>
        </w:rPr>
        <w:t>ال</w:t>
      </w:r>
      <w:r w:rsidR="000C61AB" w:rsidRPr="00046309">
        <w:rPr>
          <w:rFonts w:hint="cs"/>
          <w:rtl/>
        </w:rPr>
        <w:t>‍</w:t>
      </w:r>
      <w:r w:rsidRPr="00046309">
        <w:rPr>
          <w:rtl/>
        </w:rPr>
        <w:t>ملحق</w:t>
      </w:r>
      <w:r w:rsidR="001D2B4A"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>
        <w:rPr>
          <w:rtl/>
        </w:rPr>
        <w:t xml:space="preserve">هذه </w:t>
      </w:r>
      <w:r w:rsidR="0061632E">
        <w:rPr>
          <w:rFonts w:hint="cs"/>
          <w:rtl/>
        </w:rPr>
        <w:t>الرسالة ال</w:t>
      </w:r>
      <w:r w:rsidR="000C61AB">
        <w:rPr>
          <w:rFonts w:hint="cs"/>
          <w:rtl/>
        </w:rPr>
        <w:t>‍</w:t>
      </w:r>
      <w:r w:rsidR="0061632E">
        <w:rPr>
          <w:rFonts w:hint="cs"/>
          <w:rtl/>
        </w:rPr>
        <w:t>معممة</w:t>
      </w:r>
      <w:r>
        <w:rPr>
          <w:rtl/>
        </w:rPr>
        <w:t xml:space="preserve"> </w:t>
      </w:r>
      <w:r>
        <w:rPr>
          <w:rFonts w:hint="cs"/>
          <w:rtl/>
        </w:rPr>
        <w:t>عناوين هذه التوصيات والأرقام ال</w:t>
      </w:r>
      <w:r w:rsidR="000C61AB">
        <w:rPr>
          <w:rFonts w:hint="cs"/>
          <w:rtl/>
        </w:rPr>
        <w:t>‍</w:t>
      </w:r>
      <w:r>
        <w:rPr>
          <w:rFonts w:hint="cs"/>
          <w:rtl/>
        </w:rPr>
        <w:t>مخصصة</w:t>
      </w:r>
      <w:r w:rsidR="00A8754E">
        <w:rPr>
          <w:rFonts w:hint="cs"/>
          <w:rtl/>
        </w:rPr>
        <w:t> </w:t>
      </w:r>
      <w:r>
        <w:rPr>
          <w:rtl/>
        </w:rPr>
        <w:t>لها.</w:t>
      </w:r>
    </w:p>
    <w:p w:rsidR="007952B9" w:rsidRPr="00506F48" w:rsidRDefault="007952B9" w:rsidP="007952B9">
      <w:pPr>
        <w:spacing w:before="240"/>
        <w:rPr>
          <w:rtl/>
        </w:rPr>
      </w:pPr>
      <w:r>
        <w:rPr>
          <w:rFonts w:hint="cs"/>
          <w:rtl/>
        </w:rPr>
        <w:t>وتفضلوا بقبول فائق التقدير والاحترام.</w:t>
      </w:r>
    </w:p>
    <w:p w:rsidR="001237EB" w:rsidRDefault="001237EB" w:rsidP="000C61AB">
      <w:pPr>
        <w:spacing w:before="1440"/>
        <w:jc w:val="left"/>
        <w:rPr>
          <w:sz w:val="30"/>
          <w:rtl/>
        </w:rPr>
      </w:pPr>
      <w:r w:rsidRPr="001237EB">
        <w:rPr>
          <w:rFonts w:hint="cs"/>
          <w:rtl/>
        </w:rPr>
        <w:t>فرانسوا</w:t>
      </w:r>
      <w:r w:rsidRPr="001237EB">
        <w:rPr>
          <w:rFonts w:hint="eastAsia"/>
          <w:rtl/>
        </w:rPr>
        <w:t> </w:t>
      </w:r>
      <w:r w:rsidRPr="001237EB">
        <w:rPr>
          <w:rFonts w:hint="cs"/>
          <w:rtl/>
        </w:rPr>
        <w:t>رانسي</w:t>
      </w:r>
      <w:r w:rsidRPr="001237EB">
        <w:rPr>
          <w:rtl/>
        </w:rPr>
        <w:br/>
      </w:r>
      <w:r>
        <w:rPr>
          <w:rFonts w:hint="cs"/>
          <w:rtl/>
        </w:rPr>
        <w:t>ال</w:t>
      </w:r>
      <w:r w:rsidR="000C61AB">
        <w:rPr>
          <w:rFonts w:hint="cs"/>
          <w:rtl/>
        </w:rPr>
        <w:t>‍</w:t>
      </w:r>
      <w:r w:rsidR="000C61AB">
        <w:rPr>
          <w:rtl/>
        </w:rPr>
        <w:t>مدير</w:t>
      </w:r>
    </w:p>
    <w:p w:rsidR="00467F4F" w:rsidRDefault="00467F4F" w:rsidP="00A62FDD">
      <w:pPr>
        <w:tabs>
          <w:tab w:val="clear" w:pos="1191"/>
          <w:tab w:val="left" w:pos="1134"/>
        </w:tabs>
        <w:spacing w:before="0"/>
        <w:rPr>
          <w:b/>
          <w:bCs/>
          <w:sz w:val="30"/>
          <w:rtl/>
        </w:rPr>
      </w:pPr>
    </w:p>
    <w:p w:rsidR="001237EB" w:rsidRDefault="001237EB" w:rsidP="00A62FDD">
      <w:pPr>
        <w:tabs>
          <w:tab w:val="clear" w:pos="1191"/>
          <w:tab w:val="left" w:pos="1134"/>
        </w:tabs>
        <w:spacing w:before="0"/>
        <w:rPr>
          <w:sz w:val="30"/>
          <w:rtl/>
        </w:rPr>
      </w:pPr>
      <w:r w:rsidRPr="00740E51">
        <w:rPr>
          <w:b/>
          <w:bCs/>
          <w:sz w:val="30"/>
          <w:rtl/>
        </w:rPr>
        <w:t>ال</w:t>
      </w:r>
      <w:r w:rsidR="000C61AB">
        <w:rPr>
          <w:rFonts w:hint="cs"/>
          <w:b/>
          <w:bCs/>
          <w:sz w:val="30"/>
          <w:rtl/>
        </w:rPr>
        <w:t>‍</w:t>
      </w:r>
      <w:r w:rsidRPr="00740E51">
        <w:rPr>
          <w:b/>
          <w:bCs/>
          <w:sz w:val="30"/>
          <w:rtl/>
        </w:rPr>
        <w:t>ملحقات</w:t>
      </w:r>
      <w:r>
        <w:rPr>
          <w:sz w:val="30"/>
          <w:rtl/>
        </w:rPr>
        <w:t xml:space="preserve">: </w:t>
      </w:r>
      <w:r w:rsidR="00A62FDD">
        <w:rPr>
          <w:szCs w:val="22"/>
        </w:rPr>
        <w:t>1</w:t>
      </w:r>
    </w:p>
    <w:p w:rsidR="001237EB" w:rsidRPr="00415359" w:rsidRDefault="001237EB" w:rsidP="007952B9">
      <w:pPr>
        <w:spacing w:line="168" w:lineRule="auto"/>
        <w:rPr>
          <w:sz w:val="18"/>
          <w:szCs w:val="24"/>
          <w:rtl/>
        </w:rPr>
      </w:pPr>
      <w:bookmarkStart w:id="1" w:name="ddistribution"/>
      <w:bookmarkEnd w:id="1"/>
      <w:r w:rsidRPr="00415359">
        <w:rPr>
          <w:b/>
          <w:bCs/>
          <w:sz w:val="18"/>
          <w:szCs w:val="24"/>
          <w:rtl/>
        </w:rPr>
        <w:t>التوزيع</w:t>
      </w:r>
      <w:r w:rsidRPr="00415359">
        <w:rPr>
          <w:sz w:val="18"/>
          <w:szCs w:val="24"/>
          <w:rtl/>
        </w:rPr>
        <w:t>:</w:t>
      </w:r>
    </w:p>
    <w:p w:rsidR="001237EB" w:rsidRPr="00415359" w:rsidRDefault="001237EB" w:rsidP="00467F4F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إدارات الدول الأعضاء</w:t>
      </w:r>
      <w:r w:rsidRPr="00415359">
        <w:rPr>
          <w:rFonts w:hint="cs"/>
          <w:sz w:val="18"/>
          <w:szCs w:val="24"/>
          <w:rtl/>
        </w:rPr>
        <w:t xml:space="preserve"> في الات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>حاد</w:t>
      </w:r>
      <w:r w:rsidRPr="00415359">
        <w:rPr>
          <w:sz w:val="18"/>
          <w:szCs w:val="24"/>
          <w:rtl/>
        </w:rPr>
        <w:t xml:space="preserve"> وأعضاء قطاع الاتصالات الراديوية</w:t>
      </w:r>
      <w:r w:rsidRPr="00415359">
        <w:rPr>
          <w:rFonts w:hint="cs"/>
          <w:sz w:val="18"/>
          <w:szCs w:val="24"/>
          <w:rtl/>
        </w:rPr>
        <w:t xml:space="preserve"> 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>مشاركون في أعمال 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rFonts w:hint="cs"/>
          <w:sz w:val="18"/>
          <w:szCs w:val="24"/>
          <w:rtl/>
        </w:rPr>
        <w:t xml:space="preserve">جنة الدراسات </w:t>
      </w:r>
      <w:r w:rsidR="00467F4F">
        <w:rPr>
          <w:sz w:val="18"/>
          <w:szCs w:val="24"/>
          <w:lang w:val="fr-CH"/>
        </w:rPr>
        <w:t>5</w:t>
      </w:r>
      <w:r w:rsidRPr="00415359">
        <w:rPr>
          <w:rFonts w:hint="cs"/>
          <w:sz w:val="18"/>
          <w:szCs w:val="24"/>
          <w:rtl/>
          <w:lang w:val="fr-CH"/>
        </w:rPr>
        <w:t xml:space="preserve"> للاتصالات الراديوية</w:t>
      </w:r>
    </w:p>
    <w:p w:rsidR="001237EB" w:rsidRPr="00415359" w:rsidRDefault="001237EB" w:rsidP="00A62FDD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منتسبون إلى قطاع الاتصالات الراديوية 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مشاركون في أعمال 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 xml:space="preserve">جنة الدراسات </w:t>
      </w:r>
      <w:r w:rsidR="00A62FDD">
        <w:rPr>
          <w:sz w:val="18"/>
          <w:szCs w:val="24"/>
        </w:rPr>
        <w:t>5</w:t>
      </w:r>
      <w:r w:rsidRPr="00415359">
        <w:rPr>
          <w:sz w:val="18"/>
          <w:szCs w:val="24"/>
          <w:rtl/>
        </w:rPr>
        <w:t xml:space="preserve"> للاتصالات الراديوية</w:t>
      </w:r>
    </w:p>
    <w:p w:rsidR="001237EB" w:rsidRPr="00415359" w:rsidRDefault="001237EB" w:rsidP="001237EB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رؤساء 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جان دراسات الاتصالات الراديوية واللجنة 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خاصة 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معنية بال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مسائل التنظيمية والإجرائية ونوابهم</w:t>
      </w:r>
    </w:p>
    <w:p w:rsidR="001237EB" w:rsidRPr="00415359" w:rsidRDefault="001237EB" w:rsidP="001237EB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رئيس الاجتماع التحضيري للمؤت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مر ونوابه</w:t>
      </w:r>
    </w:p>
    <w:p w:rsidR="001237EB" w:rsidRPr="00415359" w:rsidRDefault="001237EB" w:rsidP="001237EB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أعضاء ل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جنة لوائح الراديو</w:t>
      </w:r>
    </w:p>
    <w:p w:rsidR="001237EB" w:rsidRPr="00415359" w:rsidRDefault="001237EB" w:rsidP="001237EB">
      <w:pPr>
        <w:tabs>
          <w:tab w:val="left" w:pos="425"/>
        </w:tabs>
        <w:spacing w:before="0" w:line="168" w:lineRule="auto"/>
        <w:rPr>
          <w:sz w:val="18"/>
          <w:szCs w:val="24"/>
          <w:rtl/>
        </w:rPr>
      </w:pPr>
      <w:r w:rsidRPr="00415359">
        <w:rPr>
          <w:sz w:val="18"/>
          <w:szCs w:val="24"/>
          <w:rtl/>
        </w:rPr>
        <w:t>-</w:t>
      </w:r>
      <w:r w:rsidRPr="00415359">
        <w:rPr>
          <w:sz w:val="18"/>
          <w:szCs w:val="24"/>
          <w:rtl/>
        </w:rPr>
        <w:tab/>
        <w:t>الأمين العام للات</w:t>
      </w:r>
      <w:r w:rsidR="000C61AB">
        <w:rPr>
          <w:rFonts w:hint="cs"/>
          <w:sz w:val="18"/>
          <w:szCs w:val="24"/>
          <w:rtl/>
        </w:rPr>
        <w:t>‍</w:t>
      </w:r>
      <w:r w:rsidRPr="00415359">
        <w:rPr>
          <w:sz w:val="18"/>
          <w:szCs w:val="24"/>
          <w:rtl/>
        </w:rPr>
        <w:t>حاد ومدير مكتب تقييس الاتصالات ومدير مكتب تنمية الاتصالات</w:t>
      </w:r>
    </w:p>
    <w:p w:rsidR="00E70463" w:rsidRPr="00CC5E5E" w:rsidRDefault="00FB05F7" w:rsidP="001D2B4A">
      <w:pPr>
        <w:pStyle w:val="AnnexNo"/>
        <w:rPr>
          <w:rtl/>
        </w:rPr>
      </w:pPr>
      <w:r w:rsidRPr="00CC5E5E">
        <w:rPr>
          <w:rtl/>
        </w:rPr>
        <w:br w:type="page"/>
      </w:r>
      <w:r w:rsidR="00E70463" w:rsidRPr="00046309">
        <w:rPr>
          <w:rFonts w:hint="cs"/>
          <w:rtl/>
        </w:rPr>
        <w:lastRenderedPageBreak/>
        <w:t>ال‍ملحـق</w:t>
      </w:r>
    </w:p>
    <w:p w:rsidR="00E26080" w:rsidRPr="004A1E69" w:rsidRDefault="00E26080">
      <w:pPr>
        <w:pStyle w:val="Annextitle"/>
        <w:rPr>
          <w:rtl/>
        </w:rPr>
        <w:pPrChange w:id="2" w:author="POOL" w:date="2009-07-13T17:35:00Z">
          <w:pPr>
            <w:pStyle w:val="Equation"/>
          </w:pPr>
        </w:pPrChange>
      </w:pPr>
      <w:r>
        <w:rPr>
          <w:rFonts w:hint="cs"/>
          <w:rtl/>
          <w:lang w:bidi="ar-SA"/>
        </w:rPr>
        <w:t xml:space="preserve">عناوين </w:t>
      </w:r>
      <w:r w:rsidR="00F55949">
        <w:rPr>
          <w:rFonts w:hint="cs"/>
          <w:rtl/>
          <w:lang w:bidi="ar-SA"/>
        </w:rPr>
        <w:t>توصيات قطاع الاتصالات الراديوية</w:t>
      </w:r>
      <w:r>
        <w:rPr>
          <w:rFonts w:hint="cs"/>
          <w:rtl/>
          <w:lang w:bidi="ar-SA"/>
        </w:rPr>
        <w:t xml:space="preserve"> </w:t>
      </w:r>
      <w:r w:rsidR="00FC6FF5">
        <w:rPr>
          <w:rFonts w:hint="cs"/>
          <w:rtl/>
          <w:lang w:bidi="ar-SA"/>
        </w:rPr>
        <w:t>ال</w:t>
      </w:r>
      <w:r w:rsidR="004668A0">
        <w:rPr>
          <w:rFonts w:hint="cs"/>
          <w:rtl/>
          <w:lang w:bidi="ar-SA"/>
        </w:rPr>
        <w:t>‍</w:t>
      </w:r>
      <w:r w:rsidR="00FC6FF5">
        <w:rPr>
          <w:rFonts w:hint="cs"/>
          <w:rtl/>
          <w:lang w:bidi="ar-SA"/>
        </w:rPr>
        <w:t>مواف</w:t>
      </w:r>
      <w:r w:rsidR="004668A0">
        <w:rPr>
          <w:rFonts w:hint="cs"/>
          <w:rtl/>
          <w:lang w:bidi="ar-SA"/>
        </w:rPr>
        <w:t>َ</w:t>
      </w:r>
      <w:r w:rsidR="00607DDF">
        <w:rPr>
          <w:rFonts w:hint="cs"/>
          <w:rtl/>
          <w:lang w:bidi="ar-SA"/>
        </w:rPr>
        <w:t>ق عليها</w:t>
      </w:r>
    </w:p>
    <w:p w:rsidR="00E26080" w:rsidRPr="00A04D03" w:rsidRDefault="00E26080" w:rsidP="0021377C">
      <w:pPr>
        <w:keepNext/>
        <w:keepLines/>
        <w:tabs>
          <w:tab w:val="right" w:pos="9639"/>
        </w:tabs>
        <w:spacing w:before="360" w:after="240"/>
        <w:rPr>
          <w:rFonts w:cstheme="minorBidi"/>
          <w:rtl/>
          <w:lang w:bidi="ar-SY"/>
        </w:rPr>
      </w:pPr>
      <w:r w:rsidRPr="00A04D03">
        <w:rPr>
          <w:rFonts w:hint="cs"/>
          <w:u w:val="single"/>
          <w:rtl/>
          <w:lang w:bidi="ar-SY"/>
        </w:rPr>
        <w:t xml:space="preserve">التوصية </w:t>
      </w:r>
      <w:r w:rsidRPr="00A04D03">
        <w:rPr>
          <w:rFonts w:asciiTheme="minorHAnsi" w:hAnsiTheme="minorHAnsi" w:cstheme="minorHAnsi"/>
          <w:u w:val="single"/>
        </w:rPr>
        <w:t>ITU-R</w:t>
      </w:r>
      <w:r w:rsidR="0021377C">
        <w:rPr>
          <w:rFonts w:asciiTheme="minorHAnsi" w:hAnsiTheme="minorHAnsi" w:cstheme="minorHAnsi"/>
          <w:u w:val="single"/>
        </w:rPr>
        <w:t> </w:t>
      </w:r>
      <w:r w:rsidRPr="00A04D03">
        <w:rPr>
          <w:rFonts w:asciiTheme="minorHAnsi" w:hAnsiTheme="minorHAnsi" w:cstheme="minorHAnsi"/>
          <w:u w:val="single"/>
        </w:rPr>
        <w:t>M.</w:t>
      </w:r>
      <w:r w:rsidR="0025541E" w:rsidRPr="0025541E">
        <w:rPr>
          <w:u w:val="single"/>
        </w:rPr>
        <w:t>2057</w:t>
      </w:r>
      <w:r w:rsidR="0025541E">
        <w:tab/>
      </w:r>
      <w:r w:rsidRPr="00A04D03">
        <w:rPr>
          <w:rFonts w:hint="cs"/>
          <w:rtl/>
        </w:rPr>
        <w:tab/>
        <w:t xml:space="preserve">الوثيقة </w:t>
      </w:r>
      <w:r w:rsidRPr="00A04D03">
        <w:rPr>
          <w:rFonts w:asciiTheme="minorHAnsi" w:hAnsiTheme="minorHAnsi" w:cstheme="minorHAnsi"/>
        </w:rPr>
        <w:t>5/73(Rev.1)</w:t>
      </w:r>
    </w:p>
    <w:p w:rsidR="00E26080" w:rsidRDefault="00E26080" w:rsidP="00E26080">
      <w:pPr>
        <w:pStyle w:val="Rectitle"/>
        <w:tabs>
          <w:tab w:val="left" w:pos="574"/>
          <w:tab w:val="center" w:pos="4819"/>
        </w:tabs>
      </w:pPr>
      <w:r w:rsidRPr="00143DC6">
        <w:rPr>
          <w:rFonts w:hint="cs"/>
          <w:spacing w:val="-2"/>
          <w:rtl/>
        </w:rPr>
        <w:t>خصائص أنظمة رادارات ال</w:t>
      </w:r>
      <w:r w:rsidR="00237A86">
        <w:rPr>
          <w:rFonts w:hint="cs"/>
          <w:spacing w:val="-2"/>
          <w:rtl/>
        </w:rPr>
        <w:t>‍</w:t>
      </w:r>
      <w:r w:rsidRPr="00143DC6">
        <w:rPr>
          <w:rFonts w:hint="cs"/>
          <w:spacing w:val="-2"/>
          <w:rtl/>
        </w:rPr>
        <w:t>مركبات العاملة في نطاق الترددات</w:t>
      </w:r>
      <w:r>
        <w:rPr>
          <w:rFonts w:hint="eastAsia"/>
          <w:spacing w:val="-2"/>
          <w:rtl/>
        </w:rPr>
        <w:t> </w:t>
      </w:r>
      <w:r w:rsidRPr="00143DC6">
        <w:rPr>
          <w:spacing w:val="-2"/>
        </w:rPr>
        <w:t>GHz</w:t>
      </w:r>
      <w:r>
        <w:rPr>
          <w:spacing w:val="-2"/>
        </w:rPr>
        <w:t> </w:t>
      </w:r>
      <w:r w:rsidRPr="00143DC6">
        <w:rPr>
          <w:spacing w:val="-2"/>
        </w:rPr>
        <w:t>81</w:t>
      </w:r>
      <w:r>
        <w:rPr>
          <w:spacing w:val="-2"/>
        </w:rPr>
        <w:noBreakHyphen/>
      </w:r>
      <w:r w:rsidRPr="00143DC6">
        <w:rPr>
          <w:spacing w:val="-2"/>
        </w:rPr>
        <w:t>76</w:t>
      </w:r>
      <w:r>
        <w:rPr>
          <w:spacing w:val="-2"/>
          <w:rtl/>
        </w:rPr>
        <w:br/>
      </w:r>
      <w:r w:rsidRPr="00143DC6">
        <w:rPr>
          <w:rFonts w:hint="cs"/>
          <w:spacing w:val="-2"/>
          <w:rtl/>
        </w:rPr>
        <w:t>في تطبيقات أنظمة النقل الذكية</w:t>
      </w:r>
    </w:p>
    <w:p w:rsidR="00E26080" w:rsidRPr="008166A3" w:rsidRDefault="0025541E" w:rsidP="0021377C">
      <w:pPr>
        <w:keepNext/>
        <w:keepLines/>
        <w:tabs>
          <w:tab w:val="right" w:pos="9639"/>
        </w:tabs>
        <w:spacing w:before="360" w:after="240"/>
        <w:rPr>
          <w:rtl/>
          <w:lang w:bidi="ar-SY"/>
        </w:rPr>
      </w:pPr>
      <w:r w:rsidRPr="00A04D03">
        <w:rPr>
          <w:rFonts w:hint="cs"/>
          <w:u w:val="single"/>
          <w:rtl/>
          <w:lang w:bidi="ar-SY"/>
        </w:rPr>
        <w:t xml:space="preserve">التوصية </w:t>
      </w:r>
      <w:r w:rsidR="00E26080" w:rsidRPr="008166A3">
        <w:rPr>
          <w:u w:val="single"/>
        </w:rPr>
        <w:t>ITU-R</w:t>
      </w:r>
      <w:r w:rsidR="0021377C">
        <w:rPr>
          <w:u w:val="single"/>
        </w:rPr>
        <w:t> </w:t>
      </w:r>
      <w:r w:rsidR="00E26080" w:rsidRPr="008166A3">
        <w:rPr>
          <w:u w:val="single"/>
        </w:rPr>
        <w:t>M.</w:t>
      </w:r>
      <w:r w:rsidRPr="0025541E">
        <w:rPr>
          <w:u w:val="single"/>
        </w:rPr>
        <w:t>2058</w:t>
      </w:r>
      <w:r>
        <w:tab/>
      </w:r>
      <w:r w:rsidR="00E26080" w:rsidRPr="008166A3">
        <w:rPr>
          <w:rFonts w:hint="cs"/>
          <w:rtl/>
        </w:rPr>
        <w:tab/>
        <w:t xml:space="preserve">الوثيقة </w:t>
      </w:r>
      <w:r w:rsidR="00E26080" w:rsidRPr="008166A3">
        <w:rPr>
          <w:rStyle w:val="RectitleChar"/>
          <w:b w:val="0"/>
          <w:bCs w:val="0"/>
          <w:sz w:val="22"/>
          <w:szCs w:val="30"/>
        </w:rPr>
        <w:t>5/83(Rev.1)</w:t>
      </w:r>
    </w:p>
    <w:p w:rsidR="00E26080" w:rsidRDefault="00E26080" w:rsidP="0021377C">
      <w:pPr>
        <w:pStyle w:val="Rectitle"/>
        <w:tabs>
          <w:tab w:val="left" w:pos="574"/>
          <w:tab w:val="center" w:pos="4819"/>
        </w:tabs>
        <w:rPr>
          <w:rtl/>
        </w:rPr>
      </w:pPr>
      <w:r w:rsidRPr="007F0633">
        <w:rPr>
          <w:rFonts w:hint="cs"/>
          <w:spacing w:val="-2"/>
          <w:rtl/>
          <w:lang w:bidi="ar-SY"/>
        </w:rPr>
        <w:t xml:space="preserve">خصائص نظام رقمي </w:t>
      </w:r>
      <w:r w:rsidR="0021377C">
        <w:rPr>
          <w:rFonts w:hint="cs"/>
          <w:spacing w:val="-2"/>
          <w:rtl/>
          <w:lang w:bidi="ar-SY"/>
        </w:rPr>
        <w:t>مسمى لإرسال</w:t>
      </w:r>
      <w:r w:rsidRPr="007F0633">
        <w:rPr>
          <w:rFonts w:hint="cs"/>
          <w:spacing w:val="-2"/>
          <w:rtl/>
          <w:lang w:bidi="ar-SY"/>
        </w:rPr>
        <w:t xml:space="preserve"> بيانات ملاحية لإذاعة ال</w:t>
      </w:r>
      <w:r w:rsidR="0021377C">
        <w:rPr>
          <w:rFonts w:hint="cs"/>
          <w:spacing w:val="-2"/>
          <w:rtl/>
          <w:lang w:bidi="ar-SY"/>
        </w:rPr>
        <w:t>‍</w:t>
      </w:r>
      <w:r w:rsidRPr="007F0633">
        <w:rPr>
          <w:rFonts w:hint="cs"/>
          <w:spacing w:val="-2"/>
          <w:rtl/>
          <w:lang w:bidi="ar-SY"/>
        </w:rPr>
        <w:t>معلومات ال</w:t>
      </w:r>
      <w:r w:rsidR="0021377C">
        <w:rPr>
          <w:rFonts w:hint="cs"/>
          <w:spacing w:val="-2"/>
          <w:rtl/>
          <w:lang w:bidi="ar-SY"/>
        </w:rPr>
        <w:t>‍</w:t>
      </w:r>
      <w:r w:rsidRPr="007F0633">
        <w:rPr>
          <w:rFonts w:hint="cs"/>
          <w:spacing w:val="-2"/>
          <w:rtl/>
          <w:lang w:bidi="ar-SY"/>
        </w:rPr>
        <w:t>متعلقة</w:t>
      </w:r>
      <w:r>
        <w:rPr>
          <w:spacing w:val="-2"/>
          <w:rtl/>
          <w:lang w:bidi="ar-SY"/>
        </w:rPr>
        <w:br/>
      </w:r>
      <w:r w:rsidRPr="007F0633">
        <w:rPr>
          <w:rFonts w:hint="cs"/>
          <w:spacing w:val="-2"/>
          <w:rtl/>
          <w:lang w:bidi="ar-SY"/>
        </w:rPr>
        <w:t xml:space="preserve">بالسلامة البحرية والأمن من </w:t>
      </w:r>
      <w:r w:rsidR="0021377C">
        <w:rPr>
          <w:rFonts w:hint="cs"/>
          <w:spacing w:val="-2"/>
          <w:rtl/>
          <w:lang w:bidi="ar-SY"/>
        </w:rPr>
        <w:t>الساحل</w:t>
      </w:r>
      <w:r w:rsidRPr="007F0633">
        <w:rPr>
          <w:rFonts w:hint="cs"/>
          <w:spacing w:val="-2"/>
          <w:rtl/>
          <w:lang w:bidi="ar-SY"/>
        </w:rPr>
        <w:t xml:space="preserve"> إلى السفن في </w:t>
      </w:r>
      <w:r w:rsidR="0021377C">
        <w:rPr>
          <w:rFonts w:hint="cs"/>
          <w:spacing w:val="-2"/>
          <w:rtl/>
          <w:lang w:bidi="ar-SY"/>
        </w:rPr>
        <w:t>نطاق ال‍موجات الديكامترية </w:t>
      </w:r>
      <w:r w:rsidR="0021377C">
        <w:rPr>
          <w:spacing w:val="-2"/>
          <w:lang w:bidi="ar-SY"/>
        </w:rPr>
        <w:t>(HF)</w:t>
      </w:r>
      <w:r w:rsidR="0021377C">
        <w:rPr>
          <w:spacing w:val="-2"/>
          <w:rtl/>
        </w:rPr>
        <w:br/>
      </w:r>
      <w:r w:rsidR="0021377C">
        <w:rPr>
          <w:rFonts w:hint="cs"/>
          <w:spacing w:val="-2"/>
          <w:rtl/>
        </w:rPr>
        <w:t>ال‍موزع للخدمة البحرية</w:t>
      </w:r>
    </w:p>
    <w:p w:rsidR="00E26080" w:rsidRPr="00D26D5E" w:rsidRDefault="0025541E" w:rsidP="003B3306">
      <w:pPr>
        <w:keepNext/>
        <w:keepLines/>
        <w:tabs>
          <w:tab w:val="right" w:pos="9639"/>
        </w:tabs>
        <w:spacing w:before="360" w:after="240"/>
        <w:rPr>
          <w:rFonts w:cstheme="minorBidi"/>
          <w:rtl/>
          <w:lang w:bidi="ar-SY"/>
        </w:rPr>
      </w:pPr>
      <w:r w:rsidRPr="00A04D03">
        <w:rPr>
          <w:rFonts w:hint="cs"/>
          <w:u w:val="single"/>
          <w:rtl/>
          <w:lang w:bidi="ar-SY"/>
        </w:rPr>
        <w:t xml:space="preserve">التوصية </w:t>
      </w:r>
      <w:r w:rsidR="00E26080" w:rsidRPr="00D26D5E">
        <w:rPr>
          <w:u w:val="single"/>
        </w:rPr>
        <w:t>ITU-R</w:t>
      </w:r>
      <w:r w:rsidR="00294458">
        <w:rPr>
          <w:u w:val="single"/>
        </w:rPr>
        <w:t> </w:t>
      </w:r>
      <w:r w:rsidR="00E26080" w:rsidRPr="00D26D5E">
        <w:rPr>
          <w:u w:val="single"/>
        </w:rPr>
        <w:t>F.</w:t>
      </w:r>
      <w:r w:rsidRPr="0025541E">
        <w:rPr>
          <w:u w:val="single"/>
        </w:rPr>
        <w:t>1763</w:t>
      </w:r>
      <w:r w:rsidR="007D08CB">
        <w:rPr>
          <w:u w:val="single"/>
        </w:rPr>
        <w:t>-1</w:t>
      </w:r>
      <w:r>
        <w:tab/>
      </w:r>
      <w:r w:rsidR="00E26080" w:rsidRPr="00D26D5E">
        <w:rPr>
          <w:rFonts w:hint="cs"/>
          <w:rtl/>
        </w:rPr>
        <w:tab/>
        <w:t xml:space="preserve">الوثيقة </w:t>
      </w:r>
      <w:r w:rsidR="00E26080" w:rsidRPr="00D26D5E">
        <w:rPr>
          <w:rFonts w:asciiTheme="minorHAnsi" w:hAnsiTheme="minorHAnsi" w:cstheme="minorHAnsi"/>
        </w:rPr>
        <w:t>5/71(Rev.1)</w:t>
      </w:r>
    </w:p>
    <w:p w:rsidR="00E26080" w:rsidRDefault="00E26080" w:rsidP="00DC3C7A">
      <w:pPr>
        <w:pStyle w:val="Rectitle"/>
        <w:tabs>
          <w:tab w:val="left" w:pos="574"/>
          <w:tab w:val="center" w:pos="4819"/>
        </w:tabs>
      </w:pPr>
      <w:r w:rsidRPr="00143DC6">
        <w:rPr>
          <w:rFonts w:hint="cs"/>
          <w:rtl/>
        </w:rPr>
        <w:t>معايير السطوح البينية الراديوية لأنظمة النفاذ اللاسلكي</w:t>
      </w:r>
      <w:r>
        <w:rPr>
          <w:rtl/>
        </w:rPr>
        <w:br/>
      </w:r>
      <w:r w:rsidRPr="00143DC6">
        <w:rPr>
          <w:rFonts w:hint="cs"/>
          <w:rtl/>
        </w:rPr>
        <w:t>عريض النطاق</w:t>
      </w:r>
      <w:r>
        <w:rPr>
          <w:rFonts w:hint="cs"/>
          <w:rtl/>
        </w:rPr>
        <w:t xml:space="preserve"> </w:t>
      </w:r>
      <w:r w:rsidRPr="00143DC6">
        <w:rPr>
          <w:rFonts w:hint="cs"/>
          <w:rtl/>
        </w:rPr>
        <w:t>العاملة في ال</w:t>
      </w:r>
      <w:r w:rsidR="00FE7136">
        <w:rPr>
          <w:rFonts w:hint="cs"/>
          <w:rtl/>
        </w:rPr>
        <w:t>‍</w:t>
      </w:r>
      <w:r w:rsidRPr="00143DC6">
        <w:rPr>
          <w:rFonts w:hint="cs"/>
          <w:rtl/>
        </w:rPr>
        <w:t xml:space="preserve">خدمة الثابتة </w:t>
      </w:r>
      <w:r w:rsidR="00B975D4">
        <w:rPr>
          <w:rFonts w:hint="cs"/>
          <w:rtl/>
        </w:rPr>
        <w:t>ت</w:t>
      </w:r>
      <w:r w:rsidR="00FE7136">
        <w:rPr>
          <w:rFonts w:hint="cs"/>
          <w:rtl/>
        </w:rPr>
        <w:t>‍</w:t>
      </w:r>
      <w:r w:rsidR="00B975D4">
        <w:rPr>
          <w:rFonts w:hint="cs"/>
          <w:rtl/>
        </w:rPr>
        <w:t>حت</w:t>
      </w:r>
      <w:r w:rsidRPr="00143DC6">
        <w:rPr>
          <w:rFonts w:hint="cs"/>
          <w:rtl/>
        </w:rPr>
        <w:t xml:space="preserve"> </w:t>
      </w:r>
      <w:r w:rsidRPr="00143DC6">
        <w:t>GHz</w:t>
      </w:r>
      <w:r w:rsidR="00DC3C7A">
        <w:t> </w:t>
      </w:r>
      <w:r w:rsidRPr="00143DC6">
        <w:t>66</w:t>
      </w:r>
    </w:p>
    <w:p w:rsidR="00E26080" w:rsidRPr="00D26D5E" w:rsidRDefault="0025541E" w:rsidP="00294458">
      <w:pPr>
        <w:keepNext/>
        <w:keepLines/>
        <w:tabs>
          <w:tab w:val="right" w:pos="9639"/>
        </w:tabs>
        <w:spacing w:before="360" w:after="240"/>
        <w:rPr>
          <w:rFonts w:cstheme="minorBidi"/>
          <w:rtl/>
          <w:lang w:bidi="ar-SY"/>
        </w:rPr>
      </w:pPr>
      <w:r w:rsidRPr="00A04D03">
        <w:rPr>
          <w:rFonts w:hint="cs"/>
          <w:u w:val="single"/>
          <w:rtl/>
          <w:lang w:bidi="ar-SY"/>
        </w:rPr>
        <w:t xml:space="preserve">التوصية </w:t>
      </w:r>
      <w:r w:rsidR="00E26080" w:rsidRPr="00D26D5E">
        <w:rPr>
          <w:u w:val="single"/>
        </w:rPr>
        <w:t>ITU-R</w:t>
      </w:r>
      <w:r w:rsidR="00294458">
        <w:rPr>
          <w:u w:val="single"/>
        </w:rPr>
        <w:t> </w:t>
      </w:r>
      <w:r w:rsidR="00E26080" w:rsidRPr="00D26D5E">
        <w:rPr>
          <w:u w:val="single"/>
        </w:rPr>
        <w:t>M</w:t>
      </w:r>
      <w:r w:rsidR="00E26080">
        <w:rPr>
          <w:u w:val="single"/>
        </w:rPr>
        <w:t>.2008-</w:t>
      </w:r>
      <w:r w:rsidRPr="0025541E">
        <w:rPr>
          <w:u w:val="single"/>
        </w:rPr>
        <w:t>1</w:t>
      </w:r>
      <w:r w:rsidR="00E26080" w:rsidRPr="00D26D5E">
        <w:rPr>
          <w:rFonts w:hint="cs"/>
          <w:rtl/>
        </w:rPr>
        <w:tab/>
        <w:t xml:space="preserve">الوثيقة </w:t>
      </w:r>
      <w:r w:rsidR="00E26080" w:rsidRPr="00D26D5E">
        <w:rPr>
          <w:rFonts w:asciiTheme="minorHAnsi" w:hAnsiTheme="minorHAnsi" w:cstheme="minorHAnsi"/>
        </w:rPr>
        <w:t>5/7</w:t>
      </w:r>
      <w:r w:rsidR="00E26080">
        <w:rPr>
          <w:rFonts w:asciiTheme="minorHAnsi" w:hAnsiTheme="minorHAnsi" w:cstheme="minorHAnsi"/>
        </w:rPr>
        <w:t>4</w:t>
      </w:r>
      <w:r w:rsidR="00E26080" w:rsidRPr="00D26D5E">
        <w:rPr>
          <w:rFonts w:asciiTheme="minorHAnsi" w:hAnsiTheme="minorHAnsi" w:cstheme="minorHAnsi"/>
        </w:rPr>
        <w:t>(Rev.1)</w:t>
      </w:r>
    </w:p>
    <w:p w:rsidR="00E26080" w:rsidRDefault="00E26080" w:rsidP="00E26080">
      <w:pPr>
        <w:pStyle w:val="Rectitle"/>
        <w:tabs>
          <w:tab w:val="left" w:pos="574"/>
          <w:tab w:val="center" w:pos="4819"/>
        </w:tabs>
      </w:pPr>
      <w:r w:rsidRPr="00B93DDB">
        <w:rPr>
          <w:rFonts w:hint="cs"/>
          <w:rtl/>
        </w:rPr>
        <w:t>خصائص ومعايير ال</w:t>
      </w:r>
      <w:r w:rsidR="00FE7136">
        <w:rPr>
          <w:rFonts w:hint="cs"/>
          <w:rtl/>
        </w:rPr>
        <w:t>‍</w:t>
      </w:r>
      <w:r w:rsidRPr="00B93DDB">
        <w:rPr>
          <w:rFonts w:hint="cs"/>
          <w:rtl/>
        </w:rPr>
        <w:t>حماية للرادارات العاملة في خدمة ال</w:t>
      </w:r>
      <w:r w:rsidR="00FE7136">
        <w:rPr>
          <w:rFonts w:hint="cs"/>
          <w:rtl/>
        </w:rPr>
        <w:t>‍</w:t>
      </w:r>
      <w:r w:rsidRPr="00B93DDB">
        <w:rPr>
          <w:rFonts w:hint="cs"/>
          <w:rtl/>
        </w:rPr>
        <w:t>ملاحة الراديوية للطيران</w:t>
      </w:r>
      <w:r>
        <w:rPr>
          <w:rtl/>
        </w:rPr>
        <w:br/>
      </w:r>
      <w:r w:rsidR="00FE7136">
        <w:rPr>
          <w:rFonts w:hint="cs"/>
          <w:rtl/>
        </w:rPr>
        <w:t>في نطاق التردد</w:t>
      </w:r>
      <w:r w:rsidRPr="00B93DDB">
        <w:rPr>
          <w:rFonts w:hint="cs"/>
          <w:rtl/>
        </w:rPr>
        <w:t xml:space="preserve"> </w:t>
      </w:r>
      <w:r w:rsidRPr="00B93DDB">
        <w:t>GHz 13,40</w:t>
      </w:r>
      <w:r w:rsidRPr="00B93DDB">
        <w:noBreakHyphen/>
        <w:t>13,25</w:t>
      </w:r>
    </w:p>
    <w:p w:rsidR="00E26080" w:rsidRPr="00D26D5E" w:rsidRDefault="0025541E" w:rsidP="00294458">
      <w:pPr>
        <w:keepNext/>
        <w:keepLines/>
        <w:tabs>
          <w:tab w:val="right" w:pos="9639"/>
        </w:tabs>
        <w:spacing w:before="360" w:after="240"/>
        <w:rPr>
          <w:rFonts w:cstheme="minorBidi"/>
          <w:rtl/>
          <w:lang w:bidi="ar-SY"/>
        </w:rPr>
      </w:pPr>
      <w:r w:rsidRPr="00A04D03">
        <w:rPr>
          <w:rFonts w:hint="cs"/>
          <w:u w:val="single"/>
          <w:rtl/>
          <w:lang w:bidi="ar-SY"/>
        </w:rPr>
        <w:t xml:space="preserve">التوصية </w:t>
      </w:r>
      <w:r w:rsidR="00E26080" w:rsidRPr="00D26D5E">
        <w:rPr>
          <w:u w:val="single"/>
        </w:rPr>
        <w:t>ITU-R</w:t>
      </w:r>
      <w:r w:rsidR="00294458">
        <w:rPr>
          <w:u w:val="single"/>
        </w:rPr>
        <w:t> </w:t>
      </w:r>
      <w:r w:rsidR="00E26080" w:rsidRPr="00D26D5E">
        <w:rPr>
          <w:u w:val="single"/>
        </w:rPr>
        <w:t>M</w:t>
      </w:r>
      <w:r>
        <w:rPr>
          <w:u w:val="single"/>
        </w:rPr>
        <w:t>.</w:t>
      </w:r>
      <w:r w:rsidRPr="0025541E">
        <w:rPr>
          <w:u w:val="single"/>
        </w:rPr>
        <w:t>1371-5</w:t>
      </w:r>
      <w:r w:rsidR="00E26080" w:rsidRPr="00D26D5E">
        <w:rPr>
          <w:rFonts w:hint="cs"/>
          <w:rtl/>
        </w:rPr>
        <w:tab/>
        <w:t xml:space="preserve">الوثيقة </w:t>
      </w:r>
      <w:r w:rsidR="00E26080" w:rsidRPr="00D26D5E">
        <w:rPr>
          <w:rFonts w:asciiTheme="minorHAnsi" w:hAnsiTheme="minorHAnsi" w:cstheme="minorHAnsi"/>
        </w:rPr>
        <w:t>5/7</w:t>
      </w:r>
      <w:r w:rsidR="00E26080">
        <w:rPr>
          <w:rFonts w:asciiTheme="minorHAnsi" w:hAnsiTheme="minorHAnsi" w:cstheme="minorHAnsi"/>
        </w:rPr>
        <w:t>8</w:t>
      </w:r>
      <w:r w:rsidR="00E26080" w:rsidRPr="00D26D5E">
        <w:rPr>
          <w:rFonts w:asciiTheme="minorHAnsi" w:hAnsiTheme="minorHAnsi" w:cstheme="minorHAnsi"/>
        </w:rPr>
        <w:t>(Rev.1)</w:t>
      </w:r>
    </w:p>
    <w:p w:rsidR="00E26080" w:rsidRDefault="00E26080" w:rsidP="00E26080">
      <w:pPr>
        <w:pStyle w:val="Rectitle"/>
        <w:tabs>
          <w:tab w:val="left" w:pos="574"/>
          <w:tab w:val="center" w:pos="4819"/>
        </w:tabs>
        <w:rPr>
          <w:lang w:bidi="ar-SY"/>
        </w:rPr>
      </w:pPr>
      <w:r w:rsidRPr="0033261B">
        <w:rPr>
          <w:rtl/>
        </w:rPr>
        <w:t>ال</w:t>
      </w:r>
      <w:r w:rsidR="00FE7136">
        <w:rPr>
          <w:rFonts w:hint="cs"/>
          <w:rtl/>
        </w:rPr>
        <w:t>‍</w:t>
      </w:r>
      <w:r w:rsidRPr="0033261B">
        <w:rPr>
          <w:rtl/>
        </w:rPr>
        <w:t>خصائص التقنية لنظام تعرف الهوية الأوتوماتي الذي يستخدم النفاذ ال</w:t>
      </w:r>
      <w:r w:rsidR="00FE7136">
        <w:rPr>
          <w:rFonts w:hint="cs"/>
          <w:rtl/>
        </w:rPr>
        <w:t>‍</w:t>
      </w:r>
      <w:r w:rsidRPr="0033261B">
        <w:rPr>
          <w:rtl/>
        </w:rPr>
        <w:t>متعدد بتقسيم زمني</w:t>
      </w:r>
      <w:r>
        <w:rPr>
          <w:rFonts w:hint="cs"/>
          <w:rtl/>
        </w:rPr>
        <w:br/>
      </w:r>
      <w:r w:rsidRPr="0033261B">
        <w:rPr>
          <w:rtl/>
        </w:rPr>
        <w:t>في النطاق ال</w:t>
      </w:r>
      <w:r w:rsidR="00FE7136">
        <w:rPr>
          <w:rFonts w:hint="cs"/>
          <w:rtl/>
        </w:rPr>
        <w:t>‍</w:t>
      </w:r>
      <w:r w:rsidRPr="0033261B">
        <w:rPr>
          <w:rtl/>
        </w:rPr>
        <w:t>مخصص للخدمات ال</w:t>
      </w:r>
      <w:r w:rsidR="00FE7136">
        <w:rPr>
          <w:rFonts w:hint="cs"/>
          <w:rtl/>
        </w:rPr>
        <w:t>‍</w:t>
      </w:r>
      <w:r w:rsidRPr="0033261B">
        <w:rPr>
          <w:rtl/>
        </w:rPr>
        <w:t>متنقلة البحرية على ال</w:t>
      </w:r>
      <w:r w:rsidR="00FE7136">
        <w:rPr>
          <w:rFonts w:hint="cs"/>
          <w:rtl/>
        </w:rPr>
        <w:t>‍</w:t>
      </w:r>
      <w:r w:rsidRPr="0033261B">
        <w:rPr>
          <w:rtl/>
        </w:rPr>
        <w:t>موجات ال</w:t>
      </w:r>
      <w:r w:rsidR="00FE7136">
        <w:rPr>
          <w:rFonts w:hint="cs"/>
          <w:rtl/>
        </w:rPr>
        <w:t>‍</w:t>
      </w:r>
      <w:r w:rsidRPr="0033261B">
        <w:rPr>
          <w:rtl/>
        </w:rPr>
        <w:t xml:space="preserve">مترية </w:t>
      </w:r>
      <w:r w:rsidRPr="0033261B">
        <w:t>(VHF)</w:t>
      </w:r>
    </w:p>
    <w:p w:rsidR="00E26080" w:rsidRPr="00D26D5E" w:rsidRDefault="0025541E" w:rsidP="00294458">
      <w:pPr>
        <w:keepNext/>
        <w:keepLines/>
        <w:tabs>
          <w:tab w:val="right" w:pos="9639"/>
        </w:tabs>
        <w:spacing w:before="360" w:after="240"/>
        <w:rPr>
          <w:rFonts w:cstheme="minorBidi"/>
          <w:rtl/>
          <w:lang w:bidi="ar-SY"/>
        </w:rPr>
      </w:pPr>
      <w:r w:rsidRPr="00A04D03">
        <w:rPr>
          <w:rFonts w:hint="cs"/>
          <w:u w:val="single"/>
          <w:rtl/>
          <w:lang w:bidi="ar-SY"/>
        </w:rPr>
        <w:t xml:space="preserve">التوصية </w:t>
      </w:r>
      <w:r w:rsidR="00E26080" w:rsidRPr="00D26D5E">
        <w:rPr>
          <w:u w:val="single"/>
        </w:rPr>
        <w:t>ITU-R</w:t>
      </w:r>
      <w:r w:rsidR="00294458">
        <w:rPr>
          <w:u w:val="single"/>
        </w:rPr>
        <w:t> </w:t>
      </w:r>
      <w:r w:rsidR="00E26080" w:rsidRPr="00D26D5E">
        <w:rPr>
          <w:u w:val="single"/>
        </w:rPr>
        <w:t>M</w:t>
      </w:r>
      <w:r w:rsidR="00E26080">
        <w:rPr>
          <w:u w:val="single"/>
        </w:rPr>
        <w:t>.1796</w:t>
      </w:r>
      <w:r w:rsidR="00E26080">
        <w:rPr>
          <w:u w:val="single"/>
        </w:rPr>
        <w:noBreakHyphen/>
      </w:r>
      <w:r w:rsidRPr="0025541E">
        <w:rPr>
          <w:u w:val="single"/>
        </w:rPr>
        <w:t>2</w:t>
      </w:r>
      <w:r w:rsidR="00E26080" w:rsidRPr="00D26D5E">
        <w:rPr>
          <w:rFonts w:hint="cs"/>
          <w:rtl/>
        </w:rPr>
        <w:tab/>
        <w:t xml:space="preserve">الوثيقة </w:t>
      </w:r>
      <w:r w:rsidR="00E26080" w:rsidRPr="00D26D5E">
        <w:rPr>
          <w:rFonts w:asciiTheme="minorHAnsi" w:hAnsiTheme="minorHAnsi" w:cstheme="minorHAnsi"/>
        </w:rPr>
        <w:t>5/</w:t>
      </w:r>
      <w:r w:rsidR="00E26080">
        <w:rPr>
          <w:rFonts w:asciiTheme="minorHAnsi" w:hAnsiTheme="minorHAnsi" w:cstheme="minorHAnsi"/>
        </w:rPr>
        <w:t>81</w:t>
      </w:r>
      <w:r w:rsidR="00E26080" w:rsidRPr="00D26D5E">
        <w:rPr>
          <w:rFonts w:asciiTheme="minorHAnsi" w:hAnsiTheme="minorHAnsi" w:cstheme="minorHAnsi"/>
        </w:rPr>
        <w:t>(Rev.1)</w:t>
      </w:r>
    </w:p>
    <w:p w:rsidR="00E26080" w:rsidRDefault="00E26080" w:rsidP="00E26080">
      <w:pPr>
        <w:pStyle w:val="Rectitle"/>
        <w:tabs>
          <w:tab w:val="left" w:pos="574"/>
          <w:tab w:val="center" w:pos="4819"/>
        </w:tabs>
        <w:rPr>
          <w:lang w:bidi="ar-SY"/>
        </w:rPr>
      </w:pPr>
      <w:r w:rsidRPr="0033261B">
        <w:rPr>
          <w:rFonts w:hint="cs"/>
          <w:rtl/>
          <w:lang w:bidi="ar-SY"/>
        </w:rPr>
        <w:t>خصائص ومعايير ال</w:t>
      </w:r>
      <w:r w:rsidR="00576E39">
        <w:rPr>
          <w:rFonts w:hint="cs"/>
          <w:rtl/>
          <w:lang w:bidi="ar-SY"/>
        </w:rPr>
        <w:t>‍</w:t>
      </w:r>
      <w:r w:rsidRPr="0033261B">
        <w:rPr>
          <w:rFonts w:hint="cs"/>
          <w:rtl/>
          <w:lang w:bidi="ar-SY"/>
        </w:rPr>
        <w:t>حماية لرادارات الأرض العاملة في خدمة الاستدلال الراديوي</w:t>
      </w:r>
      <w:r>
        <w:rPr>
          <w:rtl/>
          <w:lang w:bidi="ar-SY"/>
        </w:rPr>
        <w:br/>
      </w:r>
      <w:r w:rsidRPr="0033261B">
        <w:rPr>
          <w:rFonts w:hint="cs"/>
          <w:rtl/>
          <w:lang w:bidi="ar-SY"/>
        </w:rPr>
        <w:t xml:space="preserve">في نطاق التردد </w:t>
      </w:r>
      <w:r w:rsidRPr="0033261B">
        <w:t>MHz 10 680</w:t>
      </w:r>
      <w:r w:rsidRPr="0033261B">
        <w:noBreakHyphen/>
        <w:t>8 500</w:t>
      </w:r>
    </w:p>
    <w:p w:rsidR="00E26080" w:rsidRPr="00D26D5E" w:rsidRDefault="00E26080" w:rsidP="00294458">
      <w:pPr>
        <w:keepNext/>
        <w:keepLines/>
        <w:tabs>
          <w:tab w:val="right" w:pos="9639"/>
        </w:tabs>
        <w:spacing w:before="360" w:after="240"/>
        <w:rPr>
          <w:rFonts w:cstheme="minorBidi"/>
          <w:rtl/>
          <w:lang w:bidi="ar-SY"/>
        </w:rPr>
      </w:pPr>
      <w:r w:rsidRPr="00D26D5E">
        <w:rPr>
          <w:rFonts w:hint="cs"/>
          <w:u w:val="single"/>
          <w:rtl/>
          <w:lang w:bidi="ar-SY"/>
        </w:rPr>
        <w:lastRenderedPageBreak/>
        <w:t>التوصية</w:t>
      </w:r>
      <w:r>
        <w:rPr>
          <w:rFonts w:hint="cs"/>
          <w:u w:val="single"/>
          <w:rtl/>
          <w:lang w:bidi="ar-SY"/>
        </w:rPr>
        <w:t xml:space="preserve"> </w:t>
      </w:r>
      <w:r w:rsidRPr="00D26D5E">
        <w:rPr>
          <w:u w:val="single"/>
        </w:rPr>
        <w:t>ITU-R</w:t>
      </w:r>
      <w:r w:rsidR="00294458">
        <w:rPr>
          <w:u w:val="single"/>
        </w:rPr>
        <w:t> </w:t>
      </w:r>
      <w:r>
        <w:rPr>
          <w:u w:val="single"/>
        </w:rPr>
        <w:t>F.1336</w:t>
      </w:r>
      <w:r w:rsidR="004F027E">
        <w:rPr>
          <w:u w:val="single"/>
        </w:rPr>
        <w:t>-3</w:t>
      </w:r>
      <w:r w:rsidR="0025541E">
        <w:rPr>
          <w:u w:val="single"/>
        </w:rPr>
        <w:tab/>
      </w:r>
      <w:r w:rsidRPr="00D26D5E">
        <w:rPr>
          <w:rFonts w:hint="cs"/>
          <w:rtl/>
        </w:rPr>
        <w:tab/>
        <w:t xml:space="preserve">الوثيقة </w:t>
      </w:r>
      <w:r w:rsidRPr="00D26D5E">
        <w:rPr>
          <w:rFonts w:asciiTheme="minorHAnsi" w:hAnsiTheme="minorHAnsi" w:cstheme="minorHAnsi"/>
        </w:rPr>
        <w:t>5/</w:t>
      </w:r>
      <w:r>
        <w:rPr>
          <w:rFonts w:asciiTheme="minorHAnsi" w:hAnsiTheme="minorHAnsi" w:cstheme="minorHAnsi"/>
        </w:rPr>
        <w:t>85</w:t>
      </w:r>
      <w:r w:rsidRPr="00D26D5E">
        <w:rPr>
          <w:rFonts w:asciiTheme="minorHAnsi" w:hAnsiTheme="minorHAnsi" w:cstheme="minorHAnsi"/>
        </w:rPr>
        <w:t>(Rev.1)</w:t>
      </w:r>
    </w:p>
    <w:p w:rsidR="00E26080" w:rsidRDefault="00E26080" w:rsidP="00104B09">
      <w:pPr>
        <w:pStyle w:val="Rectitle"/>
        <w:tabs>
          <w:tab w:val="left" w:pos="574"/>
          <w:tab w:val="center" w:pos="4819"/>
        </w:tabs>
        <w:rPr>
          <w:lang w:bidi="ar-SY"/>
        </w:rPr>
      </w:pPr>
      <w:r w:rsidRPr="00143DC6">
        <w:rPr>
          <w:rFonts w:hint="cs"/>
          <w:rtl/>
          <w:lang w:bidi="ar-SY"/>
        </w:rPr>
        <w:t>م</w:t>
      </w:r>
      <w:r w:rsidR="001A4C26">
        <w:rPr>
          <w:rFonts w:hint="cs"/>
          <w:rtl/>
        </w:rPr>
        <w:t>‍</w:t>
      </w:r>
      <w:r w:rsidRPr="00143DC6">
        <w:rPr>
          <w:rFonts w:hint="cs"/>
          <w:rtl/>
          <w:lang w:bidi="ar-SY"/>
        </w:rPr>
        <w:t>خططات الإشعاع ال</w:t>
      </w:r>
      <w:r w:rsidR="001A4C26">
        <w:rPr>
          <w:rFonts w:hint="cs"/>
          <w:rtl/>
          <w:lang w:bidi="ar-SY"/>
        </w:rPr>
        <w:t>‍</w:t>
      </w:r>
      <w:r w:rsidRPr="00143DC6">
        <w:rPr>
          <w:rFonts w:hint="cs"/>
          <w:rtl/>
          <w:lang w:bidi="ar-SY"/>
        </w:rPr>
        <w:t>مرجعية لهوائيات شاملة الات</w:t>
      </w:r>
      <w:r w:rsidR="001A4C26">
        <w:rPr>
          <w:rFonts w:hint="cs"/>
          <w:rtl/>
          <w:lang w:bidi="ar-SY"/>
        </w:rPr>
        <w:t>‍</w:t>
      </w:r>
      <w:r w:rsidRPr="00143DC6">
        <w:rPr>
          <w:rFonts w:hint="cs"/>
          <w:rtl/>
          <w:lang w:bidi="ar-SY"/>
        </w:rPr>
        <w:t>جاه وقطاعية وهوائيات أخرى</w:t>
      </w:r>
      <w:r w:rsidR="00104B09">
        <w:rPr>
          <w:rFonts w:hint="cs"/>
          <w:rtl/>
          <w:lang w:bidi="ar-SY"/>
        </w:rPr>
        <w:t xml:space="preserve"> </w:t>
      </w:r>
      <w:r w:rsidR="00F66CC3">
        <w:rPr>
          <w:rtl/>
          <w:lang w:bidi="ar-SY"/>
        </w:rPr>
        <w:br/>
      </w:r>
      <w:r w:rsidR="00104B09">
        <w:rPr>
          <w:rFonts w:hint="cs"/>
          <w:rtl/>
          <w:lang w:bidi="ar-SY"/>
        </w:rPr>
        <w:t>في ال</w:t>
      </w:r>
      <w:r w:rsidR="001A4C26">
        <w:rPr>
          <w:rFonts w:hint="cs"/>
          <w:rtl/>
          <w:lang w:bidi="ar-SY"/>
        </w:rPr>
        <w:t>‍</w:t>
      </w:r>
      <w:r w:rsidR="00104B09">
        <w:rPr>
          <w:rFonts w:hint="cs"/>
          <w:rtl/>
          <w:lang w:bidi="ar-SY"/>
        </w:rPr>
        <w:t>خدمتين الثابتة وال</w:t>
      </w:r>
      <w:r w:rsidR="001A4C26">
        <w:rPr>
          <w:rFonts w:hint="cs"/>
          <w:rtl/>
          <w:lang w:bidi="ar-SY"/>
        </w:rPr>
        <w:t>‍</w:t>
      </w:r>
      <w:r w:rsidR="00104B09">
        <w:rPr>
          <w:rFonts w:hint="cs"/>
          <w:rtl/>
          <w:lang w:bidi="ar-SY"/>
        </w:rPr>
        <w:t xml:space="preserve">متنقلة </w:t>
      </w:r>
      <w:r w:rsidRPr="00143DC6">
        <w:rPr>
          <w:rFonts w:hint="cs"/>
          <w:rtl/>
          <w:lang w:bidi="ar-SY"/>
        </w:rPr>
        <w:t>للاستخدام في دراسات التقاسم</w:t>
      </w:r>
      <w:r>
        <w:rPr>
          <w:rtl/>
          <w:lang w:bidi="ar-SY"/>
        </w:rPr>
        <w:br/>
      </w:r>
      <w:r w:rsidRPr="00143DC6">
        <w:rPr>
          <w:rFonts w:hint="cs"/>
          <w:rtl/>
          <w:lang w:bidi="ar-SY"/>
        </w:rPr>
        <w:t xml:space="preserve">في مدى الترددات من </w:t>
      </w:r>
      <w:r w:rsidR="0025541E" w:rsidRPr="00F66CC3">
        <w:rPr>
          <w:lang w:bidi="ar-SY"/>
        </w:rPr>
        <w:t>M</w:t>
      </w:r>
      <w:r w:rsidRPr="00F66CC3">
        <w:rPr>
          <w:lang w:bidi="ar-SY"/>
        </w:rPr>
        <w:t>Hz </w:t>
      </w:r>
      <w:r w:rsidR="0025541E" w:rsidRPr="00F66CC3">
        <w:rPr>
          <w:lang w:bidi="ar-SY"/>
        </w:rPr>
        <w:t>400</w:t>
      </w:r>
      <w:r w:rsidRPr="00143DC6">
        <w:rPr>
          <w:rFonts w:hint="cs"/>
          <w:rtl/>
          <w:lang w:bidi="ar-SY"/>
        </w:rPr>
        <w:t xml:space="preserve"> إلى </w:t>
      </w:r>
      <w:r w:rsidRPr="00143DC6">
        <w:rPr>
          <w:lang w:bidi="ar-SY"/>
        </w:rPr>
        <w:t>GHz 70</w:t>
      </w:r>
      <w:r w:rsidRPr="00143DC6">
        <w:rPr>
          <w:rFonts w:hint="cs"/>
          <w:rtl/>
          <w:lang w:bidi="ar-SY"/>
        </w:rPr>
        <w:t xml:space="preserve"> تقريباً</w:t>
      </w:r>
    </w:p>
    <w:p w:rsidR="00E26080" w:rsidRPr="00D26D5E" w:rsidRDefault="00E26080" w:rsidP="00294458">
      <w:pPr>
        <w:keepNext/>
        <w:keepLines/>
        <w:tabs>
          <w:tab w:val="right" w:pos="9639"/>
        </w:tabs>
        <w:spacing w:before="360" w:after="240"/>
        <w:rPr>
          <w:rFonts w:cstheme="minorBidi"/>
          <w:rtl/>
          <w:lang w:bidi="ar-SY"/>
        </w:rPr>
      </w:pPr>
      <w:r w:rsidRPr="00D26D5E">
        <w:rPr>
          <w:rFonts w:hint="cs"/>
          <w:u w:val="single"/>
          <w:rtl/>
          <w:lang w:bidi="ar-SY"/>
        </w:rPr>
        <w:t xml:space="preserve">التوصية </w:t>
      </w:r>
      <w:r w:rsidRPr="00D26D5E">
        <w:rPr>
          <w:u w:val="single"/>
        </w:rPr>
        <w:t>ITU-R</w:t>
      </w:r>
      <w:r w:rsidR="00294458">
        <w:rPr>
          <w:u w:val="single"/>
        </w:rPr>
        <w:t> </w:t>
      </w:r>
      <w:r>
        <w:rPr>
          <w:u w:val="single"/>
        </w:rPr>
        <w:t>F.1497-</w:t>
      </w:r>
      <w:r w:rsidR="009C056D" w:rsidRPr="009C056D">
        <w:rPr>
          <w:u w:val="single"/>
        </w:rPr>
        <w:t>2</w:t>
      </w:r>
      <w:r w:rsidRPr="00D26D5E">
        <w:rPr>
          <w:rFonts w:hint="cs"/>
          <w:rtl/>
        </w:rPr>
        <w:tab/>
      </w:r>
      <w:r w:rsidR="009C056D">
        <w:rPr>
          <w:rtl/>
        </w:rPr>
        <w:tab/>
      </w:r>
      <w:r w:rsidRPr="00D26D5E">
        <w:rPr>
          <w:rFonts w:hint="cs"/>
          <w:rtl/>
        </w:rPr>
        <w:t xml:space="preserve">الوثيقة </w:t>
      </w:r>
      <w:r w:rsidRPr="00D26D5E">
        <w:rPr>
          <w:rFonts w:asciiTheme="minorHAnsi" w:hAnsiTheme="minorHAnsi" w:cstheme="minorHAnsi"/>
        </w:rPr>
        <w:t>5/</w:t>
      </w:r>
      <w:r>
        <w:rPr>
          <w:rFonts w:asciiTheme="minorHAnsi" w:hAnsiTheme="minorHAnsi" w:cstheme="minorHAnsi"/>
        </w:rPr>
        <w:t>86</w:t>
      </w:r>
      <w:r w:rsidRPr="00D26D5E">
        <w:rPr>
          <w:rFonts w:asciiTheme="minorHAnsi" w:hAnsiTheme="minorHAnsi" w:cstheme="minorHAnsi"/>
        </w:rPr>
        <w:t>(Rev.1)</w:t>
      </w:r>
    </w:p>
    <w:p w:rsidR="00E26080" w:rsidRDefault="00E26080" w:rsidP="009C056D">
      <w:pPr>
        <w:pStyle w:val="Rectitle"/>
        <w:tabs>
          <w:tab w:val="left" w:pos="574"/>
          <w:tab w:val="center" w:pos="4819"/>
        </w:tabs>
        <w:rPr>
          <w:lang w:bidi="ar-SY"/>
        </w:rPr>
      </w:pPr>
      <w:r w:rsidRPr="00143DC6">
        <w:rPr>
          <w:rFonts w:hint="cs"/>
          <w:rtl/>
          <w:lang w:bidi="ar-SY"/>
        </w:rPr>
        <w:t xml:space="preserve">ترتيبات قنوات التردد الراديوي للأنظمة اللاسلكية الثابتة العاملة في النطاق </w:t>
      </w:r>
      <w:r w:rsidRPr="00143DC6">
        <w:rPr>
          <w:lang w:bidi="ar-SY"/>
        </w:rPr>
        <w:t>GHz </w:t>
      </w:r>
      <w:r w:rsidR="009C056D">
        <w:rPr>
          <w:lang w:bidi="ar-SY"/>
        </w:rPr>
        <w:t>66</w:t>
      </w:r>
      <w:r>
        <w:rPr>
          <w:lang w:bidi="ar-SY"/>
        </w:rPr>
        <w:t>-</w:t>
      </w:r>
      <w:r w:rsidRPr="00143DC6">
        <w:rPr>
          <w:lang w:bidi="ar-SY"/>
        </w:rPr>
        <w:t>55,78</w:t>
      </w:r>
    </w:p>
    <w:p w:rsidR="00E26080" w:rsidRPr="00D26D5E" w:rsidRDefault="00E26080" w:rsidP="00294458">
      <w:pPr>
        <w:keepNext/>
        <w:keepLines/>
        <w:tabs>
          <w:tab w:val="right" w:pos="9639"/>
        </w:tabs>
        <w:spacing w:before="360" w:after="240"/>
        <w:rPr>
          <w:rFonts w:cstheme="minorBidi"/>
          <w:rtl/>
          <w:lang w:bidi="ar-SY"/>
        </w:rPr>
      </w:pPr>
      <w:r w:rsidRPr="00D26D5E">
        <w:rPr>
          <w:rFonts w:hint="cs"/>
          <w:u w:val="single"/>
          <w:rtl/>
          <w:lang w:bidi="ar-SY"/>
        </w:rPr>
        <w:t xml:space="preserve">التوصية </w:t>
      </w:r>
      <w:r w:rsidRPr="00D26D5E">
        <w:rPr>
          <w:u w:val="single"/>
        </w:rPr>
        <w:t>ITU-R</w:t>
      </w:r>
      <w:r w:rsidR="00294458">
        <w:rPr>
          <w:u w:val="single"/>
        </w:rPr>
        <w:t> </w:t>
      </w:r>
      <w:r>
        <w:rPr>
          <w:u w:val="single"/>
        </w:rPr>
        <w:t>F.1105-</w:t>
      </w:r>
      <w:r w:rsidR="00963CCF" w:rsidRPr="00963CCF">
        <w:rPr>
          <w:u w:val="single"/>
        </w:rPr>
        <w:t>3</w:t>
      </w:r>
      <w:r w:rsidRPr="00D26D5E">
        <w:rPr>
          <w:rFonts w:hint="cs"/>
          <w:rtl/>
        </w:rPr>
        <w:tab/>
      </w:r>
      <w:r w:rsidR="00963CCF">
        <w:rPr>
          <w:rtl/>
        </w:rPr>
        <w:tab/>
      </w:r>
      <w:r w:rsidRPr="00D26D5E">
        <w:rPr>
          <w:rFonts w:hint="cs"/>
          <w:rtl/>
        </w:rPr>
        <w:t xml:space="preserve">الوثيقة </w:t>
      </w:r>
      <w:r w:rsidRPr="00D26D5E">
        <w:rPr>
          <w:rFonts w:asciiTheme="minorHAnsi" w:hAnsiTheme="minorHAnsi" w:cstheme="minorHAnsi"/>
        </w:rPr>
        <w:t>5/</w:t>
      </w:r>
      <w:r>
        <w:rPr>
          <w:rFonts w:asciiTheme="minorHAnsi" w:hAnsiTheme="minorHAnsi" w:cstheme="minorHAnsi"/>
        </w:rPr>
        <w:t>90</w:t>
      </w:r>
      <w:r w:rsidRPr="00D26D5E">
        <w:rPr>
          <w:rFonts w:asciiTheme="minorHAnsi" w:hAnsiTheme="minorHAnsi" w:cstheme="minorHAnsi"/>
        </w:rPr>
        <w:t>(Rev.1)</w:t>
      </w:r>
    </w:p>
    <w:p w:rsidR="00E26080" w:rsidRDefault="00E26080" w:rsidP="00BE33F5">
      <w:pPr>
        <w:pStyle w:val="Rectitle"/>
        <w:tabs>
          <w:tab w:val="left" w:pos="574"/>
          <w:tab w:val="center" w:pos="4819"/>
        </w:tabs>
        <w:rPr>
          <w:lang w:bidi="ar-SY"/>
        </w:rPr>
      </w:pPr>
      <w:r w:rsidRPr="00143DC6">
        <w:rPr>
          <w:rFonts w:hint="cs"/>
          <w:rtl/>
        </w:rPr>
        <w:t xml:space="preserve">الأنظمة اللاسلكية الثابتة لأغراض عمليات التخفيف من </w:t>
      </w:r>
      <w:r w:rsidR="00BE33F5">
        <w:rPr>
          <w:rFonts w:hint="cs"/>
          <w:rtl/>
        </w:rPr>
        <w:t>آثار</w:t>
      </w:r>
      <w:r w:rsidRPr="00143DC6">
        <w:rPr>
          <w:rFonts w:hint="cs"/>
          <w:rtl/>
        </w:rPr>
        <w:t xml:space="preserve"> ال</w:t>
      </w:r>
      <w:r>
        <w:rPr>
          <w:rFonts w:hint="cs"/>
          <w:rtl/>
        </w:rPr>
        <w:t>ك</w:t>
      </w:r>
      <w:r w:rsidRPr="00143DC6">
        <w:rPr>
          <w:rFonts w:hint="cs"/>
          <w:rtl/>
        </w:rPr>
        <w:t>وارث والإغاثة عند وقوعها</w:t>
      </w:r>
    </w:p>
    <w:p w:rsidR="00E70463" w:rsidRPr="00CC7355" w:rsidRDefault="00294458" w:rsidP="00294458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E70463" w:rsidRPr="00CC7355" w:rsidSect="00F70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C0" w:rsidRDefault="009453C0" w:rsidP="0040641C">
      <w:r>
        <w:separator/>
      </w:r>
    </w:p>
    <w:p w:rsidR="009453C0" w:rsidRDefault="009453C0" w:rsidP="0040641C"/>
    <w:p w:rsidR="009453C0" w:rsidRDefault="009453C0" w:rsidP="0040641C"/>
  </w:endnote>
  <w:end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11" w:rsidRDefault="00696B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E71189" w:rsidRDefault="009453C0" w:rsidP="006E742B">
    <w:pPr>
      <w:tabs>
        <w:tab w:val="center" w:pos="5670"/>
        <w:tab w:val="right" w:pos="9639"/>
      </w:tabs>
      <w:bidi w:val="0"/>
      <w:rPr>
        <w:sz w:val="16"/>
        <w:szCs w:val="16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C0" w:rsidRDefault="009453C0" w:rsidP="0040641C">
      <w:r>
        <w:t>____________________</w:t>
      </w:r>
    </w:p>
  </w:footnote>
  <w:footnote w:type="continuationSeparator" w:id="0">
    <w:p w:rsidR="009453C0" w:rsidRDefault="009453C0" w:rsidP="0040641C">
      <w:r>
        <w:continuationSeparator/>
      </w:r>
    </w:p>
    <w:p w:rsidR="009453C0" w:rsidRDefault="009453C0" w:rsidP="0040641C"/>
    <w:p w:rsidR="009453C0" w:rsidRDefault="009453C0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11" w:rsidRDefault="00696B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Pr="00696B11" w:rsidRDefault="009453C0" w:rsidP="0040641C">
    <w:pPr>
      <w:pStyle w:val="Header"/>
      <w:bidi w:val="0"/>
      <w:rPr>
        <w:rStyle w:val="PageNumber"/>
        <w:rFonts w:cs="Calibri"/>
        <w:szCs w:val="18"/>
      </w:rPr>
    </w:pPr>
    <w:bookmarkStart w:id="3" w:name="_GoBack"/>
    <w:r w:rsidRPr="00696B11">
      <w:rPr>
        <w:szCs w:val="18"/>
      </w:rPr>
      <w:t xml:space="preserve">- </w:t>
    </w:r>
    <w:r w:rsidRPr="00696B11">
      <w:rPr>
        <w:rStyle w:val="PageNumber"/>
        <w:rFonts w:cs="Calibri"/>
        <w:szCs w:val="18"/>
      </w:rPr>
      <w:fldChar w:fldCharType="begin"/>
    </w:r>
    <w:r w:rsidRPr="00696B11">
      <w:rPr>
        <w:rStyle w:val="PageNumber"/>
        <w:rFonts w:cs="Calibri"/>
        <w:szCs w:val="18"/>
      </w:rPr>
      <w:instrText xml:space="preserve"> PAGE </w:instrText>
    </w:r>
    <w:r w:rsidRPr="00696B11">
      <w:rPr>
        <w:rStyle w:val="PageNumber"/>
        <w:rFonts w:cs="Calibri"/>
        <w:szCs w:val="18"/>
      </w:rPr>
      <w:fldChar w:fldCharType="separate"/>
    </w:r>
    <w:r w:rsidR="00696B11">
      <w:rPr>
        <w:rStyle w:val="PageNumber"/>
        <w:rFonts w:cs="Calibri"/>
        <w:noProof/>
        <w:szCs w:val="18"/>
      </w:rPr>
      <w:t>3</w:t>
    </w:r>
    <w:r w:rsidRPr="00696B11">
      <w:rPr>
        <w:rStyle w:val="PageNumber"/>
        <w:rFonts w:cs="Calibri"/>
        <w:szCs w:val="18"/>
      </w:rPr>
      <w:fldChar w:fldCharType="end"/>
    </w:r>
    <w:r w:rsidRPr="00696B11">
      <w:rPr>
        <w:rStyle w:val="PageNumber"/>
        <w:rFonts w:cs="Calibri"/>
        <w:szCs w:val="18"/>
      </w:rPr>
      <w:t xml:space="preserve"> -</w:t>
    </w:r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3C0" w:rsidRDefault="009453C0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FBABE49" wp14:editId="6A22DC32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2CC4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20B4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F62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109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B23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78C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8AB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C81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8B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4CF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1CDF"/>
    <w:rsid w:val="00002129"/>
    <w:rsid w:val="00004AA6"/>
    <w:rsid w:val="00016557"/>
    <w:rsid w:val="000169D1"/>
    <w:rsid w:val="00017A26"/>
    <w:rsid w:val="0002125E"/>
    <w:rsid w:val="0002169F"/>
    <w:rsid w:val="000221FF"/>
    <w:rsid w:val="000279B5"/>
    <w:rsid w:val="00031D4D"/>
    <w:rsid w:val="00035AC9"/>
    <w:rsid w:val="00036107"/>
    <w:rsid w:val="000426E3"/>
    <w:rsid w:val="0004450B"/>
    <w:rsid w:val="00046309"/>
    <w:rsid w:val="000508A6"/>
    <w:rsid w:val="00053D93"/>
    <w:rsid w:val="00054872"/>
    <w:rsid w:val="00067CA9"/>
    <w:rsid w:val="00073B79"/>
    <w:rsid w:val="00083ED6"/>
    <w:rsid w:val="00093195"/>
    <w:rsid w:val="0009721E"/>
    <w:rsid w:val="000A1733"/>
    <w:rsid w:val="000A35C5"/>
    <w:rsid w:val="000A5F71"/>
    <w:rsid w:val="000A6C6C"/>
    <w:rsid w:val="000A6F21"/>
    <w:rsid w:val="000B1297"/>
    <w:rsid w:val="000B6EB6"/>
    <w:rsid w:val="000C172C"/>
    <w:rsid w:val="000C35B8"/>
    <w:rsid w:val="000C61AB"/>
    <w:rsid w:val="000C7EF1"/>
    <w:rsid w:val="000D0AE5"/>
    <w:rsid w:val="000E15C1"/>
    <w:rsid w:val="000E64DA"/>
    <w:rsid w:val="000E7F52"/>
    <w:rsid w:val="000F527D"/>
    <w:rsid w:val="000F651B"/>
    <w:rsid w:val="00104B09"/>
    <w:rsid w:val="0010737B"/>
    <w:rsid w:val="00110801"/>
    <w:rsid w:val="00113182"/>
    <w:rsid w:val="00113392"/>
    <w:rsid w:val="001214B1"/>
    <w:rsid w:val="001237EB"/>
    <w:rsid w:val="00125B91"/>
    <w:rsid w:val="001260DF"/>
    <w:rsid w:val="00126A16"/>
    <w:rsid w:val="00135138"/>
    <w:rsid w:val="00136E36"/>
    <w:rsid w:val="00142B86"/>
    <w:rsid w:val="00151B87"/>
    <w:rsid w:val="00154A1B"/>
    <w:rsid w:val="0017087A"/>
    <w:rsid w:val="00173656"/>
    <w:rsid w:val="0017621F"/>
    <w:rsid w:val="001809BF"/>
    <w:rsid w:val="00182849"/>
    <w:rsid w:val="001907F7"/>
    <w:rsid w:val="00193285"/>
    <w:rsid w:val="00194644"/>
    <w:rsid w:val="0019531F"/>
    <w:rsid w:val="00195371"/>
    <w:rsid w:val="001A0D98"/>
    <w:rsid w:val="001A4258"/>
    <w:rsid w:val="001A4C26"/>
    <w:rsid w:val="001B0B68"/>
    <w:rsid w:val="001B20D0"/>
    <w:rsid w:val="001B2272"/>
    <w:rsid w:val="001B22F8"/>
    <w:rsid w:val="001B2DBA"/>
    <w:rsid w:val="001B3753"/>
    <w:rsid w:val="001B5816"/>
    <w:rsid w:val="001D1D48"/>
    <w:rsid w:val="001D2B4A"/>
    <w:rsid w:val="001D6741"/>
    <w:rsid w:val="001E15AA"/>
    <w:rsid w:val="001E5393"/>
    <w:rsid w:val="001F045C"/>
    <w:rsid w:val="002014D0"/>
    <w:rsid w:val="00203DBD"/>
    <w:rsid w:val="00205583"/>
    <w:rsid w:val="00206E2B"/>
    <w:rsid w:val="0021094B"/>
    <w:rsid w:val="002109F4"/>
    <w:rsid w:val="00210B45"/>
    <w:rsid w:val="00212F56"/>
    <w:rsid w:val="0021377C"/>
    <w:rsid w:val="00214333"/>
    <w:rsid w:val="002162E8"/>
    <w:rsid w:val="0021748E"/>
    <w:rsid w:val="00220DD0"/>
    <w:rsid w:val="00227F65"/>
    <w:rsid w:val="00233C28"/>
    <w:rsid w:val="00237A86"/>
    <w:rsid w:val="00245428"/>
    <w:rsid w:val="00253EA4"/>
    <w:rsid w:val="0025541E"/>
    <w:rsid w:val="002575E3"/>
    <w:rsid w:val="00263682"/>
    <w:rsid w:val="00267FC7"/>
    <w:rsid w:val="002717F0"/>
    <w:rsid w:val="0027690C"/>
    <w:rsid w:val="0027799D"/>
    <w:rsid w:val="002917EF"/>
    <w:rsid w:val="00291BE8"/>
    <w:rsid w:val="00292248"/>
    <w:rsid w:val="00293629"/>
    <w:rsid w:val="00294458"/>
    <w:rsid w:val="002A4BA8"/>
    <w:rsid w:val="002B12A8"/>
    <w:rsid w:val="002C090D"/>
    <w:rsid w:val="002C1EEA"/>
    <w:rsid w:val="002C753A"/>
    <w:rsid w:val="002D166F"/>
    <w:rsid w:val="002D34D0"/>
    <w:rsid w:val="002D6D32"/>
    <w:rsid w:val="002E0FCD"/>
    <w:rsid w:val="002E3792"/>
    <w:rsid w:val="002E4185"/>
    <w:rsid w:val="002F09E5"/>
    <w:rsid w:val="002F1732"/>
    <w:rsid w:val="002F5120"/>
    <w:rsid w:val="002F6FED"/>
    <w:rsid w:val="00304954"/>
    <w:rsid w:val="00316B78"/>
    <w:rsid w:val="0032158B"/>
    <w:rsid w:val="00322AF8"/>
    <w:rsid w:val="00323A75"/>
    <w:rsid w:val="00340388"/>
    <w:rsid w:val="00343581"/>
    <w:rsid w:val="00345143"/>
    <w:rsid w:val="00345C9C"/>
    <w:rsid w:val="00346111"/>
    <w:rsid w:val="00362963"/>
    <w:rsid w:val="00362E1A"/>
    <w:rsid w:val="0036449B"/>
    <w:rsid w:val="003674A6"/>
    <w:rsid w:val="0037417F"/>
    <w:rsid w:val="0038391B"/>
    <w:rsid w:val="00397172"/>
    <w:rsid w:val="003A59BD"/>
    <w:rsid w:val="003B1B5D"/>
    <w:rsid w:val="003B1FBA"/>
    <w:rsid w:val="003B3306"/>
    <w:rsid w:val="003C49C0"/>
    <w:rsid w:val="003C6569"/>
    <w:rsid w:val="003D3993"/>
    <w:rsid w:val="003E0E63"/>
    <w:rsid w:val="003E10AB"/>
    <w:rsid w:val="003E25B4"/>
    <w:rsid w:val="003F18DA"/>
    <w:rsid w:val="003F34DC"/>
    <w:rsid w:val="003F47F3"/>
    <w:rsid w:val="0040641C"/>
    <w:rsid w:val="004071CB"/>
    <w:rsid w:val="004100F4"/>
    <w:rsid w:val="00411A4F"/>
    <w:rsid w:val="004140EA"/>
    <w:rsid w:val="00414CE4"/>
    <w:rsid w:val="0042016B"/>
    <w:rsid w:val="00434805"/>
    <w:rsid w:val="00436EDB"/>
    <w:rsid w:val="004406E3"/>
    <w:rsid w:val="00442987"/>
    <w:rsid w:val="0044629C"/>
    <w:rsid w:val="0044634B"/>
    <w:rsid w:val="00450FAA"/>
    <w:rsid w:val="00453D4D"/>
    <w:rsid w:val="004632D8"/>
    <w:rsid w:val="004646F6"/>
    <w:rsid w:val="00466806"/>
    <w:rsid w:val="004668A0"/>
    <w:rsid w:val="00467F4F"/>
    <w:rsid w:val="00471862"/>
    <w:rsid w:val="0047339A"/>
    <w:rsid w:val="00473950"/>
    <w:rsid w:val="00481EE1"/>
    <w:rsid w:val="004A1050"/>
    <w:rsid w:val="004A5AB1"/>
    <w:rsid w:val="004C10FF"/>
    <w:rsid w:val="004C1881"/>
    <w:rsid w:val="004C270F"/>
    <w:rsid w:val="004D245A"/>
    <w:rsid w:val="004D4294"/>
    <w:rsid w:val="004D49C1"/>
    <w:rsid w:val="004D65FA"/>
    <w:rsid w:val="004D75FF"/>
    <w:rsid w:val="004D77CF"/>
    <w:rsid w:val="004F027E"/>
    <w:rsid w:val="004F26AE"/>
    <w:rsid w:val="00501B47"/>
    <w:rsid w:val="0050504B"/>
    <w:rsid w:val="00514374"/>
    <w:rsid w:val="0051634A"/>
    <w:rsid w:val="0051747D"/>
    <w:rsid w:val="005176E4"/>
    <w:rsid w:val="0053317C"/>
    <w:rsid w:val="00535AFB"/>
    <w:rsid w:val="0053780B"/>
    <w:rsid w:val="00554B1F"/>
    <w:rsid w:val="0055521C"/>
    <w:rsid w:val="00555296"/>
    <w:rsid w:val="00566F8C"/>
    <w:rsid w:val="00576E39"/>
    <w:rsid w:val="005817FC"/>
    <w:rsid w:val="005833C9"/>
    <w:rsid w:val="005851BA"/>
    <w:rsid w:val="005852BA"/>
    <w:rsid w:val="00587AD2"/>
    <w:rsid w:val="00595800"/>
    <w:rsid w:val="005B1E06"/>
    <w:rsid w:val="005B4154"/>
    <w:rsid w:val="005B7E8A"/>
    <w:rsid w:val="005C263D"/>
    <w:rsid w:val="005C5449"/>
    <w:rsid w:val="005C6634"/>
    <w:rsid w:val="005E0656"/>
    <w:rsid w:val="005E4BF8"/>
    <w:rsid w:val="005E77F8"/>
    <w:rsid w:val="005F130D"/>
    <w:rsid w:val="005F7F4C"/>
    <w:rsid w:val="00601980"/>
    <w:rsid w:val="0060519A"/>
    <w:rsid w:val="00607DDF"/>
    <w:rsid w:val="006136BC"/>
    <w:rsid w:val="0061632E"/>
    <w:rsid w:val="00616897"/>
    <w:rsid w:val="006178BB"/>
    <w:rsid w:val="00617D81"/>
    <w:rsid w:val="00624358"/>
    <w:rsid w:val="00624435"/>
    <w:rsid w:val="0062794A"/>
    <w:rsid w:val="00630566"/>
    <w:rsid w:val="00634C02"/>
    <w:rsid w:val="00637C9D"/>
    <w:rsid w:val="0064068A"/>
    <w:rsid w:val="00644787"/>
    <w:rsid w:val="006453C4"/>
    <w:rsid w:val="0064578D"/>
    <w:rsid w:val="00652705"/>
    <w:rsid w:val="00652CEC"/>
    <w:rsid w:val="00652DF5"/>
    <w:rsid w:val="00652EF9"/>
    <w:rsid w:val="006564FB"/>
    <w:rsid w:val="006731B4"/>
    <w:rsid w:val="00673F81"/>
    <w:rsid w:val="00677831"/>
    <w:rsid w:val="00677A51"/>
    <w:rsid w:val="00684911"/>
    <w:rsid w:val="006924A4"/>
    <w:rsid w:val="006933EC"/>
    <w:rsid w:val="00694A81"/>
    <w:rsid w:val="00696236"/>
    <w:rsid w:val="00696B11"/>
    <w:rsid w:val="00696BB0"/>
    <w:rsid w:val="006A089A"/>
    <w:rsid w:val="006A1D1B"/>
    <w:rsid w:val="006A5F23"/>
    <w:rsid w:val="006A6CAA"/>
    <w:rsid w:val="006B3F95"/>
    <w:rsid w:val="006B46DE"/>
    <w:rsid w:val="006B73A8"/>
    <w:rsid w:val="006C2683"/>
    <w:rsid w:val="006C59E5"/>
    <w:rsid w:val="006D31F5"/>
    <w:rsid w:val="006D4E72"/>
    <w:rsid w:val="006D716C"/>
    <w:rsid w:val="006E3A91"/>
    <w:rsid w:val="006E439B"/>
    <w:rsid w:val="006E5584"/>
    <w:rsid w:val="006E742B"/>
    <w:rsid w:val="006F6DD0"/>
    <w:rsid w:val="006F7396"/>
    <w:rsid w:val="007004B3"/>
    <w:rsid w:val="007016A3"/>
    <w:rsid w:val="00702A71"/>
    <w:rsid w:val="00702B45"/>
    <w:rsid w:val="00706736"/>
    <w:rsid w:val="007071E5"/>
    <w:rsid w:val="00707981"/>
    <w:rsid w:val="007109FB"/>
    <w:rsid w:val="0071106C"/>
    <w:rsid w:val="00714C2F"/>
    <w:rsid w:val="00714F54"/>
    <w:rsid w:val="00723795"/>
    <w:rsid w:val="007337E7"/>
    <w:rsid w:val="00737537"/>
    <w:rsid w:val="00745C10"/>
    <w:rsid w:val="00746900"/>
    <w:rsid w:val="0075479D"/>
    <w:rsid w:val="00756479"/>
    <w:rsid w:val="00762370"/>
    <w:rsid w:val="0076544C"/>
    <w:rsid w:val="00771C1E"/>
    <w:rsid w:val="0077256B"/>
    <w:rsid w:val="0077642B"/>
    <w:rsid w:val="00777D00"/>
    <w:rsid w:val="00786005"/>
    <w:rsid w:val="00790041"/>
    <w:rsid w:val="007952B9"/>
    <w:rsid w:val="00795857"/>
    <w:rsid w:val="00797989"/>
    <w:rsid w:val="007A56AC"/>
    <w:rsid w:val="007A59D7"/>
    <w:rsid w:val="007B2D6C"/>
    <w:rsid w:val="007B33AB"/>
    <w:rsid w:val="007C2ADA"/>
    <w:rsid w:val="007C68C3"/>
    <w:rsid w:val="007D08CB"/>
    <w:rsid w:val="007D0F20"/>
    <w:rsid w:val="007D2EBF"/>
    <w:rsid w:val="007D7559"/>
    <w:rsid w:val="007E02F9"/>
    <w:rsid w:val="007E0BFD"/>
    <w:rsid w:val="007E6CD5"/>
    <w:rsid w:val="007F2EC0"/>
    <w:rsid w:val="007F3CB0"/>
    <w:rsid w:val="007F774B"/>
    <w:rsid w:val="008079E6"/>
    <w:rsid w:val="00811467"/>
    <w:rsid w:val="00813125"/>
    <w:rsid w:val="00825961"/>
    <w:rsid w:val="008301B6"/>
    <w:rsid w:val="00830C2F"/>
    <w:rsid w:val="00840070"/>
    <w:rsid w:val="00840C1F"/>
    <w:rsid w:val="00851629"/>
    <w:rsid w:val="00857981"/>
    <w:rsid w:val="008663FF"/>
    <w:rsid w:val="0087209B"/>
    <w:rsid w:val="0087580E"/>
    <w:rsid w:val="00881D43"/>
    <w:rsid w:val="00887F2D"/>
    <w:rsid w:val="0089563F"/>
    <w:rsid w:val="00895F88"/>
    <w:rsid w:val="008A2811"/>
    <w:rsid w:val="008A3C3B"/>
    <w:rsid w:val="008B4D20"/>
    <w:rsid w:val="008B6964"/>
    <w:rsid w:val="008C09DD"/>
    <w:rsid w:val="008C29C9"/>
    <w:rsid w:val="008C6E6A"/>
    <w:rsid w:val="008D09DD"/>
    <w:rsid w:val="008D4874"/>
    <w:rsid w:val="008E0AB8"/>
    <w:rsid w:val="008E27BB"/>
    <w:rsid w:val="008F299A"/>
    <w:rsid w:val="008F6223"/>
    <w:rsid w:val="008F7632"/>
    <w:rsid w:val="0090114E"/>
    <w:rsid w:val="0090232E"/>
    <w:rsid w:val="0091067F"/>
    <w:rsid w:val="009130E1"/>
    <w:rsid w:val="00917A34"/>
    <w:rsid w:val="009216B2"/>
    <w:rsid w:val="00921C09"/>
    <w:rsid w:val="009320CD"/>
    <w:rsid w:val="0093776F"/>
    <w:rsid w:val="00942FE4"/>
    <w:rsid w:val="009453C0"/>
    <w:rsid w:val="009463F8"/>
    <w:rsid w:val="009578AB"/>
    <w:rsid w:val="00960FD3"/>
    <w:rsid w:val="00963CCF"/>
    <w:rsid w:val="0096482F"/>
    <w:rsid w:val="009676DC"/>
    <w:rsid w:val="00973E6B"/>
    <w:rsid w:val="009746CA"/>
    <w:rsid w:val="009761C3"/>
    <w:rsid w:val="00980D6F"/>
    <w:rsid w:val="00982451"/>
    <w:rsid w:val="009846D5"/>
    <w:rsid w:val="00985D70"/>
    <w:rsid w:val="0099072C"/>
    <w:rsid w:val="00996765"/>
    <w:rsid w:val="009A20CA"/>
    <w:rsid w:val="009A361F"/>
    <w:rsid w:val="009C056D"/>
    <w:rsid w:val="009C16B7"/>
    <w:rsid w:val="009D3F00"/>
    <w:rsid w:val="009D4DB1"/>
    <w:rsid w:val="009D4F69"/>
    <w:rsid w:val="009E068B"/>
    <w:rsid w:val="009E14F3"/>
    <w:rsid w:val="009E1957"/>
    <w:rsid w:val="009E63FC"/>
    <w:rsid w:val="009E69A1"/>
    <w:rsid w:val="009F653A"/>
    <w:rsid w:val="00A06093"/>
    <w:rsid w:val="00A10B59"/>
    <w:rsid w:val="00A11E76"/>
    <w:rsid w:val="00A13759"/>
    <w:rsid w:val="00A14171"/>
    <w:rsid w:val="00A15980"/>
    <w:rsid w:val="00A1666A"/>
    <w:rsid w:val="00A23E17"/>
    <w:rsid w:val="00A25867"/>
    <w:rsid w:val="00A44B21"/>
    <w:rsid w:val="00A46274"/>
    <w:rsid w:val="00A47673"/>
    <w:rsid w:val="00A570DF"/>
    <w:rsid w:val="00A62D1F"/>
    <w:rsid w:val="00A62FDD"/>
    <w:rsid w:val="00A6534C"/>
    <w:rsid w:val="00A71C23"/>
    <w:rsid w:val="00A77413"/>
    <w:rsid w:val="00A82657"/>
    <w:rsid w:val="00A849DB"/>
    <w:rsid w:val="00A8754E"/>
    <w:rsid w:val="00A931FC"/>
    <w:rsid w:val="00A974D1"/>
    <w:rsid w:val="00AA3945"/>
    <w:rsid w:val="00AA6FBA"/>
    <w:rsid w:val="00AB05FA"/>
    <w:rsid w:val="00AB07C5"/>
    <w:rsid w:val="00AB3CD0"/>
    <w:rsid w:val="00AC078D"/>
    <w:rsid w:val="00AC520E"/>
    <w:rsid w:val="00AC62A7"/>
    <w:rsid w:val="00AD0DA4"/>
    <w:rsid w:val="00AD21F2"/>
    <w:rsid w:val="00AD5754"/>
    <w:rsid w:val="00AE1F6F"/>
    <w:rsid w:val="00AF260B"/>
    <w:rsid w:val="00AF373E"/>
    <w:rsid w:val="00AF46D6"/>
    <w:rsid w:val="00AF4F7D"/>
    <w:rsid w:val="00AF5281"/>
    <w:rsid w:val="00B00BF1"/>
    <w:rsid w:val="00B00EB2"/>
    <w:rsid w:val="00B016A5"/>
    <w:rsid w:val="00B02760"/>
    <w:rsid w:val="00B05BCE"/>
    <w:rsid w:val="00B12C70"/>
    <w:rsid w:val="00B14E56"/>
    <w:rsid w:val="00B1559B"/>
    <w:rsid w:val="00B27185"/>
    <w:rsid w:val="00B30EEC"/>
    <w:rsid w:val="00B43876"/>
    <w:rsid w:val="00B45F21"/>
    <w:rsid w:val="00B46AFC"/>
    <w:rsid w:val="00B46FCF"/>
    <w:rsid w:val="00B56018"/>
    <w:rsid w:val="00B57344"/>
    <w:rsid w:val="00B579CE"/>
    <w:rsid w:val="00B60460"/>
    <w:rsid w:val="00B61B2F"/>
    <w:rsid w:val="00B62BAE"/>
    <w:rsid w:val="00B658E8"/>
    <w:rsid w:val="00B70036"/>
    <w:rsid w:val="00B71A53"/>
    <w:rsid w:val="00B746B9"/>
    <w:rsid w:val="00B77485"/>
    <w:rsid w:val="00B83795"/>
    <w:rsid w:val="00B83DAF"/>
    <w:rsid w:val="00B84527"/>
    <w:rsid w:val="00B87E04"/>
    <w:rsid w:val="00B911C7"/>
    <w:rsid w:val="00B975D4"/>
    <w:rsid w:val="00BA62CA"/>
    <w:rsid w:val="00BB5EE6"/>
    <w:rsid w:val="00BC0B60"/>
    <w:rsid w:val="00BC2598"/>
    <w:rsid w:val="00BC7796"/>
    <w:rsid w:val="00BE33F5"/>
    <w:rsid w:val="00BE3483"/>
    <w:rsid w:val="00BE5F6F"/>
    <w:rsid w:val="00BE6E26"/>
    <w:rsid w:val="00BF1A36"/>
    <w:rsid w:val="00BF3448"/>
    <w:rsid w:val="00BF5F12"/>
    <w:rsid w:val="00BF642F"/>
    <w:rsid w:val="00C019B1"/>
    <w:rsid w:val="00C024BD"/>
    <w:rsid w:val="00C03BF3"/>
    <w:rsid w:val="00C14758"/>
    <w:rsid w:val="00C1691A"/>
    <w:rsid w:val="00C2024A"/>
    <w:rsid w:val="00C2742E"/>
    <w:rsid w:val="00C353CC"/>
    <w:rsid w:val="00C37B75"/>
    <w:rsid w:val="00C46998"/>
    <w:rsid w:val="00C50B61"/>
    <w:rsid w:val="00C6168E"/>
    <w:rsid w:val="00C626AC"/>
    <w:rsid w:val="00C638F9"/>
    <w:rsid w:val="00C70ACD"/>
    <w:rsid w:val="00C71CE9"/>
    <w:rsid w:val="00C75D64"/>
    <w:rsid w:val="00C76AFF"/>
    <w:rsid w:val="00C77E1E"/>
    <w:rsid w:val="00C81F32"/>
    <w:rsid w:val="00C90B49"/>
    <w:rsid w:val="00CA031D"/>
    <w:rsid w:val="00CA3E98"/>
    <w:rsid w:val="00CA481F"/>
    <w:rsid w:val="00CB2F8B"/>
    <w:rsid w:val="00CB4CC7"/>
    <w:rsid w:val="00CB4F19"/>
    <w:rsid w:val="00CB6A0F"/>
    <w:rsid w:val="00CC25E3"/>
    <w:rsid w:val="00CC5722"/>
    <w:rsid w:val="00CC5E5E"/>
    <w:rsid w:val="00CC7BB1"/>
    <w:rsid w:val="00CD4B68"/>
    <w:rsid w:val="00CD4CB2"/>
    <w:rsid w:val="00CE4CFB"/>
    <w:rsid w:val="00CE5A31"/>
    <w:rsid w:val="00CE6545"/>
    <w:rsid w:val="00CF153D"/>
    <w:rsid w:val="00CF489C"/>
    <w:rsid w:val="00D06594"/>
    <w:rsid w:val="00D10118"/>
    <w:rsid w:val="00D1218A"/>
    <w:rsid w:val="00D1438A"/>
    <w:rsid w:val="00D16A8B"/>
    <w:rsid w:val="00D272C1"/>
    <w:rsid w:val="00D31C76"/>
    <w:rsid w:val="00D332B2"/>
    <w:rsid w:val="00D343D6"/>
    <w:rsid w:val="00D35752"/>
    <w:rsid w:val="00D4064B"/>
    <w:rsid w:val="00D4383B"/>
    <w:rsid w:val="00D463D0"/>
    <w:rsid w:val="00D5513C"/>
    <w:rsid w:val="00D605D7"/>
    <w:rsid w:val="00D611C7"/>
    <w:rsid w:val="00D61395"/>
    <w:rsid w:val="00D63D34"/>
    <w:rsid w:val="00D6756E"/>
    <w:rsid w:val="00D72A19"/>
    <w:rsid w:val="00D744B4"/>
    <w:rsid w:val="00D75682"/>
    <w:rsid w:val="00D8280E"/>
    <w:rsid w:val="00D83508"/>
    <w:rsid w:val="00D97898"/>
    <w:rsid w:val="00DB0D91"/>
    <w:rsid w:val="00DB34B9"/>
    <w:rsid w:val="00DB37F6"/>
    <w:rsid w:val="00DB44A0"/>
    <w:rsid w:val="00DB5ECF"/>
    <w:rsid w:val="00DC1F44"/>
    <w:rsid w:val="00DC3055"/>
    <w:rsid w:val="00DC3C7A"/>
    <w:rsid w:val="00DC601C"/>
    <w:rsid w:val="00DD52A9"/>
    <w:rsid w:val="00DE3C02"/>
    <w:rsid w:val="00DE4BF2"/>
    <w:rsid w:val="00DE5184"/>
    <w:rsid w:val="00DF6109"/>
    <w:rsid w:val="00E039FF"/>
    <w:rsid w:val="00E20B9C"/>
    <w:rsid w:val="00E2456B"/>
    <w:rsid w:val="00E26080"/>
    <w:rsid w:val="00E3357F"/>
    <w:rsid w:val="00E41985"/>
    <w:rsid w:val="00E438DB"/>
    <w:rsid w:val="00E5049F"/>
    <w:rsid w:val="00E546D8"/>
    <w:rsid w:val="00E60C44"/>
    <w:rsid w:val="00E673B8"/>
    <w:rsid w:val="00E67F70"/>
    <w:rsid w:val="00E70463"/>
    <w:rsid w:val="00E71189"/>
    <w:rsid w:val="00E71B76"/>
    <w:rsid w:val="00E75BFB"/>
    <w:rsid w:val="00E765C7"/>
    <w:rsid w:val="00E77927"/>
    <w:rsid w:val="00E8544E"/>
    <w:rsid w:val="00E962CA"/>
    <w:rsid w:val="00EB2911"/>
    <w:rsid w:val="00EB642E"/>
    <w:rsid w:val="00EC4130"/>
    <w:rsid w:val="00EC710F"/>
    <w:rsid w:val="00EC731E"/>
    <w:rsid w:val="00ED09ED"/>
    <w:rsid w:val="00ED5101"/>
    <w:rsid w:val="00EE689B"/>
    <w:rsid w:val="00EE73C1"/>
    <w:rsid w:val="00EF55C9"/>
    <w:rsid w:val="00F00A50"/>
    <w:rsid w:val="00F0176F"/>
    <w:rsid w:val="00F02ECF"/>
    <w:rsid w:val="00F10BB0"/>
    <w:rsid w:val="00F168F9"/>
    <w:rsid w:val="00F24131"/>
    <w:rsid w:val="00F31AB4"/>
    <w:rsid w:val="00F3354A"/>
    <w:rsid w:val="00F372E9"/>
    <w:rsid w:val="00F42740"/>
    <w:rsid w:val="00F47641"/>
    <w:rsid w:val="00F51414"/>
    <w:rsid w:val="00F532FC"/>
    <w:rsid w:val="00F55949"/>
    <w:rsid w:val="00F61324"/>
    <w:rsid w:val="00F62CAD"/>
    <w:rsid w:val="00F66CC3"/>
    <w:rsid w:val="00F70257"/>
    <w:rsid w:val="00F7302E"/>
    <w:rsid w:val="00F769F8"/>
    <w:rsid w:val="00F82F1D"/>
    <w:rsid w:val="00F87CD1"/>
    <w:rsid w:val="00F906C2"/>
    <w:rsid w:val="00F95076"/>
    <w:rsid w:val="00F97A29"/>
    <w:rsid w:val="00FB05F7"/>
    <w:rsid w:val="00FB1538"/>
    <w:rsid w:val="00FB5847"/>
    <w:rsid w:val="00FC2192"/>
    <w:rsid w:val="00FC23A6"/>
    <w:rsid w:val="00FC5D4C"/>
    <w:rsid w:val="00FC6453"/>
    <w:rsid w:val="00FC6FF5"/>
    <w:rsid w:val="00FD08D7"/>
    <w:rsid w:val="00FD61E9"/>
    <w:rsid w:val="00FD6B76"/>
    <w:rsid w:val="00FE4524"/>
    <w:rsid w:val="00FE7136"/>
    <w:rsid w:val="00FF048A"/>
    <w:rsid w:val="00FF1E01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E26080"/>
    <w:rPr>
      <w:rFonts w:ascii="Calibri" w:hAnsi="Calibri" w:cs="Traditional Arabic"/>
      <w:b/>
      <w:bCs/>
      <w:sz w:val="26"/>
      <w:szCs w:val="36"/>
      <w:lang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528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rsid w:val="00DD52A9"/>
    <w:pPr>
      <w:keepNext/>
      <w:keepLines/>
      <w:spacing w:before="36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link w:val="AnnextitleChar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link w:val="AnnexNoChar"/>
    <w:uiPriority w:val="99"/>
    <w:rsid w:val="00BF642F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C75D64"/>
    <w:rPr>
      <w:rFonts w:ascii="Calibri" w:hAnsi="Calibri" w:cs="Traditional Arabic"/>
      <w:b/>
      <w:bCs/>
      <w:sz w:val="26"/>
      <w:szCs w:val="36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AnnextitleChar">
    <w:name w:val="Annex_title Char"/>
    <w:basedOn w:val="DefaultParagraphFont"/>
    <w:link w:val="Annextitle"/>
    <w:uiPriority w:val="99"/>
    <w:locked/>
    <w:rsid w:val="00E70463"/>
    <w:rPr>
      <w:rFonts w:ascii="Calibri" w:hAnsi="Calibri" w:cs="Traditional Arabic"/>
      <w:b/>
      <w:bCs/>
      <w:w w:val="110"/>
      <w:sz w:val="28"/>
      <w:szCs w:val="40"/>
      <w:lang w:eastAsia="en-US" w:bidi="ar-EG"/>
    </w:rPr>
  </w:style>
  <w:style w:type="character" w:customStyle="1" w:styleId="AnnexNoChar">
    <w:name w:val="Annex_No Char"/>
    <w:basedOn w:val="DefaultParagraphFont"/>
    <w:link w:val="AnnexNo"/>
    <w:uiPriority w:val="99"/>
    <w:rsid w:val="00BF642F"/>
    <w:rPr>
      <w:rFonts w:ascii="Calibri" w:hAnsi="Calibri" w:cs="Traditional Arabic"/>
      <w:sz w:val="26"/>
      <w:szCs w:val="36"/>
      <w:lang w:eastAsia="en-US" w:bidi="ar-EG"/>
    </w:rPr>
  </w:style>
  <w:style w:type="character" w:customStyle="1" w:styleId="enumlev1Char">
    <w:name w:val="enumlev1 Char"/>
    <w:basedOn w:val="DefaultParagraphFont"/>
    <w:link w:val="enumlev1"/>
    <w:locked/>
    <w:rsid w:val="00E26080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RectitleChar">
    <w:name w:val="Rec_title Char"/>
    <w:link w:val="Rectitle"/>
    <w:uiPriority w:val="99"/>
    <w:rsid w:val="00E26080"/>
    <w:rPr>
      <w:rFonts w:ascii="Calibri" w:hAnsi="Calibri" w:cs="Traditional Arabic"/>
      <w:b/>
      <w:bCs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143F-96EE-4E8B-815B-33DAACDE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3104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Jovet, Nathalie</cp:lastModifiedBy>
  <cp:revision>5</cp:revision>
  <cp:lastPrinted>2014-02-25T08:49:00Z</cp:lastPrinted>
  <dcterms:created xsi:type="dcterms:W3CDTF">2014-02-24T15:47:00Z</dcterms:created>
  <dcterms:modified xsi:type="dcterms:W3CDTF">2014-02-25T16:00:00Z</dcterms:modified>
</cp:coreProperties>
</file>