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A46123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4976B3">
              <w:rPr>
                <w:b/>
                <w:bCs/>
              </w:rPr>
              <w:t>62</w:t>
            </w:r>
            <w:r w:rsidR="00A46123">
              <w:rPr>
                <w:b/>
                <w:b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A46123" w:rsidP="004D4294">
            <w:pPr>
              <w:jc w:val="right"/>
            </w:pPr>
            <w:r>
              <w:t>30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4D4294">
              <w:rPr>
                <w:rFonts w:hint="cs"/>
                <w:rtl/>
              </w:rPr>
              <w:t>يوليو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A46123" w:rsidP="002D6AFE">
            <w:pPr>
              <w:spacing w:after="120"/>
              <w:rPr>
                <w:b/>
                <w:bCs/>
                <w:rtl/>
              </w:rPr>
            </w:pPr>
            <w:r w:rsidRPr="00A46123">
              <w:rPr>
                <w:b/>
                <w:bCs/>
                <w:rtl/>
              </w:rPr>
              <w:t>إلى إدارات الدول الأعضاء في الاتحاد وأعضاء قطاع الاتصالات الراديوية والمنتسبين إليه</w:t>
            </w:r>
            <w:r w:rsidRPr="00A46123">
              <w:rPr>
                <w:rFonts w:hint="cs"/>
                <w:b/>
                <w:bCs/>
                <w:rtl/>
              </w:rPr>
              <w:t xml:space="preserve"> </w:t>
            </w:r>
            <w:r w:rsidRPr="00A46123">
              <w:rPr>
                <w:b/>
                <w:bCs/>
                <w:rtl/>
              </w:rPr>
              <w:t xml:space="preserve">المشاركين في أعمال لجنة الدراسات </w:t>
            </w:r>
            <w:r>
              <w:rPr>
                <w:b/>
                <w:bCs/>
              </w:rPr>
              <w:t>6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53780B" w:rsidRDefault="00A46123" w:rsidP="00A46123">
            <w:pPr>
              <w:rPr>
                <w:b/>
                <w:bCs/>
                <w:rtl/>
                <w:lang w:val="fr-FR"/>
              </w:rPr>
            </w:pPr>
            <w:r w:rsidRPr="00A46123">
              <w:rPr>
                <w:b/>
                <w:bCs/>
                <w:rtl/>
              </w:rPr>
              <w:t xml:space="preserve">لجنة الدراسات </w:t>
            </w:r>
            <w:r w:rsidRPr="00A46123">
              <w:rPr>
                <w:b/>
                <w:bCs/>
              </w:rPr>
              <w:t>6</w:t>
            </w:r>
            <w:r w:rsidRPr="00A46123">
              <w:rPr>
                <w:b/>
                <w:bCs/>
                <w:rtl/>
              </w:rPr>
              <w:t xml:space="preserve"> للاتصالات الراديوية</w:t>
            </w:r>
            <w:r w:rsidRPr="00A46123">
              <w:rPr>
                <w:rFonts w:hint="cs"/>
                <w:b/>
                <w:bCs/>
                <w:rtl/>
              </w:rPr>
              <w:t xml:space="preserve"> (الخدمة الإذاعية)</w:t>
            </w:r>
          </w:p>
          <w:p w:rsidR="00A46123" w:rsidRPr="00A46123" w:rsidRDefault="00FB05F7" w:rsidP="00A46123">
            <w:pPr>
              <w:tabs>
                <w:tab w:val="clear" w:pos="794"/>
              </w:tabs>
              <w:ind w:left="425" w:hanging="425"/>
              <w:rPr>
                <w:b/>
                <w:bCs/>
                <w:rtl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A46123" w:rsidRPr="00A46123">
              <w:rPr>
                <w:b/>
                <w:bCs/>
                <w:rtl/>
              </w:rPr>
              <w:t xml:space="preserve">اعتماد </w:t>
            </w:r>
            <w:r w:rsidR="00A46123" w:rsidRPr="00A46123">
              <w:rPr>
                <w:b/>
                <w:bCs/>
              </w:rPr>
              <w:t>4</w:t>
            </w:r>
            <w:r w:rsidR="00A46123" w:rsidRPr="00A46123">
              <w:rPr>
                <w:rFonts w:hint="cs"/>
                <w:b/>
                <w:bCs/>
                <w:rtl/>
                <w:lang w:bidi="ar-SA"/>
              </w:rPr>
              <w:t xml:space="preserve"> توصيات جديدة </w:t>
            </w:r>
            <w:r w:rsidR="00A46123" w:rsidRPr="00A46123">
              <w:rPr>
                <w:rFonts w:hint="cs"/>
                <w:b/>
                <w:bCs/>
                <w:rtl/>
              </w:rPr>
              <w:t>لقطاع الاتصالات الراديوية</w:t>
            </w:r>
            <w:r w:rsidR="00A46123" w:rsidRPr="00A46123">
              <w:rPr>
                <w:b/>
                <w:bCs/>
                <w:rtl/>
              </w:rPr>
              <w:t xml:space="preserve"> والموافقة عليها في نفس الوقت</w:t>
            </w:r>
            <w:r w:rsidR="00A46123" w:rsidRPr="00A46123">
              <w:rPr>
                <w:rFonts w:hint="cs"/>
                <w:b/>
                <w:bCs/>
                <w:rtl/>
              </w:rPr>
              <w:t xml:space="preserve"> بالمراسلة</w:t>
            </w:r>
            <w:r w:rsidR="00A46123" w:rsidRPr="00A46123">
              <w:rPr>
                <w:b/>
                <w:bCs/>
                <w:rtl/>
              </w:rPr>
              <w:t xml:space="preserve"> وفقاً للفقرة</w:t>
            </w:r>
            <w:r w:rsidR="00A46123" w:rsidRPr="00A46123">
              <w:rPr>
                <w:rFonts w:hint="cs"/>
                <w:b/>
                <w:bCs/>
                <w:rtl/>
              </w:rPr>
              <w:t> </w:t>
            </w:r>
            <w:r w:rsidR="00A46123" w:rsidRPr="00A46123">
              <w:rPr>
                <w:b/>
                <w:bCs/>
                <w:lang w:val="fr-FR"/>
              </w:rPr>
              <w:t>3.10</w:t>
            </w:r>
            <w:r w:rsidR="00A46123" w:rsidRPr="00A46123">
              <w:rPr>
                <w:b/>
                <w:bCs/>
                <w:rtl/>
              </w:rPr>
              <w:t xml:space="preserve"> من القرار </w:t>
            </w:r>
            <w:r w:rsidR="00A46123" w:rsidRPr="00A46123">
              <w:rPr>
                <w:b/>
                <w:bCs/>
                <w:lang w:val="fr-FR"/>
              </w:rPr>
              <w:t>ITU-R 1-6</w:t>
            </w:r>
            <w:r w:rsidR="00A46123" w:rsidRPr="00A46123">
              <w:rPr>
                <w:b/>
                <w:bCs/>
                <w:rtl/>
              </w:rPr>
              <w:t xml:space="preserve"> (إجراء الاعتماد والموافقة في نفس الوقت بالمراسلة)</w:t>
            </w:r>
          </w:p>
          <w:p w:rsidR="00195371" w:rsidRPr="0053780B" w:rsidRDefault="00A46123" w:rsidP="00A46123">
            <w:pPr>
              <w:tabs>
                <w:tab w:val="clear" w:pos="794"/>
              </w:tabs>
              <w:ind w:left="425" w:hanging="425"/>
              <w:rPr>
                <w:b/>
                <w:bCs/>
                <w:rtl/>
              </w:rPr>
            </w:pPr>
            <w:r w:rsidRPr="00A46123">
              <w:rPr>
                <w:rFonts w:hint="cs"/>
                <w:b/>
                <w:bCs/>
                <w:rtl/>
              </w:rPr>
              <w:t>–</w:t>
            </w:r>
            <w:r w:rsidRPr="00A46123">
              <w:rPr>
                <w:rFonts w:hint="cs"/>
                <w:b/>
                <w:bCs/>
                <w:rtl/>
              </w:rPr>
              <w:tab/>
              <w:t xml:space="preserve">إلغاء </w:t>
            </w:r>
            <w:r w:rsidRPr="00A46123">
              <w:rPr>
                <w:rFonts w:hint="cs"/>
                <w:b/>
                <w:bCs/>
                <w:rtl/>
                <w:lang w:bidi="ar-SY"/>
              </w:rPr>
              <w:t>توصيتين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A46123" w:rsidRPr="00A46123" w:rsidRDefault="00A46123" w:rsidP="00975A93">
      <w:pPr>
        <w:spacing w:before="600"/>
        <w:rPr>
          <w:rtl/>
          <w:lang w:bidi="ar-SA"/>
        </w:rPr>
      </w:pPr>
      <w:bookmarkStart w:id="1" w:name="CurrentLocation"/>
      <w:bookmarkEnd w:id="1"/>
      <w:r w:rsidRPr="00A46123">
        <w:rPr>
          <w:rtl/>
        </w:rPr>
        <w:t xml:space="preserve">تم بموجب </w:t>
      </w:r>
      <w:r w:rsidRPr="00A46123">
        <w:rPr>
          <w:rFonts w:hint="cs"/>
          <w:rtl/>
        </w:rPr>
        <w:t>الرسالة</w:t>
      </w:r>
      <w:r w:rsidRPr="00A46123">
        <w:rPr>
          <w:rtl/>
        </w:rPr>
        <w:t xml:space="preserve"> الإدارية</w:t>
      </w:r>
      <w:r w:rsidRPr="00A46123">
        <w:rPr>
          <w:rFonts w:hint="cs"/>
          <w:rtl/>
        </w:rPr>
        <w:t xml:space="preserve"> المعممة</w:t>
      </w:r>
      <w:r w:rsidRPr="00A46123">
        <w:rPr>
          <w:rtl/>
        </w:rPr>
        <w:t xml:space="preserve"> </w:t>
      </w:r>
      <w:r w:rsidRPr="00A46123">
        <w:t>CACE/611</w:t>
      </w:r>
      <w:r w:rsidRPr="00A46123">
        <w:rPr>
          <w:rtl/>
        </w:rPr>
        <w:t xml:space="preserve"> المؤرخة </w:t>
      </w:r>
      <w:r w:rsidRPr="00A46123">
        <w:t>16</w:t>
      </w:r>
      <w:r w:rsidRPr="00A46123">
        <w:rPr>
          <w:rFonts w:hint="cs"/>
          <w:rtl/>
        </w:rPr>
        <w:t xml:space="preserve"> مايو </w:t>
      </w:r>
      <w:r w:rsidRPr="00A46123">
        <w:t>2013</w:t>
      </w:r>
      <w:r w:rsidRPr="00A46123">
        <w:rPr>
          <w:rtl/>
        </w:rPr>
        <w:t xml:space="preserve">، تقديم </w:t>
      </w:r>
      <w:r w:rsidRPr="00A46123">
        <w:rPr>
          <w:rFonts w:hint="cs"/>
          <w:rtl/>
          <w:lang w:bidi="ar-SA"/>
        </w:rPr>
        <w:t xml:space="preserve">مشاريع </w:t>
      </w:r>
      <w:r w:rsidRPr="00A46123">
        <w:t>4</w:t>
      </w:r>
      <w:r w:rsidRPr="00A46123">
        <w:rPr>
          <w:rFonts w:hint="cs"/>
          <w:rtl/>
          <w:lang w:bidi="ar-SA"/>
        </w:rPr>
        <w:t xml:space="preserve"> توصيات جديدة </w:t>
      </w:r>
      <w:r w:rsidRPr="00A46123">
        <w:rPr>
          <w:rFonts w:hint="cs"/>
          <w:rtl/>
        </w:rPr>
        <w:t xml:space="preserve">لقطاع الاتصالات </w:t>
      </w:r>
      <w:r w:rsidRPr="00935086">
        <w:rPr>
          <w:rFonts w:hint="cs"/>
          <w:spacing w:val="-4"/>
          <w:rtl/>
        </w:rPr>
        <w:t>الراديوية</w:t>
      </w:r>
      <w:r w:rsidRPr="00935086">
        <w:rPr>
          <w:spacing w:val="-4"/>
          <w:rtl/>
        </w:rPr>
        <w:t xml:space="preserve"> لاعتمادها والموافقة عليها في نفس الوقت عن طريق المراسلة</w:t>
      </w:r>
      <w:r w:rsidRPr="00935086">
        <w:rPr>
          <w:rFonts w:hint="cs"/>
          <w:spacing w:val="-4"/>
          <w:rtl/>
        </w:rPr>
        <w:t xml:space="preserve"> </w:t>
      </w:r>
      <w:r w:rsidRPr="00935086">
        <w:rPr>
          <w:spacing w:val="-4"/>
        </w:rPr>
        <w:t>(PSAA)</w:t>
      </w:r>
      <w:r w:rsidRPr="00935086">
        <w:rPr>
          <w:spacing w:val="-4"/>
          <w:rtl/>
        </w:rPr>
        <w:t xml:space="preserve"> وفقاً للإجراء المنصوص عليه في</w:t>
      </w:r>
      <w:r w:rsidRPr="00935086">
        <w:rPr>
          <w:rFonts w:hint="cs"/>
          <w:spacing w:val="-4"/>
          <w:rtl/>
        </w:rPr>
        <w:t> </w:t>
      </w:r>
      <w:r w:rsidRPr="00935086">
        <w:rPr>
          <w:spacing w:val="-4"/>
          <w:rtl/>
        </w:rPr>
        <w:t>القرار</w:t>
      </w:r>
      <w:r w:rsidRPr="00935086">
        <w:rPr>
          <w:rFonts w:hint="cs"/>
          <w:spacing w:val="-4"/>
          <w:rtl/>
        </w:rPr>
        <w:t> </w:t>
      </w:r>
      <w:r w:rsidRPr="00935086">
        <w:rPr>
          <w:spacing w:val="-4"/>
        </w:rPr>
        <w:t>ITU</w:t>
      </w:r>
      <w:r w:rsidRPr="00935086">
        <w:rPr>
          <w:spacing w:val="-4"/>
        </w:rPr>
        <w:sym w:font="Symbol" w:char="F02D"/>
      </w:r>
      <w:r w:rsidRPr="00935086">
        <w:rPr>
          <w:spacing w:val="-4"/>
        </w:rPr>
        <w:t>R 1</w:t>
      </w:r>
      <w:r w:rsidRPr="00935086">
        <w:rPr>
          <w:spacing w:val="-4"/>
        </w:rPr>
        <w:noBreakHyphen/>
        <w:t>6</w:t>
      </w:r>
      <w:r w:rsidRPr="00935086">
        <w:rPr>
          <w:spacing w:val="-4"/>
          <w:rtl/>
        </w:rPr>
        <w:t xml:space="preserve"> </w:t>
      </w:r>
      <w:r w:rsidRPr="00A46123">
        <w:rPr>
          <w:rtl/>
        </w:rPr>
        <w:t>(الفقرة </w:t>
      </w:r>
      <w:r w:rsidRPr="00A46123">
        <w:t>3.10</w:t>
      </w:r>
      <w:r w:rsidRPr="00A46123">
        <w:rPr>
          <w:rtl/>
        </w:rPr>
        <w:t>).</w:t>
      </w:r>
      <w:r w:rsidRPr="00A46123">
        <w:rPr>
          <w:rFonts w:hint="cs"/>
          <w:rtl/>
        </w:rPr>
        <w:t xml:space="preserve"> كما اقترحت لجنة الدراسات إلغاء توصيتين لقطاع الاتصالات الراديوية</w:t>
      </w:r>
      <w:r w:rsidRPr="00A46123">
        <w:rPr>
          <w:rFonts w:hint="cs"/>
          <w:rtl/>
          <w:lang w:bidi="ar-SA"/>
        </w:rPr>
        <w:t>.</w:t>
      </w:r>
    </w:p>
    <w:p w:rsidR="00A46123" w:rsidRPr="00A46123" w:rsidRDefault="00A46123" w:rsidP="00A46123">
      <w:pPr>
        <w:rPr>
          <w:rtl/>
        </w:rPr>
      </w:pPr>
      <w:r w:rsidRPr="00A46123">
        <w:rPr>
          <w:rtl/>
        </w:rPr>
        <w:t xml:space="preserve">وقد استوفيت الشروط </w:t>
      </w:r>
      <w:r w:rsidRPr="00A46123">
        <w:rPr>
          <w:rFonts w:hint="cs"/>
          <w:rtl/>
        </w:rPr>
        <w:t xml:space="preserve">التي تحكم هذا </w:t>
      </w:r>
      <w:r w:rsidRPr="00A46123">
        <w:rPr>
          <w:rtl/>
        </w:rPr>
        <w:t xml:space="preserve">الإجراء في </w:t>
      </w:r>
      <w:r w:rsidRPr="00A46123">
        <w:t>16</w:t>
      </w:r>
      <w:r w:rsidRPr="00A46123">
        <w:rPr>
          <w:rFonts w:hint="cs"/>
          <w:rtl/>
        </w:rPr>
        <w:t xml:space="preserve"> يوليو </w:t>
      </w:r>
      <w:r w:rsidRPr="00A46123">
        <w:t>2013</w:t>
      </w:r>
      <w:r w:rsidRPr="00A46123">
        <w:rPr>
          <w:rFonts w:hint="cs"/>
          <w:rtl/>
        </w:rPr>
        <w:t>.</w:t>
      </w:r>
    </w:p>
    <w:p w:rsidR="00A46123" w:rsidRDefault="00A46123" w:rsidP="00A46123">
      <w:r w:rsidRPr="00A46123">
        <w:rPr>
          <w:rtl/>
        </w:rPr>
        <w:t xml:space="preserve">وسينشر الاتحاد </w:t>
      </w:r>
      <w:r w:rsidRPr="00A46123">
        <w:rPr>
          <w:rFonts w:hint="cs"/>
          <w:rtl/>
        </w:rPr>
        <w:t>التوصيات التي تمت الموافقة</w:t>
      </w:r>
      <w:r w:rsidRPr="00A46123">
        <w:rPr>
          <w:rtl/>
        </w:rPr>
        <w:t xml:space="preserve"> عليها، ويتضمن الملحق</w:t>
      </w:r>
      <w:r w:rsidRPr="00A46123">
        <w:rPr>
          <w:rFonts w:hint="cs"/>
          <w:rtl/>
        </w:rPr>
        <w:t> </w:t>
      </w:r>
      <w:r w:rsidRPr="00A46123">
        <w:t>1</w:t>
      </w:r>
      <w:r w:rsidRPr="00A46123">
        <w:rPr>
          <w:rtl/>
        </w:rPr>
        <w:t xml:space="preserve"> </w:t>
      </w:r>
      <w:r w:rsidRPr="00A46123">
        <w:rPr>
          <w:rFonts w:hint="cs"/>
          <w:rtl/>
        </w:rPr>
        <w:t>ب</w:t>
      </w:r>
      <w:r w:rsidRPr="00A46123">
        <w:rPr>
          <w:rtl/>
        </w:rPr>
        <w:t xml:space="preserve">هذه النشرة </w:t>
      </w:r>
      <w:r w:rsidRPr="00A46123">
        <w:rPr>
          <w:rFonts w:hint="cs"/>
          <w:rtl/>
        </w:rPr>
        <w:t>عناوين هذه التوصيات والأرقام المخصصة</w:t>
      </w:r>
      <w:r w:rsidRPr="00A46123">
        <w:rPr>
          <w:rtl/>
        </w:rPr>
        <w:t xml:space="preserve"> لها.</w:t>
      </w:r>
      <w:r w:rsidRPr="00A46123">
        <w:rPr>
          <w:rFonts w:hint="cs"/>
          <w:rtl/>
        </w:rPr>
        <w:t xml:space="preserve"> وترد في الملحق </w:t>
      </w:r>
      <w:r w:rsidRPr="00A46123">
        <w:t>2</w:t>
      </w:r>
      <w:r w:rsidRPr="00A46123">
        <w:rPr>
          <w:rFonts w:hint="cs"/>
          <w:rtl/>
          <w:lang w:bidi="ar-SA"/>
        </w:rPr>
        <w:t xml:space="preserve"> قائمة بالتوصيات الملغاة.</w:t>
      </w:r>
    </w:p>
    <w:p w:rsidR="00FB05F7" w:rsidRPr="00985D70" w:rsidRDefault="00FB05F7" w:rsidP="00A46123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Default="00FB05F7" w:rsidP="00F60216">
      <w:pPr>
        <w:rPr>
          <w:rtl/>
        </w:rPr>
      </w:pPr>
      <w:r w:rsidRPr="00985D70">
        <w:rPr>
          <w:rFonts w:hint="cs"/>
          <w:b/>
          <w:bCs/>
          <w:rtl/>
        </w:rPr>
        <w:t>ال‍ملحق</w:t>
      </w:r>
      <w:r w:rsidR="00F60216">
        <w:rPr>
          <w:rFonts w:hint="cs"/>
          <w:b/>
          <w:bCs/>
          <w:rtl/>
        </w:rPr>
        <w:t>ات</w:t>
      </w:r>
      <w:r w:rsidR="008663FF" w:rsidRPr="00985D70">
        <w:rPr>
          <w:rFonts w:hint="cs"/>
          <w:b/>
          <w:bCs/>
          <w:rtl/>
        </w:rPr>
        <w:t>:</w:t>
      </w:r>
      <w:r w:rsidRPr="00985D70">
        <w:rPr>
          <w:rFonts w:hint="eastAsia"/>
          <w:rtl/>
        </w:rPr>
        <w:t> </w:t>
      </w:r>
      <w:r w:rsidR="00F60216">
        <w:t>2</w:t>
      </w:r>
    </w:p>
    <w:p w:rsidR="00FB05F7" w:rsidRPr="00985D70" w:rsidRDefault="00FB05F7" w:rsidP="00F60216">
      <w:pPr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5C2159" w:rsidRPr="005C2159" w:rsidRDefault="005C2159" w:rsidP="005C215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5C2159">
        <w:rPr>
          <w:sz w:val="16"/>
          <w:szCs w:val="22"/>
          <w:rtl/>
        </w:rPr>
        <w:t>-</w:t>
      </w:r>
      <w:r w:rsidRPr="005C2159">
        <w:rPr>
          <w:sz w:val="16"/>
          <w:szCs w:val="22"/>
          <w:rtl/>
        </w:rPr>
        <w:tab/>
        <w:t>إدارات الدول الأعضاء</w:t>
      </w:r>
      <w:r w:rsidRPr="005C2159">
        <w:rPr>
          <w:rFonts w:hint="cs"/>
          <w:sz w:val="16"/>
          <w:szCs w:val="22"/>
          <w:rtl/>
        </w:rPr>
        <w:t xml:space="preserve"> في الاتحاد</w:t>
      </w:r>
      <w:r w:rsidRPr="005C2159">
        <w:rPr>
          <w:sz w:val="16"/>
          <w:szCs w:val="22"/>
          <w:rtl/>
        </w:rPr>
        <w:t xml:space="preserve"> وأعضاء قطاع الاتصالات الراديوية</w:t>
      </w:r>
      <w:r w:rsidRPr="005C2159">
        <w:rPr>
          <w:rFonts w:hint="cs"/>
          <w:sz w:val="16"/>
          <w:szCs w:val="22"/>
          <w:rtl/>
        </w:rPr>
        <w:t xml:space="preserve"> المشاركون في أعمال لجنة الدراسات </w:t>
      </w:r>
      <w:r w:rsidRPr="005C2159">
        <w:rPr>
          <w:sz w:val="16"/>
          <w:szCs w:val="22"/>
          <w:lang w:val="fr-CH"/>
        </w:rPr>
        <w:t>6</w:t>
      </w:r>
      <w:r w:rsidRPr="005C2159">
        <w:rPr>
          <w:rFonts w:hint="cs"/>
          <w:sz w:val="16"/>
          <w:szCs w:val="22"/>
          <w:rtl/>
        </w:rPr>
        <w:t xml:space="preserve"> للاتصالات الراديوية</w:t>
      </w:r>
    </w:p>
    <w:p w:rsidR="005C2159" w:rsidRPr="005C2159" w:rsidRDefault="005C2159" w:rsidP="005C215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5C2159">
        <w:rPr>
          <w:sz w:val="16"/>
          <w:szCs w:val="22"/>
          <w:rtl/>
        </w:rPr>
        <w:t>-</w:t>
      </w:r>
      <w:r w:rsidRPr="005C2159">
        <w:rPr>
          <w:sz w:val="16"/>
          <w:szCs w:val="22"/>
          <w:rtl/>
        </w:rPr>
        <w:tab/>
        <w:t xml:space="preserve">المنتسبون إلى قطاع الاتصالات الراديوية المشاركون في أعمال لجنة الدراسات </w:t>
      </w:r>
      <w:r w:rsidRPr="005C2159">
        <w:rPr>
          <w:sz w:val="16"/>
          <w:szCs w:val="22"/>
        </w:rPr>
        <w:t>6</w:t>
      </w:r>
      <w:r w:rsidRPr="005C2159">
        <w:rPr>
          <w:sz w:val="16"/>
          <w:szCs w:val="22"/>
          <w:rtl/>
        </w:rPr>
        <w:t xml:space="preserve"> للاتصالات الراديوية</w:t>
      </w:r>
    </w:p>
    <w:p w:rsidR="005C2159" w:rsidRPr="005C2159" w:rsidRDefault="005C2159" w:rsidP="005C215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5C2159">
        <w:rPr>
          <w:sz w:val="16"/>
          <w:szCs w:val="22"/>
          <w:rtl/>
        </w:rPr>
        <w:t>-</w:t>
      </w:r>
      <w:r w:rsidRPr="005C2159">
        <w:rPr>
          <w:sz w:val="16"/>
          <w:szCs w:val="22"/>
          <w:rtl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5C2159" w:rsidRPr="005C2159" w:rsidRDefault="005C2159" w:rsidP="005C215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5C2159">
        <w:rPr>
          <w:sz w:val="16"/>
          <w:szCs w:val="22"/>
          <w:rtl/>
        </w:rPr>
        <w:t>-</w:t>
      </w:r>
      <w:r w:rsidRPr="005C2159">
        <w:rPr>
          <w:sz w:val="16"/>
          <w:szCs w:val="22"/>
          <w:rtl/>
        </w:rPr>
        <w:tab/>
        <w:t>رئيس الاجتماع التحضيري للمؤتمر ونوابه</w:t>
      </w:r>
    </w:p>
    <w:p w:rsidR="005C2159" w:rsidRPr="005C2159" w:rsidRDefault="005C2159" w:rsidP="00975A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  <w:rtl/>
        </w:rPr>
      </w:pPr>
      <w:r w:rsidRPr="005C2159">
        <w:rPr>
          <w:sz w:val="16"/>
          <w:szCs w:val="22"/>
          <w:rtl/>
        </w:rPr>
        <w:t>-</w:t>
      </w:r>
      <w:r w:rsidRPr="005C2159">
        <w:rPr>
          <w:sz w:val="16"/>
          <w:szCs w:val="22"/>
          <w:rtl/>
        </w:rPr>
        <w:tab/>
        <w:t>أعضاء لجنة لوائح الراديو</w:t>
      </w:r>
    </w:p>
    <w:p w:rsidR="00975A93" w:rsidRDefault="005C2159" w:rsidP="00975A9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sz w:val="16"/>
          <w:szCs w:val="22"/>
        </w:rPr>
      </w:pPr>
      <w:r w:rsidRPr="005C2159">
        <w:rPr>
          <w:sz w:val="16"/>
          <w:szCs w:val="22"/>
          <w:rtl/>
        </w:rPr>
        <w:t>-</w:t>
      </w:r>
      <w:r w:rsidRPr="005C2159">
        <w:rPr>
          <w:sz w:val="16"/>
          <w:szCs w:val="22"/>
          <w:rtl/>
        </w:rPr>
        <w:tab/>
        <w:t>الأمين العام للاتحاد ومدير مكتب تقييس الاتصالات ومدير مكتب تنمية الاتصالات</w:t>
      </w:r>
    </w:p>
    <w:p w:rsidR="00C75D64" w:rsidRPr="00A15202" w:rsidRDefault="00FB05F7" w:rsidP="00A15202">
      <w:pPr>
        <w:pStyle w:val="AnnexNo"/>
        <w:spacing w:before="120"/>
        <w:rPr>
          <w:rFonts w:eastAsia="SimSun"/>
          <w:rtl/>
        </w:rPr>
      </w:pPr>
      <w:r w:rsidRPr="00067CA9">
        <w:rPr>
          <w:rtl/>
        </w:rPr>
        <w:br w:type="page"/>
      </w:r>
      <w:r w:rsidR="00584C09" w:rsidRPr="00A15202">
        <w:rPr>
          <w:rFonts w:eastAsia="SimSun" w:hint="cs"/>
          <w:rtl/>
        </w:rPr>
        <w:lastRenderedPageBreak/>
        <w:t>ال‍</w:t>
      </w:r>
      <w:r w:rsidR="00C75D64" w:rsidRPr="00A15202">
        <w:rPr>
          <w:rFonts w:eastAsia="SimSun" w:hint="eastAsia"/>
          <w:rtl/>
        </w:rPr>
        <w:t>ملحـق</w:t>
      </w:r>
      <w:r w:rsidR="007A5579" w:rsidRPr="00A15202">
        <w:rPr>
          <w:rFonts w:eastAsia="SimSun" w:hint="cs"/>
          <w:rtl/>
        </w:rPr>
        <w:t> </w:t>
      </w:r>
      <w:r w:rsidR="007A5579" w:rsidRPr="00A15202">
        <w:rPr>
          <w:rFonts w:eastAsia="SimSun"/>
        </w:rPr>
        <w:t>1</w:t>
      </w:r>
    </w:p>
    <w:p w:rsidR="00C75D64" w:rsidRPr="004A1E69" w:rsidRDefault="00926C78" w:rsidP="00926C78">
      <w:pPr>
        <w:pStyle w:val="Annextitle"/>
        <w:rPr>
          <w:rtl/>
        </w:rPr>
      </w:pPr>
      <w:r>
        <w:rPr>
          <w:rFonts w:hint="cs"/>
          <w:rtl/>
        </w:rPr>
        <w:t>عناوين التوصيات الموافق عليها</w:t>
      </w:r>
    </w:p>
    <w:p w:rsidR="00926C78" w:rsidRPr="00FB05F7" w:rsidRDefault="00926C78" w:rsidP="00A141C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0"/>
        <w:rPr>
          <w:rtl/>
        </w:rPr>
      </w:pPr>
      <w:r w:rsidRPr="0047339A">
        <w:rPr>
          <w:rFonts w:hint="cs"/>
          <w:u w:val="single"/>
          <w:rtl/>
          <w:lang w:bidi="ar-SY"/>
        </w:rPr>
        <w:t xml:space="preserve">التوصية </w:t>
      </w:r>
      <w:r w:rsidRPr="00926C78">
        <w:rPr>
          <w:u w:val="single"/>
          <w:lang w:bidi="ar-SY"/>
        </w:rPr>
        <w:t>ITU-R BT.2035</w:t>
      </w:r>
      <w:r w:rsidRPr="00FB05F7">
        <w:rPr>
          <w:rFonts w:hint="cs"/>
          <w:rtl/>
        </w:rPr>
        <w:tab/>
        <w:t xml:space="preserve">الوثيقة </w:t>
      </w:r>
      <w:r>
        <w:t>6</w:t>
      </w:r>
      <w:r w:rsidRPr="00FB05F7">
        <w:t>/</w:t>
      </w:r>
      <w:r>
        <w:t>121(Rev.1)</w:t>
      </w:r>
    </w:p>
    <w:p w:rsidR="00926C78" w:rsidRDefault="00926C78" w:rsidP="00926C78">
      <w:pPr>
        <w:pStyle w:val="Rectitle"/>
        <w:rPr>
          <w:rtl/>
        </w:rPr>
      </w:pPr>
      <w:r>
        <w:rPr>
          <w:rFonts w:hint="cs"/>
          <w:rtl/>
        </w:rPr>
        <w:t>بيئة مشاهدة مرجعية لتقييم مواد برامج التلفزيون عالي الوضوح</w:t>
      </w:r>
      <w:r>
        <w:rPr>
          <w:rtl/>
        </w:rPr>
        <w:br/>
      </w:r>
      <w:r>
        <w:rPr>
          <w:rFonts w:hint="cs"/>
          <w:rtl/>
        </w:rPr>
        <w:t>أو البرامج الكاملة</w:t>
      </w:r>
    </w:p>
    <w:p w:rsidR="00926C78" w:rsidRPr="00FB05F7" w:rsidRDefault="00926C78" w:rsidP="00926C7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47339A">
        <w:rPr>
          <w:rFonts w:hint="cs"/>
          <w:u w:val="single"/>
          <w:rtl/>
          <w:lang w:bidi="ar-SY"/>
        </w:rPr>
        <w:t xml:space="preserve">التوصية </w:t>
      </w:r>
      <w:r w:rsidRPr="003855A6">
        <w:rPr>
          <w:rFonts w:asciiTheme="minorHAnsi" w:hAnsiTheme="minorHAnsi" w:cstheme="minorHAnsi"/>
          <w:szCs w:val="24"/>
          <w:u w:val="single"/>
        </w:rPr>
        <w:t>ITU-R</w:t>
      </w:r>
      <w:r w:rsidRPr="003855A6">
        <w:rPr>
          <w:szCs w:val="24"/>
          <w:u w:val="single"/>
          <w:lang w:eastAsia="ko-KR"/>
        </w:rPr>
        <w:t xml:space="preserve"> B</w:t>
      </w:r>
      <w:r w:rsidRPr="003855A6">
        <w:rPr>
          <w:rStyle w:val="href"/>
          <w:szCs w:val="24"/>
          <w:u w:val="single"/>
        </w:rPr>
        <w:t>T.</w:t>
      </w:r>
      <w:r>
        <w:rPr>
          <w:rStyle w:val="href"/>
          <w:szCs w:val="24"/>
          <w:u w:val="single"/>
        </w:rPr>
        <w:t>2036</w:t>
      </w:r>
      <w:r w:rsidRPr="00FB05F7">
        <w:rPr>
          <w:rFonts w:hint="cs"/>
          <w:rtl/>
        </w:rPr>
        <w:tab/>
        <w:t xml:space="preserve">الوثيقة </w:t>
      </w:r>
      <w:r>
        <w:t>6</w:t>
      </w:r>
      <w:r w:rsidRPr="00FB05F7">
        <w:t>/</w:t>
      </w:r>
      <w:r>
        <w:t>131(Rev.1)</w:t>
      </w:r>
    </w:p>
    <w:p w:rsidR="00926C78" w:rsidRDefault="00926C78" w:rsidP="00A141C5">
      <w:pPr>
        <w:pStyle w:val="Rectitle"/>
        <w:rPr>
          <w:rtl/>
        </w:rPr>
      </w:pPr>
      <w:r>
        <w:rPr>
          <w:rFonts w:hint="cs"/>
          <w:rtl/>
        </w:rPr>
        <w:t>خصائص نظام استقبال مرجعي لتخطيط ترددات أنظمة التلفزيون الرقمي للأرض</w:t>
      </w:r>
    </w:p>
    <w:p w:rsidR="00926C78" w:rsidRPr="00FB05F7" w:rsidRDefault="00926C78" w:rsidP="00926C7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47339A">
        <w:rPr>
          <w:rFonts w:hint="cs"/>
          <w:u w:val="single"/>
          <w:rtl/>
          <w:lang w:bidi="ar-SY"/>
        </w:rPr>
        <w:t xml:space="preserve">التوصية </w:t>
      </w:r>
      <w:r w:rsidRPr="004C2A5E">
        <w:rPr>
          <w:rFonts w:asciiTheme="minorHAnsi" w:hAnsiTheme="minorHAnsi" w:cstheme="minorHAnsi"/>
          <w:szCs w:val="24"/>
          <w:u w:val="single"/>
        </w:rPr>
        <w:t>ITU-R</w:t>
      </w:r>
      <w:r w:rsidRPr="004C2A5E">
        <w:rPr>
          <w:szCs w:val="24"/>
          <w:u w:val="single"/>
          <w:lang w:eastAsia="ko-KR"/>
        </w:rPr>
        <w:t xml:space="preserve"> </w:t>
      </w:r>
      <w:r w:rsidRPr="004C2A5E">
        <w:rPr>
          <w:rFonts w:hint="eastAsia"/>
          <w:szCs w:val="24"/>
          <w:u w:val="single"/>
          <w:lang w:eastAsia="ja-JP"/>
        </w:rPr>
        <w:t>BT.</w:t>
      </w:r>
      <w:r>
        <w:rPr>
          <w:szCs w:val="24"/>
          <w:u w:val="single"/>
          <w:lang w:eastAsia="ja-JP"/>
        </w:rPr>
        <w:t>2037</w:t>
      </w:r>
      <w:r w:rsidRPr="00FB05F7">
        <w:rPr>
          <w:rFonts w:hint="cs"/>
          <w:rtl/>
        </w:rPr>
        <w:tab/>
        <w:t xml:space="preserve">الوثيقة </w:t>
      </w:r>
      <w:r>
        <w:t>6</w:t>
      </w:r>
      <w:r w:rsidRPr="00FB05F7">
        <w:t>/</w:t>
      </w:r>
      <w:r>
        <w:t>132(Rev.1)</w:t>
      </w:r>
    </w:p>
    <w:p w:rsidR="00926C78" w:rsidRPr="00514374" w:rsidRDefault="00926C78" w:rsidP="00926C78">
      <w:pPr>
        <w:pStyle w:val="Rectitle"/>
        <w:rPr>
          <w:rtl/>
        </w:rPr>
      </w:pPr>
      <w:r w:rsidRPr="00514374">
        <w:rPr>
          <w:rFonts w:hint="cs"/>
          <w:rtl/>
        </w:rPr>
        <w:t>متطلبات عامة للتطبيقات الموجهة للإذاعة في أنظمة النطاق العريض للإذاعة المتكاملة</w:t>
      </w:r>
      <w:r w:rsidRPr="00514374">
        <w:rPr>
          <w:rtl/>
        </w:rPr>
        <w:br/>
      </w:r>
      <w:r w:rsidRPr="00514374">
        <w:rPr>
          <w:rFonts w:hint="cs"/>
          <w:rtl/>
        </w:rPr>
        <w:t>واستخدامها المتصور</w:t>
      </w:r>
    </w:p>
    <w:p w:rsidR="00926C78" w:rsidRPr="00FB05F7" w:rsidRDefault="00926C78" w:rsidP="00926C7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rtl/>
        </w:rPr>
      </w:pPr>
      <w:r w:rsidRPr="0047339A">
        <w:rPr>
          <w:rFonts w:hint="cs"/>
          <w:u w:val="single"/>
          <w:rtl/>
          <w:lang w:bidi="ar-SY"/>
        </w:rPr>
        <w:t xml:space="preserve">التوصية </w:t>
      </w:r>
      <w:r w:rsidRPr="008F4319">
        <w:rPr>
          <w:rFonts w:asciiTheme="minorHAnsi" w:hAnsiTheme="minorHAnsi" w:cstheme="minorHAnsi"/>
          <w:szCs w:val="24"/>
          <w:u w:val="single"/>
        </w:rPr>
        <w:t>ITU-R</w:t>
      </w:r>
      <w:r w:rsidRPr="008F4319">
        <w:rPr>
          <w:szCs w:val="24"/>
          <w:u w:val="single"/>
          <w:lang w:eastAsia="ko-KR"/>
        </w:rPr>
        <w:t xml:space="preserve"> </w:t>
      </w:r>
      <w:r w:rsidRPr="008F4319">
        <w:rPr>
          <w:szCs w:val="24"/>
          <w:u w:val="single"/>
        </w:rPr>
        <w:t>BT.</w:t>
      </w:r>
      <w:r>
        <w:rPr>
          <w:szCs w:val="24"/>
          <w:u w:val="single"/>
        </w:rPr>
        <w:t>2038</w:t>
      </w:r>
      <w:r w:rsidRPr="00FB05F7">
        <w:rPr>
          <w:rFonts w:hint="cs"/>
          <w:rtl/>
        </w:rPr>
        <w:tab/>
        <w:t xml:space="preserve">الوثيقة </w:t>
      </w:r>
      <w:r>
        <w:t>6</w:t>
      </w:r>
      <w:r w:rsidRPr="00FB05F7">
        <w:t>/</w:t>
      </w:r>
      <w:r>
        <w:t>139(Rev.1)</w:t>
      </w:r>
    </w:p>
    <w:p w:rsidR="00926C78" w:rsidRDefault="00926C78" w:rsidP="00926C78">
      <w:pPr>
        <w:pStyle w:val="Rectitle"/>
        <w:rPr>
          <w:rtl/>
        </w:rPr>
      </w:pPr>
      <w:r>
        <w:rPr>
          <w:rFonts w:hint="cs"/>
          <w:rtl/>
        </w:rPr>
        <w:t>نقل برامج التلفزيون ثلاثي الأبعاد عالي الوضوح</w:t>
      </w:r>
      <w:r>
        <w:rPr>
          <w:rtl/>
        </w:rPr>
        <w:br/>
      </w:r>
      <w:r>
        <w:rPr>
          <w:rFonts w:hint="cs"/>
          <w:rtl/>
        </w:rPr>
        <w:t>لأغراض تبادل البرامج دولياً في الإذاعة</w:t>
      </w:r>
    </w:p>
    <w:p w:rsidR="00F44870" w:rsidRPr="00A15202" w:rsidRDefault="00F44870" w:rsidP="001E70EE">
      <w:pPr>
        <w:pStyle w:val="AnnexNo"/>
        <w:spacing w:before="840"/>
        <w:rPr>
          <w:rFonts w:eastAsia="SimSun"/>
          <w:rtl/>
        </w:rPr>
      </w:pPr>
      <w:r w:rsidRPr="00A15202">
        <w:rPr>
          <w:rFonts w:eastAsia="SimSun" w:hint="eastAsia"/>
          <w:rtl/>
        </w:rPr>
        <w:t>ال</w:t>
      </w:r>
      <w:r w:rsidRPr="00A15202">
        <w:rPr>
          <w:rFonts w:eastAsia="SimSun" w:hint="cs"/>
          <w:rtl/>
        </w:rPr>
        <w:t>‍</w:t>
      </w:r>
      <w:r w:rsidRPr="00A15202">
        <w:rPr>
          <w:rFonts w:eastAsia="SimSun" w:hint="eastAsia"/>
          <w:rtl/>
        </w:rPr>
        <w:t>ملحـق</w:t>
      </w:r>
      <w:r w:rsidRPr="00A15202">
        <w:rPr>
          <w:rFonts w:eastAsia="SimSun" w:hint="cs"/>
          <w:rtl/>
        </w:rPr>
        <w:t> </w:t>
      </w:r>
      <w:r w:rsidRPr="00A15202">
        <w:rPr>
          <w:rFonts w:eastAsia="SimSun"/>
        </w:rPr>
        <w:t>2</w:t>
      </w:r>
    </w:p>
    <w:p w:rsidR="00F44870" w:rsidRPr="00FB05F7" w:rsidRDefault="00F44870" w:rsidP="001E70EE">
      <w:pPr>
        <w:pStyle w:val="Annextitle"/>
        <w:spacing w:after="240"/>
        <w:rPr>
          <w:rtl/>
        </w:rPr>
      </w:pPr>
      <w:r>
        <w:rPr>
          <w:rFonts w:hint="cs"/>
          <w:rtl/>
        </w:rPr>
        <w:t>قائمة التوصيات الملغاة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F44870" w:rsidTr="00B62E72">
        <w:tc>
          <w:tcPr>
            <w:tcW w:w="4927" w:type="dxa"/>
          </w:tcPr>
          <w:p w:rsidR="00F44870" w:rsidRPr="006B46DE" w:rsidRDefault="00F44870" w:rsidP="002D6AFE">
            <w:pPr>
              <w:pStyle w:val="Tablehead"/>
              <w:rPr>
                <w:bCs/>
              </w:rPr>
            </w:pPr>
            <w:r>
              <w:rPr>
                <w:rFonts w:hint="cs"/>
                <w:bCs/>
                <w:rtl/>
              </w:rPr>
              <w:t>توصية قطاع الاتصالات الراديوية</w:t>
            </w:r>
            <w:r w:rsidRPr="006B46DE">
              <w:rPr>
                <w:rFonts w:hint="cs"/>
                <w:bCs/>
                <w:rtl/>
              </w:rPr>
              <w:t> </w:t>
            </w:r>
            <w:r>
              <w:rPr>
                <w:bCs/>
              </w:rPr>
              <w:t>(</w:t>
            </w:r>
            <w:r w:rsidRPr="006B46DE">
              <w:rPr>
                <w:bCs/>
              </w:rPr>
              <w:t>ITU-R</w:t>
            </w:r>
            <w:r>
              <w:rPr>
                <w:bCs/>
              </w:rPr>
              <w:t>)</w:t>
            </w:r>
          </w:p>
        </w:tc>
        <w:tc>
          <w:tcPr>
            <w:tcW w:w="4928" w:type="dxa"/>
          </w:tcPr>
          <w:p w:rsidR="00F44870" w:rsidRDefault="00F44870" w:rsidP="002D6AFE">
            <w:pPr>
              <w:pStyle w:val="Tablehead"/>
            </w:pPr>
            <w:r>
              <w:rPr>
                <w:rFonts w:hint="cs"/>
                <w:bCs/>
                <w:rtl/>
              </w:rPr>
              <w:t>العنوان</w:t>
            </w:r>
          </w:p>
        </w:tc>
      </w:tr>
      <w:tr w:rsidR="00F44870" w:rsidTr="00B62E72">
        <w:tc>
          <w:tcPr>
            <w:tcW w:w="4927" w:type="dxa"/>
          </w:tcPr>
          <w:p w:rsidR="00F44870" w:rsidRPr="006B46DE" w:rsidRDefault="00F44870" w:rsidP="002D6AFE">
            <w:pPr>
              <w:pStyle w:val="Tabletext"/>
              <w:spacing w:before="60" w:after="120" w:line="300" w:lineRule="exact"/>
            </w:pPr>
            <w:r w:rsidRPr="006B46DE">
              <w:t>BR.1385</w:t>
            </w:r>
          </w:p>
        </w:tc>
        <w:tc>
          <w:tcPr>
            <w:tcW w:w="4928" w:type="dxa"/>
          </w:tcPr>
          <w:p w:rsidR="00F44870" w:rsidRPr="006B46DE" w:rsidRDefault="00F44870" w:rsidP="002D6AFE">
            <w:pPr>
              <w:pStyle w:val="Tabletext"/>
              <w:spacing w:before="60" w:after="120" w:line="300" w:lineRule="exact"/>
            </w:pPr>
            <w:r w:rsidRPr="006B46DE">
              <w:rPr>
                <w:rFonts w:hint="cs"/>
                <w:rtl/>
              </w:rPr>
              <w:t>تبادل البرامج الصوتية على أقراص متراصة </w:t>
            </w:r>
            <w:r w:rsidRPr="006B46DE">
              <w:t>(CD-R)</w:t>
            </w:r>
            <w:r w:rsidRPr="006B46DE">
              <w:rPr>
                <w:rFonts w:hint="cs"/>
                <w:rtl/>
              </w:rPr>
              <w:t xml:space="preserve"> قابلة لإعادة التسجيل</w:t>
            </w:r>
          </w:p>
        </w:tc>
      </w:tr>
      <w:tr w:rsidR="00F44870" w:rsidTr="00B62E72">
        <w:tc>
          <w:tcPr>
            <w:tcW w:w="4927" w:type="dxa"/>
          </w:tcPr>
          <w:p w:rsidR="00F44870" w:rsidRPr="006B46DE" w:rsidRDefault="00F44870" w:rsidP="002D6AFE">
            <w:pPr>
              <w:pStyle w:val="Tabletext"/>
              <w:spacing w:before="60" w:after="120" w:line="300" w:lineRule="exact"/>
            </w:pPr>
            <w:r w:rsidRPr="006B46DE">
              <w:t>BR.1694</w:t>
            </w:r>
          </w:p>
        </w:tc>
        <w:tc>
          <w:tcPr>
            <w:tcW w:w="4928" w:type="dxa"/>
          </w:tcPr>
          <w:p w:rsidR="00F44870" w:rsidRPr="006B46DE" w:rsidRDefault="00F44870" w:rsidP="002D6AFE">
            <w:pPr>
              <w:pStyle w:val="Tabletext"/>
              <w:spacing w:before="60" w:after="120" w:line="300" w:lineRule="exact"/>
            </w:pPr>
            <w:r w:rsidRPr="006B46DE">
              <w:rPr>
                <w:rFonts w:hint="cs"/>
                <w:rtl/>
              </w:rPr>
              <w:t>أنساق</w:t>
            </w:r>
            <w:r>
              <w:rPr>
                <w:rFonts w:hint="cs"/>
                <w:rtl/>
              </w:rPr>
              <w:t xml:space="preserve"> تسجيل كاسيت فيديوية لأغراض التبادل الدولي لبرامج الصور الرقمية على شاشة كبيرة في الصالات المسرحية</w:t>
            </w:r>
          </w:p>
        </w:tc>
      </w:tr>
    </w:tbl>
    <w:p w:rsidR="00F44870" w:rsidRPr="00FB05F7" w:rsidRDefault="00F44870" w:rsidP="001E70EE">
      <w:pPr>
        <w:spacing w:before="600"/>
        <w:jc w:val="center"/>
        <w:rPr>
          <w:lang w:eastAsia="zh-CN"/>
        </w:rPr>
      </w:pPr>
      <w:r w:rsidRPr="00FB05F7">
        <w:t>________________</w:t>
      </w:r>
    </w:p>
    <w:sectPr w:rsidR="00F44870" w:rsidRPr="00FB05F7" w:rsidSect="00154A1B">
      <w:headerReference w:type="default" r:id="rId9"/>
      <w:headerReference w:type="firs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32" w:rsidRDefault="00DE7932" w:rsidP="0040641C">
      <w:r>
        <w:separator/>
      </w:r>
    </w:p>
    <w:p w:rsidR="00DE7932" w:rsidRDefault="00DE7932" w:rsidP="0040641C"/>
    <w:p w:rsidR="00DE7932" w:rsidRDefault="00DE7932" w:rsidP="0040641C"/>
  </w:endnote>
  <w:endnote w:type="continuationSeparator" w:id="0">
    <w:p w:rsidR="00DE7932" w:rsidRDefault="00DE7932" w:rsidP="0040641C">
      <w:r>
        <w:continuationSeparator/>
      </w:r>
    </w:p>
    <w:p w:rsidR="00DE7932" w:rsidRDefault="00DE7932" w:rsidP="0040641C"/>
    <w:p w:rsidR="00DE7932" w:rsidRDefault="00DE7932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32" w:rsidRDefault="00DE7932" w:rsidP="0040641C">
      <w:r>
        <w:t>____________________</w:t>
      </w:r>
    </w:p>
  </w:footnote>
  <w:footnote w:type="continuationSeparator" w:id="0">
    <w:p w:rsidR="00DE7932" w:rsidRDefault="00DE7932" w:rsidP="0040641C">
      <w:r>
        <w:continuationSeparator/>
      </w:r>
    </w:p>
    <w:p w:rsidR="00DE7932" w:rsidRDefault="00DE7932" w:rsidP="0040641C"/>
    <w:p w:rsidR="00DE7932" w:rsidRDefault="00DE7932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702A71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D26051">
      <w:rPr>
        <w:rStyle w:val="PageNumber"/>
        <w:rFonts w:cs="Calibri"/>
        <w:noProof/>
        <w:sz w:val="22"/>
        <w:szCs w:val="22"/>
      </w:rPr>
      <w:t>2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287BEFCF" wp14:editId="35AB9D49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6557"/>
    <w:rsid w:val="000169D1"/>
    <w:rsid w:val="00017A26"/>
    <w:rsid w:val="0002125E"/>
    <w:rsid w:val="000279B5"/>
    <w:rsid w:val="00031D4D"/>
    <w:rsid w:val="00035AC9"/>
    <w:rsid w:val="000426E3"/>
    <w:rsid w:val="0004450B"/>
    <w:rsid w:val="00045059"/>
    <w:rsid w:val="000508A6"/>
    <w:rsid w:val="00054872"/>
    <w:rsid w:val="00067CA9"/>
    <w:rsid w:val="00072C95"/>
    <w:rsid w:val="00073B79"/>
    <w:rsid w:val="00083ED6"/>
    <w:rsid w:val="000A1733"/>
    <w:rsid w:val="000A35C5"/>
    <w:rsid w:val="000A6C6C"/>
    <w:rsid w:val="000A6F21"/>
    <w:rsid w:val="000B1297"/>
    <w:rsid w:val="000B1BBB"/>
    <w:rsid w:val="000B4F36"/>
    <w:rsid w:val="000B6EB6"/>
    <w:rsid w:val="000C4981"/>
    <w:rsid w:val="000D0AE5"/>
    <w:rsid w:val="000E15C1"/>
    <w:rsid w:val="000E64DA"/>
    <w:rsid w:val="000E7F52"/>
    <w:rsid w:val="000F527D"/>
    <w:rsid w:val="001003AC"/>
    <w:rsid w:val="00101648"/>
    <w:rsid w:val="0010737B"/>
    <w:rsid w:val="00110801"/>
    <w:rsid w:val="00110E6F"/>
    <w:rsid w:val="00113392"/>
    <w:rsid w:val="001214B1"/>
    <w:rsid w:val="00125B91"/>
    <w:rsid w:val="00126A16"/>
    <w:rsid w:val="00135138"/>
    <w:rsid w:val="00151B87"/>
    <w:rsid w:val="00154A1B"/>
    <w:rsid w:val="0017621F"/>
    <w:rsid w:val="001809BF"/>
    <w:rsid w:val="00182849"/>
    <w:rsid w:val="001907F7"/>
    <w:rsid w:val="00194644"/>
    <w:rsid w:val="00195371"/>
    <w:rsid w:val="001A0D98"/>
    <w:rsid w:val="001B0B68"/>
    <w:rsid w:val="001B20D0"/>
    <w:rsid w:val="001B2272"/>
    <w:rsid w:val="001B22F8"/>
    <w:rsid w:val="001B2DBA"/>
    <w:rsid w:val="001B5816"/>
    <w:rsid w:val="001B6696"/>
    <w:rsid w:val="001C608C"/>
    <w:rsid w:val="001D1D48"/>
    <w:rsid w:val="001E15AA"/>
    <w:rsid w:val="001E70EE"/>
    <w:rsid w:val="001F045C"/>
    <w:rsid w:val="002014D0"/>
    <w:rsid w:val="00206E2B"/>
    <w:rsid w:val="00210B45"/>
    <w:rsid w:val="00214333"/>
    <w:rsid w:val="002162E8"/>
    <w:rsid w:val="0021748E"/>
    <w:rsid w:val="00227F65"/>
    <w:rsid w:val="00233C28"/>
    <w:rsid w:val="00245428"/>
    <w:rsid w:val="00253EA4"/>
    <w:rsid w:val="002546CB"/>
    <w:rsid w:val="00263682"/>
    <w:rsid w:val="0027690C"/>
    <w:rsid w:val="0027799D"/>
    <w:rsid w:val="002917EF"/>
    <w:rsid w:val="00291BE8"/>
    <w:rsid w:val="00293629"/>
    <w:rsid w:val="002A4BA8"/>
    <w:rsid w:val="002A52A0"/>
    <w:rsid w:val="002C090D"/>
    <w:rsid w:val="002C753A"/>
    <w:rsid w:val="002D166F"/>
    <w:rsid w:val="002D34D0"/>
    <w:rsid w:val="002D6AFE"/>
    <w:rsid w:val="002E3792"/>
    <w:rsid w:val="002F09E5"/>
    <w:rsid w:val="002F1732"/>
    <w:rsid w:val="002F5120"/>
    <w:rsid w:val="00316B78"/>
    <w:rsid w:val="0032158B"/>
    <w:rsid w:val="00322AF8"/>
    <w:rsid w:val="00343581"/>
    <w:rsid w:val="00345C9C"/>
    <w:rsid w:val="00362963"/>
    <w:rsid w:val="00362E1A"/>
    <w:rsid w:val="0036449B"/>
    <w:rsid w:val="003674A6"/>
    <w:rsid w:val="00367BBB"/>
    <w:rsid w:val="0037417F"/>
    <w:rsid w:val="00377082"/>
    <w:rsid w:val="0038391B"/>
    <w:rsid w:val="003A59BD"/>
    <w:rsid w:val="003B1B5D"/>
    <w:rsid w:val="003B1FBA"/>
    <w:rsid w:val="003C6569"/>
    <w:rsid w:val="003D3993"/>
    <w:rsid w:val="003E0E63"/>
    <w:rsid w:val="003E10AB"/>
    <w:rsid w:val="003F18DA"/>
    <w:rsid w:val="003F34DC"/>
    <w:rsid w:val="003F47F3"/>
    <w:rsid w:val="00401D1F"/>
    <w:rsid w:val="0040641C"/>
    <w:rsid w:val="004100F4"/>
    <w:rsid w:val="00411A4F"/>
    <w:rsid w:val="004140EA"/>
    <w:rsid w:val="00434805"/>
    <w:rsid w:val="00436EDB"/>
    <w:rsid w:val="004406E3"/>
    <w:rsid w:val="0044634B"/>
    <w:rsid w:val="00453D4D"/>
    <w:rsid w:val="00457565"/>
    <w:rsid w:val="00460D8C"/>
    <w:rsid w:val="004646F6"/>
    <w:rsid w:val="00466806"/>
    <w:rsid w:val="00471862"/>
    <w:rsid w:val="0047339A"/>
    <w:rsid w:val="00473950"/>
    <w:rsid w:val="004858AB"/>
    <w:rsid w:val="004976B3"/>
    <w:rsid w:val="004A1E69"/>
    <w:rsid w:val="004A5AB1"/>
    <w:rsid w:val="004B04D5"/>
    <w:rsid w:val="004C1881"/>
    <w:rsid w:val="004C270F"/>
    <w:rsid w:val="004D4294"/>
    <w:rsid w:val="004D75FF"/>
    <w:rsid w:val="004D77CF"/>
    <w:rsid w:val="004E74BF"/>
    <w:rsid w:val="004F26AE"/>
    <w:rsid w:val="00501B47"/>
    <w:rsid w:val="00502A18"/>
    <w:rsid w:val="0050504B"/>
    <w:rsid w:val="00514374"/>
    <w:rsid w:val="0051634A"/>
    <w:rsid w:val="005176E4"/>
    <w:rsid w:val="0053317C"/>
    <w:rsid w:val="00535AFB"/>
    <w:rsid w:val="0053780B"/>
    <w:rsid w:val="005536CD"/>
    <w:rsid w:val="00554B1F"/>
    <w:rsid w:val="0055521C"/>
    <w:rsid w:val="00555296"/>
    <w:rsid w:val="00566F8C"/>
    <w:rsid w:val="00584C09"/>
    <w:rsid w:val="00587AD2"/>
    <w:rsid w:val="00593FED"/>
    <w:rsid w:val="00595800"/>
    <w:rsid w:val="005B4154"/>
    <w:rsid w:val="005B7E8A"/>
    <w:rsid w:val="005C2159"/>
    <w:rsid w:val="005C263D"/>
    <w:rsid w:val="005C6634"/>
    <w:rsid w:val="005E0656"/>
    <w:rsid w:val="005E4BF8"/>
    <w:rsid w:val="005E77F8"/>
    <w:rsid w:val="005F130D"/>
    <w:rsid w:val="005F43FE"/>
    <w:rsid w:val="005F7D34"/>
    <w:rsid w:val="005F7F4C"/>
    <w:rsid w:val="00601980"/>
    <w:rsid w:val="0060519A"/>
    <w:rsid w:val="006136BC"/>
    <w:rsid w:val="00616897"/>
    <w:rsid w:val="006178BB"/>
    <w:rsid w:val="00617D81"/>
    <w:rsid w:val="006230BD"/>
    <w:rsid w:val="00624358"/>
    <w:rsid w:val="0062794A"/>
    <w:rsid w:val="00630566"/>
    <w:rsid w:val="00637C9D"/>
    <w:rsid w:val="0064068A"/>
    <w:rsid w:val="00644787"/>
    <w:rsid w:val="0067004A"/>
    <w:rsid w:val="00673F81"/>
    <w:rsid w:val="00676338"/>
    <w:rsid w:val="00677831"/>
    <w:rsid w:val="00677A51"/>
    <w:rsid w:val="006924A4"/>
    <w:rsid w:val="00696236"/>
    <w:rsid w:val="006A089A"/>
    <w:rsid w:val="006A41E6"/>
    <w:rsid w:val="006A6CAA"/>
    <w:rsid w:val="006B3F95"/>
    <w:rsid w:val="006B46DE"/>
    <w:rsid w:val="006B73A8"/>
    <w:rsid w:val="006C2683"/>
    <w:rsid w:val="006D31F5"/>
    <w:rsid w:val="006D4E72"/>
    <w:rsid w:val="006D716C"/>
    <w:rsid w:val="006D777A"/>
    <w:rsid w:val="006E439B"/>
    <w:rsid w:val="006E5584"/>
    <w:rsid w:val="006F6DD0"/>
    <w:rsid w:val="007016A3"/>
    <w:rsid w:val="00701C59"/>
    <w:rsid w:val="00702A71"/>
    <w:rsid w:val="00702B45"/>
    <w:rsid w:val="00706736"/>
    <w:rsid w:val="0071106C"/>
    <w:rsid w:val="00714C2F"/>
    <w:rsid w:val="00714F54"/>
    <w:rsid w:val="00723795"/>
    <w:rsid w:val="00737537"/>
    <w:rsid w:val="00741561"/>
    <w:rsid w:val="00745C10"/>
    <w:rsid w:val="00746900"/>
    <w:rsid w:val="0075479D"/>
    <w:rsid w:val="00756479"/>
    <w:rsid w:val="007641BB"/>
    <w:rsid w:val="0076544C"/>
    <w:rsid w:val="00771C1E"/>
    <w:rsid w:val="0077256B"/>
    <w:rsid w:val="00777D00"/>
    <w:rsid w:val="00786005"/>
    <w:rsid w:val="00790041"/>
    <w:rsid w:val="007A5579"/>
    <w:rsid w:val="007A56AC"/>
    <w:rsid w:val="007A59D7"/>
    <w:rsid w:val="007A7518"/>
    <w:rsid w:val="007C2ADA"/>
    <w:rsid w:val="007D2EBF"/>
    <w:rsid w:val="007E02F9"/>
    <w:rsid w:val="007E6CD5"/>
    <w:rsid w:val="007F2EC0"/>
    <w:rsid w:val="007F3CB0"/>
    <w:rsid w:val="00811467"/>
    <w:rsid w:val="00813125"/>
    <w:rsid w:val="00832D29"/>
    <w:rsid w:val="00837C3E"/>
    <w:rsid w:val="00840C1F"/>
    <w:rsid w:val="00851629"/>
    <w:rsid w:val="008663FF"/>
    <w:rsid w:val="0087580E"/>
    <w:rsid w:val="00881D43"/>
    <w:rsid w:val="00882803"/>
    <w:rsid w:val="00887F2D"/>
    <w:rsid w:val="00895F88"/>
    <w:rsid w:val="008A2811"/>
    <w:rsid w:val="008B4D20"/>
    <w:rsid w:val="008C09DD"/>
    <w:rsid w:val="008C29C9"/>
    <w:rsid w:val="008D4874"/>
    <w:rsid w:val="008E0AB8"/>
    <w:rsid w:val="008E27BB"/>
    <w:rsid w:val="008F1DA5"/>
    <w:rsid w:val="008F6223"/>
    <w:rsid w:val="0090114E"/>
    <w:rsid w:val="0090232E"/>
    <w:rsid w:val="0091067F"/>
    <w:rsid w:val="00917A34"/>
    <w:rsid w:val="009216B2"/>
    <w:rsid w:val="00921C09"/>
    <w:rsid w:val="00926C78"/>
    <w:rsid w:val="00927B62"/>
    <w:rsid w:val="009320CD"/>
    <w:rsid w:val="00933F5D"/>
    <w:rsid w:val="00935086"/>
    <w:rsid w:val="0093776F"/>
    <w:rsid w:val="00942FE4"/>
    <w:rsid w:val="009463F8"/>
    <w:rsid w:val="00960FD3"/>
    <w:rsid w:val="0096482F"/>
    <w:rsid w:val="009676DC"/>
    <w:rsid w:val="009746CA"/>
    <w:rsid w:val="00975A93"/>
    <w:rsid w:val="00980D6F"/>
    <w:rsid w:val="00983A83"/>
    <w:rsid w:val="009846D5"/>
    <w:rsid w:val="00985D70"/>
    <w:rsid w:val="0099072C"/>
    <w:rsid w:val="00996765"/>
    <w:rsid w:val="009A20CA"/>
    <w:rsid w:val="009C16B7"/>
    <w:rsid w:val="009C6484"/>
    <w:rsid w:val="009D3F00"/>
    <w:rsid w:val="009D4DB1"/>
    <w:rsid w:val="009D4F69"/>
    <w:rsid w:val="009E068B"/>
    <w:rsid w:val="009E14F3"/>
    <w:rsid w:val="009E1957"/>
    <w:rsid w:val="009E63FC"/>
    <w:rsid w:val="009E69A1"/>
    <w:rsid w:val="00A06093"/>
    <w:rsid w:val="00A10B59"/>
    <w:rsid w:val="00A11E76"/>
    <w:rsid w:val="00A13759"/>
    <w:rsid w:val="00A14171"/>
    <w:rsid w:val="00A141C5"/>
    <w:rsid w:val="00A15202"/>
    <w:rsid w:val="00A15980"/>
    <w:rsid w:val="00A23E17"/>
    <w:rsid w:val="00A25867"/>
    <w:rsid w:val="00A46123"/>
    <w:rsid w:val="00A46274"/>
    <w:rsid w:val="00A47673"/>
    <w:rsid w:val="00A62D1F"/>
    <w:rsid w:val="00A71C23"/>
    <w:rsid w:val="00A77413"/>
    <w:rsid w:val="00A82657"/>
    <w:rsid w:val="00A849DB"/>
    <w:rsid w:val="00A974D1"/>
    <w:rsid w:val="00AB05FA"/>
    <w:rsid w:val="00AB07C5"/>
    <w:rsid w:val="00AB3CD0"/>
    <w:rsid w:val="00AC62A7"/>
    <w:rsid w:val="00AD0DA4"/>
    <w:rsid w:val="00AD5754"/>
    <w:rsid w:val="00AE1F6F"/>
    <w:rsid w:val="00AF260B"/>
    <w:rsid w:val="00AF46D6"/>
    <w:rsid w:val="00AF4F7D"/>
    <w:rsid w:val="00B00BF1"/>
    <w:rsid w:val="00B02760"/>
    <w:rsid w:val="00B05BCE"/>
    <w:rsid w:val="00B12C70"/>
    <w:rsid w:val="00B14E56"/>
    <w:rsid w:val="00B1559B"/>
    <w:rsid w:val="00B27185"/>
    <w:rsid w:val="00B30EEC"/>
    <w:rsid w:val="00B43876"/>
    <w:rsid w:val="00B46FCF"/>
    <w:rsid w:val="00B55891"/>
    <w:rsid w:val="00B56018"/>
    <w:rsid w:val="00B57344"/>
    <w:rsid w:val="00B61B2F"/>
    <w:rsid w:val="00B658E8"/>
    <w:rsid w:val="00B71A53"/>
    <w:rsid w:val="00B746B9"/>
    <w:rsid w:val="00B77485"/>
    <w:rsid w:val="00B83795"/>
    <w:rsid w:val="00B83DAF"/>
    <w:rsid w:val="00B84527"/>
    <w:rsid w:val="00B87E04"/>
    <w:rsid w:val="00BA183E"/>
    <w:rsid w:val="00BA62CA"/>
    <w:rsid w:val="00BB4C56"/>
    <w:rsid w:val="00BC0B60"/>
    <w:rsid w:val="00BC2598"/>
    <w:rsid w:val="00BC7796"/>
    <w:rsid w:val="00BE3483"/>
    <w:rsid w:val="00BE5F6F"/>
    <w:rsid w:val="00BE6E26"/>
    <w:rsid w:val="00BF1A36"/>
    <w:rsid w:val="00BF3448"/>
    <w:rsid w:val="00C00A6E"/>
    <w:rsid w:val="00C019B1"/>
    <w:rsid w:val="00C024BD"/>
    <w:rsid w:val="00C14758"/>
    <w:rsid w:val="00C1691A"/>
    <w:rsid w:val="00C2024A"/>
    <w:rsid w:val="00C37B75"/>
    <w:rsid w:val="00C46998"/>
    <w:rsid w:val="00C50B61"/>
    <w:rsid w:val="00C60D6E"/>
    <w:rsid w:val="00C626AC"/>
    <w:rsid w:val="00C70ACD"/>
    <w:rsid w:val="00C75D64"/>
    <w:rsid w:val="00C76AFF"/>
    <w:rsid w:val="00C77E1E"/>
    <w:rsid w:val="00C81F32"/>
    <w:rsid w:val="00C90B49"/>
    <w:rsid w:val="00CA031D"/>
    <w:rsid w:val="00CA481F"/>
    <w:rsid w:val="00CB4CC7"/>
    <w:rsid w:val="00CB4F19"/>
    <w:rsid w:val="00CC5722"/>
    <w:rsid w:val="00CC7BB1"/>
    <w:rsid w:val="00CD4B68"/>
    <w:rsid w:val="00CE05A9"/>
    <w:rsid w:val="00CE5A31"/>
    <w:rsid w:val="00CF153D"/>
    <w:rsid w:val="00D06594"/>
    <w:rsid w:val="00D10118"/>
    <w:rsid w:val="00D148B4"/>
    <w:rsid w:val="00D21455"/>
    <w:rsid w:val="00D26051"/>
    <w:rsid w:val="00D272C1"/>
    <w:rsid w:val="00D332B2"/>
    <w:rsid w:val="00D340D1"/>
    <w:rsid w:val="00D35752"/>
    <w:rsid w:val="00D4383B"/>
    <w:rsid w:val="00D463D0"/>
    <w:rsid w:val="00D5513C"/>
    <w:rsid w:val="00D611C7"/>
    <w:rsid w:val="00D61395"/>
    <w:rsid w:val="00D63D34"/>
    <w:rsid w:val="00D6756E"/>
    <w:rsid w:val="00D744B4"/>
    <w:rsid w:val="00DB34B9"/>
    <w:rsid w:val="00DB37F6"/>
    <w:rsid w:val="00DB44A0"/>
    <w:rsid w:val="00DC1F44"/>
    <w:rsid w:val="00DC31AF"/>
    <w:rsid w:val="00DC601C"/>
    <w:rsid w:val="00DD2F93"/>
    <w:rsid w:val="00DE3C02"/>
    <w:rsid w:val="00DE5184"/>
    <w:rsid w:val="00DE7932"/>
    <w:rsid w:val="00E039FF"/>
    <w:rsid w:val="00E331F6"/>
    <w:rsid w:val="00E3357F"/>
    <w:rsid w:val="00E5049F"/>
    <w:rsid w:val="00E673B8"/>
    <w:rsid w:val="00E67F70"/>
    <w:rsid w:val="00E77927"/>
    <w:rsid w:val="00E8544E"/>
    <w:rsid w:val="00E962CA"/>
    <w:rsid w:val="00EB2911"/>
    <w:rsid w:val="00EC0837"/>
    <w:rsid w:val="00EC4130"/>
    <w:rsid w:val="00EC710F"/>
    <w:rsid w:val="00EC731E"/>
    <w:rsid w:val="00ED09ED"/>
    <w:rsid w:val="00ED75BE"/>
    <w:rsid w:val="00EE5525"/>
    <w:rsid w:val="00F00A50"/>
    <w:rsid w:val="00F03257"/>
    <w:rsid w:val="00F10BB0"/>
    <w:rsid w:val="00F22FAC"/>
    <w:rsid w:val="00F24131"/>
    <w:rsid w:val="00F31AB4"/>
    <w:rsid w:val="00F3354A"/>
    <w:rsid w:val="00F42740"/>
    <w:rsid w:val="00F44870"/>
    <w:rsid w:val="00F47641"/>
    <w:rsid w:val="00F51414"/>
    <w:rsid w:val="00F60216"/>
    <w:rsid w:val="00F6100D"/>
    <w:rsid w:val="00F61324"/>
    <w:rsid w:val="00F63CC5"/>
    <w:rsid w:val="00F7302E"/>
    <w:rsid w:val="00F769F8"/>
    <w:rsid w:val="00F80E3E"/>
    <w:rsid w:val="00F82F1D"/>
    <w:rsid w:val="00F87CD1"/>
    <w:rsid w:val="00FB05F7"/>
    <w:rsid w:val="00FB1538"/>
    <w:rsid w:val="00FB5847"/>
    <w:rsid w:val="00FC23A6"/>
    <w:rsid w:val="00FC5D4C"/>
    <w:rsid w:val="00FC6453"/>
    <w:rsid w:val="00FD08D7"/>
    <w:rsid w:val="00FD3426"/>
    <w:rsid w:val="00FD5E20"/>
    <w:rsid w:val="00FE4524"/>
    <w:rsid w:val="00FE5275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926C78"/>
  </w:style>
  <w:style w:type="paragraph" w:styleId="BalloonText">
    <w:name w:val="Balloon Text"/>
    <w:basedOn w:val="Normal"/>
    <w:link w:val="BalloonTextChar"/>
    <w:rsid w:val="002D6A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AFE"/>
    <w:rPr>
      <w:rFonts w:ascii="Tahoma" w:hAnsi="Tahoma" w:cs="Tahoma"/>
      <w:sz w:val="16"/>
      <w:szCs w:val="1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rsid w:val="00926C78"/>
  </w:style>
  <w:style w:type="paragraph" w:styleId="BalloonText">
    <w:name w:val="Balloon Text"/>
    <w:basedOn w:val="Normal"/>
    <w:link w:val="BalloonTextChar"/>
    <w:rsid w:val="002D6A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AFE"/>
    <w:rPr>
      <w:rFonts w:ascii="Tahoma" w:hAnsi="Tahoma" w:cs="Tahoma"/>
      <w:sz w:val="16"/>
      <w:szCs w:val="1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37FD-5E1D-47D0-9BF1-94E68338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2387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capdessu</cp:lastModifiedBy>
  <cp:revision>3</cp:revision>
  <cp:lastPrinted>2013-07-30T09:02:00Z</cp:lastPrinted>
  <dcterms:created xsi:type="dcterms:W3CDTF">2013-07-30T09:02:00Z</dcterms:created>
  <dcterms:modified xsi:type="dcterms:W3CDTF">2013-07-30T09:03:00Z</dcterms:modified>
</cp:coreProperties>
</file>