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FA1A3D">
        <w:tc>
          <w:tcPr>
            <w:tcW w:w="8188" w:type="dxa"/>
            <w:vAlign w:val="center"/>
          </w:tcPr>
          <w:p w:rsidR="007D3C32" w:rsidRPr="00FA1A3D" w:rsidRDefault="007D3C32" w:rsidP="007D3C32">
            <w:pPr>
              <w:tabs>
                <w:tab w:val="right" w:pos="8647"/>
              </w:tabs>
              <w:spacing w:before="240"/>
              <w:rPr>
                <w:rFonts w:asciiTheme="majorBidi" w:hAnsiTheme="majorBidi" w:cstheme="majorBidi"/>
                <w:sz w:val="36"/>
                <w:szCs w:val="36"/>
              </w:rPr>
            </w:pPr>
            <w:r w:rsidRPr="00FA1A3D">
              <w:rPr>
                <w:rFonts w:asciiTheme="majorBidi" w:hAnsiTheme="majorBidi" w:cstheme="majorBidi"/>
                <w:spacing w:val="24"/>
                <w:sz w:val="44"/>
                <w:szCs w:val="44"/>
              </w:rPr>
              <w:t>国</w:t>
            </w:r>
            <w:r w:rsidRPr="00FA1A3D">
              <w:rPr>
                <w:rFonts w:asciiTheme="majorBidi" w:hAnsiTheme="majorBidi" w:cstheme="majorBidi"/>
                <w:spacing w:val="24"/>
                <w:sz w:val="44"/>
                <w:szCs w:val="44"/>
              </w:rPr>
              <w:t xml:space="preserve"> </w:t>
            </w:r>
            <w:r w:rsidRPr="00FA1A3D">
              <w:rPr>
                <w:rFonts w:asciiTheme="majorBidi" w:hAnsiTheme="majorBidi" w:cstheme="majorBidi"/>
                <w:spacing w:val="24"/>
                <w:sz w:val="44"/>
                <w:szCs w:val="44"/>
              </w:rPr>
              <w:t>际</w:t>
            </w:r>
            <w:r w:rsidRPr="00FA1A3D">
              <w:rPr>
                <w:rFonts w:asciiTheme="majorBidi" w:hAnsiTheme="majorBidi" w:cstheme="majorBidi"/>
                <w:spacing w:val="24"/>
                <w:sz w:val="44"/>
                <w:szCs w:val="44"/>
              </w:rPr>
              <w:t xml:space="preserve"> </w:t>
            </w:r>
            <w:r w:rsidRPr="00FA1A3D">
              <w:rPr>
                <w:rFonts w:asciiTheme="majorBidi" w:hAnsiTheme="majorBidi" w:cstheme="majorBidi"/>
                <w:spacing w:val="24"/>
                <w:sz w:val="44"/>
                <w:szCs w:val="44"/>
              </w:rPr>
              <w:t>电</w:t>
            </w:r>
            <w:r w:rsidRPr="00FA1A3D">
              <w:rPr>
                <w:rFonts w:asciiTheme="majorBidi" w:hAnsiTheme="majorBidi" w:cstheme="majorBidi"/>
                <w:spacing w:val="24"/>
                <w:sz w:val="44"/>
                <w:szCs w:val="44"/>
              </w:rPr>
              <w:t xml:space="preserve"> </w:t>
            </w:r>
            <w:r w:rsidRPr="00FA1A3D">
              <w:rPr>
                <w:rFonts w:asciiTheme="majorBidi" w:hAnsiTheme="majorBidi" w:cstheme="majorBidi"/>
                <w:spacing w:val="24"/>
                <w:sz w:val="44"/>
                <w:szCs w:val="44"/>
              </w:rPr>
              <w:t>信</w:t>
            </w:r>
            <w:r w:rsidRPr="00FA1A3D">
              <w:rPr>
                <w:rFonts w:asciiTheme="majorBidi" w:hAnsiTheme="majorBidi" w:cstheme="majorBidi"/>
                <w:spacing w:val="24"/>
                <w:sz w:val="44"/>
                <w:szCs w:val="44"/>
              </w:rPr>
              <w:t xml:space="preserve"> </w:t>
            </w:r>
            <w:r w:rsidRPr="00FA1A3D">
              <w:rPr>
                <w:rFonts w:asciiTheme="majorBidi" w:hAnsiTheme="majorBidi" w:cstheme="majorBidi"/>
                <w:spacing w:val="24"/>
                <w:sz w:val="44"/>
                <w:szCs w:val="44"/>
              </w:rPr>
              <w:t>联</w:t>
            </w:r>
            <w:r w:rsidRPr="00FA1A3D">
              <w:rPr>
                <w:rFonts w:asciiTheme="majorBidi" w:hAnsiTheme="majorBidi" w:cstheme="majorBidi"/>
                <w:spacing w:val="24"/>
                <w:sz w:val="44"/>
                <w:szCs w:val="44"/>
              </w:rPr>
              <w:t xml:space="preserve"> </w:t>
            </w:r>
            <w:r w:rsidRPr="00FA1A3D">
              <w:rPr>
                <w:rFonts w:asciiTheme="majorBidi" w:hAnsiTheme="majorBidi" w:cstheme="majorBidi"/>
                <w:spacing w:val="24"/>
                <w:sz w:val="44"/>
                <w:szCs w:val="44"/>
              </w:rPr>
              <w:t>盟</w:t>
            </w:r>
          </w:p>
          <w:p w:rsidR="00D35752" w:rsidRPr="00FA1A3D" w:rsidRDefault="00D35752" w:rsidP="00D35752">
            <w:pPr>
              <w:spacing w:before="0"/>
              <w:rPr>
                <w:rFonts w:asciiTheme="majorBidi" w:hAnsiTheme="majorBidi" w:cstheme="majorBidi"/>
              </w:rPr>
            </w:pPr>
          </w:p>
        </w:tc>
        <w:tc>
          <w:tcPr>
            <w:tcW w:w="1667" w:type="dxa"/>
          </w:tcPr>
          <w:p w:rsidR="00D35752" w:rsidRPr="00FA1A3D" w:rsidRDefault="00A4630C" w:rsidP="00D35752">
            <w:pPr>
              <w:spacing w:before="0"/>
              <w:jc w:val="right"/>
              <w:rPr>
                <w:rFonts w:asciiTheme="majorBidi" w:hAnsiTheme="majorBidi" w:cstheme="majorBidi"/>
              </w:rPr>
            </w:pPr>
            <w:r w:rsidRPr="00FA1A3D">
              <w:rPr>
                <w:rFonts w:asciiTheme="majorBidi" w:hAnsiTheme="majorBidi" w:cstheme="majorBidi"/>
                <w:noProof/>
                <w:lang w:val="en-US" w:eastAsia="zh-CN"/>
              </w:rPr>
              <w:drawing>
                <wp:inline distT="0" distB="0" distL="0" distR="0" wp14:anchorId="1249699A" wp14:editId="256500E1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 w:rsidRPr="00FA1A3D">
        <w:trPr>
          <w:cantSplit/>
        </w:trPr>
        <w:tc>
          <w:tcPr>
            <w:tcW w:w="5075" w:type="dxa"/>
          </w:tcPr>
          <w:p w:rsidR="007D3C32" w:rsidRPr="00FA1A3D" w:rsidRDefault="007D3C32" w:rsidP="007D3C32">
            <w:pPr>
              <w:tabs>
                <w:tab w:val="right" w:pos="8647"/>
              </w:tabs>
              <w:spacing w:before="0"/>
              <w:rPr>
                <w:rFonts w:ascii="STKaiti" w:eastAsia="STKaiti" w:hAnsi="STKaiti" w:cstheme="majorBidi"/>
                <w:sz w:val="28"/>
                <w:szCs w:val="28"/>
                <w:lang w:eastAsia="zh-CN"/>
              </w:rPr>
            </w:pPr>
            <w:r w:rsidRPr="00FA1A3D">
              <w:rPr>
                <w:rFonts w:ascii="STKaiti" w:eastAsia="STKaiti" w:hAnsi="STKaiti" w:cstheme="majorBidi"/>
                <w:sz w:val="28"/>
                <w:szCs w:val="28"/>
                <w:lang w:eastAsia="zh-CN"/>
              </w:rPr>
              <w:t>无线电通信局</w:t>
            </w:r>
          </w:p>
          <w:p w:rsidR="00B87E04" w:rsidRPr="00FA1A3D" w:rsidRDefault="007D3C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rFonts w:asciiTheme="majorBidi" w:hAnsiTheme="majorBidi" w:cstheme="majorBidi"/>
                <w:b/>
                <w:smallCaps/>
                <w:sz w:val="20"/>
                <w:lang w:eastAsia="zh-CN"/>
              </w:rPr>
            </w:pPr>
            <w:r w:rsidRPr="00FA1A3D">
              <w:rPr>
                <w:rFonts w:asciiTheme="majorBidi" w:hAnsiTheme="majorBidi" w:cstheme="majorBidi"/>
                <w:sz w:val="20"/>
                <w:lang w:eastAsia="zh-CN"/>
              </w:rPr>
              <w:t>（</w:t>
            </w:r>
            <w:r w:rsidRPr="00436AC5">
              <w:rPr>
                <w:rFonts w:ascii="STKaiti" w:eastAsia="STKaiti" w:hAnsi="STKaiti" w:cstheme="majorBidi"/>
                <w:sz w:val="20"/>
                <w:lang w:eastAsia="zh-CN"/>
              </w:rPr>
              <w:t>传真</w:t>
            </w:r>
            <w:r w:rsidRPr="00FA1A3D">
              <w:rPr>
                <w:rFonts w:asciiTheme="majorBidi" w:hAnsiTheme="majorBidi" w:cstheme="majorBidi"/>
                <w:sz w:val="20"/>
                <w:lang w:eastAsia="zh-CN"/>
              </w:rPr>
              <w:t>：</w:t>
            </w:r>
            <w:r w:rsidRPr="00FA1A3D">
              <w:rPr>
                <w:rFonts w:asciiTheme="majorBidi" w:hAnsiTheme="majorBidi" w:cstheme="majorBidi"/>
                <w:sz w:val="20"/>
                <w:lang w:eastAsia="zh-CN"/>
              </w:rPr>
              <w:t>+41 22 730 57 85</w:t>
            </w:r>
            <w:r w:rsidRPr="00FA1A3D">
              <w:rPr>
                <w:rFonts w:asciiTheme="majorBidi" w:hAnsiTheme="majorBidi" w:cstheme="majorBidi"/>
                <w:sz w:val="20"/>
                <w:lang w:eastAsia="zh-CN"/>
              </w:rPr>
              <w:t>）</w:t>
            </w:r>
          </w:p>
        </w:tc>
      </w:tr>
    </w:tbl>
    <w:p w:rsidR="00B87E04" w:rsidRPr="00FA1A3D" w:rsidRDefault="00B87E04">
      <w:pPr>
        <w:tabs>
          <w:tab w:val="left" w:pos="7513"/>
        </w:tabs>
        <w:rPr>
          <w:rFonts w:asciiTheme="majorBidi" w:hAnsiTheme="majorBidi" w:cstheme="majorBidi"/>
          <w:lang w:eastAsia="zh-CN"/>
        </w:rPr>
      </w:pPr>
    </w:p>
    <w:p w:rsidR="00D35752" w:rsidRPr="00FA1A3D" w:rsidRDefault="00D35752">
      <w:pPr>
        <w:tabs>
          <w:tab w:val="left" w:pos="7513"/>
        </w:tabs>
        <w:rPr>
          <w:rFonts w:asciiTheme="majorBidi" w:hAnsiTheme="majorBidi" w:cstheme="majorBidi"/>
          <w:lang w:eastAsia="zh-CN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 w:rsidRPr="00FA1A3D">
        <w:trPr>
          <w:cantSplit/>
        </w:trPr>
        <w:tc>
          <w:tcPr>
            <w:tcW w:w="2518" w:type="dxa"/>
          </w:tcPr>
          <w:p w:rsidR="00B87E04" w:rsidRPr="00032D30" w:rsidRDefault="00147E21" w:rsidP="00210B45">
            <w:pPr>
              <w:tabs>
                <w:tab w:val="left" w:pos="7513"/>
              </w:tabs>
              <w:jc w:val="center"/>
              <w:rPr>
                <w:rFonts w:asciiTheme="majorBidi" w:hAnsiTheme="majorBidi" w:cstheme="majorBidi"/>
                <w:b/>
                <w:bCs/>
                <w:lang w:val="fr-CH" w:eastAsia="zh-CN"/>
              </w:rPr>
            </w:pPr>
            <w:bookmarkStart w:id="0" w:name="dletter"/>
            <w:bookmarkEnd w:id="0"/>
            <w:r w:rsidRPr="00032D30">
              <w:rPr>
                <w:rFonts w:asciiTheme="majorBidi" w:hAnsiTheme="majorBidi" w:cstheme="majorBidi"/>
                <w:b/>
                <w:bCs/>
                <w:lang w:eastAsia="zh-CN"/>
              </w:rPr>
              <w:t>行政通函</w:t>
            </w:r>
          </w:p>
          <w:p w:rsidR="0071106C" w:rsidRPr="00032D30" w:rsidRDefault="00032D30" w:rsidP="00D9186C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rFonts w:asciiTheme="majorBidi" w:hAnsiTheme="majorBidi" w:cstheme="majorBidi"/>
                <w:b/>
                <w:bCs/>
                <w:lang w:val="fr-CH" w:eastAsia="zh-CN"/>
              </w:rPr>
            </w:pPr>
            <w:bookmarkStart w:id="1" w:name="dnum"/>
            <w:bookmarkEnd w:id="1"/>
            <w:r w:rsidRPr="00F40936">
              <w:rPr>
                <w:b/>
                <w:bCs/>
                <w:lang w:val="fr-FR" w:eastAsia="zh-CN"/>
              </w:rPr>
              <w:t>CACE/</w:t>
            </w:r>
            <w:r w:rsidR="00D9186C">
              <w:rPr>
                <w:b/>
                <w:bCs/>
                <w:lang w:val="fr-FR" w:eastAsia="zh-CN"/>
              </w:rPr>
              <w:t>603</w:t>
            </w:r>
          </w:p>
        </w:tc>
        <w:tc>
          <w:tcPr>
            <w:tcW w:w="7502" w:type="dxa"/>
          </w:tcPr>
          <w:p w:rsidR="00B87E04" w:rsidRPr="00FA1A3D" w:rsidRDefault="00032D30" w:rsidP="00BB3A51">
            <w:pPr>
              <w:tabs>
                <w:tab w:val="left" w:pos="7513"/>
              </w:tabs>
              <w:jc w:val="right"/>
              <w:rPr>
                <w:rFonts w:asciiTheme="majorBidi" w:hAnsiTheme="majorBidi" w:cstheme="majorBidi"/>
                <w:lang w:eastAsia="zh-CN"/>
              </w:rPr>
            </w:pPr>
            <w:bookmarkStart w:id="2" w:name="ddate"/>
            <w:bookmarkEnd w:id="2"/>
            <w:r>
              <w:rPr>
                <w:lang w:eastAsia="zh-CN"/>
              </w:rPr>
              <w:t>201</w:t>
            </w:r>
            <w:r w:rsidR="00D9186C">
              <w:rPr>
                <w:lang w:eastAsia="zh-CN"/>
              </w:rPr>
              <w:t>3</w:t>
            </w:r>
            <w:r>
              <w:rPr>
                <w:rFonts w:hAnsi="SimSun" w:hint="eastAsia"/>
                <w:lang w:eastAsia="zh-CN"/>
              </w:rPr>
              <w:t>年</w:t>
            </w:r>
            <w:r w:rsidR="00163CF3">
              <w:rPr>
                <w:rFonts w:hAnsi="SimSun" w:hint="eastAsia"/>
                <w:lang w:eastAsia="zh-CN"/>
              </w:rPr>
              <w:t>1</w:t>
            </w:r>
            <w:r>
              <w:rPr>
                <w:rFonts w:hAnsi="SimSun" w:hint="eastAsia"/>
                <w:lang w:eastAsia="zh-CN"/>
              </w:rPr>
              <w:t>月</w:t>
            </w:r>
            <w:r w:rsidR="00BB3A51">
              <w:rPr>
                <w:lang w:eastAsia="zh-CN"/>
              </w:rPr>
              <w:t>30</w:t>
            </w:r>
            <w:bookmarkStart w:id="3" w:name="_GoBack"/>
            <w:bookmarkEnd w:id="3"/>
            <w:r>
              <w:rPr>
                <w:rFonts w:hAnsi="SimSun" w:hint="eastAsia"/>
                <w:lang w:eastAsia="zh-CN"/>
              </w:rPr>
              <w:t>日</w:t>
            </w:r>
          </w:p>
        </w:tc>
      </w:tr>
    </w:tbl>
    <w:p w:rsidR="00FA1A3D" w:rsidRPr="00FA1A3D" w:rsidRDefault="00FA1A3D" w:rsidP="00D9186C">
      <w:pPr>
        <w:pStyle w:val="Head"/>
        <w:tabs>
          <w:tab w:val="left" w:pos="7513"/>
        </w:tabs>
        <w:spacing w:before="360"/>
        <w:jc w:val="center"/>
        <w:rPr>
          <w:rFonts w:asciiTheme="majorBidi" w:eastAsiaTheme="minorEastAsia" w:hAnsiTheme="majorBidi" w:cstheme="majorBidi"/>
          <w:b/>
          <w:bCs/>
          <w:lang w:eastAsia="zh-CN"/>
        </w:rPr>
      </w:pPr>
      <w:r w:rsidRPr="00FA1A3D">
        <w:rPr>
          <w:rFonts w:asciiTheme="majorBidi" w:eastAsiaTheme="minorEastAsia" w:hAnsiTheme="majorBidi" w:cstheme="majorBidi"/>
          <w:b/>
          <w:lang w:eastAsia="zh-CN"/>
        </w:rPr>
        <w:t>致国际电联各成员国主管部门、无线电通信部门部门成员和</w:t>
      </w:r>
      <w:r w:rsidRPr="00FA1A3D">
        <w:rPr>
          <w:rFonts w:asciiTheme="majorBidi" w:eastAsiaTheme="minorEastAsia" w:hAnsiTheme="majorBidi" w:cstheme="majorBidi"/>
          <w:b/>
          <w:lang w:eastAsia="zh-CN"/>
        </w:rPr>
        <w:br/>
      </w:r>
      <w:r w:rsidRPr="00FA1A3D">
        <w:rPr>
          <w:rFonts w:asciiTheme="majorBidi" w:eastAsiaTheme="minorEastAsia" w:hAnsiTheme="majorBidi" w:cstheme="majorBidi"/>
          <w:b/>
          <w:lang w:eastAsia="zh-CN"/>
        </w:rPr>
        <w:t>参加无线电通信第</w:t>
      </w:r>
      <w:r w:rsidR="00D9186C">
        <w:rPr>
          <w:rFonts w:asciiTheme="majorBidi" w:eastAsiaTheme="minorEastAsia" w:hAnsiTheme="majorBidi" w:cstheme="majorBidi"/>
          <w:b/>
          <w:lang w:eastAsia="zh-CN"/>
        </w:rPr>
        <w:t>6</w:t>
      </w:r>
      <w:r w:rsidRPr="00FA1A3D">
        <w:rPr>
          <w:rFonts w:asciiTheme="majorBidi" w:eastAsiaTheme="minorEastAsia" w:hAnsiTheme="majorBidi" w:cstheme="majorBidi"/>
          <w:b/>
          <w:lang w:eastAsia="zh-CN"/>
        </w:rPr>
        <w:t>研究组工作的</w:t>
      </w:r>
      <w:r w:rsidRPr="00FA1A3D">
        <w:rPr>
          <w:rFonts w:asciiTheme="majorBidi" w:eastAsiaTheme="minorEastAsia" w:hAnsiTheme="majorBidi" w:cstheme="majorBidi"/>
          <w:b/>
          <w:lang w:eastAsia="zh-CN"/>
        </w:rPr>
        <w:t>ITU-R</w:t>
      </w:r>
      <w:r w:rsidRPr="00FA1A3D">
        <w:rPr>
          <w:rFonts w:asciiTheme="majorBidi" w:eastAsiaTheme="minorEastAsia" w:hAnsiTheme="majorBidi" w:cstheme="majorBidi"/>
          <w:b/>
          <w:lang w:eastAsia="zh-CN"/>
        </w:rPr>
        <w:t>部门准成员及</w:t>
      </w:r>
      <w:r w:rsidRPr="00FA1A3D">
        <w:rPr>
          <w:rFonts w:asciiTheme="majorBidi" w:eastAsiaTheme="minorEastAsia" w:hAnsiTheme="majorBidi" w:cstheme="majorBidi"/>
          <w:b/>
          <w:lang w:eastAsia="zh-CN"/>
        </w:rPr>
        <w:br/>
        <w:t>ITU-R</w:t>
      </w:r>
      <w:r w:rsidRPr="00FA1A3D">
        <w:rPr>
          <w:rFonts w:asciiTheme="majorBidi" w:eastAsiaTheme="minorEastAsia" w:hAnsiTheme="majorBidi" w:cstheme="majorBidi"/>
          <w:b/>
          <w:lang w:eastAsia="zh-CN"/>
        </w:rPr>
        <w:t>学术成员</w:t>
      </w:r>
    </w:p>
    <w:p w:rsidR="00FA1A3D" w:rsidRPr="00FA1A3D" w:rsidRDefault="00FA1A3D" w:rsidP="00FA1A3D">
      <w:pPr>
        <w:pStyle w:val="Head"/>
        <w:tabs>
          <w:tab w:val="left" w:pos="7513"/>
        </w:tabs>
        <w:jc w:val="center"/>
        <w:rPr>
          <w:rFonts w:asciiTheme="majorBidi" w:eastAsiaTheme="minorEastAsia" w:hAnsiTheme="majorBidi" w:cstheme="majorBidi"/>
          <w:b/>
          <w:bCs/>
          <w:lang w:eastAsia="zh-CN"/>
        </w:rPr>
      </w:pPr>
    </w:p>
    <w:p w:rsidR="00FA1A3D" w:rsidRPr="00FA1A3D" w:rsidRDefault="00FA1A3D" w:rsidP="00D9186C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100"/>
        <w:ind w:left="1843" w:hanging="1843"/>
        <w:rPr>
          <w:rFonts w:asciiTheme="majorBidi" w:hAnsiTheme="majorBidi" w:cstheme="majorBidi"/>
          <w:b/>
          <w:bCs/>
          <w:lang w:eastAsia="zh-CN"/>
        </w:rPr>
      </w:pPr>
      <w:r w:rsidRPr="00FA1A3D">
        <w:rPr>
          <w:rFonts w:asciiTheme="majorBidi" w:hAnsiTheme="majorBidi" w:cstheme="majorBidi"/>
          <w:b/>
          <w:bCs/>
          <w:szCs w:val="24"/>
          <w:lang w:eastAsia="zh-CN"/>
        </w:rPr>
        <w:t>事由：</w:t>
      </w:r>
      <w:r w:rsidRPr="00FA1A3D">
        <w:rPr>
          <w:rFonts w:asciiTheme="majorBidi" w:hAnsiTheme="majorBidi" w:cstheme="majorBidi"/>
          <w:b/>
          <w:bCs/>
          <w:lang w:eastAsia="zh-CN"/>
        </w:rPr>
        <w:tab/>
      </w:r>
      <w:bookmarkStart w:id="4" w:name="dtitle1"/>
      <w:bookmarkEnd w:id="4"/>
      <w:r w:rsidRPr="00FA1A3D">
        <w:rPr>
          <w:rFonts w:asciiTheme="majorBidi" w:hAnsiTheme="majorBidi" w:cstheme="majorBidi"/>
          <w:b/>
          <w:bCs/>
          <w:lang w:eastAsia="zh-CN"/>
        </w:rPr>
        <w:tab/>
      </w:r>
      <w:r w:rsidRPr="00FA1A3D">
        <w:rPr>
          <w:rFonts w:asciiTheme="majorBidi" w:hAnsiTheme="majorBidi" w:cstheme="majorBidi"/>
          <w:b/>
          <w:bCs/>
          <w:lang w:val="fr-FR" w:eastAsia="zh-CN"/>
        </w:rPr>
        <w:t>无线电通信</w:t>
      </w:r>
      <w:r w:rsidRPr="00FA1A3D">
        <w:rPr>
          <w:rFonts w:asciiTheme="majorBidi" w:hAnsiTheme="majorBidi" w:cstheme="majorBidi"/>
          <w:b/>
          <w:bCs/>
          <w:lang w:eastAsia="zh-CN"/>
        </w:rPr>
        <w:t>第</w:t>
      </w:r>
      <w:r w:rsidR="00D9186C">
        <w:rPr>
          <w:rFonts w:asciiTheme="majorBidi" w:hAnsiTheme="majorBidi" w:cstheme="majorBidi"/>
          <w:b/>
          <w:bCs/>
          <w:lang w:eastAsia="zh-CN"/>
        </w:rPr>
        <w:t>6</w:t>
      </w:r>
      <w:r w:rsidRPr="00FA1A3D">
        <w:rPr>
          <w:rFonts w:asciiTheme="majorBidi" w:hAnsiTheme="majorBidi" w:cstheme="majorBidi"/>
          <w:b/>
          <w:bCs/>
          <w:lang w:eastAsia="zh-CN"/>
        </w:rPr>
        <w:t>研究组</w:t>
      </w:r>
      <w:r w:rsidR="00D9186C">
        <w:rPr>
          <w:rFonts w:asciiTheme="majorBidi" w:hAnsiTheme="majorBidi" w:cstheme="majorBidi" w:hint="eastAsia"/>
          <w:b/>
          <w:bCs/>
          <w:lang w:eastAsia="zh-CN"/>
        </w:rPr>
        <w:t>（广播业务）</w:t>
      </w:r>
    </w:p>
    <w:p w:rsidR="00FA1A3D" w:rsidRPr="00FA1A3D" w:rsidRDefault="00FA1A3D" w:rsidP="00D60B9F">
      <w:pPr>
        <w:tabs>
          <w:tab w:val="clear" w:pos="1191"/>
          <w:tab w:val="clear" w:pos="1588"/>
          <w:tab w:val="clear" w:pos="1985"/>
          <w:tab w:val="left" w:pos="1843"/>
        </w:tabs>
        <w:ind w:left="1843" w:hanging="555"/>
        <w:rPr>
          <w:rFonts w:asciiTheme="majorBidi" w:hAnsiTheme="majorBidi" w:cstheme="majorBidi"/>
          <w:b/>
          <w:bCs/>
          <w:lang w:eastAsia="zh-CN" w:bidi="ar-EG"/>
        </w:rPr>
      </w:pPr>
      <w:r w:rsidRPr="00FA1A3D">
        <w:rPr>
          <w:rFonts w:asciiTheme="majorBidi" w:hAnsiTheme="majorBidi" w:cstheme="majorBidi"/>
          <w:b/>
          <w:bCs/>
          <w:lang w:eastAsia="zh-CN"/>
        </w:rPr>
        <w:t>–</w:t>
      </w:r>
      <w:r w:rsidRPr="00FA1A3D">
        <w:rPr>
          <w:rFonts w:asciiTheme="majorBidi" w:hAnsiTheme="majorBidi" w:cstheme="majorBidi"/>
          <w:b/>
          <w:bCs/>
          <w:lang w:eastAsia="zh-CN"/>
        </w:rPr>
        <w:tab/>
      </w:r>
      <w:r w:rsidRPr="00FA1A3D">
        <w:rPr>
          <w:rFonts w:asciiTheme="majorBidi" w:hAnsiTheme="majorBidi" w:cstheme="majorBidi"/>
          <w:b/>
          <w:bCs/>
          <w:lang w:eastAsia="zh-CN"/>
        </w:rPr>
        <w:t>根据</w:t>
      </w:r>
      <w:r w:rsidRPr="00FA1A3D">
        <w:rPr>
          <w:rFonts w:asciiTheme="majorBidi" w:hAnsiTheme="majorBidi" w:cstheme="majorBidi"/>
          <w:b/>
          <w:bCs/>
          <w:lang w:eastAsia="zh-CN"/>
        </w:rPr>
        <w:t>ITU-R</w:t>
      </w:r>
      <w:r w:rsidRPr="00FA1A3D">
        <w:rPr>
          <w:rFonts w:asciiTheme="majorBidi" w:hAnsiTheme="majorBidi" w:cstheme="majorBidi"/>
          <w:b/>
          <w:bCs/>
          <w:lang w:eastAsia="zh-CN"/>
        </w:rPr>
        <w:t>第</w:t>
      </w:r>
      <w:r w:rsidRPr="00FA1A3D">
        <w:rPr>
          <w:rFonts w:asciiTheme="majorBidi" w:hAnsiTheme="majorBidi" w:cstheme="majorBidi"/>
          <w:b/>
          <w:bCs/>
          <w:lang w:eastAsia="zh-CN"/>
        </w:rPr>
        <w:t>1-6</w:t>
      </w:r>
      <w:r w:rsidRPr="00FA1A3D">
        <w:rPr>
          <w:rFonts w:asciiTheme="majorBidi" w:hAnsiTheme="majorBidi" w:cstheme="majorBidi"/>
          <w:b/>
          <w:bCs/>
          <w:lang w:eastAsia="zh-CN"/>
        </w:rPr>
        <w:t>号决议第</w:t>
      </w:r>
      <w:r w:rsidRPr="00FA1A3D">
        <w:rPr>
          <w:rFonts w:asciiTheme="majorBidi" w:hAnsiTheme="majorBidi" w:cstheme="majorBidi"/>
          <w:b/>
          <w:bCs/>
          <w:lang w:eastAsia="zh-CN"/>
        </w:rPr>
        <w:t>10.3</w:t>
      </w:r>
      <w:r w:rsidRPr="00FA1A3D">
        <w:rPr>
          <w:rFonts w:asciiTheme="majorBidi" w:hAnsiTheme="majorBidi" w:cstheme="majorBidi"/>
          <w:b/>
          <w:bCs/>
          <w:lang w:eastAsia="zh-CN"/>
        </w:rPr>
        <w:t>段（以信函方式同时通过和批准程序）</w:t>
      </w:r>
      <w:r w:rsidRPr="00FA1A3D">
        <w:rPr>
          <w:rFonts w:asciiTheme="majorBidi" w:hAnsiTheme="majorBidi" w:cstheme="majorBidi"/>
          <w:b/>
          <w:bCs/>
          <w:lang w:val="es-ES_tradnl" w:eastAsia="zh-CN" w:bidi="ar-EG"/>
        </w:rPr>
        <w:t>以</w:t>
      </w:r>
      <w:r w:rsidR="00616966">
        <w:rPr>
          <w:rFonts w:asciiTheme="majorBidi" w:hAnsiTheme="majorBidi" w:cstheme="majorBidi" w:hint="eastAsia"/>
          <w:b/>
          <w:bCs/>
          <w:lang w:val="es-ES_tradnl" w:eastAsia="zh-CN" w:bidi="ar-EG"/>
        </w:rPr>
        <w:br/>
      </w:r>
      <w:r w:rsidRPr="00FA1A3D">
        <w:rPr>
          <w:rFonts w:asciiTheme="majorBidi" w:hAnsiTheme="majorBidi" w:cstheme="majorBidi"/>
          <w:b/>
          <w:bCs/>
          <w:lang w:val="es-ES_tradnl" w:eastAsia="zh-CN" w:bidi="ar-EG"/>
        </w:rPr>
        <w:t>信函方式通过</w:t>
      </w:r>
      <w:r w:rsidR="00D60B9F">
        <w:rPr>
          <w:rFonts w:asciiTheme="majorBidi" w:hAnsiTheme="majorBidi" w:cstheme="majorBidi" w:hint="eastAsia"/>
          <w:b/>
          <w:bCs/>
          <w:lang w:val="es-ES_tradnl" w:eastAsia="zh-CN" w:bidi="ar-EG"/>
        </w:rPr>
        <w:t>2</w:t>
      </w:r>
      <w:r w:rsidRPr="00FA1A3D">
        <w:rPr>
          <w:rFonts w:asciiTheme="majorBidi" w:hAnsiTheme="majorBidi" w:cstheme="majorBidi"/>
          <w:b/>
          <w:bCs/>
          <w:lang w:val="es-ES_tradnl" w:eastAsia="zh-CN" w:bidi="ar-EG"/>
        </w:rPr>
        <w:t>份新建议书和</w:t>
      </w:r>
      <w:r w:rsidR="00AD785E">
        <w:rPr>
          <w:rFonts w:asciiTheme="majorBidi" w:hAnsiTheme="majorBidi" w:cstheme="majorBidi" w:hint="eastAsia"/>
          <w:b/>
          <w:bCs/>
          <w:lang w:val="es-ES_tradnl" w:eastAsia="zh-CN" w:bidi="ar-EG"/>
        </w:rPr>
        <w:t>6</w:t>
      </w:r>
      <w:r w:rsidRPr="00FA1A3D">
        <w:rPr>
          <w:rFonts w:asciiTheme="majorBidi" w:hAnsiTheme="majorBidi" w:cstheme="majorBidi"/>
          <w:b/>
          <w:bCs/>
          <w:lang w:eastAsia="zh-CN"/>
        </w:rPr>
        <w:t>份经修订的建议书</w:t>
      </w:r>
      <w:r w:rsidRPr="00FA1A3D">
        <w:rPr>
          <w:rFonts w:asciiTheme="majorBidi" w:hAnsiTheme="majorBidi" w:cstheme="majorBidi"/>
          <w:b/>
          <w:bCs/>
          <w:lang w:val="es-ES_tradnl" w:eastAsia="zh-CN" w:bidi="ar-EG"/>
        </w:rPr>
        <w:t>，并同时予以批准</w:t>
      </w:r>
    </w:p>
    <w:p w:rsidR="00FA1A3D" w:rsidRPr="00FA1A3D" w:rsidRDefault="00FA1A3D" w:rsidP="00D60B9F">
      <w:pPr>
        <w:tabs>
          <w:tab w:val="clear" w:pos="794"/>
          <w:tab w:val="left" w:pos="518"/>
        </w:tabs>
        <w:spacing w:before="600"/>
        <w:ind w:firstLineChars="200" w:firstLine="480"/>
        <w:rPr>
          <w:rFonts w:asciiTheme="majorBidi" w:hAnsiTheme="majorBidi" w:cstheme="majorBidi"/>
          <w:lang w:eastAsia="zh-CN"/>
        </w:rPr>
      </w:pPr>
      <w:r w:rsidRPr="00FA1A3D">
        <w:rPr>
          <w:rFonts w:asciiTheme="majorBidi" w:hAnsiTheme="majorBidi" w:cstheme="majorBidi"/>
          <w:lang w:eastAsia="zh-CN"/>
        </w:rPr>
        <w:t>根据</w:t>
      </w:r>
      <w:r w:rsidRPr="00FA1A3D">
        <w:rPr>
          <w:rFonts w:asciiTheme="majorBidi" w:hAnsiTheme="majorBidi" w:cstheme="majorBidi"/>
          <w:lang w:eastAsia="zh-CN"/>
        </w:rPr>
        <w:t>ITU-R</w:t>
      </w:r>
      <w:r w:rsidRPr="00FA1A3D">
        <w:rPr>
          <w:rFonts w:asciiTheme="majorBidi" w:hAnsiTheme="majorBidi" w:cstheme="majorBidi"/>
          <w:lang w:eastAsia="zh-CN"/>
        </w:rPr>
        <w:t>第</w:t>
      </w:r>
      <w:r w:rsidRPr="00FA1A3D">
        <w:rPr>
          <w:rFonts w:asciiTheme="majorBidi" w:hAnsiTheme="majorBidi" w:cstheme="majorBidi"/>
          <w:lang w:eastAsia="zh-CN"/>
        </w:rPr>
        <w:t>1-6</w:t>
      </w:r>
      <w:r w:rsidRPr="00FA1A3D">
        <w:rPr>
          <w:rFonts w:asciiTheme="majorBidi" w:hAnsiTheme="majorBidi" w:cstheme="majorBidi"/>
          <w:lang w:eastAsia="zh-CN"/>
        </w:rPr>
        <w:t>号决议（第</w:t>
      </w:r>
      <w:r w:rsidRPr="00FA1A3D">
        <w:rPr>
          <w:rFonts w:asciiTheme="majorBidi" w:hAnsiTheme="majorBidi" w:cstheme="majorBidi"/>
          <w:lang w:eastAsia="zh-CN"/>
        </w:rPr>
        <w:t>10.3</w:t>
      </w:r>
      <w:r w:rsidRPr="00FA1A3D">
        <w:rPr>
          <w:rFonts w:asciiTheme="majorBidi" w:hAnsiTheme="majorBidi" w:cstheme="majorBidi"/>
          <w:lang w:eastAsia="zh-CN"/>
        </w:rPr>
        <w:t>段）规定的程序，通过</w:t>
      </w:r>
      <w:r w:rsidRPr="00FA1A3D">
        <w:rPr>
          <w:rFonts w:asciiTheme="majorBidi" w:hAnsiTheme="majorBidi" w:cstheme="majorBidi"/>
          <w:lang w:eastAsia="zh-CN"/>
        </w:rPr>
        <w:t>2012</w:t>
      </w:r>
      <w:r w:rsidRPr="00FA1A3D">
        <w:rPr>
          <w:rFonts w:asciiTheme="majorBidi" w:hAnsiTheme="majorBidi" w:cstheme="majorBidi"/>
          <w:lang w:eastAsia="zh-CN"/>
        </w:rPr>
        <w:t>年</w:t>
      </w:r>
      <w:r w:rsidR="00D9186C">
        <w:rPr>
          <w:rFonts w:asciiTheme="majorBidi" w:hAnsiTheme="majorBidi" w:cstheme="majorBidi" w:hint="eastAsia"/>
          <w:lang w:eastAsia="zh-CN"/>
        </w:rPr>
        <w:t>11</w:t>
      </w:r>
      <w:r w:rsidRPr="00FA1A3D">
        <w:rPr>
          <w:rFonts w:asciiTheme="majorBidi" w:hAnsiTheme="majorBidi" w:cstheme="majorBidi"/>
          <w:lang w:eastAsia="zh-CN"/>
        </w:rPr>
        <w:t>月</w:t>
      </w:r>
      <w:r w:rsidR="00D9186C">
        <w:rPr>
          <w:rFonts w:asciiTheme="majorBidi" w:hAnsiTheme="majorBidi" w:cstheme="majorBidi" w:hint="eastAsia"/>
          <w:lang w:eastAsia="zh-CN"/>
        </w:rPr>
        <w:t>22</w:t>
      </w:r>
      <w:r w:rsidRPr="00FA1A3D">
        <w:rPr>
          <w:rFonts w:asciiTheme="majorBidi" w:hAnsiTheme="majorBidi" w:cstheme="majorBidi"/>
          <w:lang w:eastAsia="zh-CN"/>
        </w:rPr>
        <w:t>日的第</w:t>
      </w:r>
      <w:r w:rsidRPr="00FA1A3D">
        <w:rPr>
          <w:rFonts w:asciiTheme="majorBidi" w:hAnsiTheme="majorBidi" w:cstheme="majorBidi"/>
          <w:lang w:eastAsia="zh-CN"/>
        </w:rPr>
        <w:t>CA</w:t>
      </w:r>
      <w:r w:rsidR="00D9186C">
        <w:rPr>
          <w:rFonts w:asciiTheme="majorBidi" w:hAnsiTheme="majorBidi" w:cstheme="majorBidi" w:hint="eastAsia"/>
          <w:lang w:eastAsia="zh-CN"/>
        </w:rPr>
        <w:t>CE</w:t>
      </w:r>
      <w:r w:rsidRPr="00FA1A3D">
        <w:rPr>
          <w:rFonts w:asciiTheme="majorBidi" w:hAnsiTheme="majorBidi" w:cstheme="majorBidi"/>
          <w:lang w:eastAsia="zh-CN"/>
        </w:rPr>
        <w:t>/</w:t>
      </w:r>
      <w:r w:rsidR="00D9186C">
        <w:rPr>
          <w:rFonts w:asciiTheme="majorBidi" w:hAnsiTheme="majorBidi" w:cstheme="majorBidi" w:hint="eastAsia"/>
          <w:lang w:eastAsia="zh-CN"/>
        </w:rPr>
        <w:t>592</w:t>
      </w:r>
      <w:r w:rsidRPr="00FA1A3D">
        <w:rPr>
          <w:rFonts w:asciiTheme="majorBidi" w:hAnsiTheme="majorBidi" w:cstheme="majorBidi"/>
          <w:lang w:eastAsia="zh-CN"/>
        </w:rPr>
        <w:t>号行政通函，提交了</w:t>
      </w:r>
      <w:r w:rsidR="00D60B9F">
        <w:rPr>
          <w:rFonts w:asciiTheme="majorBidi" w:hAnsiTheme="majorBidi" w:cstheme="majorBidi" w:hint="eastAsia"/>
          <w:lang w:eastAsia="zh-CN"/>
        </w:rPr>
        <w:t>2</w:t>
      </w:r>
      <w:r w:rsidRPr="00FA1A3D">
        <w:rPr>
          <w:rFonts w:asciiTheme="majorBidi" w:hAnsiTheme="majorBidi" w:cstheme="majorBidi"/>
          <w:lang w:eastAsia="zh-CN"/>
        </w:rPr>
        <w:t>份新建议书草案和</w:t>
      </w:r>
      <w:r w:rsidR="00D60B9F">
        <w:rPr>
          <w:rFonts w:asciiTheme="majorBidi" w:hAnsiTheme="majorBidi" w:cstheme="majorBidi" w:hint="eastAsia"/>
          <w:lang w:eastAsia="zh-CN"/>
        </w:rPr>
        <w:t>7</w:t>
      </w:r>
      <w:r w:rsidRPr="00FA1A3D">
        <w:rPr>
          <w:rFonts w:asciiTheme="majorBidi" w:hAnsiTheme="majorBidi" w:cstheme="majorBidi"/>
          <w:lang w:eastAsia="zh-CN" w:bidi="ar-EG"/>
        </w:rPr>
        <w:t>份经修订的建议书草案，</w:t>
      </w:r>
      <w:r w:rsidRPr="00FA1A3D">
        <w:rPr>
          <w:rFonts w:asciiTheme="majorBidi" w:hAnsiTheme="majorBidi" w:cstheme="majorBidi"/>
          <w:lang w:val="es-ES_tradnl" w:eastAsia="zh-CN" w:bidi="ar-EG"/>
        </w:rPr>
        <w:t>以便</w:t>
      </w:r>
      <w:r w:rsidRPr="00FA1A3D">
        <w:rPr>
          <w:rFonts w:asciiTheme="majorBidi" w:hAnsiTheme="majorBidi" w:cstheme="majorBidi"/>
          <w:lang w:eastAsia="zh-CN"/>
        </w:rPr>
        <w:t>以信函方式</w:t>
      </w:r>
      <w:r w:rsidRPr="00FA1A3D">
        <w:rPr>
          <w:rFonts w:asciiTheme="majorBidi" w:hAnsiTheme="majorBidi" w:cstheme="majorBidi"/>
          <w:lang w:val="es-ES_tradnl" w:eastAsia="zh-CN" w:bidi="ar-EG"/>
        </w:rPr>
        <w:t>同时通过和批准（</w:t>
      </w:r>
      <w:r w:rsidRPr="00FA1A3D">
        <w:rPr>
          <w:rFonts w:asciiTheme="majorBidi" w:hAnsiTheme="majorBidi" w:cstheme="majorBidi"/>
          <w:lang w:val="es-ES_tradnl" w:eastAsia="zh-CN" w:bidi="ar-EG"/>
        </w:rPr>
        <w:t>PSAA</w:t>
      </w:r>
      <w:r w:rsidRPr="00FA1A3D">
        <w:rPr>
          <w:rFonts w:asciiTheme="majorBidi" w:hAnsiTheme="majorBidi" w:cstheme="majorBidi"/>
          <w:lang w:val="es-ES_tradnl" w:eastAsia="zh-CN" w:bidi="ar-EG"/>
        </w:rPr>
        <w:t>）</w:t>
      </w:r>
      <w:r w:rsidRPr="00FA1A3D">
        <w:rPr>
          <w:rFonts w:asciiTheme="majorBidi" w:hAnsiTheme="majorBidi" w:cstheme="majorBidi"/>
          <w:lang w:eastAsia="zh-CN"/>
        </w:rPr>
        <w:t>。</w:t>
      </w:r>
    </w:p>
    <w:p w:rsidR="002D14AA" w:rsidRDefault="002D14AA" w:rsidP="002D14AA">
      <w:pPr>
        <w:tabs>
          <w:tab w:val="clear" w:pos="794"/>
          <w:tab w:val="left" w:pos="518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有关通过与批准这些建议书（除一份以外）程序的条件已于</w:t>
      </w:r>
      <w:r>
        <w:rPr>
          <w:lang w:eastAsia="zh-CN"/>
        </w:rPr>
        <w:t>201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年</w:t>
      </w:r>
      <w:r>
        <w:rPr>
          <w:lang w:eastAsia="zh-CN"/>
        </w:rPr>
        <w:t>1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</w:t>
      </w:r>
      <w:r>
        <w:rPr>
          <w:lang w:eastAsia="zh-CN"/>
        </w:rPr>
        <w:t>2</w:t>
      </w:r>
      <w:r>
        <w:rPr>
          <w:rFonts w:hint="eastAsia"/>
          <w:lang w:eastAsia="zh-CN"/>
        </w:rPr>
        <w:t>日得到满足</w:t>
      </w:r>
      <w:r>
        <w:rPr>
          <w:rFonts w:hint="eastAsia"/>
          <w:bCs/>
          <w:lang w:val="en-US" w:eastAsia="zh-CN"/>
        </w:rPr>
        <w:t>。</w:t>
      </w:r>
      <w:r>
        <w:rPr>
          <w:lang w:eastAsia="zh-CN"/>
        </w:rPr>
        <w:t>ITU-R BR.1352-3</w:t>
      </w:r>
      <w:r w:rsidRPr="000676B1">
        <w:rPr>
          <w:spacing w:val="4"/>
          <w:lang w:eastAsia="zh-CN"/>
        </w:rPr>
        <w:t>建议书</w:t>
      </w:r>
      <w:r>
        <w:rPr>
          <w:rFonts w:hint="eastAsia"/>
          <w:spacing w:val="4"/>
          <w:lang w:eastAsia="zh-CN"/>
        </w:rPr>
        <w:t>修订</w:t>
      </w:r>
      <w:r w:rsidRPr="000676B1">
        <w:rPr>
          <w:rFonts w:hint="eastAsia"/>
          <w:spacing w:val="4"/>
          <w:lang w:eastAsia="zh-CN"/>
        </w:rPr>
        <w:t>草案</w:t>
      </w:r>
      <w:r>
        <w:rPr>
          <w:rFonts w:hint="eastAsia"/>
          <w:spacing w:val="4"/>
          <w:lang w:eastAsia="zh-CN"/>
        </w:rPr>
        <w:t>未获通过，并将退回</w:t>
      </w:r>
      <w:r>
        <w:rPr>
          <w:rFonts w:hint="eastAsia"/>
          <w:spacing w:val="4"/>
          <w:lang w:eastAsia="zh-CN"/>
        </w:rPr>
        <w:t>6B</w:t>
      </w:r>
      <w:r>
        <w:rPr>
          <w:rFonts w:hint="eastAsia"/>
          <w:spacing w:val="4"/>
          <w:lang w:eastAsia="zh-CN"/>
        </w:rPr>
        <w:t>工作组进一步讨论。</w:t>
      </w:r>
    </w:p>
    <w:p w:rsidR="00FA1A3D" w:rsidRPr="00FA1A3D" w:rsidRDefault="00FA1A3D" w:rsidP="004211D0">
      <w:pPr>
        <w:tabs>
          <w:tab w:val="clear" w:pos="794"/>
          <w:tab w:val="left" w:pos="518"/>
        </w:tabs>
        <w:ind w:firstLineChars="200" w:firstLine="480"/>
        <w:jc w:val="both"/>
        <w:rPr>
          <w:rFonts w:asciiTheme="majorBidi" w:hAnsiTheme="majorBidi" w:cstheme="majorBidi"/>
          <w:lang w:eastAsia="zh-CN"/>
        </w:rPr>
      </w:pPr>
      <w:r w:rsidRPr="00FA1A3D">
        <w:rPr>
          <w:rFonts w:asciiTheme="majorBidi" w:hAnsiTheme="majorBidi" w:cstheme="majorBidi"/>
          <w:lang w:eastAsia="zh-CN"/>
        </w:rPr>
        <w:t>已经批准的建议书将由国际电联公布出版。本通函附件</w:t>
      </w:r>
      <w:r w:rsidR="009F2228">
        <w:rPr>
          <w:rFonts w:asciiTheme="majorBidi" w:hAnsiTheme="majorBidi" w:cstheme="majorBidi" w:hint="eastAsia"/>
          <w:lang w:eastAsia="zh-CN"/>
        </w:rPr>
        <w:t>提供</w:t>
      </w:r>
      <w:r w:rsidRPr="00FA1A3D">
        <w:rPr>
          <w:rFonts w:asciiTheme="majorBidi" w:hAnsiTheme="majorBidi" w:cstheme="majorBidi"/>
          <w:lang w:eastAsia="zh-CN"/>
        </w:rPr>
        <w:t>了这些建议书的标题和分配的编号。</w:t>
      </w:r>
      <w:bookmarkStart w:id="5" w:name="StartTyping_E"/>
      <w:bookmarkEnd w:id="5"/>
    </w:p>
    <w:p w:rsidR="00FA1A3D" w:rsidRPr="00FA1A3D" w:rsidRDefault="00FA1A3D" w:rsidP="00FA1A3D">
      <w:pPr>
        <w:rPr>
          <w:rFonts w:asciiTheme="majorBidi" w:hAnsiTheme="majorBidi" w:cstheme="majorBidi"/>
          <w:lang w:val="en-US" w:eastAsia="zh-CN"/>
        </w:rPr>
      </w:pPr>
    </w:p>
    <w:p w:rsidR="00FA1A3D" w:rsidRPr="00FA1A3D" w:rsidRDefault="00FA1A3D" w:rsidP="00FA1A3D">
      <w:pPr>
        <w:rPr>
          <w:rFonts w:asciiTheme="majorBidi" w:hAnsiTheme="majorBidi" w:cstheme="majorBidi"/>
          <w:lang w:val="en-US" w:eastAsia="zh-CN"/>
        </w:rPr>
      </w:pPr>
    </w:p>
    <w:p w:rsidR="00FA1A3D" w:rsidRPr="00FA1A3D" w:rsidRDefault="00FA1A3D" w:rsidP="00FA1A3D">
      <w:pPr>
        <w:rPr>
          <w:rFonts w:asciiTheme="majorBidi" w:hAnsiTheme="majorBidi" w:cstheme="majorBidi"/>
          <w:lang w:val="en-US" w:eastAsia="zh-CN"/>
        </w:rPr>
      </w:pPr>
    </w:p>
    <w:p w:rsidR="00FA1A3D" w:rsidRPr="00FA1A3D" w:rsidRDefault="00FA1A3D" w:rsidP="00FA1A3D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rPr>
          <w:rFonts w:asciiTheme="majorBidi" w:hAnsiTheme="majorBidi" w:cstheme="majorBidi"/>
          <w:lang w:val="en-US" w:eastAsia="zh-CN"/>
        </w:rPr>
      </w:pPr>
      <w:r w:rsidRPr="00FA1A3D">
        <w:rPr>
          <w:rFonts w:asciiTheme="majorBidi" w:hAnsiTheme="majorBidi" w:cstheme="majorBidi"/>
          <w:lang w:val="en-US" w:eastAsia="zh-CN"/>
        </w:rPr>
        <w:tab/>
      </w:r>
      <w:r w:rsidRPr="00FA1A3D">
        <w:rPr>
          <w:rFonts w:asciiTheme="majorBidi" w:hAnsiTheme="majorBidi" w:cstheme="majorBidi"/>
          <w:lang w:val="en-US" w:eastAsia="zh-CN"/>
        </w:rPr>
        <w:t>无线电通信局主任</w:t>
      </w:r>
      <w:r w:rsidRPr="00FA1A3D">
        <w:rPr>
          <w:rFonts w:asciiTheme="majorBidi" w:hAnsiTheme="majorBidi" w:cstheme="majorBidi"/>
          <w:lang w:val="en-US" w:eastAsia="zh-CN"/>
        </w:rPr>
        <w:br/>
      </w:r>
      <w:r w:rsidRPr="00FA1A3D">
        <w:rPr>
          <w:rFonts w:asciiTheme="majorBidi" w:hAnsiTheme="majorBidi" w:cstheme="majorBidi"/>
          <w:lang w:val="en-US" w:eastAsia="zh-CN"/>
        </w:rPr>
        <w:tab/>
      </w:r>
      <w:r w:rsidRPr="00FA1A3D">
        <w:rPr>
          <w:rFonts w:asciiTheme="majorBidi" w:hAnsiTheme="majorBidi" w:cstheme="majorBidi"/>
          <w:lang w:val="en-US" w:eastAsia="zh-CN"/>
        </w:rPr>
        <w:t>弗朗索瓦</w:t>
      </w:r>
      <w:r w:rsidRPr="00FA1A3D">
        <w:rPr>
          <w:rFonts w:asciiTheme="majorBidi" w:hAnsiTheme="majorBidi" w:cstheme="majorBidi"/>
          <w:szCs w:val="24"/>
          <w:lang w:val="en-US" w:eastAsia="zh-CN"/>
        </w:rPr>
        <w:sym w:font="Wingdings 2" w:char="F096"/>
      </w:r>
      <w:r w:rsidRPr="00FA1A3D">
        <w:rPr>
          <w:rFonts w:asciiTheme="majorBidi" w:hAnsiTheme="majorBidi" w:cstheme="majorBidi"/>
          <w:lang w:val="en-US" w:eastAsia="zh-CN"/>
        </w:rPr>
        <w:t>朗西</w:t>
      </w:r>
    </w:p>
    <w:p w:rsidR="00FA1A3D" w:rsidRPr="00FA1A3D" w:rsidRDefault="00FA1A3D" w:rsidP="00FA1A3D">
      <w:pPr>
        <w:tabs>
          <w:tab w:val="left" w:pos="4820"/>
        </w:tabs>
        <w:spacing w:before="60"/>
        <w:rPr>
          <w:rFonts w:asciiTheme="majorBidi" w:hAnsiTheme="majorBidi" w:cstheme="majorBidi"/>
          <w:b/>
          <w:lang w:val="en-US" w:eastAsia="zh-CN"/>
        </w:rPr>
      </w:pPr>
    </w:p>
    <w:p w:rsidR="00FA1A3D" w:rsidRPr="00FA1A3D" w:rsidRDefault="00FA1A3D" w:rsidP="00670BB9">
      <w:pPr>
        <w:tabs>
          <w:tab w:val="left" w:pos="4820"/>
        </w:tabs>
        <w:spacing w:before="60"/>
        <w:rPr>
          <w:rFonts w:asciiTheme="majorBidi" w:hAnsiTheme="majorBidi" w:cstheme="majorBidi"/>
          <w:lang w:val="en-US" w:eastAsia="zh-CN"/>
        </w:rPr>
      </w:pPr>
      <w:r w:rsidRPr="00FA1A3D">
        <w:rPr>
          <w:rFonts w:asciiTheme="majorBidi" w:hAnsiTheme="majorBidi" w:cstheme="majorBidi"/>
          <w:b/>
          <w:lang w:val="en-US" w:eastAsia="zh-CN"/>
        </w:rPr>
        <w:t>附件：</w:t>
      </w:r>
      <w:r w:rsidR="00670BB9">
        <w:rPr>
          <w:rFonts w:asciiTheme="majorBidi" w:hAnsiTheme="majorBidi" w:cstheme="majorBidi" w:hint="eastAsia"/>
          <w:lang w:val="en-US" w:eastAsia="zh-CN"/>
        </w:rPr>
        <w:t>1</w:t>
      </w:r>
      <w:r w:rsidRPr="00FA1A3D">
        <w:rPr>
          <w:rFonts w:asciiTheme="majorBidi" w:hAnsiTheme="majorBidi" w:cstheme="majorBidi"/>
          <w:bCs/>
          <w:lang w:val="en-US" w:eastAsia="zh-CN"/>
        </w:rPr>
        <w:t>件</w:t>
      </w:r>
    </w:p>
    <w:p w:rsidR="00FA1A3D" w:rsidRPr="00FA1A3D" w:rsidRDefault="00FA1A3D" w:rsidP="00FA1A3D">
      <w:pPr>
        <w:tabs>
          <w:tab w:val="left" w:pos="6237"/>
        </w:tabs>
        <w:rPr>
          <w:rFonts w:asciiTheme="majorBidi" w:hAnsiTheme="majorBidi" w:cstheme="majorBidi"/>
          <w:sz w:val="18"/>
          <w:szCs w:val="18"/>
          <w:lang w:eastAsia="zh-CN"/>
        </w:rPr>
      </w:pPr>
      <w:r w:rsidRPr="00FA1A3D">
        <w:rPr>
          <w:rFonts w:asciiTheme="majorBidi" w:hAnsiTheme="majorBidi" w:cstheme="majorBidi"/>
          <w:sz w:val="18"/>
          <w:szCs w:val="18"/>
          <w:u w:val="single"/>
          <w:lang w:eastAsia="zh-CN"/>
        </w:rPr>
        <w:t>分发</w:t>
      </w:r>
      <w:r w:rsidRPr="00FA1A3D">
        <w:rPr>
          <w:rFonts w:asciiTheme="majorBidi" w:hAnsiTheme="majorBidi" w:cstheme="majorBidi"/>
          <w:sz w:val="18"/>
          <w:szCs w:val="18"/>
          <w:lang w:eastAsia="zh-CN"/>
        </w:rPr>
        <w:t>：</w:t>
      </w:r>
    </w:p>
    <w:p w:rsidR="00FA1A3D" w:rsidRPr="00FA1A3D" w:rsidRDefault="00FA1A3D" w:rsidP="00FA1A3D">
      <w:pPr>
        <w:tabs>
          <w:tab w:val="left" w:pos="567"/>
          <w:tab w:val="left" w:pos="6237"/>
        </w:tabs>
        <w:spacing w:before="0"/>
        <w:ind w:left="567" w:hanging="567"/>
        <w:rPr>
          <w:rFonts w:asciiTheme="majorBidi" w:hAnsiTheme="majorBidi" w:cstheme="majorBidi"/>
          <w:sz w:val="18"/>
          <w:szCs w:val="18"/>
          <w:lang w:val="en-US" w:eastAsia="zh-CN"/>
        </w:rPr>
      </w:pP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–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ab/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国际电联成员国各主管部门和参与无线电通信第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6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研究组工作的无线电通信部门成员</w:t>
      </w:r>
    </w:p>
    <w:p w:rsidR="00FA1A3D" w:rsidRPr="00FA1A3D" w:rsidRDefault="00FA1A3D" w:rsidP="00FA1A3D">
      <w:pPr>
        <w:tabs>
          <w:tab w:val="left" w:pos="567"/>
          <w:tab w:val="left" w:pos="6237"/>
        </w:tabs>
        <w:spacing w:before="0"/>
        <w:ind w:left="567" w:hanging="567"/>
        <w:rPr>
          <w:rFonts w:asciiTheme="majorBidi" w:hAnsiTheme="majorBidi" w:cstheme="majorBidi"/>
          <w:sz w:val="18"/>
          <w:szCs w:val="18"/>
          <w:lang w:val="en-US" w:eastAsia="zh-CN"/>
        </w:rPr>
      </w:pP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–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ab/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参加无线电通信第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6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研究组工作的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ITU-R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部门准成员</w:t>
      </w:r>
    </w:p>
    <w:p w:rsidR="00FA1A3D" w:rsidRPr="00FA1A3D" w:rsidRDefault="00FA1A3D" w:rsidP="00FA1A3D">
      <w:pPr>
        <w:tabs>
          <w:tab w:val="left" w:pos="567"/>
          <w:tab w:val="left" w:pos="6237"/>
        </w:tabs>
        <w:spacing w:before="0"/>
        <w:ind w:left="567" w:hanging="567"/>
        <w:rPr>
          <w:rFonts w:asciiTheme="majorBidi" w:hAnsiTheme="majorBidi" w:cstheme="majorBidi"/>
          <w:sz w:val="18"/>
          <w:szCs w:val="18"/>
          <w:lang w:val="en-US" w:eastAsia="zh-CN"/>
        </w:rPr>
      </w:pP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–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ab/>
        <w:t>ITU-R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学术成员</w:t>
      </w:r>
    </w:p>
    <w:p w:rsidR="00FA1A3D" w:rsidRPr="00FA1A3D" w:rsidRDefault="00FA1A3D" w:rsidP="00FA1A3D">
      <w:pPr>
        <w:tabs>
          <w:tab w:val="left" w:pos="567"/>
          <w:tab w:val="left" w:pos="6237"/>
        </w:tabs>
        <w:spacing w:before="0"/>
        <w:ind w:left="567" w:hanging="567"/>
        <w:rPr>
          <w:rFonts w:asciiTheme="majorBidi" w:hAnsiTheme="majorBidi" w:cstheme="majorBidi"/>
          <w:sz w:val="18"/>
          <w:szCs w:val="18"/>
          <w:lang w:val="en-US" w:eastAsia="zh-CN"/>
        </w:rPr>
      </w:pP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–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ab/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无线电通信研究组和规则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/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程序问题特别委员会</w:t>
      </w:r>
      <w:r w:rsidR="009F2228">
        <w:rPr>
          <w:rFonts w:asciiTheme="majorBidi" w:hAnsiTheme="majorBidi" w:cstheme="majorBidi" w:hint="eastAsia"/>
          <w:sz w:val="18"/>
          <w:szCs w:val="18"/>
          <w:lang w:val="en-US" w:eastAsia="zh-CN"/>
        </w:rPr>
        <w:t>的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正副主席</w:t>
      </w:r>
    </w:p>
    <w:p w:rsidR="00FA1A3D" w:rsidRPr="00FA1A3D" w:rsidRDefault="00FA1A3D" w:rsidP="00FA1A3D">
      <w:pPr>
        <w:tabs>
          <w:tab w:val="left" w:pos="567"/>
          <w:tab w:val="left" w:pos="6237"/>
        </w:tabs>
        <w:spacing w:before="0"/>
        <w:ind w:left="567" w:hanging="567"/>
        <w:rPr>
          <w:rFonts w:asciiTheme="majorBidi" w:hAnsiTheme="majorBidi" w:cstheme="majorBidi"/>
          <w:sz w:val="18"/>
          <w:szCs w:val="18"/>
          <w:lang w:val="en-US" w:eastAsia="zh-CN"/>
        </w:rPr>
      </w:pP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–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ab/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大会筹备会议正副主席</w:t>
      </w:r>
    </w:p>
    <w:p w:rsidR="00FA1A3D" w:rsidRPr="00FA1A3D" w:rsidRDefault="00FA1A3D" w:rsidP="00FA1A3D">
      <w:pPr>
        <w:tabs>
          <w:tab w:val="left" w:pos="567"/>
          <w:tab w:val="left" w:pos="6237"/>
        </w:tabs>
        <w:spacing w:before="0"/>
        <w:ind w:left="567" w:hanging="567"/>
        <w:rPr>
          <w:rFonts w:asciiTheme="majorBidi" w:hAnsiTheme="majorBidi" w:cstheme="majorBidi"/>
          <w:sz w:val="18"/>
          <w:szCs w:val="18"/>
          <w:lang w:val="en-US" w:eastAsia="zh-CN"/>
        </w:rPr>
      </w:pP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–</w:t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ab/>
      </w: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无线电规则委员会委员</w:t>
      </w:r>
    </w:p>
    <w:p w:rsidR="00FA1A3D" w:rsidRPr="009F2228" w:rsidRDefault="00FA1A3D" w:rsidP="009F2228">
      <w:pPr>
        <w:numPr>
          <w:ilvl w:val="0"/>
          <w:numId w:val="3"/>
        </w:numPr>
        <w:tabs>
          <w:tab w:val="left" w:pos="567"/>
          <w:tab w:val="left" w:pos="6237"/>
        </w:tabs>
        <w:spacing w:before="0"/>
        <w:ind w:hanging="930"/>
        <w:rPr>
          <w:rFonts w:asciiTheme="majorBidi" w:hAnsiTheme="majorBidi" w:cstheme="majorBidi"/>
          <w:sz w:val="18"/>
          <w:szCs w:val="18"/>
          <w:lang w:val="en-US" w:eastAsia="zh-CN"/>
        </w:rPr>
      </w:pPr>
      <w:r w:rsidRPr="00FA1A3D">
        <w:rPr>
          <w:rFonts w:asciiTheme="majorBidi" w:hAnsiTheme="majorBidi" w:cstheme="majorBidi"/>
          <w:sz w:val="18"/>
          <w:szCs w:val="18"/>
          <w:lang w:val="en-US" w:eastAsia="zh-CN"/>
        </w:rPr>
        <w:t>国际电联秘书长、电信标准化局主任、电信发展局主任</w:t>
      </w:r>
    </w:p>
    <w:p w:rsidR="00FA1A3D" w:rsidRPr="00FA1A3D" w:rsidRDefault="00FA1A3D" w:rsidP="00670BB9">
      <w:pPr>
        <w:pStyle w:val="AnnexNotitle"/>
        <w:rPr>
          <w:rFonts w:asciiTheme="majorBidi" w:hAnsiTheme="majorBidi" w:cstheme="majorBidi"/>
          <w:lang w:eastAsia="zh-CN"/>
        </w:rPr>
      </w:pPr>
      <w:r w:rsidRPr="00FA1A3D">
        <w:rPr>
          <w:rFonts w:asciiTheme="majorBidi" w:hAnsiTheme="majorBidi" w:cstheme="majorBidi"/>
          <w:lang w:eastAsia="zh-CN"/>
        </w:rPr>
        <w:lastRenderedPageBreak/>
        <w:t>附件</w:t>
      </w:r>
      <w:r w:rsidRPr="00FA1A3D">
        <w:rPr>
          <w:rFonts w:asciiTheme="majorBidi" w:hAnsiTheme="majorBidi" w:cstheme="majorBidi"/>
          <w:lang w:eastAsia="zh-CN"/>
        </w:rPr>
        <w:br/>
      </w:r>
      <w:r w:rsidRPr="00FA1A3D">
        <w:rPr>
          <w:rFonts w:asciiTheme="majorBidi" w:hAnsiTheme="majorBidi" w:cstheme="majorBidi"/>
          <w:lang w:eastAsia="zh-CN"/>
        </w:rPr>
        <w:br/>
      </w:r>
      <w:r w:rsidRPr="00FA1A3D">
        <w:rPr>
          <w:rFonts w:asciiTheme="majorBidi" w:hAnsiTheme="majorBidi" w:cstheme="majorBidi"/>
          <w:lang w:eastAsia="zh-CN"/>
        </w:rPr>
        <w:t>获得批准的建议书的标题</w:t>
      </w:r>
    </w:p>
    <w:p w:rsidR="00FA1A3D" w:rsidRPr="00FA1A3D" w:rsidRDefault="00FA1A3D" w:rsidP="00FA1A3D">
      <w:pPr>
        <w:spacing w:before="0"/>
        <w:rPr>
          <w:rFonts w:asciiTheme="majorBidi" w:hAnsiTheme="majorBidi" w:cstheme="majorBidi"/>
          <w:lang w:eastAsia="zh-CN"/>
        </w:rPr>
      </w:pPr>
    </w:p>
    <w:p w:rsidR="00670BB9" w:rsidRPr="00F22CE5" w:rsidRDefault="00670BB9" w:rsidP="009F6ED9">
      <w:pPr>
        <w:tabs>
          <w:tab w:val="right" w:pos="9639"/>
        </w:tabs>
        <w:rPr>
          <w:lang w:eastAsia="zh-CN"/>
        </w:rPr>
      </w:pPr>
      <w:r w:rsidRPr="00F22CE5">
        <w:rPr>
          <w:u w:val="single"/>
          <w:lang w:eastAsia="zh-CN"/>
        </w:rPr>
        <w:t>ITU-R</w:t>
      </w:r>
      <w:r>
        <w:rPr>
          <w:u w:val="single"/>
          <w:lang w:eastAsia="zh-CN"/>
        </w:rPr>
        <w:t xml:space="preserve"> </w:t>
      </w:r>
      <w:r w:rsidRPr="00F22CE5">
        <w:rPr>
          <w:u w:val="single"/>
          <w:lang w:eastAsia="zh-CN"/>
        </w:rPr>
        <w:t>BS.</w:t>
      </w:r>
      <w:r>
        <w:rPr>
          <w:u w:val="single"/>
          <w:lang w:eastAsia="zh-CN"/>
        </w:rPr>
        <w:t>2032</w:t>
      </w:r>
      <w:r w:rsidR="009F6ED9">
        <w:rPr>
          <w:rFonts w:hint="eastAsia"/>
          <w:u w:val="single"/>
          <w:lang w:eastAsia="zh-CN"/>
        </w:rPr>
        <w:t>建议书</w:t>
      </w:r>
      <w:r w:rsidRPr="00F22CE5">
        <w:rPr>
          <w:lang w:eastAsia="zh-CN"/>
        </w:rPr>
        <w:tab/>
      </w:r>
      <w:r w:rsidR="009F6ED9">
        <w:rPr>
          <w:rFonts w:hint="eastAsia"/>
          <w:lang w:eastAsia="zh-CN"/>
        </w:rPr>
        <w:t>第</w:t>
      </w:r>
      <w:r w:rsidRPr="00F22CE5">
        <w:rPr>
          <w:lang w:eastAsia="zh-CN"/>
        </w:rPr>
        <w:t>6/75(Rev.1)</w:t>
      </w:r>
      <w:r w:rsidR="009F6ED9" w:rsidRPr="009F6ED9">
        <w:rPr>
          <w:rFonts w:hint="eastAsia"/>
          <w:lang w:val="en-US" w:eastAsia="zh-CN"/>
        </w:rPr>
        <w:t xml:space="preserve"> </w:t>
      </w:r>
      <w:r w:rsidR="009F6ED9">
        <w:rPr>
          <w:rFonts w:hint="eastAsia"/>
          <w:lang w:val="en-US" w:eastAsia="zh-CN"/>
        </w:rPr>
        <w:t>号文件</w:t>
      </w:r>
    </w:p>
    <w:p w:rsidR="00670BB9" w:rsidRPr="00F22CE5" w:rsidRDefault="00B4049F" w:rsidP="00670BB9">
      <w:pPr>
        <w:pStyle w:val="Rectitle"/>
        <w:rPr>
          <w:rFonts w:eastAsia="MS Mincho"/>
          <w:lang w:eastAsia="zh-CN"/>
        </w:rPr>
      </w:pPr>
      <w:r w:rsidRPr="006C3F73">
        <w:rPr>
          <w:rFonts w:hint="eastAsia"/>
          <w:lang w:eastAsia="zh-CN"/>
        </w:rPr>
        <w:t>数字音频</w:t>
      </w:r>
      <w:r w:rsidRPr="006C3F73">
        <w:rPr>
          <w:lang w:eastAsia="zh-CN"/>
        </w:rPr>
        <w:t>采样时</w:t>
      </w:r>
      <w:r w:rsidRPr="006C3F73">
        <w:rPr>
          <w:rFonts w:hint="eastAsia"/>
          <w:lang w:eastAsia="zh-CN"/>
        </w:rPr>
        <w:t>钟</w:t>
      </w:r>
      <w:r w:rsidRPr="000676B1">
        <w:rPr>
          <w:rFonts w:hint="eastAsia"/>
          <w:lang w:eastAsia="zh-CN"/>
        </w:rPr>
        <w:t>与</w:t>
      </w:r>
      <w:r w:rsidRPr="006C3F73">
        <w:rPr>
          <w:rFonts w:hint="eastAsia"/>
          <w:lang w:eastAsia="zh-CN"/>
        </w:rPr>
        <w:t>视频</w:t>
      </w:r>
      <w:r>
        <w:rPr>
          <w:rFonts w:hint="eastAsia"/>
          <w:lang w:eastAsia="zh-CN"/>
        </w:rPr>
        <w:t>参考</w:t>
      </w:r>
      <w:r w:rsidRPr="006C3F73">
        <w:rPr>
          <w:rFonts w:hint="eastAsia"/>
          <w:lang w:eastAsia="zh-CN"/>
        </w:rPr>
        <w:t>的同步</w:t>
      </w:r>
    </w:p>
    <w:p w:rsidR="00670BB9" w:rsidRPr="00DB32DD" w:rsidRDefault="00670BB9" w:rsidP="00670BB9">
      <w:pPr>
        <w:rPr>
          <w:lang w:eastAsia="zh-CN"/>
        </w:rPr>
      </w:pPr>
    </w:p>
    <w:p w:rsidR="00670BB9" w:rsidRDefault="00670BB9" w:rsidP="00F539E9">
      <w:pPr>
        <w:tabs>
          <w:tab w:val="right" w:pos="9639"/>
        </w:tabs>
        <w:spacing w:before="360"/>
        <w:rPr>
          <w:lang w:eastAsia="zh-CN"/>
        </w:rPr>
      </w:pPr>
      <w:r w:rsidRPr="00F22CE5">
        <w:rPr>
          <w:u w:val="single"/>
          <w:lang w:eastAsia="zh-CN"/>
        </w:rPr>
        <w:t>ITU-R</w:t>
      </w:r>
      <w:r w:rsidRPr="00F22CE5">
        <w:rPr>
          <w:u w:val="single"/>
          <w:lang w:val="en-US" w:eastAsia="zh-CN"/>
        </w:rPr>
        <w:t xml:space="preserve"> </w:t>
      </w:r>
      <w:r w:rsidRPr="00F22CE5">
        <w:rPr>
          <w:rStyle w:val="href"/>
          <w:u w:val="single"/>
          <w:lang w:val="en-US" w:eastAsia="zh-CN"/>
        </w:rPr>
        <w:t>BT.</w:t>
      </w:r>
      <w:r>
        <w:rPr>
          <w:rStyle w:val="href"/>
          <w:u w:val="single"/>
          <w:lang w:val="en-US" w:eastAsia="zh-CN"/>
        </w:rPr>
        <w:t>2033</w:t>
      </w:r>
      <w:r w:rsidR="009F6ED9">
        <w:rPr>
          <w:rFonts w:hint="eastAsia"/>
          <w:u w:val="single"/>
          <w:lang w:eastAsia="zh-CN"/>
        </w:rPr>
        <w:t>建议书</w:t>
      </w:r>
      <w:r w:rsidRPr="00F22CE5">
        <w:rPr>
          <w:lang w:eastAsia="zh-CN"/>
        </w:rPr>
        <w:tab/>
      </w:r>
      <w:r w:rsidR="009F6ED9">
        <w:rPr>
          <w:rFonts w:hint="eastAsia"/>
          <w:lang w:eastAsia="zh-CN"/>
        </w:rPr>
        <w:t>第</w:t>
      </w:r>
      <w:r w:rsidRPr="00F22CE5">
        <w:rPr>
          <w:lang w:eastAsia="zh-CN"/>
        </w:rPr>
        <w:t>6/90(Rev.1)</w:t>
      </w:r>
      <w:r w:rsidR="009F6ED9" w:rsidRPr="009F6ED9">
        <w:rPr>
          <w:rFonts w:hint="eastAsia"/>
          <w:lang w:val="en-US" w:eastAsia="zh-CN"/>
        </w:rPr>
        <w:t xml:space="preserve"> </w:t>
      </w:r>
      <w:r w:rsidR="009F6ED9">
        <w:rPr>
          <w:rFonts w:hint="eastAsia"/>
          <w:lang w:val="en-US" w:eastAsia="zh-CN"/>
        </w:rPr>
        <w:t>号文件</w:t>
      </w:r>
    </w:p>
    <w:p w:rsidR="00670BB9" w:rsidRDefault="00B4049F" w:rsidP="00670BB9">
      <w:pPr>
        <w:pStyle w:val="Rectitle"/>
        <w:rPr>
          <w:lang w:val="en-AU" w:eastAsia="zh-CN"/>
        </w:rPr>
      </w:pPr>
      <w:r w:rsidRPr="006C3F73">
        <w:rPr>
          <w:lang w:eastAsia="zh-CN"/>
        </w:rPr>
        <w:t>VHF</w:t>
      </w:r>
      <w:r w:rsidRPr="006C3F73">
        <w:rPr>
          <w:rFonts w:hint="eastAsia"/>
          <w:lang w:eastAsia="zh-CN"/>
        </w:rPr>
        <w:t>和</w:t>
      </w:r>
      <w:r w:rsidRPr="006C3F73">
        <w:rPr>
          <w:lang w:eastAsia="zh-CN"/>
        </w:rPr>
        <w:t>UHF</w:t>
      </w:r>
      <w:r w:rsidRPr="006C3F73">
        <w:rPr>
          <w:rFonts w:hint="eastAsia"/>
          <w:lang w:eastAsia="zh-CN"/>
        </w:rPr>
        <w:t>频段</w:t>
      </w:r>
      <w:r>
        <w:rPr>
          <w:rFonts w:hint="eastAsia"/>
          <w:lang w:eastAsia="zh-CN"/>
        </w:rPr>
        <w:t>第二代数字地面电视广播</w:t>
      </w:r>
      <w:r>
        <w:rPr>
          <w:lang w:eastAsia="zh-CN"/>
        </w:rPr>
        <w:br/>
      </w:r>
      <w:r>
        <w:rPr>
          <w:rFonts w:hint="eastAsia"/>
          <w:lang w:eastAsia="zh-CN"/>
        </w:rPr>
        <w:t>系统的</w:t>
      </w:r>
      <w:r w:rsidRPr="006C3F73">
        <w:rPr>
          <w:rFonts w:hint="eastAsia"/>
          <w:lang w:eastAsia="zh-CN"/>
        </w:rPr>
        <w:t>规划标准</w:t>
      </w:r>
      <w:r>
        <w:rPr>
          <w:rFonts w:hint="eastAsia"/>
          <w:lang w:eastAsia="zh-CN"/>
        </w:rPr>
        <w:t>（包括保护比）</w:t>
      </w:r>
    </w:p>
    <w:p w:rsidR="00670BB9" w:rsidRPr="00DB32DD" w:rsidRDefault="00670BB9" w:rsidP="00670BB9">
      <w:pPr>
        <w:rPr>
          <w:lang w:val="en-US" w:eastAsia="zh-CN"/>
        </w:rPr>
      </w:pPr>
    </w:p>
    <w:p w:rsidR="00670BB9" w:rsidRDefault="00670BB9" w:rsidP="009F6ED9">
      <w:pPr>
        <w:pStyle w:val="Normalaftertitle"/>
        <w:tabs>
          <w:tab w:val="right" w:pos="9639"/>
        </w:tabs>
        <w:rPr>
          <w:lang w:eastAsia="ja-JP"/>
        </w:rPr>
      </w:pPr>
      <w:r w:rsidRPr="008D63AD">
        <w:rPr>
          <w:u w:val="single"/>
          <w:lang w:eastAsia="ja-JP"/>
        </w:rPr>
        <w:t xml:space="preserve">ITU-R </w:t>
      </w:r>
      <w:r w:rsidRPr="008D63AD">
        <w:rPr>
          <w:rFonts w:hint="eastAsia"/>
          <w:u w:val="single"/>
          <w:lang w:eastAsia="ja-JP"/>
        </w:rPr>
        <w:t>BT.1699</w:t>
      </w:r>
      <w:r w:rsidRPr="008D63AD">
        <w:rPr>
          <w:u w:val="single"/>
          <w:lang w:eastAsia="ja-JP"/>
        </w:rPr>
        <w:t>-</w:t>
      </w:r>
      <w:r>
        <w:rPr>
          <w:u w:val="single"/>
          <w:lang w:eastAsia="ja-JP"/>
        </w:rPr>
        <w:t>2</w:t>
      </w:r>
      <w:r w:rsidR="009F6ED9">
        <w:rPr>
          <w:rFonts w:hint="eastAsia"/>
          <w:u w:val="single"/>
          <w:lang w:eastAsia="zh-CN"/>
        </w:rPr>
        <w:t>建议书</w:t>
      </w:r>
      <w:r>
        <w:rPr>
          <w:lang w:eastAsia="ja-JP"/>
        </w:rPr>
        <w:tab/>
      </w:r>
      <w:r w:rsidR="009F6ED9">
        <w:rPr>
          <w:rFonts w:hint="eastAsia"/>
          <w:lang w:eastAsia="zh-CN"/>
        </w:rPr>
        <w:t>第</w:t>
      </w:r>
      <w:r>
        <w:rPr>
          <w:lang w:eastAsia="ja-JP"/>
        </w:rPr>
        <w:t>6/71(Rev.1)</w:t>
      </w:r>
      <w:r w:rsidR="009F6ED9">
        <w:rPr>
          <w:rFonts w:hint="eastAsia"/>
          <w:lang w:val="en-US" w:eastAsia="zh-CN"/>
        </w:rPr>
        <w:t>号文件</w:t>
      </w:r>
    </w:p>
    <w:p w:rsidR="00670BB9" w:rsidRDefault="00862066" w:rsidP="00670BB9">
      <w:pPr>
        <w:pStyle w:val="Rectitle"/>
        <w:rPr>
          <w:lang w:eastAsia="zh-CN"/>
        </w:rPr>
      </w:pPr>
      <w:r w:rsidRPr="006C3F73">
        <w:rPr>
          <w:rFonts w:hint="eastAsia"/>
          <w:lang w:eastAsia="zh-CN"/>
        </w:rPr>
        <w:t>交互式电视的说明性</w:t>
      </w:r>
      <w:r>
        <w:rPr>
          <w:rFonts w:hint="eastAsia"/>
          <w:lang w:eastAsia="zh-CN"/>
        </w:rPr>
        <w:t>应用</w:t>
      </w:r>
      <w:r w:rsidRPr="006C3F73">
        <w:rPr>
          <w:rFonts w:hint="eastAsia"/>
          <w:lang w:eastAsia="zh-CN"/>
        </w:rPr>
        <w:t>格式的协调</w:t>
      </w:r>
    </w:p>
    <w:p w:rsidR="00670BB9" w:rsidRPr="002E16F5" w:rsidRDefault="00670BB9" w:rsidP="00670BB9">
      <w:pPr>
        <w:pStyle w:val="Normalaftertitle"/>
        <w:rPr>
          <w:lang w:eastAsia="zh-CN"/>
        </w:rPr>
      </w:pPr>
    </w:p>
    <w:p w:rsidR="00670BB9" w:rsidRDefault="00670BB9" w:rsidP="009F6ED9">
      <w:pPr>
        <w:pStyle w:val="Normalaftertitle"/>
        <w:tabs>
          <w:tab w:val="right" w:pos="9639"/>
        </w:tabs>
        <w:rPr>
          <w:lang w:val="en-US" w:eastAsia="zh-CN"/>
        </w:rPr>
      </w:pPr>
      <w:r w:rsidRPr="001B3BCF">
        <w:rPr>
          <w:u w:val="single"/>
          <w:lang w:eastAsia="zh-CN"/>
        </w:rPr>
        <w:t>ITU-R BS.1548-</w:t>
      </w:r>
      <w:r>
        <w:rPr>
          <w:u w:val="single"/>
          <w:lang w:eastAsia="zh-CN"/>
        </w:rPr>
        <w:t>4</w:t>
      </w:r>
      <w:r w:rsidR="009F6ED9">
        <w:rPr>
          <w:rFonts w:hint="eastAsia"/>
          <w:u w:val="single"/>
          <w:lang w:eastAsia="zh-CN"/>
        </w:rPr>
        <w:t>建议书</w:t>
      </w:r>
      <w:r>
        <w:rPr>
          <w:lang w:val="en-US" w:eastAsia="zh-CN"/>
        </w:rPr>
        <w:tab/>
      </w:r>
      <w:r w:rsidR="009F6ED9">
        <w:rPr>
          <w:rFonts w:hint="eastAsia"/>
          <w:lang w:val="en-US" w:eastAsia="zh-CN"/>
        </w:rPr>
        <w:t>第</w:t>
      </w:r>
      <w:r>
        <w:rPr>
          <w:lang w:val="en-US" w:eastAsia="zh-CN"/>
        </w:rPr>
        <w:t>6/74(Rev.1)</w:t>
      </w:r>
      <w:r w:rsidR="009F6ED9" w:rsidRPr="009F6ED9">
        <w:rPr>
          <w:rFonts w:hint="eastAsia"/>
          <w:lang w:val="en-US" w:eastAsia="zh-CN"/>
        </w:rPr>
        <w:t xml:space="preserve"> </w:t>
      </w:r>
      <w:r w:rsidR="009F6ED9">
        <w:rPr>
          <w:rFonts w:hint="eastAsia"/>
          <w:lang w:val="en-US" w:eastAsia="zh-CN"/>
        </w:rPr>
        <w:t>号文件</w:t>
      </w:r>
    </w:p>
    <w:p w:rsidR="00670BB9" w:rsidRDefault="00862066" w:rsidP="00670BB9">
      <w:pPr>
        <w:pStyle w:val="Rectitle"/>
        <w:rPr>
          <w:lang w:eastAsia="zh-CN"/>
        </w:rPr>
      </w:pPr>
      <w:r w:rsidRPr="006C3F73">
        <w:rPr>
          <w:rFonts w:hint="eastAsia"/>
          <w:lang w:eastAsia="zh-CN"/>
        </w:rPr>
        <w:t>数字广播音频编码系统的用户需求</w:t>
      </w:r>
    </w:p>
    <w:p w:rsidR="00670BB9" w:rsidRPr="00DB32DD" w:rsidRDefault="00670BB9" w:rsidP="00670BB9">
      <w:pPr>
        <w:rPr>
          <w:rFonts w:eastAsia="MS Mincho"/>
          <w:lang w:eastAsia="zh-CN"/>
        </w:rPr>
      </w:pPr>
    </w:p>
    <w:p w:rsidR="00670BB9" w:rsidRDefault="00670BB9" w:rsidP="009F6ED9">
      <w:pPr>
        <w:pStyle w:val="Normalaftertitle"/>
        <w:tabs>
          <w:tab w:val="right" w:pos="9639"/>
        </w:tabs>
        <w:rPr>
          <w:lang w:val="en-US" w:eastAsia="zh-CN"/>
        </w:rPr>
      </w:pPr>
      <w:r w:rsidRPr="001B3BCF">
        <w:rPr>
          <w:u w:val="single"/>
          <w:lang w:eastAsia="zh-CN"/>
        </w:rPr>
        <w:t>ITU-R BT.1206</w:t>
      </w:r>
      <w:r>
        <w:rPr>
          <w:u w:val="single"/>
          <w:lang w:eastAsia="zh-CN"/>
        </w:rPr>
        <w:t>-1</w:t>
      </w:r>
      <w:r w:rsidR="009F6ED9">
        <w:rPr>
          <w:rFonts w:hint="eastAsia"/>
          <w:u w:val="single"/>
          <w:lang w:eastAsia="zh-CN"/>
        </w:rPr>
        <w:t>建议书</w:t>
      </w:r>
      <w:r>
        <w:rPr>
          <w:lang w:val="en-US" w:eastAsia="zh-CN"/>
        </w:rPr>
        <w:tab/>
      </w:r>
      <w:r w:rsidR="009F6ED9">
        <w:rPr>
          <w:rFonts w:hint="eastAsia"/>
          <w:lang w:val="en-US" w:eastAsia="zh-CN"/>
        </w:rPr>
        <w:t>第</w:t>
      </w:r>
      <w:r>
        <w:rPr>
          <w:lang w:val="en-US" w:eastAsia="zh-CN"/>
        </w:rPr>
        <w:t>6/81(Rev.1)</w:t>
      </w:r>
      <w:r w:rsidR="009F6ED9" w:rsidRPr="009F6ED9">
        <w:rPr>
          <w:rFonts w:hint="eastAsia"/>
          <w:lang w:val="en-US" w:eastAsia="zh-CN"/>
        </w:rPr>
        <w:t xml:space="preserve"> </w:t>
      </w:r>
      <w:r w:rsidR="009F6ED9">
        <w:rPr>
          <w:rFonts w:hint="eastAsia"/>
          <w:lang w:val="en-US" w:eastAsia="zh-CN"/>
        </w:rPr>
        <w:t>号文件</w:t>
      </w:r>
    </w:p>
    <w:p w:rsidR="00670BB9" w:rsidRDefault="00963D19" w:rsidP="00670BB9">
      <w:pPr>
        <w:pStyle w:val="Rectitle"/>
        <w:rPr>
          <w:lang w:eastAsia="zh-CN"/>
        </w:rPr>
      </w:pPr>
      <w:r w:rsidRPr="006C3F73">
        <w:rPr>
          <w:rFonts w:hint="eastAsia"/>
          <w:lang w:eastAsia="zh-CN"/>
        </w:rPr>
        <w:t>用于地面电视广播的频谱限制掩</w:t>
      </w:r>
      <w:r>
        <w:rPr>
          <w:rFonts w:hint="eastAsia"/>
          <w:lang w:eastAsia="zh-CN"/>
        </w:rPr>
        <w:t>模</w:t>
      </w:r>
    </w:p>
    <w:p w:rsidR="00670BB9" w:rsidRDefault="00670BB9" w:rsidP="00670BB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  <w:lang w:val="en-US" w:eastAsia="zh-CN"/>
        </w:rPr>
      </w:pPr>
      <w:r>
        <w:rPr>
          <w:u w:val="single"/>
          <w:lang w:val="en-US" w:eastAsia="zh-CN"/>
        </w:rPr>
        <w:br w:type="page"/>
      </w:r>
    </w:p>
    <w:p w:rsidR="00670BB9" w:rsidRDefault="00670BB9" w:rsidP="009F6ED9">
      <w:pPr>
        <w:pStyle w:val="Normalaftertitle"/>
        <w:tabs>
          <w:tab w:val="right" w:pos="9639"/>
        </w:tabs>
        <w:rPr>
          <w:lang w:val="en-US" w:eastAsia="zh-CN"/>
        </w:rPr>
      </w:pPr>
      <w:r w:rsidRPr="00FB2F36">
        <w:rPr>
          <w:rStyle w:val="href"/>
          <w:u w:val="single"/>
          <w:lang w:eastAsia="zh-CN"/>
        </w:rPr>
        <w:lastRenderedPageBreak/>
        <w:t>ITU-R BT.1368-</w:t>
      </w:r>
      <w:r>
        <w:rPr>
          <w:rStyle w:val="href"/>
          <w:u w:val="single"/>
          <w:lang w:eastAsia="zh-CN"/>
        </w:rPr>
        <w:t>10</w:t>
      </w:r>
      <w:r w:rsidR="009F6ED9">
        <w:rPr>
          <w:rFonts w:hint="eastAsia"/>
          <w:u w:val="single"/>
          <w:lang w:eastAsia="zh-CN"/>
        </w:rPr>
        <w:t>建议书</w:t>
      </w:r>
      <w:r>
        <w:rPr>
          <w:lang w:val="en-US" w:eastAsia="zh-CN"/>
        </w:rPr>
        <w:tab/>
      </w:r>
      <w:r w:rsidR="009F6ED9">
        <w:rPr>
          <w:rFonts w:hint="eastAsia"/>
          <w:lang w:val="en-US" w:eastAsia="zh-CN"/>
        </w:rPr>
        <w:t>第</w:t>
      </w:r>
      <w:r>
        <w:rPr>
          <w:lang w:val="en-US" w:eastAsia="zh-CN"/>
        </w:rPr>
        <w:t>6/85(Rev.1)</w:t>
      </w:r>
      <w:r w:rsidR="009F6ED9" w:rsidRPr="009F6ED9">
        <w:rPr>
          <w:rFonts w:hint="eastAsia"/>
          <w:lang w:val="en-US" w:eastAsia="zh-CN"/>
        </w:rPr>
        <w:t xml:space="preserve"> </w:t>
      </w:r>
      <w:r w:rsidR="009F6ED9">
        <w:rPr>
          <w:rFonts w:hint="eastAsia"/>
          <w:lang w:val="en-US" w:eastAsia="zh-CN"/>
        </w:rPr>
        <w:t>号文件</w:t>
      </w:r>
    </w:p>
    <w:p w:rsidR="00670BB9" w:rsidRPr="00FB2F36" w:rsidRDefault="009F6ED9" w:rsidP="00670BB9">
      <w:pPr>
        <w:pStyle w:val="Rectitle"/>
        <w:rPr>
          <w:lang w:val="en-US" w:eastAsia="zh-CN"/>
        </w:rPr>
      </w:pPr>
      <w:r w:rsidRPr="006C3F73">
        <w:rPr>
          <w:lang w:eastAsia="zh-CN"/>
        </w:rPr>
        <w:t>VHF/UHF</w:t>
      </w:r>
      <w:r w:rsidRPr="006C3F73">
        <w:rPr>
          <w:rFonts w:hint="eastAsia"/>
          <w:lang w:eastAsia="zh-CN"/>
        </w:rPr>
        <w:t>频段内地面数字电视</w:t>
      </w:r>
      <w:r>
        <w:rPr>
          <w:lang w:eastAsia="zh-CN"/>
        </w:rPr>
        <w:br/>
      </w:r>
      <w:r w:rsidRPr="006C3F73">
        <w:rPr>
          <w:rFonts w:hint="eastAsia"/>
          <w:lang w:eastAsia="zh-CN"/>
        </w:rPr>
        <w:t>业务的规划</w:t>
      </w:r>
      <w:r>
        <w:rPr>
          <w:rFonts w:hint="eastAsia"/>
          <w:lang w:eastAsia="zh-CN"/>
        </w:rPr>
        <w:t>标准</w:t>
      </w:r>
    </w:p>
    <w:p w:rsidR="00670BB9" w:rsidRDefault="00670BB9" w:rsidP="00670BB9">
      <w:pPr>
        <w:rPr>
          <w:lang w:val="en-US" w:eastAsia="zh-CN"/>
        </w:rPr>
      </w:pPr>
    </w:p>
    <w:p w:rsidR="00670BB9" w:rsidRDefault="00670BB9" w:rsidP="009F6ED9">
      <w:pPr>
        <w:pStyle w:val="Normalaftertitle"/>
        <w:tabs>
          <w:tab w:val="right" w:pos="9639"/>
        </w:tabs>
        <w:rPr>
          <w:lang w:val="en-US" w:eastAsia="zh-CN"/>
        </w:rPr>
      </w:pPr>
      <w:r w:rsidRPr="00FB2F36">
        <w:rPr>
          <w:u w:val="single"/>
          <w:lang w:eastAsia="zh-CN"/>
        </w:rPr>
        <w:t>ITU-R BT.2016</w:t>
      </w:r>
      <w:r>
        <w:rPr>
          <w:u w:val="single"/>
          <w:lang w:eastAsia="zh-CN"/>
        </w:rPr>
        <w:t>-1</w:t>
      </w:r>
      <w:r w:rsidR="009F6ED9">
        <w:rPr>
          <w:rFonts w:hint="eastAsia"/>
          <w:u w:val="single"/>
          <w:lang w:eastAsia="zh-CN"/>
        </w:rPr>
        <w:t>建议书</w:t>
      </w:r>
      <w:r>
        <w:rPr>
          <w:lang w:val="en-US" w:eastAsia="zh-CN"/>
        </w:rPr>
        <w:tab/>
      </w:r>
      <w:r w:rsidR="009F6ED9">
        <w:rPr>
          <w:rFonts w:hint="eastAsia"/>
          <w:lang w:val="en-US" w:eastAsia="zh-CN"/>
        </w:rPr>
        <w:t>第</w:t>
      </w:r>
      <w:r>
        <w:rPr>
          <w:lang w:val="en-US" w:eastAsia="zh-CN"/>
        </w:rPr>
        <w:t>6/87(Rev.1)</w:t>
      </w:r>
      <w:r w:rsidR="009F6ED9" w:rsidRPr="009F6ED9">
        <w:rPr>
          <w:rFonts w:hint="eastAsia"/>
          <w:lang w:val="en-US" w:eastAsia="zh-CN"/>
        </w:rPr>
        <w:t xml:space="preserve"> </w:t>
      </w:r>
      <w:r w:rsidR="009F6ED9">
        <w:rPr>
          <w:rFonts w:hint="eastAsia"/>
          <w:lang w:val="en-US" w:eastAsia="zh-CN"/>
        </w:rPr>
        <w:t>号文件</w:t>
      </w:r>
    </w:p>
    <w:p w:rsidR="00670BB9" w:rsidRDefault="009F6ED9" w:rsidP="00670BB9">
      <w:pPr>
        <w:pStyle w:val="Rectitle"/>
        <w:rPr>
          <w:lang w:eastAsia="zh-CN"/>
        </w:rPr>
      </w:pPr>
      <w:r w:rsidRPr="006C3F73">
        <w:rPr>
          <w:rFonts w:hint="eastAsia"/>
          <w:lang w:eastAsia="zh-CN"/>
        </w:rPr>
        <w:t>利用</w:t>
      </w:r>
      <w:r w:rsidRPr="006C3F73">
        <w:rPr>
          <w:lang w:eastAsia="zh-CN"/>
        </w:rPr>
        <w:t>VHF/UHF</w:t>
      </w:r>
      <w:r w:rsidRPr="006C3F73">
        <w:rPr>
          <w:rFonts w:hint="eastAsia"/>
          <w:lang w:eastAsia="zh-CN"/>
        </w:rPr>
        <w:t>频段手持接收机进行地面多媒体广播移动接收的</w:t>
      </w:r>
      <w:r w:rsidRPr="006C3F73">
        <w:rPr>
          <w:lang w:eastAsia="zh-CN"/>
        </w:rPr>
        <w:br/>
      </w:r>
      <w:r w:rsidRPr="006C3F73">
        <w:rPr>
          <w:rFonts w:hint="eastAsia"/>
          <w:lang w:eastAsia="zh-CN"/>
        </w:rPr>
        <w:t>纠错</w:t>
      </w:r>
      <w:r w:rsidRPr="003357F2">
        <w:rPr>
          <w:rFonts w:hint="eastAsia"/>
          <w:lang w:eastAsia="zh-CN"/>
        </w:rPr>
        <w:t>、数据成帧</w:t>
      </w:r>
      <w:r w:rsidRPr="006C3F73">
        <w:rPr>
          <w:rFonts w:hint="eastAsia"/>
          <w:lang w:eastAsia="zh-CN"/>
        </w:rPr>
        <w:t>、调</w:t>
      </w:r>
      <w:r>
        <w:rPr>
          <w:rFonts w:hint="eastAsia"/>
          <w:lang w:eastAsia="zh-CN"/>
        </w:rPr>
        <w:t>制</w:t>
      </w:r>
      <w:r w:rsidRPr="006C3F73">
        <w:rPr>
          <w:rFonts w:hint="eastAsia"/>
          <w:lang w:eastAsia="zh-CN"/>
        </w:rPr>
        <w:t>和发射方法</w:t>
      </w:r>
    </w:p>
    <w:p w:rsidR="00670BB9" w:rsidRDefault="00670BB9" w:rsidP="00670BB9">
      <w:pPr>
        <w:pStyle w:val="Normalaftertitle"/>
        <w:tabs>
          <w:tab w:val="right" w:pos="9639"/>
        </w:tabs>
        <w:rPr>
          <w:u w:val="single"/>
          <w:lang w:val="en-US" w:eastAsia="zh-CN"/>
        </w:rPr>
      </w:pPr>
    </w:p>
    <w:p w:rsidR="00670BB9" w:rsidRPr="001B3BCF" w:rsidRDefault="00670BB9" w:rsidP="00670BB9">
      <w:pPr>
        <w:pStyle w:val="Normalaftertitle"/>
        <w:tabs>
          <w:tab w:val="right" w:pos="9639"/>
        </w:tabs>
        <w:rPr>
          <w:lang w:val="en-US" w:eastAsia="zh-CN"/>
        </w:rPr>
      </w:pPr>
      <w:r>
        <w:rPr>
          <w:u w:val="single"/>
          <w:lang w:eastAsia="zh-CN"/>
        </w:rPr>
        <w:t xml:space="preserve">ITU-R </w:t>
      </w:r>
      <w:r w:rsidRPr="00FB2F36">
        <w:rPr>
          <w:u w:val="single"/>
          <w:lang w:eastAsia="zh-CN"/>
        </w:rPr>
        <w:t>BS.</w:t>
      </w:r>
      <w:r>
        <w:rPr>
          <w:u w:val="single"/>
          <w:lang w:eastAsia="zh-CN"/>
        </w:rPr>
        <w:t>/BT.</w:t>
      </w:r>
      <w:r w:rsidRPr="00FB2F36">
        <w:rPr>
          <w:u w:val="single"/>
          <w:lang w:eastAsia="zh-CN"/>
        </w:rPr>
        <w:t>1195</w:t>
      </w:r>
      <w:r>
        <w:rPr>
          <w:u w:val="single"/>
          <w:lang w:eastAsia="zh-CN"/>
        </w:rPr>
        <w:t>-1</w:t>
      </w:r>
      <w:r w:rsidR="009F6ED9">
        <w:rPr>
          <w:rFonts w:hint="eastAsia"/>
          <w:u w:val="single"/>
          <w:lang w:eastAsia="zh-CN"/>
        </w:rPr>
        <w:t>建议书</w:t>
      </w:r>
      <w:r w:rsidR="009F6ED9">
        <w:rPr>
          <w:lang w:val="en-US" w:eastAsia="zh-CN"/>
        </w:rPr>
        <w:tab/>
      </w:r>
      <w:r w:rsidR="009F6ED9">
        <w:rPr>
          <w:rFonts w:hint="eastAsia"/>
          <w:lang w:val="en-US" w:eastAsia="zh-CN"/>
        </w:rPr>
        <w:t>第</w:t>
      </w:r>
      <w:r>
        <w:rPr>
          <w:lang w:val="en-US" w:eastAsia="zh-CN"/>
        </w:rPr>
        <w:t>6/89(Rev.1)</w:t>
      </w:r>
      <w:r w:rsidR="009F6ED9">
        <w:rPr>
          <w:rFonts w:hint="eastAsia"/>
          <w:lang w:val="en-US" w:eastAsia="zh-CN"/>
        </w:rPr>
        <w:t>号文件</w:t>
      </w:r>
    </w:p>
    <w:p w:rsidR="00670BB9" w:rsidRDefault="009F6ED9" w:rsidP="00670BB9">
      <w:pPr>
        <w:pStyle w:val="Rectitle"/>
        <w:rPr>
          <w:lang w:eastAsia="zh-CN"/>
        </w:rPr>
      </w:pPr>
      <w:r w:rsidRPr="006C3F73">
        <w:rPr>
          <w:lang w:eastAsia="zh-CN"/>
        </w:rPr>
        <w:t>VHF</w:t>
      </w:r>
      <w:r w:rsidRPr="006C3F73">
        <w:rPr>
          <w:rFonts w:hint="eastAsia"/>
          <w:lang w:eastAsia="zh-CN"/>
        </w:rPr>
        <w:t>和</w:t>
      </w:r>
      <w:r w:rsidRPr="006C3F73">
        <w:rPr>
          <w:lang w:eastAsia="zh-CN"/>
        </w:rPr>
        <w:t>UHF</w:t>
      </w:r>
      <w:r w:rsidRPr="006C3F73">
        <w:rPr>
          <w:rFonts w:hint="eastAsia"/>
          <w:lang w:eastAsia="zh-CN"/>
        </w:rPr>
        <w:t>频段的发射天线特性</w:t>
      </w:r>
    </w:p>
    <w:p w:rsidR="00FA1A3D" w:rsidRPr="00FA1A3D" w:rsidRDefault="00FA1A3D" w:rsidP="00FA1A3D">
      <w:pPr>
        <w:jc w:val="center"/>
        <w:rPr>
          <w:rFonts w:asciiTheme="majorBidi" w:hAnsiTheme="majorBidi" w:cstheme="majorBidi"/>
          <w:lang w:eastAsia="zh-CN"/>
        </w:rPr>
      </w:pPr>
    </w:p>
    <w:p w:rsidR="00FA1A3D" w:rsidRPr="00FA1A3D" w:rsidRDefault="00FA1A3D" w:rsidP="00FA1A3D">
      <w:pPr>
        <w:jc w:val="center"/>
        <w:rPr>
          <w:rFonts w:asciiTheme="majorBidi" w:hAnsiTheme="majorBidi" w:cstheme="majorBidi"/>
          <w:lang w:eastAsia="zh-CN"/>
        </w:rPr>
      </w:pPr>
    </w:p>
    <w:p w:rsidR="00FA1A3D" w:rsidRPr="00FA1A3D" w:rsidRDefault="00FA1A3D" w:rsidP="00FA1A3D">
      <w:pPr>
        <w:jc w:val="center"/>
        <w:rPr>
          <w:rFonts w:asciiTheme="majorBidi" w:hAnsiTheme="majorBidi" w:cstheme="majorBidi"/>
          <w:lang w:eastAsia="zh-CN"/>
        </w:rPr>
      </w:pPr>
    </w:p>
    <w:p w:rsidR="007D3C32" w:rsidRPr="00FA1A3D" w:rsidRDefault="00FA1A3D" w:rsidP="00FA1A3D">
      <w:pPr>
        <w:tabs>
          <w:tab w:val="left" w:pos="7513"/>
        </w:tabs>
        <w:spacing w:before="480"/>
        <w:jc w:val="center"/>
        <w:rPr>
          <w:rFonts w:asciiTheme="majorBidi" w:hAnsiTheme="majorBidi" w:cstheme="majorBidi"/>
          <w:lang w:eastAsia="zh-CN"/>
        </w:rPr>
      </w:pPr>
      <w:r w:rsidRPr="00FA1A3D">
        <w:rPr>
          <w:rFonts w:asciiTheme="majorBidi" w:hAnsiTheme="majorBidi" w:cstheme="majorBidi"/>
        </w:rPr>
        <w:t>______________</w:t>
      </w:r>
    </w:p>
    <w:sectPr w:rsidR="007D3C32" w:rsidRPr="00FA1A3D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fci wne:fciName="CloseUpPara" wne:swArg="0000"/>
    </wne:keymap>
    <wne:keymap wne:kcmPrimary="0243">
      <wne:fci wne:fciName="EditCopy" wne:swArg="0000"/>
    </wne:keymap>
    <wne:keymap wne:kcmPrimary="0258">
      <wne:fci wne:fciName="EditCut" wne:swArg="0000"/>
    </wne:keymap>
    <wne:keymap wne:mask="1" wne:kcmPrimary="0344"/>
  </wne:keymaps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458" w:rsidRDefault="00214458">
      <w:r>
        <w:separator/>
      </w:r>
    </w:p>
  </w:endnote>
  <w:endnote w:type="continuationSeparator" w:id="0">
    <w:p w:rsidR="00214458" w:rsidRDefault="00214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458" w:rsidRDefault="00BB3A51" w:rsidP="009F6ED9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Y:\APP\BR\CIRCS_DMS\CACE\600\603\603c.docx</w:t>
    </w:r>
    <w:r>
      <w:fldChar w:fldCharType="end"/>
    </w:r>
    <w:r w:rsidR="009F6ED9">
      <w:tab/>
    </w:r>
    <w:r w:rsidR="009F6ED9">
      <w:fldChar w:fldCharType="begin"/>
    </w:r>
    <w:r w:rsidR="009F6ED9">
      <w:instrText xml:space="preserve"> SAVEDATE \@ DD.MM.YY </w:instrText>
    </w:r>
    <w:r w:rsidR="009F6ED9">
      <w:fldChar w:fldCharType="separate"/>
    </w:r>
    <w:r>
      <w:t>30.01.13</w:t>
    </w:r>
    <w:r w:rsidR="009F6ED9">
      <w:fldChar w:fldCharType="end"/>
    </w:r>
    <w:r w:rsidR="009F6ED9">
      <w:tab/>
    </w:r>
    <w:r w:rsidR="009F6ED9">
      <w:fldChar w:fldCharType="begin"/>
    </w:r>
    <w:r w:rsidR="009F6ED9">
      <w:instrText xml:space="preserve"> PRINTDATE \@ DD.MM.YY </w:instrText>
    </w:r>
    <w:r w:rsidR="009F6ED9">
      <w:fldChar w:fldCharType="separate"/>
    </w:r>
    <w:r>
      <w:t>30.01.13</w:t>
    </w:r>
    <w:r w:rsidR="009F6ED9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21445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14458" w:rsidRDefault="00214458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214458" w:rsidRDefault="00214458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214458" w:rsidRDefault="00214458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14458" w:rsidRDefault="00214458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214458">
      <w:trPr>
        <w:cantSplit/>
      </w:trPr>
      <w:tc>
        <w:tcPr>
          <w:tcW w:w="1062" w:type="pct"/>
        </w:tcPr>
        <w:p w:rsidR="00214458" w:rsidRDefault="00214458">
          <w:pPr>
            <w:pStyle w:val="itu"/>
          </w:pPr>
          <w:r>
            <w:t>CH-1211 Geneva 20</w:t>
          </w:r>
        </w:p>
      </w:tc>
      <w:tc>
        <w:tcPr>
          <w:tcW w:w="1583" w:type="pct"/>
        </w:tcPr>
        <w:p w:rsidR="00214458" w:rsidRDefault="00214458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214458" w:rsidRDefault="00214458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214458" w:rsidRDefault="00214458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214458">
      <w:trPr>
        <w:cantSplit/>
      </w:trPr>
      <w:tc>
        <w:tcPr>
          <w:tcW w:w="1062" w:type="pct"/>
        </w:tcPr>
        <w:p w:rsidR="00214458" w:rsidRDefault="00214458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214458" w:rsidRDefault="00214458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214458" w:rsidRDefault="00214458">
          <w:pPr>
            <w:pStyle w:val="itu"/>
          </w:pPr>
        </w:p>
      </w:tc>
      <w:tc>
        <w:tcPr>
          <w:tcW w:w="1131" w:type="pct"/>
        </w:tcPr>
        <w:p w:rsidR="00214458" w:rsidRDefault="00214458">
          <w:pPr>
            <w:pStyle w:val="itu"/>
          </w:pPr>
        </w:p>
      </w:tc>
    </w:tr>
  </w:tbl>
  <w:p w:rsidR="00214458" w:rsidRPr="009E1957" w:rsidRDefault="00214458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458" w:rsidRDefault="00214458">
      <w:r>
        <w:t>____________________</w:t>
      </w:r>
    </w:p>
  </w:footnote>
  <w:footnote w:type="continuationSeparator" w:id="0">
    <w:p w:rsidR="00214458" w:rsidRDefault="00214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458" w:rsidRDefault="00214458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B3A5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14458" w:rsidRPr="001E15AA" w:rsidRDefault="0021445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57"/>
    <w:rsid w:val="00016557"/>
    <w:rsid w:val="00032D30"/>
    <w:rsid w:val="000E15C1"/>
    <w:rsid w:val="000E34E6"/>
    <w:rsid w:val="000E64DA"/>
    <w:rsid w:val="000F527D"/>
    <w:rsid w:val="00147E21"/>
    <w:rsid w:val="00163CF3"/>
    <w:rsid w:val="001E15AA"/>
    <w:rsid w:val="00210B45"/>
    <w:rsid w:val="00214458"/>
    <w:rsid w:val="00227F65"/>
    <w:rsid w:val="002D14AA"/>
    <w:rsid w:val="00332F01"/>
    <w:rsid w:val="003D3993"/>
    <w:rsid w:val="003E3288"/>
    <w:rsid w:val="003F522E"/>
    <w:rsid w:val="004211D0"/>
    <w:rsid w:val="00436AC5"/>
    <w:rsid w:val="0044634B"/>
    <w:rsid w:val="004A5AB1"/>
    <w:rsid w:val="004C1881"/>
    <w:rsid w:val="004C68E8"/>
    <w:rsid w:val="004C7EA1"/>
    <w:rsid w:val="004F26AE"/>
    <w:rsid w:val="00595800"/>
    <w:rsid w:val="005F130D"/>
    <w:rsid w:val="005F7F4C"/>
    <w:rsid w:val="006136BC"/>
    <w:rsid w:val="00616966"/>
    <w:rsid w:val="00641562"/>
    <w:rsid w:val="00670BB9"/>
    <w:rsid w:val="006B3F95"/>
    <w:rsid w:val="007017F1"/>
    <w:rsid w:val="0071106C"/>
    <w:rsid w:val="00746900"/>
    <w:rsid w:val="007D3C32"/>
    <w:rsid w:val="00811467"/>
    <w:rsid w:val="00862066"/>
    <w:rsid w:val="00881D43"/>
    <w:rsid w:val="008D4874"/>
    <w:rsid w:val="009118EC"/>
    <w:rsid w:val="0093776F"/>
    <w:rsid w:val="00963D19"/>
    <w:rsid w:val="009676DC"/>
    <w:rsid w:val="009746CA"/>
    <w:rsid w:val="009846D5"/>
    <w:rsid w:val="009966B9"/>
    <w:rsid w:val="009E14F3"/>
    <w:rsid w:val="009E1957"/>
    <w:rsid w:val="009F2228"/>
    <w:rsid w:val="009F6ED9"/>
    <w:rsid w:val="009F7313"/>
    <w:rsid w:val="00A06093"/>
    <w:rsid w:val="00A4630C"/>
    <w:rsid w:val="00AB07C5"/>
    <w:rsid w:val="00AD785E"/>
    <w:rsid w:val="00B4049F"/>
    <w:rsid w:val="00B57344"/>
    <w:rsid w:val="00B87E04"/>
    <w:rsid w:val="00BB3A51"/>
    <w:rsid w:val="00C93673"/>
    <w:rsid w:val="00D35752"/>
    <w:rsid w:val="00D463D0"/>
    <w:rsid w:val="00D60B9F"/>
    <w:rsid w:val="00D61395"/>
    <w:rsid w:val="00D744B4"/>
    <w:rsid w:val="00D9186C"/>
    <w:rsid w:val="00DC7F4D"/>
    <w:rsid w:val="00EC710F"/>
    <w:rsid w:val="00F539E9"/>
    <w:rsid w:val="00FA1A3D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uiPriority w:val="99"/>
    <w:rsid w:val="00FA1A3D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</w:rPr>
  </w:style>
  <w:style w:type="paragraph" w:customStyle="1" w:styleId="Reasons">
    <w:name w:val="Reasons"/>
    <w:basedOn w:val="Normal"/>
    <w:qFormat/>
    <w:rsid w:val="00FA1A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F2228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Car">
    <w:name w:val="Car"/>
    <w:basedOn w:val="Normal"/>
    <w:rsid w:val="00AD785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/>
      <w:lang w:val="en-US"/>
    </w:rPr>
  </w:style>
  <w:style w:type="character" w:customStyle="1" w:styleId="RectitleChar">
    <w:name w:val="Rec_title Char"/>
    <w:link w:val="Rectitle"/>
    <w:uiPriority w:val="99"/>
    <w:rsid w:val="00670BB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basedOn w:val="DefaultParagraphFont"/>
    <w:rsid w:val="00670BB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uiPriority w:val="99"/>
    <w:rsid w:val="00FA1A3D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</w:rPr>
  </w:style>
  <w:style w:type="paragraph" w:customStyle="1" w:styleId="Reasons">
    <w:name w:val="Reasons"/>
    <w:basedOn w:val="Normal"/>
    <w:qFormat/>
    <w:rsid w:val="00FA1A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F2228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Car">
    <w:name w:val="Car"/>
    <w:basedOn w:val="Normal"/>
    <w:rsid w:val="00AD785E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/>
      <w:lang w:val="en-US"/>
    </w:rPr>
  </w:style>
  <w:style w:type="character" w:customStyle="1" w:styleId="RectitleChar">
    <w:name w:val="Rec_title Char"/>
    <w:link w:val="Rectitle"/>
    <w:uiPriority w:val="99"/>
    <w:rsid w:val="00670BB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basedOn w:val="DefaultParagraphFont"/>
    <w:rsid w:val="00670B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758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1174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song</dc:creator>
  <cp:lastModifiedBy>Fernandez Virginia</cp:lastModifiedBy>
  <cp:revision>17</cp:revision>
  <cp:lastPrinted>2013-01-30T07:07:00Z</cp:lastPrinted>
  <dcterms:created xsi:type="dcterms:W3CDTF">2013-01-22T14:16:00Z</dcterms:created>
  <dcterms:modified xsi:type="dcterms:W3CDTF">2013-01-30T07:07:00Z</dcterms:modified>
</cp:coreProperties>
</file>