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54872" w:rsidRDefault="00054872" w:rsidP="00054872">
            <w:pPr>
              <w:spacing w:before="0"/>
              <w:rPr>
                <w:lang w:bidi="ar-EG"/>
              </w:rPr>
            </w:pPr>
            <w:bookmarkStart w:id="0" w:name="_GoBack"/>
            <w:bookmarkEnd w:id="0"/>
            <w:r w:rsidRPr="00054872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AA7BC3" w:rsidP="00D35752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D35752" w:rsidRDefault="00D35752" w:rsidP="00054872">
      <w:pPr>
        <w:tabs>
          <w:tab w:val="left" w:pos="7513"/>
        </w:tabs>
        <w:rPr>
          <w:rtl/>
          <w:lang w:bidi="ar-EG"/>
        </w:rPr>
      </w:pPr>
    </w:p>
    <w:p w:rsidR="00E32797" w:rsidRPr="00054872" w:rsidRDefault="00E32797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04070C" w:rsidRDefault="00E22745" w:rsidP="002332E4">
            <w:pPr>
              <w:bidi w:val="0"/>
              <w:spacing w:before="80" w:after="80" w:line="280" w:lineRule="exact"/>
              <w:jc w:val="center"/>
              <w:rPr>
                <w:b/>
                <w:bCs/>
                <w:rtl/>
                <w:lang w:val="en-US" w:bidi="ar-EG"/>
              </w:rPr>
            </w:pPr>
            <w:bookmarkStart w:id="1" w:name="dletter"/>
            <w:bookmarkStart w:id="2" w:name="dnum"/>
            <w:bookmarkEnd w:id="1"/>
            <w:bookmarkEnd w:id="2"/>
            <w:proofErr w:type="gramStart"/>
            <w:r w:rsidRPr="0004070C">
              <w:rPr>
                <w:b/>
                <w:bCs/>
                <w:rtl/>
                <w:lang w:val="en-US" w:bidi="ar-EG"/>
              </w:rPr>
              <w:t>النشرة</w:t>
            </w:r>
            <w:proofErr w:type="gramEnd"/>
            <w:r w:rsidRPr="0004070C">
              <w:rPr>
                <w:b/>
                <w:bCs/>
                <w:rtl/>
                <w:lang w:val="en-US" w:bidi="ar-EG"/>
              </w:rPr>
              <w:t xml:space="preserve"> الإدارية</w:t>
            </w:r>
            <w:r w:rsidRPr="0004070C">
              <w:rPr>
                <w:b/>
                <w:bCs/>
                <w:rtl/>
                <w:lang w:val="en-US" w:bidi="ar-EG"/>
              </w:rPr>
              <w:br/>
            </w:r>
            <w:r w:rsidR="000F38AE" w:rsidRPr="0004070C">
              <w:rPr>
                <w:b/>
                <w:bCs/>
                <w:lang w:bidi="ar-EG"/>
              </w:rPr>
              <w:t>CACE</w:t>
            </w:r>
            <w:r w:rsidR="00206E2B" w:rsidRPr="0004070C">
              <w:rPr>
                <w:b/>
                <w:bCs/>
                <w:lang w:bidi="ar-EG"/>
              </w:rPr>
              <w:t>/</w:t>
            </w:r>
            <w:r w:rsidR="002332E4">
              <w:rPr>
                <w:b/>
                <w:bCs/>
                <w:lang w:val="en-US" w:bidi="ar-EG"/>
              </w:rPr>
              <w:t>537</w:t>
            </w:r>
          </w:p>
        </w:tc>
        <w:tc>
          <w:tcPr>
            <w:tcW w:w="7502" w:type="dxa"/>
          </w:tcPr>
          <w:p w:rsidR="00B87E04" w:rsidRPr="00206E2B" w:rsidRDefault="002332E4" w:rsidP="002332E4">
            <w:pPr>
              <w:spacing w:before="80" w:after="80" w:line="280" w:lineRule="exact"/>
              <w:jc w:val="right"/>
              <w:rPr>
                <w:lang w:val="en-US" w:bidi="ar-EG"/>
              </w:rPr>
            </w:pPr>
            <w:bookmarkStart w:id="3" w:name="ddate"/>
            <w:bookmarkEnd w:id="3"/>
            <w:r>
              <w:rPr>
                <w:lang w:val="en-US" w:bidi="ar-EG"/>
              </w:rPr>
              <w:t>28</w:t>
            </w:r>
            <w:r w:rsidR="00206E2B">
              <w:rPr>
                <w:rtl/>
                <w:lang w:val="en-US" w:bidi="ar-EG"/>
              </w:rPr>
              <w:t xml:space="preserve"> </w:t>
            </w:r>
            <w:r w:rsidR="00F809FD">
              <w:rPr>
                <w:rFonts w:hint="cs"/>
                <w:rtl/>
                <w:lang w:val="en-US" w:bidi="ar-EG"/>
              </w:rPr>
              <w:t>أبريل</w:t>
            </w:r>
            <w:r w:rsidR="00206E2B">
              <w:rPr>
                <w:rtl/>
                <w:lang w:val="en-US" w:bidi="ar-EG"/>
              </w:rPr>
              <w:t xml:space="preserve"> </w:t>
            </w:r>
            <w:r>
              <w:rPr>
                <w:lang w:val="en-US" w:bidi="ar-EG"/>
              </w:rPr>
              <w:t>2011</w:t>
            </w:r>
          </w:p>
        </w:tc>
      </w:tr>
    </w:tbl>
    <w:p w:rsidR="000F38AE" w:rsidRDefault="000F38AE" w:rsidP="00E32797">
      <w:pPr>
        <w:spacing w:before="960"/>
        <w:jc w:val="center"/>
        <w:rPr>
          <w:b/>
          <w:bCs/>
          <w:sz w:val="34"/>
          <w:szCs w:val="32"/>
          <w:rtl/>
          <w:lang w:val="en-US" w:bidi="ar-EG"/>
        </w:rPr>
      </w:pPr>
      <w:r>
        <w:rPr>
          <w:b/>
          <w:bCs/>
          <w:sz w:val="34"/>
          <w:szCs w:val="32"/>
          <w:rtl/>
          <w:lang w:bidi="ar-EG"/>
        </w:rPr>
        <w:t>إلى إدارات الدول الأعضاء في الاتحاد وأعضاء قطاع الاتصالات الراديوية</w:t>
      </w:r>
      <w:r w:rsidR="00E67237">
        <w:rPr>
          <w:b/>
          <w:bCs/>
          <w:sz w:val="34"/>
          <w:szCs w:val="32"/>
          <w:rtl/>
          <w:lang w:bidi="ar-EG"/>
        </w:rPr>
        <w:t xml:space="preserve"> </w:t>
      </w:r>
      <w:r w:rsidR="00BA08FD">
        <w:rPr>
          <w:b/>
          <w:bCs/>
          <w:sz w:val="34"/>
          <w:szCs w:val="32"/>
          <w:rtl/>
          <w:lang w:bidi="ar-EG"/>
        </w:rPr>
        <w:t>والمنتسبين إليه</w:t>
      </w:r>
      <w:r>
        <w:rPr>
          <w:b/>
          <w:bCs/>
          <w:sz w:val="34"/>
          <w:szCs w:val="32"/>
          <w:rtl/>
          <w:lang w:bidi="ar-EG"/>
        </w:rPr>
        <w:br/>
        <w:t>المشاركين في أعمال لج</w:t>
      </w:r>
      <w:r w:rsidR="00E67237">
        <w:rPr>
          <w:b/>
          <w:bCs/>
          <w:sz w:val="34"/>
          <w:szCs w:val="32"/>
          <w:rtl/>
          <w:lang w:bidi="ar-EG"/>
        </w:rPr>
        <w:t>نة</w:t>
      </w:r>
      <w:r>
        <w:rPr>
          <w:b/>
          <w:bCs/>
          <w:sz w:val="34"/>
          <w:szCs w:val="32"/>
          <w:rtl/>
          <w:lang w:bidi="ar-EG"/>
        </w:rPr>
        <w:t xml:space="preserve"> </w:t>
      </w:r>
      <w:r w:rsidR="00E67237">
        <w:rPr>
          <w:b/>
          <w:bCs/>
          <w:sz w:val="34"/>
          <w:szCs w:val="32"/>
          <w:rtl/>
          <w:lang w:bidi="ar-EG"/>
        </w:rPr>
        <w:t>ال</w:t>
      </w:r>
      <w:r>
        <w:rPr>
          <w:b/>
          <w:bCs/>
          <w:sz w:val="34"/>
          <w:szCs w:val="32"/>
          <w:rtl/>
          <w:lang w:bidi="ar-EG"/>
        </w:rPr>
        <w:t>دراسات</w:t>
      </w:r>
      <w:r w:rsidR="00E67237">
        <w:rPr>
          <w:b/>
          <w:bCs/>
          <w:sz w:val="34"/>
          <w:szCs w:val="32"/>
          <w:rtl/>
          <w:lang w:bidi="ar-EG"/>
        </w:rPr>
        <w:t xml:space="preserve"> </w:t>
      </w:r>
      <w:r w:rsidR="001C2DF4">
        <w:rPr>
          <w:rFonts w:ascii="Times New Roman Bold" w:hAnsi="Times New Roman Bold"/>
          <w:b/>
          <w:bCs/>
          <w:sz w:val="24"/>
          <w:szCs w:val="32"/>
          <w:lang w:val="en-US" w:bidi="ar-EG"/>
        </w:rPr>
        <w:t>5</w:t>
      </w:r>
      <w:r w:rsidR="00E67237">
        <w:rPr>
          <w:b/>
          <w:bCs/>
          <w:sz w:val="34"/>
          <w:szCs w:val="32"/>
          <w:rtl/>
          <w:lang w:bidi="ar-EG"/>
        </w:rPr>
        <w:t xml:space="preserve"> ل</w:t>
      </w:r>
      <w:r>
        <w:rPr>
          <w:b/>
          <w:bCs/>
          <w:sz w:val="34"/>
          <w:szCs w:val="32"/>
          <w:rtl/>
          <w:lang w:bidi="ar-EG"/>
        </w:rPr>
        <w:t>لاتصالات الراديوية</w:t>
      </w:r>
      <w:r>
        <w:rPr>
          <w:b/>
          <w:bCs/>
          <w:sz w:val="34"/>
          <w:szCs w:val="32"/>
          <w:rtl/>
          <w:lang w:bidi="ar-EG"/>
        </w:rPr>
        <w:br/>
        <w:t>واللجنة الخاصة المعنية بالمسائل التنظيمية والإجرائية</w:t>
      </w:r>
    </w:p>
    <w:p w:rsidR="000F38AE" w:rsidRPr="000347DE" w:rsidRDefault="000F38AE" w:rsidP="00E32797">
      <w:pPr>
        <w:tabs>
          <w:tab w:val="clear" w:pos="794"/>
        </w:tabs>
        <w:spacing w:before="720"/>
        <w:ind w:left="1191" w:hanging="1191"/>
        <w:rPr>
          <w:rFonts w:ascii="Times New Roman Bold" w:hAnsi="Times New Roman Bold"/>
          <w:spacing w:val="-4"/>
          <w:rtl/>
          <w:lang w:val="en-US" w:bidi="ar-EG"/>
        </w:rPr>
      </w:pPr>
      <w:r>
        <w:rPr>
          <w:rFonts w:ascii="Times New Roman Bold" w:hAnsi="Times New Roman Bold"/>
          <w:b/>
          <w:bCs/>
          <w:spacing w:val="-4"/>
          <w:rtl/>
          <w:lang w:bidi="ar-EG"/>
        </w:rPr>
        <w:t>الموضوع:</w:t>
      </w:r>
      <w:r>
        <w:rPr>
          <w:rFonts w:ascii="Times New Roman Bold" w:hAnsi="Times New Roman Bold"/>
          <w:b/>
          <w:bCs/>
          <w:spacing w:val="-4"/>
          <w:rtl/>
          <w:lang w:bidi="ar-EG"/>
        </w:rPr>
        <w:tab/>
      </w:r>
      <w:r w:rsidRPr="000347DE">
        <w:rPr>
          <w:rFonts w:hAnsi="Times New Roman Bold"/>
          <w:spacing w:val="-4"/>
          <w:rtl/>
          <w:lang w:bidi="ar-EG"/>
        </w:rPr>
        <w:t xml:space="preserve">لجنة الدراسات </w:t>
      </w:r>
      <w:r w:rsidR="001C2DF4">
        <w:rPr>
          <w:rFonts w:hAnsi="Times New Roman Bold"/>
          <w:spacing w:val="-4"/>
          <w:lang w:val="en-US" w:bidi="ar-EG"/>
        </w:rPr>
        <w:t>5</w:t>
      </w:r>
      <w:r w:rsidRPr="000347DE">
        <w:rPr>
          <w:rFonts w:hAnsi="Times New Roman Bold"/>
          <w:spacing w:val="-4"/>
          <w:rtl/>
          <w:lang w:val="en-US" w:bidi="ar-EG"/>
        </w:rPr>
        <w:t xml:space="preserve"> للاتصالات الراديوية</w:t>
      </w:r>
    </w:p>
    <w:p w:rsidR="000F38AE" w:rsidRDefault="000F38AE" w:rsidP="002332E4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ind w:left="1701" w:hanging="489"/>
        <w:rPr>
          <w:spacing w:val="-2"/>
          <w:rtl/>
          <w:lang w:val="fr-FR" w:bidi="ar-EG"/>
        </w:rPr>
      </w:pPr>
      <w:r w:rsidRPr="004843CC">
        <w:rPr>
          <w:rtl/>
          <w:lang w:bidi="ar-EG"/>
        </w:rPr>
        <w:t>-</w:t>
      </w:r>
      <w:r w:rsidRPr="004843CC">
        <w:rPr>
          <w:rtl/>
          <w:lang w:bidi="ar-EG"/>
        </w:rPr>
        <w:tab/>
      </w:r>
      <w:proofErr w:type="gramStart"/>
      <w:r w:rsidR="000B6E18" w:rsidRPr="00106760">
        <w:rPr>
          <w:spacing w:val="-2"/>
          <w:rtl/>
          <w:lang w:bidi="ar-EG"/>
        </w:rPr>
        <w:t>اعتماد</w:t>
      </w:r>
      <w:proofErr w:type="gramEnd"/>
      <w:r w:rsidR="000B6E18" w:rsidRPr="00106760">
        <w:rPr>
          <w:spacing w:val="-2"/>
          <w:rtl/>
          <w:lang w:bidi="ar-EG"/>
        </w:rPr>
        <w:t xml:space="preserve"> </w:t>
      </w:r>
      <w:r w:rsidR="000B6E18" w:rsidRPr="00106760">
        <w:rPr>
          <w:spacing w:val="-2"/>
          <w:rtl/>
          <w:lang w:val="fr-FR" w:bidi="ar-EG"/>
        </w:rPr>
        <w:t>توصي</w:t>
      </w:r>
      <w:r w:rsidR="00E25F9F">
        <w:rPr>
          <w:spacing w:val="-2"/>
          <w:rtl/>
          <w:lang w:val="fr-FR" w:bidi="ar-EG"/>
        </w:rPr>
        <w:t xml:space="preserve">ة </w:t>
      </w:r>
      <w:r w:rsidR="000B6E18" w:rsidRPr="00106760">
        <w:rPr>
          <w:spacing w:val="-2"/>
          <w:rtl/>
          <w:lang w:val="fr-FR" w:bidi="ar-EG"/>
        </w:rPr>
        <w:t xml:space="preserve">جديدة </w:t>
      </w:r>
      <w:r w:rsidR="00E25F9F">
        <w:rPr>
          <w:spacing w:val="-2"/>
          <w:rtl/>
          <w:lang w:val="fr-FR" w:bidi="ar-EG"/>
        </w:rPr>
        <w:t>واحدة</w:t>
      </w:r>
      <w:r w:rsidR="00E25F9F" w:rsidRPr="00106760">
        <w:rPr>
          <w:spacing w:val="-2"/>
          <w:rtl/>
          <w:lang w:val="fr-FR" w:bidi="ar-EG"/>
        </w:rPr>
        <w:t xml:space="preserve"> </w:t>
      </w:r>
      <w:r w:rsidR="00BA08FD">
        <w:rPr>
          <w:spacing w:val="-2"/>
          <w:rtl/>
          <w:lang w:val="fr-FR" w:bidi="ar-EG"/>
        </w:rPr>
        <w:t>و</w:t>
      </w:r>
      <w:r w:rsidR="0001410A">
        <w:rPr>
          <w:spacing w:val="-2"/>
          <w:rtl/>
          <w:lang w:val="fr-FR" w:bidi="ar-EG"/>
        </w:rPr>
        <w:t xml:space="preserve">مراجعة </w:t>
      </w:r>
      <w:r w:rsidR="002332E4">
        <w:rPr>
          <w:spacing w:val="-2"/>
          <w:lang w:val="fr-FR" w:bidi="ar-EG"/>
        </w:rPr>
        <w:t>4</w:t>
      </w:r>
      <w:r w:rsidR="006D098D">
        <w:rPr>
          <w:rFonts w:hint="cs"/>
          <w:spacing w:val="-2"/>
          <w:rtl/>
          <w:lang w:val="fr-FR" w:bidi="ar-EG"/>
        </w:rPr>
        <w:t xml:space="preserve"> توصيات</w:t>
      </w:r>
      <w:r w:rsidR="00352DE6" w:rsidRPr="00352DE6">
        <w:rPr>
          <w:spacing w:val="-2"/>
          <w:rtl/>
          <w:lang w:val="fr-FR" w:bidi="ar-EG"/>
        </w:rPr>
        <w:t xml:space="preserve"> </w:t>
      </w:r>
      <w:r w:rsidR="00352DE6" w:rsidRPr="00106760">
        <w:rPr>
          <w:spacing w:val="-2"/>
          <w:rtl/>
          <w:lang w:val="fr-FR" w:bidi="ar-EG"/>
        </w:rPr>
        <w:t>عن طريق المراسلة</w:t>
      </w:r>
      <w:r w:rsidR="0001410A">
        <w:rPr>
          <w:spacing w:val="-2"/>
          <w:rtl/>
          <w:lang w:val="fr-FR" w:bidi="ar-EG"/>
        </w:rPr>
        <w:t xml:space="preserve"> </w:t>
      </w:r>
      <w:r w:rsidR="000B6E18" w:rsidRPr="00106760">
        <w:rPr>
          <w:spacing w:val="-2"/>
          <w:rtl/>
          <w:lang w:val="fr-FR" w:bidi="ar-EG"/>
        </w:rPr>
        <w:t xml:space="preserve">والموافقة عليها في نفس الوقت وفقاً للفقرة </w:t>
      </w:r>
      <w:r w:rsidR="000B6E18" w:rsidRPr="00106760">
        <w:rPr>
          <w:spacing w:val="-2"/>
          <w:lang w:val="fr-FR" w:bidi="ar-EG"/>
        </w:rPr>
        <w:t>3.10</w:t>
      </w:r>
      <w:r w:rsidR="000B6E18" w:rsidRPr="00106760">
        <w:rPr>
          <w:spacing w:val="-2"/>
          <w:rtl/>
          <w:lang w:val="fr-FR" w:bidi="ar-EG"/>
        </w:rPr>
        <w:t xml:space="preserve"> من القرار </w:t>
      </w:r>
      <w:r w:rsidR="000B6E18" w:rsidRPr="00106760">
        <w:rPr>
          <w:spacing w:val="-2"/>
          <w:lang w:val="fr-FR" w:bidi="ar-EG"/>
        </w:rPr>
        <w:t>ITU-R 1-</w:t>
      </w:r>
      <w:r w:rsidR="00E25F9F">
        <w:rPr>
          <w:spacing w:val="-2"/>
          <w:lang w:val="fr-FR" w:bidi="ar-EG"/>
        </w:rPr>
        <w:t>5</w:t>
      </w:r>
      <w:r w:rsidR="000B6E18" w:rsidRPr="00106760">
        <w:rPr>
          <w:spacing w:val="-2"/>
          <w:rtl/>
          <w:lang w:val="fr-FR" w:bidi="ar-EG"/>
        </w:rPr>
        <w:t xml:space="preserve"> (إجراء الاعتماد والموافقة في نفس الوقت بالمراسلة</w:t>
      </w:r>
      <w:r w:rsidR="003250B5">
        <w:rPr>
          <w:spacing w:val="-2"/>
          <w:rtl/>
          <w:lang w:val="fr-FR" w:bidi="ar-EG"/>
        </w:rPr>
        <w:t>)</w:t>
      </w:r>
    </w:p>
    <w:p w:rsidR="0001410A" w:rsidRPr="0001410A" w:rsidRDefault="0001410A" w:rsidP="002332E4">
      <w:pPr>
        <w:tabs>
          <w:tab w:val="clear" w:pos="794"/>
          <w:tab w:val="clear" w:pos="1191"/>
          <w:tab w:val="clear" w:pos="1588"/>
          <w:tab w:val="clear" w:pos="1985"/>
        </w:tabs>
        <w:ind w:left="1701" w:hanging="489"/>
        <w:rPr>
          <w:spacing w:val="-2"/>
          <w:rtl/>
          <w:lang w:val="en-US" w:bidi="ar-EG"/>
        </w:rPr>
      </w:pPr>
      <w:r>
        <w:rPr>
          <w:spacing w:val="-2"/>
          <w:rtl/>
          <w:lang w:val="fr-FR" w:bidi="ar-EG"/>
        </w:rPr>
        <w:t>-</w:t>
      </w:r>
      <w:r>
        <w:rPr>
          <w:spacing w:val="-2"/>
          <w:rtl/>
          <w:lang w:val="fr-FR" w:bidi="ar-EG"/>
        </w:rPr>
        <w:tab/>
      </w:r>
      <w:proofErr w:type="gramStart"/>
      <w:r>
        <w:rPr>
          <w:spacing w:val="-2"/>
          <w:rtl/>
          <w:lang w:val="fr-FR" w:bidi="ar-EG"/>
        </w:rPr>
        <w:t>إلغاء</w:t>
      </w:r>
      <w:proofErr w:type="gramEnd"/>
      <w:r>
        <w:rPr>
          <w:spacing w:val="-2"/>
          <w:rtl/>
          <w:lang w:val="fr-FR" w:bidi="ar-EG"/>
        </w:rPr>
        <w:t xml:space="preserve"> </w:t>
      </w:r>
      <w:r w:rsidR="002332E4">
        <w:rPr>
          <w:spacing w:val="-2"/>
          <w:lang w:val="en-US" w:bidi="ar-EG"/>
        </w:rPr>
        <w:t>8</w:t>
      </w:r>
      <w:r>
        <w:rPr>
          <w:spacing w:val="-2"/>
          <w:rtl/>
          <w:lang w:val="en-US" w:bidi="ar-EG"/>
        </w:rPr>
        <w:t xml:space="preserve"> توصيات</w:t>
      </w:r>
    </w:p>
    <w:p w:rsidR="00106760" w:rsidRPr="00122CE1" w:rsidRDefault="00106760" w:rsidP="00E32797">
      <w:pPr>
        <w:spacing w:before="480"/>
        <w:jc w:val="center"/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</w:pPr>
      <w:proofErr w:type="gramStart"/>
      <w:r w:rsidRPr="00122CE1"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  <w:t>الخدم</w:t>
      </w:r>
      <w:r w:rsidR="0004070C" w:rsidRPr="00122CE1"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  <w:t>ات</w:t>
      </w:r>
      <w:proofErr w:type="gramEnd"/>
      <w:r w:rsidRPr="00122CE1"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  <w:t xml:space="preserve"> </w:t>
      </w:r>
      <w:r w:rsidR="00352DE6"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  <w:t>الأرضية</w:t>
      </w:r>
    </w:p>
    <w:p w:rsidR="000F38AE" w:rsidRPr="00483D5C" w:rsidRDefault="000F38AE" w:rsidP="00D44478">
      <w:pPr>
        <w:rPr>
          <w:spacing w:val="-4"/>
          <w:rtl/>
          <w:lang w:val="en-US" w:bidi="ar-EG"/>
        </w:rPr>
      </w:pPr>
      <w:proofErr w:type="gramStart"/>
      <w:r w:rsidRPr="00483D5C">
        <w:rPr>
          <w:spacing w:val="-4"/>
          <w:rtl/>
          <w:lang w:val="en-US" w:bidi="ar-EG"/>
        </w:rPr>
        <w:t>تم</w:t>
      </w:r>
      <w:proofErr w:type="gramEnd"/>
      <w:r w:rsidRPr="00483D5C">
        <w:rPr>
          <w:spacing w:val="-4"/>
          <w:rtl/>
          <w:lang w:val="en-US" w:bidi="ar-EG"/>
        </w:rPr>
        <w:t xml:space="preserve"> بموجب النشرة الإدارية </w:t>
      </w:r>
      <w:r w:rsidRPr="00483D5C">
        <w:rPr>
          <w:spacing w:val="-4"/>
          <w:lang w:val="en-US" w:bidi="ar-EG"/>
        </w:rPr>
        <w:t>CAR/</w:t>
      </w:r>
      <w:r w:rsidR="009B55A3" w:rsidRPr="00483D5C">
        <w:rPr>
          <w:spacing w:val="-4"/>
          <w:lang w:val="en-US" w:bidi="ar-EG"/>
        </w:rPr>
        <w:t>309</w:t>
      </w:r>
      <w:r w:rsidR="006643FF" w:rsidRPr="00483D5C">
        <w:rPr>
          <w:rFonts w:hint="cs"/>
          <w:spacing w:val="-4"/>
          <w:rtl/>
          <w:lang w:val="en-US" w:bidi="ar-EG"/>
        </w:rPr>
        <w:t>،</w:t>
      </w:r>
      <w:r w:rsidRPr="00483D5C">
        <w:rPr>
          <w:spacing w:val="-4"/>
          <w:rtl/>
          <w:lang w:val="en-US" w:bidi="ar-EG"/>
        </w:rPr>
        <w:t xml:space="preserve"> المؤرخة </w:t>
      </w:r>
      <w:r w:rsidR="0064310B" w:rsidRPr="00483D5C">
        <w:rPr>
          <w:spacing w:val="-4"/>
          <w:lang w:val="en-US" w:bidi="ar-EG"/>
        </w:rPr>
        <w:t>19</w:t>
      </w:r>
      <w:r w:rsidR="0064310B" w:rsidRPr="00483D5C">
        <w:rPr>
          <w:rFonts w:hint="cs"/>
          <w:spacing w:val="-4"/>
          <w:rtl/>
          <w:lang w:val="en-US" w:bidi="ar-EG"/>
        </w:rPr>
        <w:t xml:space="preserve"> يناير </w:t>
      </w:r>
      <w:r w:rsidR="0064310B" w:rsidRPr="00483D5C">
        <w:rPr>
          <w:spacing w:val="-4"/>
          <w:lang w:val="en-US" w:bidi="ar-EG"/>
        </w:rPr>
        <w:t>201</w:t>
      </w:r>
      <w:r w:rsidR="009B55A3" w:rsidRPr="00483D5C">
        <w:rPr>
          <w:spacing w:val="-4"/>
          <w:lang w:val="en-US" w:bidi="ar-EG"/>
        </w:rPr>
        <w:t>1</w:t>
      </w:r>
      <w:r w:rsidRPr="00483D5C">
        <w:rPr>
          <w:spacing w:val="-4"/>
          <w:rtl/>
          <w:lang w:val="en-US" w:bidi="ar-EG"/>
        </w:rPr>
        <w:t xml:space="preserve">، تقديم </w:t>
      </w:r>
      <w:r w:rsidR="0004070C" w:rsidRPr="00483D5C">
        <w:rPr>
          <w:spacing w:val="-4"/>
          <w:rtl/>
          <w:lang w:val="en-US" w:bidi="ar-EG"/>
        </w:rPr>
        <w:t>مشروع</w:t>
      </w:r>
      <w:r w:rsidRPr="00483D5C">
        <w:rPr>
          <w:rFonts w:hAnsi="Times New Roman Bold"/>
          <w:spacing w:val="-4"/>
          <w:rtl/>
          <w:lang w:bidi="ar-EG"/>
        </w:rPr>
        <w:t xml:space="preserve"> </w:t>
      </w:r>
      <w:r w:rsidR="000B6E18" w:rsidRPr="00483D5C">
        <w:rPr>
          <w:spacing w:val="-4"/>
          <w:rtl/>
          <w:lang w:val="fr-FR" w:bidi="ar-EG"/>
        </w:rPr>
        <w:t>توصي</w:t>
      </w:r>
      <w:r w:rsidR="00E25F9F" w:rsidRPr="00483D5C">
        <w:rPr>
          <w:spacing w:val="-4"/>
          <w:rtl/>
          <w:lang w:val="fr-FR" w:bidi="ar-EG"/>
        </w:rPr>
        <w:t>ة</w:t>
      </w:r>
      <w:r w:rsidR="000B6E18" w:rsidRPr="00483D5C">
        <w:rPr>
          <w:spacing w:val="-4"/>
          <w:rtl/>
          <w:lang w:val="fr-FR" w:bidi="ar-EG"/>
        </w:rPr>
        <w:t xml:space="preserve"> جديدة</w:t>
      </w:r>
      <w:r w:rsidR="00E25F9F" w:rsidRPr="00483D5C">
        <w:rPr>
          <w:spacing w:val="-4"/>
          <w:rtl/>
          <w:lang w:val="fr-FR" w:bidi="ar-EG"/>
        </w:rPr>
        <w:t xml:space="preserve"> واحدة</w:t>
      </w:r>
      <w:r w:rsidR="000B6E18" w:rsidRPr="00483D5C">
        <w:rPr>
          <w:spacing w:val="-4"/>
          <w:rtl/>
          <w:lang w:val="fr-FR" w:bidi="ar-EG"/>
        </w:rPr>
        <w:t xml:space="preserve"> </w:t>
      </w:r>
      <w:r w:rsidR="0064310B" w:rsidRPr="00483D5C">
        <w:rPr>
          <w:rFonts w:hint="cs"/>
          <w:spacing w:val="-4"/>
          <w:rtl/>
          <w:lang w:val="fr-FR" w:bidi="ar-EG"/>
        </w:rPr>
        <w:t xml:space="preserve">ومشاريع </w:t>
      </w:r>
      <w:r w:rsidR="0001410A" w:rsidRPr="00483D5C">
        <w:rPr>
          <w:spacing w:val="-4"/>
          <w:rtl/>
          <w:lang w:val="fr-FR" w:bidi="ar-EG"/>
        </w:rPr>
        <w:t>مراجعة</w:t>
      </w:r>
      <w:r w:rsidR="004818BD" w:rsidRPr="00483D5C">
        <w:rPr>
          <w:rFonts w:hint="cs"/>
          <w:spacing w:val="-4"/>
          <w:rtl/>
          <w:lang w:val="fr-FR" w:bidi="ar-EG"/>
        </w:rPr>
        <w:t> </w:t>
      </w:r>
      <w:r w:rsidR="007B05BF" w:rsidRPr="00483D5C">
        <w:rPr>
          <w:spacing w:val="-4"/>
          <w:lang w:val="fr-FR" w:bidi="ar-EG"/>
        </w:rPr>
        <w:t>4</w:t>
      </w:r>
      <w:r w:rsidR="004818BD" w:rsidRPr="00483D5C">
        <w:rPr>
          <w:rFonts w:hint="eastAsia"/>
          <w:spacing w:val="-4"/>
          <w:rtl/>
          <w:lang w:val="fr-FR" w:bidi="ar-EG"/>
        </w:rPr>
        <w:t> </w:t>
      </w:r>
      <w:r w:rsidR="0064310B" w:rsidRPr="00483D5C">
        <w:rPr>
          <w:rFonts w:hint="cs"/>
          <w:spacing w:val="-4"/>
          <w:rtl/>
          <w:lang w:val="fr-FR" w:bidi="ar-EG"/>
        </w:rPr>
        <w:t xml:space="preserve">توصيات </w:t>
      </w:r>
      <w:r w:rsidR="00352DE6" w:rsidRPr="00483D5C">
        <w:rPr>
          <w:spacing w:val="-4"/>
          <w:rtl/>
          <w:lang w:val="fr-FR" w:bidi="ar-EG"/>
        </w:rPr>
        <w:t>لاعتمادها</w:t>
      </w:r>
      <w:r w:rsidR="0001410A" w:rsidRPr="00483D5C">
        <w:rPr>
          <w:spacing w:val="-4"/>
          <w:rtl/>
          <w:lang w:val="fr-FR" w:bidi="ar-EG"/>
        </w:rPr>
        <w:t xml:space="preserve"> </w:t>
      </w:r>
      <w:r w:rsidR="000B6E18" w:rsidRPr="00483D5C">
        <w:rPr>
          <w:spacing w:val="-4"/>
          <w:rtl/>
          <w:lang w:val="fr-FR" w:bidi="ar-EG"/>
        </w:rPr>
        <w:t xml:space="preserve">والموافقة عليها في نفس الوقت عن طريق المراسلة وفقاً </w:t>
      </w:r>
      <w:r w:rsidR="0001410A" w:rsidRPr="00483D5C">
        <w:rPr>
          <w:spacing w:val="-4"/>
          <w:rtl/>
          <w:lang w:val="fr-FR" w:bidi="ar-EG"/>
        </w:rPr>
        <w:t>للإجراء المنصوص عليه في</w:t>
      </w:r>
      <w:r w:rsidR="000B6E18" w:rsidRPr="00483D5C">
        <w:rPr>
          <w:spacing w:val="-4"/>
          <w:rtl/>
          <w:lang w:val="fr-FR" w:bidi="ar-EG"/>
        </w:rPr>
        <w:t xml:space="preserve"> القرار </w:t>
      </w:r>
      <w:r w:rsidRPr="00483D5C">
        <w:rPr>
          <w:spacing w:val="-4"/>
          <w:lang w:val="en-US" w:bidi="ar-EG"/>
        </w:rPr>
        <w:t>ITU-R</w:t>
      </w:r>
      <w:r w:rsidR="000B6E18" w:rsidRPr="00483D5C">
        <w:rPr>
          <w:spacing w:val="-4"/>
          <w:lang w:val="en-US" w:bidi="ar-EG"/>
        </w:rPr>
        <w:t> </w:t>
      </w:r>
      <w:r w:rsidRPr="00483D5C">
        <w:rPr>
          <w:spacing w:val="-4"/>
          <w:lang w:val="en-US" w:bidi="ar-EG"/>
        </w:rPr>
        <w:t>1-</w:t>
      </w:r>
      <w:r w:rsidR="00E25F9F" w:rsidRPr="00483D5C">
        <w:rPr>
          <w:spacing w:val="-4"/>
          <w:lang w:val="en-US" w:bidi="ar-EG"/>
        </w:rPr>
        <w:t>5</w:t>
      </w:r>
      <w:r w:rsidR="0001410A" w:rsidRPr="00483D5C">
        <w:rPr>
          <w:spacing w:val="-4"/>
          <w:rtl/>
          <w:lang w:val="en-US" w:bidi="ar-EG"/>
        </w:rPr>
        <w:t xml:space="preserve"> (الفقرة</w:t>
      </w:r>
      <w:r w:rsidR="00506F48" w:rsidRPr="00483D5C">
        <w:rPr>
          <w:spacing w:val="-4"/>
          <w:rtl/>
          <w:lang w:val="en-US" w:bidi="ar-EG"/>
        </w:rPr>
        <w:t> </w:t>
      </w:r>
      <w:r w:rsidR="0001410A" w:rsidRPr="00483D5C">
        <w:rPr>
          <w:spacing w:val="-4"/>
          <w:lang w:val="en-US" w:bidi="ar-EG"/>
        </w:rPr>
        <w:t>3.10</w:t>
      </w:r>
      <w:r w:rsidR="0001410A" w:rsidRPr="00483D5C">
        <w:rPr>
          <w:spacing w:val="-4"/>
          <w:rtl/>
          <w:lang w:val="en-US" w:bidi="ar-EG"/>
        </w:rPr>
        <w:t>)</w:t>
      </w:r>
      <w:r w:rsidR="00506F48" w:rsidRPr="00483D5C">
        <w:rPr>
          <w:spacing w:val="-4"/>
          <w:rtl/>
          <w:lang w:val="en-US" w:bidi="ar-EG"/>
        </w:rPr>
        <w:t>.</w:t>
      </w:r>
      <w:r w:rsidR="0001410A" w:rsidRPr="00483D5C">
        <w:rPr>
          <w:spacing w:val="-4"/>
          <w:rtl/>
          <w:lang w:val="en-US" w:bidi="ar-EG"/>
        </w:rPr>
        <w:t xml:space="preserve"> كما اقترحت لجنة الدراسات إلغاء </w:t>
      </w:r>
      <w:r w:rsidR="00D44478" w:rsidRPr="00483D5C">
        <w:rPr>
          <w:spacing w:val="-4"/>
          <w:lang w:val="en-US" w:bidi="ar-EG"/>
        </w:rPr>
        <w:t>8</w:t>
      </w:r>
      <w:r w:rsidR="0001410A" w:rsidRPr="00483D5C">
        <w:rPr>
          <w:spacing w:val="-4"/>
          <w:rtl/>
          <w:lang w:val="en-US" w:bidi="ar-EG"/>
        </w:rPr>
        <w:t xml:space="preserve"> توصيات.</w:t>
      </w:r>
    </w:p>
    <w:p w:rsidR="000F38AE" w:rsidRPr="00225F10" w:rsidRDefault="000F38AE" w:rsidP="002F7465">
      <w:pPr>
        <w:spacing w:before="200"/>
        <w:rPr>
          <w:spacing w:val="-4"/>
          <w:rtl/>
          <w:lang w:val="en-US" w:bidi="ar-EG"/>
        </w:rPr>
      </w:pPr>
      <w:r w:rsidRPr="00225F10">
        <w:rPr>
          <w:spacing w:val="-4"/>
          <w:rtl/>
          <w:lang w:val="en-US" w:bidi="ar-EG"/>
        </w:rPr>
        <w:t xml:space="preserve">وقد استوفيت الشروط التي ينص عليها </w:t>
      </w:r>
      <w:proofErr w:type="gramStart"/>
      <w:r w:rsidRPr="00225F10">
        <w:rPr>
          <w:spacing w:val="-4"/>
          <w:rtl/>
          <w:lang w:val="en-US" w:bidi="ar-EG"/>
        </w:rPr>
        <w:t>هذا</w:t>
      </w:r>
      <w:proofErr w:type="gramEnd"/>
      <w:r w:rsidRPr="00225F10">
        <w:rPr>
          <w:spacing w:val="-4"/>
          <w:rtl/>
          <w:lang w:val="en-US" w:bidi="ar-EG"/>
        </w:rPr>
        <w:t xml:space="preserve"> الإجراء</w:t>
      </w:r>
      <w:r w:rsidR="00E67237" w:rsidRPr="00225F10">
        <w:rPr>
          <w:spacing w:val="-4"/>
          <w:rtl/>
          <w:lang w:val="en-US" w:bidi="ar-EG"/>
        </w:rPr>
        <w:t xml:space="preserve"> </w:t>
      </w:r>
      <w:r w:rsidR="00352DE6" w:rsidRPr="00225F10">
        <w:rPr>
          <w:spacing w:val="-4"/>
          <w:rtl/>
          <w:lang w:val="en-US" w:bidi="ar-EG"/>
        </w:rPr>
        <w:t xml:space="preserve">في </w:t>
      </w:r>
      <w:r w:rsidR="0064310B" w:rsidRPr="00225F10">
        <w:rPr>
          <w:spacing w:val="-4"/>
          <w:lang w:val="en-US" w:bidi="ar-EG"/>
        </w:rPr>
        <w:t>19</w:t>
      </w:r>
      <w:r w:rsidR="0064310B" w:rsidRPr="00225F10">
        <w:rPr>
          <w:rFonts w:hint="cs"/>
          <w:spacing w:val="-4"/>
          <w:rtl/>
          <w:lang w:val="en-US" w:bidi="ar-EG"/>
        </w:rPr>
        <w:t xml:space="preserve"> أبريل </w:t>
      </w:r>
      <w:r w:rsidR="0064310B" w:rsidRPr="00225F10">
        <w:rPr>
          <w:spacing w:val="-4"/>
          <w:lang w:val="en-US" w:bidi="ar-EG"/>
        </w:rPr>
        <w:t>201</w:t>
      </w:r>
      <w:r w:rsidR="00D44478" w:rsidRPr="00225F10">
        <w:rPr>
          <w:spacing w:val="-4"/>
          <w:lang w:val="en-US" w:bidi="ar-EG"/>
        </w:rPr>
        <w:t>1</w:t>
      </w:r>
      <w:r w:rsidR="0064310B" w:rsidRPr="00225F10">
        <w:rPr>
          <w:rFonts w:hint="cs"/>
          <w:spacing w:val="-4"/>
          <w:rtl/>
          <w:lang w:val="en-US" w:bidi="ar-EG"/>
        </w:rPr>
        <w:t>، بالموافقة على توصية جديدة واحدة ومراجعة</w:t>
      </w:r>
      <w:r w:rsidR="00225F10" w:rsidRPr="00225F10">
        <w:rPr>
          <w:rFonts w:hint="eastAsia"/>
          <w:spacing w:val="-4"/>
          <w:rtl/>
          <w:lang w:val="en-US" w:bidi="ar-EG"/>
        </w:rPr>
        <w:t> </w:t>
      </w:r>
      <w:r w:rsidR="0064310B" w:rsidRPr="00225F10">
        <w:rPr>
          <w:spacing w:val="-4"/>
          <w:lang w:val="en-US" w:bidi="ar-EG"/>
        </w:rPr>
        <w:t>7</w:t>
      </w:r>
      <w:r w:rsidR="00225F10" w:rsidRPr="00225F10">
        <w:rPr>
          <w:rFonts w:hint="eastAsia"/>
          <w:spacing w:val="-4"/>
          <w:rtl/>
          <w:lang w:val="en-US" w:bidi="ar-EG"/>
        </w:rPr>
        <w:t> </w:t>
      </w:r>
      <w:r w:rsidR="0064310B" w:rsidRPr="00225F10">
        <w:rPr>
          <w:rFonts w:hint="cs"/>
          <w:spacing w:val="-4"/>
          <w:rtl/>
          <w:lang w:val="en-US" w:bidi="ar-EG"/>
        </w:rPr>
        <w:t xml:space="preserve">توصيات وإلغاء </w:t>
      </w:r>
      <w:r w:rsidR="002F7465">
        <w:rPr>
          <w:spacing w:val="-4"/>
          <w:lang w:val="en-US" w:bidi="ar-EG"/>
        </w:rPr>
        <w:t>8</w:t>
      </w:r>
      <w:r w:rsidR="0064310B" w:rsidRPr="00225F10">
        <w:rPr>
          <w:rFonts w:hint="cs"/>
          <w:spacing w:val="-4"/>
          <w:rtl/>
          <w:lang w:val="en-US" w:bidi="ar-EG"/>
        </w:rPr>
        <w:t xml:space="preserve"> توصيات.</w:t>
      </w:r>
    </w:p>
    <w:p w:rsidR="0064310B" w:rsidRDefault="0064310B" w:rsidP="000F6275">
      <w:pPr>
        <w:spacing w:before="20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لم يكن هناك اعتراضات على إلغاء </w:t>
      </w:r>
      <w:r w:rsidR="00D44478">
        <w:rPr>
          <w:rFonts w:hint="cs"/>
          <w:rtl/>
          <w:lang w:val="en-US" w:bidi="ar-EG"/>
        </w:rPr>
        <w:t>التوصية</w:t>
      </w:r>
      <w:r>
        <w:rPr>
          <w:rFonts w:hint="cs"/>
          <w:rtl/>
          <w:lang w:val="en-US" w:bidi="ar-EG"/>
        </w:rPr>
        <w:t xml:space="preserve"> </w:t>
      </w:r>
      <w:r>
        <w:rPr>
          <w:lang w:val="en-US" w:bidi="ar-EG"/>
        </w:rPr>
        <w:t>ITU-R SF.</w:t>
      </w:r>
      <w:proofErr w:type="gramStart"/>
      <w:r>
        <w:rPr>
          <w:lang w:val="en-US" w:bidi="ar-EG"/>
        </w:rPr>
        <w:t>148</w:t>
      </w:r>
      <w:r w:rsidR="00D44478">
        <w:rPr>
          <w:lang w:val="en-US" w:bidi="ar-EG"/>
        </w:rPr>
        <w:t>1</w:t>
      </w:r>
      <w:r>
        <w:rPr>
          <w:rFonts w:hint="cs"/>
          <w:rtl/>
          <w:lang w:val="en-US" w:bidi="ar-EG"/>
        </w:rPr>
        <w:t xml:space="preserve">، غير أنه </w:t>
      </w:r>
      <w:r w:rsidR="00D44478">
        <w:rPr>
          <w:rFonts w:hint="cs"/>
          <w:rtl/>
          <w:lang w:val="en-US" w:bidi="ar-EG"/>
        </w:rPr>
        <w:t>أشير إلى أن هذه التوصية</w:t>
      </w:r>
      <w:r w:rsidR="00BA3D59">
        <w:rPr>
          <w:rFonts w:hint="cs"/>
          <w:rtl/>
          <w:lang w:val="en-US" w:bidi="ar-EG"/>
        </w:rPr>
        <w:t xml:space="preserve"> تقع في نطاق المسؤولية المشتركة للجنتي الدراسات </w:t>
      </w:r>
      <w:r w:rsidR="00BA3D59">
        <w:rPr>
          <w:lang w:val="en-US" w:bidi="ar-EG"/>
        </w:rPr>
        <w:t>4</w:t>
      </w:r>
      <w:r w:rsidR="00BA3D59">
        <w:rPr>
          <w:rFonts w:hint="cs"/>
          <w:rtl/>
          <w:lang w:val="en-US" w:bidi="ar-EG"/>
        </w:rPr>
        <w:t xml:space="preserve"> و</w:t>
      </w:r>
      <w:r w:rsidR="00BA3D59">
        <w:rPr>
          <w:lang w:val="en-US" w:bidi="ar-EG"/>
        </w:rPr>
        <w:t>5</w:t>
      </w:r>
      <w:r w:rsidR="00BA3D59">
        <w:rPr>
          <w:rFonts w:hint="cs"/>
          <w:rtl/>
          <w:lang w:val="en-US" w:bidi="ar-EG"/>
        </w:rPr>
        <w:t>.</w:t>
      </w:r>
      <w:proofErr w:type="gramEnd"/>
      <w:r w:rsidR="00BA3D59">
        <w:rPr>
          <w:rFonts w:hint="cs"/>
          <w:rtl/>
          <w:lang w:val="en-US" w:bidi="ar-EG"/>
        </w:rPr>
        <w:t xml:space="preserve"> </w:t>
      </w:r>
      <w:proofErr w:type="gramStart"/>
      <w:r w:rsidR="00BA3D59">
        <w:rPr>
          <w:rFonts w:hint="cs"/>
          <w:rtl/>
          <w:lang w:val="en-US" w:bidi="ar-EG"/>
        </w:rPr>
        <w:t>ونظراً</w:t>
      </w:r>
      <w:proofErr w:type="gramEnd"/>
      <w:r w:rsidR="00BA3D59">
        <w:rPr>
          <w:rFonts w:hint="cs"/>
          <w:rtl/>
          <w:lang w:val="en-US" w:bidi="ar-EG"/>
        </w:rPr>
        <w:t xml:space="preserve"> إلى أن لجنة الدراسات </w:t>
      </w:r>
      <w:r w:rsidR="00BA3D59">
        <w:rPr>
          <w:lang w:val="en-US" w:bidi="ar-EG"/>
        </w:rPr>
        <w:t>4</w:t>
      </w:r>
      <w:r w:rsidR="00BA3D59">
        <w:rPr>
          <w:rFonts w:hint="cs"/>
          <w:rtl/>
          <w:lang w:val="en-US" w:bidi="ar-EG"/>
        </w:rPr>
        <w:t xml:space="preserve"> لم تنظر بعد في الإلغاء المقترح، جرى تعليق عملية الموافقة على</w:t>
      </w:r>
      <w:r w:rsidR="0042484A">
        <w:rPr>
          <w:rFonts w:hint="cs"/>
          <w:rtl/>
          <w:lang w:val="en-US" w:bidi="ar-EG"/>
        </w:rPr>
        <w:t xml:space="preserve"> هذا</w:t>
      </w:r>
      <w:r w:rsidR="00BA3D59">
        <w:rPr>
          <w:rFonts w:hint="cs"/>
          <w:rtl/>
          <w:lang w:val="en-US" w:bidi="ar-EG"/>
        </w:rPr>
        <w:t xml:space="preserve"> الإلغاء حتى تنظر فيها لجنة الدراسات </w:t>
      </w:r>
      <w:r w:rsidR="00BA3D59">
        <w:rPr>
          <w:lang w:val="en-US" w:bidi="ar-EG"/>
        </w:rPr>
        <w:t>4</w:t>
      </w:r>
      <w:r w:rsidR="00BA3D59">
        <w:rPr>
          <w:rFonts w:hint="cs"/>
          <w:rtl/>
          <w:lang w:val="en-US" w:bidi="ar-EG"/>
        </w:rPr>
        <w:t xml:space="preserve"> في </w:t>
      </w:r>
      <w:r w:rsidR="000F6275">
        <w:rPr>
          <w:rFonts w:hint="cs"/>
          <w:rtl/>
          <w:lang w:val="en-US" w:bidi="ar-EG"/>
        </w:rPr>
        <w:t>سبتمبر</w:t>
      </w:r>
      <w:r w:rsidR="00BA3D59">
        <w:rPr>
          <w:rFonts w:hint="cs"/>
          <w:rtl/>
          <w:lang w:val="en-US" w:bidi="ar-EG"/>
        </w:rPr>
        <w:t xml:space="preserve"> </w:t>
      </w:r>
      <w:r w:rsidR="00BA3D59">
        <w:rPr>
          <w:lang w:val="en-US" w:bidi="ar-EG"/>
        </w:rPr>
        <w:t>201</w:t>
      </w:r>
      <w:r w:rsidR="000F6275">
        <w:rPr>
          <w:lang w:val="en-US" w:bidi="ar-EG"/>
        </w:rPr>
        <w:t>1</w:t>
      </w:r>
      <w:r w:rsidR="00BA3D59">
        <w:rPr>
          <w:rFonts w:hint="cs"/>
          <w:rtl/>
          <w:lang w:val="en-US" w:bidi="ar-EG"/>
        </w:rPr>
        <w:t>.</w:t>
      </w:r>
    </w:p>
    <w:p w:rsidR="00E32797" w:rsidRDefault="00E32797" w:rsidP="00E327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tl/>
          <w:lang w:val="en-US" w:bidi="ar-EG"/>
        </w:rPr>
      </w:pPr>
      <w:r>
        <w:rPr>
          <w:rtl/>
          <w:lang w:val="en-US" w:bidi="ar-EG"/>
        </w:rPr>
        <w:br w:type="page"/>
      </w:r>
    </w:p>
    <w:p w:rsidR="000F38AE" w:rsidRPr="00506F48" w:rsidRDefault="000F38AE" w:rsidP="00352DE6">
      <w:pPr>
        <w:rPr>
          <w:rtl/>
          <w:lang w:val="en-US" w:bidi="ar-EG"/>
        </w:rPr>
      </w:pPr>
      <w:r>
        <w:rPr>
          <w:rtl/>
          <w:lang w:val="en-US" w:bidi="ar-EG"/>
        </w:rPr>
        <w:lastRenderedPageBreak/>
        <w:t xml:space="preserve">وسينشر الاتحاد </w:t>
      </w:r>
      <w:r w:rsidR="00352DE6">
        <w:rPr>
          <w:rtl/>
          <w:lang w:val="en-US" w:bidi="ar-EG"/>
        </w:rPr>
        <w:t>التوصيات</w:t>
      </w:r>
      <w:r>
        <w:rPr>
          <w:rtl/>
          <w:lang w:val="en-US" w:bidi="ar-EG"/>
        </w:rPr>
        <w:t xml:space="preserve"> </w:t>
      </w:r>
      <w:proofErr w:type="gramStart"/>
      <w:r>
        <w:rPr>
          <w:rtl/>
          <w:lang w:val="en-US" w:bidi="ar-EG"/>
        </w:rPr>
        <w:t>الموافق</w:t>
      </w:r>
      <w:proofErr w:type="gramEnd"/>
      <w:r>
        <w:rPr>
          <w:rtl/>
          <w:lang w:val="en-US" w:bidi="ar-EG"/>
        </w:rPr>
        <w:t xml:space="preserve"> عليها، ويتضمن الملحق </w:t>
      </w:r>
      <w:r>
        <w:rPr>
          <w:lang w:val="en-US" w:bidi="ar-EG"/>
        </w:rPr>
        <w:t>1</w:t>
      </w:r>
      <w:r>
        <w:rPr>
          <w:rtl/>
          <w:lang w:val="en-US" w:bidi="ar-EG"/>
        </w:rPr>
        <w:t xml:space="preserve"> لهذه النشرة </w:t>
      </w:r>
      <w:r w:rsidR="00352DE6">
        <w:rPr>
          <w:rtl/>
          <w:lang w:val="en-US" w:bidi="ar-EG"/>
        </w:rPr>
        <w:t>عناوين التوصيات والأرقام المخصصة لها</w:t>
      </w:r>
      <w:r>
        <w:rPr>
          <w:rtl/>
          <w:lang w:val="en-US" w:bidi="ar-EG"/>
        </w:rPr>
        <w:t>.</w:t>
      </w:r>
      <w:r w:rsidR="00506F48">
        <w:rPr>
          <w:rtl/>
          <w:lang w:val="en-US" w:bidi="ar-EG"/>
        </w:rPr>
        <w:t xml:space="preserve"> ويتضمن الملحق </w:t>
      </w:r>
      <w:r w:rsidR="00506F48">
        <w:rPr>
          <w:lang w:val="en-US" w:bidi="ar-EG"/>
        </w:rPr>
        <w:t>2</w:t>
      </w:r>
      <w:r w:rsidR="00506F48">
        <w:rPr>
          <w:rtl/>
          <w:lang w:val="en-US" w:bidi="ar-EG"/>
        </w:rPr>
        <w:t xml:space="preserve"> قائمة بالتوصيات الملغاة.</w:t>
      </w:r>
    </w:p>
    <w:p w:rsidR="00CB4CC7" w:rsidRDefault="00B6738C" w:rsidP="00E32797">
      <w:pPr>
        <w:spacing w:before="1440"/>
        <w:ind w:left="6390"/>
        <w:jc w:val="center"/>
        <w:rPr>
          <w:sz w:val="30"/>
          <w:rtl/>
          <w:lang w:val="en-US" w:bidi="ar-EG"/>
        </w:rPr>
      </w:pPr>
      <w:r>
        <w:rPr>
          <w:rFonts w:hint="cs"/>
          <w:sz w:val="30"/>
          <w:rtl/>
          <w:lang w:val="en-US" w:bidi="ar-EG"/>
        </w:rPr>
        <w:t>فرانسوا </w:t>
      </w:r>
      <w:proofErr w:type="spellStart"/>
      <w:r>
        <w:rPr>
          <w:rFonts w:hint="cs"/>
          <w:sz w:val="30"/>
          <w:rtl/>
          <w:lang w:val="en-US" w:bidi="ar-EG"/>
        </w:rPr>
        <w:t>رانسي</w:t>
      </w:r>
      <w:proofErr w:type="spellEnd"/>
      <w:r w:rsidR="00CB4CC7" w:rsidRPr="00CB4CC7">
        <w:rPr>
          <w:sz w:val="30"/>
          <w:rtl/>
          <w:lang w:val="en-US" w:bidi="ar-EG"/>
        </w:rPr>
        <w:br/>
        <w:t>مدير مكتب الاتصالات الراديوية</w:t>
      </w:r>
    </w:p>
    <w:p w:rsidR="00E32797" w:rsidRDefault="00E32797" w:rsidP="00E32797">
      <w:pPr>
        <w:rPr>
          <w:rtl/>
          <w:lang w:val="en-US" w:bidi="ar-EG"/>
        </w:rPr>
      </w:pPr>
    </w:p>
    <w:p w:rsidR="00E32797" w:rsidRDefault="00E32797" w:rsidP="00E32797">
      <w:pPr>
        <w:rPr>
          <w:rtl/>
          <w:lang w:val="en-US" w:bidi="ar-EG"/>
        </w:rPr>
      </w:pPr>
    </w:p>
    <w:p w:rsidR="00E32797" w:rsidRDefault="00E32797" w:rsidP="00E32797">
      <w:pPr>
        <w:rPr>
          <w:rtl/>
          <w:lang w:val="en-US" w:bidi="ar-EG"/>
        </w:rPr>
      </w:pPr>
    </w:p>
    <w:p w:rsidR="00740E51" w:rsidRDefault="00740E51" w:rsidP="00053F21">
      <w:pPr>
        <w:keepNext/>
        <w:tabs>
          <w:tab w:val="clear" w:pos="1191"/>
          <w:tab w:val="left" w:pos="1134"/>
        </w:tabs>
        <w:spacing w:before="0"/>
        <w:rPr>
          <w:sz w:val="30"/>
          <w:rtl/>
          <w:lang w:val="en-US" w:bidi="ar-EG"/>
        </w:rPr>
      </w:pPr>
      <w:r w:rsidRPr="00740E51">
        <w:rPr>
          <w:b/>
          <w:bCs/>
          <w:sz w:val="30"/>
          <w:rtl/>
          <w:lang w:val="en-US" w:bidi="ar-EG"/>
        </w:rPr>
        <w:t>الملحقات</w:t>
      </w:r>
      <w:r>
        <w:rPr>
          <w:sz w:val="30"/>
          <w:rtl/>
          <w:lang w:val="en-US" w:bidi="ar-EG"/>
        </w:rPr>
        <w:t>:</w:t>
      </w:r>
      <w:r w:rsidR="005D7A94">
        <w:rPr>
          <w:sz w:val="30"/>
          <w:rtl/>
          <w:lang w:val="en-US" w:bidi="ar-EG"/>
        </w:rPr>
        <w:t xml:space="preserve">  </w:t>
      </w:r>
      <w:r w:rsidR="00506F48">
        <w:rPr>
          <w:szCs w:val="22"/>
          <w:lang w:val="en-US" w:bidi="ar-EG"/>
        </w:rPr>
        <w:t>2</w:t>
      </w:r>
    </w:p>
    <w:p w:rsidR="00E32797" w:rsidRDefault="00E32797" w:rsidP="00E32797">
      <w:pPr>
        <w:rPr>
          <w:rtl/>
          <w:lang w:val="en-US" w:bidi="ar-EG"/>
        </w:rPr>
      </w:pPr>
      <w:bookmarkStart w:id="4" w:name="ddistribution"/>
      <w:bookmarkEnd w:id="4"/>
    </w:p>
    <w:p w:rsidR="000F38AE" w:rsidRDefault="000F38AE" w:rsidP="00E32797">
      <w:pPr>
        <w:spacing w:line="168" w:lineRule="auto"/>
        <w:rPr>
          <w:sz w:val="18"/>
          <w:szCs w:val="24"/>
          <w:rtl/>
          <w:lang w:val="en-US" w:bidi="ar-EG"/>
        </w:rPr>
      </w:pPr>
      <w:r w:rsidRPr="00DC68DE">
        <w:rPr>
          <w:b/>
          <w:bCs/>
          <w:sz w:val="18"/>
          <w:szCs w:val="24"/>
          <w:rtl/>
          <w:lang w:val="en-US" w:bidi="ar-EG"/>
        </w:rPr>
        <w:t>التوزيع</w:t>
      </w:r>
      <w:r>
        <w:rPr>
          <w:sz w:val="18"/>
          <w:szCs w:val="24"/>
          <w:rtl/>
          <w:lang w:val="en-US" w:bidi="ar-EG"/>
        </w:rPr>
        <w:t>:</w:t>
      </w:r>
    </w:p>
    <w:p w:rsidR="000F38AE" w:rsidRDefault="000F38AE" w:rsidP="00E32797">
      <w:pPr>
        <w:tabs>
          <w:tab w:val="left" w:pos="425"/>
        </w:tabs>
        <w:spacing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إدارات الدول الأعضاء وأعضاء قطاع الاتصالات الراديوية</w:t>
      </w:r>
    </w:p>
    <w:p w:rsidR="0004070C" w:rsidRDefault="0004070C" w:rsidP="00E32797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D9532B">
        <w:rPr>
          <w:sz w:val="18"/>
          <w:szCs w:val="24"/>
          <w:lang w:val="en-US" w:bidi="ar-EG"/>
        </w:rPr>
        <w:t>5</w:t>
      </w:r>
      <w:r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9129EA" w:rsidRDefault="009129EA" w:rsidP="00E32797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</w:t>
      </w:r>
      <w:r w:rsidR="00D9532B">
        <w:rPr>
          <w:sz w:val="18"/>
          <w:szCs w:val="24"/>
          <w:rtl/>
          <w:lang w:val="en-US" w:bidi="ar-EG"/>
        </w:rPr>
        <w:t xml:space="preserve"> ونواب</w:t>
      </w:r>
      <w:r w:rsidR="003F67A8">
        <w:rPr>
          <w:rFonts w:hint="cs"/>
          <w:sz w:val="18"/>
          <w:szCs w:val="24"/>
          <w:rtl/>
          <w:lang w:val="en-US" w:bidi="ar-EG"/>
        </w:rPr>
        <w:t>هم</w:t>
      </w:r>
    </w:p>
    <w:p w:rsidR="009129EA" w:rsidRDefault="009129EA" w:rsidP="00E32797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رئيس الاجتماع التحضيري للمؤتمر</w:t>
      </w:r>
      <w:r w:rsidR="00D9532B">
        <w:rPr>
          <w:sz w:val="18"/>
          <w:szCs w:val="24"/>
          <w:rtl/>
          <w:lang w:val="en-US" w:bidi="ar-EG"/>
        </w:rPr>
        <w:t xml:space="preserve"> </w:t>
      </w:r>
      <w:proofErr w:type="gramStart"/>
      <w:r w:rsidR="00D9532B">
        <w:rPr>
          <w:sz w:val="18"/>
          <w:szCs w:val="24"/>
          <w:rtl/>
          <w:lang w:val="en-US" w:bidi="ar-EG"/>
        </w:rPr>
        <w:t>ونوابه</w:t>
      </w:r>
      <w:proofErr w:type="gramEnd"/>
    </w:p>
    <w:p w:rsidR="000F38AE" w:rsidRDefault="000F38AE" w:rsidP="00E32797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0F38AE" w:rsidRDefault="000F38AE" w:rsidP="00E32797">
      <w:pPr>
        <w:tabs>
          <w:tab w:val="left" w:pos="425"/>
        </w:tabs>
        <w:spacing w:before="0" w:line="168" w:lineRule="auto"/>
        <w:rPr>
          <w:sz w:val="18"/>
          <w:szCs w:val="24"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A35646" w:rsidRPr="00322402" w:rsidRDefault="000F38AE" w:rsidP="00322402">
      <w:pPr>
        <w:pStyle w:val="AnnexNotitle"/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 w:val="0"/>
          <w:sz w:val="26"/>
          <w:szCs w:val="36"/>
          <w:lang w:val="en-US" w:bidi="ar-EG"/>
        </w:rPr>
      </w:pPr>
      <w:r>
        <w:rPr>
          <w:rtl/>
          <w:lang w:bidi="ar-EG"/>
        </w:rPr>
        <w:br w:type="page"/>
      </w:r>
      <w:r w:rsidR="00A35646" w:rsidRPr="00322402">
        <w:rPr>
          <w:b w:val="0"/>
          <w:sz w:val="26"/>
          <w:szCs w:val="36"/>
          <w:rtl/>
          <w:lang w:val="en-US" w:bidi="ar-EG"/>
        </w:rPr>
        <w:lastRenderedPageBreak/>
        <w:t>الملحـق</w:t>
      </w:r>
      <w:r w:rsidR="00A35646" w:rsidRPr="00D20B02">
        <w:rPr>
          <w:b w:val="0"/>
          <w:sz w:val="26"/>
          <w:szCs w:val="36"/>
          <w:rtl/>
          <w:lang w:val="en-US" w:bidi="ar-EG"/>
        </w:rPr>
        <w:t xml:space="preserve"> </w:t>
      </w:r>
      <w:r w:rsidR="00A35646" w:rsidRPr="00D20B02">
        <w:rPr>
          <w:b w:val="0"/>
          <w:sz w:val="26"/>
          <w:szCs w:val="36"/>
          <w:lang w:val="en-US" w:bidi="ar-EG"/>
        </w:rPr>
        <w:t>1</w:t>
      </w:r>
    </w:p>
    <w:p w:rsidR="00A35646" w:rsidRPr="00A35646" w:rsidRDefault="00A35646" w:rsidP="00071ACB">
      <w:pPr>
        <w:pStyle w:val="AnnexNotitle"/>
        <w:spacing w:before="240" w:after="240"/>
        <w:rPr>
          <w:rFonts w:ascii="Times New Roman Bold" w:hAnsi="Times New Roman Bold"/>
          <w:bCs/>
          <w:sz w:val="26"/>
          <w:szCs w:val="36"/>
          <w:rtl/>
          <w:lang w:bidi="ar-EG"/>
        </w:rPr>
      </w:pPr>
      <w:r w:rsidRPr="00A35646">
        <w:rPr>
          <w:rFonts w:ascii="Times New Roman Bold" w:hAnsi="Times New Roman Bold"/>
          <w:bCs/>
          <w:sz w:val="26"/>
          <w:szCs w:val="36"/>
          <w:rtl/>
          <w:lang w:bidi="ar-EG"/>
        </w:rPr>
        <w:t>عناوين التوصيات</w:t>
      </w:r>
      <w:r w:rsidR="00071ACB">
        <w:rPr>
          <w:rFonts w:ascii="Times New Roman Bold" w:hAnsi="Times New Roman Bold" w:hint="cs"/>
          <w:bCs/>
          <w:sz w:val="26"/>
          <w:szCs w:val="36"/>
          <w:rtl/>
          <w:lang w:bidi="ar-EG"/>
        </w:rPr>
        <w:t xml:space="preserve"> </w:t>
      </w:r>
      <w:proofErr w:type="gramStart"/>
      <w:r w:rsidR="00071ACB">
        <w:rPr>
          <w:rFonts w:ascii="Times New Roman Bold" w:hAnsi="Times New Roman Bold" w:hint="cs"/>
          <w:bCs/>
          <w:sz w:val="26"/>
          <w:szCs w:val="36"/>
          <w:rtl/>
          <w:lang w:bidi="ar-EG"/>
        </w:rPr>
        <w:t>الموافـق</w:t>
      </w:r>
      <w:proofErr w:type="gramEnd"/>
      <w:r w:rsidR="00071ACB">
        <w:rPr>
          <w:rFonts w:ascii="Times New Roman Bold" w:hAnsi="Times New Roman Bold" w:hint="cs"/>
          <w:bCs/>
          <w:sz w:val="26"/>
          <w:szCs w:val="36"/>
          <w:rtl/>
          <w:lang w:bidi="ar-EG"/>
        </w:rPr>
        <w:t xml:space="preserve"> عليها</w:t>
      </w:r>
    </w:p>
    <w:p w:rsidR="00A35646" w:rsidRPr="00416965" w:rsidRDefault="00A35646" w:rsidP="00D10F8A">
      <w:pPr>
        <w:pStyle w:val="Normalaftertitle"/>
        <w:tabs>
          <w:tab w:val="right" w:pos="9639"/>
        </w:tabs>
        <w:rPr>
          <w:lang w:val="en-US" w:bidi="ar-EG"/>
        </w:rPr>
      </w:pPr>
      <w:r w:rsidRPr="00D20B02">
        <w:rPr>
          <w:u w:val="single"/>
          <w:rtl/>
          <w:lang w:val="en-US" w:bidi="ar-EG"/>
        </w:rPr>
        <w:t xml:space="preserve">التوصية </w:t>
      </w:r>
      <w:r w:rsidRPr="00D20B02">
        <w:rPr>
          <w:u w:val="single"/>
          <w:lang w:bidi="ar-EG"/>
        </w:rPr>
        <w:t>ITU-R M.</w:t>
      </w:r>
      <w:r w:rsidR="00241541">
        <w:rPr>
          <w:u w:val="single"/>
          <w:lang w:val="en-US" w:bidi="ar-EG"/>
        </w:rPr>
        <w:t>1890</w:t>
      </w:r>
      <w:r w:rsidR="00594545">
        <w:rPr>
          <w:rFonts w:hint="cs"/>
          <w:rtl/>
          <w:lang w:val="en-US" w:bidi="ar-EG"/>
        </w:rPr>
        <w:tab/>
      </w:r>
      <w:r>
        <w:rPr>
          <w:rtl/>
          <w:lang w:val="en-US" w:bidi="ar-EG"/>
        </w:rPr>
        <w:tab/>
        <w:t>الوثي</w:t>
      </w:r>
      <w:r w:rsidRPr="00416965">
        <w:rPr>
          <w:rtl/>
          <w:lang w:val="en-US" w:bidi="ar-EG"/>
        </w:rPr>
        <w:t>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 w:rsidRPr="00416965">
        <w:rPr>
          <w:lang w:val="en-US" w:bidi="ar-EG"/>
        </w:rPr>
        <w:t>5/</w:t>
      </w:r>
      <w:r>
        <w:rPr>
          <w:lang w:val="en-US" w:bidi="ar-EG"/>
        </w:rPr>
        <w:t>224</w:t>
      </w:r>
      <w:r w:rsidRPr="00416965">
        <w:rPr>
          <w:lang w:val="en-US" w:bidi="ar-EG"/>
        </w:rPr>
        <w:t>(Rev.1)</w:t>
      </w:r>
    </w:p>
    <w:p w:rsidR="00A35646" w:rsidRPr="007D7B18" w:rsidRDefault="00A35646" w:rsidP="007D7B18">
      <w:pPr>
        <w:pStyle w:val="Rectitle"/>
        <w:spacing w:after="120"/>
        <w:rPr>
          <w:rFonts w:ascii="Times New Roman Bold" w:hAnsi="Times New Roman Bold"/>
          <w:bCs/>
          <w:szCs w:val="36"/>
          <w:rtl/>
          <w:lang w:val="en-US" w:bidi="ar-EG"/>
        </w:rPr>
      </w:pPr>
      <w:r w:rsidRPr="007D7B18">
        <w:rPr>
          <w:rFonts w:ascii="Times New Roman Bold" w:hAnsi="Times New Roman Bold"/>
          <w:bCs/>
          <w:szCs w:val="36"/>
          <w:rtl/>
          <w:lang w:val="en-US" w:bidi="ar-EG"/>
        </w:rPr>
        <w:t xml:space="preserve">أنظمة النقل الذكية – المبادئ التوجيهية </w:t>
      </w:r>
      <w:proofErr w:type="gramStart"/>
      <w:r w:rsidRPr="007D7B18">
        <w:rPr>
          <w:rFonts w:ascii="Times New Roman Bold" w:hAnsi="Times New Roman Bold"/>
          <w:bCs/>
          <w:szCs w:val="36"/>
          <w:rtl/>
          <w:lang w:val="en-US" w:bidi="ar-EG"/>
        </w:rPr>
        <w:t>والأهداف</w:t>
      </w:r>
      <w:proofErr w:type="gramEnd"/>
    </w:p>
    <w:p w:rsidR="00A35646" w:rsidRPr="00D20B02" w:rsidRDefault="00A35646" w:rsidP="00594545">
      <w:pPr>
        <w:pStyle w:val="Normalaftertitle"/>
        <w:tabs>
          <w:tab w:val="right" w:pos="9639"/>
        </w:tabs>
        <w:rPr>
          <w:lang w:bidi="ar-EG"/>
        </w:rPr>
      </w:pPr>
      <w:r w:rsidRPr="00D20B02">
        <w:rPr>
          <w:u w:val="single"/>
          <w:rtl/>
          <w:lang w:bidi="ar-EG"/>
        </w:rPr>
        <w:t xml:space="preserve">التوصية </w:t>
      </w:r>
      <w:r w:rsidRPr="00D20B02">
        <w:rPr>
          <w:u w:val="single"/>
          <w:lang w:bidi="ar-EG"/>
        </w:rPr>
        <w:t>ITU</w:t>
      </w:r>
      <w:r w:rsidRPr="00D20B02">
        <w:rPr>
          <w:u w:val="single"/>
          <w:lang w:bidi="ar-EG"/>
        </w:rPr>
        <w:noBreakHyphen/>
        <w:t>R M.1177-</w:t>
      </w:r>
      <w:r w:rsidR="00594545">
        <w:rPr>
          <w:u w:val="single"/>
          <w:lang w:bidi="ar-EG"/>
        </w:rPr>
        <w:t>4</w:t>
      </w:r>
      <w:r w:rsidRPr="00D20B02">
        <w:rPr>
          <w:rtl/>
          <w:lang w:bidi="ar-EG"/>
        </w:rPr>
        <w:tab/>
        <w:t xml:space="preserve">الوثيقـة </w:t>
      </w:r>
      <w:r w:rsidRPr="00D20B02">
        <w:rPr>
          <w:lang w:bidi="ar-EG"/>
        </w:rPr>
        <w:t>5/220(Rev.1)</w:t>
      </w:r>
    </w:p>
    <w:p w:rsidR="00A35646" w:rsidRPr="007D7B18" w:rsidRDefault="00A35646" w:rsidP="007D7B18">
      <w:pPr>
        <w:pStyle w:val="Rectitle"/>
        <w:spacing w:after="120"/>
        <w:rPr>
          <w:rFonts w:ascii="Times New Roman Bold" w:hAnsi="Times New Roman Bold"/>
          <w:bCs/>
          <w:szCs w:val="36"/>
          <w:rtl/>
          <w:lang w:val="en-US" w:bidi="ar-EG"/>
        </w:rPr>
      </w:pPr>
      <w:proofErr w:type="gramStart"/>
      <w:r w:rsidRPr="007D7B18">
        <w:rPr>
          <w:rFonts w:ascii="Times New Roman Bold" w:hAnsi="Times New Roman Bold"/>
          <w:bCs/>
          <w:szCs w:val="36"/>
          <w:rtl/>
          <w:lang w:val="en-US" w:bidi="ar-EG"/>
        </w:rPr>
        <w:t>تقنيات</w:t>
      </w:r>
      <w:proofErr w:type="gramEnd"/>
      <w:r w:rsidRPr="007D7B18">
        <w:rPr>
          <w:rFonts w:ascii="Times New Roman Bold" w:hAnsi="Times New Roman Bold"/>
          <w:bCs/>
          <w:szCs w:val="36"/>
          <w:rtl/>
          <w:lang w:val="en-US" w:bidi="ar-EG"/>
        </w:rPr>
        <w:t xml:space="preserve"> لقياس البث غير المطلوب لأنظمة الرادار</w:t>
      </w:r>
    </w:p>
    <w:p w:rsidR="00A35646" w:rsidRPr="00416965" w:rsidRDefault="00A35646" w:rsidP="0059454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en-US" w:bidi="ar-EG"/>
        </w:rPr>
      </w:pPr>
      <w:r w:rsidRPr="00416965">
        <w:rPr>
          <w:u w:val="single"/>
          <w:rtl/>
          <w:lang w:val="en-US" w:bidi="ar-EG"/>
        </w:rPr>
        <w:t xml:space="preserve">التوصية </w:t>
      </w:r>
      <w:r w:rsidRPr="00416965">
        <w:rPr>
          <w:u w:val="single"/>
          <w:lang w:val="en-US" w:bidi="ar-EG"/>
        </w:rPr>
        <w:t>ITU</w:t>
      </w:r>
      <w:r w:rsidRPr="00416965">
        <w:rPr>
          <w:u w:val="single"/>
          <w:lang w:val="en-US" w:bidi="ar-EG"/>
        </w:rPr>
        <w:noBreakHyphen/>
        <w:t>R </w:t>
      </w:r>
      <w:r>
        <w:rPr>
          <w:u w:val="single"/>
          <w:lang w:val="en-US" w:bidi="ar-EG"/>
        </w:rPr>
        <w:t>F</w:t>
      </w:r>
      <w:r w:rsidRPr="00416965">
        <w:rPr>
          <w:u w:val="single"/>
          <w:lang w:val="en-US" w:bidi="ar-EG"/>
        </w:rPr>
        <w:t>.</w:t>
      </w:r>
      <w:r>
        <w:rPr>
          <w:u w:val="single"/>
          <w:lang w:val="en-US" w:bidi="ar-EG"/>
        </w:rPr>
        <w:t>757-</w:t>
      </w:r>
      <w:r w:rsidR="00594545">
        <w:rPr>
          <w:u w:val="single"/>
          <w:lang w:val="en-US" w:bidi="ar-EG"/>
        </w:rPr>
        <w:t>4</w:t>
      </w:r>
      <w:r>
        <w:rPr>
          <w:rtl/>
          <w:lang w:val="en-US" w:bidi="ar-EG"/>
        </w:rPr>
        <w:tab/>
        <w:t>الوثي</w:t>
      </w:r>
      <w:r w:rsidRPr="00416965">
        <w:rPr>
          <w:rtl/>
          <w:lang w:val="en-US" w:bidi="ar-EG"/>
        </w:rPr>
        <w:t>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 w:rsidRPr="00416965">
        <w:rPr>
          <w:lang w:val="en-US" w:bidi="ar-EG"/>
        </w:rPr>
        <w:t>5/</w:t>
      </w:r>
      <w:r>
        <w:rPr>
          <w:lang w:val="en-US" w:bidi="ar-EG"/>
        </w:rPr>
        <w:t>221</w:t>
      </w:r>
      <w:r w:rsidRPr="00416965">
        <w:rPr>
          <w:lang w:val="en-US" w:bidi="ar-EG"/>
        </w:rPr>
        <w:t>(Rev.1)</w:t>
      </w:r>
    </w:p>
    <w:p w:rsidR="00A35646" w:rsidRPr="007D7B18" w:rsidRDefault="00A35646" w:rsidP="007D7B18">
      <w:pPr>
        <w:pStyle w:val="Rectitle"/>
        <w:spacing w:after="120"/>
        <w:rPr>
          <w:rFonts w:ascii="Times New Roman Bold" w:hAnsi="Times New Roman Bold"/>
          <w:bCs/>
          <w:szCs w:val="36"/>
          <w:lang w:val="en-US" w:bidi="ar-EG"/>
        </w:rPr>
      </w:pPr>
      <w:r w:rsidRPr="007D7B18">
        <w:rPr>
          <w:rFonts w:ascii="Times New Roman Bold" w:hAnsi="Times New Roman Bold"/>
          <w:bCs/>
          <w:szCs w:val="36"/>
          <w:rtl/>
          <w:lang w:val="en-US" w:bidi="ar-EG"/>
        </w:rPr>
        <w:t>المتطلبات الأساسية</w:t>
      </w:r>
      <w:r w:rsidR="00FC73B3" w:rsidRPr="007D7B18">
        <w:rPr>
          <w:rFonts w:ascii="Times New Roman Bold" w:hAnsi="Times New Roman Bold" w:hint="cs"/>
          <w:bCs/>
          <w:szCs w:val="36"/>
          <w:rtl/>
          <w:lang w:val="en-US" w:bidi="ar-EG"/>
        </w:rPr>
        <w:t xml:space="preserve"> للأنظمة</w:t>
      </w:r>
      <w:r w:rsidRPr="007D7B18">
        <w:rPr>
          <w:rFonts w:ascii="Times New Roman Bold" w:hAnsi="Times New Roman Bold"/>
          <w:bCs/>
          <w:szCs w:val="36"/>
          <w:rtl/>
          <w:lang w:val="en-US" w:bidi="ar-EG"/>
        </w:rPr>
        <w:t xml:space="preserve"> والأهداف الخاصة </w:t>
      </w:r>
      <w:r w:rsidR="00FC73B3" w:rsidRPr="007D7B18">
        <w:rPr>
          <w:rFonts w:ascii="Times New Roman Bold" w:hAnsi="Times New Roman Bold" w:hint="cs"/>
          <w:bCs/>
          <w:szCs w:val="36"/>
          <w:rtl/>
          <w:lang w:val="en-US" w:bidi="ar-EG"/>
        </w:rPr>
        <w:t>بالأداء فيما يتعلق بالنفاذ</w:t>
      </w:r>
      <w:r w:rsidRPr="007D7B18">
        <w:rPr>
          <w:rFonts w:ascii="Times New Roman Bold" w:hAnsi="Times New Roman Bold"/>
          <w:bCs/>
          <w:szCs w:val="36"/>
          <w:rtl/>
          <w:lang w:val="en-US" w:bidi="ar-EG"/>
        </w:rPr>
        <w:t xml:space="preserve"> اللاسلكي الثابت باستعمال تكنولوجيات مشتقة من أنظمة متنقلة توفر خدمات المهاتفة واتصالات البيانات</w:t>
      </w:r>
    </w:p>
    <w:p w:rsidR="00A35646" w:rsidRDefault="00A35646" w:rsidP="007D7B18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en-US" w:bidi="ar-EG"/>
        </w:rPr>
      </w:pPr>
      <w:r w:rsidRPr="00416965">
        <w:rPr>
          <w:u w:val="single"/>
          <w:rtl/>
          <w:lang w:val="en-US" w:bidi="ar-EG"/>
        </w:rPr>
        <w:t xml:space="preserve">التوصية </w:t>
      </w:r>
      <w:r w:rsidRPr="00416965">
        <w:rPr>
          <w:u w:val="single"/>
          <w:lang w:val="en-US" w:bidi="ar-EG"/>
        </w:rPr>
        <w:t>ITU</w:t>
      </w:r>
      <w:r w:rsidRPr="00416965">
        <w:rPr>
          <w:u w:val="single"/>
          <w:lang w:val="en-US" w:bidi="ar-EG"/>
        </w:rPr>
        <w:noBreakHyphen/>
        <w:t>R </w:t>
      </w:r>
      <w:r>
        <w:rPr>
          <w:u w:val="single"/>
          <w:lang w:val="en-US" w:bidi="ar-EG"/>
        </w:rPr>
        <w:t>F</w:t>
      </w:r>
      <w:r w:rsidRPr="00416965">
        <w:rPr>
          <w:u w:val="single"/>
          <w:lang w:val="en-US" w:bidi="ar-EG"/>
        </w:rPr>
        <w:t>.</w:t>
      </w:r>
      <w:r>
        <w:rPr>
          <w:u w:val="single"/>
          <w:lang w:val="en-US" w:bidi="ar-EG"/>
        </w:rPr>
        <w:t>109</w:t>
      </w:r>
      <w:r w:rsidR="007D7B18">
        <w:rPr>
          <w:u w:val="single"/>
          <w:lang w:val="en-US" w:bidi="ar-EG"/>
        </w:rPr>
        <w:t>6-1</w:t>
      </w:r>
      <w:r>
        <w:rPr>
          <w:rtl/>
          <w:lang w:val="en-US" w:bidi="ar-EG"/>
        </w:rPr>
        <w:tab/>
        <w:t>الوثي</w:t>
      </w:r>
      <w:r w:rsidRPr="00416965">
        <w:rPr>
          <w:rtl/>
          <w:lang w:val="en-US" w:bidi="ar-EG"/>
        </w:rPr>
        <w:t>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 w:rsidRPr="00416965">
        <w:rPr>
          <w:lang w:val="en-US" w:bidi="ar-EG"/>
        </w:rPr>
        <w:t>5/</w:t>
      </w:r>
      <w:r>
        <w:rPr>
          <w:lang w:val="en-US" w:bidi="ar-EG"/>
        </w:rPr>
        <w:t>227</w:t>
      </w:r>
      <w:r w:rsidRPr="00416965">
        <w:rPr>
          <w:lang w:val="en-US" w:bidi="ar-EG"/>
        </w:rPr>
        <w:t>(Rev.1)</w:t>
      </w:r>
    </w:p>
    <w:p w:rsidR="00A35646" w:rsidRPr="007D7B18" w:rsidRDefault="00A35646" w:rsidP="007D7B18">
      <w:pPr>
        <w:pStyle w:val="Rectitle"/>
        <w:spacing w:after="120"/>
        <w:rPr>
          <w:rFonts w:ascii="Times New Roman Bold" w:hAnsi="Times New Roman Bold"/>
          <w:bCs/>
          <w:szCs w:val="36"/>
          <w:rtl/>
          <w:lang w:val="en-US" w:bidi="ar-EG"/>
        </w:rPr>
      </w:pPr>
      <w:r w:rsidRPr="007D7B18">
        <w:rPr>
          <w:rFonts w:ascii="Times New Roman Bold" w:hAnsi="Times New Roman Bold"/>
          <w:bCs/>
          <w:szCs w:val="36"/>
          <w:rtl/>
          <w:lang w:val="en-US" w:bidi="ar-EG"/>
        </w:rPr>
        <w:t xml:space="preserve">طرائق حساب التداخل </w:t>
      </w:r>
      <w:proofErr w:type="gramStart"/>
      <w:r w:rsidRPr="007D7B18">
        <w:rPr>
          <w:rFonts w:ascii="Times New Roman Bold" w:hAnsi="Times New Roman Bold"/>
          <w:bCs/>
          <w:szCs w:val="36"/>
          <w:rtl/>
          <w:lang w:val="en-US" w:bidi="ar-EG"/>
        </w:rPr>
        <w:t>في</w:t>
      </w:r>
      <w:proofErr w:type="gramEnd"/>
      <w:r w:rsidRPr="007D7B18">
        <w:rPr>
          <w:rFonts w:ascii="Times New Roman Bold" w:hAnsi="Times New Roman Bold"/>
          <w:bCs/>
          <w:szCs w:val="36"/>
          <w:rtl/>
          <w:lang w:val="en-US" w:bidi="ar-EG"/>
        </w:rPr>
        <w:t xml:space="preserve"> خط البصر داخل أنظمة لا سلكية ثابتة</w:t>
      </w:r>
      <w:r w:rsidRPr="007D7B18">
        <w:rPr>
          <w:rFonts w:ascii="Times New Roman Bold" w:hAnsi="Times New Roman Bold"/>
          <w:bCs/>
          <w:szCs w:val="36"/>
          <w:rtl/>
          <w:lang w:val="en-US" w:bidi="ar-EG"/>
        </w:rPr>
        <w:br/>
        <w:t>مع مراعاة الانتثار بسبب التضاريس الأرضية</w:t>
      </w:r>
    </w:p>
    <w:p w:rsidR="00A35646" w:rsidRPr="00416965" w:rsidRDefault="00A35646" w:rsidP="007D7B1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en-US" w:bidi="ar-EG"/>
        </w:rPr>
      </w:pPr>
      <w:r w:rsidRPr="00416965">
        <w:rPr>
          <w:u w:val="single"/>
          <w:rtl/>
          <w:lang w:val="en-US" w:bidi="ar-EG"/>
        </w:rPr>
        <w:t xml:space="preserve">التوصية </w:t>
      </w:r>
      <w:r w:rsidRPr="00416965">
        <w:rPr>
          <w:u w:val="single"/>
          <w:lang w:val="en-US" w:bidi="ar-EG"/>
        </w:rPr>
        <w:t>ITU</w:t>
      </w:r>
      <w:r w:rsidRPr="00416965">
        <w:rPr>
          <w:u w:val="single"/>
          <w:lang w:val="en-US" w:bidi="ar-EG"/>
        </w:rPr>
        <w:noBreakHyphen/>
        <w:t>R </w:t>
      </w:r>
      <w:r>
        <w:rPr>
          <w:u w:val="single"/>
          <w:lang w:val="en-US" w:bidi="ar-EG"/>
        </w:rPr>
        <w:t>F.1520-</w:t>
      </w:r>
      <w:r w:rsidR="007D7B18">
        <w:rPr>
          <w:u w:val="single"/>
          <w:lang w:val="en-US" w:bidi="ar-EG"/>
        </w:rPr>
        <w:t>3</w:t>
      </w:r>
      <w:r>
        <w:rPr>
          <w:rtl/>
          <w:lang w:val="en-US" w:bidi="ar-EG"/>
        </w:rPr>
        <w:tab/>
        <w:t>الوثي</w:t>
      </w:r>
      <w:r w:rsidRPr="00416965">
        <w:rPr>
          <w:rtl/>
          <w:lang w:val="en-US" w:bidi="ar-EG"/>
        </w:rPr>
        <w:t>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 w:rsidRPr="00416965">
        <w:rPr>
          <w:lang w:val="en-US" w:bidi="ar-EG"/>
        </w:rPr>
        <w:t>5/</w:t>
      </w:r>
      <w:r>
        <w:rPr>
          <w:lang w:val="en-US" w:bidi="ar-EG"/>
        </w:rPr>
        <w:t>241</w:t>
      </w:r>
      <w:r w:rsidRPr="00416965">
        <w:rPr>
          <w:lang w:val="en-US" w:bidi="ar-EG"/>
        </w:rPr>
        <w:t>(Rev.1)</w:t>
      </w:r>
    </w:p>
    <w:p w:rsidR="00A35646" w:rsidRPr="007D7B18" w:rsidRDefault="00A35646" w:rsidP="007D7B18">
      <w:pPr>
        <w:pStyle w:val="Rectitle"/>
        <w:spacing w:after="120"/>
        <w:rPr>
          <w:rFonts w:ascii="Times New Roman Bold" w:hAnsi="Times New Roman Bold"/>
          <w:bCs/>
          <w:szCs w:val="36"/>
          <w:rtl/>
          <w:lang w:val="en-US" w:bidi="ar-EG"/>
        </w:rPr>
      </w:pPr>
      <w:r w:rsidRPr="007D7B18">
        <w:rPr>
          <w:rFonts w:ascii="Times New Roman Bold" w:hAnsi="Times New Roman Bold"/>
          <w:bCs/>
          <w:szCs w:val="36"/>
          <w:rtl/>
          <w:lang w:val="en-US" w:bidi="ar-EG"/>
        </w:rPr>
        <w:t xml:space="preserve">ترتيبات الترددات الراديوية للأنظمة في الخدمة الثابتة العاملة في النطاق </w:t>
      </w:r>
      <w:r w:rsidRPr="007D7B18">
        <w:rPr>
          <w:rFonts w:ascii="Times New Roman Bold" w:hAnsi="Times New Roman Bold"/>
          <w:bCs/>
          <w:szCs w:val="36"/>
          <w:lang w:val="en-US" w:bidi="ar-EG"/>
        </w:rPr>
        <w:t>GHz 33,4-31,8</w:t>
      </w:r>
    </w:p>
    <w:p w:rsidR="00A35646" w:rsidRDefault="00A35646" w:rsidP="007133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tl/>
          <w:lang w:val="en-US" w:bidi="ar-EG"/>
        </w:rPr>
      </w:pPr>
      <w:r>
        <w:rPr>
          <w:rtl/>
          <w:lang w:val="en-US" w:bidi="ar-EG"/>
        </w:rPr>
        <w:br w:type="page"/>
      </w:r>
    </w:p>
    <w:p w:rsidR="00A35646" w:rsidRPr="00261F81" w:rsidRDefault="00A35646" w:rsidP="00322402">
      <w:pPr>
        <w:pStyle w:val="AnnexNotitle"/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 w:val="0"/>
          <w:bCs/>
          <w:sz w:val="26"/>
          <w:szCs w:val="36"/>
          <w:rtl/>
          <w:lang w:val="en-US" w:eastAsia="zh-CN" w:bidi="ar-EG"/>
        </w:rPr>
      </w:pPr>
      <w:r w:rsidRPr="00261F81">
        <w:rPr>
          <w:b w:val="0"/>
          <w:sz w:val="26"/>
          <w:szCs w:val="36"/>
          <w:rtl/>
          <w:lang w:val="en-US" w:bidi="ar-EG"/>
        </w:rPr>
        <w:lastRenderedPageBreak/>
        <w:t xml:space="preserve">الملحـق </w:t>
      </w:r>
      <w:r w:rsidRPr="00261F81">
        <w:rPr>
          <w:b w:val="0"/>
          <w:sz w:val="26"/>
          <w:szCs w:val="36"/>
          <w:lang w:val="en-US" w:eastAsia="zh-CN" w:bidi="ar-EG"/>
        </w:rPr>
        <w:t>2</w:t>
      </w:r>
    </w:p>
    <w:p w:rsidR="00A35646" w:rsidRPr="00A35646" w:rsidRDefault="00A35646" w:rsidP="001120F5">
      <w:pPr>
        <w:pStyle w:val="AnnexNotitle"/>
        <w:spacing w:before="240" w:after="360"/>
        <w:rPr>
          <w:rFonts w:ascii="Times New Roman Bold" w:hAnsi="Times New Roman Bold"/>
          <w:bCs/>
          <w:sz w:val="26"/>
          <w:szCs w:val="36"/>
          <w:rtl/>
          <w:lang w:bidi="ar-EG"/>
        </w:rPr>
      </w:pPr>
      <w:proofErr w:type="gramStart"/>
      <w:r w:rsidRPr="00A35646">
        <w:rPr>
          <w:rFonts w:ascii="Times New Roman Bold" w:hAnsi="Times New Roman Bold"/>
          <w:bCs/>
          <w:sz w:val="26"/>
          <w:szCs w:val="36"/>
          <w:rtl/>
          <w:lang w:bidi="ar-EG"/>
        </w:rPr>
        <w:t>قائمة</w:t>
      </w:r>
      <w:proofErr w:type="gramEnd"/>
      <w:r w:rsidRPr="00A35646">
        <w:rPr>
          <w:rFonts w:ascii="Times New Roman Bold" w:hAnsi="Times New Roman Bold"/>
          <w:bCs/>
          <w:sz w:val="26"/>
          <w:szCs w:val="36"/>
          <w:rtl/>
          <w:lang w:bidi="ar-EG"/>
        </w:rPr>
        <w:t xml:space="preserve"> التوصيات </w:t>
      </w:r>
      <w:r w:rsidR="001120F5">
        <w:rPr>
          <w:rFonts w:ascii="Times New Roman Bold" w:hAnsi="Times New Roman Bold" w:hint="cs"/>
          <w:bCs/>
          <w:sz w:val="26"/>
          <w:szCs w:val="36"/>
          <w:rtl/>
          <w:lang w:bidi="ar-EG"/>
        </w:rPr>
        <w:t>الملغاة</w:t>
      </w:r>
    </w:p>
    <w:tbl>
      <w:tblPr>
        <w:bidiVisual/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7"/>
        <w:gridCol w:w="7992"/>
      </w:tblGrid>
      <w:tr w:rsidR="00A35646" w:rsidRPr="00F540E8" w:rsidTr="007268E9">
        <w:trPr>
          <w:cantSplit/>
          <w:jc w:val="center"/>
        </w:trPr>
        <w:tc>
          <w:tcPr>
            <w:tcW w:w="1747" w:type="dxa"/>
          </w:tcPr>
          <w:p w:rsidR="00A35646" w:rsidRPr="00F540E8" w:rsidRDefault="00A35646" w:rsidP="00236439">
            <w:pPr>
              <w:pStyle w:val="Tabletext"/>
              <w:bidi/>
              <w:spacing w:before="60" w:after="60"/>
            </w:pPr>
            <w:r w:rsidRPr="00F540E8">
              <w:t>M.257-3</w:t>
            </w:r>
          </w:p>
        </w:tc>
        <w:tc>
          <w:tcPr>
            <w:tcW w:w="7992" w:type="dxa"/>
          </w:tcPr>
          <w:p w:rsidR="00A35646" w:rsidRPr="00F540E8" w:rsidRDefault="00A35646" w:rsidP="00236439">
            <w:pPr>
              <w:pStyle w:val="Tabletext"/>
              <w:bidi/>
              <w:spacing w:before="60" w:after="60"/>
              <w:jc w:val="both"/>
              <w:rPr>
                <w:rtl/>
              </w:rPr>
            </w:pPr>
            <w:r w:rsidRPr="00F540E8">
              <w:rPr>
                <w:rtl/>
              </w:rPr>
              <w:t>نظام المناداة الانتقائية التتابعية وحيدة التردد المستخدم في الخدمة المتنقلة البحرية</w:t>
            </w:r>
          </w:p>
        </w:tc>
      </w:tr>
      <w:tr w:rsidR="00A35646" w:rsidRPr="00F540E8" w:rsidTr="007268E9">
        <w:trPr>
          <w:cantSplit/>
          <w:jc w:val="center"/>
        </w:trPr>
        <w:tc>
          <w:tcPr>
            <w:tcW w:w="1747" w:type="dxa"/>
          </w:tcPr>
          <w:p w:rsidR="00A35646" w:rsidRPr="00F540E8" w:rsidRDefault="00A35646" w:rsidP="00236439">
            <w:pPr>
              <w:pStyle w:val="Tabletext"/>
              <w:bidi/>
              <w:spacing w:before="60" w:after="60"/>
            </w:pPr>
            <w:r w:rsidRPr="00F540E8">
              <w:t>M.488-1</w:t>
            </w:r>
          </w:p>
        </w:tc>
        <w:tc>
          <w:tcPr>
            <w:tcW w:w="7992" w:type="dxa"/>
          </w:tcPr>
          <w:p w:rsidR="00A35646" w:rsidRPr="00F540E8" w:rsidRDefault="00A35646" w:rsidP="00236439">
            <w:pPr>
              <w:pStyle w:val="Tabletext"/>
              <w:bidi/>
              <w:spacing w:before="60" w:after="60"/>
              <w:jc w:val="both"/>
            </w:pPr>
            <w:r w:rsidRPr="00F540E8">
              <w:rPr>
                <w:rtl/>
              </w:rPr>
              <w:t>القدرات المكافئة لإرسالات المهاتفة الراديوية بنطاق جانبي مزدوج ونطاق جانبي وحيد في الخدمة المتنقلة البحرية</w:t>
            </w:r>
          </w:p>
        </w:tc>
      </w:tr>
      <w:tr w:rsidR="00A35646" w:rsidRPr="00F540E8" w:rsidTr="007268E9">
        <w:trPr>
          <w:cantSplit/>
          <w:jc w:val="center"/>
        </w:trPr>
        <w:tc>
          <w:tcPr>
            <w:tcW w:w="1747" w:type="dxa"/>
          </w:tcPr>
          <w:p w:rsidR="00A35646" w:rsidRPr="00F540E8" w:rsidRDefault="00A35646" w:rsidP="00236439">
            <w:pPr>
              <w:pStyle w:val="Tabletext"/>
              <w:bidi/>
              <w:spacing w:before="60" w:after="60"/>
            </w:pPr>
            <w:r w:rsidRPr="00F540E8">
              <w:t>M.491-1</w:t>
            </w:r>
          </w:p>
        </w:tc>
        <w:tc>
          <w:tcPr>
            <w:tcW w:w="7992" w:type="dxa"/>
          </w:tcPr>
          <w:p w:rsidR="00A35646" w:rsidRPr="00F540E8" w:rsidRDefault="00A35646" w:rsidP="00236439">
            <w:pPr>
              <w:pStyle w:val="Tabletext"/>
              <w:bidi/>
              <w:spacing w:before="60" w:after="60"/>
              <w:jc w:val="both"/>
            </w:pPr>
            <w:r w:rsidRPr="00F540E8">
              <w:rPr>
                <w:rtl/>
              </w:rPr>
              <w:t>التحويل بين رقم هوية المحطة وهويات الإبراق بطباعة مباشرة في الخدمة المتنقلة البحرية</w:t>
            </w:r>
          </w:p>
        </w:tc>
      </w:tr>
      <w:tr w:rsidR="00A35646" w:rsidRPr="00F540E8" w:rsidTr="007268E9">
        <w:trPr>
          <w:cantSplit/>
          <w:jc w:val="center"/>
        </w:trPr>
        <w:tc>
          <w:tcPr>
            <w:tcW w:w="1747" w:type="dxa"/>
          </w:tcPr>
          <w:p w:rsidR="00A35646" w:rsidRPr="00F540E8" w:rsidRDefault="00A35646" w:rsidP="00236439">
            <w:pPr>
              <w:pStyle w:val="Tabletext"/>
              <w:bidi/>
              <w:spacing w:before="60" w:after="60"/>
            </w:pPr>
            <w:r w:rsidRPr="00F540E8">
              <w:t>M.588</w:t>
            </w:r>
          </w:p>
        </w:tc>
        <w:tc>
          <w:tcPr>
            <w:tcW w:w="7992" w:type="dxa"/>
          </w:tcPr>
          <w:p w:rsidR="00A35646" w:rsidRPr="00F540E8" w:rsidRDefault="00A35646" w:rsidP="00236439">
            <w:pPr>
              <w:pStyle w:val="Tabletext"/>
              <w:bidi/>
              <w:spacing w:before="60" w:after="60"/>
              <w:jc w:val="both"/>
              <w:rPr>
                <w:rtl/>
              </w:rPr>
            </w:pPr>
            <w:r w:rsidRPr="00F540E8">
              <w:rPr>
                <w:rtl/>
              </w:rPr>
              <w:t>خصائص المنارات الراديوية البحرية (الإقليم </w:t>
            </w:r>
            <w:r w:rsidRPr="00F540E8">
              <w:t>1</w:t>
            </w:r>
            <w:r w:rsidRPr="00F540E8">
              <w:rPr>
                <w:rtl/>
              </w:rPr>
              <w:t>)</w:t>
            </w:r>
          </w:p>
        </w:tc>
      </w:tr>
      <w:tr w:rsidR="00A35646" w:rsidRPr="00F540E8" w:rsidTr="007268E9">
        <w:trPr>
          <w:cantSplit/>
          <w:jc w:val="center"/>
        </w:trPr>
        <w:tc>
          <w:tcPr>
            <w:tcW w:w="1747" w:type="dxa"/>
          </w:tcPr>
          <w:p w:rsidR="00A35646" w:rsidRPr="00F540E8" w:rsidRDefault="00A35646" w:rsidP="00236439">
            <w:pPr>
              <w:pStyle w:val="Tabletext"/>
              <w:bidi/>
              <w:spacing w:before="60" w:after="60"/>
            </w:pPr>
            <w:r w:rsidRPr="00F540E8">
              <w:t>M.631-1</w:t>
            </w:r>
          </w:p>
        </w:tc>
        <w:tc>
          <w:tcPr>
            <w:tcW w:w="7992" w:type="dxa"/>
          </w:tcPr>
          <w:p w:rsidR="00A35646" w:rsidRPr="00F540E8" w:rsidRDefault="00A35646" w:rsidP="00236439">
            <w:pPr>
              <w:pStyle w:val="Tabletext"/>
              <w:bidi/>
              <w:spacing w:before="60" w:after="60"/>
              <w:jc w:val="both"/>
              <w:rPr>
                <w:rtl/>
              </w:rPr>
            </w:pPr>
            <w:r w:rsidRPr="00F540E8">
              <w:rPr>
                <w:rtl/>
              </w:rPr>
              <w:t xml:space="preserve">استعمال أنظمة موسعة للملاحة البحرية الراديوية في النطاق </w:t>
            </w:r>
            <w:r w:rsidRPr="00F540E8">
              <w:t>kHz 315</w:t>
            </w:r>
            <w:r w:rsidRPr="00F540E8">
              <w:noBreakHyphen/>
              <w:t>283,5</w:t>
            </w:r>
          </w:p>
        </w:tc>
      </w:tr>
      <w:tr w:rsidR="00A35646" w:rsidRPr="00F540E8" w:rsidTr="007268E9">
        <w:trPr>
          <w:cantSplit/>
          <w:jc w:val="center"/>
        </w:trPr>
        <w:tc>
          <w:tcPr>
            <w:tcW w:w="1747" w:type="dxa"/>
          </w:tcPr>
          <w:p w:rsidR="00A35646" w:rsidRPr="00F540E8" w:rsidRDefault="00A35646" w:rsidP="00236439">
            <w:pPr>
              <w:pStyle w:val="Tabletext"/>
              <w:bidi/>
              <w:spacing w:before="60" w:after="60"/>
            </w:pPr>
            <w:r w:rsidRPr="00F540E8">
              <w:t>M.1169</w:t>
            </w:r>
          </w:p>
        </w:tc>
        <w:tc>
          <w:tcPr>
            <w:tcW w:w="7992" w:type="dxa"/>
          </w:tcPr>
          <w:p w:rsidR="00A35646" w:rsidRPr="00F540E8" w:rsidRDefault="00A35646" w:rsidP="00236439">
            <w:pPr>
              <w:pStyle w:val="Tabletext"/>
              <w:bidi/>
              <w:spacing w:before="60" w:after="60"/>
              <w:jc w:val="both"/>
              <w:rPr>
                <w:rtl/>
              </w:rPr>
            </w:pPr>
            <w:r w:rsidRPr="00F540E8">
              <w:rPr>
                <w:rtl/>
              </w:rPr>
              <w:t>ساعات الخدمة لمحطات السفن</w:t>
            </w:r>
          </w:p>
        </w:tc>
      </w:tr>
      <w:tr w:rsidR="00A35646" w:rsidRPr="00F540E8" w:rsidTr="007268E9">
        <w:trPr>
          <w:cantSplit/>
          <w:jc w:val="center"/>
        </w:trPr>
        <w:tc>
          <w:tcPr>
            <w:tcW w:w="1747" w:type="dxa"/>
          </w:tcPr>
          <w:p w:rsidR="00A35646" w:rsidRPr="00F540E8" w:rsidRDefault="00A35646" w:rsidP="00236439">
            <w:pPr>
              <w:pStyle w:val="Tabletext"/>
              <w:bidi/>
              <w:spacing w:before="60" w:after="60"/>
            </w:pPr>
            <w:r w:rsidRPr="00F540E8">
              <w:t>M.1310</w:t>
            </w:r>
          </w:p>
        </w:tc>
        <w:tc>
          <w:tcPr>
            <w:tcW w:w="7992" w:type="dxa"/>
          </w:tcPr>
          <w:p w:rsidR="00A35646" w:rsidRPr="00F540E8" w:rsidRDefault="00A35646" w:rsidP="00236439">
            <w:pPr>
              <w:pStyle w:val="Tabletext"/>
              <w:bidi/>
              <w:spacing w:before="60" w:after="60"/>
              <w:jc w:val="both"/>
              <w:rPr>
                <w:rtl/>
              </w:rPr>
            </w:pPr>
            <w:r w:rsidRPr="00F540E8">
              <w:rPr>
                <w:rtl/>
              </w:rPr>
              <w:t xml:space="preserve">أنظمة التحكم ومعلومات النقل </w:t>
            </w:r>
            <w:r w:rsidRPr="00F540E8">
              <w:t>(TICS)</w:t>
            </w:r>
            <w:r w:rsidRPr="00F540E8">
              <w:rPr>
                <w:rtl/>
              </w:rPr>
              <w:t xml:space="preserve"> - الأهداف </w:t>
            </w:r>
            <w:proofErr w:type="gramStart"/>
            <w:r w:rsidRPr="00F540E8">
              <w:rPr>
                <w:rtl/>
              </w:rPr>
              <w:t>والاحتياجات</w:t>
            </w:r>
            <w:proofErr w:type="gramEnd"/>
          </w:p>
        </w:tc>
      </w:tr>
      <w:tr w:rsidR="00A35646" w:rsidRPr="00F540E8" w:rsidTr="007268E9">
        <w:trPr>
          <w:cantSplit/>
          <w:jc w:val="center"/>
        </w:trPr>
        <w:tc>
          <w:tcPr>
            <w:tcW w:w="1747" w:type="dxa"/>
          </w:tcPr>
          <w:p w:rsidR="00A35646" w:rsidRPr="00613506" w:rsidRDefault="00613506" w:rsidP="00613506">
            <w:pPr>
              <w:pStyle w:val="Tabletext"/>
              <w:bidi/>
              <w:spacing w:before="60" w:after="60"/>
              <w:rPr>
                <w:lang w:val="en-US"/>
              </w:rPr>
            </w:pPr>
            <w:r w:rsidRPr="00F540E8">
              <w:t>SF.1481-1</w:t>
            </w:r>
            <w:r w:rsidR="00AE021F" w:rsidRPr="00AE021F">
              <w:rPr>
                <w:rStyle w:val="FootnoteReference"/>
                <w:rFonts w:cs="Times New Roman"/>
                <w:sz w:val="20"/>
                <w:szCs w:val="20"/>
                <w:rtl/>
                <w:lang w:val="en-US"/>
              </w:rPr>
              <w:footnoteReference w:customMarkFollows="1" w:id="1"/>
              <w:t>*</w:t>
            </w:r>
          </w:p>
        </w:tc>
        <w:tc>
          <w:tcPr>
            <w:tcW w:w="7992" w:type="dxa"/>
          </w:tcPr>
          <w:p w:rsidR="00A35646" w:rsidRPr="00F540E8" w:rsidRDefault="00A35646" w:rsidP="00236439">
            <w:pPr>
              <w:pStyle w:val="Tabletext"/>
              <w:bidi/>
              <w:spacing w:before="60" w:after="60"/>
              <w:jc w:val="both"/>
              <w:rPr>
                <w:rtl/>
              </w:rPr>
            </w:pPr>
            <w:r w:rsidRPr="00F540E8">
              <w:rPr>
                <w:rtl/>
              </w:rPr>
              <w:t>تقاسم الترددات بين أنظمة الخدمة الثابتة التي تستخدم محطات المنصات عالية الارتفاع والأنظمة</w:t>
            </w:r>
            <w:r w:rsidRPr="00F540E8">
              <w:t> </w:t>
            </w:r>
            <w:proofErr w:type="spellStart"/>
            <w:r w:rsidRPr="00F540E8">
              <w:rPr>
                <w:rtl/>
              </w:rPr>
              <w:t>الساتلية</w:t>
            </w:r>
            <w:proofErr w:type="spellEnd"/>
            <w:r w:rsidRPr="00F540E8">
              <w:rPr>
                <w:rtl/>
              </w:rPr>
              <w:t xml:space="preserve"> المستقرة بالنسبة إلى الأرض في الخدمة الثابتة </w:t>
            </w:r>
            <w:proofErr w:type="spellStart"/>
            <w:r w:rsidRPr="00F540E8">
              <w:rPr>
                <w:rtl/>
              </w:rPr>
              <w:t>الساتلية</w:t>
            </w:r>
            <w:proofErr w:type="spellEnd"/>
            <w:r w:rsidRPr="00F540E8">
              <w:rPr>
                <w:rtl/>
              </w:rPr>
              <w:t xml:space="preserve"> في نطاقي الترددات </w:t>
            </w:r>
            <w:r w:rsidRPr="00F540E8">
              <w:t>GHz 47,5</w:t>
            </w:r>
            <w:r w:rsidRPr="00F540E8">
              <w:noBreakHyphen/>
              <w:t>47,2</w:t>
            </w:r>
            <w:r w:rsidRPr="00F540E8">
              <w:rPr>
                <w:rtl/>
              </w:rPr>
              <w:t xml:space="preserve"> و</w:t>
            </w:r>
            <w:r w:rsidRPr="00F540E8">
              <w:t>GHz 48,2</w:t>
            </w:r>
            <w:r w:rsidRPr="00F540E8">
              <w:noBreakHyphen/>
              <w:t>47,9</w:t>
            </w:r>
          </w:p>
        </w:tc>
      </w:tr>
    </w:tbl>
    <w:p w:rsidR="00A35646" w:rsidRPr="007311F3" w:rsidRDefault="006F2253" w:rsidP="00A35646">
      <w:pPr>
        <w:spacing w:before="600"/>
        <w:jc w:val="center"/>
        <w:rPr>
          <w:lang w:val="en-US" w:bidi="ar-EG"/>
        </w:rPr>
      </w:pPr>
      <w:r>
        <w:rPr>
          <w:rFonts w:hint="cs"/>
          <w:rtl/>
          <w:lang w:val="en-US" w:eastAsia="zh-CN" w:bidi="ar-EG"/>
        </w:rPr>
        <w:t>___________</w:t>
      </w:r>
    </w:p>
    <w:sectPr w:rsidR="00A35646" w:rsidRPr="007311F3" w:rsidSect="00322402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21" w:rsidRDefault="00053F21">
      <w:r>
        <w:separator/>
      </w:r>
    </w:p>
  </w:endnote>
  <w:endnote w:type="continuationSeparator" w:id="0">
    <w:p w:rsidR="00053F21" w:rsidRDefault="0005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21" w:rsidRPr="001F5078" w:rsidRDefault="000C5CE1" w:rsidP="00E90C7A">
    <w:pPr>
      <w:pStyle w:val="Footer"/>
      <w:tabs>
        <w:tab w:val="clear" w:pos="6379"/>
        <w:tab w:val="left" w:pos="5670"/>
      </w:tabs>
      <w:spacing w:before="60"/>
      <w:rPr>
        <w:szCs w:val="16"/>
        <w:lang w:val="pt-BR"/>
      </w:rPr>
    </w:pPr>
    <w:r w:rsidRPr="001F5078">
      <w:rPr>
        <w:szCs w:val="16"/>
      </w:rPr>
      <w:fldChar w:fldCharType="begin"/>
    </w:r>
    <w:r w:rsidRPr="000C5CE1">
      <w:rPr>
        <w:szCs w:val="16"/>
        <w:lang w:val="es-ES"/>
      </w:rPr>
      <w:instrText xml:space="preserve"> FILENAME \p \* MERGEFORMAT </w:instrText>
    </w:r>
    <w:r w:rsidRPr="001F5078">
      <w:rPr>
        <w:szCs w:val="16"/>
      </w:rPr>
      <w:fldChar w:fldCharType="separate"/>
    </w:r>
    <w:r w:rsidR="00E4537C" w:rsidRPr="00E4537C">
      <w:rPr>
        <w:caps/>
        <w:szCs w:val="16"/>
        <w:lang w:val="pt-BR" w:eastAsia="fr-FR"/>
      </w:rPr>
      <w:t>Y:\APP\BR\CIRCS_DMS\CACE\500\537</w:t>
    </w:r>
    <w:r w:rsidR="00E4537C">
      <w:rPr>
        <w:szCs w:val="16"/>
        <w:lang w:val="es-ES"/>
      </w:rPr>
      <w:t>\537A.docx</w:t>
    </w:r>
    <w:r w:rsidRPr="001F5078">
      <w:rPr>
        <w:szCs w:val="16"/>
      </w:rPr>
      <w:fldChar w:fldCharType="end"/>
    </w:r>
    <w:r w:rsidR="00053F21" w:rsidRPr="001F5078">
      <w:rPr>
        <w:caps/>
        <w:szCs w:val="16"/>
        <w:lang w:val="pt-BR" w:eastAsia="fr-FR"/>
      </w:rPr>
      <w:t xml:space="preserve">  (</w:t>
    </w:r>
    <w:r w:rsidR="00E90C7A" w:rsidRPr="001F5078">
      <w:rPr>
        <w:caps/>
        <w:szCs w:val="16"/>
        <w:lang w:val="pt-BR" w:eastAsia="fr-FR"/>
      </w:rPr>
      <w:t>306259</w:t>
    </w:r>
    <w:r w:rsidR="00053F21" w:rsidRPr="001F5078">
      <w:rPr>
        <w:caps/>
        <w:szCs w:val="16"/>
        <w:lang w:val="pt-BR" w:eastAsia="fr-FR"/>
      </w:rPr>
      <w:t>)</w:t>
    </w:r>
    <w:r w:rsidR="00053F21" w:rsidRPr="001F5078">
      <w:rPr>
        <w:caps/>
        <w:szCs w:val="16"/>
        <w:lang w:val="pt-BR" w:eastAsia="fr-FR"/>
      </w:rPr>
      <w:tab/>
    </w:r>
    <w:r w:rsidR="002417FE" w:rsidRPr="001F5078">
      <w:rPr>
        <w:szCs w:val="16"/>
      </w:rPr>
      <w:fldChar w:fldCharType="begin"/>
    </w:r>
    <w:r w:rsidR="00053F21" w:rsidRPr="001F5078">
      <w:rPr>
        <w:szCs w:val="16"/>
      </w:rPr>
      <w:instrText xml:space="preserve"> savedate \@ dd.MM.yy </w:instrText>
    </w:r>
    <w:r w:rsidR="002417FE" w:rsidRPr="001F5078">
      <w:rPr>
        <w:szCs w:val="16"/>
      </w:rPr>
      <w:fldChar w:fldCharType="separate"/>
    </w:r>
    <w:r w:rsidR="00E4537C">
      <w:rPr>
        <w:szCs w:val="16"/>
      </w:rPr>
      <w:t>28.04.11</w:t>
    </w:r>
    <w:r w:rsidR="002417FE" w:rsidRPr="001F5078">
      <w:rPr>
        <w:szCs w:val="16"/>
      </w:rPr>
      <w:fldChar w:fldCharType="end"/>
    </w:r>
    <w:r w:rsidR="00053F21" w:rsidRPr="001F5078">
      <w:rPr>
        <w:szCs w:val="16"/>
        <w:lang w:val="pt-BR"/>
      </w:rPr>
      <w:tab/>
    </w:r>
    <w:r w:rsidR="002417FE" w:rsidRPr="001F5078">
      <w:rPr>
        <w:szCs w:val="16"/>
      </w:rPr>
      <w:fldChar w:fldCharType="begin"/>
    </w:r>
    <w:r w:rsidR="00053F21" w:rsidRPr="001F5078">
      <w:rPr>
        <w:szCs w:val="16"/>
      </w:rPr>
      <w:instrText xml:space="preserve"> printdate \@ dd.MM.yy </w:instrText>
    </w:r>
    <w:r w:rsidR="002417FE" w:rsidRPr="001F5078">
      <w:rPr>
        <w:szCs w:val="16"/>
      </w:rPr>
      <w:fldChar w:fldCharType="separate"/>
    </w:r>
    <w:r w:rsidR="00E4537C">
      <w:rPr>
        <w:szCs w:val="16"/>
      </w:rPr>
      <w:t>28.04.11</w:t>
    </w:r>
    <w:r w:rsidR="002417FE" w:rsidRPr="001F5078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053F2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53F21" w:rsidRDefault="00053F21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53F21" w:rsidRDefault="00053F21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53F21" w:rsidRDefault="00053F21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53F21" w:rsidRDefault="00053F21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053F21">
      <w:trPr>
        <w:cantSplit/>
      </w:trPr>
      <w:tc>
        <w:tcPr>
          <w:tcW w:w="1062" w:type="pct"/>
        </w:tcPr>
        <w:p w:rsidR="00053F21" w:rsidRDefault="00053F21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053F21" w:rsidRDefault="00053F21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53F21" w:rsidRDefault="00053F21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053F21" w:rsidRDefault="00053F21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53F21">
      <w:trPr>
        <w:cantSplit/>
      </w:trPr>
      <w:tc>
        <w:tcPr>
          <w:tcW w:w="1062" w:type="pct"/>
        </w:tcPr>
        <w:p w:rsidR="00053F21" w:rsidRDefault="00053F21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053F21" w:rsidRDefault="00053F21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53F21" w:rsidRDefault="00053F21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053F21" w:rsidRDefault="00053F21" w:rsidP="00206E2B">
          <w:pPr>
            <w:pStyle w:val="itu"/>
            <w:bidi w:val="0"/>
            <w:spacing w:line="240" w:lineRule="auto"/>
          </w:pPr>
        </w:p>
      </w:tc>
    </w:tr>
  </w:tbl>
  <w:p w:rsidR="00053F21" w:rsidRPr="005D7A94" w:rsidRDefault="00053F21" w:rsidP="005D7A94">
    <w:pPr>
      <w:bidi w:val="0"/>
      <w:spacing w:before="0"/>
      <w:rPr>
        <w:lang w:val="en-U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21" w:rsidRDefault="00053F21" w:rsidP="00613506">
      <w:pPr>
        <w:spacing w:line="240" w:lineRule="auto"/>
        <w:rPr>
          <w:rtl/>
          <w:lang w:bidi="ar-EG"/>
        </w:rPr>
      </w:pPr>
      <w:r>
        <w:t>____________________</w:t>
      </w:r>
    </w:p>
  </w:footnote>
  <w:footnote w:type="continuationSeparator" w:id="0">
    <w:p w:rsidR="00053F21" w:rsidRDefault="00053F21">
      <w:r>
        <w:continuationSeparator/>
      </w:r>
    </w:p>
  </w:footnote>
  <w:footnote w:id="1">
    <w:p w:rsidR="00AE021F" w:rsidRPr="00B31A69" w:rsidRDefault="00AE021F" w:rsidP="00AE021F">
      <w:pPr>
        <w:pStyle w:val="FootnoteText"/>
        <w:rPr>
          <w:sz w:val="20"/>
          <w:szCs w:val="26"/>
          <w:lang w:val="en-US" w:bidi="ar-EG"/>
        </w:rPr>
      </w:pPr>
      <w:r w:rsidRPr="00AE021F">
        <w:rPr>
          <w:rStyle w:val="FootnoteReference"/>
          <w:rFonts w:cs="Times New Roman"/>
          <w:sz w:val="20"/>
          <w:szCs w:val="20"/>
          <w:rtl/>
        </w:rPr>
        <w:t>*</w:t>
      </w:r>
      <w:r w:rsidRPr="00B31A69">
        <w:rPr>
          <w:rFonts w:hint="cs"/>
          <w:sz w:val="20"/>
          <w:szCs w:val="26"/>
          <w:rtl/>
        </w:rPr>
        <w:tab/>
      </w:r>
      <w:r w:rsidRPr="00B31A69">
        <w:rPr>
          <w:rFonts w:hint="cs"/>
          <w:sz w:val="20"/>
          <w:szCs w:val="26"/>
          <w:rtl/>
          <w:lang w:val="en-US" w:bidi="ar-EG"/>
        </w:rPr>
        <w:t xml:space="preserve">جرى تعليق هذا الإلغاء </w:t>
      </w:r>
      <w:proofErr w:type="gramStart"/>
      <w:r w:rsidRPr="00B31A69">
        <w:rPr>
          <w:rFonts w:hint="cs"/>
          <w:sz w:val="20"/>
          <w:szCs w:val="26"/>
          <w:rtl/>
          <w:lang w:val="en-US" w:bidi="ar-EG"/>
        </w:rPr>
        <w:t>حتى</w:t>
      </w:r>
      <w:proofErr w:type="gramEnd"/>
      <w:r w:rsidRPr="00B31A69">
        <w:rPr>
          <w:rFonts w:hint="cs"/>
          <w:sz w:val="20"/>
          <w:szCs w:val="26"/>
          <w:rtl/>
          <w:lang w:val="en-US" w:bidi="ar-EG"/>
        </w:rPr>
        <w:t xml:space="preserve"> تنظر فيها لجنة الدراسات </w:t>
      </w:r>
      <w:r w:rsidRPr="00B31A69">
        <w:rPr>
          <w:sz w:val="20"/>
          <w:szCs w:val="26"/>
          <w:lang w:val="en-US" w:bidi="ar-EG"/>
        </w:rPr>
        <w:t>4</w:t>
      </w:r>
      <w:r w:rsidRPr="00B31A69">
        <w:rPr>
          <w:rFonts w:hint="cs"/>
          <w:sz w:val="20"/>
          <w:szCs w:val="26"/>
          <w:rtl/>
          <w:lang w:val="en-US" w:bidi="ar-EG"/>
        </w:rPr>
        <w:t xml:space="preserve"> في سبتمبر </w:t>
      </w:r>
      <w:r w:rsidRPr="00B31A69">
        <w:rPr>
          <w:sz w:val="20"/>
          <w:szCs w:val="26"/>
          <w:lang w:val="en-US" w:bidi="ar-EG"/>
        </w:rPr>
        <w:t>2011</w:t>
      </w:r>
      <w:r w:rsidRPr="00B31A69">
        <w:rPr>
          <w:rFonts w:hint="cs"/>
          <w:sz w:val="20"/>
          <w:szCs w:val="26"/>
          <w:rtl/>
          <w:lang w:val="en-US" w:bidi="ar-E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21" w:rsidRPr="00A734F4" w:rsidRDefault="00053F21" w:rsidP="007C75AC">
    <w:pPr>
      <w:pStyle w:val="Header"/>
      <w:bidi w:val="0"/>
      <w:spacing w:line="240" w:lineRule="auto"/>
      <w:rPr>
        <w:sz w:val="20"/>
        <w:szCs w:val="20"/>
        <w:lang w:val="en-US" w:bidi="ar-EG"/>
      </w:rPr>
    </w:pPr>
    <w:r w:rsidRPr="00A734F4">
      <w:rPr>
        <w:sz w:val="20"/>
        <w:szCs w:val="20"/>
        <w:lang w:val="en-US"/>
      </w:rPr>
      <w:t xml:space="preserve">- </w:t>
    </w:r>
    <w:r w:rsidR="002417FE" w:rsidRPr="00A734F4">
      <w:rPr>
        <w:rStyle w:val="PageNumber"/>
        <w:sz w:val="20"/>
        <w:szCs w:val="20"/>
      </w:rPr>
      <w:fldChar w:fldCharType="begin"/>
    </w:r>
    <w:r w:rsidRPr="00A734F4">
      <w:rPr>
        <w:rStyle w:val="PageNumber"/>
        <w:sz w:val="20"/>
        <w:szCs w:val="20"/>
      </w:rPr>
      <w:instrText xml:space="preserve"> PAGE </w:instrText>
    </w:r>
    <w:r w:rsidR="002417FE" w:rsidRPr="00A734F4">
      <w:rPr>
        <w:rStyle w:val="PageNumber"/>
        <w:sz w:val="20"/>
        <w:szCs w:val="20"/>
      </w:rPr>
      <w:fldChar w:fldCharType="separate"/>
    </w:r>
    <w:r w:rsidR="00E4537C">
      <w:rPr>
        <w:rStyle w:val="PageNumber"/>
        <w:noProof/>
        <w:sz w:val="20"/>
        <w:szCs w:val="20"/>
      </w:rPr>
      <w:t>4</w:t>
    </w:r>
    <w:r w:rsidR="002417FE" w:rsidRPr="00A734F4">
      <w:rPr>
        <w:rStyle w:val="PageNumber"/>
        <w:sz w:val="20"/>
        <w:szCs w:val="20"/>
      </w:rPr>
      <w:fldChar w:fldCharType="end"/>
    </w:r>
    <w:r w:rsidRPr="00A734F4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2"/>
    <w:rsid w:val="0001410A"/>
    <w:rsid w:val="00016557"/>
    <w:rsid w:val="00017CFE"/>
    <w:rsid w:val="000347DE"/>
    <w:rsid w:val="0004070C"/>
    <w:rsid w:val="00051EEA"/>
    <w:rsid w:val="00053F21"/>
    <w:rsid w:val="00054872"/>
    <w:rsid w:val="00071ACB"/>
    <w:rsid w:val="000940DD"/>
    <w:rsid w:val="000B14A3"/>
    <w:rsid w:val="000B5C3B"/>
    <w:rsid w:val="000B6E18"/>
    <w:rsid w:val="000C5CE1"/>
    <w:rsid w:val="000E0EEB"/>
    <w:rsid w:val="000E15C1"/>
    <w:rsid w:val="000E42DC"/>
    <w:rsid w:val="000E64DA"/>
    <w:rsid w:val="000F38AE"/>
    <w:rsid w:val="000F527D"/>
    <w:rsid w:val="000F6275"/>
    <w:rsid w:val="00106760"/>
    <w:rsid w:val="001120F5"/>
    <w:rsid w:val="001145CA"/>
    <w:rsid w:val="00120B72"/>
    <w:rsid w:val="001214B1"/>
    <w:rsid w:val="00122CE1"/>
    <w:rsid w:val="00125F99"/>
    <w:rsid w:val="001262AF"/>
    <w:rsid w:val="00150F4B"/>
    <w:rsid w:val="001541D8"/>
    <w:rsid w:val="001708DB"/>
    <w:rsid w:val="001B0C6D"/>
    <w:rsid w:val="001B43E5"/>
    <w:rsid w:val="001C02EC"/>
    <w:rsid w:val="001C2DF4"/>
    <w:rsid w:val="001E0782"/>
    <w:rsid w:val="001E15AA"/>
    <w:rsid w:val="001F3B2A"/>
    <w:rsid w:val="001F5078"/>
    <w:rsid w:val="00206E2B"/>
    <w:rsid w:val="00210B45"/>
    <w:rsid w:val="00225F10"/>
    <w:rsid w:val="00227F65"/>
    <w:rsid w:val="002332E4"/>
    <w:rsid w:val="00236439"/>
    <w:rsid w:val="00241541"/>
    <w:rsid w:val="002417FE"/>
    <w:rsid w:val="00253405"/>
    <w:rsid w:val="00266C81"/>
    <w:rsid w:val="0027032C"/>
    <w:rsid w:val="00274EA6"/>
    <w:rsid w:val="002966D5"/>
    <w:rsid w:val="002A4340"/>
    <w:rsid w:val="002C3D30"/>
    <w:rsid w:val="002C3F64"/>
    <w:rsid w:val="002E43E0"/>
    <w:rsid w:val="002F7465"/>
    <w:rsid w:val="003164ED"/>
    <w:rsid w:val="00322402"/>
    <w:rsid w:val="003250B5"/>
    <w:rsid w:val="0032736D"/>
    <w:rsid w:val="00343581"/>
    <w:rsid w:val="00352DE6"/>
    <w:rsid w:val="0036292F"/>
    <w:rsid w:val="003B2AF6"/>
    <w:rsid w:val="003B3F9E"/>
    <w:rsid w:val="003C4771"/>
    <w:rsid w:val="003C51CD"/>
    <w:rsid w:val="003D3993"/>
    <w:rsid w:val="003E03B0"/>
    <w:rsid w:val="003E64E5"/>
    <w:rsid w:val="003F18DA"/>
    <w:rsid w:val="003F67A8"/>
    <w:rsid w:val="004140EA"/>
    <w:rsid w:val="00417316"/>
    <w:rsid w:val="0042484A"/>
    <w:rsid w:val="004406E3"/>
    <w:rsid w:val="0044634B"/>
    <w:rsid w:val="00471F5C"/>
    <w:rsid w:val="004818BD"/>
    <w:rsid w:val="00483D5C"/>
    <w:rsid w:val="004A1B36"/>
    <w:rsid w:val="004A5AB1"/>
    <w:rsid w:val="004C1881"/>
    <w:rsid w:val="004D59B7"/>
    <w:rsid w:val="004E7028"/>
    <w:rsid w:val="004F26AE"/>
    <w:rsid w:val="00506F48"/>
    <w:rsid w:val="00531728"/>
    <w:rsid w:val="00570C55"/>
    <w:rsid w:val="005818D3"/>
    <w:rsid w:val="005933D1"/>
    <w:rsid w:val="00594545"/>
    <w:rsid w:val="00595800"/>
    <w:rsid w:val="005B589A"/>
    <w:rsid w:val="005D7A94"/>
    <w:rsid w:val="005E3997"/>
    <w:rsid w:val="005F130D"/>
    <w:rsid w:val="005F7F4C"/>
    <w:rsid w:val="00602FD1"/>
    <w:rsid w:val="00604CDC"/>
    <w:rsid w:val="006108D7"/>
    <w:rsid w:val="00611E07"/>
    <w:rsid w:val="00613506"/>
    <w:rsid w:val="006136BC"/>
    <w:rsid w:val="00624358"/>
    <w:rsid w:val="00636C9E"/>
    <w:rsid w:val="00637C9D"/>
    <w:rsid w:val="00640E54"/>
    <w:rsid w:val="006430BF"/>
    <w:rsid w:val="0064310B"/>
    <w:rsid w:val="006643FF"/>
    <w:rsid w:val="00665DB4"/>
    <w:rsid w:val="00671439"/>
    <w:rsid w:val="00691FF0"/>
    <w:rsid w:val="006B3F95"/>
    <w:rsid w:val="006D098D"/>
    <w:rsid w:val="006F2253"/>
    <w:rsid w:val="006F47DB"/>
    <w:rsid w:val="00702A71"/>
    <w:rsid w:val="0070484E"/>
    <w:rsid w:val="0071106C"/>
    <w:rsid w:val="007133C7"/>
    <w:rsid w:val="00740E51"/>
    <w:rsid w:val="00746900"/>
    <w:rsid w:val="00750B39"/>
    <w:rsid w:val="00757481"/>
    <w:rsid w:val="00771005"/>
    <w:rsid w:val="0077439C"/>
    <w:rsid w:val="007953DC"/>
    <w:rsid w:val="007B05BF"/>
    <w:rsid w:val="007C75AC"/>
    <w:rsid w:val="007D25DE"/>
    <w:rsid w:val="007D7B18"/>
    <w:rsid w:val="007E6A13"/>
    <w:rsid w:val="00811467"/>
    <w:rsid w:val="00827585"/>
    <w:rsid w:val="00847B1A"/>
    <w:rsid w:val="00865ECE"/>
    <w:rsid w:val="00881D43"/>
    <w:rsid w:val="00893245"/>
    <w:rsid w:val="008A34FA"/>
    <w:rsid w:val="008A36C0"/>
    <w:rsid w:val="008B4DCA"/>
    <w:rsid w:val="008C5635"/>
    <w:rsid w:val="008D4874"/>
    <w:rsid w:val="009129EA"/>
    <w:rsid w:val="0093776F"/>
    <w:rsid w:val="009676DC"/>
    <w:rsid w:val="00970EFC"/>
    <w:rsid w:val="009746CA"/>
    <w:rsid w:val="00980D6F"/>
    <w:rsid w:val="00981A82"/>
    <w:rsid w:val="009846D5"/>
    <w:rsid w:val="009B55A3"/>
    <w:rsid w:val="009E14F3"/>
    <w:rsid w:val="009E1957"/>
    <w:rsid w:val="00A01D89"/>
    <w:rsid w:val="00A06093"/>
    <w:rsid w:val="00A12083"/>
    <w:rsid w:val="00A23DD1"/>
    <w:rsid w:val="00A35646"/>
    <w:rsid w:val="00A46325"/>
    <w:rsid w:val="00A55AA3"/>
    <w:rsid w:val="00A609F8"/>
    <w:rsid w:val="00A674C8"/>
    <w:rsid w:val="00A67D30"/>
    <w:rsid w:val="00A734F4"/>
    <w:rsid w:val="00A81588"/>
    <w:rsid w:val="00A82282"/>
    <w:rsid w:val="00AA7BC3"/>
    <w:rsid w:val="00AB07C5"/>
    <w:rsid w:val="00AC47DF"/>
    <w:rsid w:val="00AD6E16"/>
    <w:rsid w:val="00AE021F"/>
    <w:rsid w:val="00AF5B54"/>
    <w:rsid w:val="00B01711"/>
    <w:rsid w:val="00B051CB"/>
    <w:rsid w:val="00B06335"/>
    <w:rsid w:val="00B1030C"/>
    <w:rsid w:val="00B31898"/>
    <w:rsid w:val="00B31A69"/>
    <w:rsid w:val="00B4475E"/>
    <w:rsid w:val="00B45C7C"/>
    <w:rsid w:val="00B57344"/>
    <w:rsid w:val="00B6738C"/>
    <w:rsid w:val="00B74977"/>
    <w:rsid w:val="00B758DB"/>
    <w:rsid w:val="00B76590"/>
    <w:rsid w:val="00B840F1"/>
    <w:rsid w:val="00B87E04"/>
    <w:rsid w:val="00BA08FD"/>
    <w:rsid w:val="00BA3D59"/>
    <w:rsid w:val="00BA53CC"/>
    <w:rsid w:val="00BB5F44"/>
    <w:rsid w:val="00BD6FF5"/>
    <w:rsid w:val="00BE4430"/>
    <w:rsid w:val="00C021C9"/>
    <w:rsid w:val="00C11C9A"/>
    <w:rsid w:val="00C35132"/>
    <w:rsid w:val="00C37139"/>
    <w:rsid w:val="00C42255"/>
    <w:rsid w:val="00C57D87"/>
    <w:rsid w:val="00C60F9A"/>
    <w:rsid w:val="00C66EE5"/>
    <w:rsid w:val="00C84546"/>
    <w:rsid w:val="00CA1979"/>
    <w:rsid w:val="00CA282B"/>
    <w:rsid w:val="00CA4464"/>
    <w:rsid w:val="00CB4CC7"/>
    <w:rsid w:val="00CC2143"/>
    <w:rsid w:val="00CC5592"/>
    <w:rsid w:val="00CE7DDC"/>
    <w:rsid w:val="00CF523A"/>
    <w:rsid w:val="00D02208"/>
    <w:rsid w:val="00D06509"/>
    <w:rsid w:val="00D10F8A"/>
    <w:rsid w:val="00D15681"/>
    <w:rsid w:val="00D35752"/>
    <w:rsid w:val="00D44478"/>
    <w:rsid w:val="00D463D0"/>
    <w:rsid w:val="00D61395"/>
    <w:rsid w:val="00D744B4"/>
    <w:rsid w:val="00D835B9"/>
    <w:rsid w:val="00D9532B"/>
    <w:rsid w:val="00DB44B2"/>
    <w:rsid w:val="00DC68DE"/>
    <w:rsid w:val="00DE6042"/>
    <w:rsid w:val="00DE7032"/>
    <w:rsid w:val="00DF224F"/>
    <w:rsid w:val="00E22745"/>
    <w:rsid w:val="00E25F9F"/>
    <w:rsid w:val="00E32797"/>
    <w:rsid w:val="00E4537C"/>
    <w:rsid w:val="00E642EB"/>
    <w:rsid w:val="00E66D15"/>
    <w:rsid w:val="00E67237"/>
    <w:rsid w:val="00E70D1D"/>
    <w:rsid w:val="00E75C8D"/>
    <w:rsid w:val="00E86407"/>
    <w:rsid w:val="00E90C7A"/>
    <w:rsid w:val="00E931DD"/>
    <w:rsid w:val="00EC710F"/>
    <w:rsid w:val="00F1170C"/>
    <w:rsid w:val="00F42740"/>
    <w:rsid w:val="00F540E8"/>
    <w:rsid w:val="00F73F2C"/>
    <w:rsid w:val="00F809FD"/>
    <w:rsid w:val="00F9140A"/>
    <w:rsid w:val="00FA74ED"/>
    <w:rsid w:val="00FC6453"/>
    <w:rsid w:val="00FC73B3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32736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2736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2736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2736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2736D"/>
    <w:pPr>
      <w:outlineLvl w:val="4"/>
    </w:pPr>
  </w:style>
  <w:style w:type="paragraph" w:styleId="Heading6">
    <w:name w:val="heading 6"/>
    <w:basedOn w:val="Heading4"/>
    <w:next w:val="Normal"/>
    <w:qFormat/>
    <w:rsid w:val="0032736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2736D"/>
    <w:pPr>
      <w:outlineLvl w:val="6"/>
    </w:pPr>
  </w:style>
  <w:style w:type="paragraph" w:styleId="Heading8">
    <w:name w:val="heading 8"/>
    <w:basedOn w:val="Heading6"/>
    <w:next w:val="Normal"/>
    <w:qFormat/>
    <w:rsid w:val="0032736D"/>
    <w:pPr>
      <w:outlineLvl w:val="7"/>
    </w:pPr>
  </w:style>
  <w:style w:type="paragraph" w:styleId="Heading9">
    <w:name w:val="heading 9"/>
    <w:basedOn w:val="Heading6"/>
    <w:next w:val="Normal"/>
    <w:qFormat/>
    <w:rsid w:val="003273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32736D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2736D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2736D"/>
  </w:style>
  <w:style w:type="paragraph" w:customStyle="1" w:styleId="Figure">
    <w:name w:val="Figure"/>
    <w:basedOn w:val="Normal"/>
    <w:next w:val="FigureNotitle"/>
    <w:rsid w:val="0032736D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273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2736D"/>
  </w:style>
  <w:style w:type="paragraph" w:customStyle="1" w:styleId="FigureNotitle">
    <w:name w:val="Figure_No &amp; title"/>
    <w:basedOn w:val="Normal"/>
    <w:next w:val="Normalaftertitle"/>
    <w:rsid w:val="0032736D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2736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2736D"/>
    <w:rPr>
      <w:b w:val="0"/>
    </w:rPr>
  </w:style>
  <w:style w:type="paragraph" w:customStyle="1" w:styleId="ASN1">
    <w:name w:val="ASN.1"/>
    <w:basedOn w:val="Normal"/>
    <w:rsid w:val="0032736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2736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32736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273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32736D"/>
  </w:style>
  <w:style w:type="paragraph" w:customStyle="1" w:styleId="Call">
    <w:name w:val="Call"/>
    <w:basedOn w:val="Normal"/>
    <w:next w:val="Normal"/>
    <w:rsid w:val="0032736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2736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2736D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32736D"/>
  </w:style>
  <w:style w:type="paragraph" w:customStyle="1" w:styleId="RecNoBR">
    <w:name w:val="Rec_No_BR"/>
    <w:basedOn w:val="Normal"/>
    <w:next w:val="Rectitle"/>
    <w:rsid w:val="0032736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qFormat/>
    <w:rsid w:val="0032736D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32736D"/>
  </w:style>
  <w:style w:type="paragraph" w:customStyle="1" w:styleId="Questiontitle">
    <w:name w:val="Question_title"/>
    <w:basedOn w:val="Rectitle"/>
    <w:next w:val="Questionref"/>
    <w:rsid w:val="0032736D"/>
  </w:style>
  <w:style w:type="paragraph" w:customStyle="1" w:styleId="Questionref">
    <w:name w:val="Question_ref"/>
    <w:basedOn w:val="Recref"/>
    <w:next w:val="Questiondate"/>
    <w:rsid w:val="0032736D"/>
  </w:style>
  <w:style w:type="paragraph" w:customStyle="1" w:styleId="Recref">
    <w:name w:val="Rec_ref"/>
    <w:basedOn w:val="Normal"/>
    <w:next w:val="Recdate"/>
    <w:rsid w:val="0032736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2736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32736D"/>
  </w:style>
  <w:style w:type="character" w:styleId="EndnoteReference">
    <w:name w:val="endnote reference"/>
    <w:basedOn w:val="DefaultParagraphFont"/>
    <w:semiHidden/>
    <w:rsid w:val="0032736D"/>
    <w:rPr>
      <w:vertAlign w:val="superscript"/>
    </w:rPr>
  </w:style>
  <w:style w:type="paragraph" w:customStyle="1" w:styleId="enumlev1">
    <w:name w:val="enumlev1"/>
    <w:basedOn w:val="Normal"/>
    <w:rsid w:val="0032736D"/>
    <w:pPr>
      <w:spacing w:before="80"/>
      <w:ind w:left="794" w:hanging="794"/>
    </w:pPr>
  </w:style>
  <w:style w:type="paragraph" w:customStyle="1" w:styleId="enumlev2">
    <w:name w:val="enumlev2"/>
    <w:basedOn w:val="enumlev1"/>
    <w:rsid w:val="0032736D"/>
    <w:pPr>
      <w:ind w:left="1191" w:hanging="397"/>
    </w:pPr>
  </w:style>
  <w:style w:type="paragraph" w:customStyle="1" w:styleId="enumlev3">
    <w:name w:val="enumlev3"/>
    <w:basedOn w:val="enumlev2"/>
    <w:rsid w:val="0032736D"/>
    <w:pPr>
      <w:ind w:left="1588"/>
    </w:pPr>
  </w:style>
  <w:style w:type="paragraph" w:customStyle="1" w:styleId="Equation">
    <w:name w:val="Equation"/>
    <w:basedOn w:val="Normal"/>
    <w:rsid w:val="0032736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2736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2736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2736D"/>
  </w:style>
  <w:style w:type="paragraph" w:customStyle="1" w:styleId="Reptitle">
    <w:name w:val="Rep_title"/>
    <w:basedOn w:val="Rectitle"/>
    <w:next w:val="Repref"/>
    <w:rsid w:val="0032736D"/>
  </w:style>
  <w:style w:type="paragraph" w:customStyle="1" w:styleId="Repref">
    <w:name w:val="Rep_ref"/>
    <w:basedOn w:val="Recref"/>
    <w:next w:val="Repdate"/>
    <w:rsid w:val="0032736D"/>
  </w:style>
  <w:style w:type="paragraph" w:customStyle="1" w:styleId="Repdate">
    <w:name w:val="Rep_date"/>
    <w:basedOn w:val="Recdate"/>
    <w:next w:val="Normalaftertitle"/>
    <w:rsid w:val="0032736D"/>
  </w:style>
  <w:style w:type="paragraph" w:customStyle="1" w:styleId="ResNoBR">
    <w:name w:val="Res_No_BR"/>
    <w:basedOn w:val="RecNoBR"/>
    <w:next w:val="Restitle"/>
    <w:rsid w:val="0032736D"/>
  </w:style>
  <w:style w:type="paragraph" w:customStyle="1" w:styleId="Restitle">
    <w:name w:val="Res_title"/>
    <w:basedOn w:val="Rectitle"/>
    <w:next w:val="Resref"/>
    <w:rsid w:val="0032736D"/>
  </w:style>
  <w:style w:type="paragraph" w:customStyle="1" w:styleId="Resref">
    <w:name w:val="Res_ref"/>
    <w:basedOn w:val="Recref"/>
    <w:next w:val="Resdate"/>
    <w:rsid w:val="0032736D"/>
  </w:style>
  <w:style w:type="paragraph" w:customStyle="1" w:styleId="Resdate">
    <w:name w:val="Res_date"/>
    <w:basedOn w:val="Recdate"/>
    <w:next w:val="Normalaftertitle"/>
    <w:rsid w:val="0032736D"/>
  </w:style>
  <w:style w:type="paragraph" w:customStyle="1" w:styleId="Section1">
    <w:name w:val="Section_1"/>
    <w:basedOn w:val="Normal"/>
    <w:next w:val="Normal"/>
    <w:rsid w:val="0032736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2736D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32736D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32736D"/>
    <w:rPr>
      <w:position w:val="6"/>
      <w:sz w:val="18"/>
    </w:rPr>
  </w:style>
  <w:style w:type="paragraph" w:styleId="FootnoteText">
    <w:name w:val="footnote text"/>
    <w:basedOn w:val="Note"/>
    <w:semiHidden/>
    <w:rsid w:val="0032736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2736D"/>
    <w:pPr>
      <w:spacing w:before="80"/>
    </w:pPr>
  </w:style>
  <w:style w:type="paragraph" w:styleId="Header">
    <w:name w:val="header"/>
    <w:basedOn w:val="Normal"/>
    <w:rsid w:val="0032736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2736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2736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2736D"/>
  </w:style>
  <w:style w:type="paragraph" w:styleId="Index2">
    <w:name w:val="index 2"/>
    <w:basedOn w:val="Normal"/>
    <w:next w:val="Normal"/>
    <w:semiHidden/>
    <w:rsid w:val="0032736D"/>
    <w:pPr>
      <w:ind w:left="283"/>
    </w:pPr>
  </w:style>
  <w:style w:type="paragraph" w:styleId="Index3">
    <w:name w:val="index 3"/>
    <w:basedOn w:val="Normal"/>
    <w:next w:val="Normal"/>
    <w:semiHidden/>
    <w:rsid w:val="0032736D"/>
    <w:pPr>
      <w:ind w:left="566"/>
    </w:pPr>
  </w:style>
  <w:style w:type="paragraph" w:customStyle="1" w:styleId="Section2">
    <w:name w:val="Section_2"/>
    <w:basedOn w:val="Normal"/>
    <w:next w:val="Normal"/>
    <w:rsid w:val="0032736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2736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32736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F540E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after="120" w:line="300" w:lineRule="exact"/>
      <w:jc w:val="center"/>
    </w:pPr>
    <w:rPr>
      <w:rFonts w:eastAsia="MS Mincho"/>
      <w:sz w:val="20"/>
      <w:szCs w:val="26"/>
      <w:lang w:bidi="ar-EG"/>
    </w:rPr>
  </w:style>
  <w:style w:type="paragraph" w:customStyle="1" w:styleId="TableNoBR">
    <w:name w:val="Table_No_BR"/>
    <w:basedOn w:val="Normal"/>
    <w:next w:val="TabletitleBR"/>
    <w:rsid w:val="0032736D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2736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2736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2736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2736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3273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2736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2736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32736D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2736D"/>
  </w:style>
  <w:style w:type="character" w:customStyle="1" w:styleId="Recdef">
    <w:name w:val="Rec_def"/>
    <w:basedOn w:val="DefaultParagraphFont"/>
    <w:rsid w:val="0032736D"/>
    <w:rPr>
      <w:b/>
    </w:rPr>
  </w:style>
  <w:style w:type="paragraph" w:customStyle="1" w:styleId="Reftext">
    <w:name w:val="Ref_text"/>
    <w:basedOn w:val="Normal"/>
    <w:rsid w:val="0032736D"/>
    <w:pPr>
      <w:ind w:left="794" w:hanging="794"/>
    </w:pPr>
  </w:style>
  <w:style w:type="paragraph" w:customStyle="1" w:styleId="Reftitle">
    <w:name w:val="Ref_title"/>
    <w:basedOn w:val="Normal"/>
    <w:next w:val="Reftext"/>
    <w:rsid w:val="0032736D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2736D"/>
  </w:style>
  <w:style w:type="character" w:customStyle="1" w:styleId="Resdef">
    <w:name w:val="Res_def"/>
    <w:basedOn w:val="DefaultParagraphFont"/>
    <w:rsid w:val="0032736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2736D"/>
  </w:style>
  <w:style w:type="paragraph" w:customStyle="1" w:styleId="SectionNo">
    <w:name w:val="Section_No"/>
    <w:basedOn w:val="Normal"/>
    <w:next w:val="Sectiontitle"/>
    <w:rsid w:val="003273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2736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2736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2736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32736D"/>
    <w:rPr>
      <w:b/>
      <w:color w:val="auto"/>
    </w:rPr>
  </w:style>
  <w:style w:type="paragraph" w:customStyle="1" w:styleId="Tablelegend">
    <w:name w:val="Table_legend"/>
    <w:basedOn w:val="Normal"/>
    <w:rsid w:val="0032736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32736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2736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2736D"/>
  </w:style>
  <w:style w:type="paragraph" w:customStyle="1" w:styleId="Title3">
    <w:name w:val="Title 3"/>
    <w:basedOn w:val="Title2"/>
    <w:next w:val="Title4"/>
    <w:rsid w:val="0032736D"/>
    <w:rPr>
      <w:caps w:val="0"/>
    </w:rPr>
  </w:style>
  <w:style w:type="paragraph" w:customStyle="1" w:styleId="Title4">
    <w:name w:val="Title 4"/>
    <w:basedOn w:val="Title3"/>
    <w:next w:val="Heading1"/>
    <w:rsid w:val="0032736D"/>
    <w:rPr>
      <w:b/>
    </w:rPr>
  </w:style>
  <w:style w:type="paragraph" w:customStyle="1" w:styleId="toc0">
    <w:name w:val="toc 0"/>
    <w:basedOn w:val="Normal"/>
    <w:next w:val="TOC1"/>
    <w:rsid w:val="0032736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2736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2736D"/>
    <w:pPr>
      <w:spacing w:before="80"/>
      <w:ind w:left="1531" w:hanging="851"/>
    </w:pPr>
  </w:style>
  <w:style w:type="paragraph" w:styleId="TOC3">
    <w:name w:val="toc 3"/>
    <w:basedOn w:val="TOC2"/>
    <w:semiHidden/>
    <w:rsid w:val="0032736D"/>
  </w:style>
  <w:style w:type="paragraph" w:styleId="TOC4">
    <w:name w:val="toc 4"/>
    <w:basedOn w:val="TOC3"/>
    <w:semiHidden/>
    <w:rsid w:val="0032736D"/>
  </w:style>
  <w:style w:type="paragraph" w:styleId="TOC5">
    <w:name w:val="toc 5"/>
    <w:basedOn w:val="TOC4"/>
    <w:semiHidden/>
    <w:rsid w:val="0032736D"/>
  </w:style>
  <w:style w:type="paragraph" w:styleId="TOC6">
    <w:name w:val="toc 6"/>
    <w:basedOn w:val="TOC4"/>
    <w:semiHidden/>
    <w:rsid w:val="0032736D"/>
  </w:style>
  <w:style w:type="paragraph" w:styleId="TOC7">
    <w:name w:val="toc 7"/>
    <w:basedOn w:val="TOC4"/>
    <w:semiHidden/>
    <w:rsid w:val="0032736D"/>
  </w:style>
  <w:style w:type="paragraph" w:styleId="TOC8">
    <w:name w:val="toc 8"/>
    <w:basedOn w:val="TOC4"/>
    <w:semiHidden/>
    <w:rsid w:val="0032736D"/>
  </w:style>
  <w:style w:type="paragraph" w:customStyle="1" w:styleId="FiguretitleBR">
    <w:name w:val="Figure_title_BR"/>
    <w:basedOn w:val="TabletitleBR"/>
    <w:next w:val="Figurewithouttitle"/>
    <w:rsid w:val="0032736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2736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609F8"/>
    <w:rPr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b/>
      <w:bCs/>
    </w:rPr>
  </w:style>
  <w:style w:type="character" w:styleId="FollowedHyperlink">
    <w:name w:val="FollowedHyperlink"/>
    <w:basedOn w:val="DefaultParagraphFont"/>
    <w:rsid w:val="005D7A94"/>
    <w:rPr>
      <w:color w:val="606420"/>
      <w:u w:val="single"/>
    </w:rPr>
  </w:style>
  <w:style w:type="character" w:customStyle="1" w:styleId="longtext1">
    <w:name w:val="long_text1"/>
    <w:basedOn w:val="DefaultParagraphFont"/>
    <w:rsid w:val="00A35646"/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32736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2736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2736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2736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2736D"/>
    <w:pPr>
      <w:outlineLvl w:val="4"/>
    </w:pPr>
  </w:style>
  <w:style w:type="paragraph" w:styleId="Heading6">
    <w:name w:val="heading 6"/>
    <w:basedOn w:val="Heading4"/>
    <w:next w:val="Normal"/>
    <w:qFormat/>
    <w:rsid w:val="0032736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2736D"/>
    <w:pPr>
      <w:outlineLvl w:val="6"/>
    </w:pPr>
  </w:style>
  <w:style w:type="paragraph" w:styleId="Heading8">
    <w:name w:val="heading 8"/>
    <w:basedOn w:val="Heading6"/>
    <w:next w:val="Normal"/>
    <w:qFormat/>
    <w:rsid w:val="0032736D"/>
    <w:pPr>
      <w:outlineLvl w:val="7"/>
    </w:pPr>
  </w:style>
  <w:style w:type="paragraph" w:styleId="Heading9">
    <w:name w:val="heading 9"/>
    <w:basedOn w:val="Heading6"/>
    <w:next w:val="Normal"/>
    <w:qFormat/>
    <w:rsid w:val="003273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32736D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2736D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2736D"/>
  </w:style>
  <w:style w:type="paragraph" w:customStyle="1" w:styleId="Figure">
    <w:name w:val="Figure"/>
    <w:basedOn w:val="Normal"/>
    <w:next w:val="FigureNotitle"/>
    <w:rsid w:val="0032736D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273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2736D"/>
  </w:style>
  <w:style w:type="paragraph" w:customStyle="1" w:styleId="FigureNotitle">
    <w:name w:val="Figure_No &amp; title"/>
    <w:basedOn w:val="Normal"/>
    <w:next w:val="Normalaftertitle"/>
    <w:rsid w:val="0032736D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2736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2736D"/>
    <w:rPr>
      <w:b w:val="0"/>
    </w:rPr>
  </w:style>
  <w:style w:type="paragraph" w:customStyle="1" w:styleId="ASN1">
    <w:name w:val="ASN.1"/>
    <w:basedOn w:val="Normal"/>
    <w:rsid w:val="0032736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2736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32736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273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32736D"/>
  </w:style>
  <w:style w:type="paragraph" w:customStyle="1" w:styleId="Call">
    <w:name w:val="Call"/>
    <w:basedOn w:val="Normal"/>
    <w:next w:val="Normal"/>
    <w:rsid w:val="0032736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2736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2736D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32736D"/>
  </w:style>
  <w:style w:type="paragraph" w:customStyle="1" w:styleId="RecNoBR">
    <w:name w:val="Rec_No_BR"/>
    <w:basedOn w:val="Normal"/>
    <w:next w:val="Rectitle"/>
    <w:rsid w:val="0032736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qFormat/>
    <w:rsid w:val="0032736D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32736D"/>
  </w:style>
  <w:style w:type="paragraph" w:customStyle="1" w:styleId="Questiontitle">
    <w:name w:val="Question_title"/>
    <w:basedOn w:val="Rectitle"/>
    <w:next w:val="Questionref"/>
    <w:rsid w:val="0032736D"/>
  </w:style>
  <w:style w:type="paragraph" w:customStyle="1" w:styleId="Questionref">
    <w:name w:val="Question_ref"/>
    <w:basedOn w:val="Recref"/>
    <w:next w:val="Questiondate"/>
    <w:rsid w:val="0032736D"/>
  </w:style>
  <w:style w:type="paragraph" w:customStyle="1" w:styleId="Recref">
    <w:name w:val="Rec_ref"/>
    <w:basedOn w:val="Normal"/>
    <w:next w:val="Recdate"/>
    <w:rsid w:val="0032736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2736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32736D"/>
  </w:style>
  <w:style w:type="character" w:styleId="EndnoteReference">
    <w:name w:val="endnote reference"/>
    <w:basedOn w:val="DefaultParagraphFont"/>
    <w:semiHidden/>
    <w:rsid w:val="0032736D"/>
    <w:rPr>
      <w:vertAlign w:val="superscript"/>
    </w:rPr>
  </w:style>
  <w:style w:type="paragraph" w:customStyle="1" w:styleId="enumlev1">
    <w:name w:val="enumlev1"/>
    <w:basedOn w:val="Normal"/>
    <w:rsid w:val="0032736D"/>
    <w:pPr>
      <w:spacing w:before="80"/>
      <w:ind w:left="794" w:hanging="794"/>
    </w:pPr>
  </w:style>
  <w:style w:type="paragraph" w:customStyle="1" w:styleId="enumlev2">
    <w:name w:val="enumlev2"/>
    <w:basedOn w:val="enumlev1"/>
    <w:rsid w:val="0032736D"/>
    <w:pPr>
      <w:ind w:left="1191" w:hanging="397"/>
    </w:pPr>
  </w:style>
  <w:style w:type="paragraph" w:customStyle="1" w:styleId="enumlev3">
    <w:name w:val="enumlev3"/>
    <w:basedOn w:val="enumlev2"/>
    <w:rsid w:val="0032736D"/>
    <w:pPr>
      <w:ind w:left="1588"/>
    </w:pPr>
  </w:style>
  <w:style w:type="paragraph" w:customStyle="1" w:styleId="Equation">
    <w:name w:val="Equation"/>
    <w:basedOn w:val="Normal"/>
    <w:rsid w:val="0032736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2736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2736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2736D"/>
  </w:style>
  <w:style w:type="paragraph" w:customStyle="1" w:styleId="Reptitle">
    <w:name w:val="Rep_title"/>
    <w:basedOn w:val="Rectitle"/>
    <w:next w:val="Repref"/>
    <w:rsid w:val="0032736D"/>
  </w:style>
  <w:style w:type="paragraph" w:customStyle="1" w:styleId="Repref">
    <w:name w:val="Rep_ref"/>
    <w:basedOn w:val="Recref"/>
    <w:next w:val="Repdate"/>
    <w:rsid w:val="0032736D"/>
  </w:style>
  <w:style w:type="paragraph" w:customStyle="1" w:styleId="Repdate">
    <w:name w:val="Rep_date"/>
    <w:basedOn w:val="Recdate"/>
    <w:next w:val="Normalaftertitle"/>
    <w:rsid w:val="0032736D"/>
  </w:style>
  <w:style w:type="paragraph" w:customStyle="1" w:styleId="ResNoBR">
    <w:name w:val="Res_No_BR"/>
    <w:basedOn w:val="RecNoBR"/>
    <w:next w:val="Restitle"/>
    <w:rsid w:val="0032736D"/>
  </w:style>
  <w:style w:type="paragraph" w:customStyle="1" w:styleId="Restitle">
    <w:name w:val="Res_title"/>
    <w:basedOn w:val="Rectitle"/>
    <w:next w:val="Resref"/>
    <w:rsid w:val="0032736D"/>
  </w:style>
  <w:style w:type="paragraph" w:customStyle="1" w:styleId="Resref">
    <w:name w:val="Res_ref"/>
    <w:basedOn w:val="Recref"/>
    <w:next w:val="Resdate"/>
    <w:rsid w:val="0032736D"/>
  </w:style>
  <w:style w:type="paragraph" w:customStyle="1" w:styleId="Resdate">
    <w:name w:val="Res_date"/>
    <w:basedOn w:val="Recdate"/>
    <w:next w:val="Normalaftertitle"/>
    <w:rsid w:val="0032736D"/>
  </w:style>
  <w:style w:type="paragraph" w:customStyle="1" w:styleId="Section1">
    <w:name w:val="Section_1"/>
    <w:basedOn w:val="Normal"/>
    <w:next w:val="Normal"/>
    <w:rsid w:val="0032736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2736D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32736D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32736D"/>
    <w:rPr>
      <w:position w:val="6"/>
      <w:sz w:val="18"/>
    </w:rPr>
  </w:style>
  <w:style w:type="paragraph" w:styleId="FootnoteText">
    <w:name w:val="footnote text"/>
    <w:basedOn w:val="Note"/>
    <w:semiHidden/>
    <w:rsid w:val="0032736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2736D"/>
    <w:pPr>
      <w:spacing w:before="80"/>
    </w:pPr>
  </w:style>
  <w:style w:type="paragraph" w:styleId="Header">
    <w:name w:val="header"/>
    <w:basedOn w:val="Normal"/>
    <w:rsid w:val="0032736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2736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2736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2736D"/>
  </w:style>
  <w:style w:type="paragraph" w:styleId="Index2">
    <w:name w:val="index 2"/>
    <w:basedOn w:val="Normal"/>
    <w:next w:val="Normal"/>
    <w:semiHidden/>
    <w:rsid w:val="0032736D"/>
    <w:pPr>
      <w:ind w:left="283"/>
    </w:pPr>
  </w:style>
  <w:style w:type="paragraph" w:styleId="Index3">
    <w:name w:val="index 3"/>
    <w:basedOn w:val="Normal"/>
    <w:next w:val="Normal"/>
    <w:semiHidden/>
    <w:rsid w:val="0032736D"/>
    <w:pPr>
      <w:ind w:left="566"/>
    </w:pPr>
  </w:style>
  <w:style w:type="paragraph" w:customStyle="1" w:styleId="Section2">
    <w:name w:val="Section_2"/>
    <w:basedOn w:val="Normal"/>
    <w:next w:val="Normal"/>
    <w:rsid w:val="0032736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2736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32736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F540E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after="120" w:line="300" w:lineRule="exact"/>
      <w:jc w:val="center"/>
    </w:pPr>
    <w:rPr>
      <w:rFonts w:eastAsia="MS Mincho"/>
      <w:sz w:val="20"/>
      <w:szCs w:val="26"/>
      <w:lang w:bidi="ar-EG"/>
    </w:rPr>
  </w:style>
  <w:style w:type="paragraph" w:customStyle="1" w:styleId="TableNoBR">
    <w:name w:val="Table_No_BR"/>
    <w:basedOn w:val="Normal"/>
    <w:next w:val="TabletitleBR"/>
    <w:rsid w:val="0032736D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2736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2736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2736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2736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3273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2736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2736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32736D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2736D"/>
  </w:style>
  <w:style w:type="character" w:customStyle="1" w:styleId="Recdef">
    <w:name w:val="Rec_def"/>
    <w:basedOn w:val="DefaultParagraphFont"/>
    <w:rsid w:val="0032736D"/>
    <w:rPr>
      <w:b/>
    </w:rPr>
  </w:style>
  <w:style w:type="paragraph" w:customStyle="1" w:styleId="Reftext">
    <w:name w:val="Ref_text"/>
    <w:basedOn w:val="Normal"/>
    <w:rsid w:val="0032736D"/>
    <w:pPr>
      <w:ind w:left="794" w:hanging="794"/>
    </w:pPr>
  </w:style>
  <w:style w:type="paragraph" w:customStyle="1" w:styleId="Reftitle">
    <w:name w:val="Ref_title"/>
    <w:basedOn w:val="Normal"/>
    <w:next w:val="Reftext"/>
    <w:rsid w:val="0032736D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2736D"/>
  </w:style>
  <w:style w:type="character" w:customStyle="1" w:styleId="Resdef">
    <w:name w:val="Res_def"/>
    <w:basedOn w:val="DefaultParagraphFont"/>
    <w:rsid w:val="0032736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2736D"/>
  </w:style>
  <w:style w:type="paragraph" w:customStyle="1" w:styleId="SectionNo">
    <w:name w:val="Section_No"/>
    <w:basedOn w:val="Normal"/>
    <w:next w:val="Sectiontitle"/>
    <w:rsid w:val="003273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2736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2736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2736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32736D"/>
    <w:rPr>
      <w:b/>
      <w:color w:val="auto"/>
    </w:rPr>
  </w:style>
  <w:style w:type="paragraph" w:customStyle="1" w:styleId="Tablelegend">
    <w:name w:val="Table_legend"/>
    <w:basedOn w:val="Normal"/>
    <w:rsid w:val="0032736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32736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2736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2736D"/>
  </w:style>
  <w:style w:type="paragraph" w:customStyle="1" w:styleId="Title3">
    <w:name w:val="Title 3"/>
    <w:basedOn w:val="Title2"/>
    <w:next w:val="Title4"/>
    <w:rsid w:val="0032736D"/>
    <w:rPr>
      <w:caps w:val="0"/>
    </w:rPr>
  </w:style>
  <w:style w:type="paragraph" w:customStyle="1" w:styleId="Title4">
    <w:name w:val="Title 4"/>
    <w:basedOn w:val="Title3"/>
    <w:next w:val="Heading1"/>
    <w:rsid w:val="0032736D"/>
    <w:rPr>
      <w:b/>
    </w:rPr>
  </w:style>
  <w:style w:type="paragraph" w:customStyle="1" w:styleId="toc0">
    <w:name w:val="toc 0"/>
    <w:basedOn w:val="Normal"/>
    <w:next w:val="TOC1"/>
    <w:rsid w:val="0032736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2736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2736D"/>
    <w:pPr>
      <w:spacing w:before="80"/>
      <w:ind w:left="1531" w:hanging="851"/>
    </w:pPr>
  </w:style>
  <w:style w:type="paragraph" w:styleId="TOC3">
    <w:name w:val="toc 3"/>
    <w:basedOn w:val="TOC2"/>
    <w:semiHidden/>
    <w:rsid w:val="0032736D"/>
  </w:style>
  <w:style w:type="paragraph" w:styleId="TOC4">
    <w:name w:val="toc 4"/>
    <w:basedOn w:val="TOC3"/>
    <w:semiHidden/>
    <w:rsid w:val="0032736D"/>
  </w:style>
  <w:style w:type="paragraph" w:styleId="TOC5">
    <w:name w:val="toc 5"/>
    <w:basedOn w:val="TOC4"/>
    <w:semiHidden/>
    <w:rsid w:val="0032736D"/>
  </w:style>
  <w:style w:type="paragraph" w:styleId="TOC6">
    <w:name w:val="toc 6"/>
    <w:basedOn w:val="TOC4"/>
    <w:semiHidden/>
    <w:rsid w:val="0032736D"/>
  </w:style>
  <w:style w:type="paragraph" w:styleId="TOC7">
    <w:name w:val="toc 7"/>
    <w:basedOn w:val="TOC4"/>
    <w:semiHidden/>
    <w:rsid w:val="0032736D"/>
  </w:style>
  <w:style w:type="paragraph" w:styleId="TOC8">
    <w:name w:val="toc 8"/>
    <w:basedOn w:val="TOC4"/>
    <w:semiHidden/>
    <w:rsid w:val="0032736D"/>
  </w:style>
  <w:style w:type="paragraph" w:customStyle="1" w:styleId="FiguretitleBR">
    <w:name w:val="Figure_title_BR"/>
    <w:basedOn w:val="TabletitleBR"/>
    <w:next w:val="Figurewithouttitle"/>
    <w:rsid w:val="0032736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2736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609F8"/>
    <w:rPr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b/>
      <w:bCs/>
    </w:rPr>
  </w:style>
  <w:style w:type="character" w:styleId="FollowedHyperlink">
    <w:name w:val="FollowedHyperlink"/>
    <w:basedOn w:val="DefaultParagraphFont"/>
    <w:rsid w:val="005D7A94"/>
    <w:rPr>
      <w:color w:val="606420"/>
      <w:u w:val="single"/>
    </w:rPr>
  </w:style>
  <w:style w:type="character" w:customStyle="1" w:styleId="longtext1">
    <w:name w:val="long_text1"/>
    <w:basedOn w:val="DefaultParagraphFont"/>
    <w:rsid w:val="00A35646"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any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047E-D966-44CA-8F8C-970C867B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2</TotalTime>
  <Pages>4</Pages>
  <Words>501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3385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wardany</dc:creator>
  <cp:keywords/>
  <dc:description/>
  <cp:lastModifiedBy>bonnici</cp:lastModifiedBy>
  <cp:revision>3</cp:revision>
  <cp:lastPrinted>2011-04-28T13:28:00Z</cp:lastPrinted>
  <dcterms:created xsi:type="dcterms:W3CDTF">2011-04-28T13:27:00Z</dcterms:created>
  <dcterms:modified xsi:type="dcterms:W3CDTF">2011-04-28T13:29:00Z</dcterms:modified>
</cp:coreProperties>
</file>