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817518" w:rsidRPr="00D35752">
        <w:tc>
          <w:tcPr>
            <w:tcW w:w="8188" w:type="dxa"/>
            <w:vAlign w:val="center"/>
          </w:tcPr>
          <w:p w:rsidR="00817518" w:rsidRPr="00D35752" w:rsidRDefault="00817518">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smartTag w:uri="urn:schemas-microsoft-com:office:smarttags" w:element="place">
              <w:r>
                <w:rPr>
                  <w:rFonts w:ascii="Futura Lt BT" w:hAnsi="Futura Lt BT"/>
                  <w:sz w:val="44"/>
                </w:rPr>
                <w:t>U</w:t>
              </w:r>
              <w:r>
                <w:rPr>
                  <w:rFonts w:ascii="Futura Lt BT" w:hAnsi="Futura Lt BT"/>
                  <w:sz w:val="36"/>
                </w:rPr>
                <w:t>NION</w:t>
              </w:r>
            </w:smartTag>
          </w:p>
        </w:tc>
        <w:tc>
          <w:tcPr>
            <w:tcW w:w="1667" w:type="dxa"/>
          </w:tcPr>
          <w:p w:rsidR="00817518" w:rsidRPr="00D35752" w:rsidRDefault="00300EF3">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817518">
        <w:trPr>
          <w:cantSplit/>
        </w:trPr>
        <w:tc>
          <w:tcPr>
            <w:tcW w:w="5075" w:type="dxa"/>
          </w:tcPr>
          <w:p w:rsidR="00817518" w:rsidRPr="00E16114" w:rsidRDefault="00817518">
            <w:pPr>
              <w:rPr>
                <w:b/>
                <w:smallCaps/>
                <w:sz w:val="20"/>
                <w:lang w:val="fr-CH"/>
              </w:rPr>
            </w:pPr>
            <w:r w:rsidRPr="00E16114">
              <w:rPr>
                <w:i/>
                <w:sz w:val="28"/>
                <w:lang w:val="fr-CH"/>
              </w:rPr>
              <w:t>Radiocommunication Bureau</w:t>
            </w:r>
          </w:p>
          <w:p w:rsidR="00817518" w:rsidRDefault="00817518">
            <w:pPr>
              <w:tabs>
                <w:tab w:val="clear" w:pos="794"/>
                <w:tab w:val="clear" w:pos="1191"/>
                <w:tab w:val="clear" w:pos="1588"/>
                <w:tab w:val="clear" w:pos="1985"/>
                <w:tab w:val="center" w:pos="1701"/>
              </w:tabs>
              <w:spacing w:before="0"/>
              <w:rPr>
                <w:b/>
                <w:smallCaps/>
                <w:sz w:val="20"/>
              </w:rPr>
            </w:pPr>
            <w:r w:rsidRPr="00E16114">
              <w:rPr>
                <w:b/>
                <w:sz w:val="18"/>
                <w:lang w:val="fr-CH"/>
              </w:rPr>
              <w:tab/>
            </w:r>
            <w:r w:rsidRPr="00E16114">
              <w:rPr>
                <w:i/>
                <w:sz w:val="18"/>
                <w:lang w:val="fr-CH"/>
              </w:rPr>
              <w:t xml:space="preserve">(Direct Fax N°. </w:t>
            </w:r>
            <w:r>
              <w:rPr>
                <w:i/>
                <w:sz w:val="18"/>
              </w:rPr>
              <w:t>+41 22 730 57 85)</w:t>
            </w:r>
          </w:p>
        </w:tc>
      </w:tr>
    </w:tbl>
    <w:p w:rsidR="00817518" w:rsidRDefault="00817518">
      <w:pPr>
        <w:tabs>
          <w:tab w:val="left" w:pos="7513"/>
        </w:tabs>
      </w:pPr>
    </w:p>
    <w:p w:rsidR="00817518" w:rsidRDefault="00817518">
      <w:pPr>
        <w:tabs>
          <w:tab w:val="left" w:pos="7513"/>
        </w:tabs>
      </w:pPr>
    </w:p>
    <w:tbl>
      <w:tblPr>
        <w:tblW w:w="10020" w:type="dxa"/>
        <w:tblLayout w:type="fixed"/>
        <w:tblLook w:val="0000"/>
      </w:tblPr>
      <w:tblGrid>
        <w:gridCol w:w="3085"/>
        <w:gridCol w:w="6935"/>
      </w:tblGrid>
      <w:tr w:rsidR="00817518">
        <w:trPr>
          <w:cantSplit/>
        </w:trPr>
        <w:tc>
          <w:tcPr>
            <w:tcW w:w="3085" w:type="dxa"/>
          </w:tcPr>
          <w:p w:rsidR="00817518" w:rsidRPr="00E76F70" w:rsidRDefault="00817518">
            <w:pPr>
              <w:tabs>
                <w:tab w:val="left" w:pos="7513"/>
              </w:tabs>
              <w:jc w:val="center"/>
              <w:rPr>
                <w:b/>
              </w:rPr>
            </w:pPr>
            <w:bookmarkStart w:id="0" w:name="dletter"/>
            <w:bookmarkEnd w:id="0"/>
            <w:r>
              <w:rPr>
                <w:b/>
              </w:rPr>
              <w:t>Administrative Circular</w:t>
            </w:r>
          </w:p>
          <w:p w:rsidR="00817518" w:rsidRPr="00E76F70" w:rsidRDefault="00817518" w:rsidP="00E16114">
            <w:pPr>
              <w:tabs>
                <w:tab w:val="clear" w:pos="794"/>
                <w:tab w:val="clear" w:pos="1191"/>
                <w:tab w:val="clear" w:pos="1588"/>
              </w:tabs>
              <w:spacing w:before="0"/>
              <w:jc w:val="center"/>
              <w:rPr>
                <w:b/>
                <w:bCs/>
              </w:rPr>
            </w:pPr>
            <w:bookmarkStart w:id="1" w:name="dnum"/>
            <w:bookmarkEnd w:id="1"/>
            <w:r>
              <w:rPr>
                <w:b/>
                <w:bCs/>
              </w:rPr>
              <w:t>CACE/</w:t>
            </w:r>
            <w:r w:rsidR="00E16114" w:rsidRPr="003C0608">
              <w:rPr>
                <w:b/>
                <w:bCs/>
              </w:rPr>
              <w:t>517</w:t>
            </w:r>
          </w:p>
        </w:tc>
        <w:tc>
          <w:tcPr>
            <w:tcW w:w="6935" w:type="dxa"/>
          </w:tcPr>
          <w:p w:rsidR="000B1B30" w:rsidRDefault="00E16114">
            <w:pPr>
              <w:tabs>
                <w:tab w:val="left" w:pos="7513"/>
              </w:tabs>
              <w:jc w:val="right"/>
              <w:rPr>
                <w:bCs/>
              </w:rPr>
            </w:pPr>
            <w:bookmarkStart w:id="2" w:name="ddate"/>
            <w:bookmarkEnd w:id="2"/>
            <w:r>
              <w:rPr>
                <w:bCs/>
              </w:rPr>
              <w:t>28 July</w:t>
            </w:r>
            <w:r w:rsidR="00817518">
              <w:rPr>
                <w:bCs/>
              </w:rPr>
              <w:t xml:space="preserve"> 20</w:t>
            </w:r>
            <w:r w:rsidR="001232D6">
              <w:rPr>
                <w:bCs/>
              </w:rPr>
              <w:t>1</w:t>
            </w:r>
            <w:r w:rsidR="00817518">
              <w:rPr>
                <w:bCs/>
              </w:rPr>
              <w:t>0</w:t>
            </w:r>
          </w:p>
        </w:tc>
      </w:tr>
    </w:tbl>
    <w:p w:rsidR="00817518" w:rsidRDefault="00817518" w:rsidP="00530BE0">
      <w:pPr>
        <w:pStyle w:val="Head"/>
        <w:tabs>
          <w:tab w:val="left" w:pos="7513"/>
        </w:tabs>
        <w:spacing w:before="720"/>
        <w:jc w:val="center"/>
        <w:rPr>
          <w:b/>
          <w:bCs/>
        </w:rPr>
      </w:pPr>
      <w:r>
        <w:rPr>
          <w:b/>
          <w:bCs/>
          <w:lang w:val="en-US"/>
        </w:rPr>
        <w:t>To Administrations of Member States of the ITU,</w:t>
      </w:r>
      <w:r w:rsidR="001232D6">
        <w:rPr>
          <w:b/>
          <w:bCs/>
          <w:lang w:val="en-US"/>
        </w:rPr>
        <w:t xml:space="preserve"> </w:t>
      </w:r>
      <w:r w:rsidR="00530BE0">
        <w:rPr>
          <w:b/>
          <w:bCs/>
          <w:lang w:val="en-US"/>
        </w:rPr>
        <w:br/>
      </w:r>
      <w:r w:rsidR="001232D6">
        <w:rPr>
          <w:b/>
          <w:bCs/>
          <w:lang w:val="en-US"/>
        </w:rPr>
        <w:t>Radiocommunication</w:t>
      </w:r>
      <w:r w:rsidR="00530BE0">
        <w:rPr>
          <w:b/>
          <w:bCs/>
          <w:lang w:val="en-US"/>
        </w:rPr>
        <w:t xml:space="preserve"> </w:t>
      </w:r>
      <w:r>
        <w:rPr>
          <w:b/>
          <w:bCs/>
          <w:lang w:val="en-US"/>
        </w:rPr>
        <w:t>Sector Members, ITU-R Associates</w:t>
      </w:r>
      <w:r w:rsidR="001232D6">
        <w:rPr>
          <w:b/>
          <w:bCs/>
          <w:lang w:val="en-US"/>
        </w:rPr>
        <w:t xml:space="preserve"> </w:t>
      </w:r>
      <w:r w:rsidR="00530BE0">
        <w:rPr>
          <w:b/>
          <w:bCs/>
          <w:lang w:val="en-US"/>
        </w:rPr>
        <w:br/>
      </w:r>
      <w:r>
        <w:rPr>
          <w:b/>
          <w:bCs/>
          <w:lang w:val="en-US"/>
        </w:rPr>
        <w:t>par</w:t>
      </w:r>
      <w:r w:rsidR="001232D6">
        <w:rPr>
          <w:b/>
          <w:bCs/>
          <w:lang w:val="en-US"/>
        </w:rPr>
        <w:t>ticipating in the work</w:t>
      </w:r>
      <w:r w:rsidR="00530BE0">
        <w:rPr>
          <w:b/>
          <w:bCs/>
          <w:lang w:val="en-US"/>
        </w:rPr>
        <w:t xml:space="preserve"> </w:t>
      </w:r>
      <w:r>
        <w:rPr>
          <w:b/>
          <w:bCs/>
          <w:lang w:val="en-US"/>
        </w:rPr>
        <w:t xml:space="preserve">of </w:t>
      </w:r>
      <w:r w:rsidR="004D1A1A">
        <w:rPr>
          <w:b/>
          <w:bCs/>
          <w:lang w:val="en-US"/>
        </w:rPr>
        <w:t>Radiocommunication Study Group 6</w:t>
      </w:r>
      <w:r w:rsidR="001232D6">
        <w:rPr>
          <w:b/>
          <w:bCs/>
          <w:lang w:val="en-US"/>
        </w:rPr>
        <w:t xml:space="preserve"> </w:t>
      </w:r>
      <w:r w:rsidR="00530BE0">
        <w:rPr>
          <w:b/>
          <w:bCs/>
          <w:lang w:val="en-US"/>
        </w:rPr>
        <w:br/>
      </w:r>
      <w:r w:rsidR="001232D6">
        <w:rPr>
          <w:b/>
          <w:bCs/>
          <w:lang w:val="en-US"/>
        </w:rPr>
        <w:t>and the Special</w:t>
      </w:r>
      <w:r w:rsidR="00530BE0">
        <w:rPr>
          <w:b/>
          <w:bCs/>
          <w:lang w:val="en-US"/>
        </w:rPr>
        <w:t xml:space="preserve"> </w:t>
      </w:r>
      <w:r>
        <w:rPr>
          <w:b/>
          <w:bCs/>
          <w:lang w:val="en-US"/>
        </w:rPr>
        <w:t>Committee on Regulatory/Procedural Matters</w:t>
      </w:r>
    </w:p>
    <w:p w:rsidR="00817518" w:rsidRPr="001232D6" w:rsidRDefault="00817518" w:rsidP="00530BE0">
      <w:pPr>
        <w:tabs>
          <w:tab w:val="clear" w:pos="794"/>
          <w:tab w:val="clear" w:pos="1191"/>
          <w:tab w:val="clear" w:pos="1588"/>
          <w:tab w:val="clear" w:pos="1985"/>
          <w:tab w:val="left" w:pos="709"/>
        </w:tabs>
        <w:spacing w:before="600"/>
        <w:ind w:left="1440" w:hanging="1440"/>
        <w:rPr>
          <w:b/>
          <w:bCs/>
        </w:rPr>
      </w:pPr>
      <w:r>
        <w:rPr>
          <w:b/>
        </w:rPr>
        <w:t>Subject</w:t>
      </w:r>
      <w:r>
        <w:t>:</w:t>
      </w:r>
      <w:r>
        <w:tab/>
      </w:r>
      <w:r w:rsidRPr="001232D6">
        <w:rPr>
          <w:b/>
          <w:bCs/>
        </w:rPr>
        <w:t>Meeting of Radiocommunication Study Group 6 (Broadcasting service</w:t>
      </w:r>
      <w:r w:rsidRPr="001232D6">
        <w:rPr>
          <w:b/>
          <w:bCs/>
          <w:color w:val="000000"/>
        </w:rPr>
        <w:t xml:space="preserve">), </w:t>
      </w:r>
      <w:r w:rsidRPr="001232D6">
        <w:rPr>
          <w:b/>
          <w:bCs/>
          <w:color w:val="000000"/>
        </w:rPr>
        <w:br/>
      </w:r>
      <w:smartTag w:uri="urn:schemas-microsoft-com:office:smarttags" w:element="City">
        <w:smartTag w:uri="urn:schemas-microsoft-com:office:smarttags" w:element="place">
          <w:r w:rsidRPr="001232D6">
            <w:rPr>
              <w:b/>
              <w:bCs/>
              <w:color w:val="000000"/>
            </w:rPr>
            <w:t>Geneva</w:t>
          </w:r>
        </w:smartTag>
      </w:smartTag>
      <w:r w:rsidRPr="001232D6">
        <w:rPr>
          <w:b/>
          <w:bCs/>
          <w:color w:val="000000"/>
        </w:rPr>
        <w:t xml:space="preserve">, </w:t>
      </w:r>
      <w:r w:rsidR="00E16114">
        <w:rPr>
          <w:b/>
          <w:bCs/>
          <w:color w:val="000000"/>
        </w:rPr>
        <w:t>28-29 October</w:t>
      </w:r>
      <w:r w:rsidRPr="001232D6">
        <w:rPr>
          <w:b/>
          <w:bCs/>
          <w:color w:val="000000"/>
        </w:rPr>
        <w:t xml:space="preserve"> 20</w:t>
      </w:r>
      <w:r w:rsidR="001232D6" w:rsidRPr="001232D6">
        <w:rPr>
          <w:b/>
          <w:bCs/>
          <w:color w:val="000000"/>
        </w:rPr>
        <w:t>1</w:t>
      </w:r>
      <w:r w:rsidRPr="001232D6">
        <w:rPr>
          <w:b/>
          <w:bCs/>
          <w:color w:val="000000"/>
        </w:rPr>
        <w:t>0</w:t>
      </w:r>
    </w:p>
    <w:p w:rsidR="00124508" w:rsidRDefault="00124508" w:rsidP="001232D6"/>
    <w:p w:rsidR="00817518" w:rsidRDefault="00817518" w:rsidP="004D1A1A">
      <w:pPr>
        <w:pStyle w:val="Heading1"/>
        <w:spacing w:before="480"/>
      </w:pPr>
      <w:r>
        <w:t>1</w:t>
      </w:r>
      <w:r>
        <w:tab/>
      </w:r>
      <w:r w:rsidRPr="002D4659">
        <w:t>Introduction</w:t>
      </w:r>
    </w:p>
    <w:p w:rsidR="00817518" w:rsidRDefault="00817518" w:rsidP="00244E0E">
      <w:pPr>
        <w:spacing w:before="136"/>
      </w:pPr>
      <w:r>
        <w:t>By means of this Administrative Circular, we wish to announce that a meeting of</w:t>
      </w:r>
      <w:r w:rsidR="00112D36">
        <w:t xml:space="preserve"> ITU-</w:t>
      </w:r>
      <w:r>
        <w:t xml:space="preserve">R Study Group 6 will take place in </w:t>
      </w:r>
      <w:smartTag w:uri="urn:schemas-microsoft-com:office:smarttags" w:element="place">
        <w:smartTag w:uri="urn:schemas-microsoft-com:office:smarttags" w:element="City">
          <w:r>
            <w:t>Geneva</w:t>
          </w:r>
        </w:smartTag>
      </w:smartTag>
      <w:r>
        <w:t xml:space="preserve"> from </w:t>
      </w:r>
      <w:r w:rsidR="001232D6">
        <w:t>2</w:t>
      </w:r>
      <w:r w:rsidR="00244E0E">
        <w:t>8</w:t>
      </w:r>
      <w:r>
        <w:t xml:space="preserve"> to </w:t>
      </w:r>
      <w:r w:rsidR="00244E0E">
        <w:t>29</w:t>
      </w:r>
      <w:r>
        <w:t xml:space="preserve"> </w:t>
      </w:r>
      <w:r w:rsidR="00244E0E">
        <w:t>October</w:t>
      </w:r>
      <w:r>
        <w:t xml:space="preserve"> 20</w:t>
      </w:r>
      <w:r w:rsidR="001232D6">
        <w:t>1</w:t>
      </w:r>
      <w:r>
        <w:t>0</w:t>
      </w:r>
      <w:r w:rsidR="001232D6">
        <w:t>, following the meetings of </w:t>
      </w:r>
      <w:r>
        <w:t xml:space="preserve">Working Parties 6A, 6B and 6C (see Circular Letter </w:t>
      </w:r>
      <w:hyperlink r:id="rId8" w:history="1">
        <w:r w:rsidR="00CE0C07">
          <w:rPr>
            <w:rStyle w:val="Hyperlink"/>
          </w:rPr>
          <w:t>6/LCCE/</w:t>
        </w:r>
        <w:r w:rsidR="00E16114" w:rsidRPr="00E16114">
          <w:rPr>
            <w:rStyle w:val="Hyperlink"/>
          </w:rPr>
          <w:t>71</w:t>
        </w:r>
      </w:hyperlink>
      <w:r>
        <w:t>).</w:t>
      </w:r>
    </w:p>
    <w:p w:rsidR="00817518" w:rsidRDefault="00817518" w:rsidP="001232D6">
      <w:pPr>
        <w:pStyle w:val="Heading1"/>
      </w:pPr>
      <w:r>
        <w:t>2</w:t>
      </w:r>
      <w:r>
        <w:tab/>
      </w:r>
      <w:r w:rsidRPr="002D4659">
        <w:t>Programme</w:t>
      </w:r>
      <w:r>
        <w:t xml:space="preserve"> of the meeting</w:t>
      </w:r>
    </w:p>
    <w:p w:rsidR="00817518" w:rsidRDefault="00817518">
      <w:pPr>
        <w:spacing w:before="136"/>
      </w:pPr>
      <w:r>
        <w:t xml:space="preserve">The draft agenda for the meeting of Study Group 6 is contained in Annex 1. </w:t>
      </w:r>
    </w:p>
    <w:p w:rsidR="00817518" w:rsidRDefault="00817518">
      <w:r>
        <w:t>The Questions assigned to Study Group 6 may be found on:</w:t>
      </w:r>
    </w:p>
    <w:p w:rsidR="00817518" w:rsidRPr="007C7577" w:rsidRDefault="00234723">
      <w:pPr>
        <w:spacing w:before="240"/>
        <w:jc w:val="center"/>
        <w:rPr>
          <w:bCs/>
          <w:color w:val="0000FF"/>
        </w:rPr>
      </w:pPr>
      <w:hyperlink r:id="rId9" w:history="1">
        <w:r w:rsidR="001232D6" w:rsidRPr="007C7577">
          <w:rPr>
            <w:rStyle w:val="Hyperlink"/>
            <w:bCs/>
          </w:rPr>
          <w:t>http://www.itu.int/ITU-R/go/que-rsg6/en</w:t>
        </w:r>
      </w:hyperlink>
    </w:p>
    <w:p w:rsidR="00817518" w:rsidRDefault="00817518" w:rsidP="001406FB">
      <w:pPr>
        <w:pStyle w:val="Heading2"/>
        <w:spacing w:before="360"/>
      </w:pPr>
      <w:r>
        <w:t>2.1</w:t>
      </w:r>
      <w:r>
        <w:tab/>
        <w:t xml:space="preserve">Adoption of draft Recommendations at the Study Group meeting </w:t>
      </w:r>
      <w:r>
        <w:br/>
        <w:t>(§ 10.2.2 of Resolution ITU-R 1-5)</w:t>
      </w:r>
    </w:p>
    <w:p w:rsidR="00817518" w:rsidRDefault="003C0608" w:rsidP="003C0608">
      <w:r>
        <w:t>One draft new</w:t>
      </w:r>
      <w:r w:rsidR="00817518">
        <w:t xml:space="preserve"> Recommendation </w:t>
      </w:r>
      <w:r>
        <w:t xml:space="preserve">and two draft revised Recommendations </w:t>
      </w:r>
      <w:r w:rsidR="00817518">
        <w:t>are proposed for adoption by the Study Group in accordance with the §</w:t>
      </w:r>
      <w:r>
        <w:t xml:space="preserve"> </w:t>
      </w:r>
      <w:r w:rsidR="00817518">
        <w:t>10.2.2 of Resolution ITU-R 1-5.</w:t>
      </w:r>
    </w:p>
    <w:p w:rsidR="003C0608" w:rsidRDefault="003C0608" w:rsidP="003C0608">
      <w:r>
        <w:t>In accordance with § 10.2.2.2 of Resolution ITU-R 1-5, the titles and summaries of the draft Recommendations are given in Annex 2.</w:t>
      </w:r>
    </w:p>
    <w:p w:rsidR="00817518" w:rsidRDefault="007228EB" w:rsidP="00F41021">
      <w:pPr>
        <w:pStyle w:val="Heading2"/>
        <w:spacing w:before="120"/>
      </w:pPr>
      <w:r>
        <w:br w:type="page"/>
      </w:r>
      <w:r w:rsidR="00817518">
        <w:lastRenderedPageBreak/>
        <w:t>2.2</w:t>
      </w:r>
      <w:r w:rsidR="00817518">
        <w:tab/>
        <w:t xml:space="preserve">Adoption of draft Recommendations by a Study Group by correspondence </w:t>
      </w:r>
      <w:r w:rsidR="00817518">
        <w:br/>
        <w:t>(§ 10.2.3 of Resolution ITU</w:t>
      </w:r>
      <w:r w:rsidR="00817518">
        <w:noBreakHyphen/>
        <w:t>R 1-5)</w:t>
      </w:r>
    </w:p>
    <w:p w:rsidR="00817518" w:rsidRDefault="00817518">
      <w:r>
        <w:t>The procedure described in § 10.2.3 of Resolution ITU-R 1-5 concerns draft new or revised Recommendations which are not specifically included in the agenda of a Study Group meeting.</w:t>
      </w:r>
    </w:p>
    <w:p w:rsidR="00817518" w:rsidRDefault="00817518">
      <w:r>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may also decide to apply the procedure for simultaneous adoption and approval (PSAA) of a draft Recommendation as described in § 10.3 of Resolution ITU-R 1-5 (see also § 2.3 below).</w:t>
      </w:r>
    </w:p>
    <w:p w:rsidR="00817518" w:rsidRDefault="00817518" w:rsidP="003C0608">
      <w:r>
        <w:t xml:space="preserve">In accordance with § 2.25 of Resolution ITU-R 1-5, Annex </w:t>
      </w:r>
      <w:r w:rsidR="003C0608">
        <w:t>3</w:t>
      </w:r>
      <w:r>
        <w:t xml:space="preserve"> to this Circular contains a list of topics to be addressed at the meetings of the Working Parties held prior to the Study Group meeting, and for which draft Recommendations may be developed.</w:t>
      </w:r>
    </w:p>
    <w:p w:rsidR="00817518" w:rsidRDefault="00817518" w:rsidP="001232D6">
      <w:pPr>
        <w:pStyle w:val="Heading2"/>
      </w:pPr>
      <w:r>
        <w:t>2.3</w:t>
      </w:r>
      <w:r>
        <w:tab/>
      </w:r>
      <w:r w:rsidRPr="002D4659">
        <w:t>Decision</w:t>
      </w:r>
      <w:r>
        <w:t xml:space="preserve"> on approval procedure</w:t>
      </w:r>
    </w:p>
    <w:p w:rsidR="00817518" w:rsidRDefault="00817518">
      <w:r>
        <w:t>At the meeting, the Study Group shall decide on the eventual procedure to be followed for seeking approval for each draft Recommendation in accordance with § 10.4.3 of Resolution ITU</w:t>
      </w:r>
      <w:r>
        <w:noBreakHyphen/>
        <w:t>R 1</w:t>
      </w:r>
      <w:r>
        <w:noBreakHyphen/>
        <w:t>5.  Approval may be sought by submitting the draft Recommendation to the next Radiocommunication Assembly, or by consultation of the Member States; alternatively, the Study Group may decide to use the PSAA procedure described in § 10.3 of Resolution ITU-R 1-5.</w:t>
      </w:r>
    </w:p>
    <w:p w:rsidR="00817518" w:rsidRDefault="00817518" w:rsidP="001232D6">
      <w:pPr>
        <w:pStyle w:val="Heading1"/>
      </w:pPr>
      <w:r>
        <w:t>3</w:t>
      </w:r>
      <w:r>
        <w:tab/>
      </w:r>
      <w:r w:rsidRPr="002A26A4">
        <w:t>Contributions</w:t>
      </w:r>
    </w:p>
    <w:p w:rsidR="00817518" w:rsidRPr="00125740" w:rsidRDefault="00817518" w:rsidP="00530BE0">
      <w:r w:rsidRPr="002A26A4">
        <w:t xml:space="preserve">Contributions in response to the work of </w:t>
      </w:r>
      <w:r>
        <w:t>Study Group 6</w:t>
      </w:r>
      <w:r w:rsidRPr="002A26A4">
        <w:t xml:space="preserve"> are processed according to the provisions laid down in Resolution ITU-R 1-5 and posted on </w:t>
      </w:r>
      <w:hyperlink r:id="rId10" w:history="1">
        <w:r w:rsidRPr="007C7577">
          <w:rPr>
            <w:rStyle w:val="Hyperlink"/>
          </w:rPr>
          <w:t>http://www.itu.int/ITU-R/go/r07-SG06-c/en</w:t>
        </w:r>
      </w:hyperlink>
      <w:r>
        <w:t xml:space="preserve">. </w:t>
      </w:r>
      <w:r>
        <w:rPr>
          <w:b/>
          <w:bCs/>
        </w:rPr>
        <w:t>The </w:t>
      </w:r>
      <w:r w:rsidRPr="002A26A4">
        <w:rPr>
          <w:b/>
          <w:bCs/>
        </w:rPr>
        <w:t xml:space="preserve">deadline for submission of contributions is </w:t>
      </w:r>
      <w:r w:rsidR="001232D6">
        <w:rPr>
          <w:b/>
          <w:bCs/>
        </w:rPr>
        <w:t>Thursday</w:t>
      </w:r>
      <w:r>
        <w:rPr>
          <w:b/>
          <w:bCs/>
        </w:rPr>
        <w:t xml:space="preserve">, </w:t>
      </w:r>
      <w:r w:rsidR="00530BE0">
        <w:rPr>
          <w:b/>
          <w:bCs/>
        </w:rPr>
        <w:t>21 October</w:t>
      </w:r>
      <w:r w:rsidR="001232D6">
        <w:rPr>
          <w:b/>
          <w:bCs/>
        </w:rPr>
        <w:t xml:space="preserve"> 2010</w:t>
      </w:r>
      <w:r>
        <w:rPr>
          <w:b/>
          <w:bCs/>
        </w:rPr>
        <w:t xml:space="preserve"> at 16:00 hours UTC</w:t>
      </w:r>
      <w:r w:rsidRPr="002A26A4">
        <w:t xml:space="preserve">. Submissions received later than this deadline cannot be accepted. </w:t>
      </w:r>
      <w:r w:rsidRPr="00125740">
        <w:t>Resolution ITU-R 1-5 provides that contributions which are not available to participants at the opening of the meeting shall not be considered.</w:t>
      </w:r>
      <w:r>
        <w:t xml:space="preserve"> </w:t>
      </w:r>
    </w:p>
    <w:p w:rsidR="00817518" w:rsidRDefault="00817518">
      <w:r w:rsidRPr="002A26A4">
        <w:t xml:space="preserve">Participants are </w:t>
      </w:r>
      <w:r>
        <w:t>requeste</w:t>
      </w:r>
      <w:r w:rsidRPr="002A26A4">
        <w:t xml:space="preserve">d to submit contributions by electronic mail to: </w:t>
      </w:r>
    </w:p>
    <w:p w:rsidR="00817518" w:rsidRPr="007C7577" w:rsidRDefault="00234723" w:rsidP="004D1A1A">
      <w:pPr>
        <w:spacing w:before="360"/>
        <w:jc w:val="center"/>
        <w:rPr>
          <w:rStyle w:val="Hyperlink"/>
        </w:rPr>
      </w:pPr>
      <w:hyperlink r:id="rId11" w:history="1">
        <w:r w:rsidR="00817518" w:rsidRPr="007C7577">
          <w:rPr>
            <w:rStyle w:val="Hyperlink"/>
          </w:rPr>
          <w:t>rsg6@itu.int</w:t>
        </w:r>
      </w:hyperlink>
    </w:p>
    <w:p w:rsidR="00124508" w:rsidRDefault="00817518" w:rsidP="001232D6">
      <w:pPr>
        <w:spacing w:before="240"/>
      </w:pPr>
      <w:r w:rsidRPr="002A26A4">
        <w:t xml:space="preserve">A copy should also be sent to the Chairman and Vice-Chairmen of Study Group </w:t>
      </w:r>
      <w:r>
        <w:t>6</w:t>
      </w:r>
      <w:r w:rsidRPr="002A26A4">
        <w:t>. The pertinent addresses can be found on:</w:t>
      </w:r>
    </w:p>
    <w:p w:rsidR="00124508" w:rsidRPr="007C7577" w:rsidRDefault="00234723" w:rsidP="004D1A1A">
      <w:pPr>
        <w:spacing w:before="360"/>
        <w:jc w:val="center"/>
        <w:rPr>
          <w:color w:val="0000FF"/>
        </w:rPr>
      </w:pPr>
      <w:hyperlink r:id="rId12" w:history="1">
        <w:r w:rsidR="00124508" w:rsidRPr="007C7577">
          <w:rPr>
            <w:rStyle w:val="Hyperlink"/>
          </w:rPr>
          <w:t>http://www.itu.int/cgi-bin/htsh/compass/cvc.param.sh?acvty_code=sg6</w:t>
        </w:r>
      </w:hyperlink>
    </w:p>
    <w:p w:rsidR="00817518" w:rsidRPr="00F44034" w:rsidRDefault="004D1A1A" w:rsidP="00F41021">
      <w:pPr>
        <w:pStyle w:val="Heading1"/>
        <w:spacing w:before="120"/>
      </w:pPr>
      <w:r>
        <w:br w:type="page"/>
      </w:r>
      <w:r w:rsidR="00817518">
        <w:lastRenderedPageBreak/>
        <w:t>4</w:t>
      </w:r>
      <w:r w:rsidR="00817518">
        <w:tab/>
      </w:r>
      <w:r w:rsidR="00817518" w:rsidRPr="00F44034">
        <w:t>Participation/Visa requirements</w:t>
      </w:r>
    </w:p>
    <w:p w:rsidR="00817518" w:rsidRDefault="00817518" w:rsidP="00ED703F">
      <w:pPr>
        <w:rPr>
          <w:szCs w:val="24"/>
        </w:rPr>
      </w:pPr>
      <w:r w:rsidRPr="00053919">
        <w:rPr>
          <w:szCs w:val="24"/>
        </w:rPr>
        <w:t>Delegate/participant registration for the meeting will be carried out online via the ITU-R website. Each Member State/Sector Member/Associate was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w:t>
      </w:r>
      <w:r>
        <w:rPr>
          <w:szCs w:val="24"/>
        </w:rPr>
        <w:t xml:space="preserve">and detailed information regarding visa requirements </w:t>
      </w:r>
      <w:r w:rsidRPr="00053919">
        <w:rPr>
          <w:szCs w:val="24"/>
        </w:rPr>
        <w:t xml:space="preserve">is available on the </w:t>
      </w:r>
      <w:r w:rsidR="001232D6">
        <w:rPr>
          <w:b/>
          <w:bCs/>
          <w:szCs w:val="24"/>
        </w:rPr>
        <w:t>ITU-</w:t>
      </w:r>
      <w:r w:rsidRPr="00053919">
        <w:rPr>
          <w:b/>
          <w:bCs/>
          <w:szCs w:val="24"/>
        </w:rPr>
        <w:t>R</w:t>
      </w:r>
      <w:r w:rsidR="001232D6">
        <w:rPr>
          <w:szCs w:val="24"/>
        </w:rPr>
        <w:t xml:space="preserve"> </w:t>
      </w:r>
      <w:r w:rsidR="00ED703F">
        <w:rPr>
          <w:b/>
          <w:bCs/>
          <w:szCs w:val="24"/>
          <w:lang w:val="en-US"/>
        </w:rPr>
        <w:t xml:space="preserve">Member Information and </w:t>
      </w:r>
      <w:r w:rsidR="001232D6">
        <w:rPr>
          <w:b/>
          <w:bCs/>
          <w:szCs w:val="24"/>
        </w:rPr>
        <w:t xml:space="preserve">Delegate Registration </w:t>
      </w:r>
      <w:r w:rsidRPr="00053919">
        <w:rPr>
          <w:szCs w:val="24"/>
        </w:rPr>
        <w:t>webpage at</w:t>
      </w:r>
      <w:r>
        <w:rPr>
          <w:szCs w:val="24"/>
        </w:rPr>
        <w:t>:</w:t>
      </w:r>
    </w:p>
    <w:p w:rsidR="00817518" w:rsidRPr="007C7577" w:rsidRDefault="00234723">
      <w:pPr>
        <w:jc w:val="center"/>
        <w:rPr>
          <w:color w:val="0000FF"/>
          <w:szCs w:val="24"/>
        </w:rPr>
      </w:pPr>
      <w:hyperlink r:id="rId13" w:history="1">
        <w:r w:rsidR="00817518" w:rsidRPr="007C7577">
          <w:rPr>
            <w:rStyle w:val="Hyperlink"/>
            <w:szCs w:val="24"/>
          </w:rPr>
          <w:t>http://www.itu.int/ITU-R/go/delegate-reg-info/en</w:t>
        </w:r>
      </w:hyperlink>
    </w:p>
    <w:p w:rsidR="00817518" w:rsidRPr="00053919" w:rsidRDefault="00817518" w:rsidP="001232D6">
      <w:pPr>
        <w:spacing w:before="240"/>
      </w:pPr>
      <w:r w:rsidRPr="00053919">
        <w:t>The Delegate R</w:t>
      </w:r>
      <w:r w:rsidRPr="00053919">
        <w:rPr>
          <w:color w:val="000000"/>
        </w:rPr>
        <w:t>egistration desk will</w:t>
      </w:r>
      <w:r>
        <w:rPr>
          <w:color w:val="000000"/>
        </w:rPr>
        <w:t xml:space="preserve"> </w:t>
      </w:r>
      <w:r w:rsidRPr="00053919">
        <w:rPr>
          <w:color w:val="000000"/>
        </w:rPr>
        <w:t>open at 08:30 hours on the first day of the meeting at the entrance of the Montbrillant building. Please note that the confirmation of registration sent to each delegate/participant by e-mail must be presented, together with photo identification, in order to receive a badge.</w:t>
      </w:r>
    </w:p>
    <w:p w:rsidR="00817518" w:rsidRPr="00053919" w:rsidRDefault="00817518">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4" w:history="1">
        <w:r w:rsidRPr="007C7577">
          <w:rPr>
            <w:rStyle w:val="Hyperlink"/>
            <w:szCs w:val="24"/>
          </w:rPr>
          <w:t>http://www.itu.int/travel/index.html</w:t>
        </w:r>
      </w:hyperlink>
      <w:r w:rsidRPr="00053919">
        <w:t>.</w:t>
      </w:r>
    </w:p>
    <w:p w:rsidR="00817518" w:rsidRDefault="00817518">
      <w:pPr>
        <w:tabs>
          <w:tab w:val="center" w:pos="7371"/>
        </w:tabs>
        <w:spacing w:before="1418"/>
      </w:pPr>
      <w:r>
        <w:tab/>
      </w:r>
      <w:r>
        <w:tab/>
      </w:r>
      <w:r>
        <w:tab/>
      </w:r>
      <w:r>
        <w:tab/>
      </w:r>
      <w:r>
        <w:tab/>
        <w:t>Valery Timofeev</w:t>
      </w:r>
    </w:p>
    <w:p w:rsidR="00817518" w:rsidRPr="00E16114" w:rsidRDefault="00817518">
      <w:pPr>
        <w:pStyle w:val="Times"/>
        <w:tabs>
          <w:tab w:val="center" w:pos="7371"/>
          <w:tab w:val="right" w:pos="8505"/>
        </w:tabs>
        <w:rPr>
          <w:rFonts w:ascii="Times New Roman" w:hAnsi="Times New Roman"/>
          <w:lang w:val="en-US"/>
        </w:rPr>
      </w:pPr>
      <w:r>
        <w:rPr>
          <w:rFonts w:ascii="Times New Roman" w:hAnsi="Times New Roman"/>
          <w:lang w:val="en-GB"/>
        </w:rPr>
        <w:tab/>
      </w:r>
      <w:r w:rsidRPr="00E16114">
        <w:rPr>
          <w:rFonts w:ascii="Times New Roman" w:hAnsi="Times New Roman"/>
          <w:lang w:val="en-US"/>
        </w:rPr>
        <w:t>Director, Radiocommunication Bureau</w:t>
      </w:r>
    </w:p>
    <w:p w:rsidR="00817518" w:rsidRPr="00E16114" w:rsidRDefault="00817518">
      <w:pPr>
        <w:tabs>
          <w:tab w:val="center" w:pos="7371"/>
          <w:tab w:val="right" w:pos="8505"/>
        </w:tabs>
        <w:spacing w:before="0"/>
        <w:rPr>
          <w:u w:val="single"/>
          <w:lang w:val="en-US"/>
        </w:rPr>
      </w:pPr>
    </w:p>
    <w:p w:rsidR="00817518" w:rsidRPr="00E16114" w:rsidRDefault="00817518">
      <w:pPr>
        <w:tabs>
          <w:tab w:val="center" w:pos="7371"/>
          <w:tab w:val="right" w:pos="8505"/>
        </w:tabs>
        <w:spacing w:before="0"/>
        <w:rPr>
          <w:u w:val="single"/>
          <w:lang w:val="en-US"/>
        </w:rPr>
      </w:pPr>
    </w:p>
    <w:p w:rsidR="00817518" w:rsidRPr="00244E0E" w:rsidRDefault="00817518">
      <w:pPr>
        <w:tabs>
          <w:tab w:val="center" w:pos="7371"/>
          <w:tab w:val="right" w:pos="8505"/>
        </w:tabs>
        <w:spacing w:before="0"/>
        <w:rPr>
          <w:lang w:val="en-US"/>
        </w:rPr>
      </w:pPr>
      <w:r w:rsidRPr="00E16114">
        <w:rPr>
          <w:b/>
          <w:bCs/>
          <w:lang w:val="en-US"/>
        </w:rPr>
        <w:t>Annexes</w:t>
      </w:r>
      <w:r w:rsidR="00244E0E" w:rsidRPr="00244E0E">
        <w:rPr>
          <w:b/>
          <w:bCs/>
          <w:lang w:val="en-US"/>
        </w:rPr>
        <w:t>:</w:t>
      </w:r>
      <w:r w:rsidR="00244E0E">
        <w:rPr>
          <w:b/>
          <w:bCs/>
          <w:lang w:val="en-US"/>
        </w:rPr>
        <w:tab/>
      </w:r>
      <w:r w:rsidR="00244E0E">
        <w:rPr>
          <w:lang w:val="en-US"/>
        </w:rPr>
        <w:t>3</w:t>
      </w:r>
    </w:p>
    <w:p w:rsidR="00817518" w:rsidRPr="00E16114" w:rsidRDefault="00817518" w:rsidP="003C0608">
      <w:pPr>
        <w:rPr>
          <w:lang w:val="en-US"/>
        </w:rPr>
      </w:pPr>
    </w:p>
    <w:p w:rsidR="00817518" w:rsidRPr="00E16114" w:rsidRDefault="00817518" w:rsidP="003C0608">
      <w:pPr>
        <w:rPr>
          <w:lang w:val="en-US"/>
        </w:rPr>
      </w:pPr>
    </w:p>
    <w:p w:rsidR="00817518" w:rsidRPr="003C0608" w:rsidRDefault="00817518">
      <w:pPr>
        <w:pStyle w:val="BodyText3"/>
        <w:rPr>
          <w:b/>
          <w:bCs/>
          <w:sz w:val="18"/>
          <w:szCs w:val="18"/>
          <w:u w:val="none"/>
          <w:lang w:val="en-US"/>
        </w:rPr>
      </w:pPr>
      <w:r w:rsidRPr="003C0608">
        <w:rPr>
          <w:b/>
          <w:bCs/>
          <w:sz w:val="18"/>
          <w:szCs w:val="18"/>
          <w:u w:val="none"/>
          <w:lang w:val="en-US"/>
        </w:rPr>
        <w:t>Distribution:</w:t>
      </w:r>
    </w:p>
    <w:p w:rsidR="00817518" w:rsidRPr="001232D6" w:rsidRDefault="00817518">
      <w:pPr>
        <w:tabs>
          <w:tab w:val="left" w:pos="284"/>
        </w:tabs>
        <w:ind w:left="284" w:hanging="284"/>
        <w:rPr>
          <w:sz w:val="18"/>
          <w:szCs w:val="18"/>
        </w:rPr>
      </w:pPr>
      <w:r w:rsidRPr="001232D6">
        <w:rPr>
          <w:sz w:val="18"/>
          <w:szCs w:val="18"/>
        </w:rPr>
        <w:t>–</w:t>
      </w:r>
      <w:r w:rsidRPr="001232D6">
        <w:rPr>
          <w:sz w:val="18"/>
          <w:szCs w:val="18"/>
        </w:rPr>
        <w:tab/>
        <w:t xml:space="preserve">Administrations of </w:t>
      </w:r>
      <w:smartTag w:uri="urn:schemas-microsoft-com:office:smarttags" w:element="place">
        <w:smartTag w:uri="urn:schemas-microsoft-com:office:smarttags" w:element="PlaceName">
          <w:r w:rsidRPr="001232D6">
            <w:rPr>
              <w:sz w:val="18"/>
              <w:szCs w:val="18"/>
            </w:rPr>
            <w:t>Member</w:t>
          </w:r>
        </w:smartTag>
        <w:r w:rsidRPr="001232D6">
          <w:rPr>
            <w:sz w:val="18"/>
            <w:szCs w:val="18"/>
          </w:rPr>
          <w:t xml:space="preserve"> </w:t>
        </w:r>
        <w:smartTag w:uri="urn:schemas-microsoft-com:office:smarttags" w:element="PlaceType">
          <w:r w:rsidRPr="001232D6">
            <w:rPr>
              <w:sz w:val="18"/>
              <w:szCs w:val="18"/>
            </w:rPr>
            <w:t>States</w:t>
          </w:r>
        </w:smartTag>
      </w:smartTag>
      <w:r w:rsidRPr="001232D6">
        <w:rPr>
          <w:sz w:val="18"/>
          <w:szCs w:val="18"/>
        </w:rPr>
        <w:t xml:space="preserve"> and Radiocommunication Sector Members</w:t>
      </w:r>
    </w:p>
    <w:p w:rsidR="00817518" w:rsidRPr="001232D6" w:rsidRDefault="00817518">
      <w:pPr>
        <w:tabs>
          <w:tab w:val="left" w:pos="284"/>
        </w:tabs>
        <w:spacing w:before="0"/>
        <w:ind w:left="284" w:hanging="284"/>
        <w:rPr>
          <w:sz w:val="18"/>
          <w:szCs w:val="18"/>
        </w:rPr>
      </w:pPr>
      <w:r w:rsidRPr="001232D6">
        <w:rPr>
          <w:sz w:val="18"/>
          <w:szCs w:val="18"/>
        </w:rPr>
        <w:t>–</w:t>
      </w:r>
      <w:r w:rsidRPr="001232D6">
        <w:rPr>
          <w:sz w:val="18"/>
          <w:szCs w:val="18"/>
        </w:rPr>
        <w:tab/>
        <w:t>ITU-R Associates participating in the work of Radiocommunication Study Group 6</w:t>
      </w:r>
    </w:p>
    <w:p w:rsidR="00817518" w:rsidRPr="001232D6" w:rsidRDefault="00817518">
      <w:pPr>
        <w:tabs>
          <w:tab w:val="left" w:pos="284"/>
        </w:tabs>
        <w:spacing w:before="0"/>
        <w:ind w:left="284" w:hanging="284"/>
        <w:rPr>
          <w:sz w:val="18"/>
          <w:szCs w:val="18"/>
        </w:rPr>
      </w:pPr>
      <w:r w:rsidRPr="001232D6">
        <w:rPr>
          <w:sz w:val="18"/>
          <w:szCs w:val="18"/>
        </w:rPr>
        <w:t>–</w:t>
      </w:r>
      <w:r w:rsidRPr="001232D6">
        <w:rPr>
          <w:sz w:val="18"/>
          <w:szCs w:val="18"/>
        </w:rPr>
        <w:tab/>
        <w:t>Chairmen and Vice-Chairmen of Radiocommunication Study Groups and Special Committee on Regulatory/Procedural Matters</w:t>
      </w:r>
    </w:p>
    <w:p w:rsidR="00817518" w:rsidRPr="001232D6" w:rsidRDefault="00817518">
      <w:pPr>
        <w:tabs>
          <w:tab w:val="left" w:pos="284"/>
        </w:tabs>
        <w:spacing w:before="0"/>
        <w:ind w:left="284" w:hanging="284"/>
        <w:rPr>
          <w:sz w:val="18"/>
          <w:szCs w:val="18"/>
        </w:rPr>
      </w:pPr>
      <w:r w:rsidRPr="001232D6">
        <w:rPr>
          <w:sz w:val="18"/>
          <w:szCs w:val="18"/>
        </w:rPr>
        <w:t>–</w:t>
      </w:r>
      <w:r w:rsidRPr="001232D6">
        <w:rPr>
          <w:sz w:val="18"/>
          <w:szCs w:val="18"/>
        </w:rPr>
        <w:tab/>
        <w:t>Chairman and Vice-Chairmen of the Conference Preparatory Meeting</w:t>
      </w:r>
    </w:p>
    <w:p w:rsidR="00817518" w:rsidRPr="001232D6" w:rsidRDefault="00817518">
      <w:pPr>
        <w:tabs>
          <w:tab w:val="left" w:pos="284"/>
        </w:tabs>
        <w:spacing w:before="0"/>
        <w:ind w:left="284" w:hanging="284"/>
        <w:rPr>
          <w:sz w:val="18"/>
          <w:szCs w:val="18"/>
        </w:rPr>
      </w:pPr>
      <w:r w:rsidRPr="001232D6">
        <w:rPr>
          <w:sz w:val="18"/>
          <w:szCs w:val="18"/>
        </w:rPr>
        <w:t>–</w:t>
      </w:r>
      <w:r w:rsidRPr="001232D6">
        <w:rPr>
          <w:sz w:val="18"/>
          <w:szCs w:val="18"/>
        </w:rPr>
        <w:tab/>
        <w:t>Members of the Radio Regulations Board</w:t>
      </w:r>
    </w:p>
    <w:p w:rsidR="00817518" w:rsidRPr="001232D6" w:rsidRDefault="00817518">
      <w:pPr>
        <w:pStyle w:val="BodyTextIndent"/>
        <w:rPr>
          <w:sz w:val="18"/>
          <w:szCs w:val="18"/>
        </w:rPr>
      </w:pPr>
      <w:r w:rsidRPr="001232D6">
        <w:rPr>
          <w:sz w:val="18"/>
          <w:szCs w:val="18"/>
        </w:rPr>
        <w:t>–</w:t>
      </w:r>
      <w:r w:rsidRPr="001232D6">
        <w:rPr>
          <w:sz w:val="18"/>
          <w:szCs w:val="18"/>
        </w:rPr>
        <w:tab/>
        <w:t>Secretary-General of the ITU, Director of the Telecommunication Standardization Bureau, Director of the Telecommunication Development Bureau</w:t>
      </w:r>
    </w:p>
    <w:p w:rsidR="00817518" w:rsidRDefault="00817518" w:rsidP="00530BE0">
      <w:pPr>
        <w:pStyle w:val="AnnexNotitle"/>
        <w:spacing w:before="120"/>
      </w:pPr>
      <w:r>
        <w:rPr>
          <w:sz w:val="16"/>
        </w:rPr>
        <w:br w:type="page"/>
      </w:r>
      <w:r w:rsidR="001232D6">
        <w:rPr>
          <w:bCs/>
        </w:rPr>
        <w:lastRenderedPageBreak/>
        <w:t xml:space="preserve">Annex </w:t>
      </w:r>
      <w:r>
        <w:rPr>
          <w:bCs/>
        </w:rPr>
        <w:t>1</w:t>
      </w:r>
      <w:r>
        <w:rPr>
          <w:bCs/>
        </w:rPr>
        <w:br/>
      </w:r>
      <w:r>
        <w:rPr>
          <w:bCs/>
        </w:rPr>
        <w:br/>
      </w:r>
      <w:r>
        <w:t xml:space="preserve">Draft agenda for the </w:t>
      </w:r>
      <w:r w:rsidR="00530BE0">
        <w:t>sixth</w:t>
      </w:r>
      <w:r>
        <w:t xml:space="preserve"> meeting of Radiocommunication Study Group 6</w:t>
      </w:r>
    </w:p>
    <w:p w:rsidR="00817518" w:rsidRDefault="00817518" w:rsidP="00E16114">
      <w:pPr>
        <w:pStyle w:val="Normalaftertitle"/>
        <w:jc w:val="center"/>
      </w:pPr>
      <w:r>
        <w:t>(</w:t>
      </w:r>
      <w:smartTag w:uri="urn:schemas-microsoft-com:office:smarttags" w:element="City">
        <w:smartTag w:uri="urn:schemas-microsoft-com:office:smarttags" w:element="place">
          <w:r>
            <w:t>Geneva</w:t>
          </w:r>
        </w:smartTag>
      </w:smartTag>
      <w:r>
        <w:t xml:space="preserve">, </w:t>
      </w:r>
      <w:r w:rsidR="00E16114">
        <w:t>28-29 October</w:t>
      </w:r>
      <w:r>
        <w:t xml:space="preserve"> 20</w:t>
      </w:r>
      <w:r w:rsidR="001232D6">
        <w:t>1</w:t>
      </w:r>
      <w:r>
        <w:t>0)</w:t>
      </w:r>
    </w:p>
    <w:p w:rsidR="00244E0E" w:rsidRPr="00244E0E" w:rsidRDefault="00244E0E" w:rsidP="00244E0E"/>
    <w:p w:rsidR="001232D6" w:rsidRPr="007B78FD" w:rsidRDefault="001232D6" w:rsidP="001232D6">
      <w:pPr>
        <w:tabs>
          <w:tab w:val="clear" w:pos="794"/>
          <w:tab w:val="clear" w:pos="1191"/>
          <w:tab w:val="clear" w:pos="1588"/>
          <w:tab w:val="clear" w:pos="1985"/>
          <w:tab w:val="left" w:pos="851"/>
        </w:tabs>
        <w:overflowPunct/>
        <w:autoSpaceDE/>
        <w:autoSpaceDN/>
        <w:adjustRightInd/>
        <w:spacing w:before="320"/>
        <w:textAlignment w:val="auto"/>
        <w:rPr>
          <w:rFonts w:eastAsia="SimSun"/>
          <w:szCs w:val="24"/>
          <w:lang w:eastAsia="zh-CN"/>
        </w:rPr>
      </w:pPr>
      <w:r w:rsidRPr="007B78FD">
        <w:rPr>
          <w:rFonts w:eastAsia="SimSun"/>
          <w:b/>
          <w:bCs/>
          <w:szCs w:val="24"/>
          <w:lang w:eastAsia="zh-CN"/>
        </w:rPr>
        <w:t>1</w:t>
      </w:r>
      <w:r>
        <w:rPr>
          <w:rFonts w:eastAsia="SimSun"/>
          <w:b/>
          <w:bCs/>
          <w:szCs w:val="24"/>
          <w:lang w:eastAsia="zh-CN"/>
        </w:rPr>
        <w:tab/>
      </w:r>
      <w:r w:rsidRPr="007B78FD">
        <w:rPr>
          <w:rFonts w:eastAsia="SimSun"/>
          <w:szCs w:val="24"/>
          <w:lang w:eastAsia="zh-CN"/>
        </w:rPr>
        <w:t>Opening of the meeting</w:t>
      </w:r>
    </w:p>
    <w:p w:rsidR="001232D6" w:rsidRPr="007B78FD" w:rsidRDefault="001232D6" w:rsidP="001232D6">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2</w:t>
      </w:r>
      <w:r>
        <w:rPr>
          <w:rFonts w:eastAsia="SimSun"/>
          <w:b/>
          <w:bCs/>
          <w:szCs w:val="24"/>
          <w:lang w:eastAsia="zh-CN"/>
        </w:rPr>
        <w:tab/>
      </w:r>
      <w:r w:rsidRPr="007B78FD">
        <w:rPr>
          <w:rFonts w:eastAsia="SimSun"/>
          <w:szCs w:val="24"/>
          <w:lang w:eastAsia="zh-CN"/>
        </w:rPr>
        <w:t>Approval of the agenda</w:t>
      </w:r>
    </w:p>
    <w:p w:rsidR="001232D6" w:rsidRPr="007B78FD" w:rsidRDefault="001232D6" w:rsidP="001232D6">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3</w:t>
      </w:r>
      <w:r>
        <w:rPr>
          <w:rFonts w:eastAsia="SimSun"/>
          <w:szCs w:val="24"/>
          <w:lang w:eastAsia="zh-CN"/>
        </w:rPr>
        <w:tab/>
      </w:r>
      <w:r w:rsidRPr="007B78FD">
        <w:rPr>
          <w:rFonts w:eastAsia="SimSun"/>
          <w:szCs w:val="24"/>
          <w:lang w:eastAsia="zh-CN"/>
        </w:rPr>
        <w:t>Appointment of the Rapporteur</w:t>
      </w:r>
    </w:p>
    <w:p w:rsidR="001232D6" w:rsidRDefault="001232D6" w:rsidP="001406FB">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4</w:t>
      </w:r>
      <w:r>
        <w:rPr>
          <w:rFonts w:eastAsia="SimSun"/>
          <w:szCs w:val="24"/>
          <w:lang w:eastAsia="zh-CN"/>
        </w:rPr>
        <w:tab/>
        <w:t>Results of RAG-10</w:t>
      </w:r>
    </w:p>
    <w:p w:rsidR="001232D6" w:rsidRPr="007B78FD" w:rsidRDefault="001232D6" w:rsidP="001232D6">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5</w:t>
      </w:r>
      <w:r>
        <w:rPr>
          <w:rFonts w:eastAsia="SimSun"/>
          <w:b/>
          <w:bCs/>
          <w:szCs w:val="24"/>
          <w:lang w:eastAsia="zh-CN"/>
        </w:rPr>
        <w:tab/>
      </w:r>
      <w:r>
        <w:rPr>
          <w:rFonts w:eastAsia="SimSun"/>
          <w:szCs w:val="24"/>
          <w:lang w:eastAsia="zh-CN"/>
        </w:rPr>
        <w:t>Summary Record (</w:t>
      </w:r>
      <w:hyperlink r:id="rId15" w:history="1">
        <w:r w:rsidRPr="007C7577">
          <w:rPr>
            <w:rStyle w:val="Hyperlink"/>
            <w:rFonts w:eastAsia="SimSun"/>
            <w:szCs w:val="24"/>
            <w:lang w:eastAsia="zh-CN"/>
          </w:rPr>
          <w:t>Document 6/228</w:t>
        </w:r>
      </w:hyperlink>
      <w:r>
        <w:rPr>
          <w:rFonts w:eastAsia="SimSun"/>
          <w:szCs w:val="24"/>
          <w:lang w:eastAsia="zh-CN"/>
        </w:rPr>
        <w:t>)</w:t>
      </w:r>
    </w:p>
    <w:p w:rsidR="001232D6" w:rsidRDefault="001232D6" w:rsidP="001232D6">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6</w:t>
      </w:r>
      <w:r>
        <w:rPr>
          <w:rFonts w:eastAsia="SimSun"/>
          <w:b/>
          <w:bCs/>
          <w:szCs w:val="24"/>
          <w:lang w:eastAsia="zh-CN"/>
        </w:rPr>
        <w:tab/>
      </w:r>
      <w:r w:rsidRPr="007B78FD">
        <w:rPr>
          <w:rFonts w:eastAsia="SimSun"/>
          <w:szCs w:val="24"/>
          <w:lang w:eastAsia="zh-CN"/>
        </w:rPr>
        <w:t>Execut</w:t>
      </w:r>
      <w:r>
        <w:rPr>
          <w:rFonts w:eastAsia="SimSun"/>
          <w:szCs w:val="24"/>
          <w:lang w:eastAsia="zh-CN"/>
        </w:rPr>
        <w:t>ive Reports from Working Party Chairmen</w:t>
      </w:r>
      <w:r w:rsidRPr="007B78FD">
        <w:rPr>
          <w:rFonts w:eastAsia="SimSun"/>
          <w:szCs w:val="24"/>
          <w:lang w:eastAsia="zh-CN"/>
        </w:rPr>
        <w:t xml:space="preserve"> </w:t>
      </w:r>
    </w:p>
    <w:p w:rsidR="001232D6" w:rsidRPr="007B78FD" w:rsidRDefault="001232D6" w:rsidP="001232D6">
      <w:pPr>
        <w:tabs>
          <w:tab w:val="clear" w:pos="794"/>
          <w:tab w:val="clear" w:pos="1191"/>
          <w:tab w:val="clear" w:pos="1588"/>
          <w:tab w:val="clear" w:pos="1985"/>
          <w:tab w:val="left" w:pos="851"/>
        </w:tabs>
        <w:adjustRightInd/>
        <w:textAlignment w:val="auto"/>
        <w:rPr>
          <w:rFonts w:eastAsia="SimSun"/>
          <w:b/>
          <w:bCs/>
          <w:szCs w:val="24"/>
          <w:lang w:eastAsia="zh-CN"/>
        </w:rPr>
      </w:pPr>
      <w:r>
        <w:rPr>
          <w:rFonts w:eastAsia="SimSun"/>
          <w:b/>
          <w:bCs/>
          <w:szCs w:val="24"/>
          <w:lang w:eastAsia="zh-CN"/>
        </w:rPr>
        <w:t>6.1</w:t>
      </w:r>
      <w:r>
        <w:rPr>
          <w:rFonts w:eastAsia="SimSun"/>
          <w:b/>
          <w:bCs/>
          <w:szCs w:val="24"/>
          <w:lang w:eastAsia="zh-CN"/>
        </w:rPr>
        <w:tab/>
      </w:r>
      <w:r>
        <w:rPr>
          <w:rFonts w:eastAsia="SimSun"/>
          <w:szCs w:val="24"/>
          <w:lang w:eastAsia="zh-CN"/>
        </w:rPr>
        <w:t>WP 6A</w:t>
      </w:r>
    </w:p>
    <w:p w:rsidR="001232D6" w:rsidRPr="007B78FD" w:rsidRDefault="001232D6" w:rsidP="001232D6">
      <w:pPr>
        <w:tabs>
          <w:tab w:val="clear" w:pos="794"/>
          <w:tab w:val="clear" w:pos="1191"/>
          <w:tab w:val="clear" w:pos="1588"/>
          <w:tab w:val="clear" w:pos="1985"/>
          <w:tab w:val="left" w:pos="851"/>
        </w:tabs>
        <w:adjustRightInd/>
        <w:textAlignment w:val="auto"/>
        <w:rPr>
          <w:rFonts w:eastAsia="SimSun"/>
          <w:b/>
          <w:bCs/>
          <w:szCs w:val="24"/>
          <w:lang w:eastAsia="zh-CN"/>
        </w:rPr>
      </w:pPr>
      <w:r>
        <w:rPr>
          <w:rFonts w:eastAsia="SimSun"/>
          <w:b/>
          <w:bCs/>
          <w:szCs w:val="24"/>
          <w:lang w:eastAsia="zh-CN"/>
        </w:rPr>
        <w:t>6.2</w:t>
      </w:r>
      <w:r>
        <w:rPr>
          <w:rFonts w:eastAsia="SimSun"/>
          <w:b/>
          <w:bCs/>
          <w:szCs w:val="24"/>
          <w:lang w:eastAsia="zh-CN"/>
        </w:rPr>
        <w:tab/>
      </w:r>
      <w:r>
        <w:rPr>
          <w:rFonts w:eastAsia="SimSun"/>
          <w:szCs w:val="24"/>
          <w:lang w:eastAsia="zh-CN"/>
        </w:rPr>
        <w:t>WP 6B</w:t>
      </w:r>
    </w:p>
    <w:p w:rsidR="001232D6" w:rsidRPr="007B78FD" w:rsidRDefault="001232D6" w:rsidP="001232D6">
      <w:pPr>
        <w:tabs>
          <w:tab w:val="clear" w:pos="794"/>
          <w:tab w:val="clear" w:pos="1191"/>
          <w:tab w:val="clear" w:pos="1588"/>
          <w:tab w:val="clear" w:pos="1985"/>
          <w:tab w:val="left" w:pos="851"/>
        </w:tabs>
        <w:adjustRightInd/>
        <w:textAlignment w:val="auto"/>
        <w:rPr>
          <w:rFonts w:eastAsia="SimSun"/>
          <w:b/>
          <w:bCs/>
          <w:szCs w:val="24"/>
          <w:lang w:eastAsia="zh-CN"/>
        </w:rPr>
      </w:pPr>
      <w:r>
        <w:rPr>
          <w:rFonts w:eastAsia="SimSun"/>
          <w:b/>
          <w:bCs/>
          <w:szCs w:val="24"/>
          <w:lang w:eastAsia="zh-CN"/>
        </w:rPr>
        <w:t>6.3</w:t>
      </w:r>
      <w:r>
        <w:rPr>
          <w:rFonts w:eastAsia="SimSun"/>
          <w:b/>
          <w:bCs/>
          <w:szCs w:val="24"/>
          <w:lang w:eastAsia="zh-CN"/>
        </w:rPr>
        <w:tab/>
      </w:r>
      <w:r>
        <w:rPr>
          <w:rFonts w:eastAsia="SimSun"/>
          <w:szCs w:val="24"/>
          <w:lang w:eastAsia="zh-CN"/>
        </w:rPr>
        <w:t>WP 6C</w:t>
      </w:r>
    </w:p>
    <w:p w:rsidR="001232D6" w:rsidRDefault="001232D6" w:rsidP="001232D6">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7</w:t>
      </w:r>
      <w:r>
        <w:rPr>
          <w:rFonts w:eastAsia="SimSun"/>
          <w:b/>
          <w:bCs/>
          <w:szCs w:val="24"/>
          <w:lang w:eastAsia="zh-CN"/>
        </w:rPr>
        <w:tab/>
      </w:r>
      <w:r w:rsidRPr="007B78FD">
        <w:rPr>
          <w:rFonts w:eastAsia="SimSun"/>
          <w:szCs w:val="24"/>
          <w:lang w:eastAsia="zh-CN"/>
        </w:rPr>
        <w:t>Consideration of new and revised Recommendations</w:t>
      </w:r>
    </w:p>
    <w:p w:rsidR="00244E0E" w:rsidRDefault="00244E0E" w:rsidP="00244E0E">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7.1</w:t>
      </w:r>
      <w:r>
        <w:rPr>
          <w:rFonts w:eastAsia="SimSun"/>
          <w:b/>
          <w:bCs/>
          <w:szCs w:val="24"/>
          <w:lang w:eastAsia="zh-CN"/>
        </w:rPr>
        <w:tab/>
      </w:r>
      <w:r>
        <w:rPr>
          <w:rFonts w:eastAsia="SimSun"/>
          <w:szCs w:val="24"/>
          <w:lang w:eastAsia="zh-CN"/>
        </w:rPr>
        <w:t>Recommendations where notice of in</w:t>
      </w:r>
      <w:r w:rsidR="00126737">
        <w:rPr>
          <w:rFonts w:eastAsia="SimSun"/>
          <w:szCs w:val="24"/>
          <w:lang w:eastAsia="zh-CN"/>
        </w:rPr>
        <w:t>tention to seek adoption was giv</w:t>
      </w:r>
      <w:r>
        <w:rPr>
          <w:rFonts w:eastAsia="SimSun"/>
          <w:szCs w:val="24"/>
          <w:lang w:eastAsia="zh-CN"/>
        </w:rPr>
        <w:t xml:space="preserve">en (see Resolution ITU-R 1-5, </w:t>
      </w:r>
      <w:r w:rsidRPr="007B78FD">
        <w:rPr>
          <w:rFonts w:eastAsia="SimSun"/>
          <w:szCs w:val="24"/>
          <w:lang w:eastAsia="zh-CN"/>
        </w:rPr>
        <w:t>§§</w:t>
      </w:r>
      <w:r>
        <w:rPr>
          <w:rFonts w:eastAsia="SimSun"/>
          <w:szCs w:val="24"/>
          <w:lang w:eastAsia="zh-CN"/>
        </w:rPr>
        <w:t xml:space="preserve"> 10.2.2 and 10.4)</w:t>
      </w:r>
    </w:p>
    <w:p w:rsidR="00244E0E" w:rsidRDefault="00244E0E" w:rsidP="00244E0E">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szCs w:val="24"/>
          <w:lang w:eastAsia="zh-CN"/>
        </w:rPr>
        <w:tab/>
      </w:r>
      <w:r w:rsidRPr="007B78FD">
        <w:rPr>
          <w:rFonts w:eastAsia="SimSun"/>
          <w:szCs w:val="24"/>
          <w:lang w:eastAsia="zh-CN"/>
        </w:rPr>
        <w:t>–</w:t>
      </w:r>
      <w:r>
        <w:rPr>
          <w:rFonts w:eastAsia="SimSun"/>
          <w:szCs w:val="24"/>
          <w:lang w:eastAsia="zh-CN"/>
        </w:rPr>
        <w:tab/>
        <w:t>Decision to adopt the text by Study Group</w:t>
      </w:r>
    </w:p>
    <w:p w:rsidR="00244E0E" w:rsidRPr="00244E0E" w:rsidRDefault="00244E0E" w:rsidP="00244E0E">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szCs w:val="24"/>
          <w:lang w:eastAsia="zh-CN"/>
        </w:rPr>
        <w:tab/>
      </w:r>
      <w:r w:rsidRPr="007B78FD">
        <w:rPr>
          <w:rFonts w:eastAsia="SimSun"/>
          <w:szCs w:val="24"/>
          <w:lang w:eastAsia="zh-CN"/>
        </w:rPr>
        <w:t>–</w:t>
      </w:r>
      <w:r>
        <w:rPr>
          <w:rFonts w:eastAsia="SimSun"/>
          <w:szCs w:val="24"/>
          <w:lang w:eastAsia="zh-CN"/>
        </w:rPr>
        <w:tab/>
        <w:t>Decision on eventual approval procedure to be followed</w:t>
      </w:r>
    </w:p>
    <w:p w:rsidR="001232D6" w:rsidRDefault="001232D6"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7.</w:t>
      </w:r>
      <w:r w:rsidR="00244E0E">
        <w:rPr>
          <w:rFonts w:eastAsia="SimSun"/>
          <w:b/>
          <w:bCs/>
          <w:szCs w:val="24"/>
          <w:lang w:eastAsia="zh-CN"/>
        </w:rPr>
        <w:t>2</w:t>
      </w:r>
      <w:r>
        <w:rPr>
          <w:rFonts w:eastAsia="SimSun"/>
          <w:szCs w:val="24"/>
          <w:lang w:eastAsia="zh-CN"/>
        </w:rPr>
        <w:tab/>
      </w:r>
      <w:r w:rsidRPr="007B78FD">
        <w:rPr>
          <w:rFonts w:eastAsia="SimSun"/>
          <w:szCs w:val="24"/>
          <w:lang w:eastAsia="zh-CN"/>
        </w:rPr>
        <w:t xml:space="preserve">Recommendations </w:t>
      </w:r>
      <w:r>
        <w:rPr>
          <w:rFonts w:eastAsia="SimSun"/>
          <w:szCs w:val="24"/>
          <w:lang w:eastAsia="zh-CN"/>
        </w:rPr>
        <w:t xml:space="preserve">where notice of intention to seek adoption was not given </w:t>
      </w:r>
      <w:r>
        <w:rPr>
          <w:rFonts w:eastAsia="SimSun"/>
          <w:szCs w:val="24"/>
          <w:lang w:eastAsia="zh-CN"/>
        </w:rPr>
        <w:br/>
      </w:r>
      <w:r w:rsidRPr="007B78FD">
        <w:rPr>
          <w:rFonts w:eastAsia="SimSun"/>
          <w:szCs w:val="24"/>
          <w:lang w:eastAsia="zh-CN"/>
        </w:rPr>
        <w:t>(see Resolution ITU-R 1-</w:t>
      </w:r>
      <w:r>
        <w:rPr>
          <w:rFonts w:eastAsia="SimSun"/>
          <w:szCs w:val="24"/>
          <w:lang w:eastAsia="zh-CN"/>
        </w:rPr>
        <w:t>5</w:t>
      </w:r>
      <w:r w:rsidRPr="007B78FD">
        <w:rPr>
          <w:rFonts w:eastAsia="SimSun"/>
          <w:szCs w:val="24"/>
          <w:lang w:eastAsia="zh-CN"/>
        </w:rPr>
        <w:t>, §§ 10.2.3, 10.3 and 10.4)</w:t>
      </w:r>
    </w:p>
    <w:p w:rsidR="001232D6" w:rsidRPr="007B78FD" w:rsidRDefault="001232D6" w:rsidP="00244E0E">
      <w:pPr>
        <w:tabs>
          <w:tab w:val="clear" w:pos="794"/>
          <w:tab w:val="clear" w:pos="1191"/>
          <w:tab w:val="clear" w:pos="1588"/>
          <w:tab w:val="clear" w:pos="1985"/>
          <w:tab w:val="left" w:pos="851"/>
        </w:tabs>
        <w:adjustRightInd/>
        <w:spacing w:before="80"/>
        <w:ind w:left="1418" w:hanging="567"/>
        <w:textAlignment w:val="auto"/>
        <w:rPr>
          <w:rFonts w:eastAsia="SimSun"/>
          <w:szCs w:val="24"/>
          <w:lang w:eastAsia="zh-CN"/>
        </w:rPr>
      </w:pPr>
      <w:r w:rsidRPr="007B78FD">
        <w:rPr>
          <w:rFonts w:eastAsia="SimSun"/>
          <w:szCs w:val="24"/>
          <w:lang w:eastAsia="zh-CN"/>
        </w:rPr>
        <w:t>–</w:t>
      </w:r>
      <w:r>
        <w:rPr>
          <w:rFonts w:eastAsia="SimSun"/>
          <w:szCs w:val="24"/>
          <w:lang w:eastAsia="zh-CN"/>
        </w:rPr>
        <w:tab/>
      </w:r>
      <w:r w:rsidRPr="007B78FD">
        <w:rPr>
          <w:rFonts w:eastAsia="SimSun"/>
          <w:szCs w:val="24"/>
          <w:lang w:eastAsia="zh-CN"/>
        </w:rPr>
        <w:t xml:space="preserve">Decision to </w:t>
      </w:r>
      <w:r>
        <w:rPr>
          <w:rFonts w:eastAsia="SimSun"/>
          <w:szCs w:val="24"/>
          <w:lang w:eastAsia="zh-CN"/>
        </w:rPr>
        <w:t>adopt the text by Study Group</w:t>
      </w:r>
    </w:p>
    <w:p w:rsidR="001232D6" w:rsidRPr="007B78FD" w:rsidRDefault="001232D6" w:rsidP="00244E0E">
      <w:pPr>
        <w:tabs>
          <w:tab w:val="clear" w:pos="794"/>
          <w:tab w:val="clear" w:pos="1191"/>
          <w:tab w:val="clear" w:pos="1588"/>
          <w:tab w:val="clear" w:pos="1985"/>
          <w:tab w:val="left" w:pos="851"/>
        </w:tabs>
        <w:adjustRightInd/>
        <w:spacing w:before="80"/>
        <w:ind w:left="1418" w:hanging="567"/>
        <w:textAlignment w:val="auto"/>
        <w:rPr>
          <w:rFonts w:eastAsia="SimSun"/>
          <w:szCs w:val="24"/>
          <w:lang w:eastAsia="zh-CN"/>
        </w:rPr>
      </w:pPr>
      <w:r w:rsidRPr="007B78FD">
        <w:rPr>
          <w:rFonts w:eastAsia="SimSun"/>
          <w:szCs w:val="24"/>
          <w:lang w:eastAsia="zh-CN"/>
        </w:rPr>
        <w:t>–</w:t>
      </w:r>
      <w:r>
        <w:rPr>
          <w:rFonts w:eastAsia="SimSun"/>
          <w:szCs w:val="24"/>
          <w:lang w:eastAsia="zh-CN"/>
        </w:rPr>
        <w:tab/>
      </w:r>
      <w:r w:rsidRPr="007B78FD">
        <w:rPr>
          <w:rFonts w:eastAsia="SimSun"/>
          <w:szCs w:val="24"/>
          <w:lang w:eastAsia="zh-CN"/>
        </w:rPr>
        <w:t>Decision on eventual approval procedure to be followed</w:t>
      </w:r>
    </w:p>
    <w:p w:rsidR="001232D6" w:rsidRPr="00124508" w:rsidRDefault="001232D6"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8</w:t>
      </w:r>
      <w:r w:rsidRPr="00124508">
        <w:rPr>
          <w:rFonts w:eastAsia="SimSun"/>
          <w:szCs w:val="24"/>
          <w:lang w:eastAsia="zh-CN"/>
        </w:rPr>
        <w:tab/>
        <w:t>Consideration of new and revised Reports</w:t>
      </w:r>
    </w:p>
    <w:p w:rsidR="001232D6" w:rsidRDefault="001232D6"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9</w:t>
      </w:r>
      <w:r>
        <w:rPr>
          <w:rFonts w:eastAsia="SimSun"/>
          <w:szCs w:val="24"/>
          <w:lang w:eastAsia="zh-CN"/>
        </w:rPr>
        <w:tab/>
        <w:t>Consideration of new and revised Questions</w:t>
      </w:r>
    </w:p>
    <w:p w:rsidR="001232D6" w:rsidRPr="007B78FD" w:rsidRDefault="001232D6"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10</w:t>
      </w:r>
      <w:r>
        <w:rPr>
          <w:rFonts w:eastAsia="SimSun"/>
          <w:b/>
          <w:bCs/>
          <w:szCs w:val="24"/>
          <w:lang w:eastAsia="zh-CN"/>
        </w:rPr>
        <w:tab/>
      </w:r>
      <w:r w:rsidRPr="007B78FD">
        <w:rPr>
          <w:rFonts w:eastAsia="SimSun"/>
          <w:szCs w:val="24"/>
          <w:lang w:eastAsia="zh-CN"/>
        </w:rPr>
        <w:t>Results of the meetings of ITU-R SG 6 Steering Committee</w:t>
      </w:r>
    </w:p>
    <w:p w:rsidR="001232D6" w:rsidRPr="007B78FD" w:rsidRDefault="001232D6"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11</w:t>
      </w:r>
      <w:r>
        <w:rPr>
          <w:rFonts w:eastAsia="SimSun"/>
          <w:b/>
          <w:bCs/>
          <w:szCs w:val="24"/>
          <w:lang w:eastAsia="zh-CN"/>
        </w:rPr>
        <w:tab/>
      </w:r>
      <w:r w:rsidRPr="007B78FD">
        <w:rPr>
          <w:rFonts w:eastAsia="SimSun"/>
          <w:szCs w:val="24"/>
          <w:lang w:eastAsia="zh-CN"/>
        </w:rPr>
        <w:t xml:space="preserve">Status of Handbooks, Questions, Recommendations, Reports, Opinions, Resolutions </w:t>
      </w:r>
      <w:r>
        <w:rPr>
          <w:rFonts w:eastAsia="SimSun"/>
          <w:szCs w:val="24"/>
          <w:lang w:eastAsia="zh-CN"/>
        </w:rPr>
        <w:br/>
      </w:r>
      <w:r w:rsidRPr="007B78FD">
        <w:rPr>
          <w:rFonts w:eastAsia="SimSun"/>
          <w:szCs w:val="24"/>
          <w:lang w:eastAsia="zh-CN"/>
        </w:rPr>
        <w:t>and Decisions</w:t>
      </w:r>
    </w:p>
    <w:p w:rsidR="001232D6" w:rsidRPr="007B78FD" w:rsidRDefault="001232D6"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12</w:t>
      </w:r>
      <w:r>
        <w:rPr>
          <w:rFonts w:eastAsia="SimSun"/>
          <w:szCs w:val="24"/>
          <w:lang w:eastAsia="zh-CN"/>
        </w:rPr>
        <w:tab/>
      </w:r>
      <w:smartTag w:uri="urn:schemas-microsoft-com:office:smarttags" w:element="PersonName">
        <w:r w:rsidRPr="007B78FD">
          <w:rPr>
            <w:rFonts w:eastAsia="SimSun"/>
            <w:szCs w:val="24"/>
            <w:lang w:eastAsia="zh-CN"/>
          </w:rPr>
          <w:t>Lia</w:t>
        </w:r>
      </w:smartTag>
      <w:r w:rsidRPr="007B78FD">
        <w:rPr>
          <w:rFonts w:eastAsia="SimSun"/>
          <w:szCs w:val="24"/>
          <w:lang w:eastAsia="zh-CN"/>
        </w:rPr>
        <w:t xml:space="preserve">ison with other Study Groups and </w:t>
      </w:r>
      <w:r w:rsidR="00530BE0" w:rsidRPr="007B78FD">
        <w:rPr>
          <w:rFonts w:eastAsia="SimSun"/>
          <w:szCs w:val="24"/>
          <w:lang w:eastAsia="zh-CN"/>
        </w:rPr>
        <w:t>International Organizations</w:t>
      </w:r>
    </w:p>
    <w:p w:rsidR="001232D6" w:rsidRPr="007B78FD" w:rsidRDefault="001232D6" w:rsidP="001232D6">
      <w:pPr>
        <w:tabs>
          <w:tab w:val="clear" w:pos="794"/>
          <w:tab w:val="clear" w:pos="1191"/>
          <w:tab w:val="clear" w:pos="1588"/>
          <w:tab w:val="clear" w:pos="1985"/>
          <w:tab w:val="left" w:pos="851"/>
        </w:tabs>
        <w:adjustRightInd/>
        <w:ind w:left="851" w:hanging="851"/>
        <w:textAlignment w:val="auto"/>
        <w:rPr>
          <w:rFonts w:eastAsia="SimSun"/>
          <w:b/>
          <w:bCs/>
          <w:szCs w:val="24"/>
          <w:lang w:eastAsia="zh-CN"/>
        </w:rPr>
      </w:pPr>
      <w:r>
        <w:rPr>
          <w:rFonts w:eastAsia="SimSun"/>
          <w:b/>
          <w:bCs/>
          <w:szCs w:val="24"/>
          <w:lang w:eastAsia="zh-CN"/>
        </w:rPr>
        <w:t>13</w:t>
      </w:r>
      <w:r>
        <w:rPr>
          <w:rFonts w:eastAsia="SimSun"/>
          <w:b/>
          <w:bCs/>
          <w:szCs w:val="24"/>
          <w:lang w:eastAsia="zh-CN"/>
        </w:rPr>
        <w:tab/>
      </w:r>
      <w:r w:rsidRPr="007B78FD">
        <w:rPr>
          <w:rFonts w:eastAsia="SimSun"/>
          <w:szCs w:val="24"/>
          <w:lang w:eastAsia="zh-CN"/>
        </w:rPr>
        <w:t>Schedule of meetings</w:t>
      </w:r>
    </w:p>
    <w:p w:rsidR="001232D6" w:rsidRPr="007B78FD" w:rsidRDefault="001232D6" w:rsidP="001232D6">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14</w:t>
      </w:r>
      <w:r>
        <w:rPr>
          <w:rFonts w:eastAsia="SimSun"/>
          <w:b/>
          <w:bCs/>
          <w:szCs w:val="24"/>
          <w:lang w:eastAsia="zh-CN"/>
        </w:rPr>
        <w:tab/>
      </w:r>
      <w:r w:rsidRPr="007B78FD">
        <w:rPr>
          <w:rFonts w:eastAsia="SimSun"/>
          <w:szCs w:val="24"/>
          <w:lang w:eastAsia="zh-CN"/>
        </w:rPr>
        <w:t>Any other business</w:t>
      </w:r>
    </w:p>
    <w:p w:rsidR="001232D6" w:rsidRDefault="001232D6" w:rsidP="001232D6"/>
    <w:p w:rsidR="001232D6" w:rsidRPr="003B5D31" w:rsidRDefault="001232D6" w:rsidP="001232D6">
      <w:pPr>
        <w:pStyle w:val="fig"/>
        <w:keepNext w:val="0"/>
        <w:tabs>
          <w:tab w:val="center" w:pos="7088"/>
        </w:tabs>
        <w:spacing w:before="400" w:after="0"/>
        <w:jc w:val="left"/>
        <w:rPr>
          <w:rFonts w:ascii="Times New Roman" w:hAnsi="Times New Roman"/>
          <w:lang w:val="en-US"/>
        </w:rPr>
      </w:pPr>
      <w:r w:rsidRPr="003B5D31">
        <w:rPr>
          <w:rFonts w:ascii="Times New Roman" w:hAnsi="Times New Roman"/>
          <w:lang w:val="en-US"/>
        </w:rPr>
        <w:tab/>
        <w:t>C. DOSCH</w:t>
      </w:r>
      <w:r w:rsidRPr="003B5D31">
        <w:rPr>
          <w:rFonts w:ascii="Times New Roman" w:hAnsi="Times New Roman"/>
          <w:lang w:val="en-US"/>
        </w:rPr>
        <w:br/>
      </w:r>
      <w:r w:rsidRPr="003B5D31">
        <w:rPr>
          <w:rFonts w:ascii="Times New Roman" w:hAnsi="Times New Roman"/>
          <w:lang w:val="en-US"/>
        </w:rPr>
        <w:tab/>
        <w:t>Chairman, Radiocommunication Study Group 6</w:t>
      </w:r>
    </w:p>
    <w:p w:rsidR="00FE307A" w:rsidRDefault="00FE307A">
      <w:pPr>
        <w:tabs>
          <w:tab w:val="clear" w:pos="794"/>
          <w:tab w:val="clear" w:pos="1191"/>
          <w:tab w:val="clear" w:pos="1588"/>
          <w:tab w:val="clear" w:pos="1985"/>
        </w:tabs>
        <w:overflowPunct/>
        <w:autoSpaceDE/>
        <w:autoSpaceDN/>
        <w:adjustRightInd/>
        <w:spacing w:before="0"/>
        <w:textAlignment w:val="auto"/>
      </w:pPr>
      <w:r>
        <w:br w:type="page"/>
      </w:r>
    </w:p>
    <w:p w:rsidR="00FE307A" w:rsidRDefault="00FE307A" w:rsidP="00530BE0">
      <w:pPr>
        <w:pStyle w:val="AnnexNotitle"/>
      </w:pPr>
      <w:r>
        <w:lastRenderedPageBreak/>
        <w:t>A</w:t>
      </w:r>
      <w:r w:rsidRPr="00EB0038">
        <w:t>nnex</w:t>
      </w:r>
      <w:r>
        <w:t> 2</w:t>
      </w:r>
      <w:r>
        <w:br/>
      </w:r>
      <w:r>
        <w:br/>
        <w:t>Title</w:t>
      </w:r>
      <w:r w:rsidR="00530BE0">
        <w:t>s</w:t>
      </w:r>
      <w:r>
        <w:t xml:space="preserve"> and summar</w:t>
      </w:r>
      <w:r w:rsidR="00530BE0">
        <w:t>ies</w:t>
      </w:r>
      <w:r>
        <w:t xml:space="preserve"> of the draft Recommendations</w:t>
      </w:r>
    </w:p>
    <w:p w:rsidR="00FE307A" w:rsidRDefault="00FE307A" w:rsidP="00FE307A"/>
    <w:p w:rsidR="00FE307A" w:rsidRDefault="00FE307A" w:rsidP="00FE307A"/>
    <w:p w:rsidR="00FE307A" w:rsidRDefault="00FE307A" w:rsidP="00FE307A">
      <w:pPr>
        <w:tabs>
          <w:tab w:val="right" w:pos="9639"/>
        </w:tabs>
        <w:rPr>
          <w:rStyle w:val="href"/>
        </w:rPr>
      </w:pPr>
      <w:r w:rsidRPr="00C15B1B">
        <w:rPr>
          <w:u w:val="single"/>
        </w:rPr>
        <w:t xml:space="preserve">Draft </w:t>
      </w:r>
      <w:r>
        <w:rPr>
          <w:u w:val="single"/>
        </w:rPr>
        <w:t>new</w:t>
      </w:r>
      <w:r w:rsidRPr="00C15B1B">
        <w:rPr>
          <w:u w:val="single"/>
        </w:rPr>
        <w:t xml:space="preserve"> Recommendation </w:t>
      </w:r>
      <w:r w:rsidRPr="00C15B1B">
        <w:rPr>
          <w:rStyle w:val="href"/>
          <w:u w:val="single"/>
        </w:rPr>
        <w:t xml:space="preserve">ITU-R </w:t>
      </w:r>
      <w:r>
        <w:rPr>
          <w:rStyle w:val="href"/>
          <w:u w:val="single"/>
        </w:rPr>
        <w:t>[WINTURB]</w:t>
      </w:r>
      <w:r>
        <w:rPr>
          <w:rStyle w:val="href"/>
        </w:rPr>
        <w:t xml:space="preserve"> </w:t>
      </w:r>
      <w:r>
        <w:rPr>
          <w:rStyle w:val="href"/>
        </w:rPr>
        <w:tab/>
        <w:t>Doc. 6/248</w:t>
      </w:r>
    </w:p>
    <w:p w:rsidR="00FE307A" w:rsidRDefault="00FE307A" w:rsidP="00FE307A">
      <w:pPr>
        <w:pStyle w:val="Rectitle"/>
      </w:pPr>
      <w:r w:rsidRPr="000A4E05">
        <w:t>Assessment of impairment caused to digital televisi</w:t>
      </w:r>
      <w:r>
        <w:t>on</w:t>
      </w:r>
      <w:r>
        <w:br/>
        <w:t>reception by a wind turbine</w:t>
      </w:r>
    </w:p>
    <w:p w:rsidR="00FE307A" w:rsidRPr="0050646B" w:rsidRDefault="00FE307A" w:rsidP="00FE307A">
      <w:pPr>
        <w:pStyle w:val="Normalaftertitle"/>
      </w:pPr>
      <w:r w:rsidRPr="0050646B">
        <w:t>This Recommendation provides a method to assess the potential impairment caused to digital television reception by wind turbine installation consisting of a single machine.</w:t>
      </w:r>
    </w:p>
    <w:p w:rsidR="00FE307A" w:rsidRPr="00FE307A" w:rsidRDefault="00FE307A" w:rsidP="00FE307A"/>
    <w:p w:rsidR="00FE307A" w:rsidRDefault="00FE307A" w:rsidP="00FE307A">
      <w:pPr>
        <w:tabs>
          <w:tab w:val="right" w:pos="9639"/>
        </w:tabs>
        <w:jc w:val="both"/>
      </w:pPr>
      <w:r w:rsidRPr="00C15B1B">
        <w:rPr>
          <w:u w:val="single"/>
        </w:rPr>
        <w:t xml:space="preserve">Draft revision of Recommendation ITU-R </w:t>
      </w:r>
      <w:r>
        <w:rPr>
          <w:u w:val="single"/>
        </w:rPr>
        <w:t>BS.1514-1</w:t>
      </w:r>
      <w:r>
        <w:tab/>
        <w:t>Doc. 6/247</w:t>
      </w:r>
    </w:p>
    <w:p w:rsidR="00FE307A" w:rsidRDefault="00FE307A" w:rsidP="00FE307A">
      <w:pPr>
        <w:pStyle w:val="Rectitle"/>
      </w:pPr>
      <w:r>
        <w:t xml:space="preserve">System for digital sound broadcasting in the </w:t>
      </w:r>
      <w:r>
        <w:br/>
        <w:t>broadcasting bands below 30 MHz</w:t>
      </w:r>
    </w:p>
    <w:p w:rsidR="00FE307A" w:rsidRPr="00050437" w:rsidRDefault="00FE307A" w:rsidP="00FE307A">
      <w:pPr>
        <w:pStyle w:val="Normalaftertitle"/>
      </w:pPr>
      <w:r w:rsidRPr="00050437">
        <w:t>The revision to the Recommendation</w:t>
      </w:r>
      <w:r w:rsidRPr="00050437">
        <w:rPr>
          <w:b/>
          <w:bCs/>
        </w:rPr>
        <w:t xml:space="preserve"> </w:t>
      </w:r>
      <w:r w:rsidRPr="00050437">
        <w:t>aims to encourage radio receiver manufacturers to develop portable, multiband, multi</w:t>
      </w:r>
      <w:r w:rsidRPr="00050437">
        <w:noBreakHyphen/>
        <w:t xml:space="preserve">standard digital radio receivers designed to implement all the digital sound broadcasting systems currently in use, not only in the medium and short-wave bands but also in other terrestrial bands intended for direct reception of sound broadcasts by the general public. </w:t>
      </w:r>
    </w:p>
    <w:p w:rsidR="00FE307A" w:rsidRPr="00050437" w:rsidRDefault="00FE307A" w:rsidP="00FE307A">
      <w:pPr>
        <w:rPr>
          <w:lang w:val="en-US" w:eastAsia="zh-CN"/>
        </w:rPr>
      </w:pPr>
      <w:r w:rsidRPr="00050437" w:rsidDel="00F41B29">
        <w:t xml:space="preserve">It reflects </w:t>
      </w:r>
      <w:r w:rsidRPr="00050437">
        <w:t>the interest in integrating some advanced functionalities in digital radio receivers, in order that consumers may download future enhancements to the digital sound broadcasting systems that they may be interested to use in their receivers.</w:t>
      </w:r>
    </w:p>
    <w:p w:rsidR="00FE307A" w:rsidRDefault="00FE307A" w:rsidP="00FE307A">
      <w:pPr>
        <w:tabs>
          <w:tab w:val="right" w:pos="9639"/>
        </w:tabs>
        <w:rPr>
          <w:u w:val="single"/>
        </w:rPr>
      </w:pPr>
    </w:p>
    <w:p w:rsidR="00FE307A" w:rsidRDefault="00FE307A" w:rsidP="00FE307A">
      <w:pPr>
        <w:tabs>
          <w:tab w:val="right" w:pos="9639"/>
        </w:tabs>
        <w:jc w:val="both"/>
      </w:pPr>
      <w:r w:rsidRPr="00C15B1B">
        <w:rPr>
          <w:u w:val="single"/>
        </w:rPr>
        <w:t xml:space="preserve">Draft revision of Recommendation ITU-R </w:t>
      </w:r>
      <w:r>
        <w:rPr>
          <w:u w:val="single"/>
        </w:rPr>
        <w:t>BT.1301</w:t>
      </w:r>
      <w:r>
        <w:tab/>
        <w:t>Doc. 6/254</w:t>
      </w:r>
    </w:p>
    <w:p w:rsidR="00FE307A" w:rsidRPr="00050437" w:rsidRDefault="00FE307A" w:rsidP="00FE307A">
      <w:pPr>
        <w:pStyle w:val="Rectitle"/>
      </w:pPr>
      <w:r w:rsidRPr="00CF0473">
        <w:t>Data services in digital television broadcasting</w:t>
      </w:r>
    </w:p>
    <w:p w:rsidR="00FE307A" w:rsidRPr="00CF0473" w:rsidRDefault="00FE307A" w:rsidP="00FE307A">
      <w:pPr>
        <w:pStyle w:val="Normalaftertitle"/>
        <w:rPr>
          <w:lang w:eastAsia="ja-JP"/>
        </w:rPr>
      </w:pPr>
      <w:r w:rsidRPr="00CF0473">
        <w:rPr>
          <w:lang w:eastAsia="ja-JP"/>
        </w:rPr>
        <w:t>The draft r</w:t>
      </w:r>
      <w:r w:rsidRPr="00CF0473">
        <w:t>evision of Recommendation ITU-R BT.1301 includes updates of its content on subtitles and broadcast multimedia services to align with the latest specifications of data services</w:t>
      </w:r>
      <w:r w:rsidRPr="00CF0473">
        <w:rPr>
          <w:lang w:eastAsia="ja-JP"/>
        </w:rPr>
        <w:t xml:space="preserve"> and also includes implementations of data services in the emission applications of digital broadcasting</w:t>
      </w:r>
      <w:r w:rsidRPr="00CF0473">
        <w:t>.</w:t>
      </w:r>
    </w:p>
    <w:p w:rsidR="00FE307A" w:rsidRDefault="00FE307A" w:rsidP="00FE307A"/>
    <w:p w:rsidR="00FE307A" w:rsidRDefault="00FE307A" w:rsidP="00FE307A">
      <w:pPr>
        <w:rPr>
          <w:sz w:val="28"/>
        </w:rPr>
      </w:pPr>
      <w:r>
        <w:br w:type="page"/>
      </w:r>
    </w:p>
    <w:p w:rsidR="001232D6" w:rsidRDefault="00FE307A" w:rsidP="001232D6">
      <w:pPr>
        <w:pStyle w:val="AnnexNotitle"/>
      </w:pPr>
      <w:r>
        <w:lastRenderedPageBreak/>
        <w:t>Annex 3</w:t>
      </w:r>
      <w:r w:rsidR="001232D6">
        <w:br/>
      </w:r>
      <w:r w:rsidR="001232D6">
        <w:br/>
        <w:t>Topics to be addressed at meetings of Working Parties 6A, 6B and 6C</w:t>
      </w:r>
      <w:r w:rsidR="001232D6">
        <w:br/>
        <w:t xml:space="preserve">held prior to the meeting of Study Group 6 and for which </w:t>
      </w:r>
      <w:r w:rsidR="001232D6">
        <w:br/>
        <w:t>draft Recommendations may be developed</w:t>
      </w:r>
    </w:p>
    <w:p w:rsidR="00147E88" w:rsidRPr="00147E88" w:rsidRDefault="00147E88" w:rsidP="00147E88"/>
    <w:p w:rsidR="001232D6" w:rsidRDefault="001232D6" w:rsidP="001232D6">
      <w:pPr>
        <w:spacing w:before="480" w:after="120"/>
        <w:jc w:val="center"/>
        <w:rPr>
          <w:b/>
          <w:bCs/>
        </w:rPr>
      </w:pPr>
      <w:r w:rsidRPr="00AC7F55">
        <w:rPr>
          <w:b/>
          <w:bCs/>
        </w:rPr>
        <w:t>Working Party 6A</w:t>
      </w:r>
    </w:p>
    <w:p w:rsidR="00311925" w:rsidRPr="00FE307A" w:rsidRDefault="000B1B30" w:rsidP="00147E88">
      <w:pPr>
        <w:spacing w:before="360"/>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 xml:space="preserve">Requirements for enhanced multimedia services for digital terrestrial broadcasting in VHF Bands I and II (PDNR ITU-R BS[MULT-FM] in </w:t>
      </w:r>
      <w:hyperlink r:id="rId16" w:history="1">
        <w:r w:rsidRPr="00FE307A">
          <w:rPr>
            <w:rStyle w:val="Hyperlink"/>
            <w:rFonts w:asciiTheme="majorBidi" w:hAnsiTheme="majorBidi" w:cstheme="majorBidi"/>
            <w:szCs w:val="24"/>
          </w:rPr>
          <w:t>Annex 2 to Document 6A/375</w:t>
        </w:r>
      </w:hyperlink>
      <w:r w:rsidRPr="00FE307A">
        <w:rPr>
          <w:rFonts w:asciiTheme="majorBidi" w:hAnsiTheme="majorBidi" w:cstheme="majorBidi"/>
          <w:color w:val="000000" w:themeColor="text1"/>
          <w:szCs w:val="24"/>
        </w:rPr>
        <w:t>)</w:t>
      </w:r>
    </w:p>
    <w:p w:rsidR="00E16114" w:rsidRPr="00FE307A" w:rsidRDefault="000B1B30" w:rsidP="00E16114">
      <w:pPr>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 xml:space="preserve">Digital radio broadcast service, captioned radio (PDNR ITU-R BS.[CAP.RAD] in </w:t>
      </w:r>
      <w:r w:rsidR="00FE307A">
        <w:rPr>
          <w:rFonts w:asciiTheme="majorBidi" w:hAnsiTheme="majorBidi" w:cstheme="majorBidi"/>
          <w:color w:val="000000" w:themeColor="text1"/>
          <w:szCs w:val="24"/>
        </w:rPr>
        <w:br/>
      </w:r>
      <w:hyperlink r:id="rId17" w:history="1">
        <w:r w:rsidRPr="00FE307A">
          <w:rPr>
            <w:rStyle w:val="Hyperlink"/>
            <w:rFonts w:asciiTheme="majorBidi" w:hAnsiTheme="majorBidi" w:cstheme="majorBidi"/>
            <w:szCs w:val="24"/>
          </w:rPr>
          <w:t>Annex 3 to Document 6A/375</w:t>
        </w:r>
      </w:hyperlink>
      <w:r w:rsidRPr="00FE307A">
        <w:rPr>
          <w:rFonts w:asciiTheme="majorBidi" w:hAnsiTheme="majorBidi" w:cstheme="majorBidi"/>
          <w:color w:val="000000" w:themeColor="text1"/>
          <w:szCs w:val="24"/>
        </w:rPr>
        <w:t>)</w:t>
      </w:r>
    </w:p>
    <w:p w:rsidR="000B1B30" w:rsidRPr="00FE307A" w:rsidRDefault="000B1B30">
      <w:pPr>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 xml:space="preserve">Second generation of broadcasting systems of multimedia and data applications for mobile reception (PDNR ITU-R BT.[DMB2NDGEN] in </w:t>
      </w:r>
      <w:hyperlink r:id="rId18" w:history="1">
        <w:r w:rsidRPr="00FE307A">
          <w:rPr>
            <w:rStyle w:val="Hyperlink"/>
            <w:rFonts w:asciiTheme="majorBidi" w:hAnsiTheme="majorBidi" w:cstheme="majorBidi"/>
            <w:szCs w:val="24"/>
          </w:rPr>
          <w:t>Annex 4 to Document 6A/375</w:t>
        </w:r>
      </w:hyperlink>
      <w:r w:rsidRPr="00FE307A">
        <w:rPr>
          <w:rFonts w:asciiTheme="majorBidi" w:hAnsiTheme="majorBidi" w:cstheme="majorBidi"/>
          <w:color w:val="000000" w:themeColor="text1"/>
          <w:szCs w:val="24"/>
        </w:rPr>
        <w:t>)</w:t>
      </w:r>
    </w:p>
    <w:p w:rsidR="000B1B30" w:rsidRPr="00FE307A" w:rsidRDefault="000B1B30">
      <w:pPr>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 xml:space="preserve">Systems for terrestrial digital sound broadcasting to vehicular, portable and fixed receivers in the frequency range 30-3 000 MHz (PDRR ITU-R BS.1114-6 in </w:t>
      </w:r>
      <w:hyperlink r:id="rId19" w:history="1">
        <w:r w:rsidRPr="00FE307A">
          <w:rPr>
            <w:rStyle w:val="Hyperlink"/>
            <w:rFonts w:asciiTheme="majorBidi" w:hAnsiTheme="majorBidi" w:cstheme="majorBidi"/>
            <w:szCs w:val="24"/>
          </w:rPr>
          <w:t>Annex 5 to Document 6A/375</w:t>
        </w:r>
      </w:hyperlink>
      <w:r w:rsidRPr="00FE307A">
        <w:rPr>
          <w:rFonts w:asciiTheme="majorBidi" w:hAnsiTheme="majorBidi" w:cstheme="majorBidi"/>
          <w:color w:val="000000" w:themeColor="text1"/>
          <w:szCs w:val="24"/>
        </w:rPr>
        <w:t>)</w:t>
      </w:r>
    </w:p>
    <w:p w:rsidR="000B1B30" w:rsidRPr="00FE307A" w:rsidRDefault="000B1B30">
      <w:pPr>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 xml:space="preserve">Harmonization of tuning ranges for use by terrestrial </w:t>
      </w:r>
      <w:r w:rsidR="00FE307A">
        <w:rPr>
          <w:rFonts w:asciiTheme="majorBidi" w:hAnsiTheme="majorBidi" w:cstheme="majorBidi"/>
          <w:color w:val="000000" w:themeColor="text1"/>
          <w:szCs w:val="24"/>
        </w:rPr>
        <w:t>electronic news gathering (PDNR </w:t>
      </w:r>
      <w:r w:rsidRPr="00FE307A">
        <w:rPr>
          <w:rFonts w:asciiTheme="majorBidi" w:hAnsiTheme="majorBidi" w:cstheme="majorBidi"/>
          <w:color w:val="000000" w:themeColor="text1"/>
          <w:szCs w:val="24"/>
        </w:rPr>
        <w:t xml:space="preserve">Recommendation ITU-R BT.[ENGFREQ] in Annex 6 to </w:t>
      </w:r>
      <w:hyperlink r:id="rId20" w:history="1">
        <w:r w:rsidRPr="00FE307A">
          <w:rPr>
            <w:rStyle w:val="Hyperlink"/>
            <w:rFonts w:asciiTheme="majorBidi" w:hAnsiTheme="majorBidi" w:cstheme="majorBidi"/>
            <w:szCs w:val="24"/>
          </w:rPr>
          <w:t>Document 6A/375</w:t>
        </w:r>
      </w:hyperlink>
      <w:r w:rsidRPr="00FE307A">
        <w:rPr>
          <w:rFonts w:asciiTheme="majorBidi" w:hAnsiTheme="majorBidi" w:cstheme="majorBidi"/>
          <w:color w:val="000000" w:themeColor="text1"/>
          <w:szCs w:val="24"/>
        </w:rPr>
        <w:t>)</w:t>
      </w:r>
    </w:p>
    <w:p w:rsidR="000B1B30" w:rsidRPr="00FE307A" w:rsidRDefault="000B1B30">
      <w:pPr>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 xml:space="preserve">Error correction, data framing, modulation and emission methods for terrestrial multimedia broadcasting for mobile reception using handheld receivers in VHF/UHF band </w:t>
      </w:r>
      <w:r w:rsidR="00530BE0">
        <w:rPr>
          <w:rFonts w:asciiTheme="majorBidi" w:hAnsiTheme="majorBidi" w:cstheme="majorBidi"/>
          <w:color w:val="000000" w:themeColor="text1"/>
          <w:szCs w:val="24"/>
        </w:rPr>
        <w:br/>
      </w:r>
      <w:r w:rsidRPr="00FE307A">
        <w:rPr>
          <w:rFonts w:asciiTheme="majorBidi" w:hAnsiTheme="majorBidi" w:cstheme="majorBidi"/>
          <w:color w:val="000000" w:themeColor="text1"/>
          <w:szCs w:val="24"/>
        </w:rPr>
        <w:t xml:space="preserve">(PDNR ITU-R BT.[ETMM] in </w:t>
      </w:r>
      <w:hyperlink r:id="rId21" w:history="1">
        <w:r w:rsidRPr="00FE307A">
          <w:rPr>
            <w:rStyle w:val="Hyperlink"/>
            <w:rFonts w:asciiTheme="majorBidi" w:hAnsiTheme="majorBidi" w:cstheme="majorBidi"/>
            <w:szCs w:val="24"/>
          </w:rPr>
          <w:t>Annex 7 to Document 6A/375</w:t>
        </w:r>
      </w:hyperlink>
      <w:r w:rsidRPr="00FE307A">
        <w:rPr>
          <w:rFonts w:asciiTheme="majorBidi" w:hAnsiTheme="majorBidi" w:cstheme="majorBidi"/>
          <w:color w:val="000000" w:themeColor="text1"/>
          <w:szCs w:val="24"/>
        </w:rPr>
        <w:t>)</w:t>
      </w:r>
    </w:p>
    <w:p w:rsidR="00C35F20" w:rsidRPr="00FE307A" w:rsidRDefault="000B1B30" w:rsidP="00C35F20">
      <w:pPr>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 xml:space="preserve">Guidelines developed in response to Resolution 224 (Rev.WRC-07) for determining the maximum permissible power flux-density limits for the protection of digital terrestrial television broadcasting services from interference generated by mobile services including IMT systems where identified in the Radio Regulations (PDNR ITU-R BT.[PFDPROTECT] in </w:t>
      </w:r>
      <w:hyperlink r:id="rId22" w:history="1">
        <w:r w:rsidRPr="00FE307A">
          <w:rPr>
            <w:rStyle w:val="Hyperlink"/>
            <w:rFonts w:asciiTheme="majorBidi" w:hAnsiTheme="majorBidi" w:cstheme="majorBidi"/>
            <w:szCs w:val="24"/>
          </w:rPr>
          <w:t>Annex 8 to Document 6A/375</w:t>
        </w:r>
      </w:hyperlink>
      <w:r w:rsidRPr="00FE307A">
        <w:rPr>
          <w:rFonts w:asciiTheme="majorBidi" w:hAnsiTheme="majorBidi" w:cstheme="majorBidi"/>
          <w:color w:val="000000" w:themeColor="text1"/>
          <w:szCs w:val="24"/>
        </w:rPr>
        <w:t>)</w:t>
      </w:r>
    </w:p>
    <w:p w:rsidR="001957AA" w:rsidRPr="00FE307A" w:rsidRDefault="000B1B30" w:rsidP="001957AA">
      <w:pPr>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 xml:space="preserve">Planning criteria for digital terrestrial television services in the VHF/UHF bands </w:t>
      </w:r>
      <w:r w:rsidR="00FE307A">
        <w:rPr>
          <w:rFonts w:asciiTheme="majorBidi" w:hAnsiTheme="majorBidi" w:cstheme="majorBidi"/>
          <w:color w:val="000000" w:themeColor="text1"/>
          <w:szCs w:val="24"/>
        </w:rPr>
        <w:br/>
      </w:r>
      <w:r w:rsidRPr="00FE307A">
        <w:rPr>
          <w:rFonts w:asciiTheme="majorBidi" w:hAnsiTheme="majorBidi" w:cstheme="majorBidi"/>
          <w:color w:val="000000" w:themeColor="text1"/>
          <w:szCs w:val="24"/>
        </w:rPr>
        <w:t xml:space="preserve">(PDRR ITU-R BT.1368 in </w:t>
      </w:r>
      <w:hyperlink r:id="rId23" w:history="1">
        <w:r w:rsidRPr="00FE307A">
          <w:rPr>
            <w:rStyle w:val="Hyperlink"/>
            <w:rFonts w:asciiTheme="majorBidi" w:hAnsiTheme="majorBidi" w:cstheme="majorBidi"/>
            <w:szCs w:val="24"/>
          </w:rPr>
          <w:t>Annex 9 to Document 6A/375</w:t>
        </w:r>
      </w:hyperlink>
      <w:r w:rsidRPr="00FE307A">
        <w:rPr>
          <w:rFonts w:asciiTheme="majorBidi" w:hAnsiTheme="majorBidi" w:cstheme="majorBidi"/>
          <w:color w:val="000000" w:themeColor="text1"/>
          <w:szCs w:val="24"/>
        </w:rPr>
        <w:t>)</w:t>
      </w:r>
    </w:p>
    <w:p w:rsidR="00147E88" w:rsidRDefault="00147E88">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1232D6" w:rsidRDefault="001232D6" w:rsidP="00FE307A">
      <w:pPr>
        <w:spacing w:before="480" w:after="120"/>
        <w:jc w:val="center"/>
        <w:rPr>
          <w:szCs w:val="24"/>
        </w:rPr>
      </w:pPr>
      <w:r w:rsidRPr="00AC7F55">
        <w:rPr>
          <w:b/>
          <w:bCs/>
        </w:rPr>
        <w:lastRenderedPageBreak/>
        <w:t>Working Party 6B</w:t>
      </w:r>
    </w:p>
    <w:p w:rsidR="00B26313" w:rsidRPr="006D2453" w:rsidRDefault="000B1B30" w:rsidP="00147E88">
      <w:pPr>
        <w:spacing w:before="360"/>
        <w:rPr>
          <w:rFonts w:asciiTheme="majorBidi" w:hAnsiTheme="majorBidi" w:cstheme="majorBidi"/>
          <w:color w:val="000080"/>
          <w:szCs w:val="24"/>
        </w:rPr>
      </w:pPr>
      <w:r w:rsidRPr="00FE307A">
        <w:rPr>
          <w:rFonts w:asciiTheme="majorBidi" w:hAnsiTheme="majorBidi" w:cstheme="majorBidi"/>
          <w:color w:val="000000" w:themeColor="text1"/>
          <w:szCs w:val="24"/>
        </w:rPr>
        <w:t xml:space="preserve">Carriage of IP packets in MPEG-2 transport streams in multimedia broadcasting </w:t>
      </w:r>
      <w:r w:rsidR="00530BE0">
        <w:rPr>
          <w:rFonts w:asciiTheme="majorBidi" w:hAnsiTheme="majorBidi" w:cstheme="majorBidi"/>
          <w:color w:val="000000" w:themeColor="text1"/>
          <w:szCs w:val="24"/>
        </w:rPr>
        <w:br/>
      </w:r>
      <w:r w:rsidRPr="00FE307A">
        <w:rPr>
          <w:rFonts w:asciiTheme="majorBidi" w:hAnsiTheme="majorBidi" w:cstheme="majorBidi"/>
          <w:color w:val="000000" w:themeColor="text1"/>
          <w:szCs w:val="24"/>
        </w:rPr>
        <w:t>(PDNR ITU-R BT.[IPM2TS] in</w:t>
      </w:r>
      <w:r w:rsidRPr="000B1B30">
        <w:rPr>
          <w:rFonts w:asciiTheme="majorBidi" w:hAnsiTheme="majorBidi" w:cstheme="majorBidi"/>
          <w:color w:val="000080"/>
          <w:szCs w:val="24"/>
        </w:rPr>
        <w:t xml:space="preserve"> </w:t>
      </w:r>
      <w:hyperlink r:id="rId24" w:history="1">
        <w:r w:rsidRPr="000B1B30">
          <w:rPr>
            <w:rStyle w:val="Hyperlink"/>
            <w:rFonts w:asciiTheme="majorBidi" w:hAnsiTheme="majorBidi" w:cstheme="majorBidi"/>
            <w:szCs w:val="24"/>
          </w:rPr>
          <w:t>Annex 1 to Document 6B/205</w:t>
        </w:r>
      </w:hyperlink>
      <w:r w:rsidRPr="00FE307A">
        <w:rPr>
          <w:rFonts w:asciiTheme="majorBidi" w:hAnsiTheme="majorBidi" w:cstheme="majorBidi"/>
          <w:color w:val="000000" w:themeColor="text1"/>
          <w:szCs w:val="24"/>
        </w:rPr>
        <w:t>)</w:t>
      </w:r>
    </w:p>
    <w:p w:rsidR="00CA19BB" w:rsidRDefault="000B1B30" w:rsidP="00B26313">
      <w:pPr>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 xml:space="preserve">Common application environment for interactive digital broadcasting services </w:t>
      </w:r>
      <w:r w:rsidR="00530BE0">
        <w:rPr>
          <w:rFonts w:asciiTheme="majorBidi" w:hAnsiTheme="majorBidi" w:cstheme="majorBidi"/>
          <w:color w:val="000000" w:themeColor="text1"/>
          <w:szCs w:val="24"/>
        </w:rPr>
        <w:br/>
      </w:r>
      <w:r w:rsidRPr="00FE307A">
        <w:rPr>
          <w:rFonts w:asciiTheme="majorBidi" w:hAnsiTheme="majorBidi" w:cstheme="majorBidi"/>
          <w:color w:val="000000" w:themeColor="text1"/>
          <w:szCs w:val="24"/>
        </w:rPr>
        <w:t>(PDRR ITU-R BT.[APPENV] in</w:t>
      </w:r>
      <w:r w:rsidRPr="000B1B30">
        <w:rPr>
          <w:rFonts w:asciiTheme="majorBidi" w:hAnsiTheme="majorBidi" w:cstheme="majorBidi"/>
          <w:color w:val="000080"/>
          <w:szCs w:val="24"/>
        </w:rPr>
        <w:t xml:space="preserve"> </w:t>
      </w:r>
      <w:hyperlink r:id="rId25" w:history="1">
        <w:r w:rsidRPr="000B1B30">
          <w:rPr>
            <w:rStyle w:val="Hyperlink"/>
            <w:rFonts w:asciiTheme="majorBidi" w:hAnsiTheme="majorBidi" w:cstheme="majorBidi"/>
            <w:szCs w:val="24"/>
          </w:rPr>
          <w:t>Annex 2 to Document 6B/205</w:t>
        </w:r>
      </w:hyperlink>
      <w:r w:rsidRPr="00FE307A">
        <w:rPr>
          <w:rFonts w:asciiTheme="majorBidi" w:hAnsiTheme="majorBidi" w:cstheme="majorBidi"/>
          <w:color w:val="000000" w:themeColor="text1"/>
          <w:szCs w:val="24"/>
        </w:rPr>
        <w:t>)</w:t>
      </w:r>
    </w:p>
    <w:p w:rsidR="00311925" w:rsidRPr="006D2453" w:rsidRDefault="000B1B30" w:rsidP="00B26313">
      <w:pPr>
        <w:rPr>
          <w:rFonts w:asciiTheme="majorBidi" w:hAnsiTheme="majorBidi" w:cstheme="majorBidi"/>
          <w:color w:val="000080"/>
          <w:szCs w:val="24"/>
        </w:rPr>
      </w:pPr>
      <w:r w:rsidRPr="00FE307A">
        <w:rPr>
          <w:rFonts w:asciiTheme="majorBidi" w:hAnsiTheme="majorBidi" w:cstheme="majorBidi"/>
          <w:color w:val="000000" w:themeColor="text1"/>
          <w:szCs w:val="24"/>
        </w:rPr>
        <w:t>File-based broadcasting system (PDRR ITU-R BT.[FBBS] in</w:t>
      </w:r>
      <w:r w:rsidRPr="000B1B30">
        <w:rPr>
          <w:rFonts w:asciiTheme="majorBidi" w:hAnsiTheme="majorBidi" w:cstheme="majorBidi"/>
          <w:color w:val="000080"/>
          <w:szCs w:val="24"/>
        </w:rPr>
        <w:t xml:space="preserve"> </w:t>
      </w:r>
      <w:hyperlink r:id="rId26" w:history="1">
        <w:r w:rsidRPr="000B1B30">
          <w:rPr>
            <w:rStyle w:val="Hyperlink"/>
            <w:rFonts w:asciiTheme="majorBidi" w:hAnsiTheme="majorBidi" w:cstheme="majorBidi"/>
            <w:szCs w:val="24"/>
          </w:rPr>
          <w:t>Annex 3 to Document 6B/205</w:t>
        </w:r>
      </w:hyperlink>
      <w:r w:rsidRPr="00FE307A">
        <w:rPr>
          <w:rFonts w:asciiTheme="majorBidi" w:hAnsiTheme="majorBidi" w:cstheme="majorBidi"/>
          <w:color w:val="000000" w:themeColor="text1"/>
          <w:szCs w:val="24"/>
        </w:rPr>
        <w:t>)</w:t>
      </w:r>
    </w:p>
    <w:p w:rsidR="00B26313" w:rsidRPr="006D2453" w:rsidRDefault="000B1B30" w:rsidP="00B26313">
      <w:pPr>
        <w:rPr>
          <w:rFonts w:asciiTheme="majorBidi" w:hAnsiTheme="majorBidi" w:cstheme="majorBidi"/>
          <w:color w:val="000080"/>
          <w:szCs w:val="24"/>
        </w:rPr>
      </w:pPr>
      <w:r w:rsidRPr="00FE307A">
        <w:rPr>
          <w:rFonts w:asciiTheme="majorBidi" w:hAnsiTheme="majorBidi" w:cstheme="majorBidi"/>
          <w:color w:val="000000" w:themeColor="text1"/>
          <w:szCs w:val="24"/>
        </w:rPr>
        <w:t>Broadcasting of multimedia and data applications for mobile reception by handheld receivers (PDRR ITU-R BT.1833 in</w:t>
      </w:r>
      <w:r w:rsidRPr="000B1B30">
        <w:rPr>
          <w:rFonts w:asciiTheme="majorBidi" w:hAnsiTheme="majorBidi" w:cstheme="majorBidi"/>
          <w:color w:val="000080"/>
          <w:szCs w:val="24"/>
        </w:rPr>
        <w:t xml:space="preserve"> </w:t>
      </w:r>
      <w:hyperlink r:id="rId27" w:history="1">
        <w:r w:rsidRPr="000B1B30">
          <w:rPr>
            <w:rStyle w:val="Hyperlink"/>
            <w:rFonts w:asciiTheme="majorBidi" w:hAnsiTheme="majorBidi" w:cstheme="majorBidi"/>
            <w:szCs w:val="24"/>
          </w:rPr>
          <w:t>Annex 4 to Document 6B/205</w:t>
        </w:r>
      </w:hyperlink>
      <w:r w:rsidRPr="00FE307A">
        <w:rPr>
          <w:rFonts w:asciiTheme="majorBidi" w:hAnsiTheme="majorBidi" w:cstheme="majorBidi"/>
          <w:color w:val="000000" w:themeColor="text1"/>
          <w:szCs w:val="24"/>
        </w:rPr>
        <w:t>)</w:t>
      </w:r>
    </w:p>
    <w:p w:rsidR="00B26313" w:rsidRPr="006D2453" w:rsidRDefault="000B1B30" w:rsidP="00B26313">
      <w:pPr>
        <w:rPr>
          <w:rFonts w:asciiTheme="majorBidi" w:hAnsiTheme="majorBidi" w:cstheme="majorBidi"/>
          <w:color w:val="000080"/>
          <w:szCs w:val="24"/>
        </w:rPr>
      </w:pPr>
      <w:r w:rsidRPr="00FE307A">
        <w:rPr>
          <w:rFonts w:asciiTheme="majorBidi" w:hAnsiTheme="majorBidi" w:cstheme="majorBidi"/>
          <w:color w:val="000000" w:themeColor="text1"/>
          <w:szCs w:val="24"/>
        </w:rPr>
        <w:t xml:space="preserve">Harmonization of instruction set for the execution engine for interactive TV applications </w:t>
      </w:r>
      <w:r w:rsidR="00530BE0">
        <w:rPr>
          <w:rFonts w:asciiTheme="majorBidi" w:hAnsiTheme="majorBidi" w:cstheme="majorBidi"/>
          <w:color w:val="000000" w:themeColor="text1"/>
          <w:szCs w:val="24"/>
        </w:rPr>
        <w:br/>
      </w:r>
      <w:r w:rsidRPr="00FE307A">
        <w:rPr>
          <w:rFonts w:asciiTheme="majorBidi" w:hAnsiTheme="majorBidi" w:cstheme="majorBidi"/>
          <w:color w:val="000000" w:themeColor="text1"/>
          <w:szCs w:val="24"/>
        </w:rPr>
        <w:t>(PDRR ITU-R BT.1722-1 in</w:t>
      </w:r>
      <w:r w:rsidRPr="000B1B30">
        <w:rPr>
          <w:rFonts w:asciiTheme="majorBidi" w:hAnsiTheme="majorBidi" w:cstheme="majorBidi"/>
          <w:color w:val="000080"/>
          <w:szCs w:val="24"/>
        </w:rPr>
        <w:t xml:space="preserve"> </w:t>
      </w:r>
      <w:hyperlink r:id="rId28" w:history="1">
        <w:r w:rsidRPr="000B1B30">
          <w:rPr>
            <w:rStyle w:val="Hyperlink"/>
            <w:rFonts w:asciiTheme="majorBidi" w:hAnsiTheme="majorBidi" w:cstheme="majorBidi"/>
            <w:szCs w:val="24"/>
          </w:rPr>
          <w:t>Annex 5 to Document 6B/205</w:t>
        </w:r>
      </w:hyperlink>
      <w:r w:rsidRPr="00FE307A">
        <w:rPr>
          <w:rFonts w:asciiTheme="majorBidi" w:hAnsiTheme="majorBidi" w:cstheme="majorBidi"/>
          <w:color w:val="000000" w:themeColor="text1"/>
          <w:szCs w:val="24"/>
        </w:rPr>
        <w:t>)</w:t>
      </w:r>
    </w:p>
    <w:p w:rsidR="006D2453" w:rsidRPr="006D2453" w:rsidRDefault="00CE0C07" w:rsidP="006D2453">
      <w:pPr>
        <w:rPr>
          <w:rFonts w:asciiTheme="majorBidi" w:hAnsiTheme="majorBidi" w:cstheme="majorBidi"/>
          <w:color w:val="000080"/>
          <w:szCs w:val="24"/>
        </w:rPr>
      </w:pPr>
      <w:r w:rsidRPr="00FE307A">
        <w:rPr>
          <w:rStyle w:val="Strong"/>
          <w:rFonts w:asciiTheme="majorBidi" w:hAnsiTheme="majorBidi" w:cstheme="majorBidi"/>
          <w:b w:val="0"/>
          <w:bCs w:val="0"/>
          <w:color w:val="000000" w:themeColor="text1"/>
          <w:szCs w:val="24"/>
        </w:rPr>
        <w:t>Digital interfaces for HDTV studio signals</w:t>
      </w:r>
      <w:r w:rsidR="000B1B30" w:rsidRPr="00FE307A">
        <w:rPr>
          <w:rFonts w:asciiTheme="majorBidi" w:hAnsiTheme="majorBidi" w:cstheme="majorBidi"/>
          <w:color w:val="000000" w:themeColor="text1"/>
          <w:szCs w:val="24"/>
        </w:rPr>
        <w:t xml:space="preserve"> (PDRR ITU-R BT.1120 in</w:t>
      </w:r>
      <w:r w:rsidR="000B1B30" w:rsidRPr="000B1B30">
        <w:rPr>
          <w:rFonts w:asciiTheme="majorBidi" w:hAnsiTheme="majorBidi" w:cstheme="majorBidi"/>
          <w:color w:val="000080"/>
          <w:szCs w:val="24"/>
        </w:rPr>
        <w:t xml:space="preserve"> </w:t>
      </w:r>
      <w:r w:rsidR="00FE307A">
        <w:rPr>
          <w:rFonts w:asciiTheme="majorBidi" w:hAnsiTheme="majorBidi" w:cstheme="majorBidi"/>
          <w:color w:val="000080"/>
          <w:szCs w:val="24"/>
        </w:rPr>
        <w:br/>
      </w:r>
      <w:hyperlink r:id="rId29" w:history="1">
        <w:r w:rsidR="000B1B30" w:rsidRPr="000B1B30">
          <w:rPr>
            <w:rStyle w:val="Hyperlink"/>
            <w:rFonts w:asciiTheme="majorBidi" w:hAnsiTheme="majorBidi" w:cstheme="majorBidi"/>
            <w:szCs w:val="24"/>
          </w:rPr>
          <w:t>Annex 6 to Document 6B/205</w:t>
        </w:r>
      </w:hyperlink>
      <w:r w:rsidR="000B1B30" w:rsidRPr="00FE307A">
        <w:rPr>
          <w:rFonts w:asciiTheme="majorBidi" w:hAnsiTheme="majorBidi" w:cstheme="majorBidi"/>
          <w:color w:val="000000" w:themeColor="text1"/>
          <w:szCs w:val="24"/>
        </w:rPr>
        <w:t>)</w:t>
      </w:r>
    </w:p>
    <w:p w:rsidR="006D2453" w:rsidRDefault="000B1B30" w:rsidP="00FE307A">
      <w:pPr>
        <w:rPr>
          <w:rFonts w:asciiTheme="majorBidi" w:hAnsiTheme="majorBidi" w:cstheme="majorBidi"/>
          <w:color w:val="000000" w:themeColor="text1"/>
          <w:szCs w:val="24"/>
        </w:rPr>
      </w:pPr>
      <w:r w:rsidRPr="00FE307A">
        <w:rPr>
          <w:rFonts w:asciiTheme="majorBidi" w:hAnsiTheme="majorBidi" w:cstheme="majorBidi"/>
          <w:color w:val="000000" w:themeColor="text1"/>
          <w:szCs w:val="24"/>
        </w:rPr>
        <w:t>Harmonization of application formats with device integration for</w:t>
      </w:r>
      <w:r w:rsidR="00FE307A">
        <w:rPr>
          <w:rFonts w:asciiTheme="majorBidi" w:hAnsiTheme="majorBidi" w:cstheme="majorBidi"/>
          <w:color w:val="000000" w:themeColor="text1"/>
          <w:szCs w:val="24"/>
        </w:rPr>
        <w:t xml:space="preserve"> interactive broadcasting (PDRR </w:t>
      </w:r>
      <w:r w:rsidRPr="00FE307A">
        <w:rPr>
          <w:rFonts w:asciiTheme="majorBidi" w:hAnsiTheme="majorBidi" w:cstheme="majorBidi"/>
          <w:color w:val="000000" w:themeColor="text1"/>
          <w:szCs w:val="24"/>
        </w:rPr>
        <w:t>ITU-R BT.[DIAPI] in</w:t>
      </w:r>
      <w:r w:rsidRPr="000B1B30">
        <w:rPr>
          <w:rFonts w:asciiTheme="majorBidi" w:hAnsiTheme="majorBidi" w:cstheme="majorBidi"/>
          <w:color w:val="000080"/>
          <w:szCs w:val="24"/>
        </w:rPr>
        <w:t xml:space="preserve"> </w:t>
      </w:r>
      <w:hyperlink r:id="rId30" w:history="1">
        <w:r w:rsidRPr="000B1B30">
          <w:rPr>
            <w:rStyle w:val="Hyperlink"/>
            <w:rFonts w:asciiTheme="majorBidi" w:hAnsiTheme="majorBidi" w:cstheme="majorBidi"/>
            <w:szCs w:val="24"/>
          </w:rPr>
          <w:t>Annex 7 to Document 6B/205</w:t>
        </w:r>
      </w:hyperlink>
      <w:r w:rsidRPr="00FE307A">
        <w:rPr>
          <w:rFonts w:asciiTheme="majorBidi" w:hAnsiTheme="majorBidi" w:cstheme="majorBidi"/>
          <w:color w:val="000000" w:themeColor="text1"/>
          <w:szCs w:val="24"/>
        </w:rPr>
        <w:t>)</w:t>
      </w:r>
    </w:p>
    <w:p w:rsidR="00147E88" w:rsidRPr="00FE307A" w:rsidRDefault="00147E88" w:rsidP="00147E88"/>
    <w:p w:rsidR="001232D6" w:rsidRDefault="001232D6" w:rsidP="001232D6">
      <w:pPr>
        <w:spacing w:before="480" w:after="120"/>
        <w:jc w:val="center"/>
        <w:rPr>
          <w:b/>
          <w:bCs/>
        </w:rPr>
      </w:pPr>
      <w:r w:rsidRPr="00AC7F55">
        <w:rPr>
          <w:b/>
          <w:bCs/>
        </w:rPr>
        <w:t>Working Party 6C</w:t>
      </w:r>
    </w:p>
    <w:p w:rsidR="00A6449A" w:rsidRPr="00311925" w:rsidRDefault="00A6449A" w:rsidP="00147E88">
      <w:pPr>
        <w:spacing w:before="360"/>
        <w:rPr>
          <w:szCs w:val="24"/>
        </w:rPr>
      </w:pPr>
      <w:r w:rsidRPr="00311925">
        <w:rPr>
          <w:szCs w:val="24"/>
        </w:rPr>
        <w:t xml:space="preserve">Objective perceptual video quality measurement techniques for SDTV in the presence of a reduced reference (PDNR in </w:t>
      </w:r>
      <w:hyperlink r:id="rId31" w:history="1">
        <w:r w:rsidRPr="007C7577">
          <w:rPr>
            <w:rStyle w:val="Hyperlink"/>
            <w:szCs w:val="24"/>
          </w:rPr>
          <w:t>Annex 2 to Document 6C/287</w:t>
        </w:r>
      </w:hyperlink>
      <w:r w:rsidRPr="00311925">
        <w:rPr>
          <w:szCs w:val="24"/>
        </w:rPr>
        <w:t>)</w:t>
      </w:r>
    </w:p>
    <w:p w:rsidR="00A6449A" w:rsidRPr="00311925" w:rsidRDefault="00A6449A" w:rsidP="00A6449A">
      <w:pPr>
        <w:rPr>
          <w:szCs w:val="24"/>
        </w:rPr>
      </w:pPr>
      <w:r w:rsidRPr="00311925">
        <w:rPr>
          <w:szCs w:val="24"/>
        </w:rPr>
        <w:t xml:space="preserve">Parameters for international exchange of multichannel sound recordings with or without accompanying picture (PDRR ITU-R BR.1384 in </w:t>
      </w:r>
      <w:hyperlink r:id="rId32" w:history="1">
        <w:r w:rsidRPr="007C7577">
          <w:rPr>
            <w:rStyle w:val="Hyperlink"/>
            <w:szCs w:val="24"/>
          </w:rPr>
          <w:t>Annex 3 to Document 6C/287</w:t>
        </w:r>
      </w:hyperlink>
      <w:r w:rsidRPr="00311925">
        <w:rPr>
          <w:szCs w:val="24"/>
        </w:rPr>
        <w:t>)</w:t>
      </w:r>
    </w:p>
    <w:p w:rsidR="00A6449A" w:rsidRPr="00311925" w:rsidRDefault="00A6449A" w:rsidP="00A6449A">
      <w:pPr>
        <w:rPr>
          <w:szCs w:val="24"/>
        </w:rPr>
      </w:pPr>
      <w:r w:rsidRPr="00311925">
        <w:rPr>
          <w:szCs w:val="24"/>
        </w:rPr>
        <w:t>Guidance on the use of flat panel disp</w:t>
      </w:r>
      <w:r>
        <w:rPr>
          <w:szCs w:val="24"/>
        </w:rPr>
        <w:t>lays for subjective assessments</w:t>
      </w:r>
      <w:r>
        <w:rPr>
          <w:szCs w:val="24"/>
        </w:rPr>
        <w:br/>
      </w:r>
      <w:r w:rsidRPr="00311925">
        <w:rPr>
          <w:szCs w:val="24"/>
        </w:rPr>
        <w:t xml:space="preserve">(PDNR ITU-R BT.[FPDASSESS] in </w:t>
      </w:r>
      <w:hyperlink r:id="rId33" w:history="1">
        <w:r w:rsidRPr="007C7577">
          <w:rPr>
            <w:rStyle w:val="Hyperlink"/>
            <w:szCs w:val="24"/>
          </w:rPr>
          <w:t>Annex 4 to Document 6C/287</w:t>
        </w:r>
      </w:hyperlink>
      <w:r w:rsidRPr="00311925">
        <w:rPr>
          <w:szCs w:val="24"/>
        </w:rPr>
        <w:t>)</w:t>
      </w:r>
    </w:p>
    <w:p w:rsidR="00A6449A" w:rsidRPr="00311925" w:rsidRDefault="00A6449A" w:rsidP="00A6449A">
      <w:pPr>
        <w:rPr>
          <w:szCs w:val="24"/>
        </w:rPr>
      </w:pPr>
      <w:r w:rsidRPr="00311925">
        <w:rPr>
          <w:szCs w:val="24"/>
        </w:rPr>
        <w:t>Tailoring of wide colour gamut image cont</w:t>
      </w:r>
      <w:r>
        <w:rPr>
          <w:szCs w:val="24"/>
        </w:rPr>
        <w:t>ent to SDTV and HDTV programmes</w:t>
      </w:r>
      <w:r>
        <w:rPr>
          <w:szCs w:val="24"/>
        </w:rPr>
        <w:br/>
      </w:r>
      <w:r w:rsidRPr="00311925">
        <w:rPr>
          <w:szCs w:val="24"/>
        </w:rPr>
        <w:t xml:space="preserve">(PDNR ITU-R BT.[TWCG] in </w:t>
      </w:r>
      <w:hyperlink r:id="rId34" w:history="1">
        <w:r w:rsidRPr="007C7577">
          <w:rPr>
            <w:rStyle w:val="Hyperlink"/>
            <w:szCs w:val="24"/>
          </w:rPr>
          <w:t>Annex 5 to Document 6C/287</w:t>
        </w:r>
      </w:hyperlink>
      <w:r w:rsidRPr="00311925">
        <w:rPr>
          <w:szCs w:val="24"/>
        </w:rPr>
        <w:t>)</w:t>
      </w:r>
    </w:p>
    <w:p w:rsidR="00A6449A" w:rsidRPr="00311925" w:rsidRDefault="00A6449A" w:rsidP="00A6449A">
      <w:pPr>
        <w:rPr>
          <w:szCs w:val="24"/>
        </w:rPr>
      </w:pPr>
      <w:r w:rsidRPr="00311925">
        <w:rPr>
          <w:szCs w:val="24"/>
        </w:rPr>
        <w:t>Three-dimensional multichannel stereophonic sound system for p</w:t>
      </w:r>
      <w:r>
        <w:rPr>
          <w:szCs w:val="24"/>
        </w:rPr>
        <w:t>rogramme production</w:t>
      </w:r>
      <w:r>
        <w:rPr>
          <w:szCs w:val="24"/>
        </w:rPr>
        <w:br/>
      </w:r>
      <w:r w:rsidRPr="00311925">
        <w:rPr>
          <w:szCs w:val="24"/>
        </w:rPr>
        <w:t xml:space="preserve">(PDNR ITU-R BS.[3D-SOUND] in </w:t>
      </w:r>
      <w:hyperlink r:id="rId35" w:history="1">
        <w:r w:rsidRPr="007C7577">
          <w:rPr>
            <w:rStyle w:val="Hyperlink"/>
            <w:szCs w:val="24"/>
          </w:rPr>
          <w:t>Annex 6 to Document 6C/287</w:t>
        </w:r>
      </w:hyperlink>
      <w:r w:rsidRPr="00311925">
        <w:rPr>
          <w:szCs w:val="24"/>
        </w:rPr>
        <w:t>)</w:t>
      </w:r>
    </w:p>
    <w:p w:rsidR="00A6449A" w:rsidRPr="00C51830" w:rsidRDefault="00A6449A" w:rsidP="00A6449A">
      <w:pPr>
        <w:rPr>
          <w:color w:val="000080"/>
          <w:szCs w:val="24"/>
        </w:rPr>
      </w:pPr>
      <w:r w:rsidRPr="00311925">
        <w:rPr>
          <w:szCs w:val="24"/>
        </w:rPr>
        <w:t xml:space="preserve">EVP (Expert Viewing Protocol) for video content </w:t>
      </w:r>
      <w:r>
        <w:rPr>
          <w:szCs w:val="24"/>
        </w:rPr>
        <w:t>evaluation (PDNR ITU-R BT.[EVP]</w:t>
      </w:r>
      <w:r>
        <w:rPr>
          <w:szCs w:val="24"/>
        </w:rPr>
        <w:br/>
      </w:r>
      <w:r w:rsidRPr="00311925">
        <w:rPr>
          <w:szCs w:val="24"/>
        </w:rPr>
        <w:t xml:space="preserve">in </w:t>
      </w:r>
      <w:hyperlink r:id="rId36" w:history="1">
        <w:r w:rsidRPr="007C7577">
          <w:rPr>
            <w:rStyle w:val="Hyperlink"/>
            <w:szCs w:val="24"/>
          </w:rPr>
          <w:t>Annex 7 to Document 6C/287</w:t>
        </w:r>
      </w:hyperlink>
      <w:r w:rsidRPr="00C51830">
        <w:rPr>
          <w:color w:val="000080"/>
          <w:szCs w:val="24"/>
        </w:rPr>
        <w:t>)</w:t>
      </w:r>
    </w:p>
    <w:p w:rsidR="00A6449A" w:rsidRPr="00311925" w:rsidRDefault="00A6449A" w:rsidP="00A6449A">
      <w:pPr>
        <w:rPr>
          <w:szCs w:val="24"/>
        </w:rPr>
      </w:pPr>
      <w:r w:rsidRPr="00311925">
        <w:rPr>
          <w:szCs w:val="24"/>
        </w:rPr>
        <w:t xml:space="preserve">Reference algorithm for computing Peak Signal to Noise Ratio (PSNR) of a video sequence with compensation for constant spatial shifts, constant temporal shift, and constant luminance gain &amp; offset (PDNR in </w:t>
      </w:r>
      <w:hyperlink r:id="rId37" w:history="1">
        <w:r w:rsidRPr="007C7577">
          <w:rPr>
            <w:rStyle w:val="Hyperlink"/>
            <w:szCs w:val="24"/>
          </w:rPr>
          <w:t>Annex 8 to Document 6C/287</w:t>
        </w:r>
      </w:hyperlink>
      <w:r w:rsidRPr="00311925">
        <w:rPr>
          <w:szCs w:val="24"/>
        </w:rPr>
        <w:t>)</w:t>
      </w:r>
    </w:p>
    <w:p w:rsidR="00147E88" w:rsidRDefault="00147E88">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A6449A" w:rsidRPr="00311925" w:rsidRDefault="00A6449A" w:rsidP="00A6449A">
      <w:pPr>
        <w:rPr>
          <w:szCs w:val="24"/>
        </w:rPr>
      </w:pPr>
      <w:r w:rsidRPr="00311925">
        <w:rPr>
          <w:szCs w:val="24"/>
        </w:rPr>
        <w:lastRenderedPageBreak/>
        <w:t>UHDTV system parameters for production and international programme exchan</w:t>
      </w:r>
      <w:r>
        <w:rPr>
          <w:szCs w:val="24"/>
        </w:rPr>
        <w:t>ge</w:t>
      </w:r>
      <w:r>
        <w:rPr>
          <w:szCs w:val="24"/>
        </w:rPr>
        <w:br/>
      </w:r>
      <w:r w:rsidRPr="00311925">
        <w:rPr>
          <w:szCs w:val="24"/>
        </w:rPr>
        <w:t xml:space="preserve">(PDNR ITU-R BT.[IMAGE-UHDTV] in </w:t>
      </w:r>
      <w:hyperlink r:id="rId38" w:history="1">
        <w:r w:rsidRPr="007C7577">
          <w:rPr>
            <w:rStyle w:val="Hyperlink"/>
            <w:szCs w:val="24"/>
          </w:rPr>
          <w:t>Annex 9 to Document 6C/287</w:t>
        </w:r>
      </w:hyperlink>
      <w:r w:rsidRPr="00311925">
        <w:rPr>
          <w:szCs w:val="24"/>
        </w:rPr>
        <w:t>)</w:t>
      </w:r>
    </w:p>
    <w:p w:rsidR="00A6449A" w:rsidRPr="00311925" w:rsidRDefault="00A6449A" w:rsidP="00A6449A">
      <w:pPr>
        <w:rPr>
          <w:szCs w:val="24"/>
        </w:rPr>
      </w:pPr>
      <w:r w:rsidRPr="00311925">
        <w:rPr>
          <w:szCs w:val="24"/>
        </w:rPr>
        <w:t>Adaptive image quality control in digital televisio</w:t>
      </w:r>
      <w:r>
        <w:rPr>
          <w:szCs w:val="24"/>
        </w:rPr>
        <w:t>n systems (PDRR ITU-R BT.1691-1</w:t>
      </w:r>
      <w:r>
        <w:rPr>
          <w:szCs w:val="24"/>
        </w:rPr>
        <w:br/>
      </w:r>
      <w:r w:rsidRPr="00311925">
        <w:rPr>
          <w:szCs w:val="24"/>
        </w:rPr>
        <w:t xml:space="preserve">in </w:t>
      </w:r>
      <w:hyperlink r:id="rId39" w:history="1">
        <w:r w:rsidRPr="007C7577">
          <w:rPr>
            <w:rStyle w:val="Hyperlink"/>
            <w:szCs w:val="24"/>
          </w:rPr>
          <w:t>Annex 10 to Document 6C/287</w:t>
        </w:r>
      </w:hyperlink>
      <w:r w:rsidRPr="00311925">
        <w:rPr>
          <w:szCs w:val="24"/>
        </w:rPr>
        <w:t>)</w:t>
      </w:r>
    </w:p>
    <w:p w:rsidR="00A6449A" w:rsidRPr="00311925" w:rsidRDefault="00A6449A" w:rsidP="00A6449A">
      <w:pPr>
        <w:rPr>
          <w:szCs w:val="24"/>
        </w:rPr>
      </w:pPr>
      <w:r w:rsidRPr="00311925">
        <w:rPr>
          <w:szCs w:val="24"/>
        </w:rPr>
        <w:t>Optimization of the quality of colour reproduction in digital television (PDRR ITU-R BT.1692-1 in</w:t>
      </w:r>
      <w:r>
        <w:rPr>
          <w:szCs w:val="24"/>
        </w:rPr>
        <w:t> </w:t>
      </w:r>
      <w:hyperlink r:id="rId40" w:history="1">
        <w:r w:rsidRPr="007C7577">
          <w:rPr>
            <w:rStyle w:val="Hyperlink"/>
            <w:szCs w:val="24"/>
          </w:rPr>
          <w:t>Annex 11 to Document 6C/287</w:t>
        </w:r>
      </w:hyperlink>
      <w:r w:rsidRPr="00311925">
        <w:rPr>
          <w:szCs w:val="24"/>
        </w:rPr>
        <w:t>)</w:t>
      </w:r>
    </w:p>
    <w:p w:rsidR="00A6449A" w:rsidRPr="00311925" w:rsidRDefault="00A6449A" w:rsidP="00A6449A">
      <w:pPr>
        <w:rPr>
          <w:szCs w:val="24"/>
        </w:rPr>
      </w:pPr>
      <w:r w:rsidRPr="00311925">
        <w:rPr>
          <w:szCs w:val="24"/>
          <w:lang w:val="en-US" w:eastAsia="ko-KR"/>
        </w:rPr>
        <w:t>Methods for objective measurements of perceived audio quality</w:t>
      </w:r>
      <w:r w:rsidRPr="00311925">
        <w:rPr>
          <w:szCs w:val="24"/>
        </w:rPr>
        <w:t xml:space="preserve"> (PDRR ITU-R BS.1387-1 in</w:t>
      </w:r>
      <w:r>
        <w:rPr>
          <w:szCs w:val="24"/>
        </w:rPr>
        <w:t> </w:t>
      </w:r>
      <w:hyperlink r:id="rId41" w:history="1">
        <w:r w:rsidRPr="007C7577">
          <w:rPr>
            <w:rStyle w:val="Hyperlink"/>
            <w:szCs w:val="24"/>
          </w:rPr>
          <w:t>Annex 12 to Document 6C/287</w:t>
        </w:r>
      </w:hyperlink>
      <w:r w:rsidRPr="00311925">
        <w:rPr>
          <w:szCs w:val="24"/>
        </w:rPr>
        <w:t>)</w:t>
      </w:r>
    </w:p>
    <w:p w:rsidR="001232D6" w:rsidRDefault="001232D6" w:rsidP="001232D6">
      <w:pPr>
        <w:rPr>
          <w:szCs w:val="24"/>
        </w:rPr>
      </w:pPr>
    </w:p>
    <w:p w:rsidR="00311925" w:rsidRDefault="00311925" w:rsidP="001232D6">
      <w:pPr>
        <w:rPr>
          <w:szCs w:val="24"/>
        </w:rPr>
      </w:pPr>
    </w:p>
    <w:p w:rsidR="00147E88" w:rsidRDefault="00147E88" w:rsidP="001232D6">
      <w:pPr>
        <w:rPr>
          <w:szCs w:val="24"/>
        </w:rPr>
      </w:pPr>
    </w:p>
    <w:p w:rsidR="00311925" w:rsidRPr="00C51830" w:rsidRDefault="00311925" w:rsidP="001232D6">
      <w:pPr>
        <w:rPr>
          <w:szCs w:val="24"/>
        </w:rPr>
      </w:pPr>
    </w:p>
    <w:p w:rsidR="001232D6" w:rsidRDefault="001232D6" w:rsidP="001232D6">
      <w:pPr>
        <w:pStyle w:val="enumlev1"/>
        <w:spacing w:before="0"/>
        <w:ind w:left="0" w:firstLine="0"/>
        <w:jc w:val="center"/>
        <w:rPr>
          <w:noProof/>
          <w:rtl/>
          <w:lang w:val="en-US" w:bidi="ar-EG"/>
        </w:rPr>
      </w:pPr>
      <w:r>
        <w:rPr>
          <w:noProof/>
          <w:lang w:val="en-US" w:bidi="ar-EG"/>
        </w:rPr>
        <w:t>_______________</w:t>
      </w:r>
    </w:p>
    <w:p w:rsidR="00817518" w:rsidRDefault="00817518">
      <w:pPr>
        <w:tabs>
          <w:tab w:val="clear" w:pos="794"/>
          <w:tab w:val="clear" w:pos="1191"/>
          <w:tab w:val="clear" w:pos="1588"/>
          <w:tab w:val="clear" w:pos="1985"/>
          <w:tab w:val="left" w:pos="851"/>
        </w:tabs>
        <w:overflowPunct/>
        <w:autoSpaceDE/>
        <w:autoSpaceDN/>
        <w:adjustRightInd/>
        <w:spacing w:before="320"/>
        <w:textAlignment w:val="auto"/>
        <w:rPr>
          <w:rFonts w:eastAsia="SimSun"/>
          <w:b/>
          <w:bCs/>
          <w:szCs w:val="24"/>
          <w:lang w:eastAsia="zh-CN"/>
        </w:rPr>
      </w:pPr>
    </w:p>
    <w:sectPr w:rsidR="00817518" w:rsidSect="00311925">
      <w:headerReference w:type="default" r:id="rId42"/>
      <w:footerReference w:type="default" r:id="rId43"/>
      <w:footerReference w:type="first" r:id="rId44"/>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021" w:rsidRDefault="00F41021">
      <w:r>
        <w:separator/>
      </w:r>
    </w:p>
  </w:endnote>
  <w:endnote w:type="continuationSeparator" w:id="0">
    <w:p w:rsidR="00F41021" w:rsidRDefault="00F41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21" w:rsidRPr="003C0608" w:rsidRDefault="00234723" w:rsidP="003C0608">
    <w:pPr>
      <w:pStyle w:val="Footer"/>
    </w:pPr>
    <w:fldSimple w:instr=" FILENAME  \p  \* MERGEFORMAT ">
      <w:r w:rsidR="00D55415">
        <w:t>Y:\APP\BR\CIRCS_DMS\CACE\500\517\517e.docx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F41021">
      <w:trPr>
        <w:cantSplit/>
      </w:trPr>
      <w:tc>
        <w:tcPr>
          <w:tcW w:w="1062" w:type="pct"/>
          <w:tcBorders>
            <w:top w:val="single" w:sz="6" w:space="0" w:color="auto"/>
          </w:tcBorders>
          <w:tcMar>
            <w:top w:w="57" w:type="dxa"/>
          </w:tcMar>
        </w:tcPr>
        <w:p w:rsidR="00F41021" w:rsidRDefault="00F41021">
          <w:pPr>
            <w:pStyle w:val="itu"/>
          </w:pPr>
          <w:r>
            <w:t>Place des Nations</w:t>
          </w:r>
        </w:p>
      </w:tc>
      <w:tc>
        <w:tcPr>
          <w:tcW w:w="1583" w:type="pct"/>
          <w:tcBorders>
            <w:top w:val="single" w:sz="6" w:space="0" w:color="auto"/>
          </w:tcBorders>
          <w:tcMar>
            <w:top w:w="57" w:type="dxa"/>
          </w:tcMar>
        </w:tcPr>
        <w:p w:rsidR="00F41021" w:rsidRDefault="00F41021">
          <w:pPr>
            <w:pStyle w:val="itu"/>
          </w:pPr>
          <w:r>
            <w:t>Telephone</w:t>
          </w:r>
          <w:r>
            <w:tab/>
            <w:t>+41 22 730 51 11</w:t>
          </w:r>
        </w:p>
      </w:tc>
      <w:tc>
        <w:tcPr>
          <w:tcW w:w="1224" w:type="pct"/>
          <w:tcBorders>
            <w:top w:val="single" w:sz="6" w:space="0" w:color="auto"/>
          </w:tcBorders>
          <w:tcMar>
            <w:top w:w="57" w:type="dxa"/>
          </w:tcMar>
        </w:tcPr>
        <w:p w:rsidR="00F41021" w:rsidRDefault="00F41021">
          <w:pPr>
            <w:pStyle w:val="itu"/>
          </w:pPr>
          <w:r>
            <w:t>Telex 421 000 uit ch</w:t>
          </w:r>
        </w:p>
      </w:tc>
      <w:tc>
        <w:tcPr>
          <w:tcW w:w="1131" w:type="pct"/>
          <w:tcBorders>
            <w:top w:val="single" w:sz="6" w:space="0" w:color="auto"/>
          </w:tcBorders>
          <w:tcMar>
            <w:top w:w="57" w:type="dxa"/>
          </w:tcMar>
        </w:tcPr>
        <w:p w:rsidR="00F41021" w:rsidRDefault="00F41021">
          <w:pPr>
            <w:pStyle w:val="itu"/>
          </w:pPr>
          <w:r>
            <w:t>E-mail:</w:t>
          </w:r>
          <w:r>
            <w:tab/>
            <w:t>itumail@itu.int</w:t>
          </w:r>
        </w:p>
      </w:tc>
    </w:tr>
    <w:tr w:rsidR="00F41021">
      <w:trPr>
        <w:cantSplit/>
      </w:trPr>
      <w:tc>
        <w:tcPr>
          <w:tcW w:w="1062" w:type="pct"/>
        </w:tcPr>
        <w:p w:rsidR="00F41021" w:rsidRDefault="00F41021">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F41021" w:rsidRDefault="00F41021">
          <w:pPr>
            <w:pStyle w:val="itu"/>
          </w:pPr>
          <w:r>
            <w:t>Telefax</w:t>
          </w:r>
          <w:r>
            <w:tab/>
            <w:t>Gr3:</w:t>
          </w:r>
          <w:r>
            <w:tab/>
            <w:t>+41 22 733 72 56</w:t>
          </w:r>
        </w:p>
      </w:tc>
      <w:tc>
        <w:tcPr>
          <w:tcW w:w="1224" w:type="pct"/>
        </w:tcPr>
        <w:p w:rsidR="00F41021" w:rsidRDefault="00F41021">
          <w:pPr>
            <w:pStyle w:val="itu"/>
          </w:pPr>
          <w:r>
            <w:t>Telegram ITU GENEVE</w:t>
          </w:r>
        </w:p>
      </w:tc>
      <w:tc>
        <w:tcPr>
          <w:tcW w:w="1131" w:type="pct"/>
        </w:tcPr>
        <w:p w:rsidR="00F41021" w:rsidRDefault="00F41021">
          <w:pPr>
            <w:pStyle w:val="itu"/>
          </w:pPr>
          <w:r>
            <w:tab/>
          </w:r>
          <w:hyperlink r:id="rId1" w:history="1">
            <w:r>
              <w:t>http://www.itu.int/</w:t>
            </w:r>
          </w:hyperlink>
        </w:p>
      </w:tc>
    </w:tr>
    <w:tr w:rsidR="00F41021">
      <w:trPr>
        <w:cantSplit/>
      </w:trPr>
      <w:tc>
        <w:tcPr>
          <w:tcW w:w="1062" w:type="pct"/>
        </w:tcPr>
        <w:p w:rsidR="00F41021" w:rsidRDefault="00F41021">
          <w:pPr>
            <w:pStyle w:val="itu"/>
          </w:pPr>
          <w:smartTag w:uri="urn:schemas-microsoft-com:office:smarttags" w:element="place">
            <w:smartTag w:uri="urn:schemas-microsoft-com:office:smarttags" w:element="country-region">
              <w:r>
                <w:t>Switzerland</w:t>
              </w:r>
            </w:smartTag>
          </w:smartTag>
        </w:p>
      </w:tc>
      <w:tc>
        <w:tcPr>
          <w:tcW w:w="1583" w:type="pct"/>
        </w:tcPr>
        <w:p w:rsidR="00F41021" w:rsidRDefault="00F41021">
          <w:pPr>
            <w:pStyle w:val="itu"/>
          </w:pPr>
          <w:r>
            <w:tab/>
            <w:t>Gr4:</w:t>
          </w:r>
          <w:r>
            <w:tab/>
            <w:t>+41 22 730 65 00</w:t>
          </w:r>
        </w:p>
      </w:tc>
      <w:tc>
        <w:tcPr>
          <w:tcW w:w="1224" w:type="pct"/>
        </w:tcPr>
        <w:p w:rsidR="00F41021" w:rsidRDefault="00F41021">
          <w:pPr>
            <w:pStyle w:val="itu"/>
          </w:pPr>
        </w:p>
      </w:tc>
      <w:tc>
        <w:tcPr>
          <w:tcW w:w="1131" w:type="pct"/>
        </w:tcPr>
        <w:p w:rsidR="00F41021" w:rsidRDefault="00F41021">
          <w:pPr>
            <w:pStyle w:val="itu"/>
          </w:pPr>
        </w:p>
      </w:tc>
    </w:tr>
  </w:tbl>
  <w:p w:rsidR="00F41021" w:rsidRDefault="00F41021">
    <w:pPr>
      <w:spacing w:before="0"/>
      <w:rPr>
        <w:sz w:val="14"/>
        <w:szCs w:val="14"/>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021" w:rsidRDefault="00F41021">
      <w:r>
        <w:t>____________________</w:t>
      </w:r>
    </w:p>
  </w:footnote>
  <w:footnote w:type="continuationSeparator" w:id="0">
    <w:p w:rsidR="00F41021" w:rsidRDefault="00F41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21" w:rsidRPr="003A252E" w:rsidRDefault="00F41021">
    <w:pPr>
      <w:pStyle w:val="Header"/>
    </w:pPr>
    <w:r>
      <w:rPr>
        <w:lang w:val="en-US"/>
      </w:rPr>
      <w:t xml:space="preserve">- </w:t>
    </w:r>
    <w:r w:rsidR="00234723">
      <w:rPr>
        <w:rStyle w:val="PageNumber"/>
      </w:rPr>
      <w:fldChar w:fldCharType="begin"/>
    </w:r>
    <w:r>
      <w:rPr>
        <w:rStyle w:val="PageNumber"/>
      </w:rPr>
      <w:instrText xml:space="preserve"> PAGE </w:instrText>
    </w:r>
    <w:r w:rsidR="00234723">
      <w:rPr>
        <w:rStyle w:val="PageNumber"/>
      </w:rPr>
      <w:fldChar w:fldCharType="separate"/>
    </w:r>
    <w:r w:rsidR="00D55415">
      <w:rPr>
        <w:rStyle w:val="PageNumber"/>
        <w:noProof/>
      </w:rPr>
      <w:t>8</w:t>
    </w:r>
    <w:r w:rsidR="00234723">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rsids>
    <w:rsidRoot w:val="008B7903"/>
    <w:rsid w:val="00090D58"/>
    <w:rsid w:val="000B1B30"/>
    <w:rsid w:val="000C4FCF"/>
    <w:rsid w:val="000D4D5F"/>
    <w:rsid w:val="00112D36"/>
    <w:rsid w:val="001232D6"/>
    <w:rsid w:val="00124508"/>
    <w:rsid w:val="00126737"/>
    <w:rsid w:val="001406FB"/>
    <w:rsid w:val="00147E88"/>
    <w:rsid w:val="001957AA"/>
    <w:rsid w:val="00213AB1"/>
    <w:rsid w:val="0021526A"/>
    <w:rsid w:val="00224035"/>
    <w:rsid w:val="00234723"/>
    <w:rsid w:val="00244E0E"/>
    <w:rsid w:val="002E6F34"/>
    <w:rsid w:val="00300EF3"/>
    <w:rsid w:val="00311925"/>
    <w:rsid w:val="00323D39"/>
    <w:rsid w:val="003A45EB"/>
    <w:rsid w:val="003C0608"/>
    <w:rsid w:val="003F6DC4"/>
    <w:rsid w:val="004162AC"/>
    <w:rsid w:val="004413F4"/>
    <w:rsid w:val="00486731"/>
    <w:rsid w:val="004D1A1A"/>
    <w:rsid w:val="00530BE0"/>
    <w:rsid w:val="005A5133"/>
    <w:rsid w:val="005E4339"/>
    <w:rsid w:val="006D2453"/>
    <w:rsid w:val="007228EB"/>
    <w:rsid w:val="00766BD3"/>
    <w:rsid w:val="007B778D"/>
    <w:rsid w:val="007C7577"/>
    <w:rsid w:val="007C7B81"/>
    <w:rsid w:val="00801FB7"/>
    <w:rsid w:val="00817518"/>
    <w:rsid w:val="00827628"/>
    <w:rsid w:val="008B7903"/>
    <w:rsid w:val="00932248"/>
    <w:rsid w:val="00945CBE"/>
    <w:rsid w:val="00A6449A"/>
    <w:rsid w:val="00AC37F6"/>
    <w:rsid w:val="00B26313"/>
    <w:rsid w:val="00B27DC6"/>
    <w:rsid w:val="00BF4300"/>
    <w:rsid w:val="00BF7957"/>
    <w:rsid w:val="00C35F20"/>
    <w:rsid w:val="00CA19BB"/>
    <w:rsid w:val="00CE0C07"/>
    <w:rsid w:val="00CE1BAD"/>
    <w:rsid w:val="00D55415"/>
    <w:rsid w:val="00E02D25"/>
    <w:rsid w:val="00E16114"/>
    <w:rsid w:val="00EA6FE5"/>
    <w:rsid w:val="00EC55EE"/>
    <w:rsid w:val="00ED703F"/>
    <w:rsid w:val="00F02B50"/>
    <w:rsid w:val="00F41021"/>
    <w:rsid w:val="00FA6CC6"/>
    <w:rsid w:val="00FE307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26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21526A"/>
    <w:pPr>
      <w:keepNext/>
      <w:keepLines/>
      <w:spacing w:before="360"/>
      <w:ind w:left="794" w:hanging="794"/>
      <w:outlineLvl w:val="0"/>
    </w:pPr>
    <w:rPr>
      <w:b/>
    </w:rPr>
  </w:style>
  <w:style w:type="paragraph" w:styleId="Heading2">
    <w:name w:val="heading 2"/>
    <w:basedOn w:val="Heading1"/>
    <w:next w:val="Normal"/>
    <w:qFormat/>
    <w:rsid w:val="0021526A"/>
    <w:pPr>
      <w:spacing w:before="240"/>
      <w:outlineLvl w:val="1"/>
    </w:pPr>
  </w:style>
  <w:style w:type="paragraph" w:styleId="Heading3">
    <w:name w:val="heading 3"/>
    <w:basedOn w:val="Heading1"/>
    <w:next w:val="Normal"/>
    <w:qFormat/>
    <w:rsid w:val="0021526A"/>
    <w:pPr>
      <w:spacing w:before="160"/>
      <w:outlineLvl w:val="2"/>
    </w:pPr>
  </w:style>
  <w:style w:type="paragraph" w:styleId="Heading4">
    <w:name w:val="heading 4"/>
    <w:basedOn w:val="Heading3"/>
    <w:next w:val="Normal"/>
    <w:qFormat/>
    <w:rsid w:val="0021526A"/>
    <w:pPr>
      <w:tabs>
        <w:tab w:val="clear" w:pos="794"/>
        <w:tab w:val="left" w:pos="1021"/>
      </w:tabs>
      <w:ind w:left="1021" w:hanging="1021"/>
      <w:outlineLvl w:val="3"/>
    </w:pPr>
  </w:style>
  <w:style w:type="paragraph" w:styleId="Heading5">
    <w:name w:val="heading 5"/>
    <w:basedOn w:val="Heading4"/>
    <w:next w:val="Normal"/>
    <w:qFormat/>
    <w:rsid w:val="0021526A"/>
    <w:pPr>
      <w:outlineLvl w:val="4"/>
    </w:pPr>
  </w:style>
  <w:style w:type="paragraph" w:styleId="Heading6">
    <w:name w:val="heading 6"/>
    <w:basedOn w:val="Heading4"/>
    <w:next w:val="Normal"/>
    <w:qFormat/>
    <w:rsid w:val="0021526A"/>
    <w:pPr>
      <w:tabs>
        <w:tab w:val="clear" w:pos="1021"/>
        <w:tab w:val="clear" w:pos="1191"/>
      </w:tabs>
      <w:ind w:left="1588" w:hanging="1588"/>
      <w:outlineLvl w:val="5"/>
    </w:pPr>
  </w:style>
  <w:style w:type="paragraph" w:styleId="Heading7">
    <w:name w:val="heading 7"/>
    <w:basedOn w:val="Heading6"/>
    <w:next w:val="Normal"/>
    <w:qFormat/>
    <w:rsid w:val="0021526A"/>
    <w:pPr>
      <w:outlineLvl w:val="6"/>
    </w:pPr>
  </w:style>
  <w:style w:type="paragraph" w:styleId="Heading8">
    <w:name w:val="heading 8"/>
    <w:basedOn w:val="Heading6"/>
    <w:next w:val="Normal"/>
    <w:qFormat/>
    <w:rsid w:val="0021526A"/>
    <w:pPr>
      <w:outlineLvl w:val="7"/>
    </w:pPr>
  </w:style>
  <w:style w:type="paragraph" w:styleId="Heading9">
    <w:name w:val="heading 9"/>
    <w:basedOn w:val="Heading6"/>
    <w:next w:val="Normal"/>
    <w:qFormat/>
    <w:rsid w:val="0021526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1526A"/>
    <w:pPr>
      <w:keepNext/>
      <w:keepLines/>
      <w:spacing w:before="480"/>
      <w:jc w:val="center"/>
    </w:pPr>
    <w:rPr>
      <w:b/>
      <w:sz w:val="28"/>
    </w:rPr>
  </w:style>
  <w:style w:type="paragraph" w:customStyle="1" w:styleId="Normalaftertitle">
    <w:name w:val="Normal_after_title"/>
    <w:basedOn w:val="Normal"/>
    <w:next w:val="Normal"/>
    <w:rsid w:val="0021526A"/>
    <w:pPr>
      <w:spacing w:before="360"/>
    </w:pPr>
  </w:style>
  <w:style w:type="paragraph" w:customStyle="1" w:styleId="AppendixNotitle">
    <w:name w:val="Appendix_No &amp; title"/>
    <w:basedOn w:val="AnnexNotitle"/>
    <w:next w:val="Normalaftertitle"/>
    <w:rsid w:val="0021526A"/>
  </w:style>
  <w:style w:type="paragraph" w:customStyle="1" w:styleId="Figure">
    <w:name w:val="Figure"/>
    <w:basedOn w:val="Normal"/>
    <w:next w:val="FigureNotitle"/>
    <w:rsid w:val="0021526A"/>
    <w:pPr>
      <w:keepNext/>
      <w:keepLines/>
      <w:spacing w:before="240" w:after="120"/>
      <w:jc w:val="center"/>
    </w:pPr>
  </w:style>
  <w:style w:type="character" w:customStyle="1" w:styleId="Appdef">
    <w:name w:val="App_def"/>
    <w:basedOn w:val="DefaultParagraphFont"/>
    <w:rsid w:val="0021526A"/>
    <w:rPr>
      <w:rFonts w:ascii="Times New Roman" w:hAnsi="Times New Roman"/>
      <w:b/>
    </w:rPr>
  </w:style>
  <w:style w:type="character" w:customStyle="1" w:styleId="Appref">
    <w:name w:val="App_ref"/>
    <w:basedOn w:val="DefaultParagraphFont"/>
    <w:rsid w:val="0021526A"/>
  </w:style>
  <w:style w:type="paragraph" w:customStyle="1" w:styleId="FigureNotitle">
    <w:name w:val="Figure_No &amp; title"/>
    <w:basedOn w:val="Normal"/>
    <w:next w:val="Normalaftertitle"/>
    <w:rsid w:val="0021526A"/>
    <w:pPr>
      <w:keepLines/>
      <w:spacing w:before="240" w:after="120"/>
      <w:jc w:val="center"/>
    </w:pPr>
    <w:rPr>
      <w:b/>
    </w:rPr>
  </w:style>
  <w:style w:type="paragraph" w:customStyle="1" w:styleId="FooterQP">
    <w:name w:val="Footer_QP"/>
    <w:basedOn w:val="Normal"/>
    <w:rsid w:val="0021526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21526A"/>
    <w:rPr>
      <w:b w:val="0"/>
    </w:rPr>
  </w:style>
  <w:style w:type="paragraph" w:customStyle="1" w:styleId="ASN1">
    <w:name w:val="ASN.1"/>
    <w:basedOn w:val="Normal"/>
    <w:rsid w:val="0021526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21526A"/>
    <w:rPr>
      <w:rFonts w:ascii="Times New Roman" w:hAnsi="Times New Roman"/>
      <w:b/>
    </w:rPr>
  </w:style>
  <w:style w:type="paragraph" w:customStyle="1" w:styleId="Artheading">
    <w:name w:val="Art_heading"/>
    <w:basedOn w:val="Normal"/>
    <w:next w:val="Normalaftertitle"/>
    <w:rsid w:val="0021526A"/>
    <w:pPr>
      <w:spacing w:before="480"/>
      <w:jc w:val="center"/>
    </w:pPr>
    <w:rPr>
      <w:b/>
      <w:sz w:val="28"/>
    </w:rPr>
  </w:style>
  <w:style w:type="paragraph" w:customStyle="1" w:styleId="ArtNo">
    <w:name w:val="Art_No"/>
    <w:basedOn w:val="Normal"/>
    <w:next w:val="Arttitle"/>
    <w:rsid w:val="0021526A"/>
    <w:pPr>
      <w:keepNext/>
      <w:keepLines/>
      <w:spacing w:before="480"/>
      <w:jc w:val="center"/>
    </w:pPr>
    <w:rPr>
      <w:caps/>
      <w:sz w:val="28"/>
    </w:rPr>
  </w:style>
  <w:style w:type="paragraph" w:customStyle="1" w:styleId="Arttitle">
    <w:name w:val="Art_title"/>
    <w:basedOn w:val="Normal"/>
    <w:next w:val="Normalaftertitle"/>
    <w:rsid w:val="0021526A"/>
    <w:pPr>
      <w:keepNext/>
      <w:keepLines/>
      <w:spacing w:before="240"/>
      <w:jc w:val="center"/>
    </w:pPr>
    <w:rPr>
      <w:b/>
      <w:sz w:val="28"/>
    </w:rPr>
  </w:style>
  <w:style w:type="character" w:customStyle="1" w:styleId="Artref">
    <w:name w:val="Art_ref"/>
    <w:basedOn w:val="DefaultParagraphFont"/>
    <w:rsid w:val="0021526A"/>
  </w:style>
  <w:style w:type="paragraph" w:customStyle="1" w:styleId="Call">
    <w:name w:val="Call"/>
    <w:basedOn w:val="Normal"/>
    <w:next w:val="Normal"/>
    <w:rsid w:val="0021526A"/>
    <w:pPr>
      <w:keepNext/>
      <w:keepLines/>
      <w:spacing w:before="160"/>
      <w:ind w:left="794"/>
    </w:pPr>
    <w:rPr>
      <w:i/>
    </w:rPr>
  </w:style>
  <w:style w:type="paragraph" w:customStyle="1" w:styleId="ChapNo">
    <w:name w:val="Chap_No"/>
    <w:basedOn w:val="Normal"/>
    <w:next w:val="Chaptitle"/>
    <w:rsid w:val="0021526A"/>
    <w:pPr>
      <w:keepNext/>
      <w:keepLines/>
      <w:spacing w:before="480"/>
      <w:jc w:val="center"/>
    </w:pPr>
    <w:rPr>
      <w:b/>
      <w:caps/>
      <w:sz w:val="28"/>
    </w:rPr>
  </w:style>
  <w:style w:type="paragraph" w:customStyle="1" w:styleId="Chaptitle">
    <w:name w:val="Chap_title"/>
    <w:basedOn w:val="Normal"/>
    <w:next w:val="Normalaftertitle"/>
    <w:rsid w:val="0021526A"/>
    <w:pPr>
      <w:keepNext/>
      <w:keepLines/>
      <w:spacing w:before="240"/>
      <w:jc w:val="center"/>
    </w:pPr>
    <w:rPr>
      <w:b/>
      <w:sz w:val="28"/>
    </w:rPr>
  </w:style>
  <w:style w:type="character" w:styleId="PageNumber">
    <w:name w:val="page number"/>
    <w:basedOn w:val="DefaultParagraphFont"/>
    <w:rsid w:val="0021526A"/>
  </w:style>
  <w:style w:type="paragraph" w:customStyle="1" w:styleId="RecNoBR">
    <w:name w:val="Rec_No_BR"/>
    <w:basedOn w:val="Normal"/>
    <w:next w:val="Rectitle"/>
    <w:rsid w:val="0021526A"/>
    <w:pPr>
      <w:keepNext/>
      <w:keepLines/>
      <w:spacing w:before="480"/>
      <w:jc w:val="center"/>
    </w:pPr>
    <w:rPr>
      <w:caps/>
      <w:sz w:val="28"/>
    </w:rPr>
  </w:style>
  <w:style w:type="paragraph" w:customStyle="1" w:styleId="Rectitle">
    <w:name w:val="Rec_title"/>
    <w:basedOn w:val="Normal"/>
    <w:next w:val="Normalaftertitle"/>
    <w:link w:val="Rectitle0"/>
    <w:rsid w:val="0021526A"/>
    <w:pPr>
      <w:keepNext/>
      <w:keepLines/>
      <w:spacing w:before="360"/>
      <w:jc w:val="center"/>
    </w:pPr>
    <w:rPr>
      <w:b/>
      <w:sz w:val="28"/>
    </w:rPr>
  </w:style>
  <w:style w:type="paragraph" w:customStyle="1" w:styleId="QuestionNoBR">
    <w:name w:val="Question_No_BR"/>
    <w:basedOn w:val="RecNoBR"/>
    <w:next w:val="Questiontitle"/>
    <w:rsid w:val="0021526A"/>
  </w:style>
  <w:style w:type="paragraph" w:customStyle="1" w:styleId="Questiontitle">
    <w:name w:val="Question_title"/>
    <w:basedOn w:val="Rectitle"/>
    <w:next w:val="Questionref"/>
    <w:rsid w:val="0021526A"/>
  </w:style>
  <w:style w:type="paragraph" w:customStyle="1" w:styleId="Questionref">
    <w:name w:val="Question_ref"/>
    <w:basedOn w:val="Recref"/>
    <w:next w:val="Questiondate"/>
    <w:rsid w:val="0021526A"/>
  </w:style>
  <w:style w:type="paragraph" w:customStyle="1" w:styleId="Recref">
    <w:name w:val="Rec_ref"/>
    <w:basedOn w:val="Normal"/>
    <w:next w:val="Recdate"/>
    <w:rsid w:val="0021526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1526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1526A"/>
  </w:style>
  <w:style w:type="character" w:styleId="EndnoteReference">
    <w:name w:val="endnote reference"/>
    <w:basedOn w:val="DefaultParagraphFont"/>
    <w:semiHidden/>
    <w:rsid w:val="0021526A"/>
    <w:rPr>
      <w:vertAlign w:val="superscript"/>
    </w:rPr>
  </w:style>
  <w:style w:type="paragraph" w:customStyle="1" w:styleId="enumlev1">
    <w:name w:val="enumlev1"/>
    <w:basedOn w:val="Normal"/>
    <w:rsid w:val="0021526A"/>
    <w:pPr>
      <w:spacing w:before="80"/>
      <w:ind w:left="794" w:hanging="794"/>
    </w:pPr>
  </w:style>
  <w:style w:type="paragraph" w:customStyle="1" w:styleId="enumlev2">
    <w:name w:val="enumlev2"/>
    <w:basedOn w:val="enumlev1"/>
    <w:rsid w:val="0021526A"/>
    <w:pPr>
      <w:ind w:left="1191" w:hanging="397"/>
    </w:pPr>
  </w:style>
  <w:style w:type="paragraph" w:customStyle="1" w:styleId="enumlev3">
    <w:name w:val="enumlev3"/>
    <w:basedOn w:val="enumlev2"/>
    <w:rsid w:val="0021526A"/>
    <w:pPr>
      <w:ind w:left="1588"/>
    </w:pPr>
  </w:style>
  <w:style w:type="paragraph" w:customStyle="1" w:styleId="Equation">
    <w:name w:val="Equation"/>
    <w:basedOn w:val="Normal"/>
    <w:rsid w:val="0021526A"/>
    <w:pPr>
      <w:tabs>
        <w:tab w:val="clear" w:pos="1191"/>
        <w:tab w:val="clear" w:pos="1588"/>
        <w:tab w:val="clear" w:pos="1985"/>
        <w:tab w:val="center" w:pos="4820"/>
        <w:tab w:val="right" w:pos="9639"/>
      </w:tabs>
    </w:pPr>
  </w:style>
  <w:style w:type="paragraph" w:customStyle="1" w:styleId="Equationlegend">
    <w:name w:val="Equation_legend"/>
    <w:basedOn w:val="Normal"/>
    <w:rsid w:val="0021526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1526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21526A"/>
  </w:style>
  <w:style w:type="paragraph" w:customStyle="1" w:styleId="Reptitle">
    <w:name w:val="Rep_title"/>
    <w:basedOn w:val="Rectitle"/>
    <w:next w:val="Repref"/>
    <w:rsid w:val="0021526A"/>
  </w:style>
  <w:style w:type="paragraph" w:customStyle="1" w:styleId="Repref">
    <w:name w:val="Rep_ref"/>
    <w:basedOn w:val="Recref"/>
    <w:next w:val="Repdate"/>
    <w:rsid w:val="0021526A"/>
  </w:style>
  <w:style w:type="paragraph" w:customStyle="1" w:styleId="Repdate">
    <w:name w:val="Rep_date"/>
    <w:basedOn w:val="Recdate"/>
    <w:next w:val="Normalaftertitle"/>
    <w:rsid w:val="0021526A"/>
  </w:style>
  <w:style w:type="paragraph" w:customStyle="1" w:styleId="ResNoBR">
    <w:name w:val="Res_No_BR"/>
    <w:basedOn w:val="RecNoBR"/>
    <w:next w:val="Restitle"/>
    <w:rsid w:val="0021526A"/>
  </w:style>
  <w:style w:type="paragraph" w:customStyle="1" w:styleId="Restitle">
    <w:name w:val="Res_title"/>
    <w:basedOn w:val="Rectitle"/>
    <w:next w:val="Resref"/>
    <w:rsid w:val="0021526A"/>
  </w:style>
  <w:style w:type="paragraph" w:customStyle="1" w:styleId="Resref">
    <w:name w:val="Res_ref"/>
    <w:basedOn w:val="Recref"/>
    <w:next w:val="Resdate"/>
    <w:rsid w:val="0021526A"/>
  </w:style>
  <w:style w:type="paragraph" w:customStyle="1" w:styleId="Resdate">
    <w:name w:val="Res_date"/>
    <w:basedOn w:val="Recdate"/>
    <w:next w:val="Normalaftertitle"/>
    <w:rsid w:val="0021526A"/>
  </w:style>
  <w:style w:type="paragraph" w:customStyle="1" w:styleId="Section1">
    <w:name w:val="Section_1"/>
    <w:basedOn w:val="Normal"/>
    <w:next w:val="Normal"/>
    <w:rsid w:val="0021526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21526A"/>
    <w:pPr>
      <w:keepLines/>
      <w:spacing w:before="240" w:after="120"/>
      <w:jc w:val="center"/>
    </w:pPr>
  </w:style>
  <w:style w:type="paragraph" w:styleId="Footer">
    <w:name w:val="footer"/>
    <w:aliases w:val="footer odd,footer"/>
    <w:basedOn w:val="Normal"/>
    <w:rsid w:val="0021526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1526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1526A"/>
    <w:rPr>
      <w:position w:val="6"/>
      <w:sz w:val="18"/>
    </w:rPr>
  </w:style>
  <w:style w:type="paragraph" w:styleId="FootnoteText">
    <w:name w:val="footnote text"/>
    <w:basedOn w:val="Note"/>
    <w:semiHidden/>
    <w:rsid w:val="0021526A"/>
    <w:pPr>
      <w:keepLines/>
      <w:tabs>
        <w:tab w:val="left" w:pos="255"/>
      </w:tabs>
      <w:ind w:left="255" w:hanging="255"/>
    </w:pPr>
  </w:style>
  <w:style w:type="paragraph" w:customStyle="1" w:styleId="Note">
    <w:name w:val="Note"/>
    <w:basedOn w:val="Normal"/>
    <w:rsid w:val="0021526A"/>
    <w:pPr>
      <w:spacing w:before="80"/>
    </w:pPr>
  </w:style>
  <w:style w:type="paragraph" w:styleId="Header">
    <w:name w:val="header"/>
    <w:aliases w:val="header odd,header odd1,header odd2,header,he"/>
    <w:basedOn w:val="Normal"/>
    <w:rsid w:val="0021526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1526A"/>
    <w:pPr>
      <w:keepNext/>
      <w:spacing w:before="160"/>
    </w:pPr>
    <w:rPr>
      <w:b/>
    </w:rPr>
  </w:style>
  <w:style w:type="paragraph" w:customStyle="1" w:styleId="Headingi">
    <w:name w:val="Heading_i"/>
    <w:basedOn w:val="Normal"/>
    <w:next w:val="Normal"/>
    <w:rsid w:val="0021526A"/>
    <w:pPr>
      <w:keepNext/>
      <w:spacing w:before="160"/>
    </w:pPr>
    <w:rPr>
      <w:i/>
    </w:rPr>
  </w:style>
  <w:style w:type="paragraph" w:styleId="Index1">
    <w:name w:val="index 1"/>
    <w:basedOn w:val="Normal"/>
    <w:next w:val="Normal"/>
    <w:semiHidden/>
    <w:rsid w:val="0021526A"/>
  </w:style>
  <w:style w:type="paragraph" w:styleId="Index2">
    <w:name w:val="index 2"/>
    <w:basedOn w:val="Normal"/>
    <w:next w:val="Normal"/>
    <w:semiHidden/>
    <w:rsid w:val="0021526A"/>
    <w:pPr>
      <w:ind w:left="283"/>
    </w:pPr>
  </w:style>
  <w:style w:type="paragraph" w:styleId="Index3">
    <w:name w:val="index 3"/>
    <w:basedOn w:val="Normal"/>
    <w:next w:val="Normal"/>
    <w:semiHidden/>
    <w:rsid w:val="0021526A"/>
    <w:pPr>
      <w:ind w:left="566"/>
    </w:pPr>
  </w:style>
  <w:style w:type="paragraph" w:customStyle="1" w:styleId="Section2">
    <w:name w:val="Section_2"/>
    <w:basedOn w:val="Normal"/>
    <w:next w:val="Normal"/>
    <w:rsid w:val="0021526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1526A"/>
    <w:pPr>
      <w:keepNext/>
      <w:keepLines/>
      <w:spacing w:before="360" w:after="120"/>
      <w:jc w:val="center"/>
    </w:pPr>
    <w:rPr>
      <w:b/>
    </w:rPr>
  </w:style>
  <w:style w:type="paragraph" w:customStyle="1" w:styleId="Tablehead">
    <w:name w:val="Table_head"/>
    <w:basedOn w:val="Normal"/>
    <w:next w:val="Tabletext"/>
    <w:rsid w:val="002152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152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21526A"/>
    <w:pPr>
      <w:keepNext/>
      <w:spacing w:before="560" w:after="120"/>
      <w:jc w:val="center"/>
    </w:pPr>
    <w:rPr>
      <w:caps/>
    </w:rPr>
  </w:style>
  <w:style w:type="paragraph" w:customStyle="1" w:styleId="TabletitleBR">
    <w:name w:val="Table_title_BR"/>
    <w:basedOn w:val="Normal"/>
    <w:next w:val="Tablehead"/>
    <w:rsid w:val="0021526A"/>
    <w:pPr>
      <w:keepNext/>
      <w:keepLines/>
      <w:spacing w:before="0" w:after="120"/>
      <w:jc w:val="center"/>
    </w:pPr>
    <w:rPr>
      <w:b/>
    </w:rPr>
  </w:style>
  <w:style w:type="paragraph" w:customStyle="1" w:styleId="Infodoc">
    <w:name w:val="Infodoc"/>
    <w:basedOn w:val="Normal"/>
    <w:rsid w:val="0021526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21526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1526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21526A"/>
    <w:pPr>
      <w:keepNext/>
      <w:keepLines/>
      <w:spacing w:before="480" w:after="80"/>
      <w:jc w:val="center"/>
    </w:pPr>
    <w:rPr>
      <w:caps/>
      <w:sz w:val="28"/>
    </w:rPr>
  </w:style>
  <w:style w:type="paragraph" w:customStyle="1" w:styleId="Partref">
    <w:name w:val="Part_ref"/>
    <w:basedOn w:val="Normal"/>
    <w:next w:val="Parttitle"/>
    <w:rsid w:val="0021526A"/>
    <w:pPr>
      <w:keepNext/>
      <w:keepLines/>
      <w:spacing w:before="280"/>
      <w:jc w:val="center"/>
    </w:pPr>
  </w:style>
  <w:style w:type="paragraph" w:customStyle="1" w:styleId="Parttitle">
    <w:name w:val="Part_title"/>
    <w:basedOn w:val="Normal"/>
    <w:next w:val="Normalaftertitle"/>
    <w:rsid w:val="0021526A"/>
    <w:pPr>
      <w:keepNext/>
      <w:keepLines/>
      <w:spacing w:before="240" w:after="280"/>
      <w:jc w:val="center"/>
    </w:pPr>
    <w:rPr>
      <w:b/>
      <w:sz w:val="28"/>
    </w:rPr>
  </w:style>
  <w:style w:type="paragraph" w:customStyle="1" w:styleId="RecNo">
    <w:name w:val="Rec_No"/>
    <w:basedOn w:val="Normal"/>
    <w:next w:val="Rectitle"/>
    <w:rsid w:val="0021526A"/>
    <w:pPr>
      <w:keepNext/>
      <w:keepLines/>
      <w:spacing w:before="0"/>
    </w:pPr>
    <w:rPr>
      <w:b/>
      <w:sz w:val="28"/>
    </w:rPr>
  </w:style>
  <w:style w:type="paragraph" w:customStyle="1" w:styleId="QuestionNo">
    <w:name w:val="Question_No"/>
    <w:basedOn w:val="RecNo"/>
    <w:next w:val="Questiontitle"/>
    <w:rsid w:val="0021526A"/>
  </w:style>
  <w:style w:type="character" w:customStyle="1" w:styleId="Recdef">
    <w:name w:val="Rec_def"/>
    <w:basedOn w:val="DefaultParagraphFont"/>
    <w:rsid w:val="0021526A"/>
    <w:rPr>
      <w:b/>
    </w:rPr>
  </w:style>
  <w:style w:type="paragraph" w:customStyle="1" w:styleId="Reftext">
    <w:name w:val="Ref_text"/>
    <w:basedOn w:val="Normal"/>
    <w:rsid w:val="0021526A"/>
    <w:pPr>
      <w:ind w:left="794" w:hanging="794"/>
    </w:pPr>
  </w:style>
  <w:style w:type="paragraph" w:customStyle="1" w:styleId="Reftitle">
    <w:name w:val="Ref_title"/>
    <w:basedOn w:val="Normal"/>
    <w:next w:val="Reftext"/>
    <w:rsid w:val="0021526A"/>
    <w:pPr>
      <w:spacing w:before="480"/>
      <w:jc w:val="center"/>
    </w:pPr>
    <w:rPr>
      <w:b/>
    </w:rPr>
  </w:style>
  <w:style w:type="paragraph" w:customStyle="1" w:styleId="RepNo">
    <w:name w:val="Rep_No"/>
    <w:basedOn w:val="RecNo"/>
    <w:next w:val="Reptitle"/>
    <w:rsid w:val="0021526A"/>
  </w:style>
  <w:style w:type="character" w:customStyle="1" w:styleId="Resdef">
    <w:name w:val="Res_def"/>
    <w:basedOn w:val="DefaultParagraphFont"/>
    <w:rsid w:val="0021526A"/>
    <w:rPr>
      <w:rFonts w:ascii="Times New Roman" w:hAnsi="Times New Roman"/>
      <w:b/>
    </w:rPr>
  </w:style>
  <w:style w:type="paragraph" w:customStyle="1" w:styleId="ResNo">
    <w:name w:val="Res_No"/>
    <w:basedOn w:val="RecNo"/>
    <w:next w:val="Restitle"/>
    <w:rsid w:val="0021526A"/>
  </w:style>
  <w:style w:type="paragraph" w:customStyle="1" w:styleId="SectionNo">
    <w:name w:val="Section_No"/>
    <w:basedOn w:val="Normal"/>
    <w:next w:val="Sectiontitle"/>
    <w:rsid w:val="0021526A"/>
    <w:pPr>
      <w:keepNext/>
      <w:keepLines/>
      <w:spacing w:before="480" w:after="80"/>
      <w:jc w:val="center"/>
    </w:pPr>
    <w:rPr>
      <w:caps/>
      <w:sz w:val="28"/>
    </w:rPr>
  </w:style>
  <w:style w:type="paragraph" w:customStyle="1" w:styleId="Sectiontitle">
    <w:name w:val="Section_title"/>
    <w:basedOn w:val="Normal"/>
    <w:next w:val="Normalaftertitle"/>
    <w:rsid w:val="0021526A"/>
    <w:pPr>
      <w:keepNext/>
      <w:keepLines/>
      <w:spacing w:before="480" w:after="280"/>
      <w:jc w:val="center"/>
    </w:pPr>
    <w:rPr>
      <w:b/>
      <w:sz w:val="28"/>
    </w:rPr>
  </w:style>
  <w:style w:type="paragraph" w:customStyle="1" w:styleId="Source">
    <w:name w:val="Source"/>
    <w:basedOn w:val="Normal"/>
    <w:next w:val="Normalaftertitle"/>
    <w:rsid w:val="0021526A"/>
    <w:pPr>
      <w:spacing w:before="840" w:after="200"/>
      <w:jc w:val="center"/>
    </w:pPr>
    <w:rPr>
      <w:b/>
      <w:sz w:val="28"/>
    </w:rPr>
  </w:style>
  <w:style w:type="paragraph" w:customStyle="1" w:styleId="SpecialFooter">
    <w:name w:val="Special Footer"/>
    <w:basedOn w:val="Footer"/>
    <w:rsid w:val="0021526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1526A"/>
    <w:rPr>
      <w:b/>
      <w:color w:val="auto"/>
    </w:rPr>
  </w:style>
  <w:style w:type="paragraph" w:customStyle="1" w:styleId="Tablelegend">
    <w:name w:val="Table_legend"/>
    <w:basedOn w:val="Normal"/>
    <w:rsid w:val="002152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1526A"/>
    <w:pPr>
      <w:keepNext/>
      <w:spacing w:before="0" w:after="120"/>
      <w:jc w:val="center"/>
    </w:pPr>
  </w:style>
  <w:style w:type="paragraph" w:customStyle="1" w:styleId="Title1">
    <w:name w:val="Title 1"/>
    <w:basedOn w:val="Source"/>
    <w:next w:val="Title2"/>
    <w:rsid w:val="0021526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1526A"/>
  </w:style>
  <w:style w:type="paragraph" w:customStyle="1" w:styleId="Title3">
    <w:name w:val="Title 3"/>
    <w:basedOn w:val="Title2"/>
    <w:next w:val="Title4"/>
    <w:rsid w:val="0021526A"/>
    <w:rPr>
      <w:caps w:val="0"/>
    </w:rPr>
  </w:style>
  <w:style w:type="paragraph" w:customStyle="1" w:styleId="Title4">
    <w:name w:val="Title 4"/>
    <w:basedOn w:val="Title3"/>
    <w:next w:val="Heading1"/>
    <w:rsid w:val="0021526A"/>
    <w:rPr>
      <w:b/>
    </w:rPr>
  </w:style>
  <w:style w:type="paragraph" w:customStyle="1" w:styleId="toc0">
    <w:name w:val="toc 0"/>
    <w:basedOn w:val="Normal"/>
    <w:next w:val="TOC1"/>
    <w:rsid w:val="0021526A"/>
    <w:pPr>
      <w:tabs>
        <w:tab w:val="clear" w:pos="794"/>
        <w:tab w:val="clear" w:pos="1191"/>
        <w:tab w:val="clear" w:pos="1588"/>
        <w:tab w:val="clear" w:pos="1985"/>
        <w:tab w:val="right" w:pos="9639"/>
      </w:tabs>
    </w:pPr>
    <w:rPr>
      <w:b/>
    </w:rPr>
  </w:style>
  <w:style w:type="paragraph" w:styleId="TOC1">
    <w:name w:val="toc 1"/>
    <w:basedOn w:val="Normal"/>
    <w:semiHidden/>
    <w:rsid w:val="0021526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1526A"/>
    <w:pPr>
      <w:spacing w:before="80"/>
      <w:ind w:left="1531" w:hanging="851"/>
    </w:pPr>
  </w:style>
  <w:style w:type="paragraph" w:styleId="TOC3">
    <w:name w:val="toc 3"/>
    <w:basedOn w:val="TOC2"/>
    <w:semiHidden/>
    <w:rsid w:val="0021526A"/>
  </w:style>
  <w:style w:type="paragraph" w:styleId="TOC4">
    <w:name w:val="toc 4"/>
    <w:basedOn w:val="TOC3"/>
    <w:semiHidden/>
    <w:rsid w:val="0021526A"/>
  </w:style>
  <w:style w:type="paragraph" w:styleId="TOC5">
    <w:name w:val="toc 5"/>
    <w:basedOn w:val="TOC4"/>
    <w:semiHidden/>
    <w:rsid w:val="0021526A"/>
  </w:style>
  <w:style w:type="paragraph" w:styleId="TOC6">
    <w:name w:val="toc 6"/>
    <w:basedOn w:val="TOC4"/>
    <w:semiHidden/>
    <w:rsid w:val="0021526A"/>
  </w:style>
  <w:style w:type="paragraph" w:styleId="TOC7">
    <w:name w:val="toc 7"/>
    <w:basedOn w:val="TOC4"/>
    <w:semiHidden/>
    <w:rsid w:val="0021526A"/>
  </w:style>
  <w:style w:type="paragraph" w:styleId="TOC8">
    <w:name w:val="toc 8"/>
    <w:basedOn w:val="TOC4"/>
    <w:semiHidden/>
    <w:rsid w:val="0021526A"/>
  </w:style>
  <w:style w:type="paragraph" w:customStyle="1" w:styleId="FiguretitleBR">
    <w:name w:val="Figure_title_BR"/>
    <w:basedOn w:val="TabletitleBR"/>
    <w:next w:val="Figurewithouttitle"/>
    <w:rsid w:val="0021526A"/>
    <w:pPr>
      <w:keepNext w:val="0"/>
      <w:spacing w:after="480"/>
    </w:pPr>
  </w:style>
  <w:style w:type="paragraph" w:customStyle="1" w:styleId="FigureNoBR">
    <w:name w:val="Figure_No_BR"/>
    <w:basedOn w:val="Normal"/>
    <w:next w:val="FiguretitleBR"/>
    <w:rsid w:val="0021526A"/>
    <w:pPr>
      <w:keepNext/>
      <w:keepLines/>
      <w:spacing w:before="480" w:after="120"/>
      <w:jc w:val="center"/>
    </w:pPr>
    <w:rPr>
      <w:caps/>
    </w:rPr>
  </w:style>
  <w:style w:type="table" w:styleId="TableGrid">
    <w:name w:val="Table Grid"/>
    <w:basedOn w:val="TableNormal"/>
    <w:rsid w:val="0021526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21526A"/>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21526A"/>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21526A"/>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21526A"/>
    <w:pPr>
      <w:tabs>
        <w:tab w:val="left" w:pos="284"/>
      </w:tabs>
      <w:overflowPunct/>
      <w:autoSpaceDE/>
      <w:autoSpaceDN/>
      <w:adjustRightInd/>
      <w:spacing w:before="0"/>
      <w:ind w:left="284" w:hanging="284"/>
      <w:textAlignment w:val="auto"/>
    </w:pPr>
    <w:rPr>
      <w:rFonts w:eastAsia="MS Mincho"/>
      <w:sz w:val="16"/>
    </w:rPr>
  </w:style>
  <w:style w:type="paragraph" w:customStyle="1" w:styleId="fig">
    <w:name w:val="fig"/>
    <w:basedOn w:val="Normal"/>
    <w:next w:val="Heading4"/>
    <w:rsid w:val="0021526A"/>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21526A"/>
    <w:rPr>
      <w:color w:val="0000FF"/>
      <w:u w:val="single"/>
    </w:rPr>
  </w:style>
  <w:style w:type="paragraph" w:customStyle="1" w:styleId="ITUadres">
    <w:name w:val="ITU_adres"/>
    <w:basedOn w:val="Normal"/>
    <w:rsid w:val="0021526A"/>
    <w:pPr>
      <w:tabs>
        <w:tab w:val="clear" w:pos="794"/>
        <w:tab w:val="clear" w:pos="1191"/>
        <w:tab w:val="clear" w:pos="1588"/>
        <w:tab w:val="clear" w:pos="1985"/>
        <w:tab w:val="left" w:pos="737"/>
        <w:tab w:val="left" w:pos="1134"/>
      </w:tabs>
      <w:spacing w:before="0"/>
    </w:pPr>
    <w:rPr>
      <w:rFonts w:ascii="Univers" w:eastAsia="MS Mincho" w:hAnsi="Univers"/>
      <w:sz w:val="16"/>
      <w:lang w:val="en-US"/>
    </w:rPr>
  </w:style>
  <w:style w:type="character" w:styleId="FollowedHyperlink">
    <w:name w:val="FollowedHyperlink"/>
    <w:basedOn w:val="DefaultParagraphFont"/>
    <w:rsid w:val="0021526A"/>
    <w:rPr>
      <w:color w:val="606420"/>
      <w:u w:val="single"/>
    </w:rPr>
  </w:style>
  <w:style w:type="paragraph" w:customStyle="1" w:styleId="Char1CharChar1Char">
    <w:name w:val="Char1 Char Char1 Char"/>
    <w:basedOn w:val="Normal"/>
    <w:rsid w:val="0021526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Strong">
    <w:name w:val="Strong"/>
    <w:basedOn w:val="DefaultParagraphFont"/>
    <w:uiPriority w:val="22"/>
    <w:qFormat/>
    <w:rsid w:val="0021526A"/>
    <w:rPr>
      <w:b/>
      <w:bCs/>
    </w:rPr>
  </w:style>
  <w:style w:type="paragraph" w:customStyle="1" w:styleId="AnnexTitle">
    <w:name w:val="Annex_Title"/>
    <w:basedOn w:val="Normal"/>
    <w:next w:val="Normal"/>
    <w:rsid w:val="00FE307A"/>
    <w:pPr>
      <w:keepNext/>
      <w:keepLines/>
      <w:overflowPunct/>
      <w:autoSpaceDE/>
      <w:autoSpaceDN/>
      <w:adjustRightInd/>
      <w:spacing w:before="240" w:after="280"/>
      <w:jc w:val="center"/>
      <w:textAlignment w:val="auto"/>
    </w:pPr>
    <w:rPr>
      <w:b/>
    </w:rPr>
  </w:style>
  <w:style w:type="character" w:customStyle="1" w:styleId="Rectitle0">
    <w:name w:val="Rec_title Знак"/>
    <w:basedOn w:val="DefaultParagraphFont"/>
    <w:link w:val="Rectitle"/>
    <w:locked/>
    <w:rsid w:val="00FE307A"/>
    <w:rPr>
      <w:rFonts w:ascii="Times New Roman" w:hAnsi="Times New Roman"/>
      <w:b/>
      <w:sz w:val="28"/>
      <w:lang w:val="en-GB" w:eastAsia="en-US"/>
    </w:rPr>
  </w:style>
  <w:style w:type="character" w:customStyle="1" w:styleId="href">
    <w:name w:val="href"/>
    <w:basedOn w:val="DefaultParagraphFont"/>
    <w:rsid w:val="00FE30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71/en" TargetMode="External"/><Relationship Id="rId13" Type="http://schemas.openxmlformats.org/officeDocument/2006/relationships/hyperlink" Target="http://www.itu.int/ITU-R/go/delegate-reg-info/en" TargetMode="External"/><Relationship Id="rId18" Type="http://schemas.openxmlformats.org/officeDocument/2006/relationships/hyperlink" Target="http://www.itu.int/md/dologin_md.asp?lang=en&amp;id=R07-WP6A-C-0375!N04!MSW-E" TargetMode="External"/><Relationship Id="rId26" Type="http://schemas.openxmlformats.org/officeDocument/2006/relationships/hyperlink" Target="http://www.itu.int/md/dologin_md.asp?lang=en&amp;id=R07-WP6b-C-0205!N03!MSW-E" TargetMode="External"/><Relationship Id="rId39" Type="http://schemas.openxmlformats.org/officeDocument/2006/relationships/hyperlink" Target="http://www.itu.int/md/dologin_md.asp?lang=en&amp;id=R07-WP6C-C-0287!N10!MSW-E" TargetMode="External"/><Relationship Id="rId3" Type="http://schemas.openxmlformats.org/officeDocument/2006/relationships/settings" Target="settings.xml"/><Relationship Id="rId21" Type="http://schemas.openxmlformats.org/officeDocument/2006/relationships/hyperlink" Target="http://www.itu.int/md/dologin_md.asp?lang=en&amp;id=R07-WP6A-C-0375!N07!MSW-E" TargetMode="External"/><Relationship Id="rId34" Type="http://schemas.openxmlformats.org/officeDocument/2006/relationships/hyperlink" Target="http://www.itu.int/md/dologin_md.asp?lang=en&amp;id=R07-WP6C-C-0287!N05!MSW-E" TargetMode="External"/><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www.itu.int/cgi-bin/htsh/compass/cvc.param.sh?acvty_code=sg6" TargetMode="External"/><Relationship Id="rId17" Type="http://schemas.openxmlformats.org/officeDocument/2006/relationships/hyperlink" Target="http://www.itu.int/md/dologin_md.asp?lang=en&amp;id=R07-WP6A-C-0375!N03!MSW-E" TargetMode="External"/><Relationship Id="rId25" Type="http://schemas.openxmlformats.org/officeDocument/2006/relationships/hyperlink" Target="http://www.itu.int/md/dologin_md.asp?lang=en&amp;id=R07-WP6b-C-0205!N02!MSW-E" TargetMode="External"/><Relationship Id="rId33" Type="http://schemas.openxmlformats.org/officeDocument/2006/relationships/hyperlink" Target="http://www.itu.int/md/dologin_md.asp?lang=en&amp;id=R07-WP6C-C-0287!N04!MSW-E" TargetMode="External"/><Relationship Id="rId38" Type="http://schemas.openxmlformats.org/officeDocument/2006/relationships/hyperlink" Target="http://www.itu.int/md/dologin_md.asp?lang=en&amp;id=R07-WP6C-C-0287!N09!MSW-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dologin_md.asp?lang=en&amp;id=R07-WP6A-C-0375!N02!MSW-E" TargetMode="External"/><Relationship Id="rId20" Type="http://schemas.openxmlformats.org/officeDocument/2006/relationships/hyperlink" Target="http://www.itu.int/md/dologin_md.asp?lang=en&amp;id=R07-WP6A-C-0375!N06!MSW-E" TargetMode="External"/><Relationship Id="rId29" Type="http://schemas.openxmlformats.org/officeDocument/2006/relationships/hyperlink" Target="http://www.itu.int/md/dologin_md.asp?lang=en&amp;id=R07-WP6b-C-0205!N06!MSW-E" TargetMode="External"/><Relationship Id="rId41" Type="http://schemas.openxmlformats.org/officeDocument/2006/relationships/hyperlink" Target="http://www.itu.int/md/dologin_md.asp?lang=en&amp;id=R07-WP6C-C-0287!N12!MSW-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g6@itu.int" TargetMode="External"/><Relationship Id="rId24" Type="http://schemas.openxmlformats.org/officeDocument/2006/relationships/hyperlink" Target="http://www.itu.int/md/dologin_md.asp?lang=en&amp;id=R07-WP6b-C-0205!N01!MSW-E" TargetMode="External"/><Relationship Id="rId32" Type="http://schemas.openxmlformats.org/officeDocument/2006/relationships/hyperlink" Target="http://www.itu.int/md/dologin_md.asp?lang=en&amp;id=R07-WP6C-C-0287!N03!MSW-E" TargetMode="External"/><Relationship Id="rId37" Type="http://schemas.openxmlformats.org/officeDocument/2006/relationships/hyperlink" Target="http://www.itu.int/md/dologin_md.asp?lang=en&amp;id=R07-WP6C-C-0287!N08!MSW-E" TargetMode="External"/><Relationship Id="rId40" Type="http://schemas.openxmlformats.org/officeDocument/2006/relationships/hyperlink" Target="http://www.itu.int/md/dologin_md.asp?lang=en&amp;id=R07-WP6C-C-0287!N11!MSW-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R07-SG06-C-0228/en" TargetMode="External"/><Relationship Id="rId23" Type="http://schemas.openxmlformats.org/officeDocument/2006/relationships/hyperlink" Target="http://www.itu.int/md/dologin_md.asp?lang=en&amp;id=R07-WP6A-C-0375!N09!MSW-E" TargetMode="External"/><Relationship Id="rId28" Type="http://schemas.openxmlformats.org/officeDocument/2006/relationships/hyperlink" Target="http://www.itu.int/md/dologin_md.asp?lang=en&amp;id=R07-WP6b-C-0205!N05!MSW-E" TargetMode="External"/><Relationship Id="rId36" Type="http://schemas.openxmlformats.org/officeDocument/2006/relationships/hyperlink" Target="http://www.itu.int/md/dologin_md.asp?lang=en&amp;id=R07-WP6C-C-0287!N07!MSW-E" TargetMode="External"/><Relationship Id="rId10" Type="http://schemas.openxmlformats.org/officeDocument/2006/relationships/hyperlink" Target="http://www.itu.int/ITU-R/go/r07-SG06-c/en" TargetMode="External"/><Relationship Id="rId19" Type="http://schemas.openxmlformats.org/officeDocument/2006/relationships/hyperlink" Target="http://www.itu.int/md/dologin_md.asp?lang=en&amp;id=R07-WP6A-C-0375!N05!MSW-E" TargetMode="External"/><Relationship Id="rId31" Type="http://schemas.openxmlformats.org/officeDocument/2006/relationships/hyperlink" Target="http://www.itu.int/md/dologin_md.asp?lang=en&amp;id=R07-WP6C-C-0287!N02!MSW-E"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ITU-R/go/que-rsg6/en" TargetMode="External"/><Relationship Id="rId14" Type="http://schemas.openxmlformats.org/officeDocument/2006/relationships/hyperlink" Target="http://www.itu.int/travel/index.html" TargetMode="External"/><Relationship Id="rId22" Type="http://schemas.openxmlformats.org/officeDocument/2006/relationships/hyperlink" Target="http://www.itu.int/md/dologin_md.asp?lang=en&amp;id=R07-WP6A-C-0375!N08!MSW-E" TargetMode="External"/><Relationship Id="rId27" Type="http://schemas.openxmlformats.org/officeDocument/2006/relationships/hyperlink" Target="http://www.itu.int/md/dologin_md.asp?lang=en&amp;id=R07-WP6b-C-0205!N04!MSW-E" TargetMode="External"/><Relationship Id="rId30" Type="http://schemas.openxmlformats.org/officeDocument/2006/relationships/hyperlink" Target="http://www.itu.int/md/dologin_md.asp?lang=en&amp;id=R07-WP6b-C-0205!N07!MSW-E" TargetMode="External"/><Relationship Id="rId35" Type="http://schemas.openxmlformats.org/officeDocument/2006/relationships/hyperlink" Target="http://www.itu.int/md/dologin_md.asp?lang=en&amp;id=R07-WP6C-C-0287!N06!MSW-E"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PE_BRcirc.DOT</Template>
  <TotalTime>0</TotalTime>
  <Pages>8</Pages>
  <Words>1806</Words>
  <Characters>13343</Characters>
  <Application>Microsoft Office Word</Application>
  <DocSecurity>0</DocSecurity>
  <Lines>111</Lines>
  <Paragraphs>30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INTERNATIONAL TELECOMMUNICATION UNION</vt:lpstr>
      <vt:lpstr>1	Introduction</vt:lpstr>
      <vt:lpstr>2	Programme of the meeting</vt:lpstr>
      <vt:lpstr>    2.1	Adoption of draft Recommendations at the Study Group meeting  (§ 10.2.2 of R</vt:lpstr>
      <vt:lpstr>    2.2	Adoption of draft Recommendations by a Study Group by correspondence  (§ 10</vt:lpstr>
      <vt:lpstr>    2.3	Decision on approval procedure</vt:lpstr>
      <vt:lpstr>3	Contributions</vt:lpstr>
      <vt:lpstr>4	Participation/Visa requirements</vt:lpstr>
    </vt:vector>
  </TitlesOfParts>
  <Manager/>
  <Company/>
  <LinksUpToDate>false</LinksUpToDate>
  <CharactersWithSpaces>15119</CharactersWithSpaces>
  <SharedDoc>false</SharedDoc>
  <HLinks>
    <vt:vector size="222" baseType="variant">
      <vt:variant>
        <vt:i4>2359367</vt:i4>
      </vt:variant>
      <vt:variant>
        <vt:i4>105</vt:i4>
      </vt:variant>
      <vt:variant>
        <vt:i4>0</vt:i4>
      </vt:variant>
      <vt:variant>
        <vt:i4>5</vt:i4>
      </vt:variant>
      <vt:variant>
        <vt:lpwstr>http://www.itu.int/md/dologin_md.asp?lang=en&amp;id=R07-WP6C-C-0287!N12!MSW-E</vt:lpwstr>
      </vt:variant>
      <vt:variant>
        <vt:lpwstr/>
      </vt:variant>
      <vt:variant>
        <vt:i4>2359364</vt:i4>
      </vt:variant>
      <vt:variant>
        <vt:i4>102</vt:i4>
      </vt:variant>
      <vt:variant>
        <vt:i4>0</vt:i4>
      </vt:variant>
      <vt:variant>
        <vt:i4>5</vt:i4>
      </vt:variant>
      <vt:variant>
        <vt:lpwstr>http://www.itu.int/md/dologin_md.asp?lang=en&amp;id=R07-WP6C-C-0287!N11!MSW-E</vt:lpwstr>
      </vt:variant>
      <vt:variant>
        <vt:lpwstr/>
      </vt:variant>
      <vt:variant>
        <vt:i4>2359365</vt:i4>
      </vt:variant>
      <vt:variant>
        <vt:i4>99</vt:i4>
      </vt:variant>
      <vt:variant>
        <vt:i4>0</vt:i4>
      </vt:variant>
      <vt:variant>
        <vt:i4>5</vt:i4>
      </vt:variant>
      <vt:variant>
        <vt:lpwstr>http://www.itu.int/md/dologin_md.asp?lang=en&amp;id=R07-WP6C-C-0287!N10!MSW-E</vt:lpwstr>
      </vt:variant>
      <vt:variant>
        <vt:lpwstr/>
      </vt:variant>
      <vt:variant>
        <vt:i4>2424908</vt:i4>
      </vt:variant>
      <vt:variant>
        <vt:i4>96</vt:i4>
      </vt:variant>
      <vt:variant>
        <vt:i4>0</vt:i4>
      </vt:variant>
      <vt:variant>
        <vt:i4>5</vt:i4>
      </vt:variant>
      <vt:variant>
        <vt:lpwstr>http://www.itu.int/md/dologin_md.asp?lang=en&amp;id=R07-WP6C-C-0287!N09!MSW-E</vt:lpwstr>
      </vt:variant>
      <vt:variant>
        <vt:lpwstr/>
      </vt:variant>
      <vt:variant>
        <vt:i4>2424909</vt:i4>
      </vt:variant>
      <vt:variant>
        <vt:i4>93</vt:i4>
      </vt:variant>
      <vt:variant>
        <vt:i4>0</vt:i4>
      </vt:variant>
      <vt:variant>
        <vt:i4>5</vt:i4>
      </vt:variant>
      <vt:variant>
        <vt:lpwstr>http://www.itu.int/md/dologin_md.asp?lang=en&amp;id=R07-WP6C-C-0287!N08!MSW-E</vt:lpwstr>
      </vt:variant>
      <vt:variant>
        <vt:lpwstr/>
      </vt:variant>
      <vt:variant>
        <vt:i4>2424898</vt:i4>
      </vt:variant>
      <vt:variant>
        <vt:i4>90</vt:i4>
      </vt:variant>
      <vt:variant>
        <vt:i4>0</vt:i4>
      </vt:variant>
      <vt:variant>
        <vt:i4>5</vt:i4>
      </vt:variant>
      <vt:variant>
        <vt:lpwstr>http://www.itu.int/md/dologin_md.asp?lang=en&amp;id=R07-WP6C-C-0287!N07!MSW-E</vt:lpwstr>
      </vt:variant>
      <vt:variant>
        <vt:lpwstr/>
      </vt:variant>
      <vt:variant>
        <vt:i4>2424899</vt:i4>
      </vt:variant>
      <vt:variant>
        <vt:i4>87</vt:i4>
      </vt:variant>
      <vt:variant>
        <vt:i4>0</vt:i4>
      </vt:variant>
      <vt:variant>
        <vt:i4>5</vt:i4>
      </vt:variant>
      <vt:variant>
        <vt:lpwstr>http://www.itu.int/md/dologin_md.asp?lang=en&amp;id=R07-WP6C-C-0287!N06!MSW-E</vt:lpwstr>
      </vt:variant>
      <vt:variant>
        <vt:lpwstr/>
      </vt:variant>
      <vt:variant>
        <vt:i4>2424896</vt:i4>
      </vt:variant>
      <vt:variant>
        <vt:i4>84</vt:i4>
      </vt:variant>
      <vt:variant>
        <vt:i4>0</vt:i4>
      </vt:variant>
      <vt:variant>
        <vt:i4>5</vt:i4>
      </vt:variant>
      <vt:variant>
        <vt:lpwstr>http://www.itu.int/md/dologin_md.asp?lang=en&amp;id=R07-WP6C-C-0287!N05!MSW-E</vt:lpwstr>
      </vt:variant>
      <vt:variant>
        <vt:lpwstr/>
      </vt:variant>
      <vt:variant>
        <vt:i4>2424897</vt:i4>
      </vt:variant>
      <vt:variant>
        <vt:i4>81</vt:i4>
      </vt:variant>
      <vt:variant>
        <vt:i4>0</vt:i4>
      </vt:variant>
      <vt:variant>
        <vt:i4>5</vt:i4>
      </vt:variant>
      <vt:variant>
        <vt:lpwstr>http://www.itu.int/md/dologin_md.asp?lang=en&amp;id=R07-WP6C-C-0287!N04!MSW-E</vt:lpwstr>
      </vt:variant>
      <vt:variant>
        <vt:lpwstr/>
      </vt:variant>
      <vt:variant>
        <vt:i4>2424902</vt:i4>
      </vt:variant>
      <vt:variant>
        <vt:i4>78</vt:i4>
      </vt:variant>
      <vt:variant>
        <vt:i4>0</vt:i4>
      </vt:variant>
      <vt:variant>
        <vt:i4>5</vt:i4>
      </vt:variant>
      <vt:variant>
        <vt:lpwstr>http://www.itu.int/md/dologin_md.asp?lang=en&amp;id=R07-WP6C-C-0287!N03!MSW-E</vt:lpwstr>
      </vt:variant>
      <vt:variant>
        <vt:lpwstr/>
      </vt:variant>
      <vt:variant>
        <vt:i4>2424903</vt:i4>
      </vt:variant>
      <vt:variant>
        <vt:i4>75</vt:i4>
      </vt:variant>
      <vt:variant>
        <vt:i4>0</vt:i4>
      </vt:variant>
      <vt:variant>
        <vt:i4>5</vt:i4>
      </vt:variant>
      <vt:variant>
        <vt:lpwstr>http://www.itu.int/md/dologin_md.asp?lang=en&amp;id=R07-WP6C-C-0287!N02!MSW-E</vt:lpwstr>
      </vt:variant>
      <vt:variant>
        <vt:lpwstr/>
      </vt:variant>
      <vt:variant>
        <vt:i4>2752581</vt:i4>
      </vt:variant>
      <vt:variant>
        <vt:i4>72</vt:i4>
      </vt:variant>
      <vt:variant>
        <vt:i4>0</vt:i4>
      </vt:variant>
      <vt:variant>
        <vt:i4>5</vt:i4>
      </vt:variant>
      <vt:variant>
        <vt:lpwstr>http://www.itu.int/md/dologin_md.asp?lang=en&amp;id=R07-WP6B-C-0163!N07!MSW-E</vt:lpwstr>
      </vt:variant>
      <vt:variant>
        <vt:lpwstr/>
      </vt:variant>
      <vt:variant>
        <vt:i4>2752580</vt:i4>
      </vt:variant>
      <vt:variant>
        <vt:i4>69</vt:i4>
      </vt:variant>
      <vt:variant>
        <vt:i4>0</vt:i4>
      </vt:variant>
      <vt:variant>
        <vt:i4>5</vt:i4>
      </vt:variant>
      <vt:variant>
        <vt:lpwstr>http://www.itu.int/md/dologin_md.asp?lang=en&amp;id=R07-WP6B-C-0163!N06!MSW-E</vt:lpwstr>
      </vt:variant>
      <vt:variant>
        <vt:lpwstr/>
      </vt:variant>
      <vt:variant>
        <vt:i4>2752583</vt:i4>
      </vt:variant>
      <vt:variant>
        <vt:i4>66</vt:i4>
      </vt:variant>
      <vt:variant>
        <vt:i4>0</vt:i4>
      </vt:variant>
      <vt:variant>
        <vt:i4>5</vt:i4>
      </vt:variant>
      <vt:variant>
        <vt:lpwstr>http://www.itu.int/md/dologin_md.asp?lang=en&amp;id=R07-WP6B-C-0163!N05!MSW-E</vt:lpwstr>
      </vt:variant>
      <vt:variant>
        <vt:lpwstr/>
      </vt:variant>
      <vt:variant>
        <vt:i4>2752582</vt:i4>
      </vt:variant>
      <vt:variant>
        <vt:i4>63</vt:i4>
      </vt:variant>
      <vt:variant>
        <vt:i4>0</vt:i4>
      </vt:variant>
      <vt:variant>
        <vt:i4>5</vt:i4>
      </vt:variant>
      <vt:variant>
        <vt:lpwstr>http://www.itu.int/md/dologin_md.asp?lang=en&amp;id=R07-WP6B-C-0163!N04!MSW-E</vt:lpwstr>
      </vt:variant>
      <vt:variant>
        <vt:lpwstr/>
      </vt:variant>
      <vt:variant>
        <vt:i4>2752577</vt:i4>
      </vt:variant>
      <vt:variant>
        <vt:i4>60</vt:i4>
      </vt:variant>
      <vt:variant>
        <vt:i4>0</vt:i4>
      </vt:variant>
      <vt:variant>
        <vt:i4>5</vt:i4>
      </vt:variant>
      <vt:variant>
        <vt:lpwstr>http://www.itu.int/md/dologin_md.asp?lang=en&amp;id=R07-WP6B-C-0163!N03!MSW-E</vt:lpwstr>
      </vt:variant>
      <vt:variant>
        <vt:lpwstr/>
      </vt:variant>
      <vt:variant>
        <vt:i4>2752576</vt:i4>
      </vt:variant>
      <vt:variant>
        <vt:i4>57</vt:i4>
      </vt:variant>
      <vt:variant>
        <vt:i4>0</vt:i4>
      </vt:variant>
      <vt:variant>
        <vt:i4>5</vt:i4>
      </vt:variant>
      <vt:variant>
        <vt:lpwstr>http://www.itu.int/md/dologin_md.asp?lang=en&amp;id=R07-WP6B-C-0163!N02!MSW-E</vt:lpwstr>
      </vt:variant>
      <vt:variant>
        <vt:lpwstr/>
      </vt:variant>
      <vt:variant>
        <vt:i4>5177419</vt:i4>
      </vt:variant>
      <vt:variant>
        <vt:i4>54</vt:i4>
      </vt:variant>
      <vt:variant>
        <vt:i4>0</vt:i4>
      </vt:variant>
      <vt:variant>
        <vt:i4>5</vt:i4>
      </vt:variant>
      <vt:variant>
        <vt:lpwstr>http://www.itu.int/md/R07-WP6A-C-0297/en</vt:lpwstr>
      </vt:variant>
      <vt:variant>
        <vt:lpwstr/>
      </vt:variant>
      <vt:variant>
        <vt:i4>5177418</vt:i4>
      </vt:variant>
      <vt:variant>
        <vt:i4>51</vt:i4>
      </vt:variant>
      <vt:variant>
        <vt:i4>0</vt:i4>
      </vt:variant>
      <vt:variant>
        <vt:i4>5</vt:i4>
      </vt:variant>
      <vt:variant>
        <vt:lpwstr>http://www.itu.int/md/R07-WP6A-C-0296/en</vt:lpwstr>
      </vt:variant>
      <vt:variant>
        <vt:lpwstr/>
      </vt:variant>
      <vt:variant>
        <vt:i4>2490438</vt:i4>
      </vt:variant>
      <vt:variant>
        <vt:i4>48</vt:i4>
      </vt:variant>
      <vt:variant>
        <vt:i4>0</vt:i4>
      </vt:variant>
      <vt:variant>
        <vt:i4>5</vt:i4>
      </vt:variant>
      <vt:variant>
        <vt:lpwstr>http://www.itu.int/md/dologin_md.asp?lang=en&amp;id=R07-WP6A-C-0285!N11!MSW-E</vt:lpwstr>
      </vt:variant>
      <vt:variant>
        <vt:lpwstr/>
      </vt:variant>
      <vt:variant>
        <vt:i4>2490439</vt:i4>
      </vt:variant>
      <vt:variant>
        <vt:i4>45</vt:i4>
      </vt:variant>
      <vt:variant>
        <vt:i4>0</vt:i4>
      </vt:variant>
      <vt:variant>
        <vt:i4>5</vt:i4>
      </vt:variant>
      <vt:variant>
        <vt:lpwstr>http://www.itu.int/md/dologin_md.asp?lang=en&amp;id=R07-WP6A-C-0285!N10!MSW-E</vt:lpwstr>
      </vt:variant>
      <vt:variant>
        <vt:lpwstr/>
      </vt:variant>
      <vt:variant>
        <vt:i4>2555983</vt:i4>
      </vt:variant>
      <vt:variant>
        <vt:i4>42</vt:i4>
      </vt:variant>
      <vt:variant>
        <vt:i4>0</vt:i4>
      </vt:variant>
      <vt:variant>
        <vt:i4>5</vt:i4>
      </vt:variant>
      <vt:variant>
        <vt:lpwstr>http://www.itu.int/md/dologin_md.asp?lang=en&amp;id=R07-WP6A-C-0285!N08!MSW-E</vt:lpwstr>
      </vt:variant>
      <vt:variant>
        <vt:lpwstr/>
      </vt:variant>
      <vt:variant>
        <vt:i4>2555968</vt:i4>
      </vt:variant>
      <vt:variant>
        <vt:i4>39</vt:i4>
      </vt:variant>
      <vt:variant>
        <vt:i4>0</vt:i4>
      </vt:variant>
      <vt:variant>
        <vt:i4>5</vt:i4>
      </vt:variant>
      <vt:variant>
        <vt:lpwstr>http://www.itu.int/md/dologin_md.asp?lang=en&amp;id=R07-WP6A-C-0285!N07!MSW-E</vt:lpwstr>
      </vt:variant>
      <vt:variant>
        <vt:lpwstr/>
      </vt:variant>
      <vt:variant>
        <vt:i4>2555969</vt:i4>
      </vt:variant>
      <vt:variant>
        <vt:i4>36</vt:i4>
      </vt:variant>
      <vt:variant>
        <vt:i4>0</vt:i4>
      </vt:variant>
      <vt:variant>
        <vt:i4>5</vt:i4>
      </vt:variant>
      <vt:variant>
        <vt:lpwstr>http://www.itu.int/md/dologin_md.asp?lang=en&amp;id=R07-WP6A-C-0285!N06!MSW-E</vt:lpwstr>
      </vt:variant>
      <vt:variant>
        <vt:lpwstr/>
      </vt:variant>
      <vt:variant>
        <vt:i4>2555970</vt:i4>
      </vt:variant>
      <vt:variant>
        <vt:i4>33</vt:i4>
      </vt:variant>
      <vt:variant>
        <vt:i4>0</vt:i4>
      </vt:variant>
      <vt:variant>
        <vt:i4>5</vt:i4>
      </vt:variant>
      <vt:variant>
        <vt:lpwstr>http://www.itu.int/md/dologin_md.asp?lang=en&amp;id=R07-WP6A-C-0285!N05!MSW-E</vt:lpwstr>
      </vt:variant>
      <vt:variant>
        <vt:lpwstr/>
      </vt:variant>
      <vt:variant>
        <vt:i4>2555971</vt:i4>
      </vt:variant>
      <vt:variant>
        <vt:i4>30</vt:i4>
      </vt:variant>
      <vt:variant>
        <vt:i4>0</vt:i4>
      </vt:variant>
      <vt:variant>
        <vt:i4>5</vt:i4>
      </vt:variant>
      <vt:variant>
        <vt:lpwstr>http://www.itu.int/md/dologin_md.asp?lang=en&amp;id=R07-WP6A-C-0285!N04!MSW-E</vt:lpwstr>
      </vt:variant>
      <vt:variant>
        <vt:lpwstr/>
      </vt:variant>
      <vt:variant>
        <vt:i4>2555972</vt:i4>
      </vt:variant>
      <vt:variant>
        <vt:i4>27</vt:i4>
      </vt:variant>
      <vt:variant>
        <vt:i4>0</vt:i4>
      </vt:variant>
      <vt:variant>
        <vt:i4>5</vt:i4>
      </vt:variant>
      <vt:variant>
        <vt:lpwstr>http://www.itu.int/md/dologin_md.asp?lang=en&amp;id=R07-WP6A-C-0285!N03!MSW-E</vt:lpwstr>
      </vt:variant>
      <vt:variant>
        <vt:lpwstr/>
      </vt:variant>
      <vt:variant>
        <vt:i4>2555973</vt:i4>
      </vt:variant>
      <vt:variant>
        <vt:i4>24</vt:i4>
      </vt:variant>
      <vt:variant>
        <vt:i4>0</vt:i4>
      </vt:variant>
      <vt:variant>
        <vt:i4>5</vt:i4>
      </vt:variant>
      <vt:variant>
        <vt:lpwstr>http://www.itu.int/md/dologin_md.asp?lang=en&amp;id=R07-WP6A-C-0285!N02!MSW-E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7471147</vt:i4>
      </vt:variant>
      <vt:variant>
        <vt:i4>0</vt:i4>
      </vt:variant>
      <vt:variant>
        <vt:i4>0</vt:i4>
      </vt:variant>
      <vt:variant>
        <vt:i4>5</vt:i4>
      </vt:variant>
      <vt:variant>
        <vt:lpwstr>http://www.itu.int/md/R00-SG06-CIR-0069/en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cp:keywords/>
  <dc:description/>
  <cp:lastModifiedBy/>
  <cp:revision>1</cp:revision>
  <cp:lastPrinted>2010-02-01T07:31:00Z</cp:lastPrinted>
  <dcterms:created xsi:type="dcterms:W3CDTF">2010-07-22T09:45:00Z</dcterms:created>
  <dcterms:modified xsi:type="dcterms:W3CDTF">2010-07-28T09:35:00Z</dcterms:modified>
</cp:coreProperties>
</file>