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4520F3">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4520F3">
            <w:pPr>
              <w:spacing w:before="0"/>
            </w:pPr>
          </w:p>
        </w:tc>
        <w:tc>
          <w:tcPr>
            <w:tcW w:w="1667" w:type="dxa"/>
          </w:tcPr>
          <w:p w:rsidR="00D35752" w:rsidRPr="00D35752" w:rsidRDefault="00520528" w:rsidP="004520F3">
            <w:pPr>
              <w:spacing w:before="0"/>
              <w:jc w:val="right"/>
            </w:pPr>
            <w:r>
              <w:object w:dxaOrig="208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70.35pt" o:ole="">
                  <v:imagedata r:id="rId9" o:title=""/>
                </v:shape>
                <o:OLEObject Type="Embed" ProgID="PBrush" ShapeID="_x0000_i1025" DrawAspect="Content" ObjectID="_1393418743" r:id="rId10"/>
              </w:object>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4520F3">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4520F3">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4520F3">
      <w:pPr>
        <w:tabs>
          <w:tab w:val="left" w:pos="7513"/>
        </w:tabs>
        <w:rPr>
          <w:lang w:eastAsia="zh-CN"/>
        </w:rPr>
      </w:pPr>
    </w:p>
    <w:p w:rsidR="00D35752" w:rsidRDefault="00D35752" w:rsidP="004520F3">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6C0340" w:rsidRDefault="00147E21" w:rsidP="004520F3">
            <w:pPr>
              <w:tabs>
                <w:tab w:val="left" w:pos="7513"/>
              </w:tabs>
              <w:jc w:val="center"/>
              <w:rPr>
                <w:rFonts w:ascii="SimSun" w:hAnsi="SimSun"/>
                <w:lang w:eastAsia="zh-CN"/>
              </w:rPr>
            </w:pPr>
            <w:bookmarkStart w:id="0" w:name="dletter"/>
            <w:bookmarkEnd w:id="0"/>
            <w:r w:rsidRPr="006C0340">
              <w:rPr>
                <w:rFonts w:ascii="SimSun" w:hAnsi="SimSun" w:hint="eastAsia"/>
                <w:lang w:eastAsia="zh-CN"/>
              </w:rPr>
              <w:t>行政通函</w:t>
            </w:r>
          </w:p>
          <w:p w:rsidR="0071106C" w:rsidRPr="009A59CA" w:rsidRDefault="009A59CA" w:rsidP="004520F3">
            <w:pPr>
              <w:tabs>
                <w:tab w:val="clear" w:pos="794"/>
                <w:tab w:val="clear" w:pos="1191"/>
                <w:tab w:val="clear" w:pos="1588"/>
              </w:tabs>
              <w:spacing w:before="0"/>
              <w:jc w:val="center"/>
              <w:rPr>
                <w:b/>
                <w:bCs/>
                <w:lang w:eastAsia="zh-CN"/>
              </w:rPr>
            </w:pPr>
            <w:bookmarkStart w:id="1" w:name="dnum"/>
            <w:bookmarkEnd w:id="1"/>
            <w:r>
              <w:rPr>
                <w:rFonts w:hint="eastAsia"/>
                <w:b/>
                <w:bCs/>
                <w:lang w:eastAsia="zh-CN"/>
              </w:rPr>
              <w:t>CA</w:t>
            </w:r>
            <w:r>
              <w:rPr>
                <w:b/>
                <w:bCs/>
                <w:lang w:eastAsia="zh-CN"/>
              </w:rPr>
              <w:t>/</w:t>
            </w:r>
            <w:r w:rsidR="00AE5819">
              <w:rPr>
                <w:rFonts w:hint="eastAsia"/>
                <w:b/>
                <w:bCs/>
                <w:lang w:eastAsia="zh-CN"/>
              </w:rPr>
              <w:t>201</w:t>
            </w:r>
          </w:p>
        </w:tc>
        <w:tc>
          <w:tcPr>
            <w:tcW w:w="7502" w:type="dxa"/>
          </w:tcPr>
          <w:p w:rsidR="00B87E04" w:rsidRPr="00147E21" w:rsidRDefault="00AE5819" w:rsidP="003349C0">
            <w:pPr>
              <w:tabs>
                <w:tab w:val="left" w:pos="7513"/>
              </w:tabs>
              <w:jc w:val="right"/>
              <w:rPr>
                <w:lang w:eastAsia="zh-CN"/>
              </w:rPr>
            </w:pPr>
            <w:bookmarkStart w:id="2" w:name="ddate"/>
            <w:bookmarkEnd w:id="2"/>
            <w:r>
              <w:rPr>
                <w:lang w:eastAsia="zh-CN"/>
              </w:rPr>
              <w:t>20</w:t>
            </w:r>
            <w:r>
              <w:rPr>
                <w:rFonts w:hint="eastAsia"/>
                <w:lang w:eastAsia="zh-CN"/>
              </w:rPr>
              <w:t>12</w:t>
            </w:r>
            <w:r w:rsidR="009A59CA">
              <w:rPr>
                <w:rFonts w:ascii="SimSun" w:hAnsi="SimSun" w:hint="eastAsia"/>
                <w:lang w:eastAsia="zh-CN"/>
              </w:rPr>
              <w:t>年</w:t>
            </w:r>
            <w:r>
              <w:rPr>
                <w:rFonts w:hint="eastAsia"/>
                <w:lang w:eastAsia="zh-CN"/>
              </w:rPr>
              <w:t>3</w:t>
            </w:r>
            <w:r w:rsidR="009A59CA">
              <w:rPr>
                <w:rFonts w:ascii="SimSun" w:hAnsi="SimSun" w:hint="eastAsia"/>
                <w:lang w:eastAsia="zh-CN"/>
              </w:rPr>
              <w:t>月</w:t>
            </w:r>
            <w:r>
              <w:rPr>
                <w:rFonts w:hint="eastAsia"/>
                <w:lang w:val="en-US" w:eastAsia="zh-CN"/>
              </w:rPr>
              <w:t>1</w:t>
            </w:r>
            <w:r w:rsidR="003349C0">
              <w:rPr>
                <w:lang w:val="en-US" w:eastAsia="zh-CN"/>
              </w:rPr>
              <w:t>9</w:t>
            </w:r>
            <w:bookmarkStart w:id="3" w:name="_GoBack"/>
            <w:bookmarkEnd w:id="3"/>
            <w:r w:rsidR="009A59CA">
              <w:rPr>
                <w:rFonts w:hint="eastAsia"/>
                <w:lang w:val="en-US" w:eastAsia="zh-CN"/>
              </w:rPr>
              <w:t>日</w:t>
            </w:r>
          </w:p>
        </w:tc>
      </w:tr>
    </w:tbl>
    <w:p w:rsidR="00B87E04" w:rsidRPr="00147E21" w:rsidRDefault="009A59CA" w:rsidP="004520F3">
      <w:pPr>
        <w:tabs>
          <w:tab w:val="left" w:pos="7513"/>
        </w:tabs>
        <w:spacing w:before="480"/>
        <w:jc w:val="center"/>
        <w:rPr>
          <w:rFonts w:ascii="SimSun" w:hAnsi="SimSun"/>
          <w:b/>
          <w:bCs/>
          <w:lang w:eastAsia="zh-CN"/>
        </w:rPr>
      </w:pPr>
      <w:r w:rsidRPr="009A59CA">
        <w:rPr>
          <w:rFonts w:ascii="SimSun" w:hAnsi="SimSun" w:hint="eastAsia"/>
          <w:b/>
          <w:bCs/>
          <w:lang w:eastAsia="zh-CN"/>
        </w:rPr>
        <w:t>致国际电联</w:t>
      </w:r>
      <w:r w:rsidR="00F867F7">
        <w:rPr>
          <w:rFonts w:ascii="SimSun" w:hAnsi="SimSun" w:hint="eastAsia"/>
          <w:b/>
          <w:bCs/>
          <w:lang w:eastAsia="zh-CN"/>
        </w:rPr>
        <w:t>成</w:t>
      </w:r>
      <w:r w:rsidRPr="009A59CA">
        <w:rPr>
          <w:rFonts w:ascii="SimSun" w:hAnsi="SimSun" w:hint="eastAsia"/>
          <w:b/>
          <w:bCs/>
          <w:lang w:eastAsia="zh-CN"/>
        </w:rPr>
        <w:t>员国主管部门和无线电通信部门成员</w:t>
      </w:r>
    </w:p>
    <w:p w:rsidR="00317DF6" w:rsidRDefault="007D3C32" w:rsidP="004520F3">
      <w:pPr>
        <w:tabs>
          <w:tab w:val="clear" w:pos="794"/>
          <w:tab w:val="clear" w:pos="1191"/>
          <w:tab w:val="clear" w:pos="1588"/>
          <w:tab w:val="clear" w:pos="1985"/>
        </w:tabs>
        <w:spacing w:before="720"/>
        <w:ind w:left="1456" w:hanging="1456"/>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4" w:name="dtitle1"/>
      <w:bookmarkEnd w:id="4"/>
      <w:r w:rsidR="000E30DD">
        <w:rPr>
          <w:rFonts w:hint="eastAsia"/>
          <w:lang w:eastAsia="zh-CN"/>
        </w:rPr>
        <w:t>2015</w:t>
      </w:r>
      <w:r w:rsidR="00F867F7">
        <w:rPr>
          <w:rFonts w:hint="eastAsia"/>
          <w:lang w:eastAsia="zh-CN"/>
        </w:rPr>
        <w:t>年世界无线电通信大会（</w:t>
      </w:r>
      <w:r w:rsidR="000E30DD">
        <w:rPr>
          <w:lang w:eastAsia="zh-CN"/>
        </w:rPr>
        <w:t>WRC-1</w:t>
      </w:r>
      <w:r w:rsidR="000E30DD">
        <w:rPr>
          <w:rFonts w:hint="eastAsia"/>
          <w:lang w:eastAsia="zh-CN"/>
        </w:rPr>
        <w:t>5</w:t>
      </w:r>
      <w:r w:rsidR="00F867F7">
        <w:rPr>
          <w:rFonts w:hint="eastAsia"/>
          <w:lang w:eastAsia="zh-CN"/>
        </w:rPr>
        <w:t>）第一次大会筹备会议</w:t>
      </w:r>
      <w:r w:rsidR="001A4F8B">
        <w:rPr>
          <w:lang w:eastAsia="zh-CN"/>
        </w:rPr>
        <w:br/>
      </w:r>
      <w:r w:rsidR="001A4F8B">
        <w:rPr>
          <w:rFonts w:hint="eastAsia"/>
          <w:lang w:eastAsia="zh-CN"/>
        </w:rPr>
        <w:t>（</w:t>
      </w:r>
      <w:r w:rsidR="000E30DD">
        <w:rPr>
          <w:lang w:eastAsia="zh-CN"/>
        </w:rPr>
        <w:t>CPM1</w:t>
      </w:r>
      <w:r w:rsidR="000E30DD">
        <w:rPr>
          <w:rFonts w:hint="eastAsia"/>
          <w:lang w:eastAsia="zh-CN"/>
        </w:rPr>
        <w:t>5</w:t>
      </w:r>
      <w:r w:rsidR="00F867F7">
        <w:rPr>
          <w:lang w:eastAsia="zh-CN"/>
        </w:rPr>
        <w:t>-1</w:t>
      </w:r>
      <w:r w:rsidR="001A4F8B">
        <w:rPr>
          <w:rFonts w:hint="eastAsia"/>
          <w:lang w:eastAsia="zh-CN"/>
        </w:rPr>
        <w:t>）</w:t>
      </w:r>
      <w:r w:rsidR="00F867F7">
        <w:rPr>
          <w:rFonts w:hint="eastAsia"/>
          <w:lang w:eastAsia="zh-CN"/>
        </w:rPr>
        <w:t>会议成果</w:t>
      </w:r>
    </w:p>
    <w:p w:rsidR="009A59CA" w:rsidRPr="00920EF3" w:rsidRDefault="009A59CA" w:rsidP="004520F3">
      <w:pPr>
        <w:pStyle w:val="Headingb"/>
        <w:rPr>
          <w:lang w:eastAsia="zh-CN"/>
        </w:rPr>
      </w:pPr>
      <w:r w:rsidRPr="00920EF3">
        <w:rPr>
          <w:rFonts w:hint="eastAsia"/>
          <w:lang w:eastAsia="zh-CN"/>
        </w:rPr>
        <w:t>引言</w:t>
      </w:r>
    </w:p>
    <w:p w:rsidR="009A59CA" w:rsidRDefault="00317DF6" w:rsidP="004520F3">
      <w:pPr>
        <w:spacing w:before="136"/>
        <w:ind w:firstLineChars="200" w:firstLine="480"/>
        <w:rPr>
          <w:lang w:eastAsia="zh-CN"/>
        </w:rPr>
      </w:pPr>
      <w:r w:rsidRPr="00104E82">
        <w:rPr>
          <w:lang w:val="zh-CN" w:eastAsia="zh-CN"/>
        </w:rPr>
        <w:t>世界无线电通信大会（</w:t>
      </w:r>
      <w:r w:rsidR="000E30DD">
        <w:rPr>
          <w:lang w:val="zh-CN" w:eastAsia="zh-CN"/>
        </w:rPr>
        <w:t>20</w:t>
      </w:r>
      <w:r w:rsidR="000E30DD">
        <w:rPr>
          <w:rFonts w:hint="eastAsia"/>
          <w:lang w:val="zh-CN" w:eastAsia="zh-CN"/>
        </w:rPr>
        <w:t>12</w:t>
      </w:r>
      <w:r w:rsidRPr="00104E82">
        <w:rPr>
          <w:lang w:val="zh-CN" w:eastAsia="zh-CN"/>
        </w:rPr>
        <w:t>年，日内瓦</w:t>
      </w:r>
      <w:r>
        <w:rPr>
          <w:rFonts w:hint="eastAsia"/>
          <w:lang w:val="zh-CN" w:eastAsia="zh-CN"/>
        </w:rPr>
        <w:t>）</w:t>
      </w:r>
      <w:r w:rsidRPr="00104E82">
        <w:rPr>
          <w:lang w:val="zh-CN" w:eastAsia="zh-CN"/>
        </w:rPr>
        <w:t>通过第</w:t>
      </w:r>
      <w:r w:rsidR="000E30DD">
        <w:rPr>
          <w:lang w:val="zh-CN" w:eastAsia="zh-CN"/>
        </w:rPr>
        <w:t>80</w:t>
      </w:r>
      <w:r w:rsidR="000E30DD">
        <w:rPr>
          <w:rFonts w:hint="eastAsia"/>
          <w:lang w:val="zh-CN" w:eastAsia="zh-CN"/>
        </w:rPr>
        <w:t>7</w:t>
      </w:r>
      <w:r w:rsidR="004520F3" w:rsidRPr="00104E82">
        <w:rPr>
          <w:lang w:val="zh-CN" w:eastAsia="zh-CN"/>
        </w:rPr>
        <w:t>[</w:t>
      </w:r>
      <w:r w:rsidR="004520F3" w:rsidRPr="00104E82">
        <w:rPr>
          <w:lang w:eastAsia="zh-CN"/>
        </w:rPr>
        <w:t>COM6/</w:t>
      </w:r>
      <w:r w:rsidR="004520F3">
        <w:rPr>
          <w:rFonts w:hint="eastAsia"/>
          <w:lang w:eastAsia="zh-CN"/>
        </w:rPr>
        <w:t>6</w:t>
      </w:r>
      <w:r w:rsidR="004520F3" w:rsidRPr="00104E82">
        <w:rPr>
          <w:lang w:eastAsia="zh-CN"/>
        </w:rPr>
        <w:t>]</w:t>
      </w:r>
      <w:r w:rsidRPr="00104E82">
        <w:rPr>
          <w:lang w:val="zh-CN" w:eastAsia="zh-CN"/>
        </w:rPr>
        <w:t>号决议</w:t>
      </w:r>
      <w:r w:rsidRPr="00104E82">
        <w:rPr>
          <w:lang w:eastAsia="zh-CN"/>
        </w:rPr>
        <w:t>和第</w:t>
      </w:r>
      <w:r w:rsidR="000E30DD">
        <w:rPr>
          <w:lang w:eastAsia="zh-CN"/>
        </w:rPr>
        <w:t>80</w:t>
      </w:r>
      <w:r w:rsidR="000E30DD">
        <w:rPr>
          <w:rFonts w:hint="eastAsia"/>
          <w:lang w:eastAsia="zh-CN"/>
        </w:rPr>
        <w:t>8</w:t>
      </w:r>
      <w:r w:rsidR="004520F3">
        <w:rPr>
          <w:lang w:eastAsia="zh-CN"/>
        </w:rPr>
        <w:t>[COM6/</w:t>
      </w:r>
      <w:r w:rsidR="004520F3">
        <w:rPr>
          <w:rFonts w:hint="eastAsia"/>
          <w:lang w:eastAsia="zh-CN"/>
        </w:rPr>
        <w:t>7</w:t>
      </w:r>
      <w:r w:rsidR="004520F3" w:rsidRPr="00104E82">
        <w:rPr>
          <w:lang w:eastAsia="zh-CN"/>
        </w:rPr>
        <w:t>]</w:t>
      </w:r>
      <w:r w:rsidRPr="00104E82">
        <w:rPr>
          <w:lang w:eastAsia="zh-CN"/>
        </w:rPr>
        <w:t>号决议决定向理事会提出有关</w:t>
      </w:r>
      <w:r w:rsidR="000E30DD">
        <w:rPr>
          <w:lang w:eastAsia="zh-CN"/>
        </w:rPr>
        <w:t>201</w:t>
      </w:r>
      <w:r w:rsidR="000E30DD">
        <w:rPr>
          <w:rFonts w:hint="eastAsia"/>
          <w:lang w:eastAsia="zh-CN"/>
        </w:rPr>
        <w:t>5</w:t>
      </w:r>
      <w:r w:rsidRPr="00104E82">
        <w:rPr>
          <w:lang w:eastAsia="zh-CN"/>
        </w:rPr>
        <w:t>年世界无线电通信大会（</w:t>
      </w:r>
      <w:r w:rsidR="000E30DD">
        <w:rPr>
          <w:lang w:eastAsia="zh-CN"/>
        </w:rPr>
        <w:t>WRC-1</w:t>
      </w:r>
      <w:r w:rsidR="000E30DD">
        <w:rPr>
          <w:rFonts w:hint="eastAsia"/>
          <w:lang w:eastAsia="zh-CN"/>
        </w:rPr>
        <w:t>5</w:t>
      </w:r>
      <w:r w:rsidRPr="00104E82">
        <w:rPr>
          <w:lang w:eastAsia="zh-CN"/>
        </w:rPr>
        <w:t>）议程和</w:t>
      </w:r>
      <w:r w:rsidR="000E30DD">
        <w:rPr>
          <w:lang w:eastAsia="zh-CN"/>
        </w:rPr>
        <w:t>201</w:t>
      </w:r>
      <w:r w:rsidR="000E30DD">
        <w:rPr>
          <w:rFonts w:hint="eastAsia"/>
          <w:lang w:eastAsia="zh-CN"/>
        </w:rPr>
        <w:t>8</w:t>
      </w:r>
      <w:r w:rsidRPr="00104E82">
        <w:rPr>
          <w:lang w:eastAsia="zh-CN"/>
        </w:rPr>
        <w:t>年世界无线电通信大会（</w:t>
      </w:r>
      <w:r w:rsidRPr="00104E82">
        <w:rPr>
          <w:lang w:eastAsia="zh-CN"/>
        </w:rPr>
        <w:t>W</w:t>
      </w:r>
      <w:r w:rsidR="000E30DD">
        <w:rPr>
          <w:lang w:eastAsia="zh-CN"/>
        </w:rPr>
        <w:t>RC-1</w:t>
      </w:r>
      <w:r w:rsidR="000E30DD">
        <w:rPr>
          <w:rFonts w:hint="eastAsia"/>
          <w:lang w:eastAsia="zh-CN"/>
        </w:rPr>
        <w:t>8</w:t>
      </w:r>
      <w:r w:rsidRPr="00104E82">
        <w:rPr>
          <w:lang w:eastAsia="zh-CN"/>
        </w:rPr>
        <w:t>）初步议程的建议，详见本通函附件</w:t>
      </w:r>
      <w:r w:rsidRPr="00104E82">
        <w:rPr>
          <w:lang w:eastAsia="zh-CN"/>
        </w:rPr>
        <w:t>1</w:t>
      </w:r>
      <w:r w:rsidRPr="00104E82">
        <w:rPr>
          <w:lang w:eastAsia="zh-CN"/>
        </w:rPr>
        <w:t>和附件</w:t>
      </w:r>
      <w:r w:rsidRPr="00104E82">
        <w:rPr>
          <w:lang w:eastAsia="zh-CN"/>
        </w:rPr>
        <w:t>2</w:t>
      </w:r>
      <w:r w:rsidRPr="00104E82">
        <w:rPr>
          <w:lang w:eastAsia="zh-CN"/>
        </w:rPr>
        <w:t>。本通函附件</w:t>
      </w:r>
      <w:r w:rsidRPr="00104E82">
        <w:rPr>
          <w:lang w:eastAsia="zh-CN"/>
        </w:rPr>
        <w:t>3</w:t>
      </w:r>
      <w:r w:rsidRPr="00104E82">
        <w:rPr>
          <w:lang w:eastAsia="zh-CN"/>
        </w:rPr>
        <w:t>提供</w:t>
      </w:r>
      <w:r w:rsidR="000E30DD">
        <w:rPr>
          <w:lang w:eastAsia="zh-CN"/>
        </w:rPr>
        <w:t>WRC-</w:t>
      </w:r>
      <w:r w:rsidR="000E30DD">
        <w:rPr>
          <w:rFonts w:hint="eastAsia"/>
          <w:lang w:eastAsia="zh-CN"/>
        </w:rPr>
        <w:t>12</w:t>
      </w:r>
      <w:r w:rsidRPr="00104E82">
        <w:rPr>
          <w:lang w:eastAsia="zh-CN"/>
        </w:rPr>
        <w:t>通过的各项新决议和建议临时编号一览表。</w:t>
      </w:r>
    </w:p>
    <w:p w:rsidR="009A59CA" w:rsidRDefault="00317DF6" w:rsidP="00D83942">
      <w:pPr>
        <w:spacing w:before="240"/>
        <w:ind w:firstLineChars="200" w:firstLine="480"/>
        <w:rPr>
          <w:lang w:eastAsia="zh-CN"/>
        </w:rPr>
      </w:pPr>
      <w:r w:rsidRPr="00104E82">
        <w:rPr>
          <w:lang w:val="zh-CN" w:eastAsia="zh-CN"/>
        </w:rPr>
        <w:t>无线电通信全会</w:t>
      </w:r>
      <w:r w:rsidRPr="00317DF6">
        <w:rPr>
          <w:lang w:eastAsia="zh-CN"/>
        </w:rPr>
        <w:t>（</w:t>
      </w:r>
      <w:r w:rsidR="00DA14CB">
        <w:rPr>
          <w:lang w:eastAsia="zh-CN"/>
        </w:rPr>
        <w:t>RA-</w:t>
      </w:r>
      <w:r w:rsidR="00DA14CB">
        <w:rPr>
          <w:rFonts w:hint="eastAsia"/>
          <w:lang w:eastAsia="zh-CN"/>
        </w:rPr>
        <w:t>12</w:t>
      </w:r>
      <w:r w:rsidRPr="00104E82">
        <w:rPr>
          <w:lang w:eastAsia="zh-CN"/>
        </w:rPr>
        <w:t>）</w:t>
      </w:r>
      <w:r w:rsidRPr="00104E82">
        <w:rPr>
          <w:lang w:val="zh-CN" w:eastAsia="zh-CN"/>
        </w:rPr>
        <w:t>通过其</w:t>
      </w:r>
      <w:r w:rsidRPr="00104E82">
        <w:rPr>
          <w:lang w:eastAsia="zh-CN"/>
        </w:rPr>
        <w:t>ITU-R</w:t>
      </w:r>
      <w:r w:rsidRPr="00104E82">
        <w:rPr>
          <w:lang w:eastAsia="zh-CN"/>
        </w:rPr>
        <w:t>第</w:t>
      </w:r>
      <w:r w:rsidR="00DA14CB">
        <w:rPr>
          <w:lang w:eastAsia="zh-CN"/>
        </w:rPr>
        <w:t>2-</w:t>
      </w:r>
      <w:r w:rsidR="00DA14CB">
        <w:rPr>
          <w:rFonts w:hint="eastAsia"/>
          <w:lang w:eastAsia="zh-CN"/>
        </w:rPr>
        <w:t>6</w:t>
      </w:r>
      <w:r w:rsidRPr="00104E82">
        <w:rPr>
          <w:lang w:eastAsia="zh-CN"/>
        </w:rPr>
        <w:t>号决议（</w:t>
      </w:r>
      <w:hyperlink r:id="rId11" w:history="1">
        <w:r w:rsidR="00D83942" w:rsidRPr="009C7A2F">
          <w:rPr>
            <w:rStyle w:val="Hyperlink"/>
          </w:rPr>
          <w:t>http://www.itu.int/pub/R-RES-R.2-6-2012</w:t>
        </w:r>
      </w:hyperlink>
      <w:r w:rsidRPr="00104E82">
        <w:rPr>
          <w:lang w:eastAsia="zh-CN"/>
        </w:rPr>
        <w:t>）对大会筹备会议（</w:t>
      </w:r>
      <w:r w:rsidRPr="00104E82">
        <w:rPr>
          <w:lang w:eastAsia="zh-CN"/>
        </w:rPr>
        <w:t>CPM</w:t>
      </w:r>
      <w:r w:rsidRPr="00104E82">
        <w:rPr>
          <w:lang w:eastAsia="zh-CN"/>
        </w:rPr>
        <w:t>）予以确认，且</w:t>
      </w:r>
      <w:r w:rsidR="00DA14CB">
        <w:rPr>
          <w:lang w:eastAsia="zh-CN"/>
        </w:rPr>
        <w:t>WRC-</w:t>
      </w:r>
      <w:r w:rsidR="00DA14CB">
        <w:rPr>
          <w:rFonts w:hint="eastAsia"/>
          <w:lang w:eastAsia="zh-CN"/>
        </w:rPr>
        <w:t>12</w:t>
      </w:r>
      <w:r w:rsidRPr="00104E82">
        <w:rPr>
          <w:lang w:eastAsia="zh-CN"/>
        </w:rPr>
        <w:t>认可应通过</w:t>
      </w:r>
      <w:r w:rsidRPr="00104E82">
        <w:rPr>
          <w:lang w:eastAsia="zh-CN"/>
        </w:rPr>
        <w:t>CPM</w:t>
      </w:r>
      <w:r w:rsidRPr="00104E82">
        <w:rPr>
          <w:lang w:eastAsia="zh-CN"/>
        </w:rPr>
        <w:t>进程开展</w:t>
      </w:r>
      <w:r w:rsidR="00DA14CB">
        <w:rPr>
          <w:lang w:eastAsia="zh-CN"/>
        </w:rPr>
        <w:t>WRC-1</w:t>
      </w:r>
      <w:r w:rsidR="00DA14CB">
        <w:rPr>
          <w:rFonts w:hint="eastAsia"/>
          <w:lang w:eastAsia="zh-CN"/>
        </w:rPr>
        <w:t>5</w:t>
      </w:r>
      <w:r w:rsidRPr="00104E82">
        <w:rPr>
          <w:lang w:eastAsia="zh-CN"/>
        </w:rPr>
        <w:t>将讨论的各项</w:t>
      </w:r>
      <w:r w:rsidR="00594C70">
        <w:rPr>
          <w:rFonts w:hint="eastAsia"/>
          <w:lang w:val="en-US" w:eastAsia="zh-CN"/>
        </w:rPr>
        <w:t>筹备</w:t>
      </w:r>
      <w:r w:rsidRPr="00104E82">
        <w:rPr>
          <w:lang w:eastAsia="zh-CN"/>
        </w:rPr>
        <w:t>研究工作。</w:t>
      </w:r>
    </w:p>
    <w:p w:rsidR="009A59CA" w:rsidRPr="0085372D" w:rsidRDefault="0085372D" w:rsidP="004520F3">
      <w:pPr>
        <w:pStyle w:val="Headingb"/>
        <w:rPr>
          <w:lang w:eastAsia="zh-CN"/>
        </w:rPr>
      </w:pPr>
      <w:r w:rsidRPr="0085372D">
        <w:rPr>
          <w:lang w:eastAsia="zh-CN"/>
        </w:rPr>
        <w:t>WRC-1</w:t>
      </w:r>
      <w:r w:rsidR="00594C70">
        <w:rPr>
          <w:rFonts w:hint="eastAsia"/>
          <w:lang w:eastAsia="zh-CN"/>
        </w:rPr>
        <w:t>5</w:t>
      </w:r>
      <w:r w:rsidRPr="0085372D">
        <w:rPr>
          <w:rFonts w:hint="eastAsia"/>
          <w:lang w:eastAsia="zh-CN"/>
        </w:rPr>
        <w:t>第一次大会筹备会议（</w:t>
      </w:r>
      <w:r w:rsidRPr="0085372D">
        <w:rPr>
          <w:lang w:eastAsia="zh-CN"/>
        </w:rPr>
        <w:t>CPM1</w:t>
      </w:r>
      <w:r w:rsidR="00594C70">
        <w:rPr>
          <w:rFonts w:hint="eastAsia"/>
          <w:lang w:eastAsia="zh-CN"/>
        </w:rPr>
        <w:t>5</w:t>
      </w:r>
      <w:r w:rsidRPr="0085372D">
        <w:rPr>
          <w:lang w:eastAsia="zh-CN"/>
        </w:rPr>
        <w:t>-1</w:t>
      </w:r>
      <w:r w:rsidRPr="0085372D">
        <w:rPr>
          <w:rFonts w:hint="eastAsia"/>
          <w:lang w:eastAsia="zh-CN"/>
        </w:rPr>
        <w:t>）</w:t>
      </w:r>
    </w:p>
    <w:p w:rsidR="009A59CA" w:rsidRDefault="002803A3" w:rsidP="004520F3">
      <w:pPr>
        <w:ind w:firstLine="567"/>
        <w:rPr>
          <w:lang w:eastAsia="zh-CN"/>
        </w:rPr>
      </w:pPr>
      <w:r>
        <w:rPr>
          <w:lang w:eastAsia="zh-CN"/>
        </w:rPr>
        <w:t>CPM</w:t>
      </w:r>
      <w:r w:rsidR="00DA14CB">
        <w:rPr>
          <w:lang w:eastAsia="zh-CN"/>
        </w:rPr>
        <w:t>1</w:t>
      </w:r>
      <w:r w:rsidR="00DA14CB">
        <w:rPr>
          <w:rFonts w:hint="eastAsia"/>
          <w:lang w:eastAsia="zh-CN"/>
        </w:rPr>
        <w:t>5</w:t>
      </w:r>
      <w:r w:rsidR="0096609C" w:rsidRPr="00104E82">
        <w:rPr>
          <w:lang w:eastAsia="zh-CN"/>
        </w:rPr>
        <w:t>-1</w:t>
      </w:r>
      <w:r w:rsidR="0096609C" w:rsidRPr="00104E82">
        <w:rPr>
          <w:lang w:eastAsia="zh-CN"/>
        </w:rPr>
        <w:t>于</w:t>
      </w:r>
      <w:r w:rsidR="00DA14CB">
        <w:rPr>
          <w:rFonts w:hint="eastAsia"/>
          <w:lang w:eastAsia="zh-CN"/>
        </w:rPr>
        <w:t>2012</w:t>
      </w:r>
      <w:r w:rsidR="0096609C" w:rsidRPr="00104E82">
        <w:rPr>
          <w:lang w:eastAsia="zh-CN"/>
        </w:rPr>
        <w:t>年</w:t>
      </w:r>
      <w:r w:rsidR="00DA14CB">
        <w:rPr>
          <w:rFonts w:hint="eastAsia"/>
          <w:lang w:eastAsia="zh-CN"/>
        </w:rPr>
        <w:t>2</w:t>
      </w:r>
      <w:r w:rsidR="0096609C" w:rsidRPr="00104E82">
        <w:rPr>
          <w:lang w:eastAsia="zh-CN"/>
        </w:rPr>
        <w:t>月</w:t>
      </w:r>
      <w:r w:rsidR="00DA14CB">
        <w:rPr>
          <w:rFonts w:hint="eastAsia"/>
          <w:lang w:eastAsia="zh-CN"/>
        </w:rPr>
        <w:t>20</w:t>
      </w:r>
      <w:r w:rsidR="0096609C" w:rsidRPr="00104E82">
        <w:rPr>
          <w:lang w:eastAsia="zh-CN"/>
        </w:rPr>
        <w:t>日至</w:t>
      </w:r>
      <w:r w:rsidR="00DA14CB">
        <w:rPr>
          <w:lang w:eastAsia="zh-CN"/>
        </w:rPr>
        <w:t>2</w:t>
      </w:r>
      <w:r w:rsidR="00DA14CB">
        <w:rPr>
          <w:rFonts w:hint="eastAsia"/>
          <w:lang w:eastAsia="zh-CN"/>
        </w:rPr>
        <w:t>1</w:t>
      </w:r>
      <w:r w:rsidR="0096609C" w:rsidRPr="00104E82">
        <w:rPr>
          <w:lang w:eastAsia="zh-CN"/>
        </w:rPr>
        <w:t>日在日内瓦举行，对有关筹备</w:t>
      </w:r>
      <w:r w:rsidR="00DA14CB">
        <w:rPr>
          <w:lang w:eastAsia="zh-CN"/>
        </w:rPr>
        <w:t>WRC-1</w:t>
      </w:r>
      <w:r w:rsidR="00DA14CB">
        <w:rPr>
          <w:rFonts w:hint="eastAsia"/>
          <w:lang w:eastAsia="zh-CN"/>
        </w:rPr>
        <w:t>5</w:t>
      </w:r>
      <w:r w:rsidR="0096609C" w:rsidRPr="00104E82">
        <w:rPr>
          <w:lang w:eastAsia="zh-CN"/>
        </w:rPr>
        <w:t>的各项研究工作进行了组织，并就其提交</w:t>
      </w:r>
      <w:r w:rsidR="00DA14CB">
        <w:rPr>
          <w:lang w:eastAsia="zh-CN"/>
        </w:rPr>
        <w:t>WRC-1</w:t>
      </w:r>
      <w:r w:rsidR="00DA14CB">
        <w:rPr>
          <w:rFonts w:hint="eastAsia"/>
          <w:lang w:eastAsia="zh-CN"/>
        </w:rPr>
        <w:t>5</w:t>
      </w:r>
      <w:r w:rsidR="00DA14CB">
        <w:rPr>
          <w:lang w:eastAsia="zh-CN"/>
        </w:rPr>
        <w:t>的报告结构提出了建议。此外，会议任命了</w:t>
      </w:r>
      <w:r w:rsidR="00DA14CB">
        <w:rPr>
          <w:rFonts w:hint="eastAsia"/>
          <w:lang w:eastAsia="zh-CN"/>
        </w:rPr>
        <w:t>八</w:t>
      </w:r>
      <w:r w:rsidR="0096609C" w:rsidRPr="00104E82">
        <w:rPr>
          <w:lang w:eastAsia="zh-CN"/>
        </w:rPr>
        <w:t>位（</w:t>
      </w:r>
      <w:r w:rsidR="00DA14CB">
        <w:rPr>
          <w:rFonts w:hint="eastAsia"/>
          <w:lang w:eastAsia="zh-CN"/>
        </w:rPr>
        <w:t>8</w:t>
      </w:r>
      <w:r w:rsidR="0096609C" w:rsidRPr="00104E82">
        <w:rPr>
          <w:lang w:eastAsia="zh-CN"/>
        </w:rPr>
        <w:t>）将协助主席制定提交</w:t>
      </w:r>
      <w:r w:rsidR="00DA14CB">
        <w:rPr>
          <w:lang w:eastAsia="zh-CN"/>
        </w:rPr>
        <w:t>WRC-1</w:t>
      </w:r>
      <w:r w:rsidR="00DA14CB">
        <w:rPr>
          <w:rFonts w:hint="eastAsia"/>
          <w:lang w:eastAsia="zh-CN"/>
        </w:rPr>
        <w:t>5</w:t>
      </w:r>
      <w:r w:rsidR="00C2614B">
        <w:rPr>
          <w:rFonts w:hint="eastAsia"/>
          <w:lang w:eastAsia="zh-CN"/>
        </w:rPr>
        <w:t>的</w:t>
      </w:r>
      <w:r w:rsidR="0096609C" w:rsidRPr="00104E82">
        <w:rPr>
          <w:lang w:eastAsia="zh-CN"/>
        </w:rPr>
        <w:t>报告草案的章节报告人。</w:t>
      </w:r>
      <w:r w:rsidR="0096609C">
        <w:rPr>
          <w:lang w:eastAsia="zh-CN"/>
        </w:rPr>
        <w:t>CPM</w:t>
      </w:r>
      <w:r w:rsidR="00DA14CB">
        <w:rPr>
          <w:lang w:eastAsia="zh-CN"/>
        </w:rPr>
        <w:t>1</w:t>
      </w:r>
      <w:r w:rsidR="00DA14CB">
        <w:rPr>
          <w:rFonts w:hint="eastAsia"/>
          <w:lang w:eastAsia="zh-CN"/>
        </w:rPr>
        <w:t>5</w:t>
      </w:r>
      <w:r w:rsidR="0096609C" w:rsidRPr="00104E82">
        <w:rPr>
          <w:lang w:eastAsia="zh-CN"/>
        </w:rPr>
        <w:t>-1</w:t>
      </w:r>
      <w:r w:rsidR="0096609C" w:rsidRPr="00104E82">
        <w:rPr>
          <w:lang w:eastAsia="zh-CN"/>
        </w:rPr>
        <w:t>一致同意，将在预计的</w:t>
      </w:r>
      <w:r w:rsidR="0096609C" w:rsidRPr="00104E82">
        <w:rPr>
          <w:lang w:eastAsia="zh-CN"/>
        </w:rPr>
        <w:t>ITU-R</w:t>
      </w:r>
      <w:r w:rsidR="0096609C" w:rsidRPr="00104E82">
        <w:rPr>
          <w:lang w:eastAsia="zh-CN"/>
        </w:rPr>
        <w:t>研究组工作计划和组织范围框架内开展各项筹备工作，但其中一项工作除外</w:t>
      </w:r>
      <w:r w:rsidR="00594C70">
        <w:rPr>
          <w:rFonts w:hint="eastAsia"/>
          <w:lang w:val="en-US" w:eastAsia="zh-CN"/>
        </w:rPr>
        <w:t>。</w:t>
      </w:r>
      <w:r w:rsidR="0096609C" w:rsidRPr="00104E82">
        <w:rPr>
          <w:lang w:eastAsia="zh-CN"/>
        </w:rPr>
        <w:t>即，</w:t>
      </w:r>
      <w:r w:rsidR="00323A63">
        <w:rPr>
          <w:lang w:eastAsia="zh-CN"/>
        </w:rPr>
        <w:t>设立</w:t>
      </w:r>
      <w:r w:rsidR="0096609C" w:rsidRPr="00104E82">
        <w:rPr>
          <w:lang w:eastAsia="zh-CN"/>
        </w:rPr>
        <w:t>专门的联合任务组（</w:t>
      </w:r>
      <w:r w:rsidR="0096609C" w:rsidRPr="00104E82">
        <w:rPr>
          <w:lang w:eastAsia="zh-CN"/>
        </w:rPr>
        <w:t xml:space="preserve">JTG </w:t>
      </w:r>
      <w:r w:rsidR="00DA14CB">
        <w:rPr>
          <w:rFonts w:hint="eastAsia"/>
          <w:lang w:eastAsia="zh-CN"/>
        </w:rPr>
        <w:t>4-</w:t>
      </w:r>
      <w:r w:rsidR="0096609C" w:rsidRPr="00104E82">
        <w:rPr>
          <w:lang w:eastAsia="zh-CN"/>
        </w:rPr>
        <w:t>5-6</w:t>
      </w:r>
      <w:r w:rsidR="00DA14CB">
        <w:rPr>
          <w:rFonts w:hint="eastAsia"/>
          <w:lang w:eastAsia="zh-CN"/>
        </w:rPr>
        <w:t>-7</w:t>
      </w:r>
      <w:r w:rsidR="0096609C" w:rsidRPr="00104E82">
        <w:rPr>
          <w:lang w:eastAsia="zh-CN"/>
        </w:rPr>
        <w:t>），负责有关</w:t>
      </w:r>
      <w:r w:rsidR="00594C70">
        <w:rPr>
          <w:lang w:eastAsia="zh-CN"/>
        </w:rPr>
        <w:t>WRC-1</w:t>
      </w:r>
      <w:r w:rsidR="00594C70">
        <w:rPr>
          <w:rFonts w:hint="eastAsia"/>
          <w:lang w:eastAsia="zh-CN"/>
        </w:rPr>
        <w:t>5</w:t>
      </w:r>
      <w:r w:rsidR="00594C70" w:rsidRPr="00104E82">
        <w:rPr>
          <w:lang w:eastAsia="zh-CN"/>
        </w:rPr>
        <w:t>议项</w:t>
      </w:r>
      <w:r w:rsidR="00594C70" w:rsidRPr="00104E82">
        <w:rPr>
          <w:lang w:eastAsia="zh-CN"/>
        </w:rPr>
        <w:t>1.1</w:t>
      </w:r>
      <w:r w:rsidR="00594C70">
        <w:rPr>
          <w:rFonts w:hint="eastAsia"/>
          <w:lang w:eastAsia="zh-CN"/>
        </w:rPr>
        <w:t>和</w:t>
      </w:r>
      <w:r w:rsidR="00594C70">
        <w:rPr>
          <w:rFonts w:hint="eastAsia"/>
          <w:lang w:eastAsia="zh-CN"/>
        </w:rPr>
        <w:t>1.2</w:t>
      </w:r>
      <w:r w:rsidR="0096609C" w:rsidRPr="00104E82">
        <w:rPr>
          <w:lang w:eastAsia="zh-CN"/>
        </w:rPr>
        <w:t>的复杂问题。</w:t>
      </w:r>
    </w:p>
    <w:p w:rsidR="00594C70" w:rsidRDefault="00594C70" w:rsidP="004520F3">
      <w:pPr>
        <w:spacing w:before="136"/>
        <w:ind w:firstLine="567"/>
        <w:rPr>
          <w:lang w:val="zh-CN" w:eastAsia="zh-CN"/>
        </w:rPr>
      </w:pPr>
    </w:p>
    <w:p w:rsidR="00EA218A" w:rsidRDefault="00EA218A">
      <w:pPr>
        <w:tabs>
          <w:tab w:val="clear" w:pos="794"/>
          <w:tab w:val="clear" w:pos="1191"/>
          <w:tab w:val="clear" w:pos="1588"/>
          <w:tab w:val="clear" w:pos="1985"/>
        </w:tabs>
        <w:overflowPunct/>
        <w:autoSpaceDE/>
        <w:autoSpaceDN/>
        <w:adjustRightInd/>
        <w:spacing w:before="0"/>
        <w:textAlignment w:val="auto"/>
        <w:rPr>
          <w:lang w:val="zh-CN" w:eastAsia="zh-CN"/>
        </w:rPr>
      </w:pPr>
      <w:r>
        <w:rPr>
          <w:lang w:val="zh-CN" w:eastAsia="zh-CN"/>
        </w:rPr>
        <w:br w:type="page"/>
      </w:r>
    </w:p>
    <w:p w:rsidR="009A59CA" w:rsidRDefault="00C2614B" w:rsidP="004520F3">
      <w:pPr>
        <w:spacing w:before="136"/>
        <w:ind w:firstLine="567"/>
        <w:rPr>
          <w:lang w:eastAsia="zh-CN"/>
        </w:rPr>
      </w:pPr>
      <w:r w:rsidRPr="00104E82">
        <w:rPr>
          <w:lang w:val="zh-CN" w:eastAsia="zh-CN"/>
        </w:rPr>
        <w:lastRenderedPageBreak/>
        <w:t>下列附件列出了</w:t>
      </w:r>
      <w:r w:rsidRPr="00104E82">
        <w:rPr>
          <w:lang w:eastAsia="zh-CN"/>
        </w:rPr>
        <w:t>CPM1</w:t>
      </w:r>
      <w:r w:rsidR="00F4218F">
        <w:rPr>
          <w:rFonts w:hint="eastAsia"/>
          <w:lang w:eastAsia="zh-CN"/>
        </w:rPr>
        <w:t>5</w:t>
      </w:r>
      <w:r w:rsidRPr="00104E82">
        <w:rPr>
          <w:lang w:eastAsia="zh-CN"/>
        </w:rPr>
        <w:t>-1</w:t>
      </w:r>
      <w:r w:rsidRPr="00104E82">
        <w:rPr>
          <w:lang w:eastAsia="zh-CN"/>
        </w:rPr>
        <w:t>的各项成果：</w:t>
      </w:r>
    </w:p>
    <w:p w:rsidR="009A59CA" w:rsidRPr="006C0340" w:rsidRDefault="009A59CA" w:rsidP="004520F3">
      <w:pPr>
        <w:spacing w:before="0"/>
        <w:rPr>
          <w:sz w:val="10"/>
          <w:szCs w:val="10"/>
          <w:lang w:eastAsia="zh-CN"/>
        </w:rPr>
      </w:pPr>
    </w:p>
    <w:tbl>
      <w:tblPr>
        <w:tblW w:w="0" w:type="auto"/>
        <w:tblLayout w:type="fixed"/>
        <w:tblLook w:val="0000" w:firstRow="0" w:lastRow="0" w:firstColumn="0" w:lastColumn="0" w:noHBand="0" w:noVBand="0"/>
      </w:tblPr>
      <w:tblGrid>
        <w:gridCol w:w="1242"/>
        <w:gridCol w:w="8613"/>
      </w:tblGrid>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sidR="009A59CA">
              <w:t xml:space="preserve"> 4</w:t>
            </w:r>
          </w:p>
        </w:tc>
        <w:tc>
          <w:tcPr>
            <w:tcW w:w="8613" w:type="dxa"/>
            <w:tcBorders>
              <w:top w:val="nil"/>
              <w:left w:val="nil"/>
              <w:bottom w:val="nil"/>
              <w:right w:val="nil"/>
            </w:tcBorders>
          </w:tcPr>
          <w:p w:rsidR="009A59CA" w:rsidRDefault="00F4218F" w:rsidP="004520F3">
            <w:pPr>
              <w:pStyle w:val="Index1"/>
              <w:rPr>
                <w:lang w:val="en-US" w:eastAsia="zh-CN"/>
              </w:rPr>
            </w:pPr>
            <w:r>
              <w:rPr>
                <w:lang w:eastAsia="zh-CN"/>
              </w:rPr>
              <w:t>WRC-1</w:t>
            </w:r>
            <w:r>
              <w:rPr>
                <w:rFonts w:hint="eastAsia"/>
                <w:lang w:eastAsia="zh-CN"/>
              </w:rPr>
              <w:t>5</w:t>
            </w:r>
            <w:r w:rsidR="00213C43" w:rsidRPr="00104E82">
              <w:rPr>
                <w:lang w:eastAsia="zh-CN"/>
              </w:rPr>
              <w:t>第一次大会筹备会议（</w:t>
            </w:r>
            <w:r>
              <w:rPr>
                <w:lang w:eastAsia="zh-CN"/>
              </w:rPr>
              <w:t>CPM1</w:t>
            </w:r>
            <w:r>
              <w:rPr>
                <w:rFonts w:hint="eastAsia"/>
                <w:lang w:eastAsia="zh-CN"/>
              </w:rPr>
              <w:t>5</w:t>
            </w:r>
            <w:r w:rsidR="00213C43" w:rsidRPr="00104E82">
              <w:rPr>
                <w:lang w:eastAsia="zh-CN"/>
              </w:rPr>
              <w:t>-1</w:t>
            </w:r>
            <w:r w:rsidR="00213C43" w:rsidRPr="00104E82">
              <w:rPr>
                <w:lang w:eastAsia="zh-CN"/>
              </w:rPr>
              <w:t>）报告</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rPr>
                <w:lang w:val="en-US"/>
              </w:rPr>
              <w:t>5</w:t>
            </w:r>
          </w:p>
        </w:tc>
        <w:tc>
          <w:tcPr>
            <w:tcW w:w="8613" w:type="dxa"/>
            <w:tcBorders>
              <w:top w:val="nil"/>
              <w:left w:val="nil"/>
              <w:bottom w:val="nil"/>
              <w:right w:val="nil"/>
            </w:tcBorders>
          </w:tcPr>
          <w:p w:rsidR="009A59CA" w:rsidRDefault="00594C70" w:rsidP="004520F3">
            <w:pPr>
              <w:rPr>
                <w:lang w:val="en-US" w:eastAsia="zh-CN"/>
              </w:rPr>
            </w:pPr>
            <w:r>
              <w:rPr>
                <w:rFonts w:hint="eastAsia"/>
                <w:lang w:eastAsia="zh-CN"/>
              </w:rPr>
              <w:t>根据</w:t>
            </w:r>
            <w:r>
              <w:rPr>
                <w:rFonts w:hint="eastAsia"/>
                <w:lang w:eastAsia="zh-CN"/>
              </w:rPr>
              <w:t>ITU-R 2-6</w:t>
            </w:r>
            <w:r>
              <w:rPr>
                <w:rFonts w:hint="eastAsia"/>
                <w:lang w:eastAsia="zh-CN"/>
              </w:rPr>
              <w:t>号决议，</w:t>
            </w:r>
            <w:r>
              <w:rPr>
                <w:rFonts w:hint="eastAsia"/>
                <w:lang w:eastAsia="zh-CN"/>
              </w:rPr>
              <w:t>CPM</w:t>
            </w:r>
            <w:r>
              <w:rPr>
                <w:rFonts w:hint="eastAsia"/>
                <w:lang w:eastAsia="zh-CN"/>
              </w:rPr>
              <w:t>的章节</w:t>
            </w:r>
            <w:r w:rsidR="00213C43" w:rsidRPr="00104E82">
              <w:rPr>
                <w:lang w:eastAsia="zh-CN"/>
              </w:rPr>
              <w:t>结构和工作程序</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rPr>
                <w:lang w:val="en-US"/>
              </w:rPr>
              <w:t>6</w:t>
            </w:r>
          </w:p>
        </w:tc>
        <w:tc>
          <w:tcPr>
            <w:tcW w:w="8613" w:type="dxa"/>
            <w:tcBorders>
              <w:top w:val="nil"/>
              <w:left w:val="nil"/>
              <w:bottom w:val="nil"/>
              <w:right w:val="nil"/>
            </w:tcBorders>
          </w:tcPr>
          <w:p w:rsidR="009A59CA" w:rsidRDefault="00213C43" w:rsidP="004520F3">
            <w:pPr>
              <w:rPr>
                <w:lang w:val="en-US" w:eastAsia="zh-CN"/>
              </w:rPr>
            </w:pPr>
            <w:r w:rsidRPr="00104E82">
              <w:rPr>
                <w:lang w:eastAsia="zh-CN"/>
              </w:rPr>
              <w:t>提交</w:t>
            </w:r>
            <w:r w:rsidR="00F4218F">
              <w:rPr>
                <w:lang w:eastAsia="zh-CN"/>
              </w:rPr>
              <w:t>WRC-1</w:t>
            </w:r>
            <w:r w:rsidR="00F4218F">
              <w:rPr>
                <w:rFonts w:hint="eastAsia"/>
                <w:lang w:eastAsia="zh-CN"/>
              </w:rPr>
              <w:t>5</w:t>
            </w:r>
            <w:r w:rsidRPr="00104E82">
              <w:rPr>
                <w:lang w:eastAsia="zh-CN"/>
              </w:rPr>
              <w:t>的</w:t>
            </w:r>
            <w:r w:rsidRPr="00104E82">
              <w:rPr>
                <w:lang w:eastAsia="zh-CN"/>
              </w:rPr>
              <w:t>CPM</w:t>
            </w:r>
            <w:r w:rsidRPr="00104E82">
              <w:rPr>
                <w:lang w:eastAsia="zh-CN"/>
              </w:rPr>
              <w:t>报告草案的目录</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rsidRPr="00405C35">
              <w:rPr>
                <w:lang w:val="en-US"/>
              </w:rPr>
              <w:t>7</w:t>
            </w:r>
          </w:p>
        </w:tc>
        <w:tc>
          <w:tcPr>
            <w:tcW w:w="8613" w:type="dxa"/>
            <w:tcBorders>
              <w:top w:val="nil"/>
              <w:left w:val="nil"/>
              <w:bottom w:val="nil"/>
              <w:right w:val="nil"/>
            </w:tcBorders>
          </w:tcPr>
          <w:p w:rsidR="009A59CA" w:rsidRDefault="00213C43" w:rsidP="004520F3">
            <w:pPr>
              <w:rPr>
                <w:lang w:val="en-US" w:eastAsia="zh-CN"/>
              </w:rPr>
            </w:pPr>
            <w:r w:rsidRPr="00104E82">
              <w:rPr>
                <w:lang w:eastAsia="zh-CN"/>
              </w:rPr>
              <w:t>提交</w:t>
            </w:r>
            <w:r w:rsidR="00F4218F">
              <w:rPr>
                <w:lang w:eastAsia="zh-CN"/>
              </w:rPr>
              <w:t>WRC-1</w:t>
            </w:r>
            <w:r w:rsidR="00F4218F">
              <w:rPr>
                <w:rFonts w:hint="eastAsia"/>
                <w:lang w:eastAsia="zh-CN"/>
              </w:rPr>
              <w:t>5</w:t>
            </w:r>
            <w:r w:rsidRPr="00104E82">
              <w:rPr>
                <w:lang w:eastAsia="zh-CN"/>
              </w:rPr>
              <w:t>的</w:t>
            </w:r>
            <w:r w:rsidRPr="00104E82">
              <w:rPr>
                <w:lang w:eastAsia="zh-CN"/>
              </w:rPr>
              <w:t>CPM</w:t>
            </w:r>
            <w:r w:rsidRPr="00104E82">
              <w:rPr>
                <w:lang w:eastAsia="zh-CN"/>
              </w:rPr>
              <w:t>报告</w:t>
            </w:r>
            <w:r w:rsidR="00594C70">
              <w:rPr>
                <w:rFonts w:hint="eastAsia"/>
                <w:lang w:eastAsia="zh-CN"/>
              </w:rPr>
              <w:t>草案的</w:t>
            </w:r>
            <w:r w:rsidRPr="00104E82">
              <w:rPr>
                <w:lang w:eastAsia="zh-CN"/>
              </w:rPr>
              <w:t>大纲</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rsidRPr="00405C35">
              <w:t>8</w:t>
            </w:r>
          </w:p>
        </w:tc>
        <w:tc>
          <w:tcPr>
            <w:tcW w:w="8613" w:type="dxa"/>
            <w:tcBorders>
              <w:top w:val="nil"/>
              <w:left w:val="nil"/>
              <w:bottom w:val="nil"/>
              <w:right w:val="nil"/>
            </w:tcBorders>
          </w:tcPr>
          <w:p w:rsidR="009A59CA" w:rsidRDefault="00213C43" w:rsidP="004520F3">
            <w:pPr>
              <w:rPr>
                <w:lang w:val="en-US" w:eastAsia="zh-CN"/>
              </w:rPr>
            </w:pPr>
            <w:r w:rsidRPr="00104E82">
              <w:rPr>
                <w:lang w:eastAsia="zh-CN"/>
              </w:rPr>
              <w:t>ITU-R</w:t>
            </w:r>
            <w:r w:rsidRPr="00104E82">
              <w:rPr>
                <w:lang w:eastAsia="zh-CN"/>
              </w:rPr>
              <w:t>有关</w:t>
            </w:r>
            <w:r w:rsidR="00F4218F">
              <w:rPr>
                <w:lang w:eastAsia="zh-CN"/>
              </w:rPr>
              <w:t>WRC-1</w:t>
            </w:r>
            <w:r w:rsidR="00F4218F">
              <w:rPr>
                <w:rFonts w:hint="eastAsia"/>
                <w:lang w:eastAsia="zh-CN"/>
              </w:rPr>
              <w:t>5</w:t>
            </w:r>
            <w:r w:rsidRPr="00104E82">
              <w:rPr>
                <w:lang w:eastAsia="zh-CN"/>
              </w:rPr>
              <w:t>筹备工作的分配</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t>9</w:t>
            </w:r>
          </w:p>
        </w:tc>
        <w:tc>
          <w:tcPr>
            <w:tcW w:w="8613" w:type="dxa"/>
            <w:tcBorders>
              <w:top w:val="nil"/>
              <w:left w:val="nil"/>
              <w:bottom w:val="nil"/>
              <w:right w:val="nil"/>
            </w:tcBorders>
          </w:tcPr>
          <w:p w:rsidR="009A59CA" w:rsidRDefault="00213C43" w:rsidP="004520F3">
            <w:pPr>
              <w:rPr>
                <w:lang w:val="en-US" w:eastAsia="zh-CN"/>
              </w:rPr>
            </w:pPr>
            <w:r w:rsidRPr="00104E82">
              <w:rPr>
                <w:lang w:eastAsia="zh-CN"/>
              </w:rPr>
              <w:t>ITU-R</w:t>
            </w:r>
            <w:r w:rsidRPr="00104E82">
              <w:rPr>
                <w:lang w:eastAsia="zh-CN"/>
              </w:rPr>
              <w:t>有关</w:t>
            </w:r>
            <w:r w:rsidRPr="00104E82">
              <w:rPr>
                <w:lang w:eastAsia="zh-CN"/>
              </w:rPr>
              <w:t>WRC-1</w:t>
            </w:r>
            <w:r w:rsidR="00F4218F">
              <w:rPr>
                <w:rFonts w:hint="eastAsia"/>
                <w:lang w:eastAsia="zh-CN"/>
              </w:rPr>
              <w:t>8</w:t>
            </w:r>
            <w:r w:rsidRPr="00104E82">
              <w:rPr>
                <w:lang w:eastAsia="zh-CN"/>
              </w:rPr>
              <w:t>筹备工作的分配</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rsidRPr="00405C35">
              <w:t>10</w:t>
            </w:r>
          </w:p>
        </w:tc>
        <w:tc>
          <w:tcPr>
            <w:tcW w:w="8613" w:type="dxa"/>
            <w:tcBorders>
              <w:top w:val="nil"/>
              <w:left w:val="nil"/>
              <w:bottom w:val="nil"/>
              <w:right w:val="nil"/>
            </w:tcBorders>
          </w:tcPr>
          <w:p w:rsidR="009A59CA" w:rsidRDefault="00594C70" w:rsidP="004520F3">
            <w:pPr>
              <w:rPr>
                <w:lang w:val="en-US" w:eastAsia="zh-CN"/>
              </w:rPr>
            </w:pPr>
            <w:r>
              <w:rPr>
                <w:rFonts w:hint="eastAsia"/>
                <w:lang w:eastAsia="zh-CN"/>
              </w:rPr>
              <w:t>CPM15-1</w:t>
            </w:r>
            <w:r>
              <w:rPr>
                <w:rFonts w:hint="eastAsia"/>
                <w:lang w:eastAsia="zh-CN"/>
              </w:rPr>
              <w:t>有关设立</w:t>
            </w:r>
            <w:r>
              <w:rPr>
                <w:rFonts w:hint="eastAsia"/>
                <w:lang w:eastAsia="zh-CN"/>
              </w:rPr>
              <w:t>4-</w:t>
            </w:r>
            <w:r w:rsidRPr="00104E82">
              <w:rPr>
                <w:lang w:eastAsia="zh-CN"/>
              </w:rPr>
              <w:t>5-6</w:t>
            </w:r>
            <w:r>
              <w:rPr>
                <w:rFonts w:hint="eastAsia"/>
                <w:lang w:eastAsia="zh-CN"/>
              </w:rPr>
              <w:t>-7</w:t>
            </w:r>
            <w:r w:rsidR="00213C43">
              <w:rPr>
                <w:rFonts w:hint="eastAsia"/>
                <w:lang w:eastAsia="zh-CN"/>
              </w:rPr>
              <w:t>联合任务组</w:t>
            </w:r>
            <w:r>
              <w:rPr>
                <w:rFonts w:hint="eastAsia"/>
                <w:lang w:eastAsia="zh-CN"/>
              </w:rPr>
              <w:t>及其</w:t>
            </w:r>
            <w:r w:rsidR="00213C43" w:rsidRPr="00104E82">
              <w:rPr>
                <w:lang w:eastAsia="zh-CN"/>
              </w:rPr>
              <w:t>职责范围</w:t>
            </w:r>
            <w:r>
              <w:rPr>
                <w:rFonts w:hint="eastAsia"/>
                <w:lang w:eastAsia="zh-CN"/>
              </w:rPr>
              <w:t>的决定</w:t>
            </w:r>
          </w:p>
        </w:tc>
      </w:tr>
      <w:tr w:rsidR="009A59CA">
        <w:tc>
          <w:tcPr>
            <w:tcW w:w="1242" w:type="dxa"/>
            <w:tcBorders>
              <w:top w:val="nil"/>
              <w:left w:val="nil"/>
              <w:bottom w:val="nil"/>
              <w:right w:val="nil"/>
            </w:tcBorders>
          </w:tcPr>
          <w:p w:rsidR="009A59CA" w:rsidRDefault="00C2614B" w:rsidP="004520F3">
            <w:r>
              <w:rPr>
                <w:rFonts w:hint="eastAsia"/>
                <w:lang w:eastAsia="zh-CN"/>
              </w:rPr>
              <w:t>附件</w:t>
            </w:r>
            <w:r>
              <w:rPr>
                <w:rFonts w:hint="eastAsia"/>
                <w:lang w:eastAsia="zh-CN"/>
              </w:rPr>
              <w:t xml:space="preserve"> </w:t>
            </w:r>
            <w:r w:rsidR="009A59CA" w:rsidRPr="00405C35">
              <w:t>1</w:t>
            </w:r>
            <w:r w:rsidR="009A59CA">
              <w:t>1</w:t>
            </w:r>
          </w:p>
        </w:tc>
        <w:tc>
          <w:tcPr>
            <w:tcW w:w="8613" w:type="dxa"/>
            <w:tcBorders>
              <w:top w:val="nil"/>
              <w:left w:val="nil"/>
              <w:bottom w:val="nil"/>
              <w:right w:val="nil"/>
            </w:tcBorders>
          </w:tcPr>
          <w:p w:rsidR="009A59CA" w:rsidRDefault="00213C43" w:rsidP="004520F3">
            <w:pPr>
              <w:rPr>
                <w:lang w:eastAsia="zh-CN"/>
              </w:rPr>
            </w:pPr>
            <w:r w:rsidRPr="00104E82">
              <w:rPr>
                <w:lang w:eastAsia="zh-CN"/>
              </w:rPr>
              <w:t>建议提交</w:t>
            </w:r>
            <w:r w:rsidR="00F4218F">
              <w:rPr>
                <w:lang w:eastAsia="zh-CN"/>
              </w:rPr>
              <w:t>WRC-1</w:t>
            </w:r>
            <w:r w:rsidR="00F4218F">
              <w:rPr>
                <w:rFonts w:hint="eastAsia"/>
                <w:lang w:eastAsia="zh-CN"/>
              </w:rPr>
              <w:t>5</w:t>
            </w:r>
            <w:r w:rsidRPr="00104E82">
              <w:rPr>
                <w:lang w:eastAsia="zh-CN"/>
              </w:rPr>
              <w:t>的</w:t>
            </w:r>
            <w:r w:rsidRPr="00104E82">
              <w:rPr>
                <w:lang w:eastAsia="zh-CN"/>
              </w:rPr>
              <w:t>CPM</w:t>
            </w:r>
            <w:r w:rsidRPr="00104E82">
              <w:rPr>
                <w:lang w:eastAsia="zh-CN"/>
              </w:rPr>
              <w:t>报告草案采用的详细结构</w:t>
            </w:r>
          </w:p>
        </w:tc>
      </w:tr>
      <w:tr w:rsidR="009A59CA">
        <w:tc>
          <w:tcPr>
            <w:tcW w:w="1242" w:type="dxa"/>
            <w:tcBorders>
              <w:top w:val="nil"/>
              <w:left w:val="nil"/>
              <w:bottom w:val="nil"/>
              <w:right w:val="nil"/>
            </w:tcBorders>
          </w:tcPr>
          <w:p w:rsidR="009A59CA" w:rsidRDefault="00C2614B" w:rsidP="004520F3">
            <w:r>
              <w:rPr>
                <w:rFonts w:hint="eastAsia"/>
                <w:lang w:eastAsia="zh-CN"/>
              </w:rPr>
              <w:t>附件</w:t>
            </w:r>
            <w:r>
              <w:rPr>
                <w:rFonts w:hint="eastAsia"/>
                <w:lang w:eastAsia="zh-CN"/>
              </w:rPr>
              <w:t xml:space="preserve"> </w:t>
            </w:r>
            <w:r w:rsidR="009A59CA" w:rsidRPr="00405C35">
              <w:t>1</w:t>
            </w:r>
            <w:r w:rsidR="009A59CA">
              <w:t>2</w:t>
            </w:r>
          </w:p>
        </w:tc>
        <w:tc>
          <w:tcPr>
            <w:tcW w:w="8613" w:type="dxa"/>
            <w:tcBorders>
              <w:top w:val="nil"/>
              <w:left w:val="nil"/>
              <w:bottom w:val="nil"/>
              <w:right w:val="nil"/>
            </w:tcBorders>
          </w:tcPr>
          <w:p w:rsidR="009A59CA" w:rsidRDefault="00213C43" w:rsidP="004520F3">
            <w:pPr>
              <w:rPr>
                <w:lang w:eastAsia="zh-CN"/>
              </w:rPr>
            </w:pPr>
            <w:r w:rsidRPr="00104E82">
              <w:rPr>
                <w:lang w:eastAsia="zh-CN"/>
              </w:rPr>
              <w:t>特别委员会的工作组织</w:t>
            </w:r>
          </w:p>
        </w:tc>
      </w:tr>
      <w:tr w:rsidR="009A59CA">
        <w:tc>
          <w:tcPr>
            <w:tcW w:w="1242" w:type="dxa"/>
            <w:tcBorders>
              <w:top w:val="nil"/>
              <w:left w:val="nil"/>
              <w:bottom w:val="nil"/>
              <w:right w:val="nil"/>
            </w:tcBorders>
          </w:tcPr>
          <w:p w:rsidR="009A59CA" w:rsidRDefault="00C2614B" w:rsidP="004520F3">
            <w:pPr>
              <w:rPr>
                <w:lang w:val="en-US"/>
              </w:rPr>
            </w:pPr>
            <w:r>
              <w:rPr>
                <w:rFonts w:hint="eastAsia"/>
                <w:lang w:eastAsia="zh-CN"/>
              </w:rPr>
              <w:t>附件</w:t>
            </w:r>
            <w:r>
              <w:rPr>
                <w:rFonts w:hint="eastAsia"/>
                <w:lang w:eastAsia="zh-CN"/>
              </w:rPr>
              <w:t xml:space="preserve"> </w:t>
            </w:r>
            <w:r w:rsidR="009A59CA" w:rsidRPr="00405C35">
              <w:t>1</w:t>
            </w:r>
            <w:r w:rsidR="009A59CA">
              <w:t>3</w:t>
            </w:r>
          </w:p>
        </w:tc>
        <w:tc>
          <w:tcPr>
            <w:tcW w:w="8613" w:type="dxa"/>
            <w:tcBorders>
              <w:top w:val="nil"/>
              <w:left w:val="nil"/>
              <w:bottom w:val="nil"/>
              <w:right w:val="nil"/>
            </w:tcBorders>
          </w:tcPr>
          <w:p w:rsidR="009A59CA" w:rsidRDefault="00594C70" w:rsidP="004520F3">
            <w:pPr>
              <w:rPr>
                <w:lang w:val="en-US" w:eastAsia="zh-CN"/>
              </w:rPr>
            </w:pPr>
            <w:r>
              <w:rPr>
                <w:rFonts w:hint="eastAsia"/>
                <w:lang w:eastAsia="zh-CN"/>
              </w:rPr>
              <w:t>CPM-15</w:t>
            </w:r>
            <w:r w:rsidR="00213C43" w:rsidRPr="00104E82">
              <w:rPr>
                <w:lang w:eastAsia="zh-CN"/>
              </w:rPr>
              <w:t>主席、副主席和章节报告人通信地址一览表</w:t>
            </w:r>
          </w:p>
        </w:tc>
      </w:tr>
    </w:tbl>
    <w:p w:rsidR="009A59CA" w:rsidRDefault="00594C70" w:rsidP="004520F3">
      <w:pPr>
        <w:pStyle w:val="Index1"/>
        <w:tabs>
          <w:tab w:val="clear" w:pos="794"/>
          <w:tab w:val="clear" w:pos="1191"/>
          <w:tab w:val="clear" w:pos="1588"/>
          <w:tab w:val="clear" w:pos="1985"/>
          <w:tab w:val="center" w:pos="7938"/>
        </w:tabs>
        <w:spacing w:before="1418"/>
        <w:rPr>
          <w:lang w:eastAsia="zh-CN"/>
        </w:rPr>
      </w:pPr>
      <w:r>
        <w:rPr>
          <w:rFonts w:hint="eastAsia"/>
          <w:lang w:eastAsia="zh-CN"/>
        </w:rPr>
        <w:tab/>
      </w:r>
      <w:r w:rsidR="009A59CA">
        <w:rPr>
          <w:rFonts w:hint="eastAsia"/>
          <w:lang w:eastAsia="zh-CN"/>
        </w:rPr>
        <w:t>无线电通信局主任</w:t>
      </w:r>
    </w:p>
    <w:p w:rsidR="009A59CA" w:rsidRDefault="009A59CA" w:rsidP="004520F3">
      <w:pPr>
        <w:pStyle w:val="Index1"/>
        <w:tabs>
          <w:tab w:val="clear" w:pos="794"/>
          <w:tab w:val="clear" w:pos="1191"/>
          <w:tab w:val="clear" w:pos="1588"/>
          <w:tab w:val="clear" w:pos="1985"/>
          <w:tab w:val="center" w:pos="7938"/>
        </w:tabs>
        <w:spacing w:before="0"/>
        <w:rPr>
          <w:lang w:eastAsia="zh-CN"/>
        </w:rPr>
      </w:pPr>
      <w:r>
        <w:rPr>
          <w:lang w:eastAsia="zh-CN"/>
        </w:rPr>
        <w:tab/>
      </w:r>
      <w:r w:rsidR="00F4218F">
        <w:rPr>
          <w:rFonts w:hint="eastAsia"/>
          <w:lang w:eastAsia="zh-CN"/>
        </w:rPr>
        <w:t>弗朗索瓦</w:t>
      </w:r>
      <w:r w:rsidR="00F4218F" w:rsidRPr="00F4218F">
        <w:rPr>
          <w:sz w:val="20"/>
          <w:lang w:eastAsia="zh-CN"/>
        </w:rPr>
        <w:t>•</w:t>
      </w:r>
      <w:r w:rsidR="00F4218F">
        <w:rPr>
          <w:rFonts w:hint="eastAsia"/>
          <w:lang w:eastAsia="zh-CN"/>
        </w:rPr>
        <w:t>朗西</w:t>
      </w:r>
    </w:p>
    <w:p w:rsidR="009A59CA" w:rsidRPr="00EA218A" w:rsidRDefault="009A59CA" w:rsidP="00EA218A">
      <w:pPr>
        <w:rPr>
          <w:lang w:eastAsia="zh-CN"/>
        </w:rPr>
      </w:pPr>
    </w:p>
    <w:p w:rsidR="00EA218A" w:rsidRPr="00EA218A" w:rsidRDefault="00EA218A" w:rsidP="00EA218A">
      <w:pPr>
        <w:rPr>
          <w:lang w:eastAsia="zh-CN"/>
        </w:rPr>
      </w:pPr>
    </w:p>
    <w:p w:rsidR="00EA218A" w:rsidRPr="00EA218A" w:rsidRDefault="00EA218A" w:rsidP="00EA218A">
      <w:pPr>
        <w:rPr>
          <w:lang w:eastAsia="zh-CN"/>
        </w:rPr>
      </w:pPr>
    </w:p>
    <w:p w:rsidR="00EA218A" w:rsidRPr="00EA218A" w:rsidRDefault="00EA218A" w:rsidP="00EA218A">
      <w:pPr>
        <w:rPr>
          <w:lang w:eastAsia="zh-CN"/>
        </w:rPr>
      </w:pPr>
    </w:p>
    <w:p w:rsidR="00EA218A" w:rsidRPr="00EA218A" w:rsidRDefault="00EA218A" w:rsidP="00EA218A">
      <w:pPr>
        <w:rPr>
          <w:lang w:eastAsia="zh-CN"/>
        </w:rPr>
      </w:pPr>
    </w:p>
    <w:p w:rsidR="00EA218A" w:rsidRDefault="00EA218A" w:rsidP="00EA218A">
      <w:pPr>
        <w:rPr>
          <w:lang w:eastAsia="zh-CN"/>
        </w:rPr>
      </w:pPr>
    </w:p>
    <w:p w:rsidR="00D83942" w:rsidRDefault="00D83942" w:rsidP="00EA218A">
      <w:pPr>
        <w:rPr>
          <w:lang w:eastAsia="zh-CN"/>
        </w:rPr>
      </w:pPr>
    </w:p>
    <w:p w:rsidR="00D83942" w:rsidRDefault="00D83942" w:rsidP="00EA218A">
      <w:pPr>
        <w:rPr>
          <w:lang w:eastAsia="zh-CN"/>
        </w:rPr>
      </w:pPr>
    </w:p>
    <w:p w:rsidR="00D83942" w:rsidRPr="00EA218A" w:rsidRDefault="00D83942" w:rsidP="00EA218A">
      <w:pPr>
        <w:rPr>
          <w:lang w:eastAsia="zh-CN"/>
        </w:rPr>
      </w:pPr>
    </w:p>
    <w:p w:rsidR="009A59CA" w:rsidRPr="006C0340" w:rsidRDefault="009A59CA" w:rsidP="00EA218A">
      <w:pPr>
        <w:rPr>
          <w:b/>
          <w:sz w:val="18"/>
          <w:szCs w:val="18"/>
          <w:lang w:val="en-US" w:eastAsia="zh-CN"/>
        </w:rPr>
      </w:pPr>
      <w:r w:rsidRPr="00EA218A">
        <w:rPr>
          <w:rFonts w:hint="eastAsia"/>
          <w:b/>
          <w:bCs/>
          <w:lang w:eastAsia="zh-CN"/>
        </w:rPr>
        <w:t>抄送</w:t>
      </w:r>
      <w:r w:rsidRPr="006C0340">
        <w:rPr>
          <w:rFonts w:hint="eastAsia"/>
          <w:b/>
          <w:sz w:val="18"/>
          <w:szCs w:val="18"/>
          <w:lang w:val="en-US" w:eastAsia="zh-CN"/>
        </w:rPr>
        <w:t>：</w:t>
      </w:r>
    </w:p>
    <w:p w:rsidR="009A59CA" w:rsidRPr="006C0340" w:rsidRDefault="009A59CA" w:rsidP="004520F3">
      <w:pPr>
        <w:tabs>
          <w:tab w:val="clear" w:pos="794"/>
          <w:tab w:val="clear" w:pos="1191"/>
          <w:tab w:val="clear" w:pos="1588"/>
          <w:tab w:val="clear" w:pos="1985"/>
          <w:tab w:val="center" w:pos="6237"/>
        </w:tabs>
        <w:spacing w:before="0"/>
        <w:rPr>
          <w:sz w:val="18"/>
          <w:szCs w:val="18"/>
          <w:u w:val="single"/>
          <w:lang w:val="en-US" w:eastAsia="zh-CN"/>
        </w:rPr>
      </w:pPr>
    </w:p>
    <w:p w:rsidR="009A59CA" w:rsidRPr="006C0340" w:rsidRDefault="009A59CA" w:rsidP="004520F3">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国际电联</w:t>
      </w:r>
      <w:r w:rsidR="008F0C59" w:rsidRPr="006C0340">
        <w:rPr>
          <w:rFonts w:hint="eastAsia"/>
          <w:sz w:val="18"/>
          <w:szCs w:val="18"/>
          <w:lang w:eastAsia="zh-CN"/>
        </w:rPr>
        <w:t>成</w:t>
      </w:r>
      <w:r w:rsidRPr="006C0340">
        <w:rPr>
          <w:rFonts w:hint="eastAsia"/>
          <w:sz w:val="18"/>
          <w:szCs w:val="18"/>
          <w:lang w:eastAsia="zh-CN"/>
        </w:rPr>
        <w:t>员国主管部门</w:t>
      </w:r>
    </w:p>
    <w:p w:rsidR="00331369" w:rsidRPr="006C0340" w:rsidRDefault="00331369" w:rsidP="004520F3">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无线电通信部门成员</w:t>
      </w:r>
    </w:p>
    <w:p w:rsidR="009A59CA" w:rsidRPr="006C0340" w:rsidRDefault="009A59CA" w:rsidP="004520F3">
      <w:pPr>
        <w:tabs>
          <w:tab w:val="clear" w:pos="794"/>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w:t>
      </w:r>
      <w:r w:rsidR="008F0C59" w:rsidRPr="006C0340">
        <w:rPr>
          <w:rFonts w:hint="eastAsia"/>
          <w:sz w:val="18"/>
          <w:szCs w:val="18"/>
          <w:lang w:eastAsia="zh-CN"/>
        </w:rPr>
        <w:t>各</w:t>
      </w:r>
      <w:r w:rsidRPr="006C0340">
        <w:rPr>
          <w:rFonts w:hint="eastAsia"/>
          <w:sz w:val="18"/>
          <w:szCs w:val="18"/>
          <w:lang w:eastAsia="zh-CN"/>
        </w:rPr>
        <w:t>和规则</w:t>
      </w:r>
      <w:r w:rsidRPr="006C0340">
        <w:rPr>
          <w:rFonts w:hint="eastAsia"/>
          <w:sz w:val="18"/>
          <w:szCs w:val="18"/>
          <w:lang w:eastAsia="zh-CN"/>
        </w:rPr>
        <w:t>/</w:t>
      </w:r>
      <w:r w:rsidRPr="006C0340">
        <w:rPr>
          <w:rFonts w:hint="eastAsia"/>
          <w:sz w:val="18"/>
          <w:szCs w:val="18"/>
          <w:lang w:eastAsia="zh-CN"/>
        </w:rPr>
        <w:t>程序问题特</w:t>
      </w:r>
      <w:r w:rsidR="008F0C59" w:rsidRPr="006C0340">
        <w:rPr>
          <w:rFonts w:hint="eastAsia"/>
          <w:sz w:val="18"/>
          <w:szCs w:val="18"/>
          <w:lang w:eastAsia="zh-CN"/>
        </w:rPr>
        <w:t>别</w:t>
      </w:r>
      <w:r w:rsidRPr="006C0340">
        <w:rPr>
          <w:rFonts w:hint="eastAsia"/>
          <w:sz w:val="18"/>
          <w:szCs w:val="18"/>
          <w:lang w:eastAsia="zh-CN"/>
        </w:rPr>
        <w:t>委员会</w:t>
      </w:r>
      <w:r w:rsidR="008F0C59" w:rsidRPr="006C0340">
        <w:rPr>
          <w:rFonts w:hint="eastAsia"/>
          <w:sz w:val="18"/>
          <w:szCs w:val="18"/>
          <w:lang w:eastAsia="zh-CN"/>
        </w:rPr>
        <w:t>正</w:t>
      </w:r>
      <w:r w:rsidRPr="006C0340">
        <w:rPr>
          <w:rFonts w:hint="eastAsia"/>
          <w:sz w:val="18"/>
          <w:szCs w:val="18"/>
          <w:lang w:eastAsia="zh-CN"/>
        </w:rPr>
        <w:t>副主席</w:t>
      </w:r>
    </w:p>
    <w:p w:rsidR="009A59CA" w:rsidRPr="006C0340" w:rsidRDefault="009A59CA" w:rsidP="004520F3">
      <w:pPr>
        <w:tabs>
          <w:tab w:val="clear" w:pos="794"/>
          <w:tab w:val="left" w:pos="284"/>
        </w:tabs>
        <w:spacing w:before="0"/>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无线电通信顾问组</w:t>
      </w:r>
      <w:r w:rsidR="008F0C59" w:rsidRPr="006C0340">
        <w:rPr>
          <w:rFonts w:hint="eastAsia"/>
          <w:sz w:val="18"/>
          <w:szCs w:val="18"/>
          <w:lang w:eastAsia="zh-CN"/>
        </w:rPr>
        <w:t>正</w:t>
      </w:r>
      <w:r w:rsidRPr="006C0340">
        <w:rPr>
          <w:rFonts w:hint="eastAsia"/>
          <w:sz w:val="18"/>
          <w:szCs w:val="18"/>
          <w:lang w:eastAsia="zh-CN"/>
        </w:rPr>
        <w:t>副主席</w:t>
      </w:r>
    </w:p>
    <w:p w:rsidR="009A59CA" w:rsidRPr="006C0340" w:rsidRDefault="009A59CA" w:rsidP="004520F3">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大会筹备会议</w:t>
      </w:r>
      <w:r w:rsidR="008F0C59" w:rsidRPr="006C0340">
        <w:rPr>
          <w:rFonts w:hint="eastAsia"/>
          <w:sz w:val="18"/>
          <w:szCs w:val="18"/>
          <w:lang w:eastAsia="zh-CN"/>
        </w:rPr>
        <w:t>正</w:t>
      </w:r>
      <w:r w:rsidRPr="006C0340">
        <w:rPr>
          <w:rFonts w:hint="eastAsia"/>
          <w:sz w:val="18"/>
          <w:szCs w:val="18"/>
          <w:lang w:eastAsia="zh-CN"/>
        </w:rPr>
        <w:t>副主席</w:t>
      </w:r>
    </w:p>
    <w:p w:rsidR="009A59CA" w:rsidRPr="006C0340" w:rsidRDefault="009A59CA" w:rsidP="004520F3">
      <w:pPr>
        <w:tabs>
          <w:tab w:val="clear" w:pos="794"/>
          <w:tab w:val="left" w:pos="284"/>
        </w:tabs>
        <w:spacing w:before="0"/>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无线电规则委员会委员</w:t>
      </w:r>
    </w:p>
    <w:p w:rsidR="009A59CA" w:rsidRPr="006C0340" w:rsidRDefault="009A59CA" w:rsidP="004520F3">
      <w:pPr>
        <w:tabs>
          <w:tab w:val="clear" w:pos="794"/>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国际电联秘书长、电信标准化局主任、电信发展局主任</w:t>
      </w:r>
    </w:p>
    <w:p w:rsidR="002859D5" w:rsidRPr="0089098A" w:rsidRDefault="009A59CA" w:rsidP="004520F3">
      <w:pPr>
        <w:pStyle w:val="AnnexNo"/>
        <w:spacing w:before="0"/>
        <w:rPr>
          <w:rFonts w:eastAsia="SimSun"/>
          <w:lang w:eastAsia="zh-CN"/>
        </w:rPr>
      </w:pPr>
      <w:r w:rsidRPr="0089098A">
        <w:rPr>
          <w:rFonts w:eastAsia="SimSun" w:hint="eastAsia"/>
          <w:lang w:eastAsia="zh-CN"/>
        </w:rPr>
        <w:lastRenderedPageBreak/>
        <w:t>附件</w:t>
      </w:r>
      <w:r w:rsidR="0089098A" w:rsidRPr="0089098A">
        <w:rPr>
          <w:rFonts w:eastAsia="SimSun" w:hint="eastAsia"/>
          <w:lang w:eastAsia="zh-CN"/>
        </w:rPr>
        <w:t xml:space="preserve"> </w:t>
      </w:r>
      <w:r w:rsidRPr="0089098A">
        <w:rPr>
          <w:rFonts w:eastAsia="SimSun"/>
          <w:lang w:eastAsia="zh-CN"/>
        </w:rPr>
        <w:t>1</w:t>
      </w:r>
    </w:p>
    <w:p w:rsidR="009A59CA" w:rsidRPr="0029615C" w:rsidRDefault="009A59CA" w:rsidP="00F72A18">
      <w:pPr>
        <w:pStyle w:val="ResNoBR"/>
        <w:rPr>
          <w:lang w:eastAsia="zh-CN"/>
        </w:rPr>
      </w:pPr>
      <w:r w:rsidRPr="0029615C">
        <w:rPr>
          <w:rFonts w:hint="eastAsia"/>
          <w:lang w:eastAsia="zh-CN"/>
        </w:rPr>
        <w:t>第</w:t>
      </w:r>
      <w:r w:rsidR="003D6964">
        <w:rPr>
          <w:rFonts w:hint="eastAsia"/>
          <w:lang w:eastAsia="zh-CN"/>
        </w:rPr>
        <w:t>807</w:t>
      </w:r>
      <w:r w:rsidRPr="002859D5">
        <w:rPr>
          <w:lang w:eastAsia="zh-CN"/>
        </w:rPr>
        <w:t>[COM6/</w:t>
      </w:r>
      <w:r w:rsidR="003D6964">
        <w:rPr>
          <w:rFonts w:hint="eastAsia"/>
          <w:lang w:eastAsia="zh-CN"/>
        </w:rPr>
        <w:t>6</w:t>
      </w:r>
      <w:r w:rsidRPr="002859D5">
        <w:rPr>
          <w:lang w:eastAsia="zh-CN"/>
        </w:rPr>
        <w:t>]</w:t>
      </w:r>
      <w:r w:rsidRPr="0029615C">
        <w:rPr>
          <w:rFonts w:hint="eastAsia"/>
          <w:lang w:eastAsia="zh-CN"/>
        </w:rPr>
        <w:t>号决议</w:t>
      </w:r>
      <w:r w:rsidR="00F90090">
        <w:rPr>
          <w:rFonts w:hint="eastAsia"/>
          <w:lang w:eastAsia="zh-CN"/>
        </w:rPr>
        <w:t>（</w:t>
      </w:r>
      <w:r w:rsidR="00F90090">
        <w:rPr>
          <w:rFonts w:hint="eastAsia"/>
          <w:lang w:eastAsia="zh-CN"/>
        </w:rPr>
        <w:t>WRC-12</w:t>
      </w:r>
      <w:r w:rsidR="00F90090">
        <w:rPr>
          <w:rFonts w:hint="eastAsia"/>
          <w:lang w:eastAsia="zh-CN"/>
        </w:rPr>
        <w:t>）</w:t>
      </w:r>
    </w:p>
    <w:p w:rsidR="003D6964" w:rsidRDefault="003D6964" w:rsidP="004520F3">
      <w:pPr>
        <w:pStyle w:val="Restitle"/>
        <w:rPr>
          <w:lang w:eastAsia="zh-CN"/>
        </w:rPr>
      </w:pPr>
      <w:r w:rsidRPr="000768EC">
        <w:rPr>
          <w:lang w:eastAsia="zh-CN"/>
        </w:rPr>
        <w:t>201</w:t>
      </w:r>
      <w:r>
        <w:rPr>
          <w:rFonts w:hint="eastAsia"/>
          <w:lang w:eastAsia="zh-CN"/>
        </w:rPr>
        <w:t>5</w:t>
      </w:r>
      <w:r w:rsidRPr="000768EC">
        <w:rPr>
          <w:lang w:eastAsia="zh-CN"/>
        </w:rPr>
        <w:t>年世界无线电通信大会议程</w:t>
      </w:r>
    </w:p>
    <w:p w:rsidR="003D6964" w:rsidRDefault="003D6964" w:rsidP="004520F3">
      <w:pPr>
        <w:pStyle w:val="Normalaftertitle0"/>
        <w:rPr>
          <w:lang w:val="en-US" w:eastAsia="zh-CN"/>
        </w:rPr>
      </w:pPr>
      <w:r>
        <w:rPr>
          <w:rFonts w:ascii="SimSun" w:eastAsia="SimSun" w:hAnsi="SimSun" w:cs="SimSun" w:hint="eastAsia"/>
          <w:lang w:val="zh-CN" w:eastAsia="zh-CN"/>
        </w:rPr>
        <w:t>世界无线电通信大会</w:t>
      </w:r>
      <w:r>
        <w:rPr>
          <w:rFonts w:ascii="SimSun" w:eastAsia="SimSun" w:hAnsi="SimSun" w:cs="SimSun" w:hint="eastAsia"/>
          <w:lang w:val="en-US" w:eastAsia="zh-CN"/>
        </w:rPr>
        <w:t>（</w:t>
      </w:r>
      <w:r>
        <w:rPr>
          <w:rFonts w:hint="eastAsia"/>
          <w:lang w:val="en-US" w:eastAsia="zh-CN"/>
        </w:rPr>
        <w:t>2012</w:t>
      </w:r>
      <w:r>
        <w:rPr>
          <w:rFonts w:ascii="SimSun" w:eastAsia="SimSun" w:hAnsi="SimSun" w:cs="SimSun" w:hint="eastAsia"/>
          <w:lang w:val="en-US" w:eastAsia="zh-CN"/>
        </w:rPr>
        <w:t>年，日内瓦），</w:t>
      </w:r>
    </w:p>
    <w:p w:rsidR="003D6964" w:rsidRPr="00004F64" w:rsidRDefault="003D6964" w:rsidP="004520F3">
      <w:pPr>
        <w:pStyle w:val="Call"/>
        <w:rPr>
          <w:lang w:eastAsia="zh-CN"/>
        </w:rPr>
      </w:pPr>
      <w:r w:rsidRPr="00004F64">
        <w:rPr>
          <w:rFonts w:hint="eastAsia"/>
          <w:lang w:eastAsia="zh-CN"/>
        </w:rPr>
        <w:t>考虑到</w:t>
      </w:r>
    </w:p>
    <w:p w:rsidR="003D6964" w:rsidRDefault="003D6964" w:rsidP="004520F3">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sidRPr="00BB0E8F">
        <w:rPr>
          <w:rFonts w:hint="eastAsia"/>
          <w:lang w:val="en-US" w:eastAsia="zh-CN"/>
        </w:rPr>
        <w:t>，</w:t>
      </w:r>
      <w:r>
        <w:rPr>
          <w:rFonts w:hint="eastAsia"/>
          <w:lang w:val="zh-CN" w:eastAsia="zh-CN"/>
        </w:rPr>
        <w:t>世界无线电通信大会议程的总体范围应提前四至六年确定</w:t>
      </w:r>
      <w:r w:rsidRPr="00BB0E8F">
        <w:rPr>
          <w:rFonts w:hint="eastAsia"/>
          <w:lang w:val="en-US" w:eastAsia="zh-CN"/>
        </w:rPr>
        <w:t>，</w:t>
      </w:r>
      <w:r>
        <w:rPr>
          <w:rFonts w:hint="eastAsia"/>
          <w:lang w:val="zh-CN" w:eastAsia="zh-CN"/>
        </w:rPr>
        <w:t>最终议程须在该大会召开两年前由理事会确定</w:t>
      </w:r>
      <w:r w:rsidRPr="00BB0E8F">
        <w:rPr>
          <w:rFonts w:hint="eastAsia"/>
          <w:lang w:val="en-US" w:eastAsia="zh-CN"/>
        </w:rPr>
        <w:t>；</w:t>
      </w:r>
    </w:p>
    <w:p w:rsidR="003D6964" w:rsidRDefault="003D6964" w:rsidP="004520F3">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sidRPr="00BB0E8F">
        <w:rPr>
          <w:rFonts w:hint="eastAsia"/>
          <w:lang w:val="en-US" w:eastAsia="zh-CN"/>
        </w:rPr>
        <w:t>；</w:t>
      </w:r>
    </w:p>
    <w:p w:rsidR="003D6964" w:rsidRDefault="003D6964" w:rsidP="004520F3">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sidRPr="00BB0E8F">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sidRPr="00BB0E8F">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sidRPr="00BB0E8F">
        <w:rPr>
          <w:rFonts w:hint="eastAsia"/>
          <w:lang w:val="en-US" w:eastAsia="zh-CN"/>
        </w:rPr>
        <w:t>，</w:t>
      </w:r>
    </w:p>
    <w:p w:rsidR="003D6964" w:rsidRPr="00004F64" w:rsidRDefault="003D6964" w:rsidP="004520F3">
      <w:pPr>
        <w:pStyle w:val="Call"/>
        <w:rPr>
          <w:lang w:eastAsia="zh-CN"/>
        </w:rPr>
      </w:pPr>
      <w:r w:rsidRPr="00004F64">
        <w:rPr>
          <w:rFonts w:hint="eastAsia"/>
          <w:lang w:eastAsia="zh-CN"/>
        </w:rPr>
        <w:t>认识到</w:t>
      </w:r>
    </w:p>
    <w:p w:rsidR="003D6964" w:rsidRDefault="003D6964" w:rsidP="004520F3">
      <w:pPr>
        <w:rPr>
          <w:lang w:val="en-US" w:eastAsia="zh-CN"/>
        </w:rPr>
      </w:pPr>
      <w:r>
        <w:rPr>
          <w:i/>
          <w:lang w:val="en-US" w:eastAsia="zh-CN"/>
        </w:rPr>
        <w:t>a)</w:t>
      </w:r>
      <w:r>
        <w:rPr>
          <w:lang w:val="en-US" w:eastAsia="zh-CN"/>
        </w:rPr>
        <w:tab/>
      </w:r>
      <w:r>
        <w:rPr>
          <w:rFonts w:hint="eastAsia"/>
          <w:lang w:val="zh-CN" w:eastAsia="zh-CN"/>
        </w:rPr>
        <w:t>WRC-12</w:t>
      </w:r>
      <w:r>
        <w:rPr>
          <w:rFonts w:hint="eastAsia"/>
          <w:lang w:val="zh-CN" w:eastAsia="zh-CN"/>
        </w:rPr>
        <w:t>确定了若干需要</w:t>
      </w:r>
      <w:r>
        <w:rPr>
          <w:lang w:val="en-US" w:eastAsia="zh-CN"/>
        </w:rPr>
        <w:t>WRC</w:t>
      </w:r>
      <w:r>
        <w:rPr>
          <w:rFonts w:hint="eastAsia"/>
          <w:lang w:val="en-US" w:eastAsia="zh-CN"/>
        </w:rPr>
        <w:t>-</w:t>
      </w:r>
      <w:r>
        <w:rPr>
          <w:lang w:val="en-US" w:eastAsia="zh-CN"/>
        </w:rPr>
        <w:t>1</w:t>
      </w:r>
      <w:r>
        <w:rPr>
          <w:rFonts w:hint="eastAsia"/>
          <w:lang w:val="en-US" w:eastAsia="zh-CN"/>
        </w:rPr>
        <w:t>5</w:t>
      </w:r>
      <w:r>
        <w:rPr>
          <w:rFonts w:hint="eastAsia"/>
          <w:lang w:val="zh-CN" w:eastAsia="zh-CN"/>
        </w:rPr>
        <w:t>进一步研究的紧迫问题</w:t>
      </w:r>
      <w:r w:rsidRPr="00A83F21">
        <w:rPr>
          <w:rFonts w:hint="eastAsia"/>
          <w:lang w:val="en-US" w:eastAsia="zh-CN"/>
        </w:rPr>
        <w:t>；</w:t>
      </w:r>
    </w:p>
    <w:p w:rsidR="003D6964" w:rsidRDefault="003D6964" w:rsidP="004520F3">
      <w:pPr>
        <w:rPr>
          <w:lang w:val="zh-CN" w:eastAsia="zh-CN"/>
        </w:rPr>
      </w:pPr>
      <w:r>
        <w:rPr>
          <w:i/>
          <w:lang w:val="en-US" w:eastAsia="zh-CN"/>
        </w:rPr>
        <w:t>b)</w:t>
      </w:r>
      <w:r>
        <w:rPr>
          <w:lang w:val="en-US" w:eastAsia="zh-CN"/>
        </w:rPr>
        <w:tab/>
      </w:r>
      <w:r>
        <w:rPr>
          <w:rFonts w:hint="eastAsia"/>
          <w:lang w:val="zh-CN" w:eastAsia="zh-CN"/>
        </w:rPr>
        <w:t>在拟定本议程的过程中，主管部门提出的一些</w:t>
      </w:r>
      <w:r w:rsidRPr="00A83F21">
        <w:rPr>
          <w:rFonts w:hint="eastAsia"/>
          <w:lang w:val="zh-CN" w:eastAsia="zh-CN"/>
        </w:rPr>
        <w:t>议项未能</w:t>
      </w:r>
      <w:r>
        <w:rPr>
          <w:rFonts w:hint="eastAsia"/>
          <w:lang w:val="zh-CN" w:eastAsia="zh-CN"/>
        </w:rPr>
        <w:t>纳入</w:t>
      </w:r>
      <w:r w:rsidRPr="00A83F21">
        <w:rPr>
          <w:rFonts w:hint="eastAsia"/>
          <w:lang w:val="zh-CN" w:eastAsia="zh-CN"/>
        </w:rPr>
        <w:t>，只能推迟到未来大会的议程中，</w:t>
      </w:r>
    </w:p>
    <w:p w:rsidR="003D6964" w:rsidRPr="00004F64" w:rsidRDefault="003D6964" w:rsidP="004520F3">
      <w:pPr>
        <w:pStyle w:val="Call"/>
        <w:rPr>
          <w:lang w:eastAsia="zh-CN"/>
        </w:rPr>
      </w:pPr>
      <w:r w:rsidRPr="00004F64">
        <w:rPr>
          <w:rFonts w:hint="eastAsia"/>
          <w:lang w:eastAsia="zh-CN"/>
        </w:rPr>
        <w:t>做出决议</w:t>
      </w:r>
    </w:p>
    <w:p w:rsidR="003D6964" w:rsidRDefault="003D6964" w:rsidP="004520F3">
      <w:pPr>
        <w:ind w:firstLineChars="200" w:firstLine="48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15</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3D6964" w:rsidRDefault="003D6964" w:rsidP="004520F3">
      <w:pPr>
        <w:rPr>
          <w:b/>
          <w:lang w:val="en-US" w:eastAsia="zh-CN"/>
        </w:rPr>
      </w:pPr>
      <w:r>
        <w:rPr>
          <w:lang w:val="en-US" w:eastAsia="zh-CN"/>
        </w:rPr>
        <w:t>1</w:t>
      </w:r>
      <w:r>
        <w:rPr>
          <w:lang w:val="en-US" w:eastAsia="zh-CN"/>
        </w:rPr>
        <w:tab/>
      </w:r>
      <w:r>
        <w:rPr>
          <w:rFonts w:hint="eastAsia"/>
          <w:lang w:val="zh-CN" w:eastAsia="zh-CN"/>
        </w:rPr>
        <w:t>以各主管部门的提案为基础</w:t>
      </w:r>
      <w:r w:rsidRPr="00A83F21">
        <w:rPr>
          <w:rFonts w:hint="eastAsia"/>
          <w:lang w:val="en-US" w:eastAsia="zh-CN"/>
        </w:rPr>
        <w:t>，</w:t>
      </w:r>
      <w:r>
        <w:rPr>
          <w:rFonts w:hint="eastAsia"/>
          <w:lang w:val="zh-CN" w:eastAsia="zh-CN"/>
        </w:rPr>
        <w:t>在考虑到</w:t>
      </w:r>
      <w:r>
        <w:rPr>
          <w:lang w:val="en-US" w:eastAsia="zh-CN"/>
        </w:rPr>
        <w:t>WRC</w:t>
      </w:r>
      <w:r>
        <w:rPr>
          <w:rFonts w:hint="eastAsia"/>
          <w:lang w:val="en-US" w:eastAsia="zh-CN"/>
        </w:rPr>
        <w:t>-12</w:t>
      </w:r>
      <w:r>
        <w:rPr>
          <w:rFonts w:hint="eastAsia"/>
          <w:lang w:val="zh-CN" w:eastAsia="zh-CN"/>
        </w:rPr>
        <w:t>的成果和大会筹备会议的报告</w:t>
      </w:r>
      <w:r w:rsidRPr="00DD5718">
        <w:rPr>
          <w:rFonts w:hint="eastAsia"/>
          <w:lang w:val="en-US" w:eastAsia="zh-CN"/>
        </w:rPr>
        <w:t>，</w:t>
      </w:r>
      <w:r>
        <w:rPr>
          <w:rFonts w:hint="eastAsia"/>
          <w:lang w:val="zh-CN" w:eastAsia="zh-CN"/>
        </w:rPr>
        <w:t>并适当顾及所涉各频段中现有和未来业务的需求的同时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3D6964" w:rsidRDefault="003D6964" w:rsidP="004520F3">
      <w:pPr>
        <w:rPr>
          <w:lang w:eastAsia="zh-CN"/>
        </w:rPr>
      </w:pPr>
      <w:r>
        <w:rPr>
          <w:lang w:eastAsia="zh-CN"/>
        </w:rPr>
        <w:t>1.1</w:t>
      </w:r>
      <w:r>
        <w:rPr>
          <w:rFonts w:hint="eastAsia"/>
          <w:lang w:eastAsia="zh-CN"/>
        </w:rPr>
        <w:tab/>
      </w:r>
      <w:proofErr w:type="gramStart"/>
      <w:r w:rsidRPr="00A851BB">
        <w:rPr>
          <w:rFonts w:hint="eastAsia"/>
          <w:szCs w:val="24"/>
          <w:lang w:eastAsia="zh-CN"/>
        </w:rPr>
        <w:t>根据第</w:t>
      </w:r>
      <w:r w:rsidRPr="003D6964">
        <w:rPr>
          <w:rFonts w:hint="eastAsia"/>
          <w:b/>
          <w:bCs/>
          <w:szCs w:val="24"/>
          <w:lang w:eastAsia="zh-CN"/>
        </w:rPr>
        <w:t>233</w:t>
      </w:r>
      <w:r>
        <w:rPr>
          <w:rFonts w:hint="eastAsia"/>
          <w:b/>
          <w:bCs/>
          <w:szCs w:val="24"/>
          <w:lang w:eastAsia="zh-CN"/>
        </w:rPr>
        <w:t>[</w:t>
      </w:r>
      <w:proofErr w:type="gramEnd"/>
      <w:r>
        <w:rPr>
          <w:b/>
          <w:bCs/>
          <w:szCs w:val="24"/>
          <w:lang w:eastAsia="zh-CN"/>
        </w:rPr>
        <w:t>COM6/8</w:t>
      </w:r>
      <w:r>
        <w:rPr>
          <w:rFonts w:hint="eastAsia"/>
          <w:b/>
          <w:bCs/>
          <w:szCs w:val="24"/>
          <w:lang w:eastAsia="zh-CN"/>
        </w:rPr>
        <w:t>]</w:t>
      </w:r>
      <w:r w:rsidRPr="00A851BB">
        <w:rPr>
          <w:rFonts w:hint="eastAsia"/>
          <w:szCs w:val="24"/>
          <w:lang w:eastAsia="zh-CN"/>
        </w:rPr>
        <w:t>号决议</w:t>
      </w:r>
      <w:r w:rsidR="00F90090">
        <w:rPr>
          <w:rFonts w:hint="eastAsia"/>
          <w:b/>
          <w:bCs/>
          <w:szCs w:val="24"/>
          <w:lang w:eastAsia="zh-CN"/>
        </w:rPr>
        <w:t>（</w:t>
      </w:r>
      <w:r w:rsidR="00F90090">
        <w:rPr>
          <w:rFonts w:hint="eastAsia"/>
          <w:b/>
          <w:bCs/>
          <w:szCs w:val="24"/>
          <w:lang w:eastAsia="zh-CN"/>
        </w:rPr>
        <w:t>WRC-12</w:t>
      </w:r>
      <w:r w:rsidR="00F90090">
        <w:rPr>
          <w:rFonts w:hint="eastAsia"/>
          <w:b/>
          <w:bCs/>
          <w:szCs w:val="24"/>
          <w:lang w:eastAsia="zh-CN"/>
        </w:rPr>
        <w:t>）</w:t>
      </w:r>
      <w:r w:rsidRPr="00B91BAF">
        <w:rPr>
          <w:rFonts w:hint="eastAsia"/>
          <w:szCs w:val="24"/>
          <w:lang w:eastAsia="zh-CN"/>
        </w:rPr>
        <w:t>，</w:t>
      </w:r>
      <w:r>
        <w:rPr>
          <w:rFonts w:hint="eastAsia"/>
          <w:szCs w:val="24"/>
          <w:lang w:eastAsia="zh-CN"/>
        </w:rPr>
        <w:t>审议</w:t>
      </w:r>
      <w:r w:rsidRPr="00A851BB">
        <w:rPr>
          <w:rFonts w:hint="eastAsia"/>
          <w:szCs w:val="24"/>
          <w:lang w:eastAsia="zh-CN"/>
        </w:rPr>
        <w:t>为</w:t>
      </w:r>
      <w:r>
        <w:rPr>
          <w:rFonts w:hint="eastAsia"/>
          <w:szCs w:val="24"/>
          <w:lang w:eastAsia="zh-CN"/>
        </w:rPr>
        <w:t>作为主要业务的</w:t>
      </w:r>
      <w:r w:rsidRPr="00A851BB">
        <w:rPr>
          <w:rFonts w:hint="eastAsia"/>
          <w:szCs w:val="24"/>
          <w:lang w:eastAsia="zh-CN"/>
        </w:rPr>
        <w:t>移动业务做出附加</w:t>
      </w:r>
      <w:r>
        <w:rPr>
          <w:rFonts w:hint="eastAsia"/>
          <w:szCs w:val="24"/>
          <w:lang w:eastAsia="zh-CN"/>
        </w:rPr>
        <w:t>频谱</w:t>
      </w:r>
      <w:r w:rsidRPr="00A851BB">
        <w:rPr>
          <w:rFonts w:hint="eastAsia"/>
          <w:szCs w:val="24"/>
          <w:lang w:eastAsia="zh-CN"/>
        </w:rPr>
        <w:t>划分，并确定</w:t>
      </w:r>
      <w:r>
        <w:rPr>
          <w:rFonts w:hint="eastAsia"/>
          <w:szCs w:val="24"/>
          <w:lang w:eastAsia="zh-CN"/>
        </w:rPr>
        <w:t>国际移动通信（</w:t>
      </w:r>
      <w:r w:rsidRPr="00A851BB">
        <w:rPr>
          <w:rFonts w:hint="eastAsia"/>
          <w:szCs w:val="24"/>
          <w:lang w:eastAsia="zh-CN"/>
        </w:rPr>
        <w:t>IMT</w:t>
      </w:r>
      <w:r>
        <w:rPr>
          <w:rFonts w:hint="eastAsia"/>
          <w:szCs w:val="24"/>
          <w:lang w:eastAsia="zh-CN"/>
        </w:rPr>
        <w:t>）</w:t>
      </w:r>
      <w:r w:rsidRPr="00A851BB">
        <w:rPr>
          <w:rFonts w:hint="eastAsia"/>
          <w:szCs w:val="24"/>
          <w:lang w:eastAsia="zh-CN"/>
        </w:rPr>
        <w:t>的附加频段及相关规则条款，以促进地面移动宽</w:t>
      </w:r>
      <w:r>
        <w:rPr>
          <w:rFonts w:hint="eastAsia"/>
          <w:szCs w:val="24"/>
          <w:lang w:eastAsia="zh-CN"/>
        </w:rPr>
        <w:t>带</w:t>
      </w:r>
      <w:r w:rsidRPr="00A851BB">
        <w:rPr>
          <w:rFonts w:hint="eastAsia"/>
          <w:szCs w:val="24"/>
          <w:lang w:eastAsia="zh-CN"/>
        </w:rPr>
        <w:t>应用的发展；</w:t>
      </w:r>
    </w:p>
    <w:p w:rsidR="003D6964" w:rsidRDefault="003D6964" w:rsidP="004520F3">
      <w:pPr>
        <w:rPr>
          <w:lang w:eastAsia="zh-CN"/>
        </w:rPr>
      </w:pPr>
      <w:r>
        <w:rPr>
          <w:lang w:eastAsia="zh-CN"/>
        </w:rPr>
        <w:t>1.</w:t>
      </w:r>
      <w:r>
        <w:rPr>
          <w:rFonts w:hint="eastAsia"/>
          <w:lang w:eastAsia="zh-CN"/>
        </w:rPr>
        <w:t>2</w:t>
      </w:r>
      <w:r>
        <w:rPr>
          <w:rFonts w:hint="eastAsia"/>
          <w:lang w:eastAsia="zh-CN"/>
        </w:rPr>
        <w:tab/>
      </w:r>
      <w:r>
        <w:rPr>
          <w:rFonts w:hint="eastAsia"/>
          <w:lang w:eastAsia="zh-CN"/>
        </w:rPr>
        <w:t>审查</w:t>
      </w:r>
      <w:r>
        <w:rPr>
          <w:rFonts w:hint="eastAsia"/>
          <w:lang w:eastAsia="zh-CN"/>
        </w:rPr>
        <w:t>ITU-</w:t>
      </w:r>
      <w:proofErr w:type="gramStart"/>
      <w:r>
        <w:rPr>
          <w:rFonts w:hint="eastAsia"/>
          <w:lang w:eastAsia="zh-CN"/>
        </w:rPr>
        <w:t>R</w:t>
      </w:r>
      <w:r>
        <w:rPr>
          <w:rFonts w:hint="eastAsia"/>
          <w:lang w:eastAsia="zh-CN"/>
        </w:rPr>
        <w:t>根据第</w:t>
      </w:r>
      <w:r w:rsidRPr="003D6964">
        <w:rPr>
          <w:rFonts w:hint="eastAsia"/>
          <w:b/>
          <w:bCs/>
          <w:lang w:eastAsia="zh-CN"/>
        </w:rPr>
        <w:t>232[</w:t>
      </w:r>
      <w:proofErr w:type="gramEnd"/>
      <w:r w:rsidRPr="00F232E7">
        <w:rPr>
          <w:rFonts w:hint="eastAsia"/>
          <w:b/>
          <w:bCs/>
          <w:lang w:eastAsia="zh-CN"/>
        </w:rPr>
        <w:t>COM5/10</w:t>
      </w:r>
      <w:r>
        <w:rPr>
          <w:rFonts w:hint="eastAsia"/>
          <w:b/>
          <w:bCs/>
          <w:lang w:eastAsia="zh-CN"/>
        </w:rPr>
        <w:t>]</w:t>
      </w:r>
      <w:r>
        <w:rPr>
          <w:rFonts w:hint="eastAsia"/>
          <w:lang w:eastAsia="zh-CN"/>
        </w:rPr>
        <w:t>号决议</w:t>
      </w:r>
      <w:r w:rsidR="00F90090">
        <w:rPr>
          <w:rFonts w:eastAsiaTheme="minorEastAsia" w:hint="eastAsia"/>
          <w:b/>
          <w:lang w:eastAsia="zh-CN"/>
        </w:rPr>
        <w:t>（</w:t>
      </w:r>
      <w:r w:rsidR="00F90090">
        <w:rPr>
          <w:rFonts w:eastAsiaTheme="minorEastAsia" w:hint="eastAsia"/>
          <w:b/>
          <w:lang w:eastAsia="zh-CN"/>
        </w:rPr>
        <w:t>WRC-12</w:t>
      </w:r>
      <w:r w:rsidR="00F90090">
        <w:rPr>
          <w:rFonts w:eastAsiaTheme="minorEastAsia" w:hint="eastAsia"/>
          <w:b/>
          <w:lang w:eastAsia="zh-CN"/>
        </w:rPr>
        <w:t>）</w:t>
      </w:r>
      <w:r w:rsidRPr="008B5A76">
        <w:rPr>
          <w:rFonts w:hint="eastAsia"/>
          <w:bCs/>
          <w:lang w:eastAsia="zh-CN"/>
        </w:rPr>
        <w:t>开展的</w:t>
      </w:r>
      <w:r>
        <w:rPr>
          <w:rFonts w:hint="eastAsia"/>
          <w:bCs/>
          <w:lang w:eastAsia="zh-CN"/>
        </w:rPr>
        <w:t>、</w:t>
      </w:r>
      <w:r>
        <w:rPr>
          <w:rFonts w:hint="eastAsia"/>
          <w:lang w:eastAsia="zh-CN"/>
        </w:rPr>
        <w:t>有关</w:t>
      </w:r>
      <w:r>
        <w:rPr>
          <w:rFonts w:hint="eastAsia"/>
          <w:lang w:eastAsia="zh-CN"/>
        </w:rPr>
        <w:t>1</w:t>
      </w:r>
      <w:r>
        <w:rPr>
          <w:rFonts w:hint="eastAsia"/>
          <w:lang w:eastAsia="zh-CN"/>
        </w:rPr>
        <w:t>区移动业务（航空移动除外）使用</w:t>
      </w:r>
      <w:r>
        <w:rPr>
          <w:rFonts w:hint="eastAsia"/>
          <w:lang w:eastAsia="zh-CN"/>
        </w:rPr>
        <w:t>694-790 MHz</w:t>
      </w:r>
      <w:r>
        <w:rPr>
          <w:rFonts w:hint="eastAsia"/>
          <w:lang w:eastAsia="zh-CN"/>
        </w:rPr>
        <w:t>频段的研究结果并采取适当措施；</w:t>
      </w:r>
    </w:p>
    <w:p w:rsidR="003D6964" w:rsidRDefault="003D6964" w:rsidP="004520F3">
      <w:pPr>
        <w:rPr>
          <w:lang w:eastAsia="zh-CN"/>
        </w:rPr>
      </w:pPr>
      <w:r>
        <w:rPr>
          <w:lang w:eastAsia="zh-CN"/>
        </w:rPr>
        <w:t>1.3</w:t>
      </w:r>
      <w:r>
        <w:rPr>
          <w:rFonts w:hint="eastAsia"/>
          <w:lang w:eastAsia="zh-CN"/>
        </w:rPr>
        <w:tab/>
      </w:r>
      <w:proofErr w:type="gramStart"/>
      <w:r>
        <w:rPr>
          <w:rFonts w:hint="eastAsia"/>
          <w:lang w:eastAsia="zh-CN"/>
        </w:rPr>
        <w:t>根据第</w:t>
      </w:r>
      <w:r w:rsidRPr="003D6964">
        <w:rPr>
          <w:rFonts w:hint="eastAsia"/>
          <w:b/>
          <w:bCs/>
          <w:lang w:eastAsia="zh-CN"/>
        </w:rPr>
        <w:t>648[</w:t>
      </w:r>
      <w:proofErr w:type="gramEnd"/>
      <w:r>
        <w:rPr>
          <w:rFonts w:eastAsia="MS Mincho"/>
          <w:b/>
          <w:lang w:eastAsia="ja-JP"/>
        </w:rPr>
        <w:t>COM6/11</w:t>
      </w:r>
      <w:r>
        <w:rPr>
          <w:rFonts w:eastAsiaTheme="minorEastAsia" w:hint="eastAsia"/>
          <w:b/>
          <w:lang w:eastAsia="zh-CN"/>
        </w:rPr>
        <w:t>]</w:t>
      </w:r>
      <w:r w:rsidRPr="00B97339">
        <w:rPr>
          <w:rFonts w:eastAsiaTheme="minorEastAsia" w:hint="eastAsia"/>
          <w:bCs/>
          <w:lang w:eastAsia="zh-CN"/>
        </w:rPr>
        <w:t>号决议</w:t>
      </w:r>
      <w:r w:rsidR="00F90090">
        <w:rPr>
          <w:rFonts w:eastAsiaTheme="minorEastAsia" w:hint="eastAsia"/>
          <w:b/>
          <w:lang w:eastAsia="zh-CN"/>
        </w:rPr>
        <w:t>（</w:t>
      </w:r>
      <w:r w:rsidR="00F90090">
        <w:rPr>
          <w:rFonts w:eastAsiaTheme="minorEastAsia" w:hint="eastAsia"/>
          <w:b/>
          <w:lang w:eastAsia="zh-CN"/>
        </w:rPr>
        <w:t>WRC-12</w:t>
      </w:r>
      <w:r w:rsidR="00F90090">
        <w:rPr>
          <w:rFonts w:eastAsiaTheme="minorEastAsia" w:hint="eastAsia"/>
          <w:b/>
          <w:lang w:eastAsia="zh-CN"/>
        </w:rPr>
        <w:t>）</w:t>
      </w:r>
      <w:r w:rsidRPr="009E4F14">
        <w:rPr>
          <w:rFonts w:hint="eastAsia"/>
          <w:bCs/>
          <w:lang w:eastAsia="zh-CN"/>
        </w:rPr>
        <w:t>，</w:t>
      </w:r>
      <w:r>
        <w:rPr>
          <w:rFonts w:eastAsiaTheme="minorEastAsia" w:hint="eastAsia"/>
          <w:lang w:eastAsia="zh-CN"/>
        </w:rPr>
        <w:t>审议并修订有关宽带公共保护和赈灾（</w:t>
      </w:r>
      <w:r>
        <w:rPr>
          <w:rFonts w:eastAsiaTheme="minorEastAsia" w:hint="eastAsia"/>
          <w:lang w:eastAsia="zh-CN"/>
        </w:rPr>
        <w:t>PPDR</w:t>
      </w:r>
      <w:r>
        <w:rPr>
          <w:rFonts w:eastAsiaTheme="minorEastAsia" w:hint="eastAsia"/>
          <w:lang w:eastAsia="zh-CN"/>
        </w:rPr>
        <w:t>）的</w:t>
      </w:r>
      <w:r w:rsidRPr="00394E6D">
        <w:rPr>
          <w:rFonts w:eastAsiaTheme="minorEastAsia" w:hint="eastAsia"/>
          <w:lang w:eastAsia="zh-CN"/>
        </w:rPr>
        <w:t>第</w:t>
      </w:r>
      <w:r w:rsidRPr="00813A42">
        <w:rPr>
          <w:rFonts w:eastAsia="MS Mincho"/>
          <w:b/>
          <w:lang w:eastAsia="ja-JP"/>
        </w:rPr>
        <w:t>646</w:t>
      </w:r>
      <w:r w:rsidRPr="00394E6D">
        <w:rPr>
          <w:rFonts w:eastAsiaTheme="minorEastAsia" w:hint="eastAsia"/>
          <w:bCs/>
          <w:lang w:eastAsia="zh-CN"/>
        </w:rPr>
        <w:t>号决议</w:t>
      </w:r>
      <w:r>
        <w:rPr>
          <w:rFonts w:eastAsiaTheme="minorEastAsia" w:hint="eastAsia"/>
          <w:b/>
          <w:lang w:eastAsia="zh-CN"/>
        </w:rPr>
        <w:t>（</w:t>
      </w:r>
      <w:r>
        <w:rPr>
          <w:rFonts w:eastAsiaTheme="minorEastAsia" w:hint="eastAsia"/>
          <w:b/>
          <w:lang w:eastAsia="zh-CN"/>
        </w:rPr>
        <w:t>WRC-12</w:t>
      </w:r>
      <w:r>
        <w:rPr>
          <w:rFonts w:eastAsiaTheme="minorEastAsia" w:hint="eastAsia"/>
          <w:b/>
          <w:lang w:eastAsia="zh-CN"/>
        </w:rPr>
        <w:t>，修订版）</w:t>
      </w:r>
      <w:r>
        <w:rPr>
          <w:rFonts w:eastAsiaTheme="minorEastAsia" w:hint="eastAsia"/>
          <w:lang w:eastAsia="zh-CN"/>
        </w:rPr>
        <w:t>；</w:t>
      </w:r>
    </w:p>
    <w:p w:rsidR="003D6964" w:rsidRDefault="003D6964" w:rsidP="004520F3">
      <w:pPr>
        <w:rPr>
          <w:lang w:eastAsia="zh-CN"/>
        </w:rPr>
      </w:pPr>
      <w:r>
        <w:rPr>
          <w:lang w:eastAsia="zh-CN"/>
        </w:rPr>
        <w:t>1.4</w:t>
      </w:r>
      <w:r>
        <w:rPr>
          <w:rFonts w:hint="eastAsia"/>
          <w:lang w:eastAsia="zh-CN"/>
        </w:rPr>
        <w:tab/>
      </w:r>
      <w:proofErr w:type="gramStart"/>
      <w:r>
        <w:rPr>
          <w:rFonts w:hint="eastAsia"/>
          <w:lang w:eastAsia="zh-CN"/>
        </w:rPr>
        <w:t>按照第</w:t>
      </w:r>
      <w:r w:rsidRPr="003D6964">
        <w:rPr>
          <w:rFonts w:hint="eastAsia"/>
          <w:b/>
          <w:bCs/>
          <w:lang w:eastAsia="zh-CN"/>
        </w:rPr>
        <w:t>649[</w:t>
      </w:r>
      <w:proofErr w:type="gramEnd"/>
      <w:r>
        <w:rPr>
          <w:rFonts w:eastAsia="MS Mincho"/>
          <w:b/>
          <w:lang w:eastAsia="ja-JP"/>
        </w:rPr>
        <w:t>COM6/12</w:t>
      </w:r>
      <w:r>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，考虑在</w:t>
      </w:r>
      <w:r>
        <w:rPr>
          <w:lang w:eastAsia="zh-CN"/>
        </w:rPr>
        <w:t>5</w:t>
      </w:r>
      <w:r>
        <w:rPr>
          <w:lang w:val="en-US" w:eastAsia="zh-CN"/>
        </w:rPr>
        <w:t> </w:t>
      </w:r>
      <w:r>
        <w:rPr>
          <w:rFonts w:hint="eastAsia"/>
          <w:lang w:eastAsia="zh-CN"/>
        </w:rPr>
        <w:t>250-5 450</w:t>
      </w:r>
      <w:r w:rsidRPr="00C52DB8">
        <w:rPr>
          <w:lang w:eastAsia="zh-CN"/>
        </w:rPr>
        <w:t xml:space="preserve"> kHz</w:t>
      </w:r>
      <w:r>
        <w:rPr>
          <w:rFonts w:hint="eastAsia"/>
          <w:lang w:eastAsia="zh-CN"/>
        </w:rPr>
        <w:t>频段为作为次要业务的业余业务进行一项</w:t>
      </w:r>
      <w:r>
        <w:rPr>
          <w:rFonts w:hint="eastAsia"/>
          <w:lang w:val="en-US" w:eastAsia="zh-CN"/>
        </w:rPr>
        <w:t>可能的</w:t>
      </w:r>
      <w:r>
        <w:rPr>
          <w:rFonts w:hint="eastAsia"/>
          <w:lang w:eastAsia="zh-CN"/>
        </w:rPr>
        <w:t>新划分；</w:t>
      </w:r>
    </w:p>
    <w:p w:rsidR="003D6964" w:rsidRDefault="003D6964" w:rsidP="004520F3">
      <w:pPr>
        <w:rPr>
          <w:lang w:eastAsia="zh-CN"/>
        </w:rPr>
      </w:pPr>
      <w:r>
        <w:rPr>
          <w:lang w:eastAsia="zh-CN"/>
        </w:rPr>
        <w:t>1.5</w:t>
      </w:r>
      <w:r>
        <w:rPr>
          <w:rFonts w:hint="eastAsia"/>
          <w:lang w:eastAsia="zh-CN"/>
        </w:rPr>
        <w:tab/>
      </w:r>
      <w:proofErr w:type="gramStart"/>
      <w:r>
        <w:rPr>
          <w:rFonts w:hint="eastAsia"/>
          <w:lang w:eastAsia="zh-CN"/>
        </w:rPr>
        <w:t>根据第</w:t>
      </w:r>
      <w:r w:rsidRPr="003D6964">
        <w:rPr>
          <w:rFonts w:hint="eastAsia"/>
          <w:b/>
          <w:bCs/>
          <w:lang w:eastAsia="zh-CN"/>
        </w:rPr>
        <w:t>153[</w:t>
      </w:r>
      <w:proofErr w:type="gramEnd"/>
      <w:r>
        <w:rPr>
          <w:rFonts w:eastAsia="MS Mincho"/>
          <w:b/>
          <w:lang w:eastAsia="ja-JP"/>
        </w:rPr>
        <w:t>COM6/13</w:t>
      </w:r>
      <w:r>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，考虑将划分给无须遵守附录</w:t>
      </w:r>
      <w:r w:rsidRPr="00136646">
        <w:rPr>
          <w:b/>
          <w:bCs/>
          <w:lang w:eastAsia="zh-CN"/>
        </w:rPr>
        <w:t>30</w:t>
      </w:r>
      <w:r>
        <w:rPr>
          <w:rFonts w:hint="eastAsia"/>
          <w:lang w:eastAsia="zh-CN"/>
        </w:rPr>
        <w:t>、</w:t>
      </w:r>
      <w:r w:rsidRPr="00136646">
        <w:rPr>
          <w:b/>
          <w:bCs/>
          <w:lang w:eastAsia="zh-CN"/>
        </w:rPr>
        <w:t>30A</w:t>
      </w:r>
      <w:r>
        <w:rPr>
          <w:rFonts w:hint="eastAsia"/>
          <w:lang w:eastAsia="zh-CN"/>
        </w:rPr>
        <w:t>和</w:t>
      </w:r>
      <w:r w:rsidRPr="00136646">
        <w:rPr>
          <w:b/>
          <w:bCs/>
          <w:lang w:eastAsia="zh-CN"/>
        </w:rPr>
        <w:t>30B</w:t>
      </w:r>
      <w:r>
        <w:rPr>
          <w:rFonts w:hint="eastAsia"/>
          <w:lang w:eastAsia="zh-CN"/>
        </w:rPr>
        <w:t>规定的卫星固定业务的频段用于非隔离空域无人机系统（</w:t>
      </w:r>
      <w:r>
        <w:rPr>
          <w:rFonts w:hint="eastAsia"/>
          <w:lang w:eastAsia="zh-CN"/>
        </w:rPr>
        <w:t>UAS</w:t>
      </w:r>
      <w:r>
        <w:rPr>
          <w:rFonts w:hint="eastAsia"/>
          <w:lang w:eastAsia="zh-CN"/>
        </w:rPr>
        <w:t>）的控制和非有效载荷通信</w:t>
      </w:r>
      <w:r>
        <w:rPr>
          <w:rFonts w:hint="eastAsia"/>
          <w:lang w:val="es-ES_tradnl" w:eastAsia="zh-CN"/>
        </w:rPr>
        <w:t>；</w:t>
      </w:r>
    </w:p>
    <w:p w:rsidR="003D6964" w:rsidRDefault="003D6964" w:rsidP="004520F3">
      <w:pPr>
        <w:rPr>
          <w:lang w:eastAsia="zh-CN"/>
        </w:rPr>
      </w:pPr>
      <w:r>
        <w:rPr>
          <w:lang w:eastAsia="zh-CN"/>
        </w:rPr>
        <w:lastRenderedPageBreak/>
        <w:t>1.6</w:t>
      </w:r>
      <w:r>
        <w:rPr>
          <w:rFonts w:hint="eastAsia"/>
          <w:lang w:eastAsia="zh-CN"/>
        </w:rPr>
        <w:tab/>
      </w:r>
      <w:proofErr w:type="gramStart"/>
      <w:r>
        <w:rPr>
          <w:rFonts w:hint="eastAsia"/>
          <w:lang w:eastAsia="zh-CN"/>
        </w:rPr>
        <w:t>分别根据第</w:t>
      </w:r>
      <w:r w:rsidRPr="003D6964">
        <w:rPr>
          <w:rFonts w:hint="eastAsia"/>
          <w:b/>
          <w:bCs/>
          <w:lang w:eastAsia="zh-CN"/>
        </w:rPr>
        <w:t>151[</w:t>
      </w:r>
      <w:proofErr w:type="gramEnd"/>
      <w:r>
        <w:rPr>
          <w:rFonts w:eastAsia="MS Mincho"/>
          <w:b/>
          <w:lang w:eastAsia="ja-JP"/>
        </w:rPr>
        <w:t>COM6/</w:t>
      </w:r>
      <w:r>
        <w:rPr>
          <w:rFonts w:eastAsiaTheme="minorEastAsia" w:hint="eastAsia"/>
          <w:b/>
          <w:lang w:eastAsia="zh-CN"/>
        </w:rPr>
        <w:t>4]</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和第</w:t>
      </w:r>
      <w:r w:rsidRPr="003D6964">
        <w:rPr>
          <w:rFonts w:hint="eastAsia"/>
          <w:b/>
          <w:bCs/>
          <w:lang w:eastAsia="zh-CN"/>
        </w:rPr>
        <w:t>152[</w:t>
      </w:r>
      <w:r>
        <w:rPr>
          <w:rFonts w:eastAsia="MS Mincho"/>
          <w:b/>
          <w:lang w:eastAsia="ja-JP"/>
        </w:rPr>
        <w:t>COM6/</w:t>
      </w:r>
      <w:r>
        <w:rPr>
          <w:rFonts w:eastAsiaTheme="minorEastAsia" w:hint="eastAsia"/>
          <w:b/>
          <w:lang w:eastAsia="zh-CN"/>
        </w:rPr>
        <w:t>5]</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，并在考虑到</w:t>
      </w:r>
      <w:r w:rsidRPr="00A60117">
        <w:rPr>
          <w:lang w:eastAsia="zh-CN"/>
        </w:rPr>
        <w:t>ITU-R</w:t>
      </w:r>
      <w:r>
        <w:rPr>
          <w:rFonts w:hint="eastAsia"/>
          <w:lang w:eastAsia="zh-CN"/>
        </w:rPr>
        <w:t>研究结果的同时，考虑做出以下可能的主要业务附加划分：</w:t>
      </w:r>
    </w:p>
    <w:p w:rsidR="003D6964" w:rsidRPr="003E36F4" w:rsidRDefault="003D6964" w:rsidP="004520F3">
      <w:pPr>
        <w:rPr>
          <w:lang w:eastAsia="zh-CN"/>
        </w:rPr>
      </w:pPr>
      <w:r w:rsidRPr="003E36F4">
        <w:rPr>
          <w:rFonts w:hint="eastAsia"/>
          <w:lang w:eastAsia="zh-CN"/>
        </w:rPr>
        <w:t>1.6.1</w:t>
      </w:r>
      <w:r w:rsidRPr="003E36F4">
        <w:rPr>
          <w:rFonts w:hint="eastAsia"/>
          <w:lang w:eastAsia="zh-CN"/>
        </w:rPr>
        <w:tab/>
      </w:r>
      <w:r w:rsidRPr="003E36F4">
        <w:rPr>
          <w:rFonts w:hint="eastAsia"/>
          <w:lang w:eastAsia="zh-CN"/>
        </w:rPr>
        <w:t>在</w:t>
      </w:r>
      <w:r w:rsidRPr="003E36F4">
        <w:rPr>
          <w:rFonts w:hint="eastAsia"/>
          <w:lang w:eastAsia="zh-CN"/>
        </w:rPr>
        <w:t>1</w:t>
      </w:r>
      <w:r w:rsidRPr="003E36F4">
        <w:rPr>
          <w:rFonts w:hint="eastAsia"/>
          <w:lang w:eastAsia="zh-CN"/>
        </w:rPr>
        <w:t>区的</w:t>
      </w:r>
      <w:r w:rsidRPr="003E36F4">
        <w:rPr>
          <w:rFonts w:hint="eastAsia"/>
          <w:lang w:eastAsia="zh-CN"/>
        </w:rPr>
        <w:t>10</w:t>
      </w:r>
      <w:r w:rsidRPr="003E36F4">
        <w:rPr>
          <w:lang w:eastAsia="zh-CN"/>
        </w:rPr>
        <w:t xml:space="preserve"> GHz</w:t>
      </w:r>
      <w:r w:rsidRPr="003E36F4">
        <w:rPr>
          <w:rFonts w:hint="eastAsia"/>
          <w:lang w:eastAsia="zh-CN"/>
        </w:rPr>
        <w:t>至</w:t>
      </w:r>
      <w:r w:rsidRPr="003E36F4">
        <w:rPr>
          <w:lang w:eastAsia="zh-CN"/>
        </w:rPr>
        <w:t>17 GHz</w:t>
      </w:r>
      <w:r w:rsidRPr="003E36F4">
        <w:rPr>
          <w:rFonts w:hint="eastAsia"/>
          <w:lang w:eastAsia="zh-CN"/>
        </w:rPr>
        <w:t>范围内为卫星固定业务（地对空和空对地）增加</w:t>
      </w:r>
      <w:r w:rsidRPr="003E36F4">
        <w:rPr>
          <w:rFonts w:hint="eastAsia"/>
          <w:lang w:eastAsia="zh-CN"/>
        </w:rPr>
        <w:t>250</w:t>
      </w:r>
      <w:r w:rsidRPr="003E36F4">
        <w:rPr>
          <w:lang w:eastAsia="zh-CN"/>
        </w:rPr>
        <w:t> MHz</w:t>
      </w:r>
      <w:r>
        <w:rPr>
          <w:rFonts w:hint="eastAsia"/>
          <w:lang w:eastAsia="zh-CN"/>
        </w:rPr>
        <w:t>；</w:t>
      </w:r>
    </w:p>
    <w:p w:rsidR="003D6964" w:rsidRPr="003E36F4" w:rsidRDefault="003D6964" w:rsidP="004520F3">
      <w:pPr>
        <w:rPr>
          <w:lang w:eastAsia="zh-CN"/>
        </w:rPr>
      </w:pPr>
      <w:r w:rsidRPr="003E36F4">
        <w:rPr>
          <w:rFonts w:hint="eastAsia"/>
          <w:lang w:eastAsia="zh-CN"/>
        </w:rPr>
        <w:t>1.6.2</w:t>
      </w:r>
      <w:r w:rsidRPr="003E36F4">
        <w:rPr>
          <w:rFonts w:hint="eastAsia"/>
          <w:lang w:eastAsia="zh-CN"/>
        </w:rPr>
        <w:tab/>
      </w:r>
      <w:r w:rsidRPr="003E36F4">
        <w:rPr>
          <w:rFonts w:hint="eastAsia"/>
          <w:lang w:eastAsia="zh-CN"/>
        </w:rPr>
        <w:t>在</w:t>
      </w:r>
      <w:r w:rsidRPr="003E36F4">
        <w:rPr>
          <w:rFonts w:hint="eastAsia"/>
          <w:lang w:eastAsia="zh-CN"/>
        </w:rPr>
        <w:t>2</w:t>
      </w:r>
      <w:r w:rsidRPr="003E36F4">
        <w:rPr>
          <w:rFonts w:hint="eastAsia"/>
          <w:lang w:eastAsia="zh-CN"/>
        </w:rPr>
        <w:t>区和</w:t>
      </w:r>
      <w:r w:rsidRPr="003E36F4">
        <w:rPr>
          <w:rFonts w:hint="eastAsia"/>
          <w:lang w:eastAsia="zh-CN"/>
        </w:rPr>
        <w:t>3</w:t>
      </w:r>
      <w:r w:rsidRPr="003E36F4">
        <w:rPr>
          <w:rFonts w:hint="eastAsia"/>
          <w:lang w:eastAsia="zh-CN"/>
        </w:rPr>
        <w:t>区的</w:t>
      </w:r>
      <w:r w:rsidRPr="003E36F4">
        <w:rPr>
          <w:rFonts w:hint="eastAsia"/>
          <w:lang w:eastAsia="zh-CN"/>
        </w:rPr>
        <w:t>13-</w:t>
      </w:r>
      <w:r w:rsidRPr="003E36F4">
        <w:rPr>
          <w:lang w:eastAsia="zh-CN"/>
        </w:rPr>
        <w:t>17 GHz</w:t>
      </w:r>
      <w:r>
        <w:rPr>
          <w:rFonts w:hint="eastAsia"/>
          <w:lang w:eastAsia="zh-CN"/>
        </w:rPr>
        <w:t>范围内</w:t>
      </w:r>
      <w:r w:rsidRPr="003E36F4">
        <w:rPr>
          <w:rFonts w:hint="eastAsia"/>
          <w:lang w:eastAsia="zh-CN"/>
        </w:rPr>
        <w:t>为卫星固定业务（地对空）分别增加</w:t>
      </w:r>
      <w:r w:rsidRPr="003E36F4">
        <w:rPr>
          <w:rFonts w:hint="eastAsia"/>
          <w:lang w:eastAsia="zh-CN"/>
        </w:rPr>
        <w:t>250</w:t>
      </w:r>
      <w:r w:rsidRPr="003E36F4">
        <w:rPr>
          <w:lang w:eastAsia="zh-CN"/>
        </w:rPr>
        <w:t xml:space="preserve"> MHz</w:t>
      </w:r>
      <w:r w:rsidRPr="003E36F4">
        <w:rPr>
          <w:rFonts w:hint="eastAsia"/>
          <w:lang w:eastAsia="zh-CN"/>
        </w:rPr>
        <w:t>和</w:t>
      </w:r>
      <w:r w:rsidRPr="003E36F4">
        <w:rPr>
          <w:rFonts w:hint="eastAsia"/>
          <w:lang w:eastAsia="zh-CN"/>
        </w:rPr>
        <w:t>300</w:t>
      </w:r>
      <w:r w:rsidRPr="003E36F4">
        <w:rPr>
          <w:lang w:eastAsia="zh-CN"/>
        </w:rPr>
        <w:t xml:space="preserve"> MHz</w:t>
      </w:r>
      <w:r>
        <w:rPr>
          <w:rFonts w:hint="eastAsia"/>
          <w:lang w:eastAsia="zh-CN"/>
        </w:rPr>
        <w:t>；</w:t>
      </w:r>
    </w:p>
    <w:p w:rsidR="003D6964" w:rsidRDefault="003D6964" w:rsidP="004520F3">
      <w:pPr>
        <w:ind w:firstLineChars="200" w:firstLine="480"/>
        <w:rPr>
          <w:lang w:eastAsia="zh-CN"/>
        </w:rPr>
      </w:pPr>
      <w:r>
        <w:rPr>
          <w:rFonts w:hint="eastAsia"/>
          <w:lang w:eastAsia="zh-CN"/>
        </w:rPr>
        <w:t>并审议各范围内卫星固定业务现有划分的规则条款；</w:t>
      </w:r>
    </w:p>
    <w:p w:rsidR="003D6964" w:rsidRDefault="003D6964" w:rsidP="004520F3">
      <w:pPr>
        <w:rPr>
          <w:lang w:eastAsia="zh-CN"/>
        </w:rPr>
      </w:pPr>
      <w:r>
        <w:rPr>
          <w:lang w:eastAsia="zh-CN"/>
        </w:rPr>
        <w:t>1.7</w:t>
      </w:r>
      <w:r>
        <w:rPr>
          <w:rFonts w:hint="eastAsia"/>
          <w:lang w:eastAsia="zh-CN"/>
        </w:rPr>
        <w:tab/>
      </w:r>
      <w:r>
        <w:rPr>
          <w:rFonts w:hint="eastAsia"/>
          <w:lang w:eastAsia="zh-CN"/>
        </w:rPr>
        <w:t>按照第</w:t>
      </w:r>
      <w:r w:rsidRPr="005B752B">
        <w:rPr>
          <w:rFonts w:hint="eastAsia"/>
          <w:b/>
          <w:bCs/>
          <w:lang w:eastAsia="zh-CN"/>
        </w:rPr>
        <w:t>114</w:t>
      </w:r>
      <w:r>
        <w:rPr>
          <w:rFonts w:hint="eastAsia"/>
          <w:lang w:eastAsia="zh-CN"/>
        </w:rPr>
        <w:t>号决议</w:t>
      </w:r>
      <w:r w:rsidRPr="005B752B">
        <w:rPr>
          <w:rFonts w:hint="eastAsia"/>
          <w:b/>
          <w:bCs/>
          <w:lang w:eastAsia="zh-CN"/>
        </w:rPr>
        <w:t>（</w:t>
      </w:r>
      <w:r w:rsidRPr="005B752B">
        <w:rPr>
          <w:rFonts w:hint="eastAsia"/>
          <w:b/>
          <w:bCs/>
          <w:lang w:eastAsia="zh-CN"/>
        </w:rPr>
        <w:t>WRC-</w:t>
      </w:r>
      <w:r>
        <w:rPr>
          <w:rFonts w:hint="eastAsia"/>
          <w:b/>
          <w:bCs/>
          <w:lang w:eastAsia="zh-CN"/>
        </w:rPr>
        <w:t>12</w:t>
      </w:r>
      <w:r w:rsidRPr="005B752B">
        <w:rPr>
          <w:rFonts w:hint="eastAsia"/>
          <w:b/>
          <w:bCs/>
          <w:lang w:eastAsia="zh-CN"/>
        </w:rPr>
        <w:t>，修订版）</w:t>
      </w:r>
      <w:r>
        <w:rPr>
          <w:rFonts w:hint="eastAsia"/>
          <w:lang w:eastAsia="zh-CN"/>
        </w:rPr>
        <w:t>审议卫星固定业务（地对空）对</w:t>
      </w:r>
      <w:r w:rsidRPr="00957257">
        <w:rPr>
          <w:lang w:eastAsia="zh-CN"/>
        </w:rPr>
        <w:t>5 091-5 150 MHz</w:t>
      </w:r>
      <w:r>
        <w:rPr>
          <w:rFonts w:hint="eastAsia"/>
          <w:lang w:eastAsia="zh-CN"/>
        </w:rPr>
        <w:t>频段的使用（限于卫星移动业务的非对地静止移动卫星系统的馈线链路）；</w:t>
      </w:r>
    </w:p>
    <w:p w:rsidR="003D6964" w:rsidRDefault="003D6964" w:rsidP="004520F3">
      <w:pPr>
        <w:rPr>
          <w:lang w:eastAsia="zh-CN"/>
        </w:rPr>
      </w:pPr>
      <w:r>
        <w:rPr>
          <w:rFonts w:hint="eastAsia"/>
          <w:lang w:eastAsia="zh-CN"/>
        </w:rPr>
        <w:t>1.8</w:t>
      </w:r>
      <w:r>
        <w:rPr>
          <w:rFonts w:hint="eastAsia"/>
          <w:lang w:eastAsia="zh-CN"/>
        </w:rPr>
        <w:tab/>
      </w:r>
      <w:proofErr w:type="gramStart"/>
      <w:r>
        <w:rPr>
          <w:rFonts w:hint="eastAsia"/>
          <w:lang w:eastAsia="zh-CN"/>
        </w:rPr>
        <w:t>在根据第</w:t>
      </w:r>
      <w:r w:rsidR="00C30361" w:rsidRPr="00C30361">
        <w:rPr>
          <w:rFonts w:hint="eastAsia"/>
          <w:b/>
          <w:bCs/>
          <w:szCs w:val="24"/>
          <w:lang w:eastAsia="zh-CN"/>
        </w:rPr>
        <w:t>909[</w:t>
      </w:r>
      <w:proofErr w:type="gramEnd"/>
      <w:r>
        <w:rPr>
          <w:rFonts w:eastAsia="MS Mincho"/>
          <w:b/>
          <w:lang w:eastAsia="ja-JP"/>
        </w:rPr>
        <w:t>COM6/1</w:t>
      </w:r>
      <w:r>
        <w:rPr>
          <w:rFonts w:eastAsiaTheme="minorEastAsia" w:hint="eastAsia"/>
          <w:b/>
          <w:lang w:eastAsia="zh-CN"/>
        </w:rPr>
        <w:t>4</w:t>
      </w:r>
      <w:r w:rsidR="00C30361">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sidRPr="002A3ED8">
        <w:rPr>
          <w:rFonts w:hint="eastAsia"/>
          <w:lang w:eastAsia="zh-CN"/>
        </w:rPr>
        <w:t>开展</w:t>
      </w:r>
      <w:r>
        <w:rPr>
          <w:rFonts w:hint="eastAsia"/>
          <w:lang w:eastAsia="zh-CN"/>
        </w:rPr>
        <w:t>的</w:t>
      </w:r>
      <w:r w:rsidRPr="002A3ED8">
        <w:rPr>
          <w:rFonts w:hint="eastAsia"/>
          <w:lang w:eastAsia="zh-CN"/>
        </w:rPr>
        <w:t>研究基础上</w:t>
      </w:r>
      <w:r>
        <w:rPr>
          <w:rFonts w:hint="eastAsia"/>
          <w:lang w:eastAsia="zh-CN"/>
        </w:rPr>
        <w:t>，审议与船载地球站（</w:t>
      </w:r>
      <w:r>
        <w:rPr>
          <w:lang w:eastAsia="zh-CN"/>
        </w:rPr>
        <w:t>ESV</w:t>
      </w:r>
      <w:r>
        <w:rPr>
          <w:rFonts w:hint="eastAsia"/>
          <w:lang w:eastAsia="zh-CN"/>
        </w:rPr>
        <w:t>）相关的条款；</w:t>
      </w:r>
    </w:p>
    <w:p w:rsidR="003D6964" w:rsidRDefault="003D6964" w:rsidP="004520F3">
      <w:pPr>
        <w:rPr>
          <w:b/>
          <w:szCs w:val="24"/>
          <w:lang w:eastAsia="zh-CN"/>
        </w:rPr>
      </w:pPr>
      <w:r>
        <w:rPr>
          <w:rFonts w:hint="eastAsia"/>
          <w:lang w:eastAsia="zh-CN"/>
        </w:rPr>
        <w:t>1.9</w:t>
      </w:r>
      <w:r>
        <w:rPr>
          <w:rFonts w:hint="eastAsia"/>
          <w:lang w:eastAsia="zh-CN"/>
        </w:rPr>
        <w:tab/>
      </w:r>
      <w:proofErr w:type="gramStart"/>
      <w:r>
        <w:rPr>
          <w:rFonts w:hint="eastAsia"/>
          <w:szCs w:val="24"/>
          <w:lang w:eastAsia="zh-CN"/>
        </w:rPr>
        <w:t>根据第</w:t>
      </w:r>
      <w:r w:rsidR="00C30361" w:rsidRPr="00C30361">
        <w:rPr>
          <w:rFonts w:hint="eastAsia"/>
          <w:b/>
          <w:bCs/>
          <w:szCs w:val="24"/>
          <w:lang w:eastAsia="zh-CN"/>
        </w:rPr>
        <w:t>758[</w:t>
      </w:r>
      <w:proofErr w:type="gramEnd"/>
      <w:r>
        <w:rPr>
          <w:rFonts w:eastAsia="MS Mincho"/>
          <w:b/>
          <w:lang w:eastAsia="ja-JP"/>
        </w:rPr>
        <w:t>COM6/1</w:t>
      </w:r>
      <w:r>
        <w:rPr>
          <w:rFonts w:eastAsiaTheme="minorEastAsia" w:hint="eastAsia"/>
          <w:b/>
          <w:lang w:eastAsia="zh-CN"/>
        </w:rPr>
        <w:t>5</w:t>
      </w:r>
      <w:r w:rsidR="00C30361">
        <w:rPr>
          <w:rFonts w:eastAsiaTheme="minorEastAsia" w:hint="eastAsia"/>
          <w:b/>
          <w:lang w:eastAsia="zh-CN"/>
        </w:rPr>
        <w:t>]</w:t>
      </w:r>
      <w:r>
        <w:rPr>
          <w:rFonts w:hint="eastAsia"/>
          <w:szCs w:val="24"/>
          <w:lang w:eastAsia="zh-CN"/>
        </w:rPr>
        <w:t>号决议</w:t>
      </w:r>
      <w:r w:rsidR="00F90090">
        <w:rPr>
          <w:b/>
          <w:szCs w:val="24"/>
          <w:lang w:eastAsia="zh-CN"/>
        </w:rPr>
        <w:t>（</w:t>
      </w:r>
      <w:r w:rsidR="00F90090">
        <w:rPr>
          <w:b/>
          <w:szCs w:val="24"/>
          <w:lang w:eastAsia="zh-CN"/>
        </w:rPr>
        <w:t>WRC-12</w:t>
      </w:r>
      <w:r w:rsidR="00F90090">
        <w:rPr>
          <w:b/>
          <w:szCs w:val="24"/>
          <w:lang w:eastAsia="zh-CN"/>
        </w:rPr>
        <w:t>）</w:t>
      </w:r>
      <w:r>
        <w:rPr>
          <w:rFonts w:hint="eastAsia"/>
          <w:bCs/>
          <w:szCs w:val="24"/>
          <w:lang w:val="en-US" w:eastAsia="zh-CN"/>
        </w:rPr>
        <w:t>考虑</w:t>
      </w:r>
      <w:r w:rsidRPr="00D536A5">
        <w:rPr>
          <w:rFonts w:hint="eastAsia"/>
          <w:bCs/>
          <w:szCs w:val="24"/>
          <w:lang w:eastAsia="zh-CN"/>
        </w:rPr>
        <w:t>：</w:t>
      </w:r>
    </w:p>
    <w:p w:rsidR="003D6964" w:rsidRPr="003E36F4" w:rsidRDefault="003D6964" w:rsidP="004520F3">
      <w:pPr>
        <w:rPr>
          <w:lang w:eastAsia="zh-CN"/>
        </w:rPr>
      </w:pPr>
      <w:r w:rsidRPr="003E36F4">
        <w:rPr>
          <w:lang w:eastAsia="zh-CN"/>
        </w:rPr>
        <w:t>1</w:t>
      </w:r>
      <w:r w:rsidRPr="003E36F4">
        <w:rPr>
          <w:rFonts w:hint="eastAsia"/>
          <w:lang w:eastAsia="zh-CN"/>
        </w:rPr>
        <w:t>.9.1</w:t>
      </w:r>
      <w:r w:rsidRPr="003E36F4">
        <w:rPr>
          <w:lang w:eastAsia="zh-CN"/>
        </w:rPr>
        <w:tab/>
      </w:r>
      <w:r>
        <w:rPr>
          <w:rFonts w:hint="eastAsia"/>
          <w:lang w:eastAsia="zh-CN"/>
        </w:rPr>
        <w:t>在遵守</w:t>
      </w:r>
      <w:r w:rsidRPr="003E36F4">
        <w:rPr>
          <w:rFonts w:hint="eastAsia"/>
          <w:lang w:eastAsia="zh-CN"/>
        </w:rPr>
        <w:t>适当共用条件</w:t>
      </w:r>
      <w:r>
        <w:rPr>
          <w:rFonts w:hint="eastAsia"/>
          <w:lang w:eastAsia="zh-CN"/>
        </w:rPr>
        <w:t>的前提下</w:t>
      </w:r>
      <w:r w:rsidRPr="003E36F4">
        <w:rPr>
          <w:rFonts w:hint="eastAsia"/>
          <w:lang w:eastAsia="zh-CN"/>
        </w:rPr>
        <w:t>，在</w:t>
      </w:r>
      <w:r w:rsidRPr="003E36F4">
        <w:rPr>
          <w:rFonts w:hint="eastAsia"/>
          <w:lang w:eastAsia="zh-CN"/>
        </w:rPr>
        <w:t xml:space="preserve">7 150-7 250 </w:t>
      </w:r>
      <w:r w:rsidRPr="003E36F4">
        <w:rPr>
          <w:lang w:eastAsia="zh-CN"/>
        </w:rPr>
        <w:t>MHz</w:t>
      </w:r>
      <w:r w:rsidRPr="003E36F4">
        <w:rPr>
          <w:rFonts w:hint="eastAsia"/>
          <w:lang w:eastAsia="zh-CN"/>
        </w:rPr>
        <w:t>频段（空对地）和</w:t>
      </w:r>
      <w:r w:rsidRPr="003E36F4">
        <w:rPr>
          <w:rFonts w:hint="eastAsia"/>
          <w:lang w:eastAsia="zh-CN"/>
        </w:rPr>
        <w:t>8 400</w:t>
      </w:r>
      <w:r>
        <w:rPr>
          <w:rFonts w:hint="eastAsia"/>
          <w:lang w:eastAsia="zh-CN"/>
        </w:rPr>
        <w:t>-</w:t>
      </w:r>
      <w:r w:rsidR="00D92C59">
        <w:rPr>
          <w:lang w:eastAsia="zh-CN"/>
        </w:rPr>
        <w:br/>
      </w:r>
      <w:r>
        <w:rPr>
          <w:rFonts w:hint="eastAsia"/>
          <w:lang w:eastAsia="zh-CN"/>
        </w:rPr>
        <w:t>8</w:t>
      </w:r>
      <w:r>
        <w:rPr>
          <w:lang w:val="en-US" w:eastAsia="zh-CN"/>
        </w:rPr>
        <w:t> </w:t>
      </w:r>
      <w:r w:rsidRPr="003E36F4">
        <w:rPr>
          <w:rFonts w:hint="eastAsia"/>
          <w:lang w:eastAsia="zh-CN"/>
        </w:rPr>
        <w:t xml:space="preserve">500 </w:t>
      </w:r>
      <w:r w:rsidRPr="003E36F4">
        <w:rPr>
          <w:lang w:eastAsia="zh-CN"/>
        </w:rPr>
        <w:t>MHz</w:t>
      </w:r>
      <w:r w:rsidRPr="003E36F4">
        <w:rPr>
          <w:rFonts w:hint="eastAsia"/>
          <w:lang w:eastAsia="zh-CN"/>
        </w:rPr>
        <w:t>频段（地对空）为卫星固定业务做出</w:t>
      </w:r>
      <w:r>
        <w:rPr>
          <w:rFonts w:hint="eastAsia"/>
          <w:lang w:eastAsia="zh-CN"/>
        </w:rPr>
        <w:t>可能</w:t>
      </w:r>
      <w:r w:rsidRPr="003E36F4">
        <w:rPr>
          <w:rFonts w:hint="eastAsia"/>
          <w:lang w:eastAsia="zh-CN"/>
        </w:rPr>
        <w:t>的新划分；</w:t>
      </w:r>
    </w:p>
    <w:p w:rsidR="003D6964" w:rsidRPr="003E36F4" w:rsidRDefault="003D6964" w:rsidP="004520F3">
      <w:pPr>
        <w:rPr>
          <w:lang w:eastAsia="zh-CN"/>
        </w:rPr>
      </w:pPr>
      <w:r w:rsidRPr="003E36F4">
        <w:rPr>
          <w:rFonts w:hint="eastAsia"/>
          <w:lang w:eastAsia="zh-CN"/>
        </w:rPr>
        <w:t>1.9</w:t>
      </w:r>
      <w:r w:rsidRPr="003E36F4">
        <w:rPr>
          <w:lang w:eastAsia="zh-CN"/>
        </w:rPr>
        <w:t>.2</w:t>
      </w:r>
      <w:r w:rsidRPr="003E36F4">
        <w:rPr>
          <w:lang w:eastAsia="zh-CN"/>
        </w:rPr>
        <w:tab/>
      </w:r>
      <w:r w:rsidRPr="003E36F4">
        <w:rPr>
          <w:rFonts w:hint="eastAsia"/>
          <w:lang w:eastAsia="zh-CN"/>
        </w:rPr>
        <w:t>根据相关研究结果，将</w:t>
      </w:r>
      <w:r w:rsidRPr="003E36F4">
        <w:rPr>
          <w:rFonts w:hint="eastAsia"/>
          <w:lang w:eastAsia="zh-CN"/>
        </w:rPr>
        <w:t xml:space="preserve">7 375-7 750 </w:t>
      </w:r>
      <w:r w:rsidRPr="003E36F4">
        <w:rPr>
          <w:lang w:eastAsia="zh-CN"/>
        </w:rPr>
        <w:t>MHz</w:t>
      </w:r>
      <w:r w:rsidRPr="003E36F4">
        <w:rPr>
          <w:rFonts w:hint="eastAsia"/>
          <w:lang w:eastAsia="zh-CN"/>
        </w:rPr>
        <w:t>频段和</w:t>
      </w:r>
      <w:r w:rsidRPr="003E36F4">
        <w:rPr>
          <w:rFonts w:hint="eastAsia"/>
          <w:lang w:eastAsia="zh-CN"/>
        </w:rPr>
        <w:t xml:space="preserve">8 025-8 400 </w:t>
      </w:r>
      <w:r w:rsidRPr="003E36F4">
        <w:rPr>
          <w:lang w:eastAsia="zh-CN"/>
        </w:rPr>
        <w:t>MHz</w:t>
      </w:r>
      <w:r w:rsidRPr="003E36F4">
        <w:rPr>
          <w:rFonts w:hint="eastAsia"/>
          <w:lang w:eastAsia="zh-CN"/>
        </w:rPr>
        <w:t>频段划分给卫星水上移动业务的可能性及</w:t>
      </w:r>
      <w:r>
        <w:rPr>
          <w:rFonts w:hint="eastAsia"/>
          <w:lang w:eastAsia="zh-CN"/>
        </w:rPr>
        <w:t>额外的</w:t>
      </w:r>
      <w:r w:rsidRPr="003E36F4">
        <w:rPr>
          <w:rFonts w:hint="eastAsia"/>
          <w:lang w:eastAsia="zh-CN"/>
        </w:rPr>
        <w:t>规则措施；</w:t>
      </w:r>
    </w:p>
    <w:p w:rsidR="003D6964" w:rsidRDefault="003D6964" w:rsidP="004520F3">
      <w:pPr>
        <w:rPr>
          <w:lang w:eastAsia="zh-CN"/>
        </w:rPr>
      </w:pPr>
      <w:r>
        <w:rPr>
          <w:rFonts w:hint="eastAsia"/>
          <w:lang w:eastAsia="zh-CN"/>
        </w:rPr>
        <w:t>1.10</w:t>
      </w:r>
      <w:r>
        <w:rPr>
          <w:rFonts w:hint="eastAsia"/>
          <w:lang w:eastAsia="zh-CN"/>
        </w:rPr>
        <w:tab/>
      </w:r>
      <w:proofErr w:type="gramStart"/>
      <w:r w:rsidRPr="00FF4587">
        <w:rPr>
          <w:rFonts w:hint="eastAsia"/>
          <w:color w:val="000000"/>
          <w:lang w:eastAsia="zh-CN"/>
        </w:rPr>
        <w:t>根据第</w:t>
      </w:r>
      <w:r w:rsidR="00C30361" w:rsidRPr="00C30361">
        <w:rPr>
          <w:rFonts w:hint="eastAsia"/>
          <w:b/>
          <w:bCs/>
          <w:color w:val="000000"/>
          <w:lang w:eastAsia="zh-CN"/>
        </w:rPr>
        <w:t>234[</w:t>
      </w:r>
      <w:proofErr w:type="gramEnd"/>
      <w:r>
        <w:rPr>
          <w:rFonts w:eastAsia="MS Mincho"/>
          <w:b/>
          <w:lang w:eastAsia="ja-JP"/>
        </w:rPr>
        <w:t>COM6/1</w:t>
      </w:r>
      <w:r>
        <w:rPr>
          <w:rFonts w:eastAsiaTheme="minorEastAsia" w:hint="eastAsia"/>
          <w:b/>
          <w:lang w:eastAsia="zh-CN"/>
        </w:rPr>
        <w:t>6</w:t>
      </w:r>
      <w:r w:rsidR="00C30361">
        <w:rPr>
          <w:rFonts w:eastAsiaTheme="minorEastAsia" w:hint="eastAsia"/>
          <w:b/>
          <w:lang w:eastAsia="zh-CN"/>
        </w:rPr>
        <w:t>]</w:t>
      </w:r>
      <w:r>
        <w:rPr>
          <w:rFonts w:hint="eastAsia"/>
          <w:color w:val="000000"/>
          <w:lang w:eastAsia="zh-CN"/>
        </w:rPr>
        <w:t>号决议</w:t>
      </w:r>
      <w:r w:rsidR="00F90090">
        <w:rPr>
          <w:rFonts w:hint="eastAsia"/>
          <w:b/>
          <w:bCs/>
          <w:color w:val="000000"/>
          <w:lang w:eastAsia="zh-CN"/>
        </w:rPr>
        <w:t>（</w:t>
      </w:r>
      <w:r w:rsidR="00F90090">
        <w:rPr>
          <w:rFonts w:hint="eastAsia"/>
          <w:b/>
          <w:bCs/>
          <w:color w:val="000000"/>
          <w:lang w:eastAsia="zh-CN"/>
        </w:rPr>
        <w:t>WRC-12</w:t>
      </w:r>
      <w:r w:rsidR="00F90090">
        <w:rPr>
          <w:rFonts w:hint="eastAsia"/>
          <w:b/>
          <w:bCs/>
          <w:color w:val="000000"/>
          <w:lang w:eastAsia="zh-CN"/>
        </w:rPr>
        <w:t>）</w:t>
      </w:r>
      <w:r>
        <w:rPr>
          <w:rFonts w:hint="eastAsia"/>
          <w:color w:val="000000"/>
          <w:lang w:eastAsia="zh-CN"/>
        </w:rPr>
        <w:t>，考虑在</w:t>
      </w:r>
      <w:r>
        <w:rPr>
          <w:rFonts w:hint="eastAsia"/>
          <w:color w:val="000000"/>
          <w:lang w:eastAsia="zh-CN"/>
        </w:rPr>
        <w:t>22</w:t>
      </w:r>
      <w:r w:rsidRPr="00274E84">
        <w:rPr>
          <w:lang w:eastAsia="zh-CN"/>
        </w:rPr>
        <w:t> GHz</w:t>
      </w:r>
      <w:r>
        <w:rPr>
          <w:rFonts w:hint="eastAsia"/>
          <w:lang w:eastAsia="zh-CN"/>
        </w:rPr>
        <w:t>至</w:t>
      </w:r>
      <w:r>
        <w:rPr>
          <w:rFonts w:hint="eastAsia"/>
          <w:lang w:eastAsia="zh-CN"/>
        </w:rPr>
        <w:t>26</w:t>
      </w:r>
      <w:r w:rsidRPr="00274E84">
        <w:rPr>
          <w:lang w:eastAsia="zh-CN"/>
        </w:rPr>
        <w:t> GHz</w:t>
      </w:r>
      <w:r>
        <w:rPr>
          <w:rFonts w:hint="eastAsia"/>
          <w:color w:val="000000"/>
          <w:lang w:eastAsia="zh-CN"/>
        </w:rPr>
        <w:t>的频率范围内卫星移动业务地对空和空对地方向（包括涵盖国际移动通信（</w:t>
      </w:r>
      <w:r>
        <w:rPr>
          <w:color w:val="000000"/>
          <w:lang w:eastAsia="zh-CN"/>
        </w:rPr>
        <w:t>IMT</w:t>
      </w:r>
      <w:r>
        <w:rPr>
          <w:rFonts w:hint="eastAsia"/>
          <w:color w:val="000000"/>
          <w:lang w:eastAsia="zh-CN"/>
        </w:rPr>
        <w:t>）的宽带应用的卫星部分）的频谱需求并考虑做出可能的附加频谱划分；</w:t>
      </w:r>
    </w:p>
    <w:p w:rsidR="003D6964" w:rsidRDefault="003D6964" w:rsidP="004520F3">
      <w:pPr>
        <w:rPr>
          <w:lang w:val="en-US" w:eastAsia="zh-CN"/>
        </w:rPr>
      </w:pPr>
      <w:r>
        <w:rPr>
          <w:rFonts w:hint="eastAsia"/>
          <w:lang w:eastAsia="zh-CN"/>
        </w:rPr>
        <w:t>1.11</w:t>
      </w:r>
      <w:r>
        <w:rPr>
          <w:rFonts w:hint="eastAsia"/>
          <w:lang w:eastAsia="zh-CN"/>
        </w:rPr>
        <w:tab/>
      </w:r>
      <w:proofErr w:type="gramStart"/>
      <w:r>
        <w:rPr>
          <w:rFonts w:hint="eastAsia"/>
          <w:lang w:val="en-US" w:eastAsia="zh-CN"/>
        </w:rPr>
        <w:t>根据第</w:t>
      </w:r>
      <w:r w:rsidR="00C30361" w:rsidRPr="00C30361">
        <w:rPr>
          <w:rFonts w:hint="eastAsia"/>
          <w:b/>
          <w:bCs/>
          <w:lang w:val="en-US" w:eastAsia="zh-CN"/>
        </w:rPr>
        <w:t>650[</w:t>
      </w:r>
      <w:proofErr w:type="gramEnd"/>
      <w:r>
        <w:rPr>
          <w:rFonts w:eastAsia="MS Mincho"/>
          <w:b/>
          <w:lang w:eastAsia="ja-JP"/>
        </w:rPr>
        <w:t>COM6/1</w:t>
      </w:r>
      <w:r>
        <w:rPr>
          <w:rFonts w:eastAsiaTheme="minorEastAsia" w:hint="eastAsia"/>
          <w:b/>
          <w:lang w:eastAsia="zh-CN"/>
        </w:rPr>
        <w:t>7</w:t>
      </w:r>
      <w:r w:rsidR="00C30361">
        <w:rPr>
          <w:rFonts w:eastAsiaTheme="minorEastAsia" w:hint="eastAsia"/>
          <w:b/>
          <w:lang w:eastAsia="zh-CN"/>
        </w:rPr>
        <w:t>]</w:t>
      </w:r>
      <w:r w:rsidRPr="00A90435">
        <w:rPr>
          <w:rFonts w:hint="eastAsia"/>
          <w:bCs/>
          <w:lang w:val="en-US" w:eastAsia="zh-CN"/>
        </w:rPr>
        <w:t>号</w:t>
      </w:r>
      <w:r w:rsidRPr="0098759F">
        <w:rPr>
          <w:rFonts w:hint="eastAsia"/>
          <w:bCs/>
          <w:lang w:val="en-US" w:eastAsia="zh-CN"/>
        </w:rPr>
        <w:t>决议</w:t>
      </w:r>
      <w:r w:rsidR="00F90090">
        <w:rPr>
          <w:b/>
          <w:lang w:val="en-US" w:eastAsia="zh-CN"/>
        </w:rPr>
        <w:t>（</w:t>
      </w:r>
      <w:r w:rsidR="00F90090">
        <w:rPr>
          <w:b/>
          <w:lang w:val="en-US" w:eastAsia="zh-CN"/>
        </w:rPr>
        <w:t>WRC-12</w:t>
      </w:r>
      <w:r w:rsidR="00F90090">
        <w:rPr>
          <w:b/>
          <w:lang w:val="en-US" w:eastAsia="zh-CN"/>
        </w:rPr>
        <w:t>）</w:t>
      </w:r>
      <w:r w:rsidRPr="0098759F">
        <w:rPr>
          <w:rFonts w:hint="eastAsia"/>
          <w:bCs/>
          <w:lang w:val="en-US" w:eastAsia="zh-CN"/>
        </w:rPr>
        <w:t>，</w:t>
      </w:r>
      <w:r>
        <w:rPr>
          <w:rFonts w:hint="eastAsia"/>
          <w:lang w:val="en-US" w:eastAsia="zh-CN"/>
        </w:rPr>
        <w:t>考虑在</w:t>
      </w:r>
      <w:r>
        <w:rPr>
          <w:rFonts w:hint="eastAsia"/>
          <w:lang w:val="en-US" w:eastAsia="zh-CN"/>
        </w:rPr>
        <w:t>7-8</w:t>
      </w:r>
      <w:r>
        <w:rPr>
          <w:lang w:val="en-US" w:eastAsia="zh-CN"/>
        </w:rPr>
        <w:t xml:space="preserve"> </w:t>
      </w:r>
      <w:r>
        <w:rPr>
          <w:rFonts w:hint="eastAsia"/>
          <w:lang w:val="en-US" w:eastAsia="zh-CN"/>
        </w:rPr>
        <w:t>GHz</w:t>
      </w:r>
      <w:r>
        <w:rPr>
          <w:rFonts w:hint="eastAsia"/>
          <w:lang w:val="en-US" w:eastAsia="zh-CN"/>
        </w:rPr>
        <w:t>范围内为卫星地球探测业务（地对空）做出主要业务划分；</w:t>
      </w:r>
    </w:p>
    <w:p w:rsidR="003D6964" w:rsidRDefault="003D6964" w:rsidP="004520F3">
      <w:pPr>
        <w:rPr>
          <w:bCs/>
          <w:lang w:eastAsia="zh-CN"/>
        </w:rPr>
      </w:pPr>
      <w:r>
        <w:rPr>
          <w:rFonts w:hint="eastAsia"/>
          <w:lang w:eastAsia="zh-CN"/>
        </w:rPr>
        <w:t>1.12</w:t>
      </w:r>
      <w:r>
        <w:rPr>
          <w:rFonts w:hint="eastAsia"/>
          <w:lang w:eastAsia="zh-CN"/>
        </w:rPr>
        <w:tab/>
      </w:r>
      <w:proofErr w:type="gramStart"/>
      <w:r>
        <w:rPr>
          <w:rFonts w:hint="eastAsia"/>
          <w:lang w:eastAsia="zh-CN"/>
        </w:rPr>
        <w:t>根据第</w:t>
      </w:r>
      <w:r w:rsidR="00C30361" w:rsidRPr="00C30361">
        <w:rPr>
          <w:rFonts w:hint="eastAsia"/>
          <w:b/>
          <w:bCs/>
          <w:lang w:eastAsia="zh-CN"/>
        </w:rPr>
        <w:t>651[</w:t>
      </w:r>
      <w:proofErr w:type="gramEnd"/>
      <w:r>
        <w:rPr>
          <w:rFonts w:eastAsia="MS Mincho"/>
          <w:b/>
          <w:lang w:eastAsia="ja-JP"/>
        </w:rPr>
        <w:t>COM6/1</w:t>
      </w:r>
      <w:r>
        <w:rPr>
          <w:rFonts w:eastAsiaTheme="minorEastAsia" w:hint="eastAsia"/>
          <w:b/>
          <w:lang w:eastAsia="zh-CN"/>
        </w:rPr>
        <w:t>8</w:t>
      </w:r>
      <w:r w:rsidR="00C30361">
        <w:rPr>
          <w:rFonts w:eastAsiaTheme="minorEastAsia" w:hint="eastAsia"/>
          <w:b/>
          <w:lang w:eastAsia="zh-CN"/>
        </w:rPr>
        <w:t>]</w:t>
      </w:r>
      <w:r w:rsidRPr="00B97339">
        <w:rPr>
          <w:rFonts w:hint="eastAsia"/>
          <w:bCs/>
          <w:lang w:eastAsia="zh-CN"/>
        </w:rPr>
        <w:t>号决议</w:t>
      </w:r>
      <w:r w:rsidR="00F90090">
        <w:rPr>
          <w:rFonts w:hint="eastAsia"/>
          <w:b/>
          <w:lang w:eastAsia="zh-CN"/>
        </w:rPr>
        <w:t>（</w:t>
      </w:r>
      <w:r w:rsidR="00F90090">
        <w:rPr>
          <w:rFonts w:hint="eastAsia"/>
          <w:b/>
          <w:lang w:eastAsia="zh-CN"/>
        </w:rPr>
        <w:t>WRC-12</w:t>
      </w:r>
      <w:r w:rsidR="00F90090">
        <w:rPr>
          <w:rFonts w:hint="eastAsia"/>
          <w:b/>
          <w:lang w:eastAsia="zh-CN"/>
        </w:rPr>
        <w:t>）</w:t>
      </w:r>
      <w:r>
        <w:rPr>
          <w:rFonts w:hint="eastAsia"/>
          <w:lang w:val="en-US" w:eastAsia="zh-CN"/>
        </w:rPr>
        <w:t>，考虑</w:t>
      </w:r>
      <w:r>
        <w:rPr>
          <w:rFonts w:hint="eastAsia"/>
          <w:lang w:eastAsia="zh-CN"/>
        </w:rPr>
        <w:t>在</w:t>
      </w:r>
      <w:r>
        <w:rPr>
          <w:lang w:eastAsia="nl-NL"/>
        </w:rPr>
        <w:t>8 700</w:t>
      </w:r>
      <w:r>
        <w:rPr>
          <w:rFonts w:hint="eastAsia"/>
          <w:lang w:eastAsia="zh-CN"/>
        </w:rPr>
        <w:t>-9</w:t>
      </w:r>
      <w:r>
        <w:rPr>
          <w:lang w:eastAsia="nl-NL"/>
        </w:rPr>
        <w:t xml:space="preserve"> </w:t>
      </w:r>
      <w:r>
        <w:rPr>
          <w:rFonts w:hint="eastAsia"/>
          <w:lang w:eastAsia="zh-CN"/>
        </w:rPr>
        <w:t>3</w:t>
      </w:r>
      <w:r>
        <w:rPr>
          <w:lang w:eastAsia="nl-NL"/>
        </w:rPr>
        <w:t>00 MHz</w:t>
      </w:r>
      <w:r>
        <w:rPr>
          <w:rFonts w:hint="eastAsia"/>
          <w:lang w:eastAsia="zh-CN"/>
        </w:rPr>
        <w:t>和</w:t>
      </w:r>
      <w:r>
        <w:rPr>
          <w:rFonts w:hint="eastAsia"/>
          <w:lang w:eastAsia="zh-CN"/>
        </w:rPr>
        <w:t>/</w:t>
      </w:r>
      <w:r>
        <w:rPr>
          <w:rFonts w:hint="eastAsia"/>
          <w:lang w:eastAsia="zh-CN"/>
        </w:rPr>
        <w:t>或</w:t>
      </w:r>
      <w:r w:rsidRPr="00815709">
        <w:rPr>
          <w:lang w:val="en-US" w:eastAsia="zh-CN"/>
        </w:rPr>
        <w:t>9 900-</w:t>
      </w:r>
      <w:r>
        <w:rPr>
          <w:rFonts w:hint="eastAsia"/>
          <w:lang w:val="en-US" w:eastAsia="zh-CN"/>
        </w:rPr>
        <w:br/>
      </w:r>
      <w:r w:rsidRPr="00815709">
        <w:rPr>
          <w:lang w:val="en-US" w:eastAsia="zh-CN"/>
        </w:rPr>
        <w:t>10 500 MHz</w:t>
      </w:r>
      <w:r>
        <w:rPr>
          <w:rFonts w:hint="eastAsia"/>
          <w:lang w:eastAsia="zh-CN"/>
        </w:rPr>
        <w:t>频段内，将目前</w:t>
      </w:r>
      <w:r>
        <w:rPr>
          <w:lang w:eastAsia="nl-NL"/>
        </w:rPr>
        <w:t>9 300</w:t>
      </w:r>
      <w:r>
        <w:rPr>
          <w:rFonts w:hint="eastAsia"/>
          <w:lang w:eastAsia="zh-CN"/>
        </w:rPr>
        <w:t>-</w:t>
      </w:r>
      <w:r>
        <w:rPr>
          <w:lang w:eastAsia="nl-NL"/>
        </w:rPr>
        <w:t>9 900 MHz</w:t>
      </w:r>
      <w:r>
        <w:rPr>
          <w:rFonts w:hint="eastAsia"/>
          <w:lang w:eastAsia="zh-CN"/>
        </w:rPr>
        <w:t>频段内卫星地球探测（有源）业务的全球划分最多扩展</w:t>
      </w:r>
      <w:r>
        <w:rPr>
          <w:lang w:eastAsia="nl-NL"/>
        </w:rPr>
        <w:t>600</w:t>
      </w:r>
      <w:r>
        <w:rPr>
          <w:lang w:val="en-US" w:eastAsia="nl-NL"/>
        </w:rPr>
        <w:t> </w:t>
      </w:r>
      <w:r>
        <w:rPr>
          <w:lang w:eastAsia="nl-NL"/>
        </w:rPr>
        <w:t>MHz</w:t>
      </w:r>
      <w:r w:rsidRPr="003371CD">
        <w:rPr>
          <w:rFonts w:hint="eastAsia"/>
          <w:bCs/>
          <w:lang w:eastAsia="zh-CN"/>
        </w:rPr>
        <w:t>；</w:t>
      </w:r>
    </w:p>
    <w:p w:rsidR="003D6964" w:rsidRDefault="003D6964" w:rsidP="004520F3">
      <w:pPr>
        <w:rPr>
          <w:lang w:eastAsia="zh-CN"/>
        </w:rPr>
      </w:pPr>
      <w:r>
        <w:rPr>
          <w:rFonts w:hint="eastAsia"/>
          <w:lang w:eastAsia="zh-CN"/>
        </w:rPr>
        <w:t>1.13</w:t>
      </w:r>
      <w:r>
        <w:rPr>
          <w:rFonts w:hint="eastAsia"/>
          <w:lang w:eastAsia="zh-CN"/>
        </w:rPr>
        <w:tab/>
      </w:r>
      <w:proofErr w:type="gramStart"/>
      <w:r w:rsidRPr="004F6D35">
        <w:rPr>
          <w:rFonts w:hint="eastAsia"/>
          <w:lang w:eastAsia="zh-CN"/>
        </w:rPr>
        <w:t>根据第</w:t>
      </w:r>
      <w:r w:rsidR="00C30361" w:rsidRPr="00C30361">
        <w:rPr>
          <w:rFonts w:hint="eastAsia"/>
          <w:b/>
          <w:bCs/>
          <w:lang w:eastAsia="zh-CN"/>
        </w:rPr>
        <w:t>652[</w:t>
      </w:r>
      <w:proofErr w:type="gramEnd"/>
      <w:r>
        <w:rPr>
          <w:rFonts w:eastAsia="MS Mincho"/>
          <w:b/>
          <w:lang w:eastAsia="ja-JP"/>
        </w:rPr>
        <w:t>COM6/1</w:t>
      </w:r>
      <w:r>
        <w:rPr>
          <w:rFonts w:eastAsiaTheme="minorEastAsia" w:hint="eastAsia"/>
          <w:b/>
          <w:lang w:eastAsia="zh-CN"/>
        </w:rPr>
        <w:t>9</w:t>
      </w:r>
      <w:r w:rsidR="00C30361">
        <w:rPr>
          <w:rFonts w:eastAsiaTheme="minorEastAsia" w:hint="eastAsia"/>
          <w:b/>
          <w:lang w:eastAsia="zh-CN"/>
        </w:rPr>
        <w:t>]</w:t>
      </w:r>
      <w:r w:rsidRPr="004F6D35">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审议</w:t>
      </w:r>
      <w:r w:rsidRPr="004F6D35">
        <w:rPr>
          <w:rFonts w:hint="eastAsia"/>
          <w:lang w:eastAsia="zh-CN"/>
        </w:rPr>
        <w:t>第</w:t>
      </w:r>
      <w:r w:rsidRPr="004F6D35">
        <w:rPr>
          <w:b/>
          <w:bCs/>
          <w:lang w:eastAsia="zh-CN"/>
        </w:rPr>
        <w:t>5.268</w:t>
      </w:r>
      <w:r w:rsidRPr="004F6D35">
        <w:rPr>
          <w:rFonts w:hint="eastAsia"/>
          <w:lang w:eastAsia="zh-CN"/>
        </w:rPr>
        <w:t>款，以便</w:t>
      </w:r>
      <w:r>
        <w:rPr>
          <w:rFonts w:hint="eastAsia"/>
          <w:lang w:eastAsia="zh-CN"/>
        </w:rPr>
        <w:t>审查增加</w:t>
      </w:r>
      <w:r w:rsidRPr="004F6D35">
        <w:rPr>
          <w:lang w:eastAsia="zh-CN"/>
        </w:rPr>
        <w:t>5</w:t>
      </w:r>
      <w:r>
        <w:rPr>
          <w:rFonts w:hint="eastAsia"/>
          <w:lang w:eastAsia="zh-CN"/>
        </w:rPr>
        <w:t>公里的距离限制，并允许与轨道</w:t>
      </w:r>
      <w:r w:rsidRPr="004F6D35">
        <w:rPr>
          <w:rFonts w:hint="eastAsia"/>
          <w:lang w:eastAsia="zh-CN"/>
        </w:rPr>
        <w:t>载人航天</w:t>
      </w:r>
      <w:r>
        <w:rPr>
          <w:rFonts w:hint="eastAsia"/>
          <w:lang w:eastAsia="zh-CN"/>
        </w:rPr>
        <w:t>器</w:t>
      </w:r>
      <w:r w:rsidRPr="004F6D35">
        <w:rPr>
          <w:rFonts w:hint="eastAsia"/>
          <w:lang w:eastAsia="zh-CN"/>
        </w:rPr>
        <w:t>通信的</w:t>
      </w:r>
      <w:r>
        <w:rPr>
          <w:rFonts w:hint="eastAsia"/>
          <w:lang w:eastAsia="zh-CN"/>
        </w:rPr>
        <w:t>航天器</w:t>
      </w:r>
      <w:r w:rsidRPr="004F6D35">
        <w:rPr>
          <w:rFonts w:hint="eastAsia"/>
          <w:lang w:eastAsia="zh-CN"/>
        </w:rPr>
        <w:t>使用空间研究业务（空对空）进行近距操作</w:t>
      </w:r>
      <w:r>
        <w:rPr>
          <w:rFonts w:hint="eastAsia"/>
          <w:lang w:eastAsia="zh-CN"/>
        </w:rPr>
        <w:t>的可能性；</w:t>
      </w:r>
    </w:p>
    <w:p w:rsidR="003D6964" w:rsidRDefault="003D6964" w:rsidP="004520F3">
      <w:pPr>
        <w:rPr>
          <w:lang w:val="es-ES" w:eastAsia="zh-CN"/>
        </w:rPr>
      </w:pPr>
      <w:r>
        <w:rPr>
          <w:rFonts w:hint="eastAsia"/>
          <w:lang w:eastAsia="zh-CN"/>
        </w:rPr>
        <w:t>1.14</w:t>
      </w:r>
      <w:r>
        <w:rPr>
          <w:rFonts w:hint="eastAsia"/>
          <w:lang w:eastAsia="zh-CN"/>
        </w:rPr>
        <w:tab/>
      </w:r>
      <w:proofErr w:type="gramStart"/>
      <w:r>
        <w:rPr>
          <w:rFonts w:hint="eastAsia"/>
          <w:bCs/>
          <w:lang w:val="es-ES" w:eastAsia="zh-CN"/>
        </w:rPr>
        <w:t>根据第</w:t>
      </w:r>
      <w:r w:rsidR="00C30361" w:rsidRPr="00C30361">
        <w:rPr>
          <w:rFonts w:hint="eastAsia"/>
          <w:b/>
          <w:lang w:val="es-ES" w:eastAsia="zh-CN"/>
        </w:rPr>
        <w:t>653[</w:t>
      </w:r>
      <w:proofErr w:type="gramEnd"/>
      <w:r>
        <w:rPr>
          <w:rFonts w:eastAsia="MS Mincho"/>
          <w:b/>
          <w:lang w:eastAsia="ja-JP"/>
        </w:rPr>
        <w:t>COM6/</w:t>
      </w:r>
      <w:r>
        <w:rPr>
          <w:rFonts w:eastAsiaTheme="minorEastAsia" w:hint="eastAsia"/>
          <w:b/>
          <w:lang w:eastAsia="zh-CN"/>
        </w:rPr>
        <w:t>20</w:t>
      </w:r>
      <w:r w:rsidR="00C30361">
        <w:rPr>
          <w:rFonts w:eastAsiaTheme="minorEastAsia" w:hint="eastAsia"/>
          <w:b/>
          <w:lang w:eastAsia="zh-CN"/>
        </w:rPr>
        <w:t>]</w:t>
      </w:r>
      <w:r w:rsidRPr="00D518E9">
        <w:rPr>
          <w:rFonts w:hint="eastAsia"/>
          <w:bCs/>
          <w:lang w:val="es-ES" w:eastAsia="zh-CN"/>
        </w:rPr>
        <w:t>号决议</w:t>
      </w:r>
      <w:r w:rsidR="00F90090">
        <w:rPr>
          <w:b/>
          <w:lang w:val="es-ES" w:eastAsia="zh-CN"/>
        </w:rPr>
        <w:t>（</w:t>
      </w:r>
      <w:r w:rsidR="00F90090">
        <w:rPr>
          <w:b/>
          <w:lang w:val="es-ES" w:eastAsia="zh-CN"/>
        </w:rPr>
        <w:t>WRC-12</w:t>
      </w:r>
      <w:r w:rsidR="00F90090">
        <w:rPr>
          <w:b/>
          <w:lang w:val="es-ES" w:eastAsia="zh-CN"/>
        </w:rPr>
        <w:t>）</w:t>
      </w:r>
      <w:r>
        <w:rPr>
          <w:rFonts w:hint="eastAsia"/>
          <w:lang w:val="es-ES" w:eastAsia="zh-CN"/>
        </w:rPr>
        <w:t>，考虑通过修改协调世界时（</w:t>
      </w:r>
      <w:r w:rsidRPr="00E527B6">
        <w:rPr>
          <w:lang w:eastAsia="zh-CN"/>
        </w:rPr>
        <w:t>UTC</w:t>
      </w:r>
      <w:r>
        <w:rPr>
          <w:rFonts w:hint="eastAsia"/>
          <w:lang w:eastAsia="zh-CN"/>
        </w:rPr>
        <w:t>）</w:t>
      </w:r>
      <w:r>
        <w:rPr>
          <w:rFonts w:hint="eastAsia"/>
          <w:lang w:val="es-ES" w:eastAsia="zh-CN"/>
        </w:rPr>
        <w:t>或一些其他方式，实现连续的基准时标的可行性并采取适当行动；</w:t>
      </w:r>
    </w:p>
    <w:p w:rsidR="003D6964" w:rsidRDefault="003D6964" w:rsidP="004520F3">
      <w:pPr>
        <w:rPr>
          <w:lang w:eastAsia="zh-CN"/>
        </w:rPr>
      </w:pPr>
      <w:r>
        <w:rPr>
          <w:rFonts w:hint="eastAsia"/>
          <w:lang w:eastAsia="zh-CN"/>
        </w:rPr>
        <w:t>1.15</w:t>
      </w:r>
      <w:r>
        <w:rPr>
          <w:rFonts w:hint="eastAsia"/>
          <w:lang w:eastAsia="zh-CN"/>
        </w:rPr>
        <w:tab/>
      </w:r>
      <w:proofErr w:type="gramStart"/>
      <w:r>
        <w:rPr>
          <w:rFonts w:hint="eastAsia"/>
          <w:lang w:eastAsia="zh-CN"/>
        </w:rPr>
        <w:t>根据第</w:t>
      </w:r>
      <w:r w:rsidR="00C30361" w:rsidRPr="00E36819">
        <w:rPr>
          <w:rFonts w:hint="eastAsia"/>
          <w:b/>
          <w:bCs/>
          <w:lang w:eastAsia="zh-CN"/>
        </w:rPr>
        <w:t>358</w:t>
      </w:r>
      <w:r w:rsidR="00E36819" w:rsidRPr="00E36819">
        <w:rPr>
          <w:rFonts w:hint="eastAsia"/>
          <w:b/>
          <w:bCs/>
          <w:lang w:eastAsia="zh-CN"/>
        </w:rPr>
        <w:t>[</w:t>
      </w:r>
      <w:proofErr w:type="gramEnd"/>
      <w:r>
        <w:rPr>
          <w:rFonts w:eastAsia="MS Mincho"/>
          <w:b/>
          <w:lang w:eastAsia="ja-JP"/>
        </w:rPr>
        <w:t>COM6/</w:t>
      </w:r>
      <w:r>
        <w:rPr>
          <w:rFonts w:eastAsiaTheme="minorEastAsia" w:hint="eastAsia"/>
          <w:b/>
          <w:lang w:eastAsia="zh-CN"/>
        </w:rPr>
        <w:t>3</w:t>
      </w:r>
      <w:r w:rsidR="00E36819">
        <w:rPr>
          <w:rFonts w:eastAsiaTheme="minorEastAsia" w:hint="eastAsia"/>
          <w:b/>
          <w:lang w:eastAsia="zh-CN"/>
        </w:rPr>
        <w:t>]</w:t>
      </w:r>
      <w:r w:rsidRPr="00136646">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考虑水上移动业务</w:t>
      </w:r>
      <w:r w:rsidRPr="00DA4121">
        <w:rPr>
          <w:rFonts w:hint="eastAsia"/>
          <w:lang w:eastAsia="zh-CN"/>
        </w:rPr>
        <w:t>船载通信电台的频谱需求；</w:t>
      </w:r>
    </w:p>
    <w:p w:rsidR="003D6964" w:rsidRDefault="003D6964" w:rsidP="004520F3">
      <w:pPr>
        <w:rPr>
          <w:lang w:eastAsia="zh-CN"/>
        </w:rPr>
      </w:pPr>
      <w:r>
        <w:rPr>
          <w:rFonts w:hint="eastAsia"/>
          <w:lang w:eastAsia="zh-CN"/>
        </w:rPr>
        <w:t>1.16</w:t>
      </w:r>
      <w:r>
        <w:rPr>
          <w:rFonts w:hint="eastAsia"/>
          <w:lang w:eastAsia="zh-CN"/>
        </w:rPr>
        <w:tab/>
      </w:r>
      <w:proofErr w:type="gramStart"/>
      <w:r>
        <w:rPr>
          <w:rFonts w:hint="eastAsia"/>
          <w:lang w:eastAsia="zh-CN"/>
        </w:rPr>
        <w:t>根据第</w:t>
      </w:r>
      <w:r w:rsidR="00E36819" w:rsidRPr="00E36819">
        <w:rPr>
          <w:rFonts w:hint="eastAsia"/>
          <w:b/>
          <w:bCs/>
          <w:lang w:eastAsia="zh-CN"/>
        </w:rPr>
        <w:t>360[</w:t>
      </w:r>
      <w:proofErr w:type="gramEnd"/>
      <w:r>
        <w:rPr>
          <w:rFonts w:eastAsia="MS Mincho"/>
          <w:b/>
          <w:lang w:eastAsia="ja-JP"/>
        </w:rPr>
        <w:t>COM6/</w:t>
      </w:r>
      <w:r>
        <w:rPr>
          <w:rFonts w:eastAsiaTheme="minorEastAsia" w:hint="eastAsia"/>
          <w:b/>
          <w:lang w:eastAsia="zh-CN"/>
        </w:rPr>
        <w:t>21</w:t>
      </w:r>
      <w:r w:rsidR="00E36819">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b/>
          <w:bCs/>
          <w:lang w:eastAsia="zh-CN"/>
        </w:rPr>
        <w:t>，</w:t>
      </w:r>
      <w:r>
        <w:rPr>
          <w:rFonts w:hint="eastAsia"/>
          <w:lang w:eastAsia="zh-CN"/>
        </w:rPr>
        <w:t>审议有助于引入可能的新自动识别系统（</w:t>
      </w:r>
      <w:r>
        <w:rPr>
          <w:rFonts w:hint="eastAsia"/>
          <w:lang w:eastAsia="zh-CN"/>
        </w:rPr>
        <w:t>AIS</w:t>
      </w:r>
      <w:r>
        <w:rPr>
          <w:rFonts w:hint="eastAsia"/>
          <w:lang w:eastAsia="zh-CN"/>
        </w:rPr>
        <w:t>）技术应用和新应用方面的规则条款并考虑相关的频谱划分，以改善水上无线电通信；</w:t>
      </w:r>
    </w:p>
    <w:p w:rsidR="00EA218A" w:rsidRDefault="00EA218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D6964" w:rsidRDefault="003D6964" w:rsidP="004520F3">
      <w:pPr>
        <w:rPr>
          <w:lang w:eastAsia="zh-CN"/>
        </w:rPr>
      </w:pPr>
      <w:r>
        <w:rPr>
          <w:rFonts w:hint="eastAsia"/>
          <w:lang w:eastAsia="zh-CN"/>
        </w:rPr>
        <w:lastRenderedPageBreak/>
        <w:t>1.17</w:t>
      </w:r>
      <w:r>
        <w:rPr>
          <w:rFonts w:hint="eastAsia"/>
          <w:lang w:eastAsia="zh-CN"/>
        </w:rPr>
        <w:tab/>
      </w:r>
      <w:proofErr w:type="gramStart"/>
      <w:r>
        <w:rPr>
          <w:rFonts w:hint="eastAsia"/>
          <w:lang w:eastAsia="zh-CN"/>
        </w:rPr>
        <w:t>按照第</w:t>
      </w:r>
      <w:r w:rsidR="00E36819" w:rsidRPr="00E36819">
        <w:rPr>
          <w:rFonts w:hint="eastAsia"/>
          <w:b/>
          <w:bCs/>
          <w:lang w:eastAsia="zh-CN"/>
        </w:rPr>
        <w:t>42</w:t>
      </w:r>
      <w:r w:rsidR="00C51384">
        <w:rPr>
          <w:rFonts w:hint="eastAsia"/>
          <w:b/>
          <w:bCs/>
          <w:lang w:eastAsia="zh-CN"/>
        </w:rPr>
        <w:t>3</w:t>
      </w:r>
      <w:r w:rsidR="00E36819" w:rsidRPr="00E36819">
        <w:rPr>
          <w:rFonts w:hint="eastAsia"/>
          <w:b/>
          <w:bCs/>
          <w:lang w:eastAsia="zh-CN"/>
        </w:rPr>
        <w:t>[</w:t>
      </w:r>
      <w:proofErr w:type="gramEnd"/>
      <w:r>
        <w:rPr>
          <w:rFonts w:eastAsia="MS Mincho"/>
          <w:b/>
          <w:lang w:eastAsia="ja-JP"/>
        </w:rPr>
        <w:t>COM6/</w:t>
      </w:r>
      <w:r>
        <w:rPr>
          <w:rFonts w:eastAsiaTheme="minorEastAsia" w:hint="eastAsia"/>
          <w:b/>
          <w:lang w:eastAsia="zh-CN"/>
        </w:rPr>
        <w:t>22</w:t>
      </w:r>
      <w:r w:rsidR="00E36819">
        <w:rPr>
          <w:rFonts w:eastAsiaTheme="minorEastAsia" w:hint="eastAsia"/>
          <w:b/>
          <w:lang w:eastAsia="zh-CN"/>
        </w:rPr>
        <w:t>]</w:t>
      </w:r>
      <w:r>
        <w:rPr>
          <w:rFonts w:hint="eastAsia"/>
          <w:lang w:eastAsia="zh-CN"/>
        </w:rPr>
        <w:t>号决议</w:t>
      </w:r>
      <w:r w:rsidR="00F90090">
        <w:rPr>
          <w:rFonts w:hint="eastAsia"/>
          <w:b/>
          <w:lang w:eastAsia="zh-CN"/>
        </w:rPr>
        <w:t>（</w:t>
      </w:r>
      <w:r w:rsidR="00F90090">
        <w:rPr>
          <w:rFonts w:hint="eastAsia"/>
          <w:b/>
          <w:lang w:eastAsia="zh-CN"/>
        </w:rPr>
        <w:t>WRC-12</w:t>
      </w:r>
      <w:r w:rsidR="00F90090">
        <w:rPr>
          <w:rFonts w:hint="eastAsia"/>
          <w:b/>
          <w:lang w:eastAsia="zh-CN"/>
        </w:rPr>
        <w:t>）</w:t>
      </w:r>
      <w:r>
        <w:rPr>
          <w:rFonts w:hint="eastAsia"/>
          <w:lang w:eastAsia="zh-CN"/>
        </w:rPr>
        <w:t>，考虑可能的频谱需求和规则行动，包括适当的航空划分，</w:t>
      </w:r>
      <w:r>
        <w:rPr>
          <w:rFonts w:hint="eastAsia"/>
          <w:lang w:val="en-US" w:eastAsia="zh-CN"/>
        </w:rPr>
        <w:t>以</w:t>
      </w:r>
      <w:r>
        <w:rPr>
          <w:rFonts w:hint="eastAsia"/>
          <w:lang w:eastAsia="zh-CN"/>
        </w:rPr>
        <w:t>支持无线航空电子机内通信（</w:t>
      </w:r>
      <w:r>
        <w:rPr>
          <w:lang w:eastAsia="zh-CN"/>
        </w:rPr>
        <w:t>WAIC</w:t>
      </w:r>
      <w:r>
        <w:rPr>
          <w:rFonts w:hint="eastAsia"/>
          <w:lang w:eastAsia="zh-CN"/>
        </w:rPr>
        <w:t>）；</w:t>
      </w:r>
    </w:p>
    <w:p w:rsidR="003D6964" w:rsidRDefault="003D6964" w:rsidP="004520F3">
      <w:pPr>
        <w:rPr>
          <w:lang w:eastAsia="zh-CN"/>
        </w:rPr>
      </w:pPr>
      <w:r>
        <w:rPr>
          <w:rFonts w:hint="eastAsia"/>
          <w:lang w:eastAsia="zh-CN"/>
        </w:rPr>
        <w:t>1.18</w:t>
      </w:r>
      <w:r>
        <w:rPr>
          <w:rFonts w:hint="eastAsia"/>
          <w:lang w:eastAsia="zh-CN"/>
        </w:rPr>
        <w:tab/>
      </w:r>
      <w:r>
        <w:rPr>
          <w:rFonts w:eastAsiaTheme="minorEastAsia" w:hint="eastAsia"/>
          <w:lang w:eastAsia="zh-CN"/>
        </w:rPr>
        <w:t>根据第</w:t>
      </w:r>
      <w:r w:rsidR="00E36819" w:rsidRPr="00E36819">
        <w:rPr>
          <w:rFonts w:eastAsiaTheme="minorEastAsia" w:hint="eastAsia"/>
          <w:b/>
          <w:bCs/>
          <w:lang w:eastAsia="zh-CN"/>
        </w:rPr>
        <w:t>654[</w:t>
      </w:r>
      <w:r>
        <w:rPr>
          <w:rFonts w:eastAsia="MS Mincho"/>
          <w:b/>
          <w:lang w:eastAsia="ja-JP"/>
        </w:rPr>
        <w:t>COM6/</w:t>
      </w:r>
      <w:r>
        <w:rPr>
          <w:rFonts w:eastAsiaTheme="minorEastAsia" w:hint="eastAsia"/>
          <w:b/>
          <w:lang w:eastAsia="zh-CN"/>
        </w:rPr>
        <w:t>23</w:t>
      </w:r>
      <w:r w:rsidR="00E36819">
        <w:rPr>
          <w:rFonts w:eastAsiaTheme="minorEastAsia" w:hint="eastAsia"/>
          <w:b/>
          <w:lang w:eastAsia="zh-CN"/>
        </w:rPr>
        <w:t>]</w:t>
      </w:r>
      <w:r>
        <w:rPr>
          <w:rFonts w:hint="eastAsia"/>
          <w:szCs w:val="24"/>
          <w:lang w:eastAsia="zh-CN"/>
        </w:rPr>
        <w:t>号决议</w:t>
      </w:r>
      <w:r w:rsidR="00F90090">
        <w:rPr>
          <w:rFonts w:hint="eastAsia"/>
          <w:b/>
          <w:bCs/>
          <w:szCs w:val="24"/>
          <w:lang w:eastAsia="zh-CN"/>
        </w:rPr>
        <w:t>（</w:t>
      </w:r>
      <w:r w:rsidR="00F90090">
        <w:rPr>
          <w:rFonts w:hint="eastAsia"/>
          <w:b/>
          <w:bCs/>
          <w:szCs w:val="24"/>
          <w:lang w:eastAsia="zh-CN"/>
        </w:rPr>
        <w:t>WRC-12</w:t>
      </w:r>
      <w:r w:rsidR="00F90090">
        <w:rPr>
          <w:rFonts w:hint="eastAsia"/>
          <w:b/>
          <w:bCs/>
          <w:szCs w:val="24"/>
          <w:lang w:eastAsia="zh-CN"/>
        </w:rPr>
        <w:t>）</w:t>
      </w:r>
      <w:r>
        <w:rPr>
          <w:rFonts w:hint="eastAsia"/>
          <w:szCs w:val="24"/>
          <w:lang w:eastAsia="zh-CN"/>
        </w:rPr>
        <w:t>，考虑在</w:t>
      </w:r>
      <w:r>
        <w:rPr>
          <w:rFonts w:hint="eastAsia"/>
          <w:szCs w:val="24"/>
          <w:lang w:eastAsia="zh-CN"/>
        </w:rPr>
        <w:t>77.5-78.0 GHz</w:t>
      </w:r>
      <w:r>
        <w:rPr>
          <w:rFonts w:hint="eastAsia"/>
          <w:szCs w:val="24"/>
          <w:lang w:eastAsia="zh-CN"/>
        </w:rPr>
        <w:t>频段为无线电定位业务的汽车应用做出主要业务划分；</w:t>
      </w:r>
    </w:p>
    <w:p w:rsidR="003D6964" w:rsidRDefault="003D6964" w:rsidP="004520F3">
      <w:pPr>
        <w:rPr>
          <w:lang w:val="en-US" w:eastAsia="zh-CN"/>
        </w:rPr>
      </w:pPr>
      <w:proofErr w:type="gramStart"/>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roofErr w:type="gramEnd"/>
    </w:p>
    <w:p w:rsidR="003D6964" w:rsidRDefault="003D6964" w:rsidP="004520F3">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3D6964" w:rsidRDefault="003D6964" w:rsidP="004520F3">
      <w:pPr>
        <w:rPr>
          <w:lang w:val="en-US" w:eastAsia="zh-CN"/>
        </w:rPr>
      </w:pPr>
      <w:proofErr w:type="gramStart"/>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roofErr w:type="gramEnd"/>
    </w:p>
    <w:p w:rsidR="003D6964" w:rsidRDefault="003D6964" w:rsidP="004520F3">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3D6964" w:rsidRDefault="003D6964" w:rsidP="004520F3">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3D6964" w:rsidRPr="002C0FC7" w:rsidRDefault="003D6964" w:rsidP="004520F3">
      <w:pPr>
        <w:rPr>
          <w:lang w:val="en-US"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3D6964" w:rsidRDefault="003D6964" w:rsidP="004520F3">
      <w:pPr>
        <w:rPr>
          <w:color w:val="000000"/>
          <w:lang w:val="en-US" w:eastAsia="zh-CN"/>
        </w:rPr>
      </w:pPr>
      <w:proofErr w:type="gramStart"/>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roofErr w:type="gramEnd"/>
    </w:p>
    <w:p w:rsidR="003D6964" w:rsidRDefault="003D6964" w:rsidP="004520F3">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3D6964" w:rsidRDefault="003D6964" w:rsidP="004520F3">
      <w:pPr>
        <w:rPr>
          <w:lang w:val="en-US" w:eastAsia="zh-CN"/>
        </w:rPr>
      </w:pPr>
      <w:proofErr w:type="gramStart"/>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12</w:t>
      </w:r>
      <w:r>
        <w:rPr>
          <w:rFonts w:hint="eastAsia"/>
          <w:color w:val="000000"/>
          <w:lang w:eastAsia="zh-CN"/>
        </w:rPr>
        <w:t>以来无线电通信部门的活动；</w:t>
      </w:r>
      <w:proofErr w:type="gramEnd"/>
    </w:p>
    <w:p w:rsidR="003D6964" w:rsidRDefault="003D6964" w:rsidP="004520F3">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3D6964" w:rsidRPr="000A1934" w:rsidRDefault="003D6964" w:rsidP="004520F3">
      <w:pPr>
        <w:rPr>
          <w:color w:val="000000"/>
          <w:lang w:eastAsia="zh-CN"/>
        </w:rPr>
      </w:pPr>
      <w:proofErr w:type="gramStart"/>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sidRPr="006041ED">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roofErr w:type="gramEnd"/>
    </w:p>
    <w:p w:rsidR="003D6964" w:rsidRPr="00E81895" w:rsidRDefault="003D6964" w:rsidP="004520F3">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3D6964" w:rsidRPr="00004F64" w:rsidRDefault="003D6964" w:rsidP="004520F3">
      <w:pPr>
        <w:pStyle w:val="Call"/>
        <w:rPr>
          <w:lang w:eastAsia="zh-CN"/>
        </w:rPr>
      </w:pPr>
      <w:r w:rsidRPr="00004F64">
        <w:rPr>
          <w:rFonts w:hint="eastAsia"/>
          <w:lang w:eastAsia="zh-CN"/>
        </w:rPr>
        <w:t>进一步做出决议</w:t>
      </w:r>
    </w:p>
    <w:p w:rsidR="003D6964" w:rsidRPr="00346C36" w:rsidRDefault="003D6964" w:rsidP="004520F3">
      <w:pPr>
        <w:ind w:firstLineChars="200" w:firstLine="48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3D6964" w:rsidRPr="00004F64" w:rsidRDefault="003D6964" w:rsidP="004520F3">
      <w:pPr>
        <w:pStyle w:val="Call"/>
        <w:rPr>
          <w:lang w:eastAsia="zh-CN"/>
        </w:rPr>
      </w:pPr>
      <w:r w:rsidRPr="00004F64">
        <w:rPr>
          <w:rFonts w:hint="eastAsia"/>
          <w:lang w:eastAsia="zh-CN"/>
        </w:rPr>
        <w:t>请理事会</w:t>
      </w:r>
    </w:p>
    <w:p w:rsidR="003D6964" w:rsidRPr="006041ED" w:rsidRDefault="003D6964" w:rsidP="004520F3">
      <w:pPr>
        <w:ind w:firstLineChars="200" w:firstLine="480"/>
        <w:rPr>
          <w:lang w:eastAsia="zh-CN"/>
        </w:rPr>
      </w:pPr>
      <w:r w:rsidRPr="006041ED">
        <w:rPr>
          <w:rFonts w:hint="eastAsia"/>
          <w:lang w:eastAsia="zh-CN"/>
        </w:rPr>
        <w:t>最终确定</w:t>
      </w:r>
      <w:r w:rsidRPr="006041ED">
        <w:rPr>
          <w:lang w:eastAsia="zh-CN"/>
        </w:rPr>
        <w:t>WRC-</w:t>
      </w:r>
      <w:r w:rsidRPr="006041ED">
        <w:rPr>
          <w:rFonts w:hint="eastAsia"/>
          <w:lang w:eastAsia="zh-CN"/>
        </w:rPr>
        <w:t>15</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EA218A" w:rsidRDefault="00EA218A">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lang w:eastAsia="zh-CN"/>
        </w:rPr>
        <w:br w:type="page"/>
      </w:r>
    </w:p>
    <w:p w:rsidR="003D6964" w:rsidRPr="00004F64" w:rsidRDefault="003D6964" w:rsidP="004520F3">
      <w:pPr>
        <w:pStyle w:val="Call"/>
        <w:rPr>
          <w:lang w:eastAsia="zh-CN"/>
        </w:rPr>
      </w:pPr>
      <w:r w:rsidRPr="00004F64">
        <w:rPr>
          <w:rFonts w:hint="eastAsia"/>
          <w:lang w:eastAsia="zh-CN"/>
        </w:rPr>
        <w:lastRenderedPageBreak/>
        <w:t>责成无线电通信局主任</w:t>
      </w:r>
    </w:p>
    <w:p w:rsidR="003D6964" w:rsidRDefault="003D6964" w:rsidP="004520F3">
      <w:pPr>
        <w:ind w:firstLineChars="200" w:firstLine="480"/>
        <w:rPr>
          <w:lang w:eastAsia="zh-CN"/>
        </w:rPr>
      </w:pPr>
      <w:r>
        <w:rPr>
          <w:rFonts w:hint="eastAsia"/>
          <w:lang w:eastAsia="zh-CN"/>
        </w:rPr>
        <w:t>为召开大会筹备会议进行必要的安排并拟定提交</w:t>
      </w:r>
      <w:r>
        <w:rPr>
          <w:lang w:eastAsia="zh-CN"/>
        </w:rPr>
        <w:t>WRC-</w:t>
      </w:r>
      <w:r>
        <w:rPr>
          <w:rFonts w:hint="eastAsia"/>
          <w:lang w:eastAsia="zh-CN"/>
        </w:rPr>
        <w:t>15</w:t>
      </w:r>
      <w:r>
        <w:rPr>
          <w:rFonts w:hint="eastAsia"/>
          <w:lang w:eastAsia="zh-CN"/>
        </w:rPr>
        <w:t>的报告，</w:t>
      </w:r>
    </w:p>
    <w:p w:rsidR="003D6964" w:rsidRPr="00004F64" w:rsidRDefault="003D6964" w:rsidP="004520F3">
      <w:pPr>
        <w:pStyle w:val="Call"/>
        <w:rPr>
          <w:lang w:eastAsia="zh-CN"/>
        </w:rPr>
      </w:pPr>
      <w:r w:rsidRPr="00004F64">
        <w:rPr>
          <w:rFonts w:hint="eastAsia"/>
          <w:lang w:eastAsia="zh-CN"/>
        </w:rPr>
        <w:t>责成秘书长</w:t>
      </w:r>
    </w:p>
    <w:p w:rsidR="003D6964" w:rsidRDefault="003D6964" w:rsidP="004520F3">
      <w:pPr>
        <w:ind w:firstLineChars="200" w:firstLine="480"/>
        <w:rPr>
          <w:lang w:eastAsia="zh-CN"/>
        </w:rPr>
      </w:pPr>
      <w:r>
        <w:rPr>
          <w:rFonts w:hint="eastAsia"/>
          <w:lang w:eastAsia="zh-CN"/>
        </w:rPr>
        <w:t>将本决议通报相关的国际和区域性组织。</w:t>
      </w:r>
    </w:p>
    <w:p w:rsidR="009A59CA" w:rsidRPr="003D6964" w:rsidRDefault="009A59CA" w:rsidP="004520F3">
      <w:pPr>
        <w:rPr>
          <w:lang w:eastAsia="zh-CN"/>
        </w:rPr>
      </w:pPr>
    </w:p>
    <w:p w:rsidR="00EA218A" w:rsidRDefault="00EA218A">
      <w:pPr>
        <w:tabs>
          <w:tab w:val="clear" w:pos="794"/>
          <w:tab w:val="clear" w:pos="1191"/>
          <w:tab w:val="clear" w:pos="1588"/>
          <w:tab w:val="clear" w:pos="1985"/>
        </w:tabs>
        <w:overflowPunct/>
        <w:autoSpaceDE/>
        <w:autoSpaceDN/>
        <w:adjustRightInd/>
        <w:spacing w:before="0"/>
        <w:textAlignment w:val="auto"/>
        <w:rPr>
          <w:rFonts w:ascii="SimSun" w:hAnsi="SimSun" w:cs="SimSun"/>
          <w:caps/>
          <w:sz w:val="28"/>
          <w:lang w:val="fr-FR" w:eastAsia="zh-CN"/>
        </w:rPr>
      </w:pPr>
      <w:r>
        <w:rPr>
          <w:rFonts w:ascii="SimSun" w:hAnsi="SimSun" w:cs="SimSun"/>
          <w:lang w:eastAsia="zh-CN"/>
        </w:rPr>
        <w:br w:type="page"/>
      </w:r>
    </w:p>
    <w:p w:rsidR="002859D5" w:rsidRPr="0089098A" w:rsidRDefault="009A59CA" w:rsidP="004520F3">
      <w:pPr>
        <w:pStyle w:val="AnnexNo"/>
        <w:spacing w:before="0"/>
        <w:rPr>
          <w:rFonts w:eastAsia="SimSun"/>
          <w:lang w:eastAsia="zh-CN"/>
        </w:rPr>
      </w:pPr>
      <w:r w:rsidRPr="0089098A">
        <w:rPr>
          <w:rFonts w:eastAsia="SimSun" w:hint="eastAsia"/>
          <w:lang w:eastAsia="zh-CN"/>
        </w:rPr>
        <w:lastRenderedPageBreak/>
        <w:t>附件</w:t>
      </w:r>
      <w:r w:rsidR="0089098A" w:rsidRPr="0089098A">
        <w:rPr>
          <w:rFonts w:eastAsia="SimSun" w:hint="eastAsia"/>
          <w:lang w:eastAsia="zh-CN"/>
        </w:rPr>
        <w:t xml:space="preserve"> </w:t>
      </w:r>
      <w:r w:rsidRPr="0089098A">
        <w:rPr>
          <w:rFonts w:eastAsia="SimSun"/>
          <w:lang w:eastAsia="zh-CN"/>
        </w:rPr>
        <w:t>2</w:t>
      </w:r>
      <w:bookmarkStart w:id="5" w:name="here"/>
      <w:bookmarkEnd w:id="5"/>
    </w:p>
    <w:p w:rsidR="009A59CA" w:rsidRPr="002C288D" w:rsidRDefault="009A59CA" w:rsidP="004520F3">
      <w:pPr>
        <w:pStyle w:val="ResNoBR"/>
        <w:spacing w:before="240"/>
        <w:rPr>
          <w:lang w:eastAsia="zh-CN"/>
        </w:rPr>
      </w:pPr>
      <w:r w:rsidRPr="002C288D">
        <w:rPr>
          <w:rFonts w:hint="eastAsia"/>
          <w:lang w:eastAsia="zh-CN"/>
        </w:rPr>
        <w:t>第</w:t>
      </w:r>
      <w:r w:rsidR="004361CB">
        <w:rPr>
          <w:rFonts w:hint="eastAsia"/>
          <w:lang w:eastAsia="zh-CN"/>
        </w:rPr>
        <w:t>808</w:t>
      </w:r>
      <w:r w:rsidRPr="002C288D">
        <w:rPr>
          <w:lang w:eastAsia="zh-CN"/>
        </w:rPr>
        <w:t>[</w:t>
      </w:r>
      <w:r w:rsidRPr="002C288D">
        <w:rPr>
          <w:rStyle w:val="href"/>
          <w:szCs w:val="28"/>
          <w:lang w:eastAsia="zh-CN"/>
        </w:rPr>
        <w:t>COM6/</w:t>
      </w:r>
      <w:r w:rsidR="004361CB">
        <w:rPr>
          <w:rStyle w:val="href"/>
          <w:rFonts w:hint="eastAsia"/>
          <w:szCs w:val="28"/>
          <w:lang w:eastAsia="zh-CN"/>
        </w:rPr>
        <w:t>7</w:t>
      </w:r>
      <w:r w:rsidRPr="002C288D">
        <w:rPr>
          <w:lang w:eastAsia="zh-CN"/>
        </w:rPr>
        <w:t>]</w:t>
      </w:r>
      <w:r w:rsidRPr="002C288D">
        <w:rPr>
          <w:lang w:eastAsia="zh-CN"/>
        </w:rPr>
        <w:t>号</w:t>
      </w:r>
      <w:r w:rsidRPr="002C288D">
        <w:rPr>
          <w:rFonts w:hint="eastAsia"/>
          <w:lang w:eastAsia="zh-CN"/>
        </w:rPr>
        <w:t>决议</w:t>
      </w:r>
      <w:r w:rsidR="00F90090">
        <w:rPr>
          <w:lang w:eastAsia="zh-CN"/>
        </w:rPr>
        <w:t>（</w:t>
      </w:r>
      <w:r w:rsidR="00F90090">
        <w:rPr>
          <w:lang w:eastAsia="zh-CN"/>
        </w:rPr>
        <w:t>WRC-12</w:t>
      </w:r>
      <w:r w:rsidR="00F90090">
        <w:rPr>
          <w:lang w:eastAsia="zh-CN"/>
        </w:rPr>
        <w:t>）</w:t>
      </w:r>
    </w:p>
    <w:p w:rsidR="004361CB" w:rsidRPr="000768EC" w:rsidRDefault="004361CB" w:rsidP="004520F3">
      <w:pPr>
        <w:pStyle w:val="Restitle"/>
        <w:rPr>
          <w:lang w:eastAsia="zh-CN"/>
        </w:rPr>
      </w:pPr>
      <w:r w:rsidRPr="000768EC">
        <w:rPr>
          <w:lang w:eastAsia="zh-CN"/>
        </w:rPr>
        <w:t>201</w:t>
      </w:r>
      <w:r>
        <w:rPr>
          <w:rFonts w:hint="eastAsia"/>
          <w:lang w:eastAsia="zh-CN"/>
        </w:rPr>
        <w:t>8</w:t>
      </w:r>
      <w:r w:rsidRPr="000768EC">
        <w:rPr>
          <w:lang w:eastAsia="zh-CN"/>
        </w:rPr>
        <w:t>年世界无线电通信大会的初步议程</w:t>
      </w:r>
    </w:p>
    <w:p w:rsidR="004361CB" w:rsidRPr="004361CB" w:rsidRDefault="004361CB" w:rsidP="004520F3">
      <w:pPr>
        <w:pStyle w:val="Normalaftertitle0"/>
        <w:rPr>
          <w:lang w:eastAsia="zh-CN"/>
        </w:rPr>
      </w:pPr>
      <w:r w:rsidRPr="004361CB">
        <w:rPr>
          <w:rFonts w:ascii="SimSun" w:eastAsia="SimSun" w:hAnsi="SimSun" w:cs="SimSun" w:hint="eastAsia"/>
          <w:lang w:eastAsia="zh-CN"/>
        </w:rPr>
        <w:t>世界无线电通信大会（</w:t>
      </w:r>
      <w:r w:rsidRPr="004361CB">
        <w:rPr>
          <w:rFonts w:hint="eastAsia"/>
          <w:lang w:eastAsia="zh-CN"/>
        </w:rPr>
        <w:t>2012</w:t>
      </w:r>
      <w:r w:rsidRPr="004361CB">
        <w:rPr>
          <w:rFonts w:ascii="SimSun" w:eastAsia="SimSun" w:hAnsi="SimSun" w:cs="SimSun" w:hint="eastAsia"/>
          <w:lang w:eastAsia="zh-CN"/>
        </w:rPr>
        <w:t>年，日内瓦），</w:t>
      </w:r>
    </w:p>
    <w:p w:rsidR="004361CB" w:rsidRPr="00004F64" w:rsidRDefault="004361CB" w:rsidP="004520F3">
      <w:pPr>
        <w:pStyle w:val="Call"/>
        <w:rPr>
          <w:lang w:eastAsia="zh-CN"/>
        </w:rPr>
      </w:pPr>
      <w:r w:rsidRPr="00004F64">
        <w:rPr>
          <w:rFonts w:hint="eastAsia"/>
          <w:lang w:eastAsia="zh-CN"/>
        </w:rPr>
        <w:t>考虑到</w:t>
      </w:r>
    </w:p>
    <w:p w:rsidR="004361CB" w:rsidRPr="00362D0D" w:rsidRDefault="004361CB" w:rsidP="004520F3">
      <w:pPr>
        <w:rPr>
          <w:lang w:eastAsia="zh-CN"/>
        </w:rPr>
      </w:pPr>
      <w:r w:rsidRPr="00362D0D">
        <w:rPr>
          <w:i/>
          <w:iCs/>
          <w:lang w:eastAsia="zh-CN"/>
        </w:rPr>
        <w:t>a</w:t>
      </w:r>
      <w:r w:rsidRPr="0008064F">
        <w:rPr>
          <w:i/>
          <w:iCs/>
          <w:lang w:eastAsia="zh-CN"/>
        </w:rPr>
        <w:t>)</w:t>
      </w:r>
      <w:r w:rsidRPr="00362D0D">
        <w:rPr>
          <w:i/>
          <w:iCs/>
          <w:lang w:eastAsia="zh-CN"/>
        </w:rPr>
        <w:tab/>
      </w:r>
      <w:r w:rsidRPr="00362D0D">
        <w:rPr>
          <w:rFonts w:hint="eastAsia"/>
          <w:lang w:eastAsia="zh-CN"/>
        </w:rPr>
        <w:t>按照</w:t>
      </w:r>
      <w:r w:rsidRPr="00362D0D">
        <w:rPr>
          <w:lang w:eastAsia="zh-CN"/>
        </w:rPr>
        <w:t>国际电联</w:t>
      </w:r>
      <w:r w:rsidRPr="00362D0D">
        <w:rPr>
          <w:rFonts w:hint="eastAsia"/>
          <w:lang w:eastAsia="zh-CN"/>
        </w:rPr>
        <w:t>《公约》第</w:t>
      </w:r>
      <w:r w:rsidRPr="00362D0D">
        <w:rPr>
          <w:lang w:eastAsia="zh-CN"/>
        </w:rPr>
        <w:t>118</w:t>
      </w:r>
      <w:r w:rsidRPr="00362D0D">
        <w:rPr>
          <w:rFonts w:hint="eastAsia"/>
          <w:lang w:eastAsia="zh-CN"/>
        </w:rPr>
        <w:t>款，</w:t>
      </w:r>
      <w:r>
        <w:rPr>
          <w:lang w:eastAsia="zh-CN"/>
        </w:rPr>
        <w:t>WRC-1</w:t>
      </w:r>
      <w:r>
        <w:rPr>
          <w:rFonts w:hint="eastAsia"/>
          <w:lang w:eastAsia="zh-CN"/>
        </w:rPr>
        <w:t>8</w:t>
      </w:r>
      <w:r w:rsidRPr="00362D0D">
        <w:rPr>
          <w:rFonts w:hint="eastAsia"/>
          <w:lang w:eastAsia="zh-CN"/>
        </w:rPr>
        <w:t>议程的</w:t>
      </w:r>
      <w:r>
        <w:rPr>
          <w:rFonts w:hint="eastAsia"/>
          <w:lang w:eastAsia="zh-CN"/>
        </w:rPr>
        <w:t>总体</w:t>
      </w:r>
      <w:r w:rsidRPr="00362D0D">
        <w:rPr>
          <w:rFonts w:hint="eastAsia"/>
          <w:lang w:eastAsia="zh-CN"/>
        </w:rPr>
        <w:t>范围应提前四</w:t>
      </w:r>
      <w:r>
        <w:rPr>
          <w:rFonts w:hint="eastAsia"/>
          <w:lang w:eastAsia="zh-CN"/>
        </w:rPr>
        <w:t>至</w:t>
      </w:r>
      <w:r w:rsidRPr="00362D0D">
        <w:rPr>
          <w:rFonts w:hint="eastAsia"/>
          <w:lang w:eastAsia="zh-CN"/>
        </w:rPr>
        <w:t>六年</w:t>
      </w:r>
      <w:r>
        <w:rPr>
          <w:rFonts w:hint="eastAsia"/>
          <w:lang w:eastAsia="zh-CN"/>
        </w:rPr>
        <w:t>确</w:t>
      </w:r>
      <w:r w:rsidRPr="00362D0D">
        <w:rPr>
          <w:rFonts w:hint="eastAsia"/>
          <w:lang w:eastAsia="zh-CN"/>
        </w:rPr>
        <w:t>定；</w:t>
      </w:r>
    </w:p>
    <w:p w:rsidR="004361CB" w:rsidRPr="00362D0D" w:rsidRDefault="004361CB" w:rsidP="004520F3">
      <w:pPr>
        <w:rPr>
          <w:lang w:eastAsia="zh-CN"/>
        </w:rPr>
      </w:pPr>
      <w:r w:rsidRPr="00362D0D">
        <w:rPr>
          <w:i/>
          <w:iCs/>
          <w:lang w:eastAsia="zh-CN"/>
        </w:rPr>
        <w:t>b</w:t>
      </w:r>
      <w:r w:rsidRPr="0008064F">
        <w:rPr>
          <w:i/>
          <w:iCs/>
          <w:lang w:eastAsia="zh-CN"/>
        </w:rPr>
        <w:t>)</w:t>
      </w:r>
      <w:r w:rsidRPr="00362D0D">
        <w:rPr>
          <w:i/>
          <w:iCs/>
          <w:lang w:eastAsia="zh-CN"/>
        </w:rPr>
        <w:tab/>
      </w:r>
      <w:r>
        <w:rPr>
          <w:rFonts w:hint="eastAsia"/>
          <w:lang w:eastAsia="zh-CN"/>
        </w:rPr>
        <w:t>与</w:t>
      </w:r>
      <w:r w:rsidRPr="00362D0D">
        <w:rPr>
          <w:rFonts w:hint="eastAsia"/>
          <w:lang w:eastAsia="zh-CN"/>
        </w:rPr>
        <w:t>世界无线电通信大会的权</w:t>
      </w:r>
      <w:r>
        <w:rPr>
          <w:rFonts w:hint="eastAsia"/>
          <w:lang w:eastAsia="zh-CN"/>
        </w:rPr>
        <w:t>能</w:t>
      </w:r>
      <w:r w:rsidRPr="00362D0D">
        <w:rPr>
          <w:rFonts w:hint="eastAsia"/>
          <w:lang w:eastAsia="zh-CN"/>
        </w:rPr>
        <w:t>和</w:t>
      </w:r>
      <w:r>
        <w:rPr>
          <w:rFonts w:hint="eastAsia"/>
          <w:lang w:eastAsia="zh-CN"/>
        </w:rPr>
        <w:t>时间表有关的国际电联</w:t>
      </w:r>
      <w:r w:rsidRPr="00362D0D">
        <w:rPr>
          <w:rFonts w:hint="eastAsia"/>
          <w:lang w:eastAsia="zh-CN"/>
        </w:rPr>
        <w:t>《组织法》第</w:t>
      </w:r>
      <w:r w:rsidRPr="00362D0D">
        <w:rPr>
          <w:lang w:eastAsia="zh-CN"/>
        </w:rPr>
        <w:t>13</w:t>
      </w:r>
      <w:r w:rsidRPr="00362D0D">
        <w:rPr>
          <w:rFonts w:hint="eastAsia"/>
          <w:lang w:eastAsia="zh-CN"/>
        </w:rPr>
        <w:t>条</w:t>
      </w:r>
      <w:r>
        <w:rPr>
          <w:rFonts w:hint="eastAsia"/>
          <w:lang w:eastAsia="zh-CN"/>
        </w:rPr>
        <w:t>以及</w:t>
      </w:r>
      <w:r w:rsidRPr="00362D0D">
        <w:rPr>
          <w:rFonts w:hint="eastAsia"/>
          <w:lang w:eastAsia="zh-CN"/>
        </w:rPr>
        <w:t>有关其议程的《公约》第</w:t>
      </w:r>
      <w:r w:rsidRPr="00362D0D">
        <w:rPr>
          <w:lang w:eastAsia="zh-CN"/>
        </w:rPr>
        <w:t>7</w:t>
      </w:r>
      <w:r w:rsidRPr="00362D0D">
        <w:rPr>
          <w:rFonts w:hint="eastAsia"/>
          <w:lang w:eastAsia="zh-CN"/>
        </w:rPr>
        <w:t>条；</w:t>
      </w:r>
    </w:p>
    <w:p w:rsidR="004361CB" w:rsidRPr="00362D0D" w:rsidRDefault="004361CB" w:rsidP="004520F3">
      <w:pPr>
        <w:rPr>
          <w:lang w:eastAsia="zh-CN"/>
        </w:rPr>
      </w:pPr>
      <w:r w:rsidRPr="00362D0D">
        <w:rPr>
          <w:i/>
          <w:iCs/>
          <w:lang w:eastAsia="zh-CN"/>
        </w:rPr>
        <w:t>c</w:t>
      </w:r>
      <w:r w:rsidRPr="0008064F">
        <w:rPr>
          <w:i/>
          <w:iCs/>
          <w:lang w:eastAsia="zh-CN"/>
        </w:rPr>
        <w:t>)</w:t>
      </w:r>
      <w:r w:rsidRPr="00362D0D">
        <w:rPr>
          <w:i/>
          <w:iCs/>
          <w:lang w:eastAsia="zh-CN"/>
        </w:rPr>
        <w:tab/>
      </w:r>
      <w:r>
        <w:rPr>
          <w:rFonts w:hint="eastAsia"/>
          <w:lang w:eastAsia="zh-CN"/>
        </w:rPr>
        <w:t>往届</w:t>
      </w:r>
      <w:r w:rsidRPr="00362D0D">
        <w:rPr>
          <w:rFonts w:hint="eastAsia"/>
          <w:lang w:eastAsia="zh-CN"/>
        </w:rPr>
        <w:t>世界无线电行政大会（</w:t>
      </w:r>
      <w:r w:rsidRPr="00362D0D">
        <w:rPr>
          <w:lang w:eastAsia="zh-CN"/>
        </w:rPr>
        <w:t>WAR</w:t>
      </w:r>
      <w:r w:rsidRPr="00362D0D">
        <w:rPr>
          <w:rFonts w:hint="eastAsia"/>
          <w:lang w:eastAsia="zh-CN"/>
        </w:rPr>
        <w:t>C</w:t>
      </w:r>
      <w:r w:rsidRPr="00362D0D">
        <w:rPr>
          <w:rFonts w:hint="eastAsia"/>
          <w:lang w:eastAsia="zh-CN"/>
        </w:rPr>
        <w:t>）以及世界无线电通信大会（</w:t>
      </w:r>
      <w:r w:rsidRPr="00362D0D">
        <w:rPr>
          <w:lang w:eastAsia="zh-CN"/>
        </w:rPr>
        <w:t>WR</w:t>
      </w:r>
      <w:r w:rsidRPr="00362D0D">
        <w:rPr>
          <w:rFonts w:hint="eastAsia"/>
          <w:lang w:eastAsia="zh-CN"/>
        </w:rPr>
        <w:t>C</w:t>
      </w:r>
      <w:r w:rsidRPr="00362D0D">
        <w:rPr>
          <w:rFonts w:hint="eastAsia"/>
          <w:lang w:eastAsia="zh-CN"/>
        </w:rPr>
        <w:t>）的相关决议和建议，</w:t>
      </w:r>
    </w:p>
    <w:p w:rsidR="004361CB" w:rsidRPr="00004F64" w:rsidRDefault="004361CB" w:rsidP="004520F3">
      <w:pPr>
        <w:pStyle w:val="Call"/>
        <w:rPr>
          <w:lang w:eastAsia="zh-CN"/>
        </w:rPr>
      </w:pPr>
      <w:r w:rsidRPr="00004F64">
        <w:rPr>
          <w:rFonts w:hint="eastAsia"/>
          <w:lang w:eastAsia="zh-CN"/>
        </w:rPr>
        <w:t>做出决议，表</w:t>
      </w:r>
      <w:r>
        <w:rPr>
          <w:rFonts w:hint="eastAsia"/>
          <w:lang w:eastAsia="zh-CN"/>
        </w:rPr>
        <w:t>达</w:t>
      </w:r>
      <w:r w:rsidRPr="00004F64">
        <w:rPr>
          <w:rFonts w:hint="eastAsia"/>
          <w:lang w:eastAsia="zh-CN"/>
        </w:rPr>
        <w:t>如下</w:t>
      </w:r>
      <w:r>
        <w:rPr>
          <w:rFonts w:hint="eastAsia"/>
          <w:lang w:eastAsia="zh-CN"/>
        </w:rPr>
        <w:t>观点</w:t>
      </w:r>
    </w:p>
    <w:p w:rsidR="004361CB" w:rsidRPr="00362D0D" w:rsidRDefault="004361CB" w:rsidP="004520F3">
      <w:pPr>
        <w:ind w:firstLineChars="200" w:firstLine="480"/>
        <w:rPr>
          <w:lang w:eastAsia="zh-CN"/>
        </w:rPr>
      </w:pPr>
      <w:r w:rsidRPr="00362D0D">
        <w:rPr>
          <w:rFonts w:hint="eastAsia"/>
          <w:lang w:eastAsia="zh-CN"/>
        </w:rPr>
        <w:t>下列</w:t>
      </w:r>
      <w:r>
        <w:rPr>
          <w:rFonts w:hint="eastAsia"/>
          <w:lang w:eastAsia="zh-CN"/>
        </w:rPr>
        <w:t>议</w:t>
      </w:r>
      <w:r w:rsidRPr="00362D0D">
        <w:rPr>
          <w:rFonts w:hint="eastAsia"/>
          <w:lang w:eastAsia="zh-CN"/>
        </w:rPr>
        <w:t>项应</w:t>
      </w:r>
      <w:r>
        <w:rPr>
          <w:rFonts w:hint="eastAsia"/>
          <w:lang w:eastAsia="zh-CN"/>
        </w:rPr>
        <w:t>纳</w:t>
      </w:r>
      <w:r w:rsidRPr="00362D0D">
        <w:rPr>
          <w:rFonts w:hint="eastAsia"/>
          <w:lang w:eastAsia="zh-CN"/>
        </w:rPr>
        <w:t>入</w:t>
      </w:r>
      <w:r>
        <w:rPr>
          <w:lang w:eastAsia="zh-CN"/>
        </w:rPr>
        <w:t>WRC-1</w:t>
      </w:r>
      <w:r>
        <w:rPr>
          <w:rFonts w:hint="eastAsia"/>
          <w:lang w:eastAsia="zh-CN"/>
        </w:rPr>
        <w:t>8</w:t>
      </w:r>
      <w:r w:rsidRPr="00362D0D">
        <w:rPr>
          <w:rFonts w:hint="eastAsia"/>
          <w:lang w:eastAsia="zh-CN"/>
        </w:rPr>
        <w:t>的初步议程：</w:t>
      </w:r>
    </w:p>
    <w:p w:rsidR="004361CB" w:rsidRPr="00362D0D" w:rsidRDefault="004361CB" w:rsidP="004520F3">
      <w:pPr>
        <w:rPr>
          <w:lang w:eastAsia="zh-CN"/>
        </w:rPr>
      </w:pPr>
      <w:r w:rsidRPr="00362D0D">
        <w:rPr>
          <w:lang w:eastAsia="zh-CN"/>
        </w:rPr>
        <w:t>1</w:t>
      </w:r>
      <w:r w:rsidRPr="00362D0D">
        <w:rPr>
          <w:lang w:eastAsia="zh-CN"/>
        </w:rPr>
        <w:tab/>
      </w:r>
      <w:r>
        <w:rPr>
          <w:rFonts w:hint="eastAsia"/>
          <w:lang w:val="es-ES_tradnl" w:eastAsia="zh-CN"/>
        </w:rPr>
        <w:t>就</w:t>
      </w:r>
      <w:r>
        <w:rPr>
          <w:lang w:eastAsia="zh-CN"/>
        </w:rPr>
        <w:t>WRC-</w:t>
      </w:r>
      <w:r>
        <w:rPr>
          <w:rFonts w:hint="eastAsia"/>
          <w:lang w:eastAsia="zh-CN"/>
        </w:rPr>
        <w:t>1</w:t>
      </w:r>
      <w:r>
        <w:rPr>
          <w:lang w:eastAsia="zh-CN"/>
        </w:rPr>
        <w:t>5</w:t>
      </w:r>
      <w:r w:rsidRPr="00362D0D">
        <w:rPr>
          <w:rFonts w:hint="eastAsia"/>
          <w:lang w:eastAsia="zh-CN"/>
        </w:rPr>
        <w:t>特别要求的紧急问题采取适当的行动；</w:t>
      </w:r>
    </w:p>
    <w:p w:rsidR="004361CB" w:rsidRDefault="004361CB" w:rsidP="004520F3">
      <w:pPr>
        <w:rPr>
          <w:lang w:val="en-US" w:eastAsia="zh-CN"/>
        </w:rPr>
      </w:pPr>
      <w:proofErr w:type="gramStart"/>
      <w:r w:rsidRPr="00362D0D">
        <w:rPr>
          <w:lang w:eastAsia="zh-CN"/>
        </w:rPr>
        <w:t>2</w:t>
      </w:r>
      <w:r w:rsidRPr="00362D0D">
        <w:rPr>
          <w:lang w:eastAsia="zh-CN"/>
        </w:rPr>
        <w:tab/>
      </w:r>
      <w:r w:rsidRPr="00362D0D">
        <w:rPr>
          <w:rFonts w:hint="eastAsia"/>
          <w:lang w:eastAsia="zh-CN"/>
        </w:rPr>
        <w:t>以</w:t>
      </w:r>
      <w:r>
        <w:rPr>
          <w:rFonts w:hint="eastAsia"/>
          <w:lang w:eastAsia="zh-CN"/>
        </w:rPr>
        <w:t>各</w:t>
      </w:r>
      <w:r w:rsidRPr="00362D0D">
        <w:rPr>
          <w:rFonts w:hint="eastAsia"/>
          <w:lang w:eastAsia="zh-CN"/>
        </w:rPr>
        <w:t>主管部门的</w:t>
      </w:r>
      <w:r>
        <w:rPr>
          <w:rFonts w:hint="eastAsia"/>
          <w:lang w:eastAsia="zh-CN"/>
        </w:rPr>
        <w:t>提案</w:t>
      </w:r>
      <w:r w:rsidRPr="00362D0D">
        <w:rPr>
          <w:rFonts w:hint="eastAsia"/>
          <w:lang w:eastAsia="zh-CN"/>
        </w:rPr>
        <w:t>和大会</w:t>
      </w:r>
      <w:r>
        <w:rPr>
          <w:rFonts w:hint="eastAsia"/>
          <w:lang w:eastAsia="zh-CN"/>
        </w:rPr>
        <w:t>筹备</w:t>
      </w:r>
      <w:r w:rsidRPr="00362D0D">
        <w:rPr>
          <w:rFonts w:hint="eastAsia"/>
          <w:lang w:eastAsia="zh-CN"/>
        </w:rPr>
        <w:t>会议的报告为基础，</w:t>
      </w:r>
      <w:r>
        <w:rPr>
          <w:rFonts w:hint="eastAsia"/>
          <w:lang w:eastAsia="zh-CN"/>
        </w:rPr>
        <w:t>并顾及</w:t>
      </w:r>
      <w:r>
        <w:rPr>
          <w:lang w:eastAsia="zh-CN"/>
        </w:rPr>
        <w:t>WRC-</w:t>
      </w:r>
      <w:r>
        <w:rPr>
          <w:rFonts w:hint="eastAsia"/>
          <w:lang w:eastAsia="zh-CN"/>
        </w:rPr>
        <w:t>1</w:t>
      </w:r>
      <w:r>
        <w:rPr>
          <w:lang w:eastAsia="zh-CN"/>
        </w:rPr>
        <w:t>5</w:t>
      </w:r>
      <w:r w:rsidRPr="00362D0D">
        <w:rPr>
          <w:rFonts w:hint="eastAsia"/>
          <w:lang w:eastAsia="zh-CN"/>
        </w:rPr>
        <w:t>的</w:t>
      </w:r>
      <w:r>
        <w:rPr>
          <w:rFonts w:hint="eastAsia"/>
          <w:lang w:eastAsia="zh-CN"/>
        </w:rPr>
        <w:t>成果</w:t>
      </w:r>
      <w:r w:rsidRPr="00362D0D">
        <w:rPr>
          <w:rFonts w:hint="eastAsia"/>
          <w:lang w:eastAsia="zh-CN"/>
        </w:rPr>
        <w:t>，</w:t>
      </w:r>
      <w:r>
        <w:rPr>
          <w:rFonts w:hint="eastAsia"/>
          <w:lang w:eastAsia="zh-CN"/>
        </w:rPr>
        <w:t>审议</w:t>
      </w:r>
      <w:r w:rsidRPr="00362D0D">
        <w:rPr>
          <w:rFonts w:hint="eastAsia"/>
          <w:lang w:eastAsia="zh-CN"/>
        </w:rPr>
        <w:t>下列议</w:t>
      </w:r>
      <w:r>
        <w:rPr>
          <w:rFonts w:hint="eastAsia"/>
          <w:lang w:eastAsia="zh-CN"/>
        </w:rPr>
        <w:t>项</w:t>
      </w:r>
      <w:r w:rsidRPr="00362D0D">
        <w:rPr>
          <w:rFonts w:hint="eastAsia"/>
          <w:lang w:eastAsia="zh-CN"/>
        </w:rPr>
        <w:t>并采取适当的行动：</w:t>
      </w:r>
      <w:proofErr w:type="gramEnd"/>
    </w:p>
    <w:p w:rsidR="004361CB" w:rsidRPr="00362D0D" w:rsidRDefault="004361CB" w:rsidP="004520F3">
      <w:pPr>
        <w:rPr>
          <w:lang w:eastAsia="zh-CN"/>
        </w:rPr>
      </w:pPr>
      <w:r w:rsidRPr="00362D0D">
        <w:rPr>
          <w:bCs/>
          <w:lang w:eastAsia="zh-CN"/>
        </w:rPr>
        <w:t>2.1</w:t>
      </w:r>
      <w:r w:rsidRPr="00362D0D">
        <w:rPr>
          <w:b/>
          <w:lang w:eastAsia="zh-CN"/>
        </w:rPr>
        <w:tab/>
      </w:r>
      <w:proofErr w:type="gramStart"/>
      <w:r>
        <w:rPr>
          <w:rFonts w:hint="eastAsia"/>
          <w:lang w:eastAsia="zh-CN"/>
        </w:rPr>
        <w:t>根据第</w:t>
      </w:r>
      <w:r w:rsidR="00CE3D60" w:rsidRPr="00CE3D60">
        <w:rPr>
          <w:rFonts w:hint="eastAsia"/>
          <w:b/>
          <w:bCs/>
          <w:lang w:eastAsia="zh-CN"/>
        </w:rPr>
        <w:t>359[</w:t>
      </w:r>
      <w:proofErr w:type="gramEnd"/>
      <w:r>
        <w:rPr>
          <w:rFonts w:eastAsia="MS Mincho"/>
          <w:b/>
          <w:lang w:eastAsia="ja-JP"/>
        </w:rPr>
        <w:t>COM6/</w:t>
      </w:r>
      <w:r>
        <w:rPr>
          <w:rFonts w:eastAsiaTheme="minorEastAsia" w:hint="eastAsia"/>
          <w:b/>
          <w:lang w:eastAsia="zh-CN"/>
        </w:rPr>
        <w:t>9</w:t>
      </w:r>
      <w:r w:rsidR="00CE3D60">
        <w:rPr>
          <w:rFonts w:eastAsiaTheme="minorEastAsia" w:hint="eastAsia"/>
          <w:b/>
          <w:lang w:eastAsia="zh-CN"/>
        </w:rPr>
        <w:t>]</w:t>
      </w:r>
      <w:r w:rsidRPr="0066756B">
        <w:rPr>
          <w:rFonts w:hint="eastAsia"/>
          <w:lang w:eastAsia="zh-CN"/>
        </w:rPr>
        <w:t>号决议</w:t>
      </w:r>
      <w:r w:rsidR="00F90090">
        <w:rPr>
          <w:b/>
          <w:bCs/>
          <w:lang w:eastAsia="zh-CN"/>
        </w:rPr>
        <w:t>（</w:t>
      </w:r>
      <w:r w:rsidR="00F90090">
        <w:rPr>
          <w:b/>
          <w:bCs/>
          <w:lang w:eastAsia="zh-CN"/>
        </w:rPr>
        <w:t>WRC-12</w:t>
      </w:r>
      <w:r w:rsidR="00F90090">
        <w:rPr>
          <w:b/>
          <w:bCs/>
          <w:lang w:eastAsia="zh-CN"/>
        </w:rPr>
        <w:t>）</w:t>
      </w:r>
      <w:r>
        <w:rPr>
          <w:rFonts w:hint="eastAsia"/>
          <w:lang w:eastAsia="zh-CN"/>
        </w:rPr>
        <w:t>，审议频谱划分等规则行动，以支持实现全球水上遇险和安全系统（</w:t>
      </w:r>
      <w:r>
        <w:rPr>
          <w:rFonts w:hint="eastAsia"/>
          <w:lang w:eastAsia="zh-CN"/>
        </w:rPr>
        <w:t>GMDSS</w:t>
      </w:r>
      <w:r>
        <w:rPr>
          <w:rFonts w:hint="eastAsia"/>
          <w:lang w:eastAsia="zh-CN"/>
        </w:rPr>
        <w:t>）的现代化并实施电子导航；</w:t>
      </w:r>
    </w:p>
    <w:p w:rsidR="004361CB" w:rsidRPr="00362D0D" w:rsidRDefault="004361CB" w:rsidP="004520F3">
      <w:pPr>
        <w:rPr>
          <w:lang w:eastAsia="zh-CN"/>
        </w:rPr>
      </w:pPr>
      <w:r>
        <w:rPr>
          <w:rFonts w:hint="eastAsia"/>
          <w:lang w:eastAsia="zh-CN"/>
        </w:rPr>
        <w:t>2</w:t>
      </w:r>
      <w:r w:rsidRPr="00362D0D">
        <w:rPr>
          <w:lang w:eastAsia="zh-CN"/>
        </w:rPr>
        <w:t>.</w:t>
      </w:r>
      <w:r>
        <w:rPr>
          <w:rFonts w:hint="eastAsia"/>
          <w:lang w:eastAsia="zh-CN"/>
        </w:rPr>
        <w:t>2</w:t>
      </w:r>
      <w:r w:rsidRPr="00362D0D">
        <w:rPr>
          <w:lang w:eastAsia="zh-CN"/>
        </w:rPr>
        <w:tab/>
      </w:r>
      <w:proofErr w:type="gramStart"/>
      <w:r>
        <w:rPr>
          <w:rFonts w:hint="eastAsia"/>
          <w:lang w:val="en-US" w:eastAsia="zh-CN"/>
        </w:rPr>
        <w:t>根据第</w:t>
      </w:r>
      <w:r w:rsidR="00CE3D60" w:rsidRPr="00CE3D60">
        <w:rPr>
          <w:rFonts w:hint="eastAsia"/>
          <w:b/>
          <w:bCs/>
          <w:lang w:val="en-US" w:eastAsia="zh-CN"/>
        </w:rPr>
        <w:t>757[</w:t>
      </w:r>
      <w:proofErr w:type="gramEnd"/>
      <w:r>
        <w:rPr>
          <w:rFonts w:eastAsia="MS Mincho"/>
          <w:b/>
          <w:lang w:eastAsia="ja-JP"/>
        </w:rPr>
        <w:t>COM6/1</w:t>
      </w:r>
      <w:r>
        <w:rPr>
          <w:rFonts w:eastAsiaTheme="minorEastAsia" w:hint="eastAsia"/>
          <w:b/>
          <w:lang w:eastAsia="zh-CN"/>
        </w:rPr>
        <w:t>0</w:t>
      </w:r>
      <w:r w:rsidR="00CE3D60">
        <w:rPr>
          <w:rFonts w:eastAsiaTheme="minorEastAsia" w:hint="eastAsia"/>
          <w:b/>
          <w:lang w:eastAsia="zh-CN"/>
        </w:rPr>
        <w:t>]</w:t>
      </w:r>
      <w:r w:rsidRPr="0029291A">
        <w:rPr>
          <w:rFonts w:hint="eastAsia"/>
          <w:lang w:val="en-US" w:eastAsia="zh-CN"/>
        </w:rPr>
        <w:t>号决议</w:t>
      </w:r>
      <w:r w:rsidR="00F90090">
        <w:rPr>
          <w:rFonts w:hint="eastAsia"/>
          <w:b/>
          <w:bCs/>
          <w:lang w:val="en-US" w:eastAsia="zh-CN"/>
        </w:rPr>
        <w:t>（</w:t>
      </w:r>
      <w:r w:rsidR="00F90090">
        <w:rPr>
          <w:rFonts w:hint="eastAsia"/>
          <w:b/>
          <w:bCs/>
          <w:lang w:val="en-US" w:eastAsia="zh-CN"/>
        </w:rPr>
        <w:t>WRC-12</w:t>
      </w:r>
      <w:r w:rsidR="00F90090">
        <w:rPr>
          <w:rFonts w:hint="eastAsia"/>
          <w:b/>
          <w:bCs/>
          <w:lang w:val="en-US" w:eastAsia="zh-CN"/>
        </w:rPr>
        <w:t>）</w:t>
      </w:r>
      <w:r w:rsidRPr="0029291A">
        <w:rPr>
          <w:rFonts w:hint="eastAsia"/>
          <w:lang w:val="en-US" w:eastAsia="zh-CN"/>
        </w:rPr>
        <w:t>，</w:t>
      </w:r>
      <w:r>
        <w:rPr>
          <w:rFonts w:hint="eastAsia"/>
          <w:lang w:eastAsia="zh-CN"/>
        </w:rPr>
        <w:t>审议推动</w:t>
      </w:r>
      <w:r>
        <w:rPr>
          <w:rFonts w:hint="eastAsia"/>
          <w:lang w:val="en-US" w:eastAsia="zh-CN"/>
        </w:rPr>
        <w:t>部署和操作微卫星和微小卫星所需的适当的通知卫星网络的适当规则程序；</w:t>
      </w:r>
    </w:p>
    <w:p w:rsidR="004361CB" w:rsidRDefault="004361CB" w:rsidP="004520F3">
      <w:pPr>
        <w:rPr>
          <w:lang w:val="en-US" w:eastAsia="zh-CN"/>
        </w:rPr>
      </w:pPr>
      <w:proofErr w:type="gramStart"/>
      <w:r>
        <w:rPr>
          <w:rFonts w:hint="eastAsia"/>
          <w:lang w:eastAsia="zh-CN"/>
        </w:rPr>
        <w:t>3</w:t>
      </w:r>
      <w:r w:rsidRPr="00362D0D">
        <w:rPr>
          <w:lang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roofErr w:type="gramEnd"/>
    </w:p>
    <w:p w:rsidR="004361CB" w:rsidRPr="00362D0D" w:rsidRDefault="004361CB" w:rsidP="004520F3">
      <w:pPr>
        <w:rPr>
          <w:lang w:eastAsia="zh-CN"/>
        </w:rPr>
      </w:pPr>
      <w:r>
        <w:rPr>
          <w:rFonts w:hint="eastAsia"/>
          <w:lang w:eastAsia="zh-CN"/>
        </w:rPr>
        <w:t>4</w:t>
      </w:r>
      <w:r w:rsidRPr="00362D0D">
        <w:rPr>
          <w:lang w:eastAsia="zh-CN"/>
        </w:rPr>
        <w:tab/>
      </w:r>
      <w:r>
        <w:rPr>
          <w:rFonts w:hint="eastAsia"/>
          <w:lang w:eastAsia="zh-CN"/>
        </w:rPr>
        <w:t>审议</w:t>
      </w:r>
      <w:r>
        <w:rPr>
          <w:rFonts w:hint="eastAsia"/>
          <w:lang w:val="zh-CN" w:eastAsia="zh-CN"/>
        </w:rPr>
        <w:t>由于大会所做的决定而可能需要对《无线电规则》进行的相应修改和修正；</w:t>
      </w:r>
    </w:p>
    <w:p w:rsidR="004361CB" w:rsidRPr="00362D0D" w:rsidRDefault="004361CB" w:rsidP="004520F3">
      <w:pPr>
        <w:rPr>
          <w:lang w:eastAsia="zh-CN"/>
        </w:rPr>
      </w:pPr>
      <w:proofErr w:type="gramStart"/>
      <w:r>
        <w:rPr>
          <w:rFonts w:hint="eastAsia"/>
          <w:lang w:eastAsia="zh-CN"/>
        </w:rPr>
        <w:t>5</w:t>
      </w:r>
      <w:r w:rsidRPr="00362D0D">
        <w:rPr>
          <w:lang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roofErr w:type="gramEnd"/>
    </w:p>
    <w:p w:rsidR="004361CB" w:rsidRPr="00362D0D" w:rsidRDefault="004361CB" w:rsidP="004520F3">
      <w:pPr>
        <w:rPr>
          <w:lang w:eastAsia="zh-CN"/>
        </w:rPr>
      </w:pPr>
      <w:r>
        <w:rPr>
          <w:rFonts w:hint="eastAsia"/>
          <w:lang w:eastAsia="zh-CN"/>
        </w:rPr>
        <w:t>6</w:t>
      </w:r>
      <w:r w:rsidRPr="00362D0D">
        <w:rPr>
          <w:lang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4361CB" w:rsidRPr="00290DA4" w:rsidRDefault="004361CB" w:rsidP="004520F3">
      <w:pPr>
        <w:rPr>
          <w:lang w:eastAsia="zh-CN"/>
        </w:rPr>
      </w:pPr>
      <w:r w:rsidRPr="00290DA4">
        <w:rPr>
          <w:rFonts w:hint="eastAsia"/>
          <w:lang w:eastAsia="zh-CN"/>
        </w:rPr>
        <w:t>7</w:t>
      </w:r>
      <w:r w:rsidRPr="00290DA4">
        <w:rPr>
          <w:lang w:eastAsia="zh-CN"/>
        </w:rPr>
        <w:tab/>
      </w:r>
      <w:r w:rsidRPr="00290DA4">
        <w:rPr>
          <w:rFonts w:hint="eastAsia"/>
          <w:lang w:eastAsia="zh-CN"/>
        </w:rPr>
        <w:t>确定需要无线电通信研究组采取紧急行动的事项；</w:t>
      </w:r>
    </w:p>
    <w:p w:rsidR="00EA218A" w:rsidRDefault="00EA218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361CB" w:rsidRDefault="004361CB" w:rsidP="004520F3">
      <w:pPr>
        <w:rPr>
          <w:lang w:eastAsia="zh-CN"/>
        </w:rPr>
      </w:pPr>
      <w:r>
        <w:rPr>
          <w:lang w:eastAsia="zh-CN"/>
        </w:rPr>
        <w:lastRenderedPageBreak/>
        <w:t>8</w:t>
      </w:r>
      <w:r>
        <w:rPr>
          <w:lang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Pr>
          <w:lang w:val="en-US" w:eastAsia="zh-CN"/>
        </w:rPr>
        <w:t xml:space="preserve"> </w:t>
      </w:r>
      <w:r>
        <w:rPr>
          <w:rFonts w:hint="eastAsia"/>
          <w:lang w:val="en-US" w:eastAsia="zh-CN"/>
        </w:rPr>
        <w:t>关于卫星网络频率指配的提前公布、协调、通知和登记程序</w:t>
      </w:r>
      <w:r w:rsidRPr="00C64888">
        <w:rPr>
          <w:lang w:val="en-US" w:eastAsia="zh-CN"/>
        </w:rPr>
        <w:t xml:space="preserve"> </w:t>
      </w:r>
      <w:r w:rsidRPr="00C64888">
        <w:rPr>
          <w:rFonts w:asciiTheme="majorBidi" w:hAnsiTheme="majorBidi" w:cstheme="majorBidi"/>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4361CB" w:rsidRPr="00362D0D" w:rsidRDefault="004361CB" w:rsidP="004520F3">
      <w:pPr>
        <w:rPr>
          <w:lang w:eastAsia="zh-CN"/>
        </w:rPr>
      </w:pPr>
      <w:proofErr w:type="gramStart"/>
      <w:r>
        <w:rPr>
          <w:lang w:eastAsia="zh-CN"/>
        </w:rPr>
        <w:t>9</w:t>
      </w:r>
      <w:r w:rsidRPr="00362D0D">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roofErr w:type="gramEnd"/>
    </w:p>
    <w:p w:rsidR="004361CB" w:rsidRDefault="004361CB" w:rsidP="004520F3">
      <w:pPr>
        <w:rPr>
          <w:lang w:val="en-US" w:eastAsia="zh-CN"/>
        </w:rPr>
      </w:pPr>
      <w:r>
        <w:rPr>
          <w:rFonts w:hint="eastAsia"/>
          <w:lang w:eastAsia="zh-CN"/>
        </w:rPr>
        <w:t>10</w:t>
      </w:r>
      <w:r w:rsidRPr="00852CD3">
        <w:rPr>
          <w:lang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4361CB" w:rsidRDefault="004361CB" w:rsidP="004520F3">
      <w:pPr>
        <w:rPr>
          <w:rFonts w:asciiTheme="minorHAnsi" w:hAnsiTheme="minorHAnsi" w:cs="SimSun"/>
          <w:color w:val="000000"/>
          <w:lang w:val="es-ES_tradnl" w:eastAsia="zh-CN"/>
        </w:rPr>
      </w:pPr>
      <w:proofErr w:type="gramStart"/>
      <w:r>
        <w:rPr>
          <w:lang w:val="en-US" w:eastAsia="zh-CN"/>
        </w:rPr>
        <w:t>10.1</w:t>
      </w:r>
      <w:r>
        <w:rPr>
          <w:lang w:val="en-US" w:eastAsia="zh-CN"/>
        </w:rPr>
        <w:tab/>
      </w:r>
      <w:r>
        <w:rPr>
          <w:color w:val="000000"/>
          <w:lang w:eastAsia="zh-CN"/>
        </w:rPr>
        <w:t>自</w:t>
      </w:r>
      <w:r>
        <w:rPr>
          <w:color w:val="000000"/>
          <w:lang w:eastAsia="zh-CN"/>
        </w:rPr>
        <w:t>WRC-15</w:t>
      </w:r>
      <w:r>
        <w:rPr>
          <w:color w:val="000000"/>
          <w:lang w:eastAsia="zh-CN"/>
        </w:rPr>
        <w:t>以来无线电通信部门的活</w:t>
      </w:r>
      <w:r>
        <w:rPr>
          <w:rFonts w:ascii="SimSun" w:hAnsi="SimSun" w:cs="SimSun" w:hint="eastAsia"/>
          <w:color w:val="000000"/>
          <w:lang w:eastAsia="zh-CN"/>
        </w:rPr>
        <w:t>动</w:t>
      </w:r>
      <w:r>
        <w:rPr>
          <w:rFonts w:asciiTheme="minorHAnsi" w:hAnsiTheme="minorHAnsi" w:cs="SimSun" w:hint="eastAsia"/>
          <w:color w:val="000000"/>
          <w:lang w:val="es-ES_tradnl" w:eastAsia="zh-CN"/>
        </w:rPr>
        <w:t>；</w:t>
      </w:r>
      <w:proofErr w:type="gramEnd"/>
    </w:p>
    <w:p w:rsidR="004361CB" w:rsidRDefault="004361CB" w:rsidP="004520F3">
      <w:pPr>
        <w:rPr>
          <w:rFonts w:ascii="SimSun" w:hAnsi="SimSun" w:cs="SimSun"/>
          <w:color w:val="000000"/>
          <w:lang w:eastAsia="zh-CN"/>
        </w:rPr>
      </w:pPr>
      <w:r w:rsidRPr="00F00F9E">
        <w:rPr>
          <w:rFonts w:asciiTheme="majorBidi" w:hAnsiTheme="majorBidi" w:cstheme="majorBidi"/>
          <w:color w:val="000000"/>
          <w:lang w:val="es-ES_tradnl" w:eastAsia="zh-CN"/>
        </w:rPr>
        <w:t>10.2</w:t>
      </w:r>
      <w:r>
        <w:rPr>
          <w:rFonts w:asciiTheme="minorHAnsi" w:hAnsiTheme="minorHAnsi" w:cs="SimSun" w:hint="eastAsia"/>
          <w:color w:val="000000"/>
          <w:lang w:val="es-ES_tradnl" w:eastAsia="zh-CN"/>
        </w:rPr>
        <w:tab/>
      </w:r>
      <w:r>
        <w:rPr>
          <w:rFonts w:hint="eastAsia"/>
          <w:color w:val="000000"/>
          <w:lang w:eastAsia="zh-CN"/>
        </w:rPr>
        <w:t>应用《无线电规则》过程中遇到的任何困难或矛盾之处；以及</w:t>
      </w:r>
    </w:p>
    <w:p w:rsidR="004361CB" w:rsidRPr="00123670" w:rsidRDefault="004361CB" w:rsidP="004520F3">
      <w:pPr>
        <w:rPr>
          <w:rFonts w:asciiTheme="minorHAnsi" w:hAnsiTheme="minorHAnsi"/>
          <w:lang w:val="es-ES_tradnl" w:eastAsia="zh-CN"/>
        </w:rPr>
      </w:pPr>
      <w:proofErr w:type="gramStart"/>
      <w:r w:rsidRPr="00F00F9E">
        <w:rPr>
          <w:rFonts w:asciiTheme="majorBidi" w:hAnsiTheme="majorBidi" w:cstheme="majorBidi"/>
          <w:color w:val="000000"/>
          <w:lang w:eastAsia="zh-CN"/>
        </w:rPr>
        <w:t>10.3</w:t>
      </w:r>
      <w:r>
        <w:rPr>
          <w:rFonts w:ascii="SimSun" w:hAnsi="SimSun" w:cs="SimSun"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roofErr w:type="gramEnd"/>
    </w:p>
    <w:p w:rsidR="004361CB" w:rsidRPr="00AB0574" w:rsidRDefault="004361CB" w:rsidP="004520F3">
      <w:pPr>
        <w:rPr>
          <w:lang w:eastAsia="zh-CN"/>
        </w:rPr>
      </w:pPr>
      <w:r>
        <w:rPr>
          <w:rFonts w:hint="eastAsia"/>
          <w:lang w:eastAsia="zh-CN"/>
        </w:rPr>
        <w:t>11</w:t>
      </w:r>
      <w:r w:rsidRPr="00362D0D">
        <w:rPr>
          <w:lang w:eastAsia="zh-CN"/>
        </w:rPr>
        <w:tab/>
      </w:r>
      <w:r>
        <w:rPr>
          <w:rFonts w:hint="eastAsia"/>
          <w:lang w:eastAsia="zh-CN"/>
        </w:rPr>
        <w:t>根据《公约》第</w:t>
      </w:r>
      <w:r>
        <w:rPr>
          <w:rFonts w:hint="eastAsia"/>
          <w:lang w:eastAsia="zh-CN"/>
        </w:rPr>
        <w:t>7</w:t>
      </w:r>
      <w:r>
        <w:rPr>
          <w:rFonts w:hint="eastAsia"/>
          <w:lang w:eastAsia="zh-CN"/>
        </w:rPr>
        <w:t>条，向</w:t>
      </w:r>
      <w:r w:rsidRPr="00362D0D">
        <w:rPr>
          <w:rFonts w:hint="eastAsia"/>
          <w:lang w:eastAsia="zh-CN"/>
        </w:rPr>
        <w:t>理事会建议列入</w:t>
      </w:r>
      <w:r>
        <w:rPr>
          <w:rFonts w:hint="eastAsia"/>
          <w:lang w:eastAsia="zh-CN"/>
        </w:rPr>
        <w:t>下届无线电通信</w:t>
      </w:r>
      <w:r w:rsidRPr="00362D0D">
        <w:rPr>
          <w:rFonts w:hint="eastAsia"/>
          <w:lang w:eastAsia="zh-CN"/>
        </w:rPr>
        <w:t>大会议程的</w:t>
      </w:r>
      <w:r>
        <w:rPr>
          <w:rFonts w:hint="eastAsia"/>
          <w:lang w:eastAsia="zh-CN"/>
        </w:rPr>
        <w:t>议</w:t>
      </w:r>
      <w:r w:rsidRPr="00362D0D">
        <w:rPr>
          <w:rFonts w:hint="eastAsia"/>
          <w:lang w:eastAsia="zh-CN"/>
        </w:rPr>
        <w:t>项，</w:t>
      </w:r>
    </w:p>
    <w:p w:rsidR="004361CB" w:rsidRPr="00004F64" w:rsidRDefault="004361CB" w:rsidP="004520F3">
      <w:pPr>
        <w:pStyle w:val="Call"/>
        <w:rPr>
          <w:lang w:eastAsia="zh-CN"/>
        </w:rPr>
      </w:pPr>
      <w:r w:rsidRPr="00004F64">
        <w:rPr>
          <w:rFonts w:hint="eastAsia"/>
          <w:lang w:eastAsia="zh-CN"/>
        </w:rPr>
        <w:t>请理事会</w:t>
      </w:r>
    </w:p>
    <w:p w:rsidR="004361CB" w:rsidRPr="00362D0D" w:rsidRDefault="004361CB" w:rsidP="004520F3">
      <w:pPr>
        <w:ind w:firstLineChars="200" w:firstLine="480"/>
        <w:rPr>
          <w:lang w:eastAsia="zh-CN"/>
        </w:rPr>
      </w:pPr>
      <w:r w:rsidRPr="00362D0D">
        <w:rPr>
          <w:rFonts w:hint="eastAsia"/>
          <w:lang w:eastAsia="zh-CN"/>
        </w:rPr>
        <w:t>考虑本决议</w:t>
      </w:r>
      <w:r>
        <w:rPr>
          <w:rFonts w:hint="eastAsia"/>
          <w:lang w:eastAsia="zh-CN"/>
        </w:rPr>
        <w:t>提出</w:t>
      </w:r>
      <w:r w:rsidRPr="00362D0D">
        <w:rPr>
          <w:rFonts w:hint="eastAsia"/>
          <w:lang w:eastAsia="zh-CN"/>
        </w:rPr>
        <w:t>的观点，</w:t>
      </w:r>
    </w:p>
    <w:p w:rsidR="004361CB" w:rsidRPr="00004F64" w:rsidRDefault="004361CB" w:rsidP="004520F3">
      <w:pPr>
        <w:pStyle w:val="Call"/>
        <w:rPr>
          <w:lang w:eastAsia="zh-CN"/>
        </w:rPr>
      </w:pPr>
      <w:r w:rsidRPr="00004F64">
        <w:rPr>
          <w:rFonts w:hint="eastAsia"/>
          <w:lang w:eastAsia="zh-CN"/>
        </w:rPr>
        <w:t>责成无线电通信局主任</w:t>
      </w:r>
    </w:p>
    <w:p w:rsidR="004361CB" w:rsidRPr="00362D0D" w:rsidRDefault="004361CB" w:rsidP="004520F3">
      <w:pPr>
        <w:ind w:firstLineChars="200" w:firstLine="480"/>
        <w:rPr>
          <w:lang w:eastAsia="zh-CN"/>
        </w:rPr>
      </w:pPr>
      <w:r w:rsidRPr="00362D0D">
        <w:rPr>
          <w:rFonts w:hint="eastAsia"/>
          <w:lang w:eastAsia="zh-CN"/>
        </w:rPr>
        <w:t>为召开大会筹备会议进行必要的安排并</w:t>
      </w:r>
      <w:r>
        <w:rPr>
          <w:rFonts w:hint="eastAsia"/>
          <w:lang w:eastAsia="zh-CN"/>
        </w:rPr>
        <w:t>拟定提交</w:t>
      </w:r>
      <w:r>
        <w:rPr>
          <w:lang w:eastAsia="zh-CN"/>
        </w:rPr>
        <w:t>WRC-18</w:t>
      </w:r>
      <w:r w:rsidRPr="00362D0D">
        <w:rPr>
          <w:rFonts w:hint="eastAsia"/>
          <w:lang w:eastAsia="zh-CN"/>
        </w:rPr>
        <w:t>的报告，</w:t>
      </w:r>
    </w:p>
    <w:p w:rsidR="004361CB" w:rsidRPr="00004F64" w:rsidRDefault="004361CB" w:rsidP="004520F3">
      <w:pPr>
        <w:pStyle w:val="Call"/>
        <w:rPr>
          <w:lang w:eastAsia="zh-CN"/>
        </w:rPr>
      </w:pPr>
      <w:r w:rsidRPr="00004F64">
        <w:rPr>
          <w:rFonts w:hint="eastAsia"/>
          <w:lang w:eastAsia="zh-CN"/>
        </w:rPr>
        <w:t>责成秘书长</w:t>
      </w:r>
    </w:p>
    <w:p w:rsidR="004361CB" w:rsidRDefault="004361CB" w:rsidP="004520F3">
      <w:pPr>
        <w:ind w:firstLineChars="200" w:firstLine="480"/>
        <w:rPr>
          <w:lang w:eastAsia="zh-CN"/>
        </w:rPr>
      </w:pPr>
      <w:r w:rsidRPr="00362D0D">
        <w:rPr>
          <w:rFonts w:hint="eastAsia"/>
          <w:lang w:eastAsia="zh-CN"/>
        </w:rPr>
        <w:t>将本决议通</w:t>
      </w:r>
      <w:r>
        <w:rPr>
          <w:rFonts w:hint="eastAsia"/>
          <w:lang w:eastAsia="zh-CN"/>
        </w:rPr>
        <w:t>报</w:t>
      </w:r>
      <w:r w:rsidRPr="00362D0D">
        <w:rPr>
          <w:rFonts w:hint="eastAsia"/>
          <w:lang w:eastAsia="zh-CN"/>
        </w:rPr>
        <w:t>相关的国际和区域性组织。</w:t>
      </w:r>
    </w:p>
    <w:p w:rsidR="00C87122" w:rsidRPr="0089098A" w:rsidRDefault="009A59CA" w:rsidP="004520F3">
      <w:pPr>
        <w:pStyle w:val="AnnexNo"/>
        <w:spacing w:before="0"/>
        <w:rPr>
          <w:rFonts w:eastAsia="SimSun"/>
          <w:lang w:eastAsia="zh-CN"/>
        </w:rPr>
      </w:pPr>
      <w:r>
        <w:rPr>
          <w:lang w:eastAsia="zh-CN"/>
        </w:rPr>
        <w:br w:type="page"/>
      </w:r>
      <w:r w:rsidR="00905B03" w:rsidRPr="0089098A">
        <w:rPr>
          <w:rFonts w:eastAsia="SimSun" w:hint="eastAsia"/>
          <w:lang w:eastAsia="zh-CN"/>
        </w:rPr>
        <w:lastRenderedPageBreak/>
        <w:t>附件</w:t>
      </w:r>
      <w:r w:rsidR="0089098A" w:rsidRPr="0089098A">
        <w:rPr>
          <w:rFonts w:eastAsia="SimSun" w:hint="eastAsia"/>
          <w:lang w:eastAsia="zh-CN"/>
        </w:rPr>
        <w:t xml:space="preserve"> </w:t>
      </w:r>
      <w:r w:rsidRPr="0089098A">
        <w:rPr>
          <w:rFonts w:eastAsia="SimSun"/>
          <w:lang w:eastAsia="zh-CN"/>
        </w:rPr>
        <w:t>3</w:t>
      </w:r>
    </w:p>
    <w:p w:rsidR="009A59CA" w:rsidRDefault="00CE3D60" w:rsidP="004520F3">
      <w:pPr>
        <w:pStyle w:val="Annextitle0"/>
        <w:rPr>
          <w:lang w:eastAsia="zh-CN"/>
        </w:rPr>
      </w:pPr>
      <w:r>
        <w:rPr>
          <w:lang w:eastAsia="zh-CN"/>
        </w:rPr>
        <w:t>WRC-</w:t>
      </w:r>
      <w:r>
        <w:rPr>
          <w:rFonts w:hint="eastAsia"/>
          <w:lang w:eastAsia="zh-CN"/>
        </w:rPr>
        <w:t>12</w:t>
      </w:r>
      <w:r w:rsidR="00FF0EB1" w:rsidRPr="00FF0EB1">
        <w:rPr>
          <w:rFonts w:ascii="SimSun" w:eastAsia="SimSun" w:hAnsi="SimSun" w:cs="SimSun" w:hint="eastAsia"/>
          <w:lang w:eastAsia="zh-CN"/>
        </w:rPr>
        <w:t>通</w:t>
      </w:r>
      <w:r w:rsidR="00FF0EB1">
        <w:rPr>
          <w:rFonts w:ascii="SimSun" w:eastAsia="SimSun" w:hAnsi="SimSun" w:cs="SimSun" w:hint="eastAsia"/>
          <w:lang w:eastAsia="zh-CN"/>
        </w:rPr>
        <w:t>过的各项新决议和建议临时编号一览表</w:t>
      </w:r>
    </w:p>
    <w:p w:rsidR="00C479D8" w:rsidRPr="007C2DF4" w:rsidRDefault="00C479D8" w:rsidP="004520F3">
      <w:pPr>
        <w:spacing w:before="0"/>
        <w:rPr>
          <w:b/>
          <w:lang w:eastAsia="zh-C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CE3D60" w:rsidRPr="00DB7697" w:rsidTr="00746293">
        <w:tc>
          <w:tcPr>
            <w:tcW w:w="1526" w:type="dxa"/>
          </w:tcPr>
          <w:p w:rsidR="00CE3D60" w:rsidRPr="00CE3D60" w:rsidRDefault="00CE3D60" w:rsidP="004520F3">
            <w:pPr>
              <w:jc w:val="center"/>
              <w:rPr>
                <w:b/>
                <w:sz w:val="20"/>
                <w:lang w:val="en-US" w:eastAsia="zh-CN"/>
              </w:rPr>
            </w:pPr>
            <w:r w:rsidRPr="00CE3D60">
              <w:rPr>
                <w:rFonts w:hint="eastAsia"/>
                <w:b/>
                <w:sz w:val="20"/>
                <w:lang w:eastAsia="zh-CN"/>
              </w:rPr>
              <w:t>决议号</w:t>
            </w:r>
          </w:p>
        </w:tc>
        <w:tc>
          <w:tcPr>
            <w:tcW w:w="1758" w:type="dxa"/>
          </w:tcPr>
          <w:p w:rsidR="00CE3D60" w:rsidRPr="00CE3D60" w:rsidRDefault="00CE3D60" w:rsidP="004520F3">
            <w:pPr>
              <w:jc w:val="center"/>
              <w:rPr>
                <w:b/>
                <w:sz w:val="20"/>
                <w:lang w:val="en-US" w:eastAsia="zh-CN"/>
              </w:rPr>
            </w:pPr>
            <w:r w:rsidRPr="00CE3D60">
              <w:rPr>
                <w:rFonts w:hint="eastAsia"/>
                <w:b/>
                <w:sz w:val="20"/>
                <w:lang w:eastAsia="zh-CN"/>
              </w:rPr>
              <w:t>临时编号</w:t>
            </w:r>
          </w:p>
        </w:tc>
        <w:tc>
          <w:tcPr>
            <w:tcW w:w="1502" w:type="dxa"/>
          </w:tcPr>
          <w:p w:rsidR="00CE3D60" w:rsidRPr="00CE3D60" w:rsidRDefault="00CE3D60" w:rsidP="004520F3">
            <w:pPr>
              <w:jc w:val="center"/>
              <w:rPr>
                <w:b/>
                <w:sz w:val="20"/>
                <w:lang w:val="en-US" w:eastAsia="zh-CN"/>
              </w:rPr>
            </w:pPr>
            <w:r w:rsidRPr="00CE3D60">
              <w:rPr>
                <w:rFonts w:hint="eastAsia"/>
                <w:b/>
                <w:sz w:val="20"/>
                <w:lang w:eastAsia="zh-CN"/>
              </w:rPr>
              <w:t>决议号</w:t>
            </w:r>
          </w:p>
        </w:tc>
        <w:tc>
          <w:tcPr>
            <w:tcW w:w="1783" w:type="dxa"/>
          </w:tcPr>
          <w:p w:rsidR="00CE3D60" w:rsidRPr="00CE3D60" w:rsidRDefault="00CE3D60" w:rsidP="004520F3">
            <w:pPr>
              <w:jc w:val="center"/>
              <w:rPr>
                <w:b/>
                <w:sz w:val="20"/>
                <w:lang w:val="en-US"/>
              </w:rPr>
            </w:pPr>
            <w:r w:rsidRPr="00CE3D60">
              <w:rPr>
                <w:rFonts w:hint="eastAsia"/>
                <w:b/>
                <w:sz w:val="20"/>
                <w:lang w:eastAsia="zh-CN"/>
              </w:rPr>
              <w:t>临时编号</w:t>
            </w:r>
          </w:p>
        </w:tc>
        <w:tc>
          <w:tcPr>
            <w:tcW w:w="1477" w:type="dxa"/>
          </w:tcPr>
          <w:p w:rsidR="00CE3D60" w:rsidRPr="00CE3D60" w:rsidRDefault="00CE3D60" w:rsidP="004520F3">
            <w:pPr>
              <w:jc w:val="center"/>
              <w:rPr>
                <w:b/>
                <w:sz w:val="20"/>
                <w:lang w:val="en-US" w:eastAsia="zh-CN"/>
              </w:rPr>
            </w:pPr>
            <w:r w:rsidRPr="00CE3D60">
              <w:rPr>
                <w:rFonts w:hint="eastAsia"/>
                <w:b/>
                <w:sz w:val="20"/>
                <w:lang w:eastAsia="zh-CN"/>
              </w:rPr>
              <w:t>决议号</w:t>
            </w:r>
          </w:p>
        </w:tc>
        <w:tc>
          <w:tcPr>
            <w:tcW w:w="1809" w:type="dxa"/>
          </w:tcPr>
          <w:p w:rsidR="00CE3D60" w:rsidRPr="00CE3D60" w:rsidRDefault="00CE3D60" w:rsidP="004520F3">
            <w:pPr>
              <w:jc w:val="center"/>
              <w:rPr>
                <w:b/>
                <w:sz w:val="20"/>
                <w:lang w:val="en-US"/>
              </w:rPr>
            </w:pPr>
            <w:r w:rsidRPr="00CE3D60">
              <w:rPr>
                <w:rFonts w:hint="eastAsia"/>
                <w:b/>
                <w:sz w:val="20"/>
                <w:lang w:eastAsia="zh-CN"/>
              </w:rPr>
              <w:t>临时编号</w:t>
            </w:r>
          </w:p>
        </w:tc>
      </w:tr>
      <w:tr w:rsidR="00CE3D60" w:rsidRPr="00DB7697" w:rsidTr="00746293">
        <w:tc>
          <w:tcPr>
            <w:tcW w:w="1526" w:type="dxa"/>
          </w:tcPr>
          <w:p w:rsidR="00CE3D60" w:rsidRPr="00DB7697" w:rsidRDefault="00CE3D60" w:rsidP="004520F3">
            <w:pPr>
              <w:pStyle w:val="Tabletext"/>
              <w:tabs>
                <w:tab w:val="left" w:pos="1588"/>
              </w:tabs>
              <w:jc w:val="center"/>
            </w:pPr>
            <w:r w:rsidRPr="00DB7697">
              <w:t>COM4/1</w:t>
            </w:r>
          </w:p>
        </w:tc>
        <w:tc>
          <w:tcPr>
            <w:tcW w:w="1758" w:type="dxa"/>
          </w:tcPr>
          <w:p w:rsidR="00CE3D60" w:rsidRPr="00DB7697" w:rsidRDefault="00CE3D60" w:rsidP="004520F3">
            <w:pPr>
              <w:pStyle w:val="Tabletext"/>
              <w:tabs>
                <w:tab w:val="left" w:pos="1588"/>
              </w:tabs>
              <w:jc w:val="center"/>
            </w:pPr>
            <w:r>
              <w:t>422</w:t>
            </w:r>
          </w:p>
        </w:tc>
        <w:tc>
          <w:tcPr>
            <w:tcW w:w="1502" w:type="dxa"/>
          </w:tcPr>
          <w:p w:rsidR="00CE3D60" w:rsidRPr="00DB7697" w:rsidRDefault="00CE3D60" w:rsidP="004520F3">
            <w:pPr>
              <w:pStyle w:val="Tabletext"/>
              <w:tabs>
                <w:tab w:val="left" w:pos="1588"/>
              </w:tabs>
              <w:jc w:val="center"/>
            </w:pPr>
            <w:r w:rsidRPr="00DB7697">
              <w:t>COM6/2</w:t>
            </w:r>
          </w:p>
        </w:tc>
        <w:tc>
          <w:tcPr>
            <w:tcW w:w="1783" w:type="dxa"/>
          </w:tcPr>
          <w:p w:rsidR="00CE3D60" w:rsidRPr="00DB7697" w:rsidRDefault="00CE3D60" w:rsidP="004520F3">
            <w:pPr>
              <w:pStyle w:val="Tabletext"/>
              <w:tabs>
                <w:tab w:val="left" w:pos="1588"/>
              </w:tabs>
              <w:jc w:val="center"/>
            </w:pPr>
            <w:r>
              <w:t>67</w:t>
            </w:r>
          </w:p>
        </w:tc>
        <w:tc>
          <w:tcPr>
            <w:tcW w:w="1477" w:type="dxa"/>
          </w:tcPr>
          <w:p w:rsidR="00CE3D60" w:rsidRPr="00DB7697" w:rsidRDefault="00CE3D60" w:rsidP="004520F3">
            <w:pPr>
              <w:pStyle w:val="Tabletext"/>
              <w:tabs>
                <w:tab w:val="left" w:pos="1588"/>
              </w:tabs>
              <w:jc w:val="center"/>
            </w:pPr>
            <w:r w:rsidRPr="00DB7697">
              <w:t>COM6/17</w:t>
            </w:r>
          </w:p>
        </w:tc>
        <w:tc>
          <w:tcPr>
            <w:tcW w:w="1809" w:type="dxa"/>
          </w:tcPr>
          <w:p w:rsidR="00CE3D60" w:rsidRPr="00DB7697" w:rsidRDefault="00CE3D60" w:rsidP="004520F3">
            <w:pPr>
              <w:pStyle w:val="Tabletext"/>
              <w:tabs>
                <w:tab w:val="left" w:pos="1588"/>
              </w:tabs>
              <w:jc w:val="center"/>
            </w:pPr>
            <w:r>
              <w:t>650</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shd w:val="clear" w:color="auto" w:fill="737373"/>
          </w:tcPr>
          <w:p w:rsidR="00CE3D60" w:rsidRPr="00DB7697" w:rsidRDefault="00CE3D60" w:rsidP="004520F3">
            <w:pPr>
              <w:pStyle w:val="Tabletext"/>
              <w:tabs>
                <w:tab w:val="left" w:pos="1588"/>
              </w:tabs>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CE3D60" w:rsidRPr="00DB7697" w:rsidRDefault="00CE3D60" w:rsidP="004520F3">
            <w:pPr>
              <w:pStyle w:val="Tabletext"/>
              <w:tabs>
                <w:tab w:val="left" w:pos="1588"/>
              </w:tabs>
              <w:jc w:val="center"/>
            </w:pP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COM6/3</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E52045">
              <w:t>358</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COM6/18</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651</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COM5/1</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907</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COM6/4</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151</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COM6/19</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652</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COM5/2</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908</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COM6/5</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152</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COM6/20</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653</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COM5/3</w:t>
            </w:r>
          </w:p>
        </w:tc>
        <w:tc>
          <w:tcPr>
            <w:tcW w:w="1758" w:type="dxa"/>
            <w:tcBorders>
              <w:top w:val="single" w:sz="4" w:space="0" w:color="auto"/>
              <w:left w:val="single" w:sz="4" w:space="0" w:color="auto"/>
              <w:bottom w:val="single" w:sz="4" w:space="0" w:color="auto"/>
              <w:right w:val="single" w:sz="4" w:space="0" w:color="auto"/>
            </w:tcBorders>
          </w:tcPr>
          <w:p w:rsidR="00CE3D60" w:rsidRPr="00E52045" w:rsidRDefault="00CE3D60" w:rsidP="004520F3">
            <w:pPr>
              <w:pStyle w:val="Tabletext"/>
              <w:tabs>
                <w:tab w:val="left" w:pos="1588"/>
              </w:tabs>
              <w:jc w:val="center"/>
            </w:pPr>
            <w:r w:rsidRPr="00E52045">
              <w:t>150</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COM6/6</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E52045">
              <w:t>807</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COM6/21</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360</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COM5/4</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755</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COM6/7</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E52045">
              <w:t>808</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COM6/22</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423</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COM5/5</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756</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COM6/8</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233</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COM6/23</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654</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COM5/6</w:t>
            </w:r>
          </w:p>
        </w:tc>
        <w:tc>
          <w:tcPr>
            <w:tcW w:w="1758" w:type="dxa"/>
            <w:tcBorders>
              <w:top w:val="single" w:sz="4" w:space="0" w:color="auto"/>
              <w:left w:val="single" w:sz="4" w:space="0" w:color="auto"/>
              <w:bottom w:val="single" w:sz="4" w:space="0" w:color="auto"/>
              <w:right w:val="single" w:sz="4" w:space="0" w:color="auto"/>
            </w:tcBorders>
          </w:tcPr>
          <w:p w:rsidR="00CE3D60" w:rsidRPr="00E52045" w:rsidRDefault="00CE3D60" w:rsidP="004520F3">
            <w:pPr>
              <w:pStyle w:val="Tabletext"/>
              <w:tabs>
                <w:tab w:val="left" w:pos="1588"/>
              </w:tabs>
              <w:jc w:val="center"/>
            </w:pPr>
            <w:r w:rsidRPr="00E52045">
              <w:t>552</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COM6/9</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359</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COM6/2</w:t>
            </w:r>
            <w:r>
              <w:t>4</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154</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COM5/7</w:t>
            </w:r>
          </w:p>
        </w:tc>
        <w:tc>
          <w:tcPr>
            <w:tcW w:w="1758" w:type="dxa"/>
            <w:tcBorders>
              <w:top w:val="single" w:sz="4" w:space="0" w:color="auto"/>
              <w:left w:val="single" w:sz="4" w:space="0" w:color="auto"/>
              <w:bottom w:val="single" w:sz="4" w:space="0" w:color="auto"/>
              <w:right w:val="single" w:sz="4" w:space="0" w:color="auto"/>
            </w:tcBorders>
          </w:tcPr>
          <w:p w:rsidR="00CE3D60" w:rsidRPr="00E52045" w:rsidRDefault="00CE3D60" w:rsidP="004520F3">
            <w:pPr>
              <w:pStyle w:val="Tabletext"/>
              <w:tabs>
                <w:tab w:val="left" w:pos="1588"/>
              </w:tabs>
              <w:jc w:val="center"/>
            </w:pPr>
            <w:r w:rsidRPr="00E52045">
              <w:t>553</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COM6/10</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757</w:t>
            </w:r>
          </w:p>
        </w:tc>
        <w:tc>
          <w:tcPr>
            <w:tcW w:w="1477" w:type="dxa"/>
            <w:tcBorders>
              <w:top w:val="single" w:sz="4" w:space="0" w:color="auto"/>
              <w:bottom w:val="single" w:sz="4" w:space="0" w:color="auto"/>
              <w:right w:val="single" w:sz="4" w:space="0" w:color="auto"/>
            </w:tcBorders>
            <w:shd w:val="clear" w:color="auto" w:fill="737373"/>
          </w:tcPr>
          <w:p w:rsidR="00CE3D60" w:rsidRPr="00DB7697" w:rsidRDefault="00CE3D60" w:rsidP="004520F3">
            <w:pPr>
              <w:pStyle w:val="Tabletext"/>
              <w:tabs>
                <w:tab w:val="left" w:pos="1588"/>
              </w:tabs>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CE3D60" w:rsidRPr="00E25BC4" w:rsidRDefault="00CE3D60" w:rsidP="004520F3">
            <w:pPr>
              <w:pStyle w:val="Tabletext"/>
              <w:tabs>
                <w:tab w:val="left" w:pos="1588"/>
              </w:tabs>
              <w:jc w:val="center"/>
            </w:pP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COM5/8</w:t>
            </w:r>
          </w:p>
        </w:tc>
        <w:tc>
          <w:tcPr>
            <w:tcW w:w="1758" w:type="dxa"/>
            <w:tcBorders>
              <w:top w:val="single" w:sz="4" w:space="0" w:color="auto"/>
              <w:left w:val="single" w:sz="4" w:space="0" w:color="auto"/>
              <w:bottom w:val="single" w:sz="4" w:space="0" w:color="auto"/>
              <w:right w:val="single" w:sz="4" w:space="0" w:color="auto"/>
            </w:tcBorders>
          </w:tcPr>
          <w:p w:rsidR="00CE3D60" w:rsidRPr="00E52045" w:rsidRDefault="00CE3D60" w:rsidP="004520F3">
            <w:pPr>
              <w:pStyle w:val="Tabletext"/>
              <w:tabs>
                <w:tab w:val="left" w:pos="1588"/>
              </w:tabs>
              <w:jc w:val="center"/>
            </w:pPr>
            <w:r w:rsidRPr="00E52045">
              <w:t>554</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COM6/11</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6D5873">
              <w:t>648</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PLEN/1</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957</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w:t>
            </w:r>
            <w:r>
              <w:t>9</w:t>
            </w:r>
          </w:p>
        </w:tc>
        <w:tc>
          <w:tcPr>
            <w:tcW w:w="1758" w:type="dxa"/>
            <w:tcBorders>
              <w:top w:val="single" w:sz="4" w:space="0" w:color="auto"/>
              <w:left w:val="single" w:sz="4" w:space="0" w:color="auto"/>
              <w:bottom w:val="single" w:sz="4" w:space="0" w:color="auto"/>
              <w:right w:val="single" w:sz="4" w:space="0" w:color="auto"/>
            </w:tcBorders>
          </w:tcPr>
          <w:p w:rsidR="00CE3D60" w:rsidRPr="00E52045" w:rsidRDefault="00CE3D60" w:rsidP="004520F3">
            <w:pPr>
              <w:pStyle w:val="Tabletext"/>
              <w:tabs>
                <w:tab w:val="left" w:pos="1588"/>
              </w:tabs>
              <w:jc w:val="center"/>
            </w:pPr>
            <w:r w:rsidRPr="00E52045">
              <w:t>555</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COM6/12</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649</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PLEN/2</w:t>
            </w:r>
          </w:p>
        </w:tc>
        <w:tc>
          <w:tcPr>
            <w:tcW w:w="1809"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12</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w:t>
            </w:r>
            <w:r>
              <w:t>10</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232</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COM6/13</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153</w:t>
            </w:r>
          </w:p>
        </w:tc>
        <w:tc>
          <w:tcPr>
            <w:tcW w:w="1477" w:type="dxa"/>
            <w:tcBorders>
              <w:top w:val="single" w:sz="4" w:space="0" w:color="auto"/>
              <w:bottom w:val="single" w:sz="4" w:space="0" w:color="auto"/>
              <w:right w:val="single" w:sz="4" w:space="0" w:color="auto"/>
            </w:tcBorders>
            <w:shd w:val="clear" w:color="auto" w:fill="737373"/>
          </w:tcPr>
          <w:p w:rsidR="00CE3D60" w:rsidRPr="00DB7697" w:rsidRDefault="00CE3D60" w:rsidP="004520F3">
            <w:pPr>
              <w:pStyle w:val="Tabletext"/>
              <w:tabs>
                <w:tab w:val="left" w:pos="1588"/>
              </w:tabs>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CE3D60" w:rsidRPr="00E25BC4" w:rsidRDefault="00CE3D60" w:rsidP="004520F3">
            <w:pPr>
              <w:pStyle w:val="Tabletext"/>
              <w:tabs>
                <w:tab w:val="left" w:pos="1588"/>
              </w:tabs>
              <w:jc w:val="center"/>
            </w:pP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COM5/</w:t>
            </w:r>
            <w:r>
              <w:t>11</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11</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COM6/14</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909</w:t>
            </w:r>
          </w:p>
        </w:tc>
        <w:tc>
          <w:tcPr>
            <w:tcW w:w="1477" w:type="dxa"/>
            <w:tcBorders>
              <w:top w:val="single" w:sz="4" w:space="0" w:color="auto"/>
              <w:bottom w:val="single" w:sz="4" w:space="0" w:color="auto"/>
              <w:right w:val="single" w:sz="4" w:space="0" w:color="auto"/>
            </w:tcBorders>
          </w:tcPr>
          <w:p w:rsidR="00CE3D60" w:rsidRPr="007C2DF4" w:rsidRDefault="00C51384" w:rsidP="004520F3">
            <w:pPr>
              <w:jc w:val="center"/>
              <w:rPr>
                <w:b/>
                <w:sz w:val="20"/>
                <w:lang w:val="en-US" w:eastAsia="zh-CN"/>
              </w:rPr>
            </w:pPr>
            <w:r>
              <w:rPr>
                <w:rFonts w:hint="eastAsia"/>
                <w:b/>
                <w:sz w:val="20"/>
                <w:lang w:eastAsia="zh-CN"/>
              </w:rPr>
              <w:t>建议</w:t>
            </w:r>
            <w:r w:rsidR="00CE3D60" w:rsidRPr="007C2DF4">
              <w:rPr>
                <w:rFonts w:hint="eastAsia"/>
                <w:b/>
                <w:sz w:val="20"/>
                <w:lang w:eastAsia="zh-CN"/>
              </w:rPr>
              <w:t>号</w:t>
            </w:r>
          </w:p>
        </w:tc>
        <w:tc>
          <w:tcPr>
            <w:tcW w:w="1809" w:type="dxa"/>
            <w:tcBorders>
              <w:top w:val="single" w:sz="4" w:space="0" w:color="auto"/>
              <w:left w:val="single" w:sz="4" w:space="0" w:color="auto"/>
              <w:bottom w:val="single" w:sz="4" w:space="0" w:color="auto"/>
              <w:right w:val="single" w:sz="4" w:space="0" w:color="auto"/>
            </w:tcBorders>
          </w:tcPr>
          <w:p w:rsidR="00CE3D60" w:rsidRPr="007C2DF4" w:rsidRDefault="00CE3D60" w:rsidP="004520F3">
            <w:pPr>
              <w:jc w:val="center"/>
              <w:rPr>
                <w:b/>
                <w:sz w:val="20"/>
                <w:lang w:val="en-US"/>
              </w:rPr>
            </w:pPr>
            <w:r w:rsidRPr="007C2DF4">
              <w:rPr>
                <w:rFonts w:hint="eastAsia"/>
                <w:b/>
                <w:sz w:val="20"/>
                <w:lang w:eastAsia="zh-CN"/>
              </w:rPr>
              <w:t>临时编号</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shd w:val="clear" w:color="auto" w:fill="737373"/>
          </w:tcPr>
          <w:p w:rsidR="00CE3D60" w:rsidRPr="00DB7697" w:rsidRDefault="00CE3D60" w:rsidP="004520F3">
            <w:pPr>
              <w:pStyle w:val="Tabletext"/>
              <w:tabs>
                <w:tab w:val="left" w:pos="1588"/>
              </w:tabs>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CE3D60" w:rsidRPr="00DB7697" w:rsidRDefault="00CE3D60" w:rsidP="004520F3">
            <w:pPr>
              <w:pStyle w:val="Tabletext"/>
              <w:tabs>
                <w:tab w:val="left" w:pos="1588"/>
              </w:tabs>
              <w:jc w:val="center"/>
            </w:pP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COM6/15</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758</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w:t>
            </w:r>
            <w:r>
              <w:t>6</w:t>
            </w:r>
            <w:r w:rsidRPr="00DB7697">
              <w:t>/</w:t>
            </w:r>
            <w:r>
              <w:t>1</w:t>
            </w:r>
          </w:p>
        </w:tc>
        <w:tc>
          <w:tcPr>
            <w:tcW w:w="1809" w:type="dxa"/>
            <w:tcBorders>
              <w:top w:val="single" w:sz="4" w:space="0" w:color="auto"/>
              <w:left w:val="single" w:sz="4" w:space="0" w:color="auto"/>
              <w:bottom w:val="single" w:sz="4" w:space="0" w:color="auto"/>
              <w:right w:val="single" w:sz="4" w:space="0" w:color="auto"/>
            </w:tcBorders>
          </w:tcPr>
          <w:p w:rsidR="00CE3D60" w:rsidRPr="00E25BC4" w:rsidRDefault="00CE3D60" w:rsidP="004520F3">
            <w:pPr>
              <w:pStyle w:val="Tabletext"/>
              <w:tabs>
                <w:tab w:val="left" w:pos="1588"/>
              </w:tabs>
              <w:jc w:val="center"/>
            </w:pPr>
            <w:r>
              <w:t>76</w:t>
            </w:r>
          </w:p>
        </w:tc>
      </w:tr>
      <w:tr w:rsidR="00CE3D60" w:rsidRPr="0006356C" w:rsidTr="00746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w:t>
            </w:r>
          </w:p>
        </w:tc>
        <w:tc>
          <w:tcPr>
            <w:tcW w:w="1758"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E52045">
              <w:t>98</w:t>
            </w:r>
          </w:p>
        </w:tc>
        <w:tc>
          <w:tcPr>
            <w:tcW w:w="1502"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COM6/16</w:t>
            </w:r>
          </w:p>
        </w:tc>
        <w:tc>
          <w:tcPr>
            <w:tcW w:w="1783" w:type="dxa"/>
            <w:tcBorders>
              <w:top w:val="single" w:sz="4" w:space="0" w:color="auto"/>
              <w:left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t>234</w:t>
            </w:r>
          </w:p>
        </w:tc>
        <w:tc>
          <w:tcPr>
            <w:tcW w:w="1477" w:type="dxa"/>
            <w:tcBorders>
              <w:top w:val="single" w:sz="4" w:space="0" w:color="auto"/>
              <w:bottom w:val="single" w:sz="4" w:space="0" w:color="auto"/>
              <w:right w:val="single" w:sz="4" w:space="0" w:color="auto"/>
            </w:tcBorders>
          </w:tcPr>
          <w:p w:rsidR="00CE3D60" w:rsidRPr="00DB7697" w:rsidRDefault="00CE3D60" w:rsidP="004520F3">
            <w:pPr>
              <w:pStyle w:val="Tabletext"/>
              <w:tabs>
                <w:tab w:val="left" w:pos="1588"/>
              </w:tabs>
              <w:jc w:val="center"/>
            </w:pPr>
            <w:r w:rsidRPr="00DB7697">
              <w:t>COM</w:t>
            </w:r>
            <w:r>
              <w:t>6</w:t>
            </w:r>
            <w:r w:rsidRPr="00DB7697">
              <w:t>/</w:t>
            </w:r>
            <w:r>
              <w:t>2</w:t>
            </w:r>
          </w:p>
        </w:tc>
        <w:tc>
          <w:tcPr>
            <w:tcW w:w="1809" w:type="dxa"/>
            <w:tcBorders>
              <w:top w:val="single" w:sz="4" w:space="0" w:color="auto"/>
              <w:left w:val="single" w:sz="4" w:space="0" w:color="auto"/>
              <w:bottom w:val="single" w:sz="4" w:space="0" w:color="auto"/>
              <w:right w:val="single" w:sz="4" w:space="0" w:color="auto"/>
            </w:tcBorders>
          </w:tcPr>
          <w:p w:rsidR="00CE3D60" w:rsidRPr="00E25BC4" w:rsidRDefault="00CE3D60" w:rsidP="004520F3">
            <w:pPr>
              <w:pStyle w:val="Tabletext"/>
              <w:tabs>
                <w:tab w:val="left" w:pos="1588"/>
              </w:tabs>
              <w:jc w:val="center"/>
            </w:pPr>
            <w:r w:rsidRPr="00E25BC4">
              <w:t>1</w:t>
            </w:r>
            <w:r>
              <w:t>6</w:t>
            </w:r>
          </w:p>
        </w:tc>
      </w:tr>
    </w:tbl>
    <w:p w:rsidR="00CE3D60" w:rsidRDefault="00CE3D60" w:rsidP="004520F3"/>
    <w:p w:rsidR="00CE3D60" w:rsidRPr="007C2DF4" w:rsidRDefault="00CE3D60" w:rsidP="004520F3">
      <w:pPr>
        <w:rPr>
          <w:sz w:val="20"/>
          <w:lang w:eastAsia="zh-CN"/>
        </w:rPr>
      </w:pPr>
    </w:p>
    <w:p w:rsidR="00C87122" w:rsidRPr="0089098A" w:rsidRDefault="009A59CA" w:rsidP="004520F3">
      <w:pPr>
        <w:pStyle w:val="AnnexNo"/>
        <w:spacing w:before="0"/>
        <w:rPr>
          <w:rFonts w:eastAsia="SimSun"/>
          <w:lang w:eastAsia="zh-CN"/>
        </w:rPr>
      </w:pPr>
      <w:r>
        <w:rPr>
          <w:lang w:eastAsia="zh-CN"/>
        </w:rPr>
        <w:br w:type="page"/>
      </w:r>
      <w:r w:rsidR="00905B03" w:rsidRPr="0089098A">
        <w:rPr>
          <w:rFonts w:eastAsia="SimSun" w:hint="eastAsia"/>
          <w:lang w:eastAsia="zh-CN"/>
        </w:rPr>
        <w:lastRenderedPageBreak/>
        <w:t>附件</w:t>
      </w:r>
      <w:r w:rsidR="0089098A" w:rsidRPr="0089098A">
        <w:rPr>
          <w:rFonts w:eastAsia="SimSun" w:hint="eastAsia"/>
          <w:lang w:eastAsia="zh-CN"/>
        </w:rPr>
        <w:t xml:space="preserve"> </w:t>
      </w:r>
      <w:r w:rsidRPr="0089098A">
        <w:rPr>
          <w:rFonts w:eastAsia="SimSun"/>
          <w:lang w:eastAsia="zh-CN"/>
        </w:rPr>
        <w:t>4</w:t>
      </w:r>
    </w:p>
    <w:p w:rsidR="009A59CA" w:rsidRPr="00E86D49" w:rsidRDefault="00746293" w:rsidP="004520F3">
      <w:pPr>
        <w:pStyle w:val="Annextitle0"/>
        <w:rPr>
          <w:lang w:val="en-US" w:eastAsia="zh-CN"/>
        </w:rPr>
      </w:pPr>
      <w:r>
        <w:rPr>
          <w:lang w:eastAsia="zh-CN"/>
        </w:rPr>
        <w:t>WRC-1</w:t>
      </w:r>
      <w:r>
        <w:rPr>
          <w:rFonts w:hint="eastAsia"/>
          <w:lang w:eastAsia="zh-CN"/>
        </w:rPr>
        <w:t>5</w:t>
      </w:r>
      <w:r w:rsidR="00FF0EB1" w:rsidRPr="00FF0EB1">
        <w:rPr>
          <w:rFonts w:ascii="SimSun" w:eastAsia="SimSun" w:hAnsi="SimSun" w:cs="SimSun" w:hint="eastAsia"/>
          <w:lang w:eastAsia="zh-CN"/>
        </w:rPr>
        <w:t>第</w:t>
      </w:r>
      <w:r w:rsidR="00FF0EB1">
        <w:rPr>
          <w:rFonts w:ascii="SimSun" w:eastAsia="SimSun" w:hAnsi="SimSun" w:cs="SimSun" w:hint="eastAsia"/>
          <w:lang w:eastAsia="zh-CN"/>
        </w:rPr>
        <w:t>一次大会筹备会议报告</w:t>
      </w:r>
    </w:p>
    <w:p w:rsidR="009A59CA" w:rsidRPr="00E86D49" w:rsidRDefault="00A2154F" w:rsidP="004520F3">
      <w:pPr>
        <w:pStyle w:val="Normalaftertitle0"/>
        <w:ind w:firstLine="567"/>
        <w:rPr>
          <w:rFonts w:eastAsia="SimSun"/>
          <w:lang w:eastAsia="zh-CN"/>
        </w:rPr>
      </w:pPr>
      <w:r w:rsidRPr="00D92C59">
        <w:rPr>
          <w:rFonts w:asciiTheme="majorBidi" w:eastAsia="SimSun" w:hAnsiTheme="majorBidi" w:cstheme="majorBidi"/>
          <w:lang w:eastAsia="zh-CN"/>
        </w:rPr>
        <w:t>2015</w:t>
      </w:r>
      <w:r>
        <w:rPr>
          <w:rFonts w:ascii="SimSun" w:eastAsia="SimSun" w:hAnsi="SimSun" w:cs="SimSun" w:hint="eastAsia"/>
          <w:lang w:eastAsia="zh-CN"/>
        </w:rPr>
        <w:t>年</w:t>
      </w:r>
      <w:r w:rsidR="00063973" w:rsidRPr="00492634">
        <w:rPr>
          <w:rFonts w:ascii="SimSun" w:eastAsia="SimSun" w:hAnsi="SimSun" w:cs="SimSun" w:hint="eastAsia"/>
          <w:lang w:eastAsia="zh-CN"/>
        </w:rPr>
        <w:t>大会</w:t>
      </w:r>
      <w:r w:rsidRPr="00492634">
        <w:rPr>
          <w:rFonts w:ascii="SimSun" w:eastAsia="SimSun" w:hAnsi="SimSun" w:cs="SimSun" w:hint="eastAsia"/>
          <w:lang w:eastAsia="zh-CN"/>
        </w:rPr>
        <w:t>第一次</w:t>
      </w:r>
      <w:r w:rsidR="00063973" w:rsidRPr="00492634">
        <w:rPr>
          <w:rFonts w:ascii="SimSun" w:eastAsia="SimSun" w:hAnsi="SimSun" w:cs="SimSun" w:hint="eastAsia"/>
          <w:lang w:eastAsia="zh-CN"/>
        </w:rPr>
        <w:t>筹备会议（</w:t>
      </w:r>
      <w:r w:rsidR="00746293">
        <w:rPr>
          <w:lang w:eastAsia="zh-CN"/>
        </w:rPr>
        <w:t>CPM 1</w:t>
      </w:r>
      <w:r w:rsidR="00746293">
        <w:rPr>
          <w:rFonts w:eastAsiaTheme="minorEastAsia" w:hint="eastAsia"/>
          <w:lang w:eastAsia="zh-CN"/>
        </w:rPr>
        <w:t>5</w:t>
      </w:r>
      <w:r w:rsidR="00063973" w:rsidRPr="00492634">
        <w:rPr>
          <w:lang w:eastAsia="zh-CN"/>
        </w:rPr>
        <w:t>-1</w:t>
      </w:r>
      <w:r w:rsidR="00063973" w:rsidRPr="00492634">
        <w:rPr>
          <w:rFonts w:ascii="SimSun" w:eastAsia="SimSun" w:hAnsi="SimSun" w:cs="SimSun" w:hint="eastAsia"/>
          <w:lang w:eastAsia="zh-CN"/>
        </w:rPr>
        <w:t>）于</w:t>
      </w:r>
      <w:r w:rsidR="00746293">
        <w:rPr>
          <w:lang w:eastAsia="zh-CN"/>
        </w:rPr>
        <w:t>20</w:t>
      </w:r>
      <w:r w:rsidR="00746293">
        <w:rPr>
          <w:rFonts w:eastAsiaTheme="minorEastAsia" w:hint="eastAsia"/>
          <w:lang w:eastAsia="zh-CN"/>
        </w:rPr>
        <w:t>12</w:t>
      </w:r>
      <w:r w:rsidR="00063973" w:rsidRPr="00C479D8">
        <w:rPr>
          <w:rFonts w:ascii="SimSun" w:eastAsia="SimSun" w:hAnsi="SimSun" w:cs="SimSun" w:hint="eastAsia"/>
          <w:lang w:eastAsia="zh-CN"/>
        </w:rPr>
        <w:t>年</w:t>
      </w:r>
      <w:r w:rsidR="00746293">
        <w:rPr>
          <w:rFonts w:eastAsiaTheme="minorEastAsia" w:hint="eastAsia"/>
          <w:lang w:eastAsia="zh-CN"/>
        </w:rPr>
        <w:t>2</w:t>
      </w:r>
      <w:r w:rsidR="00063973" w:rsidRPr="00C479D8">
        <w:rPr>
          <w:rFonts w:ascii="SimSun" w:eastAsia="SimSun" w:hAnsi="SimSun" w:cs="SimSun" w:hint="eastAsia"/>
          <w:lang w:eastAsia="zh-CN"/>
        </w:rPr>
        <w:t>月</w:t>
      </w:r>
      <w:r w:rsidR="00746293">
        <w:rPr>
          <w:rFonts w:eastAsiaTheme="minorEastAsia" w:hint="eastAsia"/>
          <w:lang w:eastAsia="zh-CN"/>
        </w:rPr>
        <w:t>20</w:t>
      </w:r>
      <w:r w:rsidR="00063973" w:rsidRPr="00C479D8">
        <w:rPr>
          <w:rFonts w:ascii="SimSun" w:eastAsia="SimSun" w:hAnsi="SimSun" w:cs="SimSun" w:hint="eastAsia"/>
          <w:lang w:eastAsia="zh-CN"/>
        </w:rPr>
        <w:t>日至</w:t>
      </w:r>
      <w:r w:rsidR="00746293">
        <w:rPr>
          <w:lang w:eastAsia="zh-CN"/>
        </w:rPr>
        <w:t>2</w:t>
      </w:r>
      <w:r w:rsidR="00746293">
        <w:rPr>
          <w:rFonts w:eastAsiaTheme="minorEastAsia" w:hint="eastAsia"/>
          <w:lang w:eastAsia="zh-CN"/>
        </w:rPr>
        <w:t>1</w:t>
      </w:r>
      <w:r w:rsidR="00063973" w:rsidRPr="00C479D8">
        <w:rPr>
          <w:rFonts w:ascii="SimSun" w:eastAsia="SimSun" w:hAnsi="SimSun" w:cs="SimSun" w:hint="eastAsia"/>
          <w:lang w:eastAsia="zh-CN"/>
        </w:rPr>
        <w:t>日</w:t>
      </w:r>
      <w:r w:rsidR="00063973" w:rsidRPr="00492634">
        <w:rPr>
          <w:rFonts w:ascii="SimSun" w:eastAsia="SimSun" w:hAnsi="SimSun" w:cs="SimSun" w:hint="eastAsia"/>
          <w:lang w:eastAsia="zh-CN"/>
        </w:rPr>
        <w:t>在日内瓦举行，根据</w:t>
      </w:r>
      <w:r w:rsidR="00746293">
        <w:rPr>
          <w:rFonts w:ascii="SimSun" w:eastAsia="SimSun" w:hAnsi="SimSun" w:cs="SimSun"/>
          <w:lang w:eastAsia="zh-CN"/>
        </w:rPr>
        <w:br/>
      </w:r>
      <w:r w:rsidR="00746293">
        <w:rPr>
          <w:lang w:eastAsia="zh-CN"/>
        </w:rPr>
        <w:t>WRC-</w:t>
      </w:r>
      <w:r w:rsidR="00746293">
        <w:rPr>
          <w:rFonts w:eastAsiaTheme="minorEastAsia" w:hint="eastAsia"/>
          <w:lang w:eastAsia="zh-CN"/>
        </w:rPr>
        <w:t>12</w:t>
      </w:r>
      <w:r w:rsidR="00063973" w:rsidRPr="00492634">
        <w:rPr>
          <w:rFonts w:ascii="SimSun" w:eastAsia="SimSun" w:hAnsi="SimSun" w:cs="SimSun" w:hint="eastAsia"/>
          <w:lang w:eastAsia="zh-CN"/>
        </w:rPr>
        <w:t>的输出成果（《最后文件》）和</w:t>
      </w:r>
      <w:r w:rsidR="00746293">
        <w:rPr>
          <w:lang w:eastAsia="zh-CN"/>
        </w:rPr>
        <w:t>20</w:t>
      </w:r>
      <w:r w:rsidR="00746293">
        <w:rPr>
          <w:rFonts w:eastAsiaTheme="minorEastAsia" w:hint="eastAsia"/>
          <w:lang w:eastAsia="zh-CN"/>
        </w:rPr>
        <w:t>12</w:t>
      </w:r>
      <w:r w:rsidR="00063973" w:rsidRPr="00492634">
        <w:rPr>
          <w:rFonts w:ascii="SimSun" w:eastAsia="SimSun" w:hAnsi="SimSun" w:cs="SimSun" w:hint="eastAsia"/>
          <w:lang w:eastAsia="zh-CN"/>
        </w:rPr>
        <w:t>年无线电通信全会（</w:t>
      </w:r>
      <w:r w:rsidR="00746293">
        <w:rPr>
          <w:lang w:eastAsia="zh-CN"/>
        </w:rPr>
        <w:t>RA-</w:t>
      </w:r>
      <w:r w:rsidR="00746293">
        <w:rPr>
          <w:rFonts w:eastAsiaTheme="minorEastAsia" w:hint="eastAsia"/>
          <w:lang w:eastAsia="zh-CN"/>
        </w:rPr>
        <w:t>12</w:t>
      </w:r>
      <w:r w:rsidR="00063973" w:rsidRPr="00492634">
        <w:rPr>
          <w:rFonts w:ascii="SimSun" w:eastAsia="SimSun" w:hAnsi="SimSun" w:cs="SimSun" w:hint="eastAsia"/>
          <w:lang w:eastAsia="zh-CN"/>
        </w:rPr>
        <w:t>）的决议，特别是</w:t>
      </w:r>
      <w:r w:rsidR="00063973" w:rsidRPr="00492634">
        <w:rPr>
          <w:lang w:eastAsia="zh-CN"/>
        </w:rPr>
        <w:t>ITU-R</w:t>
      </w:r>
      <w:r w:rsidR="00063973" w:rsidRPr="00492634">
        <w:rPr>
          <w:rFonts w:ascii="SimSun" w:eastAsia="SimSun" w:hAnsi="SimSun" w:cs="SimSun" w:hint="eastAsia"/>
          <w:lang w:eastAsia="zh-CN"/>
        </w:rPr>
        <w:t>第</w:t>
      </w:r>
      <w:r w:rsidRPr="00A2154F">
        <w:rPr>
          <w:rFonts w:hint="eastAsia"/>
          <w:lang w:eastAsia="zh-CN"/>
        </w:rPr>
        <w:t>1</w:t>
      </w:r>
      <w:r>
        <w:rPr>
          <w:lang w:eastAsia="zh-CN"/>
        </w:rPr>
        <w:t>-</w:t>
      </w:r>
      <w:r w:rsidRPr="00A2154F">
        <w:rPr>
          <w:rFonts w:hint="eastAsia"/>
          <w:lang w:eastAsia="zh-CN"/>
        </w:rPr>
        <w:t>6</w:t>
      </w:r>
      <w:r>
        <w:rPr>
          <w:rFonts w:ascii="SimSun" w:eastAsia="SimSun" w:hAnsi="SimSun" w:cs="SimSun" w:hint="eastAsia"/>
          <w:lang w:eastAsia="zh-CN"/>
        </w:rPr>
        <w:t>、</w:t>
      </w:r>
      <w:r w:rsidR="00746293">
        <w:rPr>
          <w:lang w:eastAsia="zh-CN"/>
        </w:rPr>
        <w:t>2-</w:t>
      </w:r>
      <w:r w:rsidR="00746293">
        <w:rPr>
          <w:rFonts w:eastAsiaTheme="minorEastAsia" w:hint="eastAsia"/>
          <w:lang w:eastAsia="zh-CN"/>
        </w:rPr>
        <w:t>6</w:t>
      </w:r>
      <w:r>
        <w:rPr>
          <w:rFonts w:eastAsiaTheme="minorEastAsia" w:hint="eastAsia"/>
          <w:lang w:eastAsia="zh-CN"/>
        </w:rPr>
        <w:t>和</w:t>
      </w:r>
      <w:r>
        <w:rPr>
          <w:rFonts w:eastAsiaTheme="minorEastAsia" w:hint="eastAsia"/>
          <w:lang w:eastAsia="zh-CN"/>
        </w:rPr>
        <w:t>38-4</w:t>
      </w:r>
      <w:r w:rsidR="00063973" w:rsidRPr="00492634">
        <w:rPr>
          <w:rFonts w:ascii="SimSun" w:eastAsia="SimSun" w:hAnsi="SimSun" w:cs="SimSun" w:hint="eastAsia"/>
          <w:lang w:eastAsia="zh-CN"/>
        </w:rPr>
        <w:t>号决议，对有关筹备</w:t>
      </w:r>
      <w:r w:rsidR="00063973" w:rsidRPr="00C479D8">
        <w:rPr>
          <w:lang w:eastAsia="zh-CN"/>
        </w:rPr>
        <w:t>WRC-1</w:t>
      </w:r>
      <w:r>
        <w:rPr>
          <w:rFonts w:eastAsiaTheme="minorEastAsia" w:hint="eastAsia"/>
          <w:lang w:eastAsia="zh-CN"/>
        </w:rPr>
        <w:t>5</w:t>
      </w:r>
      <w:r w:rsidR="00063973" w:rsidRPr="00C479D8">
        <w:rPr>
          <w:rFonts w:ascii="SimSun" w:eastAsia="SimSun" w:hAnsi="SimSun" w:cs="SimSun" w:hint="eastAsia"/>
          <w:lang w:eastAsia="zh-CN"/>
        </w:rPr>
        <w:t>的</w:t>
      </w:r>
      <w:r w:rsidR="00063973" w:rsidRPr="00492634">
        <w:rPr>
          <w:rFonts w:ascii="SimSun" w:eastAsia="SimSun" w:hAnsi="SimSun" w:cs="SimSun" w:hint="eastAsia"/>
          <w:lang w:eastAsia="zh-CN"/>
        </w:rPr>
        <w:t>各项研究工作进行了组织和协调。</w:t>
      </w:r>
    </w:p>
    <w:p w:rsidR="009A59CA" w:rsidRDefault="00746293" w:rsidP="00F72A18">
      <w:pPr>
        <w:ind w:firstLine="567"/>
        <w:rPr>
          <w:lang w:eastAsia="zh-CN"/>
        </w:rPr>
      </w:pPr>
      <w:r>
        <w:rPr>
          <w:lang w:eastAsia="zh-CN"/>
        </w:rPr>
        <w:t>WRC-</w:t>
      </w:r>
      <w:proofErr w:type="gramStart"/>
      <w:r>
        <w:rPr>
          <w:rFonts w:hint="eastAsia"/>
          <w:lang w:eastAsia="zh-CN"/>
        </w:rPr>
        <w:t>12</w:t>
      </w:r>
      <w:r w:rsidR="009B4631" w:rsidRPr="00492634">
        <w:rPr>
          <w:lang w:eastAsia="zh-CN"/>
        </w:rPr>
        <w:t>通过第</w:t>
      </w:r>
      <w:r>
        <w:rPr>
          <w:lang w:eastAsia="zh-CN"/>
        </w:rPr>
        <w:t>80</w:t>
      </w:r>
      <w:r>
        <w:rPr>
          <w:rFonts w:hint="eastAsia"/>
          <w:lang w:eastAsia="zh-CN"/>
        </w:rPr>
        <w:t>7</w:t>
      </w:r>
      <w:r w:rsidR="009B4631" w:rsidRPr="00492634">
        <w:rPr>
          <w:lang w:val="zh-CN" w:eastAsia="zh-CN"/>
        </w:rPr>
        <w:t>[</w:t>
      </w:r>
      <w:proofErr w:type="gramEnd"/>
      <w:r>
        <w:rPr>
          <w:lang w:eastAsia="zh-CN"/>
        </w:rPr>
        <w:t>COM6/</w:t>
      </w:r>
      <w:r>
        <w:rPr>
          <w:rFonts w:hint="eastAsia"/>
          <w:lang w:eastAsia="zh-CN"/>
        </w:rPr>
        <w:t>6</w:t>
      </w:r>
      <w:r w:rsidR="009B4631" w:rsidRPr="00492634">
        <w:rPr>
          <w:lang w:eastAsia="zh-CN"/>
        </w:rPr>
        <w:t>]</w:t>
      </w:r>
      <w:r w:rsidR="00FC63C6" w:rsidRPr="00492634">
        <w:rPr>
          <w:lang w:eastAsia="zh-CN"/>
        </w:rPr>
        <w:t>号决议</w:t>
      </w:r>
      <w:r w:rsidR="00F90090">
        <w:rPr>
          <w:lang w:eastAsia="zh-CN"/>
        </w:rPr>
        <w:t>（</w:t>
      </w:r>
      <w:r w:rsidR="00F90090">
        <w:rPr>
          <w:lang w:eastAsia="zh-CN"/>
        </w:rPr>
        <w:t>WRC-12</w:t>
      </w:r>
      <w:r w:rsidR="00F90090">
        <w:rPr>
          <w:lang w:eastAsia="zh-CN"/>
        </w:rPr>
        <w:t>）</w:t>
      </w:r>
      <w:r w:rsidR="009B4631" w:rsidRPr="00492634">
        <w:rPr>
          <w:lang w:eastAsia="zh-CN"/>
        </w:rPr>
        <w:t>启动了有关开始筹备</w:t>
      </w:r>
      <w:r>
        <w:rPr>
          <w:lang w:eastAsia="zh-CN"/>
        </w:rPr>
        <w:t>WRC-1</w:t>
      </w:r>
      <w:r>
        <w:rPr>
          <w:rFonts w:hint="eastAsia"/>
          <w:lang w:eastAsia="zh-CN"/>
        </w:rPr>
        <w:t>5</w:t>
      </w:r>
      <w:r w:rsidR="009B4631" w:rsidRPr="00492634">
        <w:rPr>
          <w:lang w:eastAsia="zh-CN"/>
        </w:rPr>
        <w:t>的</w:t>
      </w:r>
      <w:r w:rsidR="009B4631" w:rsidRPr="00492634">
        <w:rPr>
          <w:lang w:eastAsia="zh-CN"/>
        </w:rPr>
        <w:t>CPM</w:t>
      </w:r>
      <w:r w:rsidR="009B4631" w:rsidRPr="00492634">
        <w:rPr>
          <w:lang w:eastAsia="zh-CN"/>
        </w:rPr>
        <w:t>进程，该进程须遵守</w:t>
      </w:r>
      <w:r w:rsidR="009B4631" w:rsidRPr="00492634">
        <w:rPr>
          <w:lang w:eastAsia="zh-CN"/>
        </w:rPr>
        <w:t>ITU-R</w:t>
      </w:r>
      <w:r w:rsidR="009B4631" w:rsidRPr="00492634">
        <w:rPr>
          <w:lang w:eastAsia="zh-CN"/>
        </w:rPr>
        <w:t>第</w:t>
      </w:r>
      <w:r>
        <w:rPr>
          <w:lang w:eastAsia="zh-CN"/>
        </w:rPr>
        <w:t>2-</w:t>
      </w:r>
      <w:r>
        <w:rPr>
          <w:rFonts w:hint="eastAsia"/>
          <w:lang w:eastAsia="zh-CN"/>
        </w:rPr>
        <w:t>6</w:t>
      </w:r>
      <w:r w:rsidR="009B4631" w:rsidRPr="00492634">
        <w:rPr>
          <w:lang w:eastAsia="zh-CN"/>
        </w:rPr>
        <w:t>号决议的</w:t>
      </w:r>
      <w:r w:rsidR="00FC63C6">
        <w:rPr>
          <w:rFonts w:hint="eastAsia"/>
          <w:lang w:eastAsia="zh-CN"/>
        </w:rPr>
        <w:t>相关</w:t>
      </w:r>
      <w:r w:rsidR="009B4631" w:rsidRPr="00492634">
        <w:rPr>
          <w:lang w:eastAsia="zh-CN"/>
        </w:rPr>
        <w:t>规定。</w:t>
      </w:r>
    </w:p>
    <w:p w:rsidR="00A2154F" w:rsidRDefault="00A2154F" w:rsidP="000F144B">
      <w:pPr>
        <w:ind w:firstLine="567"/>
        <w:rPr>
          <w:lang w:eastAsia="zh-CN"/>
        </w:rPr>
      </w:pPr>
      <w:r>
        <w:rPr>
          <w:rFonts w:hint="eastAsia"/>
          <w:lang w:eastAsia="zh-CN"/>
        </w:rPr>
        <w:t>包括</w:t>
      </w:r>
      <w:r w:rsidRPr="00492634">
        <w:rPr>
          <w:lang w:eastAsia="zh-CN"/>
        </w:rPr>
        <w:t>ITU-R</w:t>
      </w:r>
      <w:r w:rsidRPr="00492634">
        <w:rPr>
          <w:lang w:eastAsia="zh-CN"/>
        </w:rPr>
        <w:t>各研究组</w:t>
      </w:r>
      <w:r w:rsidR="000F144B">
        <w:rPr>
          <w:lang w:val="en-US" w:eastAsia="zh-CN"/>
        </w:rPr>
        <w:t xml:space="preserve"> </w:t>
      </w:r>
      <w:r w:rsidRPr="00492634">
        <w:rPr>
          <w:lang w:eastAsia="zh-CN"/>
        </w:rPr>
        <w:t>第</w:t>
      </w:r>
      <w:r w:rsidRPr="00492634">
        <w:rPr>
          <w:lang w:eastAsia="zh-CN"/>
        </w:rPr>
        <w:t>1</w:t>
      </w:r>
      <w:r w:rsidRPr="00492634">
        <w:rPr>
          <w:lang w:eastAsia="zh-CN"/>
        </w:rPr>
        <w:t>、</w:t>
      </w:r>
      <w:r w:rsidRPr="00492634">
        <w:rPr>
          <w:lang w:eastAsia="zh-CN"/>
        </w:rPr>
        <w:t>4</w:t>
      </w:r>
      <w:r w:rsidRPr="00492634">
        <w:rPr>
          <w:lang w:eastAsia="zh-CN"/>
        </w:rPr>
        <w:t>、</w:t>
      </w:r>
      <w:r w:rsidRPr="00492634">
        <w:rPr>
          <w:lang w:eastAsia="zh-CN"/>
        </w:rPr>
        <w:t>5</w:t>
      </w:r>
      <w:r w:rsidRPr="00492634">
        <w:rPr>
          <w:lang w:eastAsia="zh-CN"/>
        </w:rPr>
        <w:t>、</w:t>
      </w:r>
      <w:r w:rsidRPr="00492634">
        <w:rPr>
          <w:lang w:eastAsia="zh-CN"/>
        </w:rPr>
        <w:t>6</w:t>
      </w:r>
      <w:r w:rsidRPr="00492634">
        <w:rPr>
          <w:lang w:eastAsia="zh-CN"/>
        </w:rPr>
        <w:t>和</w:t>
      </w:r>
      <w:r w:rsidRPr="00492634">
        <w:rPr>
          <w:lang w:eastAsia="zh-CN"/>
        </w:rPr>
        <w:t>7</w:t>
      </w:r>
      <w:r w:rsidRPr="00492634">
        <w:rPr>
          <w:lang w:eastAsia="zh-CN"/>
        </w:rPr>
        <w:t>研究组</w:t>
      </w:r>
      <w:r w:rsidR="000F144B">
        <w:rPr>
          <w:lang w:val="en-US" w:eastAsia="zh-CN"/>
        </w:rPr>
        <w:t xml:space="preserve"> </w:t>
      </w:r>
      <w:r w:rsidRPr="00492634">
        <w:rPr>
          <w:lang w:eastAsia="zh-CN"/>
        </w:rPr>
        <w:t>主席</w:t>
      </w:r>
      <w:r>
        <w:rPr>
          <w:rFonts w:hint="eastAsia"/>
          <w:lang w:eastAsia="zh-CN"/>
        </w:rPr>
        <w:t>在内的</w:t>
      </w:r>
      <w:r w:rsidR="00746293">
        <w:rPr>
          <w:rFonts w:hint="eastAsia"/>
          <w:lang w:eastAsia="zh-CN"/>
        </w:rPr>
        <w:t>66</w:t>
      </w:r>
      <w:r w:rsidR="00897988" w:rsidRPr="00492634">
        <w:rPr>
          <w:lang w:eastAsia="zh-CN"/>
        </w:rPr>
        <w:t>个成员国和</w:t>
      </w:r>
      <w:r w:rsidR="00746293">
        <w:rPr>
          <w:rFonts w:hint="eastAsia"/>
          <w:lang w:eastAsia="zh-CN"/>
        </w:rPr>
        <w:t>28</w:t>
      </w:r>
      <w:r w:rsidR="00897988" w:rsidRPr="00492634">
        <w:rPr>
          <w:lang w:eastAsia="zh-CN"/>
        </w:rPr>
        <w:t>个部门成员的</w:t>
      </w:r>
      <w:r w:rsidR="00746293">
        <w:rPr>
          <w:rFonts w:hint="eastAsia"/>
          <w:lang w:eastAsia="zh-CN"/>
        </w:rPr>
        <w:t>234</w:t>
      </w:r>
      <w:r w:rsidR="00897988" w:rsidRPr="00492634">
        <w:rPr>
          <w:lang w:eastAsia="zh-CN"/>
        </w:rPr>
        <w:t>位代表出席了会议。</w:t>
      </w:r>
    </w:p>
    <w:p w:rsidR="00746293" w:rsidRPr="00F9376B" w:rsidRDefault="00A2154F" w:rsidP="004520F3">
      <w:pPr>
        <w:ind w:firstLine="567"/>
        <w:rPr>
          <w:lang w:eastAsia="zh-CN"/>
        </w:rPr>
      </w:pPr>
      <w:r>
        <w:rPr>
          <w:rFonts w:hint="eastAsia"/>
          <w:lang w:eastAsia="zh-CN"/>
        </w:rPr>
        <w:t>根据</w:t>
      </w:r>
      <w:r w:rsidR="00746293">
        <w:rPr>
          <w:lang w:eastAsia="zh-CN"/>
        </w:rPr>
        <w:t>ITU-R 38-4</w:t>
      </w:r>
      <w:r>
        <w:rPr>
          <w:rFonts w:hint="eastAsia"/>
          <w:lang w:eastAsia="zh-CN"/>
        </w:rPr>
        <w:t>号决议的</w:t>
      </w:r>
      <w:r w:rsidRPr="00A2154F">
        <w:rPr>
          <w:rFonts w:ascii="STKaiti" w:eastAsia="STKaiti" w:hAnsi="STKaiti" w:hint="eastAsia"/>
          <w:iCs/>
          <w:lang w:eastAsia="zh-CN"/>
        </w:rPr>
        <w:t>做出决议</w:t>
      </w:r>
      <w:r>
        <w:rPr>
          <w:rFonts w:hint="eastAsia"/>
          <w:lang w:eastAsia="zh-CN"/>
        </w:rPr>
        <w:t>2</w:t>
      </w:r>
      <w:r>
        <w:rPr>
          <w:rFonts w:hint="eastAsia"/>
          <w:lang w:eastAsia="zh-CN"/>
        </w:rPr>
        <w:t>，启动了特别委员会（</w:t>
      </w:r>
      <w:r>
        <w:rPr>
          <w:rFonts w:hint="eastAsia"/>
          <w:lang w:eastAsia="zh-CN"/>
        </w:rPr>
        <w:t>SC</w:t>
      </w:r>
      <w:r>
        <w:rPr>
          <w:rFonts w:hint="eastAsia"/>
          <w:lang w:eastAsia="zh-CN"/>
        </w:rPr>
        <w:t>）。特委会主席通报了特委会的工作组织情况并被记录在案（见附件</w:t>
      </w:r>
      <w:r>
        <w:rPr>
          <w:rFonts w:hint="eastAsia"/>
          <w:lang w:eastAsia="zh-CN"/>
        </w:rPr>
        <w:t>12</w:t>
      </w:r>
      <w:r>
        <w:rPr>
          <w:rFonts w:hint="eastAsia"/>
          <w:lang w:eastAsia="zh-CN"/>
        </w:rPr>
        <w:t>）。</w:t>
      </w:r>
    </w:p>
    <w:p w:rsidR="009A59CA" w:rsidRDefault="00897988" w:rsidP="004520F3">
      <w:pPr>
        <w:ind w:firstLine="567"/>
        <w:rPr>
          <w:lang w:eastAsia="zh-CN"/>
        </w:rPr>
      </w:pPr>
      <w:r>
        <w:rPr>
          <w:rFonts w:ascii="SimSun" w:cs="SimSun" w:hint="eastAsia"/>
          <w:lang w:eastAsia="zh-CN"/>
        </w:rPr>
        <w:t>经过充分</w:t>
      </w:r>
      <w:r w:rsidRPr="00897988">
        <w:rPr>
          <w:lang w:eastAsia="zh-CN"/>
        </w:rPr>
        <w:t>讨论提交会议的</w:t>
      </w:r>
      <w:r w:rsidR="00A2154F">
        <w:rPr>
          <w:rFonts w:hint="eastAsia"/>
          <w:lang w:eastAsia="zh-CN"/>
        </w:rPr>
        <w:t>其他二十</w:t>
      </w:r>
      <w:r w:rsidRPr="00897988">
        <w:rPr>
          <w:lang w:eastAsia="zh-CN"/>
        </w:rPr>
        <w:t>份文稿，会议就</w:t>
      </w:r>
      <w:r w:rsidR="00A2154F">
        <w:rPr>
          <w:rFonts w:hint="eastAsia"/>
          <w:lang w:eastAsia="zh-CN"/>
        </w:rPr>
        <w:t>提交</w:t>
      </w:r>
      <w:r w:rsidR="00A2154F">
        <w:rPr>
          <w:rFonts w:hint="eastAsia"/>
          <w:lang w:eastAsia="zh-CN"/>
        </w:rPr>
        <w:t>WRC-15</w:t>
      </w:r>
      <w:r w:rsidR="00A2154F">
        <w:rPr>
          <w:rFonts w:hint="eastAsia"/>
          <w:lang w:eastAsia="zh-CN"/>
        </w:rPr>
        <w:t>的</w:t>
      </w:r>
      <w:r w:rsidRPr="00897988">
        <w:rPr>
          <w:lang w:eastAsia="zh-CN"/>
        </w:rPr>
        <w:t>CPM</w:t>
      </w:r>
      <w:r w:rsidRPr="00897988">
        <w:rPr>
          <w:lang w:eastAsia="zh-CN"/>
        </w:rPr>
        <w:t>报告草案的结构和工作程序（见附件</w:t>
      </w:r>
      <w:r w:rsidRPr="00897988">
        <w:rPr>
          <w:lang w:eastAsia="zh-CN"/>
        </w:rPr>
        <w:t>5</w:t>
      </w:r>
      <w:r w:rsidRPr="00897988">
        <w:rPr>
          <w:lang w:eastAsia="zh-CN"/>
        </w:rPr>
        <w:t>）以及报告</w:t>
      </w:r>
      <w:r w:rsidR="00A2154F">
        <w:rPr>
          <w:rFonts w:hint="eastAsia"/>
          <w:lang w:eastAsia="zh-CN"/>
        </w:rPr>
        <w:t>草案</w:t>
      </w:r>
      <w:r w:rsidRPr="00897988">
        <w:rPr>
          <w:lang w:eastAsia="zh-CN"/>
        </w:rPr>
        <w:t>的目录</w:t>
      </w:r>
      <w:r w:rsidR="00A2154F">
        <w:rPr>
          <w:rFonts w:hint="eastAsia"/>
          <w:lang w:eastAsia="zh-CN"/>
        </w:rPr>
        <w:t>、</w:t>
      </w:r>
      <w:r w:rsidRPr="00897988">
        <w:rPr>
          <w:lang w:eastAsia="zh-CN"/>
        </w:rPr>
        <w:t>章节结构</w:t>
      </w:r>
      <w:r w:rsidR="00A2154F">
        <w:rPr>
          <w:rFonts w:hint="eastAsia"/>
          <w:lang w:eastAsia="zh-CN"/>
        </w:rPr>
        <w:t>和大纲</w:t>
      </w:r>
      <w:r w:rsidRPr="00897988">
        <w:rPr>
          <w:lang w:eastAsia="zh-CN"/>
        </w:rPr>
        <w:t>（见附件</w:t>
      </w:r>
      <w:r w:rsidRPr="00897988">
        <w:rPr>
          <w:lang w:eastAsia="zh-CN"/>
        </w:rPr>
        <w:t>6</w:t>
      </w:r>
      <w:r w:rsidR="00A2154F">
        <w:rPr>
          <w:rFonts w:hint="eastAsia"/>
          <w:lang w:eastAsia="zh-CN"/>
        </w:rPr>
        <w:t>和附件</w:t>
      </w:r>
      <w:r w:rsidR="00A2154F">
        <w:rPr>
          <w:rFonts w:hint="eastAsia"/>
          <w:lang w:eastAsia="zh-CN"/>
        </w:rPr>
        <w:t>7</w:t>
      </w:r>
      <w:r w:rsidRPr="00897988">
        <w:rPr>
          <w:lang w:eastAsia="zh-CN"/>
        </w:rPr>
        <w:t>）达成了</w:t>
      </w:r>
      <w:r>
        <w:rPr>
          <w:rFonts w:ascii="SimSun" w:cs="SimSun" w:hint="eastAsia"/>
          <w:lang w:eastAsia="zh-CN"/>
        </w:rPr>
        <w:t>一致。</w:t>
      </w:r>
    </w:p>
    <w:p w:rsidR="009A59CA" w:rsidRPr="00884E0B" w:rsidRDefault="004B2AB6" w:rsidP="004520F3">
      <w:pPr>
        <w:ind w:firstLine="567"/>
        <w:rPr>
          <w:lang w:val="en-US" w:eastAsia="zh-CN"/>
        </w:rPr>
      </w:pPr>
      <w:r w:rsidRPr="004B2AB6">
        <w:rPr>
          <w:lang w:eastAsia="zh-CN"/>
        </w:rPr>
        <w:t>会议根据</w:t>
      </w:r>
      <w:r w:rsidRPr="004B2AB6">
        <w:rPr>
          <w:lang w:eastAsia="zh-CN"/>
        </w:rPr>
        <w:t>ITU-R</w:t>
      </w:r>
      <w:r w:rsidRPr="004B2AB6">
        <w:rPr>
          <w:lang w:eastAsia="zh-CN"/>
        </w:rPr>
        <w:t>研究组的结构（见</w:t>
      </w:r>
      <w:r w:rsidRPr="004B2AB6">
        <w:rPr>
          <w:lang w:eastAsia="zh-CN"/>
        </w:rPr>
        <w:t>CPM 1</w:t>
      </w:r>
      <w:r w:rsidR="00A2154F">
        <w:rPr>
          <w:rFonts w:hint="eastAsia"/>
          <w:lang w:eastAsia="zh-CN"/>
        </w:rPr>
        <w:t>5</w:t>
      </w:r>
      <w:r w:rsidRPr="004B2AB6">
        <w:rPr>
          <w:lang w:eastAsia="zh-CN"/>
        </w:rPr>
        <w:t>-1/1</w:t>
      </w:r>
      <w:r w:rsidRPr="004B2AB6">
        <w:rPr>
          <w:lang w:eastAsia="zh-CN"/>
        </w:rPr>
        <w:t>号文件）对筹备工作进行了分配，每一项</w:t>
      </w:r>
      <w:r w:rsidRPr="004B2AB6">
        <w:rPr>
          <w:lang w:eastAsia="zh-CN"/>
        </w:rPr>
        <w:t>WRC-1</w:t>
      </w:r>
      <w:r w:rsidR="00A2154F">
        <w:rPr>
          <w:rFonts w:hint="eastAsia"/>
          <w:lang w:eastAsia="zh-CN"/>
        </w:rPr>
        <w:t>5</w:t>
      </w:r>
      <w:r w:rsidRPr="004B2AB6">
        <w:rPr>
          <w:lang w:eastAsia="zh-CN"/>
        </w:rPr>
        <w:t>议程</w:t>
      </w:r>
      <w:r w:rsidR="00A2154F">
        <w:rPr>
          <w:rFonts w:hint="eastAsia"/>
          <w:lang w:eastAsia="zh-CN"/>
        </w:rPr>
        <w:t>或问题</w:t>
      </w:r>
      <w:r w:rsidRPr="004B2AB6">
        <w:rPr>
          <w:lang w:eastAsia="zh-CN"/>
        </w:rPr>
        <w:t>均由一个</w:t>
      </w:r>
      <w:r w:rsidRPr="004B2AB6">
        <w:rPr>
          <w:lang w:eastAsia="zh-CN"/>
        </w:rPr>
        <w:t>ITU-R</w:t>
      </w:r>
      <w:r w:rsidRPr="004B2AB6">
        <w:rPr>
          <w:lang w:eastAsia="zh-CN"/>
        </w:rPr>
        <w:t>工作组负责与其相关的筹备工作，必要时请</w:t>
      </w:r>
      <w:r w:rsidRPr="004B2AB6">
        <w:rPr>
          <w:lang w:eastAsia="zh-CN"/>
        </w:rPr>
        <w:t>ITU-R</w:t>
      </w:r>
      <w:r w:rsidRPr="004B2AB6">
        <w:rPr>
          <w:lang w:eastAsia="zh-CN"/>
        </w:rPr>
        <w:t>其它相关组</w:t>
      </w:r>
      <w:r w:rsidR="00FC63C6" w:rsidRPr="00884E0B">
        <w:rPr>
          <w:rStyle w:val="FootnoteReference"/>
          <w:lang w:val="en-US" w:eastAsia="zh-CN"/>
        </w:rPr>
        <w:footnoteReference w:customMarkFollows="1" w:id="1"/>
        <w:t>*</w:t>
      </w:r>
      <w:r w:rsidRPr="004B2AB6">
        <w:rPr>
          <w:lang w:eastAsia="zh-CN"/>
        </w:rPr>
        <w:t xml:space="preserve"> </w:t>
      </w:r>
      <w:r w:rsidRPr="004B2AB6">
        <w:rPr>
          <w:lang w:eastAsia="zh-CN"/>
        </w:rPr>
        <w:t>提供输入意见和</w:t>
      </w:r>
      <w:r w:rsidRPr="004B2AB6">
        <w:rPr>
          <w:lang w:eastAsia="zh-CN"/>
        </w:rPr>
        <w:t>/</w:t>
      </w:r>
      <w:r w:rsidRPr="004B2AB6">
        <w:rPr>
          <w:lang w:eastAsia="zh-CN"/>
        </w:rPr>
        <w:t>或予以参与（见附件</w:t>
      </w:r>
      <w:r w:rsidRPr="004B2AB6">
        <w:rPr>
          <w:lang w:eastAsia="zh-CN"/>
        </w:rPr>
        <w:t>8</w:t>
      </w:r>
      <w:r w:rsidRPr="004B2AB6">
        <w:rPr>
          <w:lang w:eastAsia="zh-CN"/>
        </w:rPr>
        <w:t>和</w:t>
      </w:r>
      <w:r w:rsidRPr="004B2AB6">
        <w:rPr>
          <w:lang w:eastAsia="zh-CN"/>
        </w:rPr>
        <w:t>9</w:t>
      </w:r>
      <w:r w:rsidRPr="004B2AB6">
        <w:rPr>
          <w:lang w:eastAsia="zh-CN"/>
        </w:rPr>
        <w:t>）。但是，作为特例，会议</w:t>
      </w:r>
      <w:r w:rsidR="00323A63">
        <w:rPr>
          <w:lang w:eastAsia="zh-CN"/>
        </w:rPr>
        <w:t>设立</w:t>
      </w:r>
      <w:r w:rsidRPr="004B2AB6">
        <w:rPr>
          <w:lang w:eastAsia="zh-CN"/>
        </w:rPr>
        <w:t>了由</w:t>
      </w:r>
      <w:r w:rsidR="00CF273D">
        <w:rPr>
          <w:rFonts w:hint="eastAsia"/>
          <w:lang w:eastAsia="zh-CN"/>
        </w:rPr>
        <w:t>Thomas Ewers</w:t>
      </w:r>
      <w:r w:rsidRPr="004B2AB6">
        <w:rPr>
          <w:lang w:eastAsia="zh-CN"/>
        </w:rPr>
        <w:t>先生（</w:t>
      </w:r>
      <w:r w:rsidR="00CF273D">
        <w:rPr>
          <w:rFonts w:hint="eastAsia"/>
          <w:lang w:eastAsia="zh-CN"/>
        </w:rPr>
        <w:t>德国</w:t>
      </w:r>
      <w:r w:rsidRPr="004B2AB6">
        <w:rPr>
          <w:lang w:eastAsia="zh-CN"/>
        </w:rPr>
        <w:t>）任主席的</w:t>
      </w:r>
      <w:r w:rsidR="00CF273D">
        <w:rPr>
          <w:rFonts w:hint="eastAsia"/>
          <w:lang w:eastAsia="zh-CN"/>
        </w:rPr>
        <w:t>4-</w:t>
      </w:r>
      <w:r w:rsidRPr="004B2AB6">
        <w:rPr>
          <w:lang w:eastAsia="zh-CN"/>
        </w:rPr>
        <w:t>5-6</w:t>
      </w:r>
      <w:r w:rsidR="00CF273D">
        <w:rPr>
          <w:rFonts w:hint="eastAsia"/>
          <w:lang w:eastAsia="zh-CN"/>
        </w:rPr>
        <w:t>-7</w:t>
      </w:r>
      <w:r w:rsidRPr="004B2AB6">
        <w:rPr>
          <w:lang w:eastAsia="zh-CN"/>
        </w:rPr>
        <w:t>联合任务组（</w:t>
      </w:r>
      <w:r w:rsidRPr="004B2AB6">
        <w:rPr>
          <w:lang w:eastAsia="zh-CN"/>
        </w:rPr>
        <w:t xml:space="preserve">JTG </w:t>
      </w:r>
      <w:r w:rsidR="00CF273D">
        <w:rPr>
          <w:rFonts w:hint="eastAsia"/>
          <w:lang w:eastAsia="zh-CN"/>
        </w:rPr>
        <w:t>4-</w:t>
      </w:r>
      <w:r w:rsidRPr="004B2AB6">
        <w:rPr>
          <w:lang w:eastAsia="zh-CN"/>
        </w:rPr>
        <w:t>5-6</w:t>
      </w:r>
      <w:r w:rsidR="00CF273D">
        <w:rPr>
          <w:rFonts w:hint="eastAsia"/>
          <w:lang w:eastAsia="zh-CN"/>
        </w:rPr>
        <w:t>-7</w:t>
      </w:r>
      <w:r w:rsidRPr="004B2AB6">
        <w:rPr>
          <w:lang w:eastAsia="zh-CN"/>
        </w:rPr>
        <w:t>），负责</w:t>
      </w:r>
      <w:r w:rsidRPr="004B2AB6">
        <w:rPr>
          <w:lang w:eastAsia="zh-CN"/>
        </w:rPr>
        <w:t>WRC-1</w:t>
      </w:r>
      <w:r w:rsidR="00CF273D">
        <w:rPr>
          <w:rFonts w:hint="eastAsia"/>
          <w:lang w:eastAsia="zh-CN"/>
        </w:rPr>
        <w:t>5</w:t>
      </w:r>
      <w:r w:rsidRPr="004B2AB6">
        <w:rPr>
          <w:lang w:eastAsia="zh-CN"/>
        </w:rPr>
        <w:t>议项</w:t>
      </w:r>
      <w:r w:rsidRPr="004B2AB6">
        <w:rPr>
          <w:lang w:eastAsia="zh-CN"/>
        </w:rPr>
        <w:t>1.1</w:t>
      </w:r>
      <w:r w:rsidR="00CF273D">
        <w:rPr>
          <w:rFonts w:hint="eastAsia"/>
          <w:lang w:eastAsia="zh-CN"/>
        </w:rPr>
        <w:t>和</w:t>
      </w:r>
      <w:r w:rsidR="00CF273D">
        <w:rPr>
          <w:rFonts w:hint="eastAsia"/>
          <w:lang w:eastAsia="zh-CN"/>
        </w:rPr>
        <w:t>1.2</w:t>
      </w:r>
      <w:r w:rsidRPr="004B2AB6">
        <w:rPr>
          <w:lang w:eastAsia="zh-CN"/>
        </w:rPr>
        <w:t>的筹备研究工作（见附件</w:t>
      </w:r>
      <w:r w:rsidRPr="004B2AB6">
        <w:rPr>
          <w:lang w:eastAsia="zh-CN"/>
        </w:rPr>
        <w:t>10</w:t>
      </w:r>
      <w:r w:rsidR="00CF273D">
        <w:rPr>
          <w:rFonts w:hint="eastAsia"/>
          <w:lang w:eastAsia="zh-CN"/>
        </w:rPr>
        <w:t>的</w:t>
      </w:r>
      <w:r w:rsidR="00CF273D">
        <w:rPr>
          <w:rFonts w:hint="eastAsia"/>
          <w:lang w:eastAsia="zh-CN"/>
        </w:rPr>
        <w:t>CPM15-1</w:t>
      </w:r>
      <w:r w:rsidR="00CF273D">
        <w:rPr>
          <w:rFonts w:hint="eastAsia"/>
          <w:lang w:eastAsia="zh-CN"/>
        </w:rPr>
        <w:t>决定</w:t>
      </w:r>
      <w:r w:rsidRPr="004B2AB6">
        <w:rPr>
          <w:lang w:eastAsia="zh-CN"/>
        </w:rPr>
        <w:t>）。</w:t>
      </w:r>
      <w:r w:rsidR="00CF273D">
        <w:rPr>
          <w:rFonts w:hint="eastAsia"/>
          <w:lang w:eastAsia="zh-CN"/>
        </w:rPr>
        <w:t>4-</w:t>
      </w:r>
      <w:r w:rsidR="00CF273D" w:rsidRPr="004B2AB6">
        <w:rPr>
          <w:lang w:eastAsia="zh-CN"/>
        </w:rPr>
        <w:t>5-6</w:t>
      </w:r>
      <w:r w:rsidR="00CF273D">
        <w:rPr>
          <w:rFonts w:hint="eastAsia"/>
          <w:lang w:eastAsia="zh-CN"/>
        </w:rPr>
        <w:t>-7</w:t>
      </w:r>
      <w:r w:rsidR="00CF273D" w:rsidRPr="004B2AB6">
        <w:rPr>
          <w:lang w:eastAsia="zh-CN"/>
        </w:rPr>
        <w:t>联合任务组</w:t>
      </w:r>
      <w:r w:rsidR="00CF273D">
        <w:rPr>
          <w:rFonts w:hint="eastAsia"/>
          <w:lang w:eastAsia="zh-CN"/>
        </w:rPr>
        <w:t>的副主席将由联合任务组自行决定。</w:t>
      </w:r>
    </w:p>
    <w:p w:rsidR="009A59CA" w:rsidRDefault="00FA64AB" w:rsidP="004520F3">
      <w:pPr>
        <w:ind w:firstLine="567"/>
        <w:rPr>
          <w:lang w:eastAsia="zh-CN"/>
        </w:rPr>
      </w:pPr>
      <w:r>
        <w:rPr>
          <w:rFonts w:ascii="SimSun" w:cs="SimSun" w:hint="eastAsia"/>
          <w:lang w:eastAsia="zh-CN"/>
        </w:rPr>
        <w:t>会议任命了</w:t>
      </w:r>
      <w:r w:rsidRPr="00FA64AB">
        <w:rPr>
          <w:lang w:eastAsia="zh-CN"/>
        </w:rPr>
        <w:t>六（</w:t>
      </w:r>
      <w:r w:rsidRPr="00FA64AB">
        <w:rPr>
          <w:lang w:eastAsia="zh-CN"/>
        </w:rPr>
        <w:t>6</w:t>
      </w:r>
      <w:r w:rsidRPr="00FA64AB">
        <w:rPr>
          <w:lang w:eastAsia="zh-CN"/>
        </w:rPr>
        <w:t>）个章节</w:t>
      </w:r>
      <w:r w:rsidR="00CF273D">
        <w:rPr>
          <w:rFonts w:hint="eastAsia"/>
          <w:lang w:eastAsia="zh-CN"/>
        </w:rPr>
        <w:t>（见附件</w:t>
      </w:r>
      <w:r w:rsidR="00CF273D">
        <w:rPr>
          <w:rFonts w:hint="eastAsia"/>
          <w:lang w:eastAsia="zh-CN"/>
        </w:rPr>
        <w:t>6</w:t>
      </w:r>
      <w:r w:rsidR="00CF273D">
        <w:rPr>
          <w:rFonts w:hint="eastAsia"/>
          <w:lang w:eastAsia="zh-CN"/>
        </w:rPr>
        <w:t>）</w:t>
      </w:r>
      <w:r w:rsidRPr="00FA64AB">
        <w:rPr>
          <w:lang w:eastAsia="zh-CN"/>
        </w:rPr>
        <w:t>的报告人，协助主席管理收到的文稿并制定</w:t>
      </w:r>
      <w:r w:rsidRPr="00FA64AB">
        <w:rPr>
          <w:lang w:eastAsia="zh-CN"/>
        </w:rPr>
        <w:t>CPM</w:t>
      </w:r>
      <w:r w:rsidRPr="00FA64AB">
        <w:rPr>
          <w:lang w:eastAsia="zh-CN"/>
        </w:rPr>
        <w:t>报告草案。章节报告人一览表见附件</w:t>
      </w:r>
      <w:r w:rsidRPr="00FA64AB">
        <w:rPr>
          <w:lang w:eastAsia="zh-CN"/>
        </w:rPr>
        <w:t>13</w:t>
      </w:r>
      <w:r w:rsidRPr="00FA64AB">
        <w:rPr>
          <w:lang w:eastAsia="zh-CN"/>
        </w:rPr>
        <w:t>。</w:t>
      </w:r>
    </w:p>
    <w:p w:rsidR="00AF7224" w:rsidRDefault="00F42FE6" w:rsidP="004520F3">
      <w:pPr>
        <w:ind w:firstLine="567"/>
        <w:rPr>
          <w:lang w:eastAsia="zh-CN"/>
        </w:rPr>
      </w:pPr>
      <w:r w:rsidRPr="00F42FE6">
        <w:rPr>
          <w:lang w:eastAsia="zh-CN"/>
        </w:rPr>
        <w:t>为了例行节约并及时散发</w:t>
      </w:r>
      <w:r w:rsidRPr="00F42FE6">
        <w:rPr>
          <w:lang w:eastAsia="zh-CN"/>
        </w:rPr>
        <w:t>CPM</w:t>
      </w:r>
      <w:r w:rsidRPr="00F42FE6">
        <w:rPr>
          <w:lang w:eastAsia="zh-CN"/>
        </w:rPr>
        <w:t>报告草案，会议请各负责组按照附件</w:t>
      </w:r>
      <w:r w:rsidRPr="00F42FE6">
        <w:rPr>
          <w:lang w:eastAsia="zh-CN"/>
        </w:rPr>
        <w:t>6</w:t>
      </w:r>
      <w:r w:rsidRPr="00F42FE6">
        <w:rPr>
          <w:lang w:eastAsia="zh-CN"/>
        </w:rPr>
        <w:t>、</w:t>
      </w:r>
      <w:r w:rsidRPr="00F42FE6">
        <w:rPr>
          <w:lang w:eastAsia="zh-CN"/>
        </w:rPr>
        <w:t>7</w:t>
      </w:r>
      <w:r w:rsidRPr="00F42FE6">
        <w:rPr>
          <w:lang w:eastAsia="zh-CN"/>
        </w:rPr>
        <w:t>和</w:t>
      </w:r>
      <w:r w:rsidRPr="00F42FE6">
        <w:rPr>
          <w:lang w:eastAsia="zh-CN"/>
        </w:rPr>
        <w:t>11</w:t>
      </w:r>
      <w:r w:rsidRPr="00F42FE6">
        <w:rPr>
          <w:lang w:eastAsia="zh-CN"/>
        </w:rPr>
        <w:t>所含的章节结构于</w:t>
      </w:r>
      <w:r w:rsidRPr="00F42FE6">
        <w:rPr>
          <w:lang w:eastAsia="zh-CN"/>
        </w:rPr>
        <w:t>[</w:t>
      </w:r>
      <w:r w:rsidR="00CF273D" w:rsidRPr="00F42FE6">
        <w:rPr>
          <w:lang w:eastAsia="zh-CN"/>
        </w:rPr>
        <w:t>...</w:t>
      </w:r>
      <w:r w:rsidRPr="00F42FE6">
        <w:rPr>
          <w:lang w:eastAsia="zh-CN"/>
        </w:rPr>
        <w:t>年</w:t>
      </w:r>
      <w:r w:rsidRPr="00F42FE6">
        <w:rPr>
          <w:lang w:eastAsia="zh-CN"/>
        </w:rPr>
        <w:t>...</w:t>
      </w:r>
      <w:r w:rsidRPr="00F42FE6">
        <w:rPr>
          <w:lang w:eastAsia="zh-CN"/>
        </w:rPr>
        <w:t>月</w:t>
      </w:r>
      <w:r w:rsidRPr="00F42FE6">
        <w:rPr>
          <w:lang w:eastAsia="zh-CN"/>
        </w:rPr>
        <w:t>...</w:t>
      </w:r>
      <w:r w:rsidRPr="00F42FE6">
        <w:rPr>
          <w:lang w:eastAsia="zh-CN"/>
        </w:rPr>
        <w:t>日</w:t>
      </w:r>
      <w:r w:rsidRPr="00F42FE6">
        <w:rPr>
          <w:lang w:eastAsia="zh-CN"/>
        </w:rPr>
        <w:t>]</w:t>
      </w:r>
      <w:r w:rsidR="00CF273D">
        <w:rPr>
          <w:rFonts w:hint="eastAsia"/>
          <w:lang w:eastAsia="zh-CN"/>
        </w:rPr>
        <w:t>之前采用</w:t>
      </w:r>
      <w:r w:rsidR="00CF273D">
        <w:rPr>
          <w:rFonts w:hint="eastAsia"/>
          <w:lang w:eastAsia="zh-CN"/>
        </w:rPr>
        <w:t>ITU-R 2-6</w:t>
      </w:r>
      <w:r w:rsidR="00CF273D">
        <w:rPr>
          <w:rFonts w:hint="eastAsia"/>
          <w:lang w:eastAsia="zh-CN"/>
        </w:rPr>
        <w:t>号决议附件</w:t>
      </w:r>
      <w:r w:rsidR="00CF273D">
        <w:rPr>
          <w:rFonts w:hint="eastAsia"/>
          <w:lang w:eastAsia="zh-CN"/>
        </w:rPr>
        <w:t>2</w:t>
      </w:r>
      <w:r w:rsidR="00CF273D">
        <w:rPr>
          <w:rFonts w:hint="eastAsia"/>
          <w:lang w:eastAsia="zh-CN"/>
        </w:rPr>
        <w:t>所述的导则，</w:t>
      </w:r>
      <w:r w:rsidRPr="00F42FE6">
        <w:rPr>
          <w:lang w:eastAsia="zh-CN"/>
        </w:rPr>
        <w:t>提交其简要文稿。</w:t>
      </w:r>
    </w:p>
    <w:p w:rsidR="009A59CA" w:rsidRPr="00F42FE6" w:rsidRDefault="00F42FE6" w:rsidP="004520F3">
      <w:pPr>
        <w:ind w:firstLine="567"/>
        <w:rPr>
          <w:lang w:eastAsia="zh-CN"/>
        </w:rPr>
      </w:pPr>
      <w:r w:rsidRPr="00F42FE6">
        <w:rPr>
          <w:lang w:eastAsia="zh-CN"/>
        </w:rPr>
        <w:t>晚些时候将通知各成员有关</w:t>
      </w:r>
      <w:r w:rsidR="00CF273D" w:rsidRPr="00F42FE6">
        <w:rPr>
          <w:lang w:eastAsia="zh-CN"/>
        </w:rPr>
        <w:t>召开</w:t>
      </w:r>
      <w:r w:rsidR="00CF273D" w:rsidRPr="00F42FE6">
        <w:rPr>
          <w:lang w:eastAsia="zh-CN"/>
        </w:rPr>
        <w:t>CPM</w:t>
      </w:r>
      <w:r w:rsidR="00CF273D">
        <w:rPr>
          <w:rFonts w:hint="eastAsia"/>
          <w:lang w:eastAsia="zh-CN"/>
        </w:rPr>
        <w:t>-</w:t>
      </w:r>
      <w:r w:rsidR="00CF273D" w:rsidRPr="00F42FE6">
        <w:rPr>
          <w:lang w:eastAsia="zh-CN"/>
        </w:rPr>
        <w:t>1</w:t>
      </w:r>
      <w:r w:rsidR="00CF273D">
        <w:rPr>
          <w:rFonts w:hint="eastAsia"/>
          <w:lang w:eastAsia="zh-CN"/>
        </w:rPr>
        <w:t>5</w:t>
      </w:r>
      <w:r w:rsidR="00CF273D">
        <w:rPr>
          <w:rFonts w:hint="eastAsia"/>
          <w:lang w:eastAsia="zh-CN"/>
        </w:rPr>
        <w:t>第二次会议（</w:t>
      </w:r>
      <w:r w:rsidR="00CF273D" w:rsidRPr="00F42FE6">
        <w:rPr>
          <w:lang w:eastAsia="zh-CN"/>
        </w:rPr>
        <w:t>CPM1</w:t>
      </w:r>
      <w:r w:rsidR="00CF273D">
        <w:rPr>
          <w:rFonts w:hint="eastAsia"/>
          <w:lang w:eastAsia="zh-CN"/>
        </w:rPr>
        <w:t>5</w:t>
      </w:r>
      <w:r w:rsidR="00CF273D" w:rsidRPr="00F42FE6">
        <w:rPr>
          <w:lang w:eastAsia="zh-CN"/>
        </w:rPr>
        <w:t>-2</w:t>
      </w:r>
      <w:r w:rsidR="00CF273D">
        <w:rPr>
          <w:rFonts w:hint="eastAsia"/>
          <w:lang w:eastAsia="zh-CN"/>
        </w:rPr>
        <w:t>）</w:t>
      </w:r>
      <w:r w:rsidR="00CF273D" w:rsidRPr="00F42FE6">
        <w:rPr>
          <w:lang w:eastAsia="zh-CN"/>
        </w:rPr>
        <w:t>的日期</w:t>
      </w:r>
      <w:r w:rsidR="00CF273D">
        <w:rPr>
          <w:rFonts w:hint="eastAsia"/>
          <w:lang w:eastAsia="zh-CN"/>
        </w:rPr>
        <w:t>以及</w:t>
      </w:r>
      <w:r w:rsidR="00F46AF3" w:rsidRPr="00F42FE6">
        <w:rPr>
          <w:lang w:eastAsia="zh-CN"/>
        </w:rPr>
        <w:t>（一俟国际电联理事会就举行</w:t>
      </w:r>
      <w:r w:rsidR="00F46AF3" w:rsidRPr="00F42FE6">
        <w:rPr>
          <w:lang w:eastAsia="zh-CN"/>
        </w:rPr>
        <w:t>WRC-1</w:t>
      </w:r>
      <w:r w:rsidR="00F46AF3">
        <w:rPr>
          <w:rFonts w:hint="eastAsia"/>
          <w:lang w:eastAsia="zh-CN"/>
        </w:rPr>
        <w:t>5</w:t>
      </w:r>
      <w:r w:rsidR="00F46AF3" w:rsidRPr="00F42FE6">
        <w:rPr>
          <w:lang w:eastAsia="zh-CN"/>
        </w:rPr>
        <w:t>的确切时间做出决定）</w:t>
      </w:r>
      <w:r w:rsidR="00CF273D">
        <w:rPr>
          <w:rFonts w:hint="eastAsia"/>
          <w:lang w:eastAsia="zh-CN"/>
        </w:rPr>
        <w:t>协商一致的</w:t>
      </w:r>
      <w:r w:rsidR="00F46AF3">
        <w:rPr>
          <w:rFonts w:hint="eastAsia"/>
          <w:lang w:eastAsia="zh-CN"/>
        </w:rPr>
        <w:t>、向第二次会议</w:t>
      </w:r>
      <w:r w:rsidRPr="00F42FE6">
        <w:rPr>
          <w:lang w:eastAsia="zh-CN"/>
        </w:rPr>
        <w:t>提交文稿的确切日期</w:t>
      </w:r>
      <w:r w:rsidR="00CF273D">
        <w:rPr>
          <w:rFonts w:hint="eastAsia"/>
          <w:lang w:eastAsia="zh-CN"/>
        </w:rPr>
        <w:t>（即对于</w:t>
      </w:r>
      <w:r w:rsidR="00CF273D" w:rsidRPr="007C5037">
        <w:rPr>
          <w:rFonts w:ascii="STKaiti" w:eastAsia="STKaiti" w:hAnsi="STKaiti" w:hint="eastAsia"/>
          <w:lang w:eastAsia="zh-CN"/>
        </w:rPr>
        <w:t>不需要翻译</w:t>
      </w:r>
      <w:r w:rsidR="00CF273D">
        <w:rPr>
          <w:rFonts w:hint="eastAsia"/>
          <w:lang w:eastAsia="zh-CN"/>
        </w:rPr>
        <w:t>的文件，在会议开始前</w:t>
      </w:r>
      <w:r w:rsidR="00CF273D">
        <w:rPr>
          <w:rFonts w:hint="eastAsia"/>
          <w:lang w:eastAsia="zh-CN"/>
        </w:rPr>
        <w:t>14</w:t>
      </w:r>
      <w:r w:rsidR="00CF273D">
        <w:rPr>
          <w:rFonts w:hint="eastAsia"/>
          <w:lang w:eastAsia="zh-CN"/>
        </w:rPr>
        <w:t>个日历日）</w:t>
      </w:r>
      <w:r w:rsidRPr="00F42FE6">
        <w:rPr>
          <w:lang w:eastAsia="zh-CN"/>
        </w:rPr>
        <w:t>。</w:t>
      </w:r>
      <w:r w:rsidR="00343B0C">
        <w:rPr>
          <w:lang w:eastAsia="zh-CN"/>
        </w:rPr>
        <w:t>CPM-15</w:t>
      </w:r>
      <w:r w:rsidR="00F46AF3">
        <w:rPr>
          <w:rFonts w:hint="eastAsia"/>
          <w:lang w:eastAsia="zh-CN"/>
        </w:rPr>
        <w:t>指导委员会经与</w:t>
      </w:r>
      <w:r w:rsidR="00F46AF3">
        <w:rPr>
          <w:rFonts w:hint="eastAsia"/>
          <w:lang w:eastAsia="zh-CN"/>
        </w:rPr>
        <w:t>ITU-R</w:t>
      </w:r>
      <w:r w:rsidR="00F46AF3">
        <w:rPr>
          <w:rFonts w:hint="eastAsia"/>
          <w:lang w:eastAsia="zh-CN"/>
        </w:rPr>
        <w:t>研究组和负责的工作组</w:t>
      </w:r>
      <w:r w:rsidR="00F46AF3">
        <w:rPr>
          <w:rFonts w:hint="eastAsia"/>
          <w:lang w:eastAsia="zh-CN"/>
        </w:rPr>
        <w:t>/</w:t>
      </w:r>
      <w:r w:rsidR="00F46AF3">
        <w:rPr>
          <w:rFonts w:hint="eastAsia"/>
          <w:lang w:eastAsia="zh-CN"/>
        </w:rPr>
        <w:t>联合任务组协商后，将决定负责组完成</w:t>
      </w:r>
      <w:r w:rsidR="00F46AF3">
        <w:rPr>
          <w:rFonts w:hint="eastAsia"/>
          <w:lang w:eastAsia="zh-CN"/>
        </w:rPr>
        <w:t>CPM</w:t>
      </w:r>
      <w:r w:rsidR="00F46AF3">
        <w:rPr>
          <w:rFonts w:hint="eastAsia"/>
          <w:lang w:eastAsia="zh-CN"/>
        </w:rPr>
        <w:t>案文草案的最后期限。此信息也将向各成员通报。</w:t>
      </w:r>
    </w:p>
    <w:p w:rsidR="009A59CA" w:rsidRPr="00DE01A0" w:rsidRDefault="009A59CA" w:rsidP="004520F3">
      <w:pPr>
        <w:tabs>
          <w:tab w:val="clear" w:pos="794"/>
          <w:tab w:val="clear" w:pos="1191"/>
          <w:tab w:val="clear" w:pos="1588"/>
          <w:tab w:val="clear" w:pos="1985"/>
          <w:tab w:val="center" w:pos="7088"/>
        </w:tabs>
        <w:rPr>
          <w:lang w:val="en-US" w:eastAsia="zh-CN"/>
        </w:rPr>
      </w:pPr>
    </w:p>
    <w:p w:rsidR="00C87122" w:rsidRDefault="009A59CA" w:rsidP="004520F3">
      <w:pPr>
        <w:pStyle w:val="AnnexNo"/>
        <w:spacing w:before="0"/>
        <w:rPr>
          <w:lang w:eastAsia="zh-CN"/>
        </w:rPr>
      </w:pPr>
      <w:r w:rsidRPr="00594C70">
        <w:rPr>
          <w:lang w:val="en-US" w:eastAsia="zh-CN"/>
        </w:rPr>
        <w:br w:type="page"/>
      </w:r>
      <w:r w:rsidR="00A577D9">
        <w:rPr>
          <w:rFonts w:ascii="SimSun" w:eastAsia="SimSun" w:hAnsi="SimSun" w:cs="SimSun" w:hint="eastAsia"/>
          <w:lang w:eastAsia="zh-CN"/>
        </w:rPr>
        <w:lastRenderedPageBreak/>
        <w:t>附件</w:t>
      </w:r>
      <w:r>
        <w:rPr>
          <w:lang w:eastAsia="zh-CN"/>
        </w:rPr>
        <w:t xml:space="preserve"> 5</w:t>
      </w:r>
    </w:p>
    <w:p w:rsidR="009A59CA" w:rsidRDefault="007C5037" w:rsidP="00C76B7B">
      <w:pPr>
        <w:pStyle w:val="Annextitle0"/>
        <w:rPr>
          <w:lang w:eastAsia="zh-CN"/>
        </w:rPr>
      </w:pPr>
      <w:r>
        <w:rPr>
          <w:rFonts w:ascii="SimSun" w:eastAsia="SimSun" w:hAnsi="SimSun" w:cs="SimSun" w:hint="eastAsia"/>
          <w:lang w:eastAsia="zh-CN"/>
        </w:rPr>
        <w:t>根据</w:t>
      </w:r>
      <w:r w:rsidRPr="007137BE">
        <w:rPr>
          <w:lang w:eastAsia="zh-CN"/>
        </w:rPr>
        <w:t>ITU</w:t>
      </w:r>
      <w:r>
        <w:rPr>
          <w:rFonts w:eastAsiaTheme="minorEastAsia" w:hint="eastAsia"/>
          <w:lang w:eastAsia="zh-CN"/>
        </w:rPr>
        <w:t>-</w:t>
      </w:r>
      <w:r w:rsidRPr="007137BE">
        <w:rPr>
          <w:lang w:eastAsia="zh-CN"/>
        </w:rPr>
        <w:t>R</w:t>
      </w:r>
      <w:r>
        <w:rPr>
          <w:rFonts w:eastAsiaTheme="minorEastAsia" w:hint="eastAsia"/>
          <w:lang w:eastAsia="zh-CN"/>
        </w:rPr>
        <w:t xml:space="preserve"> 2-6</w:t>
      </w:r>
      <w:r>
        <w:rPr>
          <w:rFonts w:eastAsiaTheme="minorEastAsia" w:hint="eastAsia"/>
          <w:lang w:eastAsia="zh-CN"/>
        </w:rPr>
        <w:t>号决议</w:t>
      </w:r>
      <w:r w:rsidR="00C76B7B">
        <w:rPr>
          <w:rFonts w:eastAsiaTheme="minorEastAsia" w:hint="eastAsia"/>
          <w:lang w:eastAsia="zh-CN"/>
        </w:rPr>
        <w:t>拟议</w:t>
      </w:r>
      <w:r>
        <w:rPr>
          <w:rFonts w:eastAsiaTheme="minorEastAsia" w:hint="eastAsia"/>
          <w:lang w:eastAsia="zh-CN"/>
        </w:rPr>
        <w:t>的</w:t>
      </w:r>
      <w:r w:rsidR="00CA626D">
        <w:rPr>
          <w:rFonts w:eastAsiaTheme="minorEastAsia"/>
          <w:lang w:eastAsia="zh-CN"/>
        </w:rPr>
        <w:br/>
      </w:r>
      <w:r w:rsidR="00C76B7B">
        <w:rPr>
          <w:rFonts w:eastAsiaTheme="minorEastAsia" w:hint="eastAsia"/>
          <w:lang w:eastAsia="zh-CN"/>
        </w:rPr>
        <w:t>章节</w:t>
      </w:r>
      <w:r w:rsidR="00A577D9">
        <w:rPr>
          <w:rFonts w:ascii="SimSun" w:eastAsia="SimSun" w:hAnsi="SimSun" w:cs="SimSun" w:hint="eastAsia"/>
          <w:lang w:eastAsia="zh-CN"/>
        </w:rPr>
        <w:t>结构和工作程序</w:t>
      </w:r>
      <w:r w:rsidR="009A59CA">
        <w:rPr>
          <w:lang w:eastAsia="zh-CN"/>
        </w:rPr>
        <w:t xml:space="preserve"> </w:t>
      </w:r>
    </w:p>
    <w:p w:rsidR="009A59CA" w:rsidRPr="00E86D49" w:rsidRDefault="009A59CA" w:rsidP="00EA218A">
      <w:pPr>
        <w:pStyle w:val="Heading10"/>
      </w:pPr>
      <w:r w:rsidRPr="00E86D49">
        <w:t>1</w:t>
      </w:r>
      <w:r w:rsidRPr="00E86D49">
        <w:tab/>
      </w:r>
      <w:r w:rsidR="00A577D9" w:rsidRPr="00E86D49">
        <w:t>章节结构</w:t>
      </w:r>
    </w:p>
    <w:p w:rsidR="00343B0C" w:rsidRPr="007137BE" w:rsidRDefault="00343B0C" w:rsidP="00EA218A">
      <w:pPr>
        <w:rPr>
          <w:lang w:eastAsia="zh-CN"/>
        </w:rPr>
      </w:pPr>
      <w:r>
        <w:rPr>
          <w:lang w:eastAsia="zh-CN"/>
        </w:rPr>
        <w:t>1.</w:t>
      </w:r>
      <w:r w:rsidRPr="007137BE">
        <w:rPr>
          <w:lang w:eastAsia="zh-CN"/>
        </w:rPr>
        <w:t>1</w:t>
      </w:r>
      <w:r w:rsidRPr="007137BE">
        <w:rPr>
          <w:lang w:eastAsia="zh-CN"/>
        </w:rPr>
        <w:tab/>
        <w:t>WRC</w:t>
      </w:r>
      <w:r w:rsidR="00AF2E76">
        <w:rPr>
          <w:rFonts w:hint="eastAsia"/>
          <w:lang w:eastAsia="zh-CN"/>
        </w:rPr>
        <w:t>议项</w:t>
      </w:r>
      <w:r w:rsidR="00EA218A">
        <w:rPr>
          <w:lang w:eastAsia="zh-CN"/>
        </w:rPr>
        <w:t>X.xx</w:t>
      </w:r>
      <w:r w:rsidR="000674BC">
        <w:rPr>
          <w:rFonts w:ascii="STKaiti" w:eastAsia="STKaiti" w:hAnsi="STKaiti" w:hint="eastAsia"/>
          <w:lang w:eastAsia="zh-CN"/>
        </w:rPr>
        <w:t>插入相关议项的案文。</w:t>
      </w:r>
    </w:p>
    <w:p w:rsidR="00343B0C" w:rsidRDefault="00343B0C" w:rsidP="004520F3">
      <w:pPr>
        <w:rPr>
          <w:lang w:eastAsia="zh-CN"/>
        </w:rPr>
      </w:pPr>
      <w:r>
        <w:rPr>
          <w:lang w:eastAsia="zh-CN"/>
        </w:rPr>
        <w:t>1.</w:t>
      </w:r>
      <w:r w:rsidRPr="007137BE">
        <w:rPr>
          <w:lang w:eastAsia="zh-CN"/>
        </w:rPr>
        <w:t>2</w:t>
      </w:r>
      <w:r>
        <w:rPr>
          <w:lang w:eastAsia="zh-CN"/>
        </w:rPr>
        <w:tab/>
      </w:r>
      <w:r w:rsidR="000674BC">
        <w:rPr>
          <w:rFonts w:hint="eastAsia"/>
          <w:lang w:eastAsia="zh-CN"/>
        </w:rPr>
        <w:t>简要描述议项宗旨的内容摘要，总结所开展研究的成果并最为重要的是，简要描述所确定的、可能满足议项的方法。</w:t>
      </w:r>
    </w:p>
    <w:p w:rsidR="00343B0C" w:rsidRDefault="00343B0C" w:rsidP="004520F3">
      <w:pPr>
        <w:rPr>
          <w:lang w:eastAsia="zh-CN"/>
        </w:rPr>
      </w:pPr>
      <w:r>
        <w:rPr>
          <w:lang w:eastAsia="zh-CN"/>
        </w:rPr>
        <w:t>1.3</w:t>
      </w:r>
      <w:r>
        <w:rPr>
          <w:lang w:eastAsia="zh-CN"/>
        </w:rPr>
        <w:tab/>
      </w:r>
      <w:r w:rsidR="000674BC">
        <w:rPr>
          <w:rFonts w:hint="eastAsia"/>
          <w:lang w:eastAsia="zh-CN"/>
        </w:rPr>
        <w:t>背景情况一节用于简要提供一般信息，以便描述议项（或问题）的理由。</w:t>
      </w:r>
    </w:p>
    <w:p w:rsidR="00343B0C" w:rsidRPr="007137BE" w:rsidRDefault="00343B0C" w:rsidP="004520F3">
      <w:pPr>
        <w:rPr>
          <w:lang w:eastAsia="zh-CN"/>
        </w:rPr>
      </w:pPr>
      <w:r>
        <w:rPr>
          <w:lang w:eastAsia="zh-CN"/>
        </w:rPr>
        <w:t>1.4</w:t>
      </w:r>
      <w:r>
        <w:rPr>
          <w:lang w:eastAsia="zh-CN"/>
        </w:rPr>
        <w:tab/>
      </w:r>
      <w:r w:rsidR="000674BC">
        <w:rPr>
          <w:rFonts w:hint="eastAsia"/>
          <w:lang w:eastAsia="zh-CN"/>
        </w:rPr>
        <w:t>技术和操作研究的摘要，包括相关</w:t>
      </w:r>
      <w:r w:rsidRPr="007137BE">
        <w:rPr>
          <w:lang w:eastAsia="zh-CN"/>
        </w:rPr>
        <w:t>ITU</w:t>
      </w:r>
      <w:r w:rsidRPr="007137BE">
        <w:rPr>
          <w:lang w:eastAsia="zh-CN"/>
        </w:rPr>
        <w:noBreakHyphen/>
        <w:t>R</w:t>
      </w:r>
      <w:r w:rsidR="000674BC">
        <w:rPr>
          <w:rFonts w:hint="eastAsia"/>
          <w:lang w:eastAsia="zh-CN"/>
        </w:rPr>
        <w:t>建议书的清单。</w:t>
      </w:r>
    </w:p>
    <w:p w:rsidR="00343B0C" w:rsidRPr="007137BE" w:rsidRDefault="00343B0C" w:rsidP="004520F3">
      <w:pPr>
        <w:rPr>
          <w:lang w:eastAsia="zh-CN"/>
        </w:rPr>
      </w:pPr>
      <w:r>
        <w:rPr>
          <w:lang w:eastAsia="zh-CN"/>
        </w:rPr>
        <w:t>1.5</w:t>
      </w:r>
      <w:r>
        <w:rPr>
          <w:rStyle w:val="FootnoteReference"/>
          <w:lang w:eastAsia="zh-CN"/>
        </w:rPr>
        <w:footnoteReference w:customMarkFollows="1" w:id="2"/>
        <w:t>*</w:t>
      </w:r>
      <w:r w:rsidRPr="007137BE">
        <w:rPr>
          <w:lang w:eastAsia="zh-CN"/>
        </w:rPr>
        <w:tab/>
      </w:r>
      <w:r w:rsidR="000674BC">
        <w:rPr>
          <w:rFonts w:hint="eastAsia"/>
          <w:lang w:eastAsia="zh-CN"/>
        </w:rPr>
        <w:t>与可能满足议项方法有关的研究结果分析。</w:t>
      </w:r>
    </w:p>
    <w:p w:rsidR="00343B0C" w:rsidRPr="007137BE" w:rsidRDefault="00343B0C" w:rsidP="004520F3">
      <w:pPr>
        <w:rPr>
          <w:lang w:eastAsia="zh-CN"/>
        </w:rPr>
      </w:pPr>
      <w:r>
        <w:rPr>
          <w:lang w:eastAsia="zh-CN"/>
        </w:rPr>
        <w:t>1.6</w:t>
      </w:r>
      <w:r w:rsidRPr="0046211B">
        <w:rPr>
          <w:position w:val="6"/>
          <w:sz w:val="16"/>
          <w:lang w:eastAsia="zh-CN"/>
        </w:rPr>
        <w:t>*</w:t>
      </w:r>
      <w:r w:rsidRPr="007137BE">
        <w:rPr>
          <w:lang w:eastAsia="zh-CN"/>
        </w:rPr>
        <w:tab/>
      </w:r>
      <w:r w:rsidR="000674BC">
        <w:rPr>
          <w:rFonts w:hint="eastAsia"/>
          <w:lang w:eastAsia="zh-CN"/>
        </w:rPr>
        <w:t>供</w:t>
      </w:r>
      <w:r w:rsidR="000674BC">
        <w:rPr>
          <w:rFonts w:hint="eastAsia"/>
          <w:lang w:eastAsia="zh-CN"/>
        </w:rPr>
        <w:t>WRC</w:t>
      </w:r>
      <w:r w:rsidR="000674BC">
        <w:rPr>
          <w:rFonts w:hint="eastAsia"/>
          <w:lang w:eastAsia="zh-CN"/>
        </w:rPr>
        <w:t>审议的、满足议项的方法以及每种方法的优缺点。</w:t>
      </w:r>
    </w:p>
    <w:p w:rsidR="00343B0C" w:rsidRPr="007137BE" w:rsidRDefault="00343B0C" w:rsidP="004520F3">
      <w:pPr>
        <w:rPr>
          <w:lang w:eastAsia="zh-CN"/>
        </w:rPr>
      </w:pPr>
      <w:r>
        <w:rPr>
          <w:lang w:eastAsia="zh-CN"/>
        </w:rPr>
        <w:t>1.7</w:t>
      </w:r>
      <w:r w:rsidRPr="007137BE">
        <w:rPr>
          <w:lang w:eastAsia="zh-CN"/>
        </w:rPr>
        <w:tab/>
      </w:r>
      <w:r w:rsidR="000674BC">
        <w:rPr>
          <w:rFonts w:hint="eastAsia"/>
          <w:lang w:eastAsia="zh-CN"/>
        </w:rPr>
        <w:t>规则和程序方面的考虑。</w:t>
      </w:r>
    </w:p>
    <w:p w:rsidR="009A59CA" w:rsidRPr="009E15F9" w:rsidRDefault="009A59CA" w:rsidP="00EA218A">
      <w:pPr>
        <w:pStyle w:val="Heading10"/>
      </w:pPr>
      <w:r>
        <w:t>2</w:t>
      </w:r>
      <w:r>
        <w:tab/>
      </w:r>
      <w:r w:rsidR="0058188A">
        <w:rPr>
          <w:rFonts w:hint="eastAsia"/>
        </w:rPr>
        <w:t>章节报告人的职责</w:t>
      </w:r>
    </w:p>
    <w:p w:rsidR="0058188A" w:rsidRDefault="0058188A" w:rsidP="004520F3">
      <w:pPr>
        <w:rPr>
          <w:lang w:eastAsia="zh-CN"/>
        </w:rPr>
      </w:pPr>
      <w:r>
        <w:rPr>
          <w:rFonts w:hint="eastAsia"/>
          <w:lang w:eastAsia="zh-CN"/>
        </w:rPr>
        <w:t>2</w:t>
      </w:r>
      <w:r>
        <w:rPr>
          <w:lang w:eastAsia="zh-CN"/>
        </w:rPr>
        <w:t>.1</w:t>
      </w:r>
      <w:r>
        <w:rPr>
          <w:lang w:eastAsia="zh-CN"/>
        </w:rPr>
        <w:tab/>
      </w:r>
      <w:r w:rsidR="003A7516">
        <w:rPr>
          <w:rFonts w:hint="eastAsia"/>
          <w:lang w:eastAsia="zh-CN"/>
        </w:rPr>
        <w:t>代表</w:t>
      </w:r>
      <w:r w:rsidR="003A7516">
        <w:rPr>
          <w:rFonts w:hint="eastAsia"/>
          <w:lang w:eastAsia="zh-CN"/>
        </w:rPr>
        <w:t>CPM</w:t>
      </w:r>
      <w:r w:rsidR="003A7516">
        <w:rPr>
          <w:rFonts w:hint="eastAsia"/>
          <w:lang w:eastAsia="zh-CN"/>
        </w:rPr>
        <w:t>主席，</w:t>
      </w:r>
      <w:r>
        <w:rPr>
          <w:rFonts w:hint="eastAsia"/>
          <w:lang w:eastAsia="zh-CN"/>
        </w:rPr>
        <w:t>确保报告格式和结构和谐统一，并确保有关案文篇幅的原则得到遵守。</w:t>
      </w:r>
    </w:p>
    <w:p w:rsidR="0058188A" w:rsidRDefault="0058188A" w:rsidP="004520F3">
      <w:pPr>
        <w:rPr>
          <w:lang w:eastAsia="zh-CN"/>
        </w:rPr>
      </w:pPr>
      <w:r>
        <w:rPr>
          <w:rFonts w:hint="eastAsia"/>
          <w:lang w:eastAsia="zh-CN"/>
        </w:rPr>
        <w:t>2</w:t>
      </w:r>
      <w:r>
        <w:rPr>
          <w:lang w:eastAsia="zh-CN"/>
        </w:rPr>
        <w:t>.2</w:t>
      </w:r>
      <w:r>
        <w:rPr>
          <w:lang w:eastAsia="zh-CN"/>
        </w:rPr>
        <w:tab/>
      </w:r>
      <w:r>
        <w:rPr>
          <w:rFonts w:hint="eastAsia"/>
          <w:lang w:eastAsia="zh-CN"/>
        </w:rPr>
        <w:t>通过</w:t>
      </w:r>
      <w:r w:rsidRPr="006914A4">
        <w:rPr>
          <w:lang w:eastAsia="zh-CN"/>
        </w:rPr>
        <w:t>与</w:t>
      </w:r>
      <w:r w:rsidR="003A7516">
        <w:rPr>
          <w:rFonts w:hint="eastAsia"/>
          <w:lang w:eastAsia="zh-CN"/>
        </w:rPr>
        <w:t>工作组</w:t>
      </w:r>
      <w:r w:rsidRPr="006914A4">
        <w:rPr>
          <w:lang w:eastAsia="zh-CN"/>
        </w:rPr>
        <w:t>主席进行协商，或通过其协助，确保将</w:t>
      </w:r>
      <w:r w:rsidR="003A7516">
        <w:rPr>
          <w:rFonts w:hint="eastAsia"/>
          <w:lang w:eastAsia="zh-CN"/>
        </w:rPr>
        <w:t>工作</w:t>
      </w:r>
      <w:r w:rsidRPr="006914A4">
        <w:rPr>
          <w:lang w:eastAsia="zh-CN"/>
        </w:rPr>
        <w:t>组提供的最新输出案文纳入整合的</w:t>
      </w:r>
      <w:r w:rsidRPr="006914A4">
        <w:rPr>
          <w:lang w:eastAsia="zh-CN"/>
        </w:rPr>
        <w:t>CPM</w:t>
      </w:r>
      <w:r w:rsidRPr="006914A4">
        <w:rPr>
          <w:lang w:eastAsia="zh-CN"/>
        </w:rPr>
        <w:t>报告案文，并确保</w:t>
      </w:r>
      <w:r w:rsidRPr="006914A4">
        <w:rPr>
          <w:lang w:eastAsia="zh-CN"/>
        </w:rPr>
        <w:t>CPM</w:t>
      </w:r>
      <w:r w:rsidRPr="006914A4">
        <w:rPr>
          <w:lang w:eastAsia="zh-CN"/>
        </w:rPr>
        <w:t>工作</w:t>
      </w:r>
      <w:r>
        <w:rPr>
          <w:rFonts w:hint="eastAsia"/>
          <w:lang w:eastAsia="zh-CN"/>
        </w:rPr>
        <w:t>的完整性和及时性。</w:t>
      </w:r>
    </w:p>
    <w:p w:rsidR="009A59CA" w:rsidRPr="00AE1DB8" w:rsidRDefault="00133357" w:rsidP="00EA218A">
      <w:pPr>
        <w:pStyle w:val="Heading10"/>
      </w:pPr>
      <w:r>
        <w:rPr>
          <w:rFonts w:hint="eastAsia"/>
        </w:rPr>
        <w:t>3</w:t>
      </w:r>
      <w:r w:rsidR="009A59CA">
        <w:tab/>
      </w:r>
      <w:r w:rsidR="00AE1DB8" w:rsidRPr="00AE1DB8">
        <w:t>CPM</w:t>
      </w:r>
      <w:r w:rsidR="00AE1DB8" w:rsidRPr="00AE1DB8">
        <w:rPr>
          <w:rFonts w:hAnsi="SimSun"/>
        </w:rPr>
        <w:t>的工作程序</w:t>
      </w:r>
    </w:p>
    <w:p w:rsidR="009A59CA" w:rsidRPr="0047374C" w:rsidRDefault="00133357" w:rsidP="004520F3">
      <w:pPr>
        <w:rPr>
          <w:lang w:eastAsia="zh-CN"/>
        </w:rPr>
      </w:pPr>
      <w:r>
        <w:rPr>
          <w:rFonts w:hint="eastAsia"/>
          <w:lang w:eastAsia="zh-CN"/>
        </w:rPr>
        <w:t>3.1</w:t>
      </w:r>
      <w:r>
        <w:rPr>
          <w:rFonts w:hint="eastAsia"/>
          <w:lang w:eastAsia="zh-CN"/>
        </w:rPr>
        <w:tab/>
      </w:r>
      <w:r w:rsidR="0047374C" w:rsidRPr="0047374C">
        <w:rPr>
          <w:lang w:eastAsia="zh-CN"/>
        </w:rPr>
        <w:t>确定</w:t>
      </w:r>
      <w:r w:rsidR="003A7516">
        <w:rPr>
          <w:rFonts w:hint="eastAsia"/>
          <w:lang w:eastAsia="zh-CN"/>
        </w:rPr>
        <w:t>一个</w:t>
      </w:r>
      <w:r w:rsidR="0047374C" w:rsidRPr="001B3F0C">
        <w:rPr>
          <w:rFonts w:ascii="STKaiti" w:eastAsia="STKaiti" w:hAnsi="STKaiti" w:cs="SimSun"/>
          <w:iCs/>
          <w:lang w:eastAsia="zh-CN"/>
        </w:rPr>
        <w:t>负责</w:t>
      </w:r>
      <w:r w:rsidR="003A7516" w:rsidRPr="003A7516">
        <w:rPr>
          <w:rFonts w:hint="eastAsia"/>
          <w:lang w:eastAsia="zh-CN"/>
        </w:rPr>
        <w:t>研究</w:t>
      </w:r>
      <w:r w:rsidR="0047374C" w:rsidRPr="0047374C">
        <w:rPr>
          <w:lang w:eastAsia="zh-CN"/>
        </w:rPr>
        <w:t>组</w:t>
      </w:r>
      <w:r w:rsidR="003A7516">
        <w:rPr>
          <w:rFonts w:hint="eastAsia"/>
          <w:lang w:eastAsia="zh-CN"/>
        </w:rPr>
        <w:t>或工作组从总体上负责每个议项。当议项可容易地细分为</w:t>
      </w:r>
      <w:r w:rsidR="001B3F0C">
        <w:rPr>
          <w:rFonts w:hint="eastAsia"/>
          <w:lang w:eastAsia="zh-CN"/>
        </w:rPr>
        <w:t>清晰工作包（即与具体的决议或建议或其部分相关）时，也可为每个分项制定一个</w:t>
      </w:r>
      <w:r w:rsidR="001B3F0C" w:rsidRPr="001B3F0C">
        <w:rPr>
          <w:rFonts w:ascii="STKaiti" w:eastAsia="STKaiti" w:hAnsi="STKaiti" w:cs="SimSun"/>
          <w:iCs/>
          <w:lang w:eastAsia="zh-CN"/>
        </w:rPr>
        <w:t>负责</w:t>
      </w:r>
      <w:r w:rsidR="001B3F0C" w:rsidRPr="003A7516">
        <w:rPr>
          <w:rFonts w:hint="eastAsia"/>
          <w:lang w:eastAsia="zh-CN"/>
        </w:rPr>
        <w:t>研究</w:t>
      </w:r>
      <w:r w:rsidR="001B3F0C" w:rsidRPr="0047374C">
        <w:rPr>
          <w:lang w:eastAsia="zh-CN"/>
        </w:rPr>
        <w:t>组</w:t>
      </w:r>
      <w:r w:rsidR="001B3F0C">
        <w:rPr>
          <w:rFonts w:hint="eastAsia"/>
          <w:lang w:eastAsia="zh-CN"/>
        </w:rPr>
        <w:t>。</w:t>
      </w:r>
    </w:p>
    <w:p w:rsidR="009A59CA" w:rsidRDefault="00133357" w:rsidP="004520F3">
      <w:pPr>
        <w:rPr>
          <w:b/>
          <w:lang w:eastAsia="zh-CN"/>
        </w:rPr>
      </w:pPr>
      <w:r>
        <w:rPr>
          <w:rFonts w:hint="eastAsia"/>
          <w:lang w:eastAsia="zh-CN"/>
        </w:rPr>
        <w:t>3.2</w:t>
      </w:r>
      <w:r w:rsidR="00EA218A">
        <w:rPr>
          <w:lang w:eastAsia="zh-CN"/>
        </w:rPr>
        <w:tab/>
      </w:r>
      <w:r w:rsidR="001B3F0C" w:rsidRPr="001B3F0C">
        <w:rPr>
          <w:rFonts w:ascii="STKaiti" w:eastAsia="STKaiti" w:hAnsi="STKaiti" w:cs="SimSun"/>
          <w:iCs/>
          <w:lang w:eastAsia="zh-CN"/>
        </w:rPr>
        <w:t>负责</w:t>
      </w:r>
      <w:r w:rsidR="001B3F0C" w:rsidRPr="003A7516">
        <w:rPr>
          <w:rFonts w:hint="eastAsia"/>
          <w:lang w:eastAsia="zh-CN"/>
        </w:rPr>
        <w:t>研究</w:t>
      </w:r>
      <w:r w:rsidR="001B3F0C" w:rsidRPr="0047374C">
        <w:rPr>
          <w:lang w:eastAsia="zh-CN"/>
        </w:rPr>
        <w:t>组</w:t>
      </w:r>
      <w:r w:rsidR="001B3F0C">
        <w:rPr>
          <w:rFonts w:hint="eastAsia"/>
          <w:lang w:eastAsia="zh-CN"/>
        </w:rPr>
        <w:t>或工作组</w:t>
      </w:r>
      <w:r w:rsidR="0059353F">
        <w:rPr>
          <w:rFonts w:ascii="SimSun" w:cs="SimSun" w:hint="eastAsia"/>
          <w:lang w:eastAsia="zh-CN"/>
        </w:rPr>
        <w:t>的责任是制定由其主要负责的、涉及具体议项或</w:t>
      </w:r>
      <w:r w:rsidR="001B3F0C">
        <w:rPr>
          <w:rFonts w:ascii="SimSun" w:cs="SimSun" w:hint="eastAsia"/>
          <w:lang w:eastAsia="zh-CN"/>
        </w:rPr>
        <w:t>分项</w:t>
      </w:r>
      <w:r w:rsidR="0059353F">
        <w:rPr>
          <w:rFonts w:ascii="SimSun" w:cs="SimSun" w:hint="eastAsia"/>
          <w:lang w:eastAsia="zh-CN"/>
        </w:rPr>
        <w:t>的</w:t>
      </w:r>
      <w:r w:rsidR="0059353F" w:rsidRPr="007D51BC">
        <w:rPr>
          <w:lang w:eastAsia="zh-CN"/>
        </w:rPr>
        <w:t>CPM</w:t>
      </w:r>
      <w:r w:rsidR="0059353F">
        <w:rPr>
          <w:rFonts w:ascii="SimSun" w:cs="SimSun" w:hint="eastAsia"/>
          <w:lang w:eastAsia="zh-CN"/>
        </w:rPr>
        <w:t>报告草案的部分</w:t>
      </w:r>
      <w:r w:rsidR="001B3F0C">
        <w:rPr>
          <w:rFonts w:ascii="SimSun" w:cs="SimSun" w:hint="eastAsia"/>
          <w:lang w:eastAsia="zh-CN"/>
        </w:rPr>
        <w:t>。</w:t>
      </w:r>
      <w:r w:rsidR="001B3F0C" w:rsidRPr="001B3F0C">
        <w:rPr>
          <w:rFonts w:ascii="STKaiti" w:eastAsia="STKaiti" w:hAnsi="STKaiti" w:cs="SimSun"/>
          <w:iCs/>
          <w:lang w:eastAsia="zh-CN"/>
        </w:rPr>
        <w:t>负责</w:t>
      </w:r>
      <w:r w:rsidR="001B3F0C" w:rsidRPr="003A7516">
        <w:rPr>
          <w:rFonts w:hint="eastAsia"/>
          <w:lang w:eastAsia="zh-CN"/>
        </w:rPr>
        <w:t>研究</w:t>
      </w:r>
      <w:r w:rsidR="001B3F0C" w:rsidRPr="0047374C">
        <w:rPr>
          <w:lang w:eastAsia="zh-CN"/>
        </w:rPr>
        <w:t>组</w:t>
      </w:r>
      <w:r w:rsidR="001B3F0C">
        <w:rPr>
          <w:rFonts w:hint="eastAsia"/>
          <w:lang w:eastAsia="zh-CN"/>
        </w:rPr>
        <w:t>或工作组</w:t>
      </w:r>
      <w:r w:rsidR="0059353F">
        <w:rPr>
          <w:rFonts w:ascii="SimSun" w:cs="SimSun" w:hint="eastAsia"/>
          <w:lang w:eastAsia="zh-CN"/>
        </w:rPr>
        <w:t>应确保酌情与</w:t>
      </w:r>
      <w:r w:rsidR="00D40608">
        <w:rPr>
          <w:rFonts w:ascii="STKaiti" w:eastAsia="STKaiti" w:hAnsi="STKaiti" w:cs="SimSun" w:hint="eastAsia"/>
          <w:iCs/>
          <w:lang w:eastAsia="zh-CN"/>
        </w:rPr>
        <w:t>提交文稿</w:t>
      </w:r>
      <w:r w:rsidR="00B85000" w:rsidRPr="001B3F0C">
        <w:rPr>
          <w:rFonts w:ascii="STKaiti" w:eastAsia="STKaiti" w:hAnsi="STKaiti" w:hint="eastAsia"/>
          <w:iCs/>
          <w:lang w:eastAsia="zh-CN"/>
        </w:rPr>
        <w:t>小</w:t>
      </w:r>
      <w:r w:rsidR="0059353F" w:rsidRPr="001B3F0C">
        <w:rPr>
          <w:rFonts w:ascii="STKaiti" w:eastAsia="STKaiti" w:hAnsi="STKaiti" w:cs="SimSun" w:hint="eastAsia"/>
          <w:iCs/>
          <w:lang w:eastAsia="zh-CN"/>
        </w:rPr>
        <w:t>组</w:t>
      </w:r>
      <w:r w:rsidR="001B3F0C" w:rsidRPr="001B3F0C">
        <w:rPr>
          <w:rFonts w:ascii="STKaiti" w:eastAsia="STKaiti" w:hAnsi="STKaiti" w:cs="SimSun" w:hint="eastAsia"/>
          <w:iCs/>
          <w:lang w:eastAsia="zh-CN"/>
        </w:rPr>
        <w:t>/</w:t>
      </w:r>
      <w:r w:rsidR="0059353F" w:rsidRPr="001B3F0C">
        <w:rPr>
          <w:rFonts w:ascii="STKaiti" w:eastAsia="STKaiti" w:hAnsi="STKaiti" w:cs="SimSun" w:hint="eastAsia"/>
          <w:iCs/>
          <w:lang w:eastAsia="zh-CN"/>
        </w:rPr>
        <w:t>关联</w:t>
      </w:r>
      <w:r w:rsidR="00D40608">
        <w:rPr>
          <w:rFonts w:ascii="STKaiti" w:eastAsia="STKaiti" w:hAnsi="STKaiti" w:cs="SimSun" w:hint="eastAsia"/>
          <w:iCs/>
          <w:lang w:eastAsia="zh-CN"/>
        </w:rPr>
        <w:t>小</w:t>
      </w:r>
      <w:r w:rsidR="0059353F" w:rsidRPr="001B3F0C">
        <w:rPr>
          <w:rFonts w:ascii="STKaiti" w:eastAsia="STKaiti" w:hAnsi="STKaiti" w:cs="SimSun" w:hint="eastAsia"/>
          <w:iCs/>
          <w:lang w:eastAsia="zh-CN"/>
        </w:rPr>
        <w:t>组</w:t>
      </w:r>
      <w:r w:rsidR="0059353F">
        <w:rPr>
          <w:rFonts w:ascii="SimSun" w:cs="SimSun" w:hint="eastAsia"/>
          <w:lang w:eastAsia="zh-CN"/>
        </w:rPr>
        <w:t>进行必要的协调。</w:t>
      </w:r>
    </w:p>
    <w:p w:rsidR="00EA218A" w:rsidRDefault="00EA218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A59CA" w:rsidRPr="009477F6" w:rsidRDefault="00133357" w:rsidP="004520F3">
      <w:pPr>
        <w:rPr>
          <w:b/>
          <w:lang w:eastAsia="zh-CN"/>
        </w:rPr>
      </w:pPr>
      <w:r>
        <w:rPr>
          <w:rFonts w:hint="eastAsia"/>
          <w:lang w:eastAsia="zh-CN"/>
        </w:rPr>
        <w:lastRenderedPageBreak/>
        <w:t>3.3</w:t>
      </w:r>
      <w:r w:rsidR="009A59CA" w:rsidRPr="009477F6">
        <w:rPr>
          <w:lang w:eastAsia="zh-CN"/>
        </w:rPr>
        <w:tab/>
      </w:r>
      <w:r w:rsidR="0059353F" w:rsidRPr="00617C7F">
        <w:rPr>
          <w:lang w:eastAsia="zh-CN"/>
        </w:rPr>
        <w:t>在制定</w:t>
      </w:r>
      <w:r w:rsidR="0059353F" w:rsidRPr="00617C7F">
        <w:rPr>
          <w:lang w:eastAsia="zh-CN"/>
        </w:rPr>
        <w:t>CPM</w:t>
      </w:r>
      <w:r w:rsidR="0059353F" w:rsidRPr="00617C7F">
        <w:rPr>
          <w:lang w:eastAsia="zh-CN"/>
        </w:rPr>
        <w:t>报告过程中，应尽可能对原素材中出现的方式方面的差异进行中和协调。在无法对方式进行中和协调的情况下，</w:t>
      </w:r>
      <w:r w:rsidR="0059353F">
        <w:rPr>
          <w:rFonts w:hint="eastAsia"/>
          <w:lang w:eastAsia="zh-CN"/>
        </w:rPr>
        <w:t>须</w:t>
      </w:r>
      <w:r w:rsidR="0059353F" w:rsidRPr="00617C7F">
        <w:rPr>
          <w:lang w:eastAsia="zh-CN"/>
        </w:rPr>
        <w:t>在</w:t>
      </w:r>
      <w:r w:rsidR="0059353F" w:rsidRPr="00617C7F">
        <w:rPr>
          <w:lang w:eastAsia="zh-CN"/>
        </w:rPr>
        <w:t>CPM</w:t>
      </w:r>
      <w:r w:rsidR="0059353F" w:rsidRPr="00617C7F">
        <w:rPr>
          <w:lang w:eastAsia="zh-CN"/>
        </w:rPr>
        <w:t>报告中提供不同的观点及其理由。</w:t>
      </w:r>
    </w:p>
    <w:p w:rsidR="009A59CA" w:rsidRPr="009477F6" w:rsidRDefault="00133357" w:rsidP="004520F3">
      <w:pPr>
        <w:rPr>
          <w:lang w:eastAsia="zh-CN"/>
        </w:rPr>
      </w:pPr>
      <w:proofErr w:type="gramStart"/>
      <w:r>
        <w:rPr>
          <w:rFonts w:hint="eastAsia"/>
          <w:lang w:eastAsia="zh-CN"/>
        </w:rPr>
        <w:t>3.4</w:t>
      </w:r>
      <w:r w:rsidR="009A59CA" w:rsidRPr="009477F6">
        <w:rPr>
          <w:lang w:eastAsia="zh-CN"/>
        </w:rPr>
        <w:tab/>
      </w:r>
      <w:r w:rsidR="0059353F" w:rsidRPr="00617C7F">
        <w:rPr>
          <w:lang w:eastAsia="zh-CN"/>
        </w:rPr>
        <w:t>负责某项内容或某分项内容的</w:t>
      </w:r>
      <w:r w:rsidR="00D40608">
        <w:rPr>
          <w:rFonts w:ascii="STKaiti" w:eastAsia="STKaiti" w:hAnsi="STKaiti" w:cs="SimSun" w:hint="eastAsia"/>
          <w:iCs/>
          <w:lang w:eastAsia="zh-CN"/>
        </w:rPr>
        <w:t>提交文稿</w:t>
      </w:r>
      <w:r w:rsidR="00D40608" w:rsidRPr="001B3F0C">
        <w:rPr>
          <w:rFonts w:ascii="STKaiti" w:eastAsia="STKaiti" w:hAnsi="STKaiti" w:cs="SimSun" w:hint="eastAsia"/>
          <w:iCs/>
          <w:lang w:eastAsia="zh-CN"/>
        </w:rPr>
        <w:t>/关联</w:t>
      </w:r>
      <w:r w:rsidR="00D40608" w:rsidRPr="00D40608">
        <w:rPr>
          <w:rFonts w:hint="eastAsia"/>
          <w:lang w:eastAsia="zh-CN"/>
        </w:rPr>
        <w:t>研究组</w:t>
      </w:r>
      <w:r w:rsidR="00D40608">
        <w:rPr>
          <w:rFonts w:hint="eastAsia"/>
          <w:lang w:eastAsia="zh-CN"/>
        </w:rPr>
        <w:t>或工作组</w:t>
      </w:r>
      <w:r w:rsidR="0059353F" w:rsidRPr="00617C7F">
        <w:rPr>
          <w:lang w:eastAsia="zh-CN"/>
        </w:rPr>
        <w:t>不直接为</w:t>
      </w:r>
      <w:r w:rsidR="0059353F" w:rsidRPr="00617C7F">
        <w:rPr>
          <w:lang w:eastAsia="zh-CN"/>
        </w:rPr>
        <w:t>CPM</w:t>
      </w:r>
      <w:r w:rsidR="0059353F" w:rsidRPr="00617C7F">
        <w:rPr>
          <w:lang w:eastAsia="zh-CN"/>
        </w:rPr>
        <w:t>报告提供文稿，但可通过下列手段（按优选顺序排列）为</w:t>
      </w:r>
      <w:r w:rsidR="0059353F" w:rsidRPr="00D40608">
        <w:rPr>
          <w:lang w:eastAsia="zh-CN"/>
        </w:rPr>
        <w:t>负责</w:t>
      </w:r>
      <w:r w:rsidR="0059353F" w:rsidRPr="00617C7F">
        <w:rPr>
          <w:lang w:eastAsia="zh-CN"/>
        </w:rPr>
        <w:t>该项内容或该分项内容的</w:t>
      </w:r>
      <w:r w:rsidR="0059353F" w:rsidRPr="00D40608">
        <w:rPr>
          <w:rFonts w:ascii="STKaiti" w:eastAsia="STKaiti" w:hAnsi="STKaiti" w:cs="SimSun"/>
          <w:iCs/>
          <w:lang w:eastAsia="zh-CN"/>
        </w:rPr>
        <w:t>负责</w:t>
      </w:r>
      <w:r w:rsidR="0059353F" w:rsidRPr="00617C7F">
        <w:rPr>
          <w:lang w:eastAsia="zh-CN"/>
        </w:rPr>
        <w:t>组的工作提供文稿：</w:t>
      </w:r>
      <w:proofErr w:type="gramEnd"/>
    </w:p>
    <w:p w:rsidR="009A59CA" w:rsidRPr="009477F6" w:rsidRDefault="009A59CA" w:rsidP="004520F3">
      <w:pPr>
        <w:pStyle w:val="enumlev1"/>
        <w:rPr>
          <w:lang w:eastAsia="zh-CN"/>
        </w:rPr>
      </w:pPr>
      <w:r w:rsidRPr="009477F6">
        <w:rPr>
          <w:lang w:eastAsia="zh-CN"/>
        </w:rPr>
        <w:t>–</w:t>
      </w:r>
      <w:r w:rsidRPr="009477F6">
        <w:rPr>
          <w:lang w:eastAsia="zh-CN"/>
        </w:rPr>
        <w:tab/>
      </w:r>
      <w:r w:rsidR="00D40608">
        <w:rPr>
          <w:rFonts w:ascii="STKaiti" w:eastAsia="STKaiti" w:hAnsi="STKaiti" w:cs="SimSun" w:hint="eastAsia"/>
          <w:iCs/>
          <w:lang w:eastAsia="zh-CN"/>
        </w:rPr>
        <w:t>提交文稿</w:t>
      </w:r>
      <w:r w:rsidR="00D40608" w:rsidRPr="001B3F0C">
        <w:rPr>
          <w:rFonts w:ascii="STKaiti" w:eastAsia="STKaiti" w:hAnsi="STKaiti" w:cs="SimSun" w:hint="eastAsia"/>
          <w:iCs/>
          <w:lang w:eastAsia="zh-CN"/>
        </w:rPr>
        <w:t>/关联</w:t>
      </w:r>
      <w:r w:rsidR="0059353F" w:rsidRPr="00617C7F">
        <w:rPr>
          <w:lang w:eastAsia="zh-CN"/>
        </w:rPr>
        <w:t>组成员参加</w:t>
      </w:r>
      <w:r w:rsidR="0059353F" w:rsidRPr="00D40608">
        <w:rPr>
          <w:rFonts w:ascii="STKaiti" w:eastAsia="STKaiti" w:hAnsi="STKaiti" w:cs="SimSun"/>
          <w:iCs/>
          <w:lang w:eastAsia="zh-CN"/>
        </w:rPr>
        <w:t>负责</w:t>
      </w:r>
      <w:r w:rsidR="0059353F" w:rsidRPr="00617C7F">
        <w:rPr>
          <w:lang w:eastAsia="zh-CN"/>
        </w:rPr>
        <w:t>组的工作和会议；</w:t>
      </w:r>
    </w:p>
    <w:p w:rsidR="009A59CA" w:rsidRPr="009477F6" w:rsidRDefault="009A59CA" w:rsidP="004520F3">
      <w:pPr>
        <w:pStyle w:val="enumlev1"/>
        <w:rPr>
          <w:lang w:eastAsia="zh-CN"/>
        </w:rPr>
      </w:pPr>
      <w:r w:rsidRPr="009477F6">
        <w:rPr>
          <w:lang w:eastAsia="zh-CN"/>
        </w:rPr>
        <w:t>–</w:t>
      </w:r>
      <w:r w:rsidRPr="009477F6">
        <w:rPr>
          <w:lang w:eastAsia="zh-CN"/>
        </w:rPr>
        <w:tab/>
      </w:r>
      <w:r w:rsidR="0059353F" w:rsidRPr="00617C7F">
        <w:rPr>
          <w:lang w:eastAsia="zh-CN"/>
        </w:rPr>
        <w:t>指定报告人，在</w:t>
      </w:r>
      <w:r w:rsidR="0059353F" w:rsidRPr="00D40608">
        <w:rPr>
          <w:rFonts w:ascii="STKaiti" w:eastAsia="STKaiti" w:hAnsi="STKaiti" w:cs="SimSun"/>
          <w:iCs/>
          <w:lang w:eastAsia="zh-CN"/>
        </w:rPr>
        <w:t>负责</w:t>
      </w:r>
      <w:r w:rsidR="0059353F" w:rsidRPr="00617C7F">
        <w:rPr>
          <w:lang w:eastAsia="zh-CN"/>
        </w:rPr>
        <w:t>组的工作和会议上代其行事；</w:t>
      </w:r>
    </w:p>
    <w:p w:rsidR="009A59CA" w:rsidRPr="009477F6" w:rsidRDefault="009A59CA" w:rsidP="004520F3">
      <w:pPr>
        <w:pStyle w:val="enumlev1"/>
        <w:rPr>
          <w:lang w:eastAsia="zh-CN"/>
        </w:rPr>
      </w:pPr>
      <w:r w:rsidRPr="009477F6">
        <w:rPr>
          <w:lang w:eastAsia="zh-CN"/>
        </w:rPr>
        <w:t>–</w:t>
      </w:r>
      <w:r w:rsidRPr="009477F6">
        <w:rPr>
          <w:lang w:eastAsia="zh-CN"/>
        </w:rPr>
        <w:tab/>
      </w:r>
      <w:r w:rsidR="0059353F" w:rsidRPr="00617C7F">
        <w:rPr>
          <w:lang w:eastAsia="zh-CN"/>
        </w:rPr>
        <w:t>在时间允许的情况下</w:t>
      </w:r>
      <w:r w:rsidR="00D40608">
        <w:rPr>
          <w:rFonts w:hint="eastAsia"/>
          <w:lang w:eastAsia="zh-CN"/>
        </w:rPr>
        <w:t>发出</w:t>
      </w:r>
      <w:r w:rsidR="0059353F" w:rsidRPr="00617C7F">
        <w:rPr>
          <w:lang w:eastAsia="zh-CN"/>
        </w:rPr>
        <w:t>联</w:t>
      </w:r>
      <w:r w:rsidR="0059353F">
        <w:rPr>
          <w:rFonts w:hint="eastAsia"/>
          <w:lang w:eastAsia="zh-CN"/>
        </w:rPr>
        <w:t>络</w:t>
      </w:r>
      <w:r w:rsidR="00D40608">
        <w:rPr>
          <w:rFonts w:hint="eastAsia"/>
          <w:lang w:eastAsia="zh-CN"/>
        </w:rPr>
        <w:t>函</w:t>
      </w:r>
      <w:r w:rsidR="0059353F" w:rsidRPr="00617C7F">
        <w:rPr>
          <w:lang w:eastAsia="zh-CN"/>
        </w:rPr>
        <w:t>。</w:t>
      </w:r>
    </w:p>
    <w:p w:rsidR="009A59CA" w:rsidRPr="009477F6" w:rsidRDefault="00E0650B" w:rsidP="004520F3">
      <w:pPr>
        <w:pStyle w:val="Note"/>
        <w:rPr>
          <w:lang w:eastAsia="zh-CN"/>
        </w:rPr>
      </w:pPr>
      <w:r>
        <w:rPr>
          <w:rFonts w:hint="eastAsia"/>
          <w:lang w:eastAsia="zh-CN"/>
        </w:rPr>
        <w:t>注</w:t>
      </w:r>
      <w:r w:rsidR="009A59CA" w:rsidRPr="009477F6">
        <w:rPr>
          <w:lang w:eastAsia="zh-CN"/>
        </w:rPr>
        <w:t xml:space="preserve"> – </w:t>
      </w:r>
      <w:r w:rsidR="00D40608">
        <w:rPr>
          <w:rFonts w:ascii="STKaiti" w:eastAsia="STKaiti" w:hAnsi="STKaiti" w:cs="SimSun" w:hint="eastAsia"/>
          <w:iCs/>
          <w:lang w:eastAsia="zh-CN"/>
        </w:rPr>
        <w:t>提交文稿</w:t>
      </w:r>
      <w:r w:rsidR="00D40608" w:rsidRPr="001B3F0C">
        <w:rPr>
          <w:rFonts w:ascii="STKaiti" w:eastAsia="STKaiti" w:hAnsi="STKaiti" w:cs="SimSun" w:hint="eastAsia"/>
          <w:iCs/>
          <w:lang w:eastAsia="zh-CN"/>
        </w:rPr>
        <w:t>/关联</w:t>
      </w:r>
      <w:r>
        <w:rPr>
          <w:rFonts w:hint="eastAsia"/>
          <w:lang w:eastAsia="zh-CN"/>
        </w:rPr>
        <w:t>组可以是：</w:t>
      </w:r>
    </w:p>
    <w:p w:rsidR="009A59CA" w:rsidRPr="009477F6" w:rsidRDefault="009A59CA" w:rsidP="004520F3">
      <w:pPr>
        <w:pStyle w:val="enumlev1"/>
        <w:rPr>
          <w:lang w:eastAsia="zh-CN"/>
        </w:rPr>
      </w:pPr>
      <w:r w:rsidRPr="009477F6">
        <w:rPr>
          <w:lang w:eastAsia="zh-CN"/>
        </w:rPr>
        <w:t>–</w:t>
      </w:r>
      <w:r w:rsidRPr="009477F6">
        <w:rPr>
          <w:lang w:eastAsia="zh-CN"/>
        </w:rPr>
        <w:tab/>
      </w:r>
      <w:r w:rsidR="00D40608">
        <w:rPr>
          <w:rFonts w:ascii="STKaiti" w:eastAsia="STKaiti" w:hAnsi="STKaiti" w:cs="SimSun" w:hint="eastAsia"/>
          <w:lang w:eastAsia="zh-CN"/>
        </w:rPr>
        <w:t>提交文稿</w:t>
      </w:r>
      <w:r w:rsidR="00B85000">
        <w:rPr>
          <w:rFonts w:ascii="SimSun" w:cs="SimSun" w:hint="eastAsia"/>
          <w:lang w:eastAsia="zh-CN"/>
        </w:rPr>
        <w:t>小组，可就具体议项贡献文稿，</w:t>
      </w:r>
    </w:p>
    <w:p w:rsidR="009A59CA" w:rsidRPr="009477F6" w:rsidRDefault="009A59CA" w:rsidP="004520F3">
      <w:pPr>
        <w:pStyle w:val="enumlev1"/>
        <w:rPr>
          <w:lang w:eastAsia="zh-CN"/>
        </w:rPr>
      </w:pPr>
      <w:r w:rsidRPr="009477F6">
        <w:rPr>
          <w:lang w:eastAsia="zh-CN"/>
        </w:rPr>
        <w:t>–</w:t>
      </w:r>
      <w:r w:rsidRPr="009477F6">
        <w:rPr>
          <w:lang w:eastAsia="zh-CN"/>
        </w:rPr>
        <w:tab/>
      </w:r>
      <w:r w:rsidR="00B85000" w:rsidRPr="00B85000">
        <w:rPr>
          <w:rFonts w:ascii="STKaiti" w:eastAsia="STKaiti" w:hAnsi="STKaiti" w:cs="SimSun" w:hint="eastAsia"/>
          <w:lang w:eastAsia="zh-CN"/>
        </w:rPr>
        <w:t>关</w:t>
      </w:r>
      <w:r w:rsidR="004520F3">
        <w:rPr>
          <w:rFonts w:ascii="STKaiti" w:eastAsia="STKaiti" w:hAnsi="STKaiti" w:cs="SimSun" w:hint="eastAsia"/>
          <w:lang w:eastAsia="zh-CN"/>
        </w:rPr>
        <w:t>联</w:t>
      </w:r>
      <w:r w:rsidR="00B85000">
        <w:rPr>
          <w:rFonts w:ascii="SimSun" w:cs="SimSun" w:hint="eastAsia"/>
          <w:lang w:eastAsia="zh-CN"/>
        </w:rPr>
        <w:t>小组，对具体问题予以跟踪并酌情采取行动。</w:t>
      </w:r>
    </w:p>
    <w:p w:rsidR="009A59CA" w:rsidRPr="00B85000" w:rsidRDefault="00133357" w:rsidP="004520F3">
      <w:pPr>
        <w:rPr>
          <w:lang w:eastAsia="zh-CN"/>
        </w:rPr>
      </w:pPr>
      <w:proofErr w:type="gramStart"/>
      <w:r>
        <w:rPr>
          <w:rFonts w:hint="eastAsia"/>
          <w:lang w:eastAsia="zh-CN"/>
        </w:rPr>
        <w:t>3.5</w:t>
      </w:r>
      <w:r w:rsidR="009A59CA" w:rsidRPr="009477F6">
        <w:rPr>
          <w:lang w:eastAsia="zh-CN"/>
        </w:rPr>
        <w:tab/>
      </w:r>
      <w:r w:rsidR="009E5EA4">
        <w:rPr>
          <w:rFonts w:ascii="STKaiti" w:eastAsia="STKaiti" w:hAnsi="STKaiti" w:cs="SimSun" w:hint="eastAsia"/>
          <w:iCs/>
          <w:lang w:eastAsia="zh-CN"/>
        </w:rPr>
        <w:t>提交文稿</w:t>
      </w:r>
      <w:r w:rsidR="009E5EA4" w:rsidRPr="001B3F0C">
        <w:rPr>
          <w:rFonts w:ascii="STKaiti" w:eastAsia="STKaiti" w:hAnsi="STKaiti" w:cs="SimSun" w:hint="eastAsia"/>
          <w:iCs/>
          <w:lang w:eastAsia="zh-CN"/>
        </w:rPr>
        <w:t>/关联</w:t>
      </w:r>
      <w:r w:rsidR="00B85000" w:rsidRPr="00B85000">
        <w:rPr>
          <w:lang w:eastAsia="zh-CN"/>
        </w:rPr>
        <w:t>组应尽可能避免以</w:t>
      </w:r>
      <w:r w:rsidR="00323A63">
        <w:rPr>
          <w:lang w:eastAsia="zh-CN"/>
        </w:rPr>
        <w:t>设立</w:t>
      </w:r>
      <w:r w:rsidR="00B85000" w:rsidRPr="00B85000">
        <w:rPr>
          <w:lang w:eastAsia="zh-CN"/>
        </w:rPr>
        <w:t>具体小组或举行会议的方式就提交</w:t>
      </w:r>
      <w:r w:rsidR="00B85000" w:rsidRPr="00262D93">
        <w:rPr>
          <w:rFonts w:ascii="STKaiti" w:eastAsia="STKaiti" w:hAnsi="STKaiti" w:cs="SimSun"/>
          <w:lang w:eastAsia="zh-CN"/>
        </w:rPr>
        <w:t>负责</w:t>
      </w:r>
      <w:r w:rsidR="00B85000" w:rsidRPr="00B85000">
        <w:rPr>
          <w:lang w:eastAsia="zh-CN"/>
        </w:rPr>
        <w:t>组的文稿达成一致，因为这会不可避免地造成与</w:t>
      </w:r>
      <w:r w:rsidR="00B85000" w:rsidRPr="00262D93">
        <w:rPr>
          <w:rFonts w:ascii="STKaiti" w:eastAsia="STKaiti" w:hAnsi="STKaiti" w:cs="SimSun"/>
          <w:lang w:eastAsia="zh-CN"/>
        </w:rPr>
        <w:t>负责</w:t>
      </w:r>
      <w:r w:rsidR="00B85000" w:rsidRPr="00B85000">
        <w:rPr>
          <w:lang w:eastAsia="zh-CN"/>
        </w:rPr>
        <w:t>组开展相同的工作，</w:t>
      </w:r>
      <w:r w:rsidR="00262D93">
        <w:rPr>
          <w:rFonts w:hint="eastAsia"/>
          <w:lang w:eastAsia="zh-CN"/>
        </w:rPr>
        <w:t>导致</w:t>
      </w:r>
      <w:r w:rsidR="00B85000" w:rsidRPr="00B85000">
        <w:rPr>
          <w:lang w:eastAsia="zh-CN"/>
        </w:rPr>
        <w:t>重复劳动，并增加</w:t>
      </w:r>
      <w:r w:rsidR="009E5EA4" w:rsidRPr="00B85000">
        <w:rPr>
          <w:lang w:eastAsia="zh-CN"/>
        </w:rPr>
        <w:t>感兴趣的</w:t>
      </w:r>
      <w:r w:rsidR="00262D93">
        <w:rPr>
          <w:rFonts w:hint="eastAsia"/>
          <w:lang w:eastAsia="zh-CN"/>
        </w:rPr>
        <w:t>专家</w:t>
      </w:r>
      <w:r w:rsidR="00B85000" w:rsidRPr="00B85000">
        <w:rPr>
          <w:lang w:eastAsia="zh-CN"/>
        </w:rPr>
        <w:t>需要出席会议</w:t>
      </w:r>
      <w:r w:rsidR="00262D93">
        <w:rPr>
          <w:rFonts w:hint="eastAsia"/>
          <w:lang w:eastAsia="zh-CN"/>
        </w:rPr>
        <w:t>的</w:t>
      </w:r>
      <w:r w:rsidR="00B85000" w:rsidRPr="00B85000">
        <w:rPr>
          <w:lang w:eastAsia="zh-CN"/>
        </w:rPr>
        <w:t>次数。</w:t>
      </w:r>
      <w:proofErr w:type="gramEnd"/>
    </w:p>
    <w:p w:rsidR="009A59CA" w:rsidRDefault="00133357" w:rsidP="004520F3">
      <w:pPr>
        <w:rPr>
          <w:rFonts w:ascii="SimSun" w:cs="SimSun"/>
          <w:lang w:eastAsia="zh-CN"/>
        </w:rPr>
      </w:pPr>
      <w:proofErr w:type="gramStart"/>
      <w:r>
        <w:rPr>
          <w:rFonts w:hint="eastAsia"/>
          <w:lang w:eastAsia="zh-CN"/>
        </w:rPr>
        <w:t>3.6</w:t>
      </w:r>
      <w:r w:rsidR="009A59CA" w:rsidRPr="00B85000">
        <w:rPr>
          <w:lang w:eastAsia="zh-CN"/>
        </w:rPr>
        <w:tab/>
      </w:r>
      <w:r w:rsidR="00B85000" w:rsidRPr="00B85000">
        <w:rPr>
          <w:lang w:eastAsia="zh-CN"/>
        </w:rPr>
        <w:t>须按照</w:t>
      </w:r>
      <w:r w:rsidR="00B85000" w:rsidRPr="00B85000">
        <w:rPr>
          <w:lang w:eastAsia="zh-CN"/>
        </w:rPr>
        <w:t>ITU-R</w:t>
      </w:r>
      <w:r w:rsidR="00B85000" w:rsidRPr="00B85000">
        <w:rPr>
          <w:lang w:eastAsia="zh-CN"/>
        </w:rPr>
        <w:t>第</w:t>
      </w:r>
      <w:r>
        <w:rPr>
          <w:lang w:eastAsia="zh-CN"/>
        </w:rPr>
        <w:t>2-</w:t>
      </w:r>
      <w:r>
        <w:rPr>
          <w:rFonts w:hint="eastAsia"/>
          <w:lang w:eastAsia="zh-CN"/>
        </w:rPr>
        <w:t>6</w:t>
      </w:r>
      <w:r w:rsidR="00B85000" w:rsidRPr="00B85000">
        <w:rPr>
          <w:lang w:eastAsia="zh-CN"/>
        </w:rPr>
        <w:t>号决议</w:t>
      </w:r>
      <w:r w:rsidR="009E5EA4">
        <w:rPr>
          <w:rFonts w:hint="eastAsia"/>
          <w:lang w:eastAsia="zh-CN"/>
        </w:rPr>
        <w:t>的工作方法和导则向</w:t>
      </w:r>
      <w:r w:rsidR="009E5EA4">
        <w:rPr>
          <w:rFonts w:hint="eastAsia"/>
          <w:lang w:eastAsia="zh-CN"/>
        </w:rPr>
        <w:t>CPM</w:t>
      </w:r>
      <w:r w:rsidR="009E5EA4">
        <w:rPr>
          <w:rFonts w:hint="eastAsia"/>
          <w:lang w:eastAsia="zh-CN"/>
        </w:rPr>
        <w:t>提交</w:t>
      </w:r>
      <w:r w:rsidR="00B85000" w:rsidRPr="00262D93">
        <w:rPr>
          <w:rFonts w:ascii="STKaiti" w:eastAsia="STKaiti" w:hAnsi="STKaiti" w:cs="SimSun" w:hint="eastAsia"/>
          <w:lang w:eastAsia="zh-CN"/>
        </w:rPr>
        <w:t>负责</w:t>
      </w:r>
      <w:r w:rsidR="00B85000">
        <w:rPr>
          <w:rFonts w:ascii="SimSun" w:cs="SimSun" w:hint="eastAsia"/>
          <w:lang w:eastAsia="zh-CN"/>
        </w:rPr>
        <w:t>组的输出文稿。</w:t>
      </w:r>
      <w:proofErr w:type="gramEnd"/>
    </w:p>
    <w:p w:rsidR="00133357" w:rsidRPr="007137BE" w:rsidRDefault="00133357" w:rsidP="004520F3">
      <w:pPr>
        <w:rPr>
          <w:lang w:eastAsia="zh-CN"/>
        </w:rPr>
      </w:pPr>
      <w:r>
        <w:rPr>
          <w:lang w:eastAsia="zh-CN"/>
        </w:rPr>
        <w:t>3.</w:t>
      </w:r>
      <w:r w:rsidRPr="007137BE">
        <w:rPr>
          <w:lang w:eastAsia="zh-CN"/>
        </w:rPr>
        <w:t>7</w:t>
      </w:r>
      <w:r w:rsidRPr="007137BE">
        <w:rPr>
          <w:lang w:eastAsia="zh-CN"/>
        </w:rPr>
        <w:tab/>
      </w:r>
      <w:r w:rsidR="009E5EA4">
        <w:rPr>
          <w:rFonts w:hint="eastAsia"/>
          <w:lang w:eastAsia="zh-CN"/>
        </w:rPr>
        <w:t>须由</w:t>
      </w:r>
      <w:r w:rsidR="009E5EA4">
        <w:rPr>
          <w:rFonts w:hint="eastAsia"/>
          <w:lang w:eastAsia="zh-CN"/>
        </w:rPr>
        <w:t>CPM</w:t>
      </w:r>
      <w:r w:rsidR="009E5EA4">
        <w:rPr>
          <w:rFonts w:hint="eastAsia"/>
          <w:lang w:eastAsia="zh-CN"/>
        </w:rPr>
        <w:t>管理团队起草综合的</w:t>
      </w:r>
      <w:r w:rsidR="009E5EA4">
        <w:rPr>
          <w:rFonts w:hint="eastAsia"/>
          <w:lang w:eastAsia="zh-CN"/>
        </w:rPr>
        <w:t>CPM</w:t>
      </w:r>
      <w:r w:rsidR="009E5EA4">
        <w:rPr>
          <w:rFonts w:hint="eastAsia"/>
          <w:lang w:eastAsia="zh-CN"/>
        </w:rPr>
        <w:t>报告草案，在第二次</w:t>
      </w:r>
      <w:r w:rsidR="009E5EA4">
        <w:rPr>
          <w:rFonts w:hint="eastAsia"/>
          <w:lang w:eastAsia="zh-CN"/>
        </w:rPr>
        <w:t>CPM</w:t>
      </w:r>
      <w:r w:rsidR="009E5EA4">
        <w:rPr>
          <w:rFonts w:hint="eastAsia"/>
          <w:lang w:eastAsia="zh-CN"/>
        </w:rPr>
        <w:t>会议之前及时提交给成员国和部门成员。</w:t>
      </w:r>
    </w:p>
    <w:p w:rsidR="00133357" w:rsidRDefault="009E5EA4" w:rsidP="004520F3">
      <w:pPr>
        <w:pStyle w:val="Note"/>
        <w:rPr>
          <w:lang w:eastAsia="zh-CN"/>
        </w:rPr>
      </w:pPr>
      <w:r>
        <w:rPr>
          <w:rFonts w:hint="eastAsia"/>
          <w:lang w:eastAsia="zh-CN"/>
        </w:rPr>
        <w:t>说明</w:t>
      </w:r>
      <w:r w:rsidR="00133357" w:rsidRPr="007137BE">
        <w:rPr>
          <w:lang w:eastAsia="zh-CN"/>
        </w:rPr>
        <w:t xml:space="preserve"> – </w:t>
      </w:r>
      <w:r>
        <w:rPr>
          <w:rFonts w:hint="eastAsia"/>
          <w:lang w:eastAsia="zh-CN"/>
        </w:rPr>
        <w:t>主席、副主席、章节报告人、特委会主席和副主席以及</w:t>
      </w:r>
      <w:r>
        <w:rPr>
          <w:rFonts w:hint="eastAsia"/>
          <w:lang w:eastAsia="zh-CN"/>
        </w:rPr>
        <w:t>CPM</w:t>
      </w:r>
      <w:r>
        <w:rPr>
          <w:rFonts w:hint="eastAsia"/>
          <w:lang w:eastAsia="zh-CN"/>
        </w:rPr>
        <w:t>的秘书</w:t>
      </w:r>
      <w:r w:rsidR="004520F3">
        <w:rPr>
          <w:rFonts w:hint="eastAsia"/>
          <w:lang w:eastAsia="zh-CN"/>
        </w:rPr>
        <w:t>构成</w:t>
      </w:r>
      <w:r>
        <w:rPr>
          <w:rFonts w:hint="eastAsia"/>
          <w:lang w:eastAsia="zh-CN"/>
        </w:rPr>
        <w:t>CPM</w:t>
      </w:r>
      <w:r>
        <w:rPr>
          <w:rFonts w:hint="eastAsia"/>
          <w:lang w:eastAsia="zh-CN"/>
        </w:rPr>
        <w:t>指导委员会。</w:t>
      </w:r>
    </w:p>
    <w:p w:rsidR="00133357" w:rsidRDefault="00133357" w:rsidP="004520F3">
      <w:pPr>
        <w:rPr>
          <w:lang w:eastAsia="zh-CN"/>
        </w:rPr>
      </w:pPr>
    </w:p>
    <w:p w:rsidR="00EA218A" w:rsidRDefault="00EA218A">
      <w:pPr>
        <w:tabs>
          <w:tab w:val="clear" w:pos="794"/>
          <w:tab w:val="clear" w:pos="1191"/>
          <w:tab w:val="clear" w:pos="1588"/>
          <w:tab w:val="clear" w:pos="1985"/>
        </w:tabs>
        <w:overflowPunct/>
        <w:autoSpaceDE/>
        <w:autoSpaceDN/>
        <w:adjustRightInd/>
        <w:spacing w:before="0"/>
        <w:textAlignment w:val="auto"/>
        <w:rPr>
          <w:rFonts w:ascii="SimSun" w:hAnsi="SimSun" w:cs="SimSun"/>
          <w:caps/>
          <w:sz w:val="28"/>
          <w:lang w:val="fr-FR" w:eastAsia="zh-CN"/>
        </w:rPr>
      </w:pPr>
      <w:r>
        <w:rPr>
          <w:rFonts w:ascii="SimSun" w:hAnsi="SimSun" w:cs="SimSun"/>
          <w:lang w:eastAsia="zh-CN"/>
        </w:rPr>
        <w:br w:type="page"/>
      </w:r>
    </w:p>
    <w:p w:rsidR="00C87122" w:rsidRDefault="002C02B1" w:rsidP="004520F3">
      <w:pPr>
        <w:pStyle w:val="AnnexNo"/>
        <w:spacing w:before="0"/>
        <w:rPr>
          <w:lang w:eastAsia="zh-CN"/>
        </w:rPr>
      </w:pPr>
      <w:r>
        <w:rPr>
          <w:rFonts w:ascii="SimSun" w:eastAsia="SimSun" w:hAnsi="SimSun" w:cs="SimSun" w:hint="eastAsia"/>
          <w:lang w:eastAsia="zh-CN"/>
        </w:rPr>
        <w:lastRenderedPageBreak/>
        <w:t>附件</w:t>
      </w:r>
      <w:r w:rsidR="009A59CA">
        <w:rPr>
          <w:lang w:eastAsia="zh-CN"/>
        </w:rPr>
        <w:t xml:space="preserve"> 6</w:t>
      </w:r>
      <w:bookmarkStart w:id="6" w:name="asunto"/>
      <w:bookmarkStart w:id="7" w:name="dsgno"/>
      <w:bookmarkEnd w:id="6"/>
      <w:bookmarkEnd w:id="7"/>
    </w:p>
    <w:p w:rsidR="009A59CA" w:rsidRPr="00E86D49" w:rsidRDefault="00A90CED" w:rsidP="004520F3">
      <w:pPr>
        <w:pStyle w:val="Annextitle0"/>
        <w:rPr>
          <w:lang w:eastAsia="zh-CN"/>
        </w:rPr>
      </w:pPr>
      <w:r>
        <w:rPr>
          <w:rFonts w:ascii="SimSun" w:cs="SimSun" w:hint="eastAsia"/>
          <w:lang w:eastAsia="zh-CN"/>
        </w:rPr>
        <w:t>提交</w:t>
      </w:r>
      <w:r>
        <w:rPr>
          <w:lang w:val="en-US" w:eastAsia="zh-CN"/>
        </w:rPr>
        <w:t>WRC-1</w:t>
      </w:r>
      <w:r w:rsidR="00CF2C99">
        <w:rPr>
          <w:rFonts w:eastAsiaTheme="minorEastAsia" w:hint="eastAsia"/>
          <w:lang w:val="en-US" w:eastAsia="zh-CN"/>
        </w:rPr>
        <w:t>5</w:t>
      </w:r>
      <w:r>
        <w:rPr>
          <w:rFonts w:ascii="SimSun" w:cs="SimSun" w:hint="eastAsia"/>
          <w:lang w:eastAsia="zh-CN"/>
        </w:rPr>
        <w:t>的</w:t>
      </w:r>
      <w:r w:rsidRPr="00A90CED">
        <w:rPr>
          <w:lang w:eastAsia="zh-CN"/>
        </w:rPr>
        <w:t>CPM</w:t>
      </w:r>
      <w:r>
        <w:rPr>
          <w:rFonts w:ascii="SimSun" w:cs="SimSun" w:hint="eastAsia"/>
          <w:lang w:eastAsia="zh-CN"/>
        </w:rPr>
        <w:t>报告草案目录</w:t>
      </w:r>
    </w:p>
    <w:p w:rsidR="009A59CA" w:rsidRDefault="00905B03" w:rsidP="004520F3">
      <w:pPr>
        <w:pStyle w:val="Heading1"/>
        <w:tabs>
          <w:tab w:val="clear" w:pos="794"/>
          <w:tab w:val="clear" w:pos="1191"/>
          <w:tab w:val="clear" w:pos="1588"/>
          <w:tab w:val="clear" w:pos="1985"/>
          <w:tab w:val="left" w:pos="1134"/>
          <w:tab w:val="left" w:pos="1871"/>
          <w:tab w:val="left" w:pos="2268"/>
        </w:tabs>
        <w:spacing w:before="280"/>
        <w:ind w:left="2268" w:hanging="2268"/>
        <w:rPr>
          <w:lang w:eastAsia="zh-CN"/>
        </w:rPr>
      </w:pPr>
      <w:r>
        <w:rPr>
          <w:rFonts w:hint="eastAsia"/>
          <w:lang w:eastAsia="zh-CN"/>
        </w:rPr>
        <w:t>第</w:t>
      </w:r>
      <w:r w:rsidR="009A59CA">
        <w:rPr>
          <w:lang w:eastAsia="zh-CN"/>
        </w:rPr>
        <w:t>1</w:t>
      </w:r>
      <w:r>
        <w:rPr>
          <w:rFonts w:hint="eastAsia"/>
          <w:lang w:eastAsia="zh-CN"/>
        </w:rPr>
        <w:t>章</w:t>
      </w:r>
      <w:r w:rsidR="009A59CA">
        <w:rPr>
          <w:lang w:eastAsia="zh-CN"/>
        </w:rPr>
        <w:tab/>
      </w:r>
      <w:r w:rsidR="00133357">
        <w:rPr>
          <w:rFonts w:hint="eastAsia"/>
          <w:lang w:eastAsia="zh-CN"/>
        </w:rPr>
        <w:tab/>
      </w:r>
      <w:r w:rsidR="00133357">
        <w:rPr>
          <w:rFonts w:hint="eastAsia"/>
          <w:lang w:eastAsia="zh-CN"/>
        </w:rPr>
        <w:tab/>
      </w:r>
      <w:r w:rsidR="00CF2C99">
        <w:rPr>
          <w:rFonts w:hint="eastAsia"/>
          <w:lang w:eastAsia="zh-CN"/>
        </w:rPr>
        <w:t>移动和业余问题</w:t>
      </w:r>
    </w:p>
    <w:p w:rsidR="009A59CA" w:rsidRDefault="002C02B1" w:rsidP="004520F3">
      <w:pPr>
        <w:tabs>
          <w:tab w:val="clear" w:pos="794"/>
          <w:tab w:val="clear" w:pos="1191"/>
          <w:tab w:val="clear" w:pos="1588"/>
          <w:tab w:val="clear" w:pos="1985"/>
          <w:tab w:val="left" w:pos="2268"/>
        </w:tabs>
        <w:spacing w:before="136"/>
        <w:rPr>
          <w:lang w:eastAsia="zh-CN"/>
        </w:rPr>
      </w:pPr>
      <w:r>
        <w:rPr>
          <w:rFonts w:hint="eastAsia"/>
          <w:lang w:eastAsia="zh-CN"/>
        </w:rPr>
        <w:t>议项：</w:t>
      </w:r>
      <w:r w:rsidR="009A59CA">
        <w:rPr>
          <w:lang w:eastAsia="zh-CN"/>
        </w:rPr>
        <w:tab/>
      </w:r>
      <w:r w:rsidR="00133357" w:rsidRPr="00DB7697">
        <w:rPr>
          <w:lang w:eastAsia="zh-CN"/>
        </w:rPr>
        <w:t>1.</w:t>
      </w:r>
      <w:r w:rsidR="00133357">
        <w:rPr>
          <w:lang w:eastAsia="zh-CN"/>
        </w:rPr>
        <w:t>1</w:t>
      </w:r>
      <w:r w:rsidR="00133357">
        <w:rPr>
          <w:lang w:eastAsia="zh-CN"/>
        </w:rPr>
        <w:t>、</w:t>
      </w:r>
      <w:r w:rsidR="00133357" w:rsidRPr="00DB7697">
        <w:rPr>
          <w:lang w:eastAsia="zh-CN"/>
        </w:rPr>
        <w:t>1.</w:t>
      </w:r>
      <w:r w:rsidR="00133357">
        <w:rPr>
          <w:lang w:eastAsia="zh-CN"/>
        </w:rPr>
        <w:t>2</w:t>
      </w:r>
      <w:r w:rsidR="00133357">
        <w:rPr>
          <w:lang w:eastAsia="zh-CN"/>
        </w:rPr>
        <w:t>、</w:t>
      </w:r>
      <w:r w:rsidR="00133357" w:rsidRPr="00DB7697">
        <w:rPr>
          <w:lang w:eastAsia="zh-CN"/>
        </w:rPr>
        <w:t>1.</w:t>
      </w:r>
      <w:r w:rsidR="00133357">
        <w:rPr>
          <w:lang w:eastAsia="zh-CN"/>
        </w:rPr>
        <w:t>3</w:t>
      </w:r>
      <w:r w:rsidR="00133357">
        <w:rPr>
          <w:lang w:eastAsia="zh-CN"/>
        </w:rPr>
        <w:t>、</w:t>
      </w:r>
      <w:r w:rsidR="00133357" w:rsidRPr="00DB7697">
        <w:rPr>
          <w:lang w:eastAsia="zh-CN"/>
        </w:rPr>
        <w:t>1.</w:t>
      </w:r>
      <w:r w:rsidR="00133357">
        <w:rPr>
          <w:lang w:eastAsia="zh-CN"/>
        </w:rPr>
        <w:t>4</w:t>
      </w:r>
    </w:p>
    <w:p w:rsidR="009A59CA" w:rsidRPr="009A59CA" w:rsidRDefault="002C02B1" w:rsidP="004520F3">
      <w:pPr>
        <w:tabs>
          <w:tab w:val="clear" w:pos="794"/>
          <w:tab w:val="clear" w:pos="1191"/>
          <w:tab w:val="clear" w:pos="1588"/>
          <w:tab w:val="clear" w:pos="1985"/>
          <w:tab w:val="left" w:pos="2268"/>
          <w:tab w:val="left" w:pos="4536"/>
        </w:tabs>
        <w:rPr>
          <w:lang w:val="en-US" w:eastAsia="zh-CN"/>
        </w:rPr>
      </w:pPr>
      <w:r>
        <w:rPr>
          <w:rFonts w:hint="eastAsia"/>
          <w:lang w:val="en-US" w:eastAsia="zh-CN"/>
        </w:rPr>
        <w:t>报告人：</w:t>
      </w:r>
      <w:r w:rsidR="009A59CA" w:rsidRPr="009A59CA">
        <w:rPr>
          <w:lang w:val="en-US" w:eastAsia="zh-CN"/>
        </w:rPr>
        <w:tab/>
      </w:r>
      <w:r w:rsidR="00133357" w:rsidRPr="00E427C8">
        <w:rPr>
          <w:color w:val="000000"/>
        </w:rPr>
        <w:t>Cindy-Lee</w:t>
      </w:r>
      <w:r w:rsidR="00133357">
        <w:rPr>
          <w:lang w:val="en-US"/>
        </w:rPr>
        <w:t xml:space="preserve"> Cook</w:t>
      </w:r>
      <w:r w:rsidR="00CF2C99">
        <w:rPr>
          <w:rFonts w:hint="eastAsia"/>
          <w:lang w:val="en-US" w:eastAsia="zh-CN"/>
        </w:rPr>
        <w:t>女士（加拿大）负责议项</w:t>
      </w:r>
      <w:r w:rsidR="00133357">
        <w:rPr>
          <w:lang w:val="en-US"/>
        </w:rPr>
        <w:t>1.1</w:t>
      </w:r>
      <w:r w:rsidR="00CF2C99">
        <w:rPr>
          <w:rFonts w:hint="eastAsia"/>
          <w:lang w:val="en-US" w:eastAsia="zh-CN"/>
        </w:rPr>
        <w:t>和</w:t>
      </w:r>
      <w:r w:rsidR="00133357">
        <w:rPr>
          <w:lang w:val="en-US"/>
        </w:rPr>
        <w:t>1.2</w:t>
      </w:r>
      <w:r w:rsidR="00133357">
        <w:rPr>
          <w:lang w:val="en-US"/>
        </w:rPr>
        <w:br/>
      </w:r>
      <w:r w:rsidR="00133357" w:rsidRPr="008558D3">
        <w:rPr>
          <w:lang w:val="en-US"/>
        </w:rPr>
        <w:tab/>
      </w:r>
      <w:r w:rsidR="00133357" w:rsidRPr="00E427C8">
        <w:rPr>
          <w:color w:val="000000"/>
        </w:rPr>
        <w:t xml:space="preserve">Charles </w:t>
      </w:r>
      <w:r w:rsidR="00133357">
        <w:rPr>
          <w:color w:val="000000"/>
        </w:rPr>
        <w:t>Glass</w:t>
      </w:r>
      <w:r w:rsidR="00CF2C99">
        <w:rPr>
          <w:rFonts w:hint="eastAsia"/>
          <w:color w:val="000000"/>
          <w:lang w:eastAsia="zh-CN"/>
        </w:rPr>
        <w:t>先生（美国）负责议项</w:t>
      </w:r>
      <w:r w:rsidR="00133357">
        <w:rPr>
          <w:lang w:val="en-US"/>
        </w:rPr>
        <w:t>1.3</w:t>
      </w:r>
      <w:r w:rsidR="00CF2C99">
        <w:rPr>
          <w:rFonts w:hint="eastAsia"/>
          <w:lang w:val="en-US" w:eastAsia="zh-CN"/>
        </w:rPr>
        <w:t>和</w:t>
      </w:r>
      <w:r w:rsidR="00133357">
        <w:rPr>
          <w:lang w:val="en-US"/>
        </w:rPr>
        <w:t>1.4</w:t>
      </w:r>
    </w:p>
    <w:p w:rsidR="009A59CA" w:rsidRDefault="00905B03" w:rsidP="004520F3">
      <w:pPr>
        <w:pStyle w:val="Heading1"/>
        <w:tabs>
          <w:tab w:val="clear" w:pos="794"/>
          <w:tab w:val="clear" w:pos="1191"/>
          <w:tab w:val="clear" w:pos="1588"/>
          <w:tab w:val="clear" w:pos="1985"/>
          <w:tab w:val="left" w:pos="1134"/>
          <w:tab w:val="left" w:pos="1871"/>
          <w:tab w:val="left" w:pos="2268"/>
        </w:tabs>
        <w:spacing w:before="280"/>
        <w:ind w:left="2268" w:hanging="2268"/>
        <w:rPr>
          <w:lang w:val="en-US" w:eastAsia="zh-CN"/>
        </w:rPr>
      </w:pPr>
      <w:r>
        <w:rPr>
          <w:rFonts w:hint="eastAsia"/>
          <w:lang w:val="en-US" w:eastAsia="zh-CN"/>
        </w:rPr>
        <w:t>第</w:t>
      </w:r>
      <w:r w:rsidR="009A59CA">
        <w:rPr>
          <w:lang w:val="en-US" w:eastAsia="zh-CN"/>
        </w:rPr>
        <w:t>2</w:t>
      </w:r>
      <w:r>
        <w:rPr>
          <w:rFonts w:hint="eastAsia"/>
          <w:lang w:val="en-US" w:eastAsia="zh-CN"/>
        </w:rPr>
        <w:t>章</w:t>
      </w:r>
      <w:r w:rsidR="009A59CA">
        <w:rPr>
          <w:lang w:val="en-US" w:eastAsia="zh-CN"/>
        </w:rPr>
        <w:tab/>
      </w:r>
      <w:r w:rsidR="009A59CA">
        <w:rPr>
          <w:lang w:val="en-US" w:eastAsia="zh-CN"/>
        </w:rPr>
        <w:tab/>
      </w:r>
      <w:r w:rsidR="00133357">
        <w:rPr>
          <w:rFonts w:hint="eastAsia"/>
          <w:lang w:val="en-US" w:eastAsia="zh-CN"/>
        </w:rPr>
        <w:tab/>
      </w:r>
      <w:r w:rsidR="00030404" w:rsidRPr="00133357">
        <w:rPr>
          <w:rFonts w:hint="eastAsia"/>
          <w:lang w:val="en-US" w:eastAsia="zh-CN"/>
        </w:rPr>
        <w:t>科学问题</w:t>
      </w:r>
    </w:p>
    <w:p w:rsidR="00133357" w:rsidRPr="00DB7697"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议项：</w:t>
      </w:r>
      <w:r>
        <w:rPr>
          <w:rFonts w:hint="eastAsia"/>
          <w:lang w:eastAsia="zh-CN"/>
        </w:rPr>
        <w:tab/>
      </w:r>
      <w:r w:rsidRPr="008B3D24">
        <w:rPr>
          <w:lang w:eastAsia="zh-CN"/>
        </w:rPr>
        <w:t>1.11</w:t>
      </w:r>
      <w:r>
        <w:rPr>
          <w:lang w:eastAsia="zh-CN"/>
        </w:rPr>
        <w:t>、</w:t>
      </w:r>
      <w:r w:rsidRPr="008B3D24">
        <w:rPr>
          <w:lang w:eastAsia="zh-CN"/>
        </w:rPr>
        <w:t>1.12</w:t>
      </w:r>
      <w:r>
        <w:rPr>
          <w:lang w:eastAsia="zh-CN"/>
        </w:rPr>
        <w:t>、</w:t>
      </w:r>
      <w:r w:rsidRPr="008B3D24">
        <w:rPr>
          <w:lang w:eastAsia="zh-CN"/>
        </w:rPr>
        <w:t>1.13</w:t>
      </w:r>
      <w:r>
        <w:rPr>
          <w:lang w:eastAsia="zh-CN"/>
        </w:rPr>
        <w:t>、</w:t>
      </w:r>
      <w:r w:rsidRPr="008B3D24">
        <w:rPr>
          <w:lang w:eastAsia="zh-CN"/>
        </w:rPr>
        <w:t>1.14</w:t>
      </w:r>
    </w:p>
    <w:p w:rsidR="00133357" w:rsidRPr="00DB7697"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报告人：</w:t>
      </w:r>
      <w:r>
        <w:rPr>
          <w:rFonts w:hint="eastAsia"/>
          <w:lang w:eastAsia="zh-CN"/>
        </w:rPr>
        <w:tab/>
      </w:r>
      <w:r w:rsidRPr="00030404">
        <w:rPr>
          <w:lang w:eastAsia="zh-CN"/>
        </w:rPr>
        <w:t>Alexandre Vassiliev</w:t>
      </w:r>
      <w:r w:rsidR="00CF2C99">
        <w:rPr>
          <w:rFonts w:hint="eastAsia"/>
          <w:lang w:eastAsia="zh-CN"/>
        </w:rPr>
        <w:t>先生（俄罗斯联邦）</w:t>
      </w:r>
    </w:p>
    <w:p w:rsidR="009A59CA" w:rsidRDefault="00905B03" w:rsidP="004520F3">
      <w:pPr>
        <w:pStyle w:val="Heading1"/>
        <w:tabs>
          <w:tab w:val="clear" w:pos="794"/>
          <w:tab w:val="clear" w:pos="1191"/>
          <w:tab w:val="clear" w:pos="1588"/>
          <w:tab w:val="clear" w:pos="1985"/>
          <w:tab w:val="left" w:pos="1134"/>
          <w:tab w:val="left" w:pos="1871"/>
          <w:tab w:val="left" w:pos="2268"/>
        </w:tabs>
        <w:spacing w:before="280"/>
        <w:ind w:left="2268" w:hanging="2268"/>
        <w:rPr>
          <w:b w:val="0"/>
          <w:lang w:val="en-US" w:eastAsia="zh-CN"/>
        </w:rPr>
      </w:pPr>
      <w:r w:rsidRPr="00E86D49">
        <w:rPr>
          <w:rFonts w:hint="eastAsia"/>
          <w:lang w:val="en-US" w:eastAsia="zh-CN"/>
        </w:rPr>
        <w:t>第</w:t>
      </w:r>
      <w:r w:rsidR="009A59CA" w:rsidRPr="00E86D49">
        <w:rPr>
          <w:lang w:val="en-US" w:eastAsia="zh-CN"/>
        </w:rPr>
        <w:t>3</w:t>
      </w:r>
      <w:r w:rsidRPr="00E86D49">
        <w:rPr>
          <w:rFonts w:hint="eastAsia"/>
          <w:lang w:val="en-US" w:eastAsia="zh-CN"/>
        </w:rPr>
        <w:t>章</w:t>
      </w:r>
      <w:r w:rsidR="009A59CA" w:rsidRPr="00E86D49">
        <w:rPr>
          <w:lang w:val="en-US" w:eastAsia="zh-CN"/>
        </w:rPr>
        <w:tab/>
      </w:r>
      <w:r w:rsidR="00133357">
        <w:rPr>
          <w:rFonts w:hint="eastAsia"/>
          <w:lang w:val="en-US" w:eastAsia="zh-CN"/>
        </w:rPr>
        <w:tab/>
      </w:r>
      <w:r w:rsidR="00133357">
        <w:rPr>
          <w:rFonts w:hint="eastAsia"/>
          <w:lang w:val="en-US" w:eastAsia="zh-CN"/>
        </w:rPr>
        <w:tab/>
      </w:r>
      <w:r w:rsidR="00CF2C99">
        <w:rPr>
          <w:rFonts w:hint="eastAsia"/>
          <w:lang w:eastAsia="zh-CN"/>
        </w:rPr>
        <w:t>航空、</w:t>
      </w:r>
      <w:r w:rsidR="007E030B">
        <w:rPr>
          <w:rFonts w:hint="eastAsia"/>
          <w:lang w:eastAsia="zh-CN"/>
        </w:rPr>
        <w:t>水上</w:t>
      </w:r>
      <w:r w:rsidR="00CF2C99">
        <w:rPr>
          <w:rFonts w:hint="eastAsia"/>
          <w:lang w:eastAsia="zh-CN"/>
        </w:rPr>
        <w:t>和无线电定位</w:t>
      </w:r>
      <w:r w:rsidR="00030404">
        <w:rPr>
          <w:rFonts w:hint="eastAsia"/>
          <w:lang w:eastAsia="zh-CN"/>
        </w:rPr>
        <w:t>问题</w:t>
      </w:r>
    </w:p>
    <w:p w:rsidR="00133357" w:rsidRPr="00C96068"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议项：</w:t>
      </w:r>
      <w:r>
        <w:rPr>
          <w:rFonts w:hint="eastAsia"/>
          <w:lang w:eastAsia="zh-CN"/>
        </w:rPr>
        <w:tab/>
      </w:r>
      <w:r w:rsidRPr="00C96068">
        <w:rPr>
          <w:lang w:eastAsia="zh-CN"/>
        </w:rPr>
        <w:t>1.5</w:t>
      </w:r>
      <w:r w:rsidR="00145FBD">
        <w:rPr>
          <w:lang w:eastAsia="zh-CN"/>
        </w:rPr>
        <w:t>、</w:t>
      </w:r>
      <w:r w:rsidRPr="00C96068">
        <w:rPr>
          <w:lang w:eastAsia="zh-CN"/>
        </w:rPr>
        <w:t>1.15</w:t>
      </w:r>
      <w:r w:rsidR="00145FBD">
        <w:rPr>
          <w:lang w:eastAsia="zh-CN"/>
        </w:rPr>
        <w:t>、</w:t>
      </w:r>
      <w:r w:rsidRPr="00C96068">
        <w:rPr>
          <w:lang w:eastAsia="zh-CN"/>
        </w:rPr>
        <w:t>1.16</w:t>
      </w:r>
      <w:r w:rsidR="00145FBD">
        <w:rPr>
          <w:lang w:eastAsia="zh-CN"/>
        </w:rPr>
        <w:t>、</w:t>
      </w:r>
      <w:r w:rsidRPr="00C96068">
        <w:rPr>
          <w:lang w:eastAsia="zh-CN"/>
        </w:rPr>
        <w:t>1.17</w:t>
      </w:r>
      <w:r w:rsidR="00145FBD">
        <w:rPr>
          <w:lang w:eastAsia="zh-CN"/>
        </w:rPr>
        <w:t>、</w:t>
      </w:r>
      <w:r w:rsidRPr="00C96068">
        <w:rPr>
          <w:lang w:eastAsia="zh-CN"/>
        </w:rPr>
        <w:t>1.18</w:t>
      </w:r>
    </w:p>
    <w:p w:rsidR="00133357" w:rsidRPr="00C96068"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报告人：</w:t>
      </w:r>
      <w:r w:rsidRPr="00C96068">
        <w:rPr>
          <w:lang w:eastAsia="zh-CN"/>
        </w:rPr>
        <w:tab/>
        <w:t>Martin Weber</w:t>
      </w:r>
      <w:r w:rsidR="00CF2C99">
        <w:rPr>
          <w:rFonts w:hint="eastAsia"/>
          <w:lang w:eastAsia="zh-CN"/>
        </w:rPr>
        <w:t>先生（德国）</w:t>
      </w:r>
    </w:p>
    <w:p w:rsidR="009A59CA" w:rsidRDefault="00905B03" w:rsidP="009D7F99">
      <w:pPr>
        <w:pStyle w:val="Heading1"/>
        <w:tabs>
          <w:tab w:val="clear" w:pos="794"/>
          <w:tab w:val="clear" w:pos="1191"/>
          <w:tab w:val="clear" w:pos="1588"/>
          <w:tab w:val="clear" w:pos="1985"/>
          <w:tab w:val="left" w:pos="1134"/>
          <w:tab w:val="left" w:pos="1871"/>
          <w:tab w:val="left" w:pos="2268"/>
        </w:tabs>
        <w:spacing w:before="280"/>
        <w:ind w:left="2268" w:hanging="2268"/>
        <w:rPr>
          <w:lang w:val="en-US" w:eastAsia="zh-CN"/>
        </w:rPr>
      </w:pPr>
      <w:r>
        <w:rPr>
          <w:rFonts w:hint="eastAsia"/>
          <w:lang w:val="en-US" w:eastAsia="zh-CN"/>
        </w:rPr>
        <w:t>第</w:t>
      </w:r>
      <w:r w:rsidR="009A59CA">
        <w:rPr>
          <w:lang w:val="en-US" w:eastAsia="zh-CN"/>
        </w:rPr>
        <w:t>4</w:t>
      </w:r>
      <w:r>
        <w:rPr>
          <w:rFonts w:hint="eastAsia"/>
          <w:lang w:val="en-US" w:eastAsia="zh-CN"/>
        </w:rPr>
        <w:t>章</w:t>
      </w:r>
      <w:r w:rsidR="00133357">
        <w:rPr>
          <w:lang w:val="en-US" w:eastAsia="zh-CN"/>
        </w:rPr>
        <w:tab/>
      </w:r>
      <w:r w:rsidR="009A59CA">
        <w:rPr>
          <w:lang w:val="en-US" w:eastAsia="zh-CN"/>
        </w:rPr>
        <w:tab/>
      </w:r>
      <w:r w:rsidR="00E758C0" w:rsidRPr="00133357">
        <w:rPr>
          <w:lang w:val="en-US" w:eastAsia="zh-CN"/>
        </w:rPr>
        <w:tab/>
      </w:r>
      <w:r w:rsidR="009D7F99">
        <w:rPr>
          <w:rFonts w:hint="eastAsia"/>
          <w:lang w:eastAsia="zh-CN"/>
        </w:rPr>
        <w:t>卫星业务</w:t>
      </w:r>
    </w:p>
    <w:p w:rsidR="00133357" w:rsidRPr="00EF6256" w:rsidRDefault="00CF2C99" w:rsidP="00F72A18">
      <w:pPr>
        <w:pStyle w:val="Heading1"/>
        <w:keepNext w:val="0"/>
        <w:keepLines w:val="0"/>
        <w:tabs>
          <w:tab w:val="clear" w:pos="1191"/>
          <w:tab w:val="clear" w:pos="1588"/>
          <w:tab w:val="clear" w:pos="1985"/>
          <w:tab w:val="left" w:pos="2268"/>
        </w:tabs>
        <w:spacing w:before="120"/>
        <w:ind w:left="0" w:firstLine="0"/>
        <w:rPr>
          <w:lang w:eastAsia="zh-CN"/>
        </w:rPr>
      </w:pPr>
      <w:r>
        <w:rPr>
          <w:rFonts w:hint="eastAsia"/>
          <w:lang w:eastAsia="zh-CN"/>
        </w:rPr>
        <w:t>分章节</w:t>
      </w:r>
      <w:r w:rsidR="00133357" w:rsidRPr="00EF6256">
        <w:rPr>
          <w:lang w:eastAsia="zh-CN"/>
        </w:rPr>
        <w:t>4.1</w:t>
      </w:r>
      <w:r w:rsidR="00133357" w:rsidRPr="00EF6256">
        <w:rPr>
          <w:lang w:eastAsia="zh-CN"/>
        </w:rPr>
        <w:tab/>
      </w:r>
      <w:r>
        <w:rPr>
          <w:rFonts w:hint="eastAsia"/>
          <w:lang w:eastAsia="zh-CN"/>
        </w:rPr>
        <w:t>卫星固定业务</w:t>
      </w:r>
      <w:r w:rsidR="00133357" w:rsidRPr="00EF6256">
        <w:rPr>
          <w:lang w:eastAsia="zh-CN"/>
        </w:rPr>
        <w:t xml:space="preserve"> </w:t>
      </w:r>
    </w:p>
    <w:p w:rsidR="00133357" w:rsidRPr="00DB7697"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议项：</w:t>
      </w:r>
      <w:r>
        <w:rPr>
          <w:rFonts w:hint="eastAsia"/>
          <w:lang w:eastAsia="zh-CN"/>
        </w:rPr>
        <w:tab/>
      </w:r>
      <w:r w:rsidRPr="005C35D2">
        <w:rPr>
          <w:lang w:eastAsia="zh-CN"/>
        </w:rPr>
        <w:t>1.6</w:t>
      </w:r>
      <w:r>
        <w:rPr>
          <w:lang w:eastAsia="zh-CN"/>
        </w:rPr>
        <w:t>、</w:t>
      </w:r>
      <w:r w:rsidRPr="005C35D2">
        <w:rPr>
          <w:lang w:eastAsia="zh-CN"/>
        </w:rPr>
        <w:t>1.7</w:t>
      </w:r>
      <w:r>
        <w:rPr>
          <w:lang w:eastAsia="zh-CN"/>
        </w:rPr>
        <w:t>、</w:t>
      </w:r>
      <w:r w:rsidRPr="005C35D2">
        <w:rPr>
          <w:lang w:eastAsia="zh-CN"/>
        </w:rPr>
        <w:t>1.8</w:t>
      </w:r>
      <w:r>
        <w:rPr>
          <w:lang w:eastAsia="zh-CN"/>
        </w:rPr>
        <w:t>、</w:t>
      </w:r>
      <w:r w:rsidRPr="005C35D2">
        <w:rPr>
          <w:lang w:eastAsia="zh-CN"/>
        </w:rPr>
        <w:t>1.9.1</w:t>
      </w:r>
    </w:p>
    <w:p w:rsidR="00133357" w:rsidRPr="00065B47"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报告人：</w:t>
      </w:r>
      <w:r>
        <w:rPr>
          <w:rFonts w:hint="eastAsia"/>
          <w:lang w:eastAsia="zh-CN"/>
        </w:rPr>
        <w:tab/>
      </w:r>
      <w:r w:rsidR="00CF2C99">
        <w:rPr>
          <w:rFonts w:hint="eastAsia"/>
          <w:lang w:eastAsia="zh-CN"/>
        </w:rPr>
        <w:t>高晓阳先生（中国）</w:t>
      </w:r>
    </w:p>
    <w:p w:rsidR="00133357" w:rsidRPr="00EF6256" w:rsidRDefault="00CF2C99" w:rsidP="00F72A18">
      <w:pPr>
        <w:pStyle w:val="Heading1"/>
        <w:keepNext w:val="0"/>
        <w:keepLines w:val="0"/>
        <w:tabs>
          <w:tab w:val="clear" w:pos="1191"/>
          <w:tab w:val="clear" w:pos="1588"/>
          <w:tab w:val="clear" w:pos="1985"/>
          <w:tab w:val="left" w:pos="2268"/>
        </w:tabs>
        <w:spacing w:before="120"/>
        <w:ind w:left="0" w:firstLine="0"/>
        <w:rPr>
          <w:lang w:eastAsia="zh-CN"/>
        </w:rPr>
      </w:pPr>
      <w:r>
        <w:rPr>
          <w:rFonts w:hint="eastAsia"/>
          <w:lang w:eastAsia="zh-CN"/>
        </w:rPr>
        <w:t>分章节</w:t>
      </w:r>
      <w:r w:rsidR="00133357" w:rsidRPr="00EF6256">
        <w:rPr>
          <w:lang w:eastAsia="zh-CN"/>
        </w:rPr>
        <w:t>4.2</w:t>
      </w:r>
      <w:r w:rsidR="00133357" w:rsidRPr="00EF6256">
        <w:rPr>
          <w:lang w:eastAsia="zh-CN"/>
        </w:rPr>
        <w:tab/>
      </w:r>
      <w:r>
        <w:rPr>
          <w:rFonts w:hint="eastAsia"/>
          <w:lang w:eastAsia="zh-CN"/>
        </w:rPr>
        <w:t>卫星移动业务</w:t>
      </w:r>
      <w:r w:rsidR="00133357" w:rsidRPr="00EF6256">
        <w:rPr>
          <w:lang w:eastAsia="zh-CN"/>
        </w:rPr>
        <w:t xml:space="preserve"> </w:t>
      </w:r>
    </w:p>
    <w:p w:rsidR="00133357" w:rsidRPr="00DB7697"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议项：</w:t>
      </w:r>
      <w:r>
        <w:rPr>
          <w:rFonts w:hint="eastAsia"/>
          <w:lang w:eastAsia="zh-CN"/>
        </w:rPr>
        <w:tab/>
      </w:r>
      <w:r w:rsidRPr="00CB7798">
        <w:rPr>
          <w:lang w:eastAsia="zh-CN"/>
        </w:rPr>
        <w:t>1.9.2</w:t>
      </w:r>
      <w:r>
        <w:rPr>
          <w:lang w:eastAsia="zh-CN"/>
        </w:rPr>
        <w:t>、</w:t>
      </w:r>
      <w:r w:rsidRPr="00CB7798">
        <w:rPr>
          <w:lang w:eastAsia="zh-CN"/>
        </w:rPr>
        <w:t>1.10</w:t>
      </w:r>
    </w:p>
    <w:p w:rsidR="00133357" w:rsidRPr="00030404" w:rsidRDefault="00133357" w:rsidP="004520F3">
      <w:pPr>
        <w:tabs>
          <w:tab w:val="clear" w:pos="794"/>
          <w:tab w:val="clear" w:pos="1191"/>
          <w:tab w:val="clear" w:pos="1588"/>
          <w:tab w:val="clear" w:pos="1985"/>
          <w:tab w:val="left" w:pos="2268"/>
        </w:tabs>
        <w:spacing w:before="136"/>
        <w:rPr>
          <w:lang w:eastAsia="zh-CN"/>
        </w:rPr>
      </w:pPr>
      <w:r w:rsidRPr="00030404">
        <w:rPr>
          <w:rFonts w:hint="eastAsia"/>
          <w:lang w:eastAsia="zh-CN"/>
        </w:rPr>
        <w:t>报告人：</w:t>
      </w:r>
      <w:r w:rsidRPr="00030404">
        <w:rPr>
          <w:lang w:eastAsia="zh-CN"/>
        </w:rPr>
        <w:tab/>
        <w:t>Mehdi Abyaneh Nazari</w:t>
      </w:r>
      <w:r w:rsidR="00CF2C99">
        <w:rPr>
          <w:rFonts w:hint="eastAsia"/>
          <w:lang w:eastAsia="zh-CN"/>
        </w:rPr>
        <w:t>先生（伊朗伊斯兰共和国）</w:t>
      </w:r>
    </w:p>
    <w:p w:rsidR="009A59CA" w:rsidRPr="009A59CA" w:rsidRDefault="00905B03" w:rsidP="004520F3">
      <w:pPr>
        <w:pStyle w:val="Heading1"/>
        <w:tabs>
          <w:tab w:val="clear" w:pos="794"/>
          <w:tab w:val="clear" w:pos="1191"/>
          <w:tab w:val="clear" w:pos="1588"/>
          <w:tab w:val="clear" w:pos="1985"/>
          <w:tab w:val="left" w:pos="1134"/>
          <w:tab w:val="left" w:pos="1871"/>
          <w:tab w:val="left" w:pos="2268"/>
        </w:tabs>
        <w:spacing w:before="280"/>
        <w:ind w:left="2268" w:hanging="2268"/>
        <w:rPr>
          <w:lang w:val="en-US" w:eastAsia="zh-CN"/>
        </w:rPr>
      </w:pPr>
      <w:r>
        <w:rPr>
          <w:rFonts w:hint="eastAsia"/>
          <w:lang w:val="en-US" w:eastAsia="zh-CN"/>
        </w:rPr>
        <w:t>第</w:t>
      </w:r>
      <w:r w:rsidR="009A59CA" w:rsidRPr="009A59CA">
        <w:rPr>
          <w:lang w:val="en-US" w:eastAsia="zh-CN"/>
        </w:rPr>
        <w:t>5</w:t>
      </w:r>
      <w:r>
        <w:rPr>
          <w:rFonts w:hint="eastAsia"/>
          <w:lang w:val="en-US" w:eastAsia="zh-CN"/>
        </w:rPr>
        <w:t>章</w:t>
      </w:r>
      <w:r w:rsidR="009A59CA" w:rsidRPr="009A59CA">
        <w:rPr>
          <w:lang w:val="en-US" w:eastAsia="zh-CN"/>
        </w:rPr>
        <w:tab/>
      </w:r>
      <w:r w:rsidR="009A59CA" w:rsidRPr="009A59CA">
        <w:rPr>
          <w:lang w:val="en-US" w:eastAsia="zh-CN"/>
        </w:rPr>
        <w:tab/>
      </w:r>
      <w:r w:rsidR="00133357">
        <w:rPr>
          <w:rFonts w:hint="eastAsia"/>
          <w:lang w:val="en-US" w:eastAsia="zh-CN"/>
        </w:rPr>
        <w:tab/>
      </w:r>
      <w:r w:rsidR="00CF2C99">
        <w:rPr>
          <w:rFonts w:hint="eastAsia"/>
          <w:lang w:val="en-US" w:eastAsia="zh-CN"/>
        </w:rPr>
        <w:t>卫星规则问题</w:t>
      </w:r>
    </w:p>
    <w:p w:rsidR="00133357" w:rsidRPr="00DB7697"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议项：</w:t>
      </w:r>
      <w:r>
        <w:rPr>
          <w:rFonts w:hint="eastAsia"/>
          <w:lang w:eastAsia="zh-CN"/>
        </w:rPr>
        <w:tab/>
      </w:r>
      <w:r w:rsidRPr="00030404">
        <w:rPr>
          <w:lang w:eastAsia="zh-CN"/>
        </w:rPr>
        <w:t>7</w:t>
      </w:r>
      <w:r w:rsidRPr="00030404">
        <w:rPr>
          <w:lang w:eastAsia="zh-CN"/>
        </w:rPr>
        <w:t>、</w:t>
      </w:r>
      <w:r w:rsidRPr="00030404">
        <w:rPr>
          <w:lang w:eastAsia="zh-CN"/>
        </w:rPr>
        <w:t>9.1.1</w:t>
      </w:r>
      <w:r w:rsidRPr="00030404">
        <w:rPr>
          <w:lang w:eastAsia="zh-CN"/>
        </w:rPr>
        <w:t>、</w:t>
      </w:r>
      <w:r w:rsidRPr="00030404">
        <w:rPr>
          <w:lang w:eastAsia="zh-CN"/>
        </w:rPr>
        <w:t>9.1.2</w:t>
      </w:r>
      <w:r w:rsidRPr="00030404">
        <w:rPr>
          <w:lang w:eastAsia="zh-CN"/>
        </w:rPr>
        <w:t>、</w:t>
      </w:r>
      <w:r w:rsidRPr="00030404">
        <w:rPr>
          <w:lang w:eastAsia="zh-CN"/>
        </w:rPr>
        <w:t>9.1.3</w:t>
      </w:r>
      <w:r w:rsidRPr="00030404">
        <w:rPr>
          <w:lang w:eastAsia="zh-CN"/>
        </w:rPr>
        <w:t>、</w:t>
      </w:r>
      <w:r w:rsidRPr="00030404">
        <w:rPr>
          <w:lang w:eastAsia="zh-CN"/>
        </w:rPr>
        <w:t>9.1.5</w:t>
      </w:r>
      <w:r w:rsidRPr="00030404">
        <w:rPr>
          <w:lang w:eastAsia="zh-CN"/>
        </w:rPr>
        <w:t>、</w:t>
      </w:r>
      <w:r w:rsidRPr="00030404">
        <w:rPr>
          <w:lang w:eastAsia="zh-CN"/>
        </w:rPr>
        <w:t>9.1.8</w:t>
      </w:r>
      <w:r w:rsidRPr="00030404">
        <w:rPr>
          <w:lang w:eastAsia="zh-CN"/>
        </w:rPr>
        <w:t>、</w:t>
      </w:r>
      <w:r w:rsidRPr="00030404">
        <w:rPr>
          <w:lang w:eastAsia="zh-CN"/>
        </w:rPr>
        <w:t>9.3</w:t>
      </w:r>
    </w:p>
    <w:p w:rsidR="00133357" w:rsidRPr="00CB7798" w:rsidRDefault="00133357" w:rsidP="004520F3">
      <w:pPr>
        <w:tabs>
          <w:tab w:val="clear" w:pos="794"/>
          <w:tab w:val="clear" w:pos="1191"/>
          <w:tab w:val="clear" w:pos="1588"/>
          <w:tab w:val="clear" w:pos="1985"/>
          <w:tab w:val="left" w:pos="2268"/>
        </w:tabs>
        <w:spacing w:before="136"/>
        <w:rPr>
          <w:lang w:eastAsia="zh-CN"/>
        </w:rPr>
      </w:pPr>
      <w:r>
        <w:rPr>
          <w:rFonts w:hint="eastAsia"/>
          <w:lang w:eastAsia="zh-CN"/>
        </w:rPr>
        <w:t>报告人：</w:t>
      </w:r>
      <w:r>
        <w:rPr>
          <w:rFonts w:hint="eastAsia"/>
          <w:lang w:eastAsia="zh-CN"/>
        </w:rPr>
        <w:tab/>
      </w:r>
      <w:r w:rsidRPr="00030404">
        <w:rPr>
          <w:lang w:eastAsia="zh-CN"/>
        </w:rPr>
        <w:t>Khalid Al-Awad</w:t>
      </w:r>
      <w:r w:rsidR="000F144B">
        <w:rPr>
          <w:lang w:eastAsia="zh-CN"/>
        </w:rPr>
        <w:t>h</w:t>
      </w:r>
      <w:r w:rsidRPr="00030404">
        <w:rPr>
          <w:lang w:eastAsia="zh-CN"/>
        </w:rPr>
        <w:t>i</w:t>
      </w:r>
      <w:r w:rsidR="00CF2C99">
        <w:rPr>
          <w:rFonts w:hint="eastAsia"/>
          <w:lang w:eastAsia="zh-CN"/>
        </w:rPr>
        <w:t>先生（阿联酋）</w:t>
      </w:r>
    </w:p>
    <w:p w:rsidR="009A59CA" w:rsidRDefault="00905B03" w:rsidP="004520F3">
      <w:pPr>
        <w:pStyle w:val="Heading1"/>
        <w:tabs>
          <w:tab w:val="clear" w:pos="794"/>
          <w:tab w:val="clear" w:pos="1191"/>
          <w:tab w:val="clear" w:pos="1588"/>
          <w:tab w:val="clear" w:pos="1985"/>
          <w:tab w:val="left" w:pos="1134"/>
          <w:tab w:val="left" w:pos="1871"/>
          <w:tab w:val="left" w:pos="2268"/>
        </w:tabs>
        <w:spacing w:before="280"/>
        <w:ind w:left="2268" w:hanging="2268"/>
        <w:rPr>
          <w:lang w:val="en-US" w:eastAsia="zh-CN"/>
        </w:rPr>
      </w:pPr>
      <w:r>
        <w:rPr>
          <w:rFonts w:hint="eastAsia"/>
          <w:lang w:val="en-US" w:eastAsia="zh-CN"/>
        </w:rPr>
        <w:t>第</w:t>
      </w:r>
      <w:r w:rsidR="009A59CA">
        <w:rPr>
          <w:lang w:val="en-US" w:eastAsia="zh-CN"/>
        </w:rPr>
        <w:t>6</w:t>
      </w:r>
      <w:r>
        <w:rPr>
          <w:rFonts w:hint="eastAsia"/>
          <w:lang w:val="en-US" w:eastAsia="zh-CN"/>
        </w:rPr>
        <w:t>章</w:t>
      </w:r>
      <w:r w:rsidR="009A59CA">
        <w:rPr>
          <w:lang w:val="en-US" w:eastAsia="zh-CN"/>
        </w:rPr>
        <w:tab/>
      </w:r>
      <w:r w:rsidR="009A59CA">
        <w:rPr>
          <w:lang w:val="en-US" w:eastAsia="zh-CN"/>
        </w:rPr>
        <w:tab/>
      </w:r>
      <w:r w:rsidR="00133357">
        <w:rPr>
          <w:rFonts w:hint="eastAsia"/>
          <w:lang w:val="en-US" w:eastAsia="zh-CN"/>
        </w:rPr>
        <w:tab/>
      </w:r>
      <w:r w:rsidR="00CF2C99">
        <w:rPr>
          <w:rFonts w:hint="eastAsia"/>
          <w:lang w:val="en-US" w:eastAsia="zh-CN"/>
        </w:rPr>
        <w:t>一般性问题</w:t>
      </w:r>
    </w:p>
    <w:p w:rsidR="00133357" w:rsidRPr="00030404" w:rsidRDefault="00133357" w:rsidP="004520F3">
      <w:pPr>
        <w:tabs>
          <w:tab w:val="clear" w:pos="794"/>
          <w:tab w:val="clear" w:pos="1191"/>
          <w:tab w:val="clear" w:pos="1588"/>
          <w:tab w:val="clear" w:pos="1985"/>
          <w:tab w:val="left" w:pos="2268"/>
        </w:tabs>
        <w:spacing w:before="136"/>
        <w:rPr>
          <w:lang w:eastAsia="zh-CN"/>
        </w:rPr>
      </w:pPr>
      <w:r w:rsidRPr="00030404">
        <w:rPr>
          <w:rFonts w:hint="eastAsia"/>
          <w:lang w:eastAsia="zh-CN"/>
        </w:rPr>
        <w:t>议项：</w:t>
      </w:r>
      <w:r w:rsidRPr="00030404">
        <w:rPr>
          <w:rFonts w:hint="eastAsia"/>
          <w:lang w:eastAsia="zh-CN"/>
        </w:rPr>
        <w:tab/>
      </w:r>
      <w:r w:rsidRPr="00030404">
        <w:rPr>
          <w:lang w:eastAsia="zh-CN"/>
        </w:rPr>
        <w:t>2</w:t>
      </w:r>
      <w:r w:rsidRPr="00030404">
        <w:rPr>
          <w:lang w:eastAsia="zh-CN"/>
        </w:rPr>
        <w:t>、</w:t>
      </w:r>
      <w:r w:rsidRPr="00030404">
        <w:rPr>
          <w:lang w:eastAsia="zh-CN"/>
        </w:rPr>
        <w:t>4</w:t>
      </w:r>
      <w:r w:rsidRPr="00030404">
        <w:rPr>
          <w:lang w:eastAsia="zh-CN"/>
        </w:rPr>
        <w:t>、</w:t>
      </w:r>
      <w:r w:rsidRPr="00030404">
        <w:rPr>
          <w:lang w:eastAsia="zh-CN"/>
        </w:rPr>
        <w:t>9.1.4</w:t>
      </w:r>
      <w:r w:rsidRPr="00030404">
        <w:rPr>
          <w:lang w:eastAsia="zh-CN"/>
        </w:rPr>
        <w:t>、</w:t>
      </w:r>
      <w:r w:rsidRPr="00030404">
        <w:rPr>
          <w:lang w:eastAsia="zh-CN"/>
        </w:rPr>
        <w:t>9.1.6</w:t>
      </w:r>
      <w:r w:rsidRPr="00030404">
        <w:rPr>
          <w:lang w:eastAsia="zh-CN"/>
        </w:rPr>
        <w:t>、</w:t>
      </w:r>
      <w:r w:rsidRPr="00030404">
        <w:rPr>
          <w:lang w:eastAsia="zh-CN"/>
        </w:rPr>
        <w:t>9.1.7</w:t>
      </w:r>
      <w:r w:rsidRPr="00030404">
        <w:rPr>
          <w:lang w:eastAsia="zh-CN"/>
        </w:rPr>
        <w:t>、</w:t>
      </w:r>
      <w:r w:rsidRPr="00030404">
        <w:rPr>
          <w:lang w:eastAsia="zh-CN"/>
        </w:rPr>
        <w:t>10</w:t>
      </w:r>
    </w:p>
    <w:p w:rsidR="00133357" w:rsidRPr="00030404" w:rsidRDefault="00133357" w:rsidP="004520F3">
      <w:pPr>
        <w:tabs>
          <w:tab w:val="clear" w:pos="794"/>
          <w:tab w:val="clear" w:pos="1191"/>
          <w:tab w:val="clear" w:pos="1588"/>
          <w:tab w:val="clear" w:pos="1985"/>
          <w:tab w:val="left" w:pos="2268"/>
        </w:tabs>
        <w:spacing w:before="136"/>
        <w:rPr>
          <w:lang w:eastAsia="zh-CN"/>
        </w:rPr>
      </w:pPr>
      <w:r w:rsidRPr="00030404">
        <w:rPr>
          <w:rFonts w:hint="eastAsia"/>
          <w:lang w:eastAsia="zh-CN"/>
        </w:rPr>
        <w:t>报告人：</w:t>
      </w:r>
      <w:r w:rsidRPr="00030404">
        <w:rPr>
          <w:lang w:eastAsia="zh-CN"/>
        </w:rPr>
        <w:tab/>
        <w:t>Peter N. Ngige</w:t>
      </w:r>
      <w:r w:rsidR="00CF2C99">
        <w:rPr>
          <w:rFonts w:hint="eastAsia"/>
          <w:lang w:eastAsia="zh-CN"/>
        </w:rPr>
        <w:t>先生（肯尼亚）</w:t>
      </w:r>
    </w:p>
    <w:p w:rsidR="009A59CA" w:rsidRPr="00816E5B" w:rsidRDefault="009A59CA" w:rsidP="004520F3">
      <w:pPr>
        <w:tabs>
          <w:tab w:val="clear" w:pos="1985"/>
          <w:tab w:val="left" w:pos="2268"/>
        </w:tabs>
        <w:rPr>
          <w:lang w:val="en-US"/>
        </w:rPr>
      </w:pPr>
    </w:p>
    <w:p w:rsidR="009A59CA" w:rsidRPr="0089098A" w:rsidRDefault="009A59CA" w:rsidP="004520F3">
      <w:pPr>
        <w:pStyle w:val="AnnexNo"/>
        <w:spacing w:before="0"/>
        <w:rPr>
          <w:rFonts w:eastAsia="SimSun"/>
          <w:lang w:val="en-US" w:eastAsia="zh-CN"/>
        </w:rPr>
      </w:pPr>
      <w:r w:rsidRPr="009A59CA">
        <w:rPr>
          <w:lang w:val="en-US" w:eastAsia="zh-CN"/>
        </w:rPr>
        <w:br w:type="page"/>
      </w:r>
      <w:r w:rsidR="00905B03" w:rsidRPr="0089098A">
        <w:rPr>
          <w:rFonts w:eastAsia="SimSun" w:hint="eastAsia"/>
          <w:lang w:eastAsia="zh-CN"/>
        </w:rPr>
        <w:lastRenderedPageBreak/>
        <w:t>附件</w:t>
      </w:r>
      <w:r w:rsidR="0089098A" w:rsidRPr="00D92C59">
        <w:rPr>
          <w:rFonts w:eastAsia="SimSun" w:hint="eastAsia"/>
          <w:lang w:val="en-US" w:eastAsia="zh-CN"/>
        </w:rPr>
        <w:t xml:space="preserve"> </w:t>
      </w:r>
      <w:r w:rsidRPr="0089098A">
        <w:rPr>
          <w:rFonts w:eastAsia="SimSun"/>
          <w:lang w:val="en-US" w:eastAsia="zh-CN"/>
        </w:rPr>
        <w:t>7</w:t>
      </w:r>
    </w:p>
    <w:p w:rsidR="009A59CA" w:rsidRDefault="00816E5B" w:rsidP="004520F3">
      <w:pPr>
        <w:pStyle w:val="Annextitle0"/>
        <w:rPr>
          <w:rFonts w:ascii="SimSun" w:eastAsia="SimSun" w:hAnsi="SimSun" w:cs="SimSun"/>
          <w:lang w:eastAsia="zh-CN"/>
        </w:rPr>
      </w:pPr>
      <w:r w:rsidRPr="00816E5B">
        <w:rPr>
          <w:rFonts w:ascii="SimSun" w:eastAsia="SimSun" w:hAnsi="SimSun" w:cs="SimSun" w:hint="eastAsia"/>
          <w:lang w:eastAsia="zh-CN"/>
        </w:rPr>
        <w:t>提交</w:t>
      </w:r>
      <w:r w:rsidR="007219AD">
        <w:rPr>
          <w:lang w:eastAsia="zh-CN"/>
        </w:rPr>
        <w:t>WRC-1</w:t>
      </w:r>
      <w:r w:rsidR="007219AD">
        <w:rPr>
          <w:rFonts w:hint="eastAsia"/>
          <w:lang w:eastAsia="zh-CN"/>
        </w:rPr>
        <w:t>5</w:t>
      </w:r>
      <w:r w:rsidRPr="00816E5B">
        <w:rPr>
          <w:rFonts w:ascii="SimSun" w:eastAsia="SimSun" w:hAnsi="SimSun" w:cs="SimSun" w:hint="eastAsia"/>
          <w:lang w:eastAsia="zh-CN"/>
        </w:rPr>
        <w:t>的</w:t>
      </w:r>
      <w:r w:rsidRPr="00816E5B">
        <w:rPr>
          <w:lang w:eastAsia="zh-CN"/>
        </w:rPr>
        <w:t>CPM</w:t>
      </w:r>
      <w:r w:rsidRPr="00816E5B">
        <w:rPr>
          <w:rFonts w:ascii="SimSun" w:eastAsia="SimSun" w:hAnsi="SimSun" w:cs="SimSun" w:hint="eastAsia"/>
          <w:lang w:eastAsia="zh-CN"/>
        </w:rPr>
        <w:t>报告大纲</w:t>
      </w:r>
    </w:p>
    <w:p w:rsidR="00C87122" w:rsidRPr="00C87122" w:rsidRDefault="00C87122" w:rsidP="004520F3">
      <w:pPr>
        <w:rPr>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047"/>
        <w:gridCol w:w="4539"/>
        <w:gridCol w:w="2078"/>
        <w:gridCol w:w="1418"/>
      </w:tblGrid>
      <w:tr w:rsidR="007219AD" w:rsidRPr="0056183C" w:rsidTr="00F72A18">
        <w:tc>
          <w:tcPr>
            <w:tcW w:w="1091" w:type="dxa"/>
            <w:vMerge w:val="restart"/>
          </w:tcPr>
          <w:p w:rsidR="007219AD" w:rsidRDefault="007219AD" w:rsidP="004520F3">
            <w:pPr>
              <w:pStyle w:val="Tablehead"/>
              <w:spacing w:before="40" w:after="40"/>
              <w:rPr>
                <w:lang w:eastAsia="zh-CN"/>
              </w:rPr>
            </w:pPr>
            <w:r>
              <w:t>WRC-15</w:t>
            </w:r>
            <w:r>
              <w:br/>
            </w:r>
            <w:r>
              <w:rPr>
                <w:rFonts w:hint="eastAsia"/>
                <w:lang w:eastAsia="zh-CN"/>
              </w:rPr>
              <w:t>议项</w:t>
            </w:r>
          </w:p>
        </w:tc>
        <w:tc>
          <w:tcPr>
            <w:tcW w:w="9082" w:type="dxa"/>
            <w:gridSpan w:val="4"/>
          </w:tcPr>
          <w:p w:rsidR="007219AD" w:rsidRDefault="008D3B3D" w:rsidP="004520F3">
            <w:pPr>
              <w:pStyle w:val="Tablehead"/>
              <w:spacing w:before="40" w:after="40"/>
              <w:rPr>
                <w:lang w:eastAsia="zh-CN"/>
              </w:rPr>
            </w:pPr>
            <w:r>
              <w:rPr>
                <w:rFonts w:hint="eastAsia"/>
                <w:lang w:eastAsia="zh-CN"/>
              </w:rPr>
              <w:t>提交</w:t>
            </w:r>
            <w:r w:rsidR="007219AD" w:rsidRPr="0056183C">
              <w:t>WRC</w:t>
            </w:r>
            <w:r w:rsidR="007219AD" w:rsidRPr="0056183C">
              <w:noBreakHyphen/>
              <w:t>15</w:t>
            </w:r>
            <w:r>
              <w:rPr>
                <w:rFonts w:hint="eastAsia"/>
                <w:lang w:eastAsia="zh-CN"/>
              </w:rPr>
              <w:t>的</w:t>
            </w:r>
            <w:r w:rsidRPr="0056183C">
              <w:t>CPM</w:t>
            </w:r>
            <w:r>
              <w:rPr>
                <w:rFonts w:hint="eastAsia"/>
                <w:lang w:eastAsia="zh-CN"/>
              </w:rPr>
              <w:t>报告草案</w:t>
            </w:r>
          </w:p>
        </w:tc>
      </w:tr>
      <w:tr w:rsidR="007219AD" w:rsidRPr="0056183C" w:rsidTr="00F72A18">
        <w:tc>
          <w:tcPr>
            <w:tcW w:w="1091" w:type="dxa"/>
            <w:vMerge/>
          </w:tcPr>
          <w:p w:rsidR="007219AD" w:rsidRPr="0056183C" w:rsidRDefault="007219AD" w:rsidP="004520F3">
            <w:pPr>
              <w:pStyle w:val="Tablehead"/>
              <w:spacing w:before="40" w:after="40"/>
            </w:pPr>
          </w:p>
        </w:tc>
        <w:tc>
          <w:tcPr>
            <w:tcW w:w="1047" w:type="dxa"/>
          </w:tcPr>
          <w:p w:rsidR="007219AD" w:rsidRPr="0056183C" w:rsidRDefault="009A525E" w:rsidP="004520F3">
            <w:pPr>
              <w:pStyle w:val="Tablehead"/>
              <w:spacing w:before="40" w:after="40"/>
              <w:rPr>
                <w:lang w:eastAsia="zh-CN"/>
              </w:rPr>
            </w:pPr>
            <w:r>
              <w:rPr>
                <w:rFonts w:hint="eastAsia"/>
                <w:lang w:eastAsia="zh-CN"/>
              </w:rPr>
              <w:t>章节</w:t>
            </w:r>
          </w:p>
        </w:tc>
        <w:tc>
          <w:tcPr>
            <w:tcW w:w="4539" w:type="dxa"/>
          </w:tcPr>
          <w:p w:rsidR="007219AD" w:rsidRPr="0056183C" w:rsidRDefault="009A525E" w:rsidP="004520F3">
            <w:pPr>
              <w:pStyle w:val="Tablehead"/>
              <w:spacing w:before="40" w:after="40"/>
              <w:rPr>
                <w:lang w:eastAsia="zh-CN"/>
              </w:rPr>
            </w:pPr>
            <w:r>
              <w:rPr>
                <w:rFonts w:hint="eastAsia"/>
                <w:lang w:eastAsia="zh-CN"/>
              </w:rPr>
              <w:t>精减议项</w:t>
            </w:r>
          </w:p>
        </w:tc>
        <w:tc>
          <w:tcPr>
            <w:tcW w:w="2078" w:type="dxa"/>
          </w:tcPr>
          <w:p w:rsidR="007219AD" w:rsidRPr="0056183C" w:rsidRDefault="009A525E" w:rsidP="004520F3">
            <w:pPr>
              <w:pStyle w:val="Tablehead"/>
              <w:spacing w:before="40" w:after="40"/>
              <w:rPr>
                <w:lang w:eastAsia="zh-CN"/>
              </w:rPr>
            </w:pPr>
            <w:r>
              <w:rPr>
                <w:rFonts w:hint="eastAsia"/>
                <w:lang w:eastAsia="zh-CN"/>
              </w:rPr>
              <w:t>参考文件</w:t>
            </w:r>
          </w:p>
        </w:tc>
        <w:tc>
          <w:tcPr>
            <w:tcW w:w="1418" w:type="dxa"/>
          </w:tcPr>
          <w:p w:rsidR="007219AD" w:rsidRPr="0056183C" w:rsidRDefault="008D3B3D" w:rsidP="004520F3">
            <w:pPr>
              <w:pStyle w:val="Tablehead"/>
              <w:spacing w:before="40" w:after="40"/>
            </w:pPr>
            <w:r>
              <w:rPr>
                <w:rFonts w:hint="eastAsia"/>
                <w:lang w:eastAsia="zh-CN"/>
              </w:rPr>
              <w:t>负责组</w:t>
            </w:r>
          </w:p>
        </w:tc>
      </w:tr>
      <w:tr w:rsidR="007219AD" w:rsidRPr="0056183C" w:rsidTr="00F72A18">
        <w:tc>
          <w:tcPr>
            <w:tcW w:w="1091" w:type="dxa"/>
          </w:tcPr>
          <w:p w:rsidR="007219AD" w:rsidRPr="0056183C" w:rsidRDefault="007219AD" w:rsidP="004520F3">
            <w:pPr>
              <w:pStyle w:val="Tablehead"/>
              <w:spacing w:before="40" w:after="40"/>
            </w:pPr>
          </w:p>
        </w:tc>
        <w:tc>
          <w:tcPr>
            <w:tcW w:w="9082" w:type="dxa"/>
            <w:gridSpan w:val="4"/>
          </w:tcPr>
          <w:p w:rsidR="007219AD" w:rsidRPr="0056183C" w:rsidRDefault="007219AD" w:rsidP="004520F3">
            <w:pPr>
              <w:pStyle w:val="Tablehead"/>
              <w:spacing w:before="40" w:after="40"/>
              <w:rPr>
                <w:lang w:eastAsia="zh-CN"/>
              </w:rPr>
            </w:pPr>
            <w:r>
              <w:rPr>
                <w:rFonts w:hint="eastAsia"/>
                <w:lang w:eastAsia="zh-CN"/>
              </w:rPr>
              <w:t>第</w:t>
            </w:r>
            <w:r w:rsidRPr="0056183C">
              <w:t>1</w:t>
            </w:r>
            <w:r>
              <w:rPr>
                <w:rFonts w:hint="eastAsia"/>
                <w:lang w:eastAsia="zh-CN"/>
              </w:rPr>
              <w:t>章</w:t>
            </w:r>
            <w:r>
              <w:t xml:space="preserve"> – </w:t>
            </w:r>
            <w:r w:rsidR="004520F3">
              <w:rPr>
                <w:rFonts w:hint="eastAsia"/>
                <w:bCs/>
                <w:lang w:eastAsia="zh-CN"/>
              </w:rPr>
              <w:t>移动和业余问题</w:t>
            </w:r>
          </w:p>
        </w:tc>
      </w:tr>
      <w:tr w:rsidR="007219AD" w:rsidRPr="0056183C" w:rsidTr="00F72A18">
        <w:tc>
          <w:tcPr>
            <w:tcW w:w="1091" w:type="dxa"/>
          </w:tcPr>
          <w:p w:rsidR="007219AD" w:rsidRPr="0056183C" w:rsidRDefault="007219AD" w:rsidP="004520F3">
            <w:pPr>
              <w:pStyle w:val="Tabletext"/>
              <w:jc w:val="center"/>
            </w:pPr>
            <w:r w:rsidRPr="0056183C">
              <w:t>1.1</w:t>
            </w:r>
          </w:p>
        </w:tc>
        <w:tc>
          <w:tcPr>
            <w:tcW w:w="1047" w:type="dxa"/>
          </w:tcPr>
          <w:p w:rsidR="007219AD" w:rsidRPr="0056183C" w:rsidRDefault="007219AD" w:rsidP="004520F3">
            <w:pPr>
              <w:pStyle w:val="Tabletext"/>
              <w:jc w:val="center"/>
            </w:pPr>
            <w:r w:rsidRPr="0056183C">
              <w:t>1/1.1</w:t>
            </w:r>
          </w:p>
        </w:tc>
        <w:tc>
          <w:tcPr>
            <w:tcW w:w="4539" w:type="dxa"/>
          </w:tcPr>
          <w:p w:rsidR="007219AD" w:rsidRPr="0056183C" w:rsidRDefault="009A525E" w:rsidP="004520F3">
            <w:pPr>
              <w:pStyle w:val="TableText0"/>
              <w:rPr>
                <w:lang w:eastAsia="zh-CN"/>
              </w:rPr>
            </w:pPr>
            <w:r w:rsidRPr="00A851BB">
              <w:rPr>
                <w:rFonts w:ascii="SimSun" w:eastAsia="SimSun" w:hAnsi="SimSun" w:cs="SimSun" w:hint="eastAsia"/>
                <w:lang w:eastAsia="zh-CN"/>
              </w:rPr>
              <w:t>根据第</w:t>
            </w:r>
            <w:r w:rsidRPr="003D6964">
              <w:rPr>
                <w:rFonts w:hint="eastAsia"/>
                <w:b/>
                <w:bCs/>
                <w:lang w:eastAsia="zh-CN"/>
              </w:rPr>
              <w:t>233</w:t>
            </w:r>
            <w:r>
              <w:rPr>
                <w:rFonts w:hint="eastAsia"/>
                <w:b/>
                <w:bCs/>
                <w:lang w:eastAsia="zh-CN"/>
              </w:rPr>
              <w:t>[</w:t>
            </w:r>
            <w:r>
              <w:rPr>
                <w:b/>
                <w:bCs/>
                <w:lang w:eastAsia="zh-CN"/>
              </w:rPr>
              <w:t>COM6/8</w:t>
            </w:r>
            <w:r>
              <w:rPr>
                <w:rFonts w:hint="eastAsia"/>
                <w:b/>
                <w:bCs/>
                <w:lang w:eastAsia="zh-CN"/>
              </w:rPr>
              <w:t>]</w:t>
            </w:r>
            <w:r w:rsidRPr="00A851BB">
              <w:rPr>
                <w:rFonts w:ascii="SimSun" w:eastAsia="SimSun" w:hAnsi="SimSun" w:cs="SimSun" w:hint="eastAsia"/>
                <w:lang w:eastAsia="zh-CN"/>
              </w:rPr>
              <w:t>号决议</w:t>
            </w:r>
            <w:r w:rsidR="00F90090">
              <w:rPr>
                <w:rFonts w:ascii="SimSun" w:eastAsia="SimSun" w:hAnsi="SimSun" w:cs="SimSun" w:hint="eastAsia"/>
                <w:b/>
                <w:bCs/>
                <w:lang w:eastAsia="zh-CN"/>
              </w:rPr>
              <w:t>（</w:t>
            </w:r>
            <w:r w:rsidR="00F90090" w:rsidRPr="004520F3">
              <w:rPr>
                <w:rFonts w:eastAsia="SimSun" w:hint="eastAsia"/>
                <w:b/>
                <w:bCs/>
                <w:lang w:eastAsia="zh-CN"/>
              </w:rPr>
              <w:t>WRC-12</w:t>
            </w:r>
            <w:r w:rsidR="00F90090">
              <w:rPr>
                <w:rFonts w:ascii="SimSun" w:eastAsia="SimSun" w:hAnsi="SimSun" w:cs="SimSun" w:hint="eastAsia"/>
                <w:b/>
                <w:bCs/>
                <w:lang w:eastAsia="zh-CN"/>
              </w:rPr>
              <w:t>）</w:t>
            </w:r>
            <w:r w:rsidRPr="00B91BAF">
              <w:rPr>
                <w:rFonts w:ascii="SimSun" w:eastAsia="SimSun" w:hAnsi="SimSun" w:cs="SimSun" w:hint="eastAsia"/>
                <w:lang w:eastAsia="zh-CN"/>
              </w:rPr>
              <w:t>，</w:t>
            </w:r>
            <w:r>
              <w:rPr>
                <w:rFonts w:ascii="SimSun" w:eastAsia="SimSun" w:hAnsi="SimSun" w:cs="SimSun" w:hint="eastAsia"/>
                <w:lang w:eastAsia="zh-CN"/>
              </w:rPr>
              <w:t>审议</w:t>
            </w:r>
            <w:r w:rsidRPr="00A851BB">
              <w:rPr>
                <w:rFonts w:ascii="SimSun" w:eastAsia="SimSun" w:hAnsi="SimSun" w:cs="SimSun" w:hint="eastAsia"/>
                <w:lang w:eastAsia="zh-CN"/>
              </w:rPr>
              <w:t>为</w:t>
            </w:r>
            <w:r>
              <w:rPr>
                <w:rFonts w:ascii="SimSun" w:eastAsia="SimSun" w:hAnsi="SimSun" w:cs="SimSun" w:hint="eastAsia"/>
                <w:lang w:eastAsia="zh-CN"/>
              </w:rPr>
              <w:t>作为主要业务的</w:t>
            </w:r>
            <w:r w:rsidRPr="00A851BB">
              <w:rPr>
                <w:rFonts w:ascii="SimSun" w:eastAsia="SimSun" w:hAnsi="SimSun" w:cs="SimSun" w:hint="eastAsia"/>
                <w:lang w:eastAsia="zh-CN"/>
              </w:rPr>
              <w:t>移动业务做出附加</w:t>
            </w:r>
            <w:r>
              <w:rPr>
                <w:rFonts w:ascii="SimSun" w:eastAsia="SimSun" w:hAnsi="SimSun" w:cs="SimSun" w:hint="eastAsia"/>
                <w:lang w:eastAsia="zh-CN"/>
              </w:rPr>
              <w:t>频谱</w:t>
            </w:r>
            <w:r w:rsidRPr="00A851BB">
              <w:rPr>
                <w:rFonts w:ascii="SimSun" w:eastAsia="SimSun" w:hAnsi="SimSun" w:cs="SimSun" w:hint="eastAsia"/>
                <w:lang w:eastAsia="zh-CN"/>
              </w:rPr>
              <w:t>划分，并确定</w:t>
            </w:r>
            <w:r>
              <w:rPr>
                <w:rFonts w:ascii="SimSun" w:eastAsia="SimSun" w:hAnsi="SimSun" w:cs="SimSun" w:hint="eastAsia"/>
                <w:lang w:eastAsia="zh-CN"/>
              </w:rPr>
              <w:t>国际移动通信（</w:t>
            </w:r>
            <w:r w:rsidRPr="00A851BB">
              <w:rPr>
                <w:rFonts w:hint="eastAsia"/>
                <w:lang w:eastAsia="zh-CN"/>
              </w:rPr>
              <w:t>IMT</w:t>
            </w:r>
            <w:r>
              <w:rPr>
                <w:rFonts w:ascii="SimSun" w:eastAsia="SimSun" w:hAnsi="SimSun" w:cs="SimSun" w:hint="eastAsia"/>
                <w:lang w:eastAsia="zh-CN"/>
              </w:rPr>
              <w:t>）</w:t>
            </w:r>
            <w:r w:rsidRPr="00A851BB">
              <w:rPr>
                <w:rFonts w:ascii="SimSun" w:eastAsia="SimSun" w:hAnsi="SimSun" w:cs="SimSun" w:hint="eastAsia"/>
                <w:lang w:eastAsia="zh-CN"/>
              </w:rPr>
              <w:t>的附加频段及相关规则条款，以促进地面移动宽</w:t>
            </w:r>
            <w:r>
              <w:rPr>
                <w:rFonts w:ascii="SimSun" w:eastAsia="SimSun" w:hAnsi="SimSun" w:cs="SimSun" w:hint="eastAsia"/>
                <w:lang w:eastAsia="zh-CN"/>
              </w:rPr>
              <w:t>带</w:t>
            </w:r>
            <w:r w:rsidRPr="00A851BB">
              <w:rPr>
                <w:rFonts w:ascii="SimSun" w:eastAsia="SimSun" w:hAnsi="SimSun" w:cs="SimSun" w:hint="eastAsia"/>
                <w:lang w:eastAsia="zh-CN"/>
              </w:rPr>
              <w:t>应用的发展；</w:t>
            </w:r>
          </w:p>
        </w:tc>
        <w:tc>
          <w:tcPr>
            <w:tcW w:w="2078" w:type="dxa"/>
          </w:tcPr>
          <w:p w:rsidR="007219AD" w:rsidRPr="0056183C" w:rsidRDefault="008D3B3D" w:rsidP="004520F3">
            <w:pPr>
              <w:pStyle w:val="Tabletext"/>
              <w:rPr>
                <w:lang w:eastAsia="zh-CN"/>
              </w:rPr>
            </w:pPr>
            <w:r>
              <w:rPr>
                <w:rFonts w:hint="eastAsia"/>
                <w:lang w:eastAsia="zh-CN"/>
              </w:rPr>
              <w:t>第</w:t>
            </w:r>
            <w:r w:rsidR="004520F3">
              <w:rPr>
                <w:b/>
                <w:bCs/>
                <w:lang w:eastAsia="zh-CN"/>
              </w:rPr>
              <w:t>233</w:t>
            </w:r>
            <w:r w:rsidR="007219AD" w:rsidRPr="00930DFE">
              <w:rPr>
                <w:b/>
                <w:bCs/>
                <w:lang w:eastAsia="zh-CN"/>
              </w:rPr>
              <w:t>[</w:t>
            </w:r>
            <w:r w:rsidR="007219AD" w:rsidRPr="0056183C">
              <w:rPr>
                <w:b/>
                <w:bCs/>
                <w:lang w:eastAsia="zh-CN"/>
              </w:rPr>
              <w:t>COM6/8</w:t>
            </w:r>
            <w:r w:rsidR="007219AD">
              <w:rPr>
                <w:b/>
                <w:bCs/>
                <w:lang w:eastAsia="zh-CN"/>
              </w:rPr>
              <w:t>]</w:t>
            </w:r>
            <w:r w:rsidRPr="00D92C59">
              <w:rPr>
                <w:rFonts w:hint="eastAsia"/>
                <w:lang w:eastAsia="zh-CN"/>
              </w:rPr>
              <w:t>号决议</w:t>
            </w:r>
            <w:r w:rsidR="007219AD" w:rsidRPr="00D92C59">
              <w:rPr>
                <w:lang w:eastAsia="zh-CN"/>
              </w:rPr>
              <w:t> </w:t>
            </w:r>
            <w:r w:rsidR="00F90090">
              <w:rPr>
                <w:b/>
                <w:bCs/>
                <w:lang w:eastAsia="zh-CN"/>
              </w:rPr>
              <w:t>（</w:t>
            </w:r>
            <w:r w:rsidR="00F90090">
              <w:rPr>
                <w:b/>
                <w:bCs/>
                <w:lang w:eastAsia="zh-CN"/>
              </w:rPr>
              <w:t>WRC-12</w:t>
            </w:r>
            <w:r w:rsidR="00F90090">
              <w:rPr>
                <w:b/>
                <w:bCs/>
                <w:lang w:eastAsia="zh-CN"/>
              </w:rPr>
              <w:t>）</w:t>
            </w:r>
          </w:p>
        </w:tc>
        <w:tc>
          <w:tcPr>
            <w:tcW w:w="1418" w:type="dxa"/>
          </w:tcPr>
          <w:p w:rsidR="007219AD" w:rsidRDefault="007219AD" w:rsidP="004520F3">
            <w:pPr>
              <w:pStyle w:val="Tabletext"/>
              <w:jc w:val="center"/>
              <w:rPr>
                <w:b/>
                <w:bCs/>
              </w:rPr>
            </w:pPr>
            <w:r>
              <w:rPr>
                <w:b/>
                <w:bCs/>
                <w:lang w:eastAsia="zh-CN"/>
              </w:rPr>
              <w:br/>
            </w:r>
            <w:r w:rsidRPr="00740681">
              <w:rPr>
                <w:b/>
                <w:bCs/>
              </w:rPr>
              <w:t>JTG 4-5-6-7</w:t>
            </w:r>
          </w:p>
          <w:p w:rsidR="007219AD" w:rsidRPr="0056183C" w:rsidRDefault="007219AD" w:rsidP="004520F3">
            <w:pPr>
              <w:pStyle w:val="Tabletext"/>
              <w:jc w:val="center"/>
            </w:pPr>
            <w:r w:rsidRPr="00F95D74">
              <w:rPr>
                <w:rFonts w:ascii="Times New Roman Bold" w:hAnsi="Times New Roman Bold" w:cs="Times New Roman Bold"/>
                <w:b/>
                <w:bCs/>
                <w:position w:val="6"/>
                <w:sz w:val="16"/>
              </w:rPr>
              <w:t>(</w:t>
            </w:r>
            <w:r>
              <w:rPr>
                <w:rStyle w:val="FootnoteReference"/>
                <w:rFonts w:ascii="Times New Roman Bold" w:hAnsi="Times New Roman Bold" w:cs="Times New Roman Bold"/>
                <w:b/>
                <w:bCs/>
              </w:rPr>
              <w:footnoteReference w:id="3"/>
            </w:r>
            <w:r w:rsidRPr="00F95D74">
              <w:rPr>
                <w:rFonts w:ascii="Times New Roman Bold" w:hAnsi="Times New Roman Bold" w:cs="Times New Roman Bold"/>
                <w:b/>
                <w:bCs/>
                <w:position w:val="6"/>
                <w:sz w:val="16"/>
              </w:rPr>
              <w:t>)</w:t>
            </w:r>
          </w:p>
        </w:tc>
      </w:tr>
      <w:tr w:rsidR="007219AD" w:rsidRPr="0056183C" w:rsidTr="00F72A18">
        <w:tc>
          <w:tcPr>
            <w:tcW w:w="1091" w:type="dxa"/>
          </w:tcPr>
          <w:p w:rsidR="007219AD" w:rsidRPr="0056183C" w:rsidRDefault="007219AD" w:rsidP="004520F3">
            <w:pPr>
              <w:pStyle w:val="Tabletext"/>
              <w:jc w:val="center"/>
            </w:pPr>
            <w:r w:rsidRPr="0056183C">
              <w:t>1.2</w:t>
            </w:r>
          </w:p>
        </w:tc>
        <w:tc>
          <w:tcPr>
            <w:tcW w:w="1047" w:type="dxa"/>
          </w:tcPr>
          <w:p w:rsidR="007219AD" w:rsidRPr="0056183C" w:rsidRDefault="007219AD" w:rsidP="004520F3">
            <w:pPr>
              <w:pStyle w:val="Tabletext"/>
              <w:jc w:val="center"/>
            </w:pPr>
            <w:r w:rsidRPr="0056183C">
              <w:t>1/1.2</w:t>
            </w:r>
          </w:p>
        </w:tc>
        <w:tc>
          <w:tcPr>
            <w:tcW w:w="4539" w:type="dxa"/>
          </w:tcPr>
          <w:p w:rsidR="007219AD" w:rsidRPr="0056183C" w:rsidRDefault="009A525E" w:rsidP="004520F3">
            <w:pPr>
              <w:pStyle w:val="TableText0"/>
              <w:rPr>
                <w:lang w:eastAsia="zh-CN"/>
              </w:rPr>
            </w:pPr>
            <w:r>
              <w:rPr>
                <w:rFonts w:ascii="SimSun" w:eastAsia="SimSun" w:hAnsi="SimSun" w:cs="SimSun" w:hint="eastAsia"/>
                <w:lang w:eastAsia="zh-CN"/>
              </w:rPr>
              <w:t>审查</w:t>
            </w:r>
            <w:r>
              <w:rPr>
                <w:rFonts w:hint="eastAsia"/>
                <w:lang w:eastAsia="zh-CN"/>
              </w:rPr>
              <w:t>ITU-R</w:t>
            </w:r>
            <w:r>
              <w:rPr>
                <w:rFonts w:ascii="SimSun" w:eastAsia="SimSun" w:hAnsi="SimSun" w:cs="SimSun" w:hint="eastAsia"/>
                <w:lang w:eastAsia="zh-CN"/>
              </w:rPr>
              <w:t>根据第</w:t>
            </w:r>
            <w:r w:rsidRPr="003D6964">
              <w:rPr>
                <w:rFonts w:hint="eastAsia"/>
                <w:b/>
                <w:bCs/>
                <w:lang w:eastAsia="zh-CN"/>
              </w:rPr>
              <w:t>232[</w:t>
            </w:r>
            <w:r w:rsidRPr="00F232E7">
              <w:rPr>
                <w:rFonts w:hint="eastAsia"/>
                <w:b/>
                <w:bCs/>
                <w:lang w:eastAsia="zh-CN"/>
              </w:rPr>
              <w:t>COM5/10</w:t>
            </w:r>
            <w:r>
              <w:rPr>
                <w:rFonts w:hint="eastAsia"/>
                <w:b/>
                <w:bCs/>
                <w:lang w:eastAsia="zh-CN"/>
              </w:rPr>
              <w:t>]</w:t>
            </w:r>
            <w:r>
              <w:rPr>
                <w:rFonts w:ascii="SimSun" w:eastAsia="SimSun" w:hAnsi="SimSun" w:cs="SimSun" w:hint="eastAsia"/>
                <w:lang w:eastAsia="zh-CN"/>
              </w:rPr>
              <w:t>号决议</w:t>
            </w:r>
            <w:r w:rsidR="00F90090">
              <w:rPr>
                <w:rFonts w:eastAsiaTheme="minorEastAsia" w:hint="eastAsia"/>
                <w:b/>
                <w:lang w:eastAsia="zh-CN"/>
              </w:rPr>
              <w:t>（</w:t>
            </w:r>
            <w:r w:rsidR="00F90090">
              <w:rPr>
                <w:rFonts w:eastAsiaTheme="minorEastAsia" w:hint="eastAsia"/>
                <w:b/>
                <w:lang w:eastAsia="zh-CN"/>
              </w:rPr>
              <w:t>WRC-12</w:t>
            </w:r>
            <w:r w:rsidR="00F90090">
              <w:rPr>
                <w:rFonts w:eastAsiaTheme="minorEastAsia" w:hint="eastAsia"/>
                <w:b/>
                <w:lang w:eastAsia="zh-CN"/>
              </w:rPr>
              <w:t>）</w:t>
            </w:r>
            <w:r w:rsidRPr="008B5A76">
              <w:rPr>
                <w:rFonts w:ascii="SimSun" w:eastAsia="SimSun" w:hAnsi="SimSun" w:cs="SimSun" w:hint="eastAsia"/>
                <w:bCs/>
                <w:lang w:eastAsia="zh-CN"/>
              </w:rPr>
              <w:t>开展的</w:t>
            </w:r>
            <w:r>
              <w:rPr>
                <w:rFonts w:ascii="SimSun" w:eastAsia="SimSun" w:hAnsi="SimSun" w:cs="SimSun" w:hint="eastAsia"/>
                <w:bCs/>
                <w:lang w:eastAsia="zh-CN"/>
              </w:rPr>
              <w:t>、</w:t>
            </w:r>
            <w:r>
              <w:rPr>
                <w:rFonts w:ascii="SimSun" w:eastAsia="SimSun" w:hAnsi="SimSun" w:cs="SimSun" w:hint="eastAsia"/>
                <w:lang w:eastAsia="zh-CN"/>
              </w:rPr>
              <w:t>有关</w:t>
            </w:r>
            <w:r>
              <w:rPr>
                <w:rFonts w:hint="eastAsia"/>
                <w:lang w:eastAsia="zh-CN"/>
              </w:rPr>
              <w:t>1</w:t>
            </w:r>
            <w:r>
              <w:rPr>
                <w:rFonts w:ascii="SimSun" w:eastAsia="SimSun" w:hAnsi="SimSun" w:cs="SimSun" w:hint="eastAsia"/>
                <w:lang w:eastAsia="zh-CN"/>
              </w:rPr>
              <w:t>区移动业务（航空移动除外）使用</w:t>
            </w:r>
            <w:r>
              <w:rPr>
                <w:rFonts w:hint="eastAsia"/>
                <w:lang w:eastAsia="zh-CN"/>
              </w:rPr>
              <w:t>694-790 MHz</w:t>
            </w:r>
            <w:r>
              <w:rPr>
                <w:rFonts w:ascii="SimSun" w:eastAsia="SimSun" w:hAnsi="SimSun" w:cs="SimSun" w:hint="eastAsia"/>
                <w:lang w:eastAsia="zh-CN"/>
              </w:rPr>
              <w:t>频段的研究结果并采取适当措施；</w:t>
            </w:r>
          </w:p>
        </w:tc>
        <w:tc>
          <w:tcPr>
            <w:tcW w:w="2078" w:type="dxa"/>
          </w:tcPr>
          <w:p w:rsidR="007219AD" w:rsidRPr="0056183C" w:rsidRDefault="008D3B3D" w:rsidP="004520F3">
            <w:pPr>
              <w:pStyle w:val="Tabletext"/>
              <w:rPr>
                <w:lang w:eastAsia="zh-CN"/>
              </w:rPr>
            </w:pPr>
            <w:r>
              <w:rPr>
                <w:rFonts w:ascii="SimSun" w:hAnsi="SimSun" w:cs="SimSun" w:hint="eastAsia"/>
                <w:lang w:eastAsia="zh-CN"/>
              </w:rPr>
              <w:t>第</w:t>
            </w:r>
            <w:r w:rsidRPr="003D6964">
              <w:rPr>
                <w:rFonts w:hint="eastAsia"/>
                <w:b/>
                <w:bCs/>
                <w:lang w:eastAsia="zh-CN"/>
              </w:rPr>
              <w:t>232[</w:t>
            </w:r>
            <w:r w:rsidRPr="00F232E7">
              <w:rPr>
                <w:rFonts w:hint="eastAsia"/>
                <w:b/>
                <w:bCs/>
                <w:lang w:eastAsia="zh-CN"/>
              </w:rPr>
              <w:t>COM5/10</w:t>
            </w:r>
            <w:r>
              <w:rPr>
                <w:rFonts w:hint="eastAsia"/>
                <w:b/>
                <w:bCs/>
                <w:lang w:eastAsia="zh-CN"/>
              </w:rPr>
              <w:t>]</w:t>
            </w:r>
            <w:r>
              <w:rPr>
                <w:rFonts w:ascii="SimSun" w:hAnsi="SimSun" w:cs="SimSun" w:hint="eastAsia"/>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Default="007219AD" w:rsidP="004520F3">
            <w:pPr>
              <w:pStyle w:val="Tabletext"/>
              <w:jc w:val="center"/>
              <w:rPr>
                <w:b/>
                <w:bCs/>
              </w:rPr>
            </w:pPr>
            <w:r>
              <w:rPr>
                <w:b/>
                <w:bCs/>
                <w:lang w:eastAsia="zh-CN"/>
              </w:rPr>
              <w:br/>
            </w:r>
            <w:r w:rsidRPr="00740681">
              <w:rPr>
                <w:b/>
                <w:bCs/>
              </w:rPr>
              <w:t>JTG 4-5-6-7</w:t>
            </w:r>
          </w:p>
          <w:p w:rsidR="007219AD" w:rsidRPr="00767646" w:rsidRDefault="007219AD" w:rsidP="004520F3">
            <w:pPr>
              <w:pStyle w:val="Tabletext"/>
              <w:jc w:val="center"/>
            </w:pPr>
            <w:r w:rsidRPr="00767646">
              <w:rPr>
                <w:rFonts w:ascii="Times New Roman Bold" w:hAnsi="Times New Roman Bold" w:cs="Times New Roman Bold"/>
                <w:b/>
                <w:bCs/>
                <w:sz w:val="16"/>
              </w:rPr>
              <w:t>(1)</w:t>
            </w:r>
          </w:p>
        </w:tc>
      </w:tr>
      <w:tr w:rsidR="007219AD" w:rsidRPr="0056183C" w:rsidTr="00F72A18">
        <w:tc>
          <w:tcPr>
            <w:tcW w:w="1091" w:type="dxa"/>
          </w:tcPr>
          <w:p w:rsidR="007219AD" w:rsidRPr="0056183C" w:rsidRDefault="007219AD" w:rsidP="004520F3">
            <w:pPr>
              <w:pStyle w:val="Tabletext"/>
              <w:jc w:val="center"/>
            </w:pPr>
            <w:r w:rsidRPr="0056183C">
              <w:t>1.3</w:t>
            </w:r>
          </w:p>
        </w:tc>
        <w:tc>
          <w:tcPr>
            <w:tcW w:w="1047" w:type="dxa"/>
          </w:tcPr>
          <w:p w:rsidR="007219AD" w:rsidRPr="0056183C" w:rsidRDefault="007219AD" w:rsidP="004520F3">
            <w:pPr>
              <w:pStyle w:val="Tabletext"/>
              <w:jc w:val="center"/>
            </w:pPr>
            <w:r w:rsidRPr="0056183C">
              <w:t>1/1.3</w:t>
            </w:r>
          </w:p>
        </w:tc>
        <w:tc>
          <w:tcPr>
            <w:tcW w:w="4539" w:type="dxa"/>
          </w:tcPr>
          <w:p w:rsidR="007219AD" w:rsidRPr="0056183C" w:rsidRDefault="009A525E" w:rsidP="004520F3">
            <w:pPr>
              <w:pStyle w:val="TableText0"/>
              <w:rPr>
                <w:lang w:eastAsia="zh-CN"/>
              </w:rPr>
            </w:pPr>
            <w:r>
              <w:rPr>
                <w:rFonts w:ascii="SimSun" w:eastAsia="SimSun" w:hAnsi="SimSun" w:cs="SimSun" w:hint="eastAsia"/>
                <w:lang w:eastAsia="zh-CN"/>
              </w:rPr>
              <w:t>根据第</w:t>
            </w:r>
            <w:r w:rsidRPr="003D6964">
              <w:rPr>
                <w:rFonts w:hint="eastAsia"/>
                <w:b/>
                <w:bCs/>
                <w:lang w:eastAsia="zh-CN"/>
              </w:rPr>
              <w:t>648[</w:t>
            </w:r>
            <w:r>
              <w:rPr>
                <w:rFonts w:eastAsia="MS Mincho"/>
                <w:b/>
                <w:lang w:eastAsia="ja-JP"/>
              </w:rPr>
              <w:t>COM6/11</w:t>
            </w:r>
            <w:r>
              <w:rPr>
                <w:rFonts w:eastAsiaTheme="minorEastAsia" w:hint="eastAsia"/>
                <w:b/>
                <w:lang w:eastAsia="zh-CN"/>
              </w:rPr>
              <w:t>]</w:t>
            </w:r>
            <w:r w:rsidRPr="00B97339">
              <w:rPr>
                <w:rFonts w:eastAsiaTheme="minorEastAsia" w:hint="eastAsia"/>
                <w:bCs/>
                <w:lang w:eastAsia="zh-CN"/>
              </w:rPr>
              <w:t>号决议</w:t>
            </w:r>
            <w:r w:rsidR="00F90090">
              <w:rPr>
                <w:rFonts w:eastAsiaTheme="minorEastAsia" w:hint="eastAsia"/>
                <w:b/>
                <w:lang w:eastAsia="zh-CN"/>
              </w:rPr>
              <w:t>（</w:t>
            </w:r>
            <w:r w:rsidR="00F90090">
              <w:rPr>
                <w:rFonts w:eastAsiaTheme="minorEastAsia" w:hint="eastAsia"/>
                <w:b/>
                <w:lang w:eastAsia="zh-CN"/>
              </w:rPr>
              <w:t>WRC-12</w:t>
            </w:r>
            <w:r w:rsidR="00F90090">
              <w:rPr>
                <w:rFonts w:eastAsiaTheme="minorEastAsia" w:hint="eastAsia"/>
                <w:b/>
                <w:lang w:eastAsia="zh-CN"/>
              </w:rPr>
              <w:t>）</w:t>
            </w:r>
            <w:r w:rsidRPr="009E4F14">
              <w:rPr>
                <w:rFonts w:ascii="SimSun" w:eastAsia="SimSun" w:hAnsi="SimSun" w:cs="SimSun" w:hint="eastAsia"/>
                <w:bCs/>
                <w:lang w:eastAsia="zh-CN"/>
              </w:rPr>
              <w:t>，</w:t>
            </w:r>
            <w:r>
              <w:rPr>
                <w:rFonts w:eastAsiaTheme="minorEastAsia" w:hint="eastAsia"/>
                <w:lang w:eastAsia="zh-CN"/>
              </w:rPr>
              <w:t>审议并修订有关宽带公共保护和赈灾（</w:t>
            </w:r>
            <w:r>
              <w:rPr>
                <w:rFonts w:eastAsiaTheme="minorEastAsia" w:hint="eastAsia"/>
                <w:lang w:eastAsia="zh-CN"/>
              </w:rPr>
              <w:t>PPDR</w:t>
            </w:r>
            <w:r>
              <w:rPr>
                <w:rFonts w:eastAsiaTheme="minorEastAsia" w:hint="eastAsia"/>
                <w:lang w:eastAsia="zh-CN"/>
              </w:rPr>
              <w:t>）的</w:t>
            </w:r>
            <w:r w:rsidRPr="00394E6D">
              <w:rPr>
                <w:rFonts w:eastAsiaTheme="minorEastAsia" w:hint="eastAsia"/>
                <w:lang w:eastAsia="zh-CN"/>
              </w:rPr>
              <w:t>第</w:t>
            </w:r>
            <w:r w:rsidRPr="00813A42">
              <w:rPr>
                <w:rFonts w:eastAsia="MS Mincho"/>
                <w:b/>
                <w:lang w:eastAsia="ja-JP"/>
              </w:rPr>
              <w:t>646</w:t>
            </w:r>
            <w:r w:rsidRPr="00394E6D">
              <w:rPr>
                <w:rFonts w:eastAsiaTheme="minorEastAsia" w:hint="eastAsia"/>
                <w:bCs/>
                <w:lang w:eastAsia="zh-CN"/>
              </w:rPr>
              <w:t>号决议</w:t>
            </w:r>
            <w:r>
              <w:rPr>
                <w:rFonts w:eastAsiaTheme="minorEastAsia" w:hint="eastAsia"/>
                <w:b/>
                <w:lang w:eastAsia="zh-CN"/>
              </w:rPr>
              <w:t>（</w:t>
            </w:r>
            <w:r>
              <w:rPr>
                <w:rFonts w:eastAsiaTheme="minorEastAsia" w:hint="eastAsia"/>
                <w:b/>
                <w:lang w:eastAsia="zh-CN"/>
              </w:rPr>
              <w:t>WRC-12</w:t>
            </w:r>
            <w:r>
              <w:rPr>
                <w:rFonts w:eastAsiaTheme="minorEastAsia" w:hint="eastAsia"/>
                <w:b/>
                <w:lang w:eastAsia="zh-CN"/>
              </w:rPr>
              <w:t>，修订版）</w:t>
            </w:r>
            <w:r>
              <w:rPr>
                <w:rFonts w:eastAsiaTheme="minorEastAsia" w:hint="eastAsia"/>
                <w:lang w:eastAsia="zh-CN"/>
              </w:rPr>
              <w:t>；</w:t>
            </w:r>
          </w:p>
        </w:tc>
        <w:tc>
          <w:tcPr>
            <w:tcW w:w="2078" w:type="dxa"/>
          </w:tcPr>
          <w:p w:rsidR="007219AD" w:rsidRPr="0056183C" w:rsidRDefault="008D3B3D" w:rsidP="004520F3">
            <w:pPr>
              <w:pStyle w:val="Tabletext"/>
              <w:rPr>
                <w:lang w:eastAsia="zh-CN"/>
              </w:rPr>
            </w:pPr>
            <w:r>
              <w:rPr>
                <w:rFonts w:ascii="SimSun" w:hAnsi="SimSun" w:cs="SimSun" w:hint="eastAsia"/>
                <w:lang w:eastAsia="zh-CN"/>
              </w:rPr>
              <w:t>第</w:t>
            </w:r>
            <w:r w:rsidRPr="003D6964">
              <w:rPr>
                <w:rFonts w:hint="eastAsia"/>
                <w:b/>
                <w:bCs/>
                <w:lang w:eastAsia="zh-CN"/>
              </w:rPr>
              <w:t>648[</w:t>
            </w:r>
            <w:r>
              <w:rPr>
                <w:rFonts w:eastAsia="MS Mincho"/>
                <w:b/>
                <w:lang w:eastAsia="ja-JP"/>
              </w:rPr>
              <w:t>COM6/11</w:t>
            </w:r>
            <w:r>
              <w:rPr>
                <w:rFonts w:eastAsiaTheme="minorEastAsia" w:hint="eastAsia"/>
                <w:b/>
                <w:lang w:eastAsia="zh-CN"/>
              </w:rPr>
              <w:t>]</w:t>
            </w:r>
            <w:r w:rsidRPr="00B97339">
              <w:rPr>
                <w:rFonts w:eastAsiaTheme="minorEastAsia" w:hint="eastAsia"/>
                <w:bCs/>
                <w:lang w:eastAsia="zh-CN"/>
              </w:rPr>
              <w:t>号决议</w:t>
            </w:r>
            <w:r w:rsidR="00F90090">
              <w:rPr>
                <w:rFonts w:eastAsia="MS Mincho"/>
                <w:b/>
                <w:bCs/>
                <w:lang w:eastAsia="ja-JP"/>
              </w:rPr>
              <w:t>（</w:t>
            </w:r>
            <w:r w:rsidR="00F90090">
              <w:rPr>
                <w:rFonts w:eastAsia="MS Mincho"/>
                <w:b/>
                <w:bCs/>
                <w:lang w:eastAsia="ja-JP"/>
              </w:rPr>
              <w:t>WRC-12</w:t>
            </w:r>
            <w:r w:rsidR="00F90090">
              <w:rPr>
                <w:rFonts w:eastAsia="MS Mincho"/>
                <w:b/>
                <w:bCs/>
                <w:lang w:eastAsia="ja-JP"/>
              </w:rPr>
              <w:t>）</w:t>
            </w:r>
          </w:p>
        </w:tc>
        <w:tc>
          <w:tcPr>
            <w:tcW w:w="1418" w:type="dxa"/>
          </w:tcPr>
          <w:p w:rsidR="007219AD" w:rsidRPr="0056183C" w:rsidRDefault="007219AD" w:rsidP="004520F3">
            <w:pPr>
              <w:pStyle w:val="Tabletext"/>
              <w:jc w:val="center"/>
              <w:rPr>
                <w:rFonts w:eastAsia="MS Mincho"/>
                <w:lang w:eastAsia="ja-JP"/>
              </w:rPr>
            </w:pPr>
            <w:r>
              <w:rPr>
                <w:rFonts w:eastAsia="MS Mincho"/>
                <w:lang w:eastAsia="ja-JP"/>
              </w:rPr>
              <w:br/>
            </w:r>
            <w:r w:rsidR="008D3B3D">
              <w:rPr>
                <w:rFonts w:ascii="Times New Roman Bold" w:hAnsi="Times New Roman Bold" w:cs="Times New Roman Bold"/>
                <w:b/>
                <w:bCs/>
              </w:rPr>
              <w:t>5A</w:t>
            </w:r>
            <w:r w:rsidR="008D3B3D">
              <w:rPr>
                <w:rFonts w:ascii="Times New Roman Bold" w:hAnsi="Times New Roman Bold" w:cs="Times New Roman Bold"/>
                <w:b/>
                <w:bCs/>
              </w:rPr>
              <w:t>工作组</w:t>
            </w:r>
          </w:p>
        </w:tc>
      </w:tr>
      <w:tr w:rsidR="007219AD" w:rsidRPr="0056183C" w:rsidTr="00F72A18">
        <w:tc>
          <w:tcPr>
            <w:tcW w:w="1091" w:type="dxa"/>
          </w:tcPr>
          <w:p w:rsidR="007219AD" w:rsidRPr="0056183C" w:rsidRDefault="007219AD" w:rsidP="004520F3">
            <w:pPr>
              <w:pStyle w:val="Tabletext"/>
              <w:jc w:val="center"/>
            </w:pPr>
            <w:r w:rsidRPr="0056183C">
              <w:t>1.4</w:t>
            </w:r>
          </w:p>
        </w:tc>
        <w:tc>
          <w:tcPr>
            <w:tcW w:w="1047" w:type="dxa"/>
          </w:tcPr>
          <w:p w:rsidR="007219AD" w:rsidRPr="0056183C" w:rsidRDefault="007219AD" w:rsidP="004520F3">
            <w:pPr>
              <w:pStyle w:val="Tabletext"/>
              <w:jc w:val="center"/>
            </w:pPr>
            <w:r w:rsidRPr="0056183C">
              <w:t>1/1.4</w:t>
            </w:r>
          </w:p>
        </w:tc>
        <w:tc>
          <w:tcPr>
            <w:tcW w:w="4539" w:type="dxa"/>
          </w:tcPr>
          <w:p w:rsidR="007219AD" w:rsidRPr="0056183C" w:rsidRDefault="009A525E" w:rsidP="004520F3">
            <w:pPr>
              <w:pStyle w:val="TableText0"/>
              <w:rPr>
                <w:rFonts w:eastAsia="MS Mincho"/>
                <w:sz w:val="20"/>
                <w:lang w:eastAsia="zh-CN"/>
              </w:rPr>
            </w:pPr>
            <w:r>
              <w:rPr>
                <w:rFonts w:ascii="SimSun" w:eastAsia="SimSun" w:hAnsi="SimSun" w:cs="SimSun" w:hint="eastAsia"/>
                <w:lang w:eastAsia="zh-CN"/>
              </w:rPr>
              <w:t>按照第</w:t>
            </w:r>
            <w:r w:rsidRPr="003D6964">
              <w:rPr>
                <w:rFonts w:hint="eastAsia"/>
                <w:b/>
                <w:bCs/>
                <w:lang w:eastAsia="zh-CN"/>
              </w:rPr>
              <w:t>649[</w:t>
            </w:r>
            <w:r>
              <w:rPr>
                <w:rFonts w:eastAsia="MS Mincho"/>
                <w:b/>
                <w:lang w:eastAsia="ja-JP"/>
              </w:rPr>
              <w:t>COM6/12</w:t>
            </w:r>
            <w:r>
              <w:rPr>
                <w:rFonts w:eastAsiaTheme="minorEastAsia" w:hint="eastAsia"/>
                <w:b/>
                <w:lang w:eastAsia="zh-CN"/>
              </w:rPr>
              <w:t>]</w:t>
            </w:r>
            <w:r>
              <w:rPr>
                <w:rFonts w:ascii="SimSun" w:eastAsia="SimSun" w:hAnsi="SimSun" w:cs="SimSun" w:hint="eastAsia"/>
                <w:lang w:eastAsia="zh-CN"/>
              </w:rPr>
              <w:t>号决议</w:t>
            </w:r>
            <w:r w:rsidR="00F90090">
              <w:rPr>
                <w:rFonts w:ascii="SimSun" w:eastAsia="SimSun" w:hAnsi="SimSun" w:cs="SimSun" w:hint="eastAsia"/>
                <w:b/>
                <w:bCs/>
                <w:lang w:eastAsia="zh-CN"/>
              </w:rPr>
              <w:t>（</w:t>
            </w:r>
            <w:r w:rsidR="00F90090" w:rsidRPr="004520F3">
              <w:rPr>
                <w:rFonts w:eastAsia="SimSun" w:hint="eastAsia"/>
                <w:b/>
                <w:bCs/>
                <w:lang w:eastAsia="zh-CN"/>
              </w:rPr>
              <w:t>WRC-12</w:t>
            </w:r>
            <w:r w:rsidR="00F90090">
              <w:rPr>
                <w:rFonts w:ascii="SimSun" w:eastAsia="SimSun" w:hAnsi="SimSun" w:cs="SimSun" w:hint="eastAsia"/>
                <w:b/>
                <w:bCs/>
                <w:lang w:eastAsia="zh-CN"/>
              </w:rPr>
              <w:t>）</w:t>
            </w:r>
            <w:r>
              <w:rPr>
                <w:rFonts w:ascii="SimSun" w:eastAsia="SimSun" w:hAnsi="SimSun" w:cs="SimSun" w:hint="eastAsia"/>
                <w:lang w:eastAsia="zh-CN"/>
              </w:rPr>
              <w:t>，考虑在</w:t>
            </w:r>
            <w:r>
              <w:rPr>
                <w:lang w:eastAsia="zh-CN"/>
              </w:rPr>
              <w:t>5</w:t>
            </w:r>
            <w:r>
              <w:rPr>
                <w:lang w:val="en-US" w:eastAsia="zh-CN"/>
              </w:rPr>
              <w:t> </w:t>
            </w:r>
            <w:r>
              <w:rPr>
                <w:rFonts w:hint="eastAsia"/>
                <w:lang w:eastAsia="zh-CN"/>
              </w:rPr>
              <w:t>250-5 450</w:t>
            </w:r>
            <w:r w:rsidRPr="00C52DB8">
              <w:rPr>
                <w:lang w:eastAsia="zh-CN"/>
              </w:rPr>
              <w:t xml:space="preserve"> kHz</w:t>
            </w:r>
            <w:r>
              <w:rPr>
                <w:rFonts w:ascii="SimSun" w:eastAsia="SimSun" w:hAnsi="SimSun" w:cs="SimSun" w:hint="eastAsia"/>
                <w:lang w:eastAsia="zh-CN"/>
              </w:rPr>
              <w:t>频段为作为次要业务的业余业务进行一项</w:t>
            </w:r>
            <w:r>
              <w:rPr>
                <w:rFonts w:ascii="SimSun" w:eastAsia="SimSun" w:hAnsi="SimSun" w:cs="SimSun" w:hint="eastAsia"/>
                <w:lang w:val="en-US" w:eastAsia="zh-CN"/>
              </w:rPr>
              <w:t>可能的</w:t>
            </w:r>
            <w:r>
              <w:rPr>
                <w:rFonts w:ascii="SimSun" w:eastAsia="SimSun" w:hAnsi="SimSun" w:cs="SimSun" w:hint="eastAsia"/>
                <w:lang w:eastAsia="zh-CN"/>
              </w:rPr>
              <w:t>新划分；</w:t>
            </w:r>
          </w:p>
        </w:tc>
        <w:tc>
          <w:tcPr>
            <w:tcW w:w="2078" w:type="dxa"/>
          </w:tcPr>
          <w:p w:rsidR="007219AD" w:rsidRPr="0056183C" w:rsidRDefault="008D3B3D" w:rsidP="0089098A">
            <w:pPr>
              <w:pStyle w:val="Tabletext"/>
              <w:rPr>
                <w:lang w:eastAsia="zh-CN"/>
              </w:rPr>
            </w:pPr>
            <w:r>
              <w:rPr>
                <w:rFonts w:hint="eastAsia"/>
                <w:lang w:eastAsia="zh-CN"/>
              </w:rPr>
              <w:t>第</w:t>
            </w:r>
            <w:r w:rsidR="007219AD" w:rsidRPr="00930DFE">
              <w:rPr>
                <w:rFonts w:ascii="Times New Roman Bold" w:hAnsi="Times New Roman Bold" w:cs="Times New Roman Bold"/>
                <w:b/>
                <w:bCs/>
                <w:lang w:eastAsia="zh-CN"/>
              </w:rPr>
              <w:t>649[</w:t>
            </w:r>
            <w:r w:rsidR="007219AD" w:rsidRPr="0056183C">
              <w:rPr>
                <w:rFonts w:eastAsia="MS Mincho"/>
                <w:b/>
                <w:bCs/>
                <w:lang w:eastAsia="zh-CN"/>
              </w:rPr>
              <w:t>COM6/12</w:t>
            </w:r>
            <w:r w:rsidR="007219AD">
              <w:rPr>
                <w:rFonts w:eastAsia="MS Mincho"/>
                <w:b/>
                <w:bCs/>
                <w:lang w:eastAsia="zh-CN"/>
              </w:rPr>
              <w:t>]</w:t>
            </w:r>
            <w:r w:rsidRPr="007C5037">
              <w:rPr>
                <w:rFonts w:eastAsiaTheme="minorEastAsia" w:hint="eastAsia"/>
                <w:lang w:eastAsia="zh-CN"/>
              </w:rPr>
              <w:t>号决议</w:t>
            </w:r>
            <w:r w:rsidR="007219AD" w:rsidRPr="007C5037">
              <w:rPr>
                <w:rFonts w:eastAsia="MS Mincho"/>
                <w:lang w:eastAsia="zh-CN"/>
              </w:rPr>
              <w:t> </w:t>
            </w:r>
            <w:r w:rsidR="00F90090">
              <w:rPr>
                <w:rFonts w:eastAsia="MS Mincho"/>
                <w:b/>
                <w:bCs/>
                <w:lang w:eastAsia="zh-CN"/>
              </w:rPr>
              <w:t>（</w:t>
            </w:r>
            <w:r w:rsidR="00F90090">
              <w:rPr>
                <w:rFonts w:eastAsia="MS Mincho"/>
                <w:b/>
                <w:bCs/>
                <w:lang w:eastAsia="zh-CN"/>
              </w:rPr>
              <w:t>WRC-12</w:t>
            </w:r>
            <w:r w:rsidR="00F90090">
              <w:rPr>
                <w:rFonts w:eastAsia="MS Mincho"/>
                <w:b/>
                <w:bCs/>
                <w:lang w:eastAsia="zh-CN"/>
              </w:rPr>
              <w:t>）</w:t>
            </w:r>
          </w:p>
        </w:tc>
        <w:tc>
          <w:tcPr>
            <w:tcW w:w="1418" w:type="dxa"/>
          </w:tcPr>
          <w:p w:rsidR="007219AD" w:rsidRPr="0056183C" w:rsidRDefault="007219AD" w:rsidP="004520F3">
            <w:pPr>
              <w:pStyle w:val="Tabletext"/>
              <w:jc w:val="center"/>
            </w:pPr>
            <w:r>
              <w:rPr>
                <w:lang w:eastAsia="zh-CN"/>
              </w:rPr>
              <w:br/>
            </w:r>
            <w:r w:rsidR="008D3B3D">
              <w:rPr>
                <w:rFonts w:ascii="Times New Roman Bold" w:hAnsi="Times New Roman Bold" w:cs="Times New Roman Bold"/>
                <w:b/>
                <w:bCs/>
              </w:rPr>
              <w:t>5A</w:t>
            </w:r>
            <w:r w:rsidR="008D3B3D">
              <w:rPr>
                <w:rFonts w:ascii="Times New Roman Bold" w:hAnsi="Times New Roman Bold" w:cs="Times New Roman Bold"/>
                <w:b/>
                <w:bCs/>
              </w:rPr>
              <w:t>工作组</w:t>
            </w:r>
          </w:p>
        </w:tc>
      </w:tr>
      <w:tr w:rsidR="007219AD" w:rsidRPr="0056183C" w:rsidTr="00F72A18">
        <w:tc>
          <w:tcPr>
            <w:tcW w:w="1091" w:type="dxa"/>
          </w:tcPr>
          <w:p w:rsidR="007219AD" w:rsidRPr="0056183C" w:rsidRDefault="007219AD" w:rsidP="004520F3">
            <w:pPr>
              <w:pStyle w:val="Tablehead"/>
              <w:spacing w:before="40" w:after="40"/>
              <w:rPr>
                <w:sz w:val="24"/>
              </w:rPr>
            </w:pPr>
          </w:p>
        </w:tc>
        <w:tc>
          <w:tcPr>
            <w:tcW w:w="9082" w:type="dxa"/>
            <w:gridSpan w:val="4"/>
          </w:tcPr>
          <w:p w:rsidR="007219AD" w:rsidRPr="0056183C" w:rsidRDefault="007219AD" w:rsidP="004520F3">
            <w:pPr>
              <w:pStyle w:val="Tablehead"/>
              <w:spacing w:before="40" w:after="40"/>
              <w:rPr>
                <w:sz w:val="24"/>
                <w:lang w:eastAsia="zh-CN"/>
              </w:rPr>
            </w:pPr>
            <w:r w:rsidRPr="0056183C">
              <w:br w:type="page"/>
            </w:r>
            <w:r w:rsidR="009A525E">
              <w:rPr>
                <w:rFonts w:hint="eastAsia"/>
                <w:lang w:eastAsia="zh-CN"/>
              </w:rPr>
              <w:t>第</w:t>
            </w:r>
            <w:r w:rsidRPr="0056183C">
              <w:t>2</w:t>
            </w:r>
            <w:r w:rsidR="009A525E">
              <w:rPr>
                <w:rFonts w:hint="eastAsia"/>
                <w:lang w:eastAsia="zh-CN"/>
              </w:rPr>
              <w:t>章</w:t>
            </w:r>
            <w:r>
              <w:t xml:space="preserve"> – </w:t>
            </w:r>
            <w:r w:rsidR="009A525E">
              <w:rPr>
                <w:rFonts w:hint="eastAsia"/>
                <w:bCs/>
                <w:lang w:eastAsia="zh-CN"/>
              </w:rPr>
              <w:t>科学问题</w:t>
            </w:r>
          </w:p>
        </w:tc>
      </w:tr>
      <w:tr w:rsidR="007219AD" w:rsidRPr="0056183C" w:rsidTr="00F72A18">
        <w:tc>
          <w:tcPr>
            <w:tcW w:w="1091" w:type="dxa"/>
          </w:tcPr>
          <w:p w:rsidR="007219AD" w:rsidRPr="0056183C" w:rsidRDefault="007219AD" w:rsidP="004520F3">
            <w:pPr>
              <w:pStyle w:val="Tabletext"/>
              <w:jc w:val="center"/>
            </w:pPr>
            <w:r w:rsidRPr="0056183C">
              <w:t>1.11</w:t>
            </w:r>
          </w:p>
        </w:tc>
        <w:tc>
          <w:tcPr>
            <w:tcW w:w="1047" w:type="dxa"/>
          </w:tcPr>
          <w:p w:rsidR="007219AD" w:rsidRPr="0056183C" w:rsidRDefault="007219AD" w:rsidP="004520F3">
            <w:pPr>
              <w:pStyle w:val="Tabletext"/>
              <w:jc w:val="center"/>
            </w:pPr>
            <w:r w:rsidRPr="0056183C">
              <w:t>2/1.11</w:t>
            </w:r>
          </w:p>
        </w:tc>
        <w:tc>
          <w:tcPr>
            <w:tcW w:w="4539" w:type="dxa"/>
          </w:tcPr>
          <w:p w:rsidR="007219AD" w:rsidRPr="0056183C" w:rsidRDefault="007E030B" w:rsidP="004520F3">
            <w:pPr>
              <w:pStyle w:val="Tabletext"/>
              <w:rPr>
                <w:lang w:eastAsia="zh-CN"/>
              </w:rPr>
            </w:pPr>
            <w:r>
              <w:rPr>
                <w:rFonts w:hint="eastAsia"/>
                <w:lang w:val="en-US" w:eastAsia="zh-CN"/>
              </w:rPr>
              <w:t>根据第</w:t>
            </w:r>
            <w:r w:rsidRPr="00C30361">
              <w:rPr>
                <w:rFonts w:hint="eastAsia"/>
                <w:b/>
                <w:bCs/>
                <w:lang w:val="en-US" w:eastAsia="zh-CN"/>
              </w:rPr>
              <w:t>650[</w:t>
            </w:r>
            <w:r>
              <w:rPr>
                <w:rFonts w:eastAsia="MS Mincho"/>
                <w:b/>
                <w:lang w:eastAsia="ja-JP"/>
              </w:rPr>
              <w:t>COM6/1</w:t>
            </w:r>
            <w:r>
              <w:rPr>
                <w:rFonts w:eastAsiaTheme="minorEastAsia" w:hint="eastAsia"/>
                <w:b/>
                <w:lang w:eastAsia="zh-CN"/>
              </w:rPr>
              <w:t>7]</w:t>
            </w:r>
            <w:r w:rsidRPr="00A90435">
              <w:rPr>
                <w:rFonts w:hint="eastAsia"/>
                <w:bCs/>
                <w:lang w:val="en-US" w:eastAsia="zh-CN"/>
              </w:rPr>
              <w:t>号</w:t>
            </w:r>
            <w:r w:rsidRPr="0098759F">
              <w:rPr>
                <w:rFonts w:hint="eastAsia"/>
                <w:bCs/>
                <w:lang w:val="en-US" w:eastAsia="zh-CN"/>
              </w:rPr>
              <w:t>决议</w:t>
            </w:r>
            <w:r w:rsidR="00F90090">
              <w:rPr>
                <w:b/>
                <w:lang w:val="en-US" w:eastAsia="zh-CN"/>
              </w:rPr>
              <w:t>（</w:t>
            </w:r>
            <w:r w:rsidR="00F90090">
              <w:rPr>
                <w:b/>
                <w:lang w:val="en-US" w:eastAsia="zh-CN"/>
              </w:rPr>
              <w:t>WRC-12</w:t>
            </w:r>
            <w:r w:rsidR="00F90090">
              <w:rPr>
                <w:b/>
                <w:lang w:val="en-US" w:eastAsia="zh-CN"/>
              </w:rPr>
              <w:t>）</w:t>
            </w:r>
            <w:r w:rsidRPr="0098759F">
              <w:rPr>
                <w:rFonts w:hint="eastAsia"/>
                <w:bCs/>
                <w:lang w:val="en-US" w:eastAsia="zh-CN"/>
              </w:rPr>
              <w:t>，</w:t>
            </w:r>
            <w:r>
              <w:rPr>
                <w:rFonts w:hint="eastAsia"/>
                <w:lang w:val="en-US" w:eastAsia="zh-CN"/>
              </w:rPr>
              <w:t>考虑在</w:t>
            </w:r>
            <w:r>
              <w:rPr>
                <w:rFonts w:hint="eastAsia"/>
                <w:lang w:val="en-US" w:eastAsia="zh-CN"/>
              </w:rPr>
              <w:t>7-8</w:t>
            </w:r>
            <w:r>
              <w:rPr>
                <w:lang w:val="en-US" w:eastAsia="zh-CN"/>
              </w:rPr>
              <w:t xml:space="preserve"> </w:t>
            </w:r>
            <w:r>
              <w:rPr>
                <w:rFonts w:hint="eastAsia"/>
                <w:lang w:val="en-US" w:eastAsia="zh-CN"/>
              </w:rPr>
              <w:t>GHz</w:t>
            </w:r>
            <w:r>
              <w:rPr>
                <w:rFonts w:hint="eastAsia"/>
                <w:lang w:val="en-US" w:eastAsia="zh-CN"/>
              </w:rPr>
              <w:t>范围内为卫星地球探测业务（地对空）做出主要业务划分；</w:t>
            </w:r>
          </w:p>
        </w:tc>
        <w:tc>
          <w:tcPr>
            <w:tcW w:w="2078" w:type="dxa"/>
          </w:tcPr>
          <w:p w:rsidR="007219AD" w:rsidRPr="0056183C" w:rsidRDefault="008D3B3D" w:rsidP="004520F3">
            <w:pPr>
              <w:pStyle w:val="Tabletext"/>
              <w:rPr>
                <w:lang w:eastAsia="zh-CN"/>
              </w:rPr>
            </w:pPr>
            <w:r>
              <w:rPr>
                <w:rFonts w:hint="eastAsia"/>
                <w:lang w:val="en-US" w:eastAsia="zh-CN"/>
              </w:rPr>
              <w:t>第</w:t>
            </w:r>
            <w:r w:rsidRPr="00C30361">
              <w:rPr>
                <w:rFonts w:hint="eastAsia"/>
                <w:b/>
                <w:bCs/>
                <w:lang w:val="en-US" w:eastAsia="zh-CN"/>
              </w:rPr>
              <w:t>650[</w:t>
            </w:r>
            <w:r>
              <w:rPr>
                <w:rFonts w:eastAsia="MS Mincho"/>
                <w:b/>
                <w:lang w:eastAsia="ja-JP"/>
              </w:rPr>
              <w:t>COM6/1</w:t>
            </w:r>
            <w:r>
              <w:rPr>
                <w:rFonts w:eastAsiaTheme="minorEastAsia" w:hint="eastAsia"/>
                <w:b/>
                <w:lang w:eastAsia="zh-CN"/>
              </w:rPr>
              <w:t>7]</w:t>
            </w:r>
            <w:r w:rsidRPr="00A90435">
              <w:rPr>
                <w:rFonts w:hint="eastAsia"/>
                <w:bCs/>
                <w:lang w:val="en-US" w:eastAsia="zh-CN"/>
              </w:rPr>
              <w:t>号</w:t>
            </w:r>
            <w:r w:rsidRPr="0098759F">
              <w:rPr>
                <w:rFonts w:hint="eastAsia"/>
                <w:bCs/>
                <w:lang w:val="en-US" w:eastAsia="zh-CN"/>
              </w:rPr>
              <w:t>决议</w:t>
            </w:r>
            <w:r w:rsidR="007219AD" w:rsidRPr="0056183C">
              <w:rPr>
                <w:b/>
                <w:lang w:eastAsia="zh-CN"/>
              </w:rPr>
              <w:t> </w:t>
            </w:r>
            <w:r w:rsidR="00F90090">
              <w:rPr>
                <w:b/>
                <w:lang w:eastAsia="zh-CN"/>
              </w:rPr>
              <w:t>（</w:t>
            </w:r>
            <w:r w:rsidR="00F90090">
              <w:rPr>
                <w:b/>
                <w:lang w:eastAsia="zh-CN"/>
              </w:rPr>
              <w:t>WRC-12</w:t>
            </w:r>
            <w:r w:rsidR="00F90090">
              <w:rPr>
                <w:b/>
                <w:lang w:eastAsia="zh-CN"/>
              </w:rPr>
              <w:t>）</w:t>
            </w:r>
          </w:p>
        </w:tc>
        <w:tc>
          <w:tcPr>
            <w:tcW w:w="1418" w:type="dxa"/>
          </w:tcPr>
          <w:p w:rsidR="007219AD" w:rsidRPr="0056183C" w:rsidRDefault="007219AD" w:rsidP="004520F3">
            <w:pPr>
              <w:pStyle w:val="Tabletext"/>
              <w:jc w:val="center"/>
            </w:pPr>
            <w:r>
              <w:rPr>
                <w:lang w:eastAsia="zh-CN"/>
              </w:rPr>
              <w:br/>
            </w:r>
            <w:r w:rsidR="008D3B3D">
              <w:rPr>
                <w:b/>
                <w:bCs/>
              </w:rPr>
              <w:t>7B</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1.12</w:t>
            </w:r>
          </w:p>
        </w:tc>
        <w:tc>
          <w:tcPr>
            <w:tcW w:w="1047" w:type="dxa"/>
          </w:tcPr>
          <w:p w:rsidR="007219AD" w:rsidRPr="0056183C" w:rsidRDefault="007219AD" w:rsidP="004520F3">
            <w:pPr>
              <w:pStyle w:val="Tabletext"/>
              <w:jc w:val="center"/>
            </w:pPr>
            <w:r w:rsidRPr="0056183C">
              <w:t>2/1.12</w:t>
            </w:r>
          </w:p>
        </w:tc>
        <w:tc>
          <w:tcPr>
            <w:tcW w:w="4539" w:type="dxa"/>
          </w:tcPr>
          <w:p w:rsidR="007219AD" w:rsidRPr="0056183C" w:rsidRDefault="007E030B" w:rsidP="004520F3">
            <w:pPr>
              <w:pStyle w:val="Tabletext"/>
              <w:rPr>
                <w:lang w:eastAsia="zh-CN"/>
              </w:rPr>
            </w:pPr>
            <w:r>
              <w:rPr>
                <w:rFonts w:hint="eastAsia"/>
                <w:lang w:eastAsia="zh-CN"/>
              </w:rPr>
              <w:t>根据第</w:t>
            </w:r>
            <w:r w:rsidRPr="00C30361">
              <w:rPr>
                <w:rFonts w:hint="eastAsia"/>
                <w:b/>
                <w:bCs/>
                <w:lang w:eastAsia="zh-CN"/>
              </w:rPr>
              <w:t>651[</w:t>
            </w:r>
            <w:r>
              <w:rPr>
                <w:rFonts w:eastAsia="MS Mincho"/>
                <w:b/>
                <w:lang w:eastAsia="ja-JP"/>
              </w:rPr>
              <w:t>COM6/1</w:t>
            </w:r>
            <w:r>
              <w:rPr>
                <w:rFonts w:eastAsiaTheme="minorEastAsia" w:hint="eastAsia"/>
                <w:b/>
                <w:lang w:eastAsia="zh-CN"/>
              </w:rPr>
              <w:t>8]</w:t>
            </w:r>
            <w:r w:rsidRPr="00B97339">
              <w:rPr>
                <w:rFonts w:hint="eastAsia"/>
                <w:bCs/>
                <w:lang w:eastAsia="zh-CN"/>
              </w:rPr>
              <w:t>号决议</w:t>
            </w:r>
            <w:r w:rsidR="00F90090">
              <w:rPr>
                <w:rFonts w:hint="eastAsia"/>
                <w:b/>
                <w:lang w:eastAsia="zh-CN"/>
              </w:rPr>
              <w:t>（</w:t>
            </w:r>
            <w:r w:rsidR="00F90090">
              <w:rPr>
                <w:rFonts w:hint="eastAsia"/>
                <w:b/>
                <w:lang w:eastAsia="zh-CN"/>
              </w:rPr>
              <w:t>WRC-12</w:t>
            </w:r>
            <w:r w:rsidR="00F90090">
              <w:rPr>
                <w:rFonts w:hint="eastAsia"/>
                <w:b/>
                <w:lang w:eastAsia="zh-CN"/>
              </w:rPr>
              <w:t>）</w:t>
            </w:r>
            <w:r>
              <w:rPr>
                <w:rFonts w:hint="eastAsia"/>
                <w:lang w:val="en-US" w:eastAsia="zh-CN"/>
              </w:rPr>
              <w:t>，考虑</w:t>
            </w:r>
            <w:r>
              <w:rPr>
                <w:rFonts w:hint="eastAsia"/>
                <w:lang w:eastAsia="zh-CN"/>
              </w:rPr>
              <w:t>在</w:t>
            </w:r>
            <w:r>
              <w:rPr>
                <w:lang w:eastAsia="nl-NL"/>
              </w:rPr>
              <w:t>8 700</w:t>
            </w:r>
            <w:r>
              <w:rPr>
                <w:rFonts w:hint="eastAsia"/>
                <w:lang w:eastAsia="zh-CN"/>
              </w:rPr>
              <w:t>-9</w:t>
            </w:r>
            <w:r>
              <w:rPr>
                <w:lang w:eastAsia="nl-NL"/>
              </w:rPr>
              <w:t xml:space="preserve"> </w:t>
            </w:r>
            <w:r>
              <w:rPr>
                <w:rFonts w:hint="eastAsia"/>
                <w:lang w:eastAsia="zh-CN"/>
              </w:rPr>
              <w:t>3</w:t>
            </w:r>
            <w:r>
              <w:rPr>
                <w:lang w:eastAsia="nl-NL"/>
              </w:rPr>
              <w:t>00 MHz</w:t>
            </w:r>
            <w:r>
              <w:rPr>
                <w:rFonts w:hint="eastAsia"/>
                <w:lang w:eastAsia="zh-CN"/>
              </w:rPr>
              <w:t>和</w:t>
            </w:r>
            <w:r>
              <w:rPr>
                <w:rFonts w:hint="eastAsia"/>
                <w:lang w:eastAsia="zh-CN"/>
              </w:rPr>
              <w:t>/</w:t>
            </w:r>
            <w:r>
              <w:rPr>
                <w:rFonts w:hint="eastAsia"/>
                <w:lang w:eastAsia="zh-CN"/>
              </w:rPr>
              <w:t>或</w:t>
            </w:r>
            <w:r w:rsidRPr="00815709">
              <w:rPr>
                <w:lang w:val="en-US" w:eastAsia="zh-CN"/>
              </w:rPr>
              <w:t>9 900-</w:t>
            </w:r>
            <w:r>
              <w:rPr>
                <w:rFonts w:hint="eastAsia"/>
                <w:lang w:val="en-US" w:eastAsia="zh-CN"/>
              </w:rPr>
              <w:br/>
            </w:r>
            <w:r w:rsidRPr="00815709">
              <w:rPr>
                <w:lang w:val="en-US" w:eastAsia="zh-CN"/>
              </w:rPr>
              <w:t>10 500 MHz</w:t>
            </w:r>
            <w:r>
              <w:rPr>
                <w:rFonts w:hint="eastAsia"/>
                <w:lang w:eastAsia="zh-CN"/>
              </w:rPr>
              <w:t>频段内，将目前</w:t>
            </w:r>
            <w:r>
              <w:rPr>
                <w:lang w:eastAsia="nl-NL"/>
              </w:rPr>
              <w:t>9 300</w:t>
            </w:r>
            <w:r>
              <w:rPr>
                <w:rFonts w:hint="eastAsia"/>
                <w:lang w:eastAsia="zh-CN"/>
              </w:rPr>
              <w:t>-</w:t>
            </w:r>
            <w:r>
              <w:rPr>
                <w:lang w:eastAsia="nl-NL"/>
              </w:rPr>
              <w:t>9 900 MHz</w:t>
            </w:r>
            <w:r>
              <w:rPr>
                <w:rFonts w:hint="eastAsia"/>
                <w:lang w:eastAsia="zh-CN"/>
              </w:rPr>
              <w:t>频段内卫星地球探测（有源）业务的全球划分最多扩展</w:t>
            </w:r>
            <w:r>
              <w:rPr>
                <w:lang w:eastAsia="nl-NL"/>
              </w:rPr>
              <w:t>600</w:t>
            </w:r>
            <w:r>
              <w:rPr>
                <w:lang w:val="en-US" w:eastAsia="nl-NL"/>
              </w:rPr>
              <w:t> </w:t>
            </w:r>
            <w:r>
              <w:rPr>
                <w:lang w:eastAsia="nl-NL"/>
              </w:rPr>
              <w:t>MHz</w:t>
            </w:r>
            <w:r w:rsidRPr="003371CD">
              <w:rPr>
                <w:rFonts w:hint="eastAsia"/>
                <w:bCs/>
                <w:lang w:eastAsia="zh-CN"/>
              </w:rPr>
              <w:t>；</w:t>
            </w:r>
          </w:p>
        </w:tc>
        <w:tc>
          <w:tcPr>
            <w:tcW w:w="2078" w:type="dxa"/>
          </w:tcPr>
          <w:p w:rsidR="007219AD" w:rsidRPr="0056183C" w:rsidRDefault="004520F3" w:rsidP="0089098A">
            <w:pPr>
              <w:pStyle w:val="Tabletext"/>
              <w:rPr>
                <w:lang w:eastAsia="zh-CN"/>
              </w:rPr>
            </w:pPr>
            <w:r>
              <w:rPr>
                <w:rFonts w:hint="eastAsia"/>
                <w:lang w:eastAsia="zh-CN"/>
              </w:rPr>
              <w:t>第</w:t>
            </w:r>
            <w:r w:rsidR="007219AD" w:rsidRPr="00BD6539">
              <w:rPr>
                <w:b/>
                <w:bCs/>
                <w:lang w:eastAsia="zh-CN"/>
              </w:rPr>
              <w:t>651[</w:t>
            </w:r>
            <w:r w:rsidR="007219AD" w:rsidRPr="0056183C">
              <w:rPr>
                <w:b/>
                <w:bCs/>
                <w:lang w:eastAsia="zh-CN"/>
              </w:rPr>
              <w:t>COM6/18</w:t>
            </w:r>
            <w:r w:rsidR="007219AD">
              <w:rPr>
                <w:b/>
                <w:bCs/>
                <w:lang w:eastAsia="zh-CN"/>
              </w:rPr>
              <w:t>]</w:t>
            </w:r>
            <w:r w:rsidRPr="004520F3">
              <w:rPr>
                <w:rFonts w:hint="eastAsia"/>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5B5753">
            <w:pPr>
              <w:pStyle w:val="Tabletext"/>
              <w:jc w:val="center"/>
            </w:pPr>
            <w:r>
              <w:rPr>
                <w:lang w:eastAsia="zh-CN"/>
              </w:rPr>
              <w:br/>
            </w:r>
            <w:r w:rsidRPr="00740681">
              <w:rPr>
                <w:b/>
                <w:bCs/>
              </w:rPr>
              <w:t>7C</w:t>
            </w:r>
            <w:r w:rsidR="005B5753">
              <w:rPr>
                <w:b/>
                <w:bCs/>
              </w:rPr>
              <w:t>工作组</w:t>
            </w:r>
          </w:p>
        </w:tc>
      </w:tr>
      <w:tr w:rsidR="007219AD" w:rsidRPr="0056183C" w:rsidTr="00F72A18">
        <w:tc>
          <w:tcPr>
            <w:tcW w:w="1091" w:type="dxa"/>
          </w:tcPr>
          <w:p w:rsidR="007219AD" w:rsidRPr="0056183C" w:rsidRDefault="007219AD" w:rsidP="004520F3">
            <w:pPr>
              <w:pStyle w:val="Tabletext"/>
              <w:jc w:val="center"/>
            </w:pPr>
            <w:r w:rsidRPr="0056183C">
              <w:t>1.13</w:t>
            </w:r>
          </w:p>
        </w:tc>
        <w:tc>
          <w:tcPr>
            <w:tcW w:w="1047" w:type="dxa"/>
          </w:tcPr>
          <w:p w:rsidR="007219AD" w:rsidRPr="0056183C" w:rsidRDefault="007219AD" w:rsidP="004520F3">
            <w:pPr>
              <w:pStyle w:val="Tabletext"/>
              <w:jc w:val="center"/>
            </w:pPr>
            <w:r w:rsidRPr="0056183C">
              <w:t>2/1.13</w:t>
            </w:r>
          </w:p>
        </w:tc>
        <w:tc>
          <w:tcPr>
            <w:tcW w:w="4539" w:type="dxa"/>
          </w:tcPr>
          <w:p w:rsidR="007219AD" w:rsidRPr="0056183C" w:rsidRDefault="007E030B" w:rsidP="004520F3">
            <w:pPr>
              <w:pStyle w:val="Tabletext"/>
              <w:rPr>
                <w:lang w:eastAsia="zh-CN"/>
              </w:rPr>
            </w:pPr>
            <w:r w:rsidRPr="004F6D35">
              <w:rPr>
                <w:rFonts w:hint="eastAsia"/>
                <w:lang w:eastAsia="zh-CN"/>
              </w:rPr>
              <w:t>根据第</w:t>
            </w:r>
            <w:r w:rsidRPr="00C30361">
              <w:rPr>
                <w:rFonts w:hint="eastAsia"/>
                <w:b/>
                <w:bCs/>
                <w:lang w:eastAsia="zh-CN"/>
              </w:rPr>
              <w:t>652[</w:t>
            </w:r>
            <w:r>
              <w:rPr>
                <w:rFonts w:eastAsia="MS Mincho"/>
                <w:b/>
                <w:lang w:eastAsia="ja-JP"/>
              </w:rPr>
              <w:t>COM6/1</w:t>
            </w:r>
            <w:r>
              <w:rPr>
                <w:rFonts w:eastAsiaTheme="minorEastAsia" w:hint="eastAsia"/>
                <w:b/>
                <w:lang w:eastAsia="zh-CN"/>
              </w:rPr>
              <w:t>9]</w:t>
            </w:r>
            <w:r w:rsidRPr="004F6D35">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审议</w:t>
            </w:r>
            <w:r w:rsidRPr="004F6D35">
              <w:rPr>
                <w:rFonts w:hint="eastAsia"/>
                <w:lang w:eastAsia="zh-CN"/>
              </w:rPr>
              <w:t>第</w:t>
            </w:r>
            <w:r w:rsidRPr="004F6D35">
              <w:rPr>
                <w:b/>
                <w:bCs/>
                <w:lang w:eastAsia="zh-CN"/>
              </w:rPr>
              <w:t>5.268</w:t>
            </w:r>
            <w:r w:rsidRPr="004F6D35">
              <w:rPr>
                <w:rFonts w:hint="eastAsia"/>
                <w:lang w:eastAsia="zh-CN"/>
              </w:rPr>
              <w:t>款，以便</w:t>
            </w:r>
            <w:r>
              <w:rPr>
                <w:rFonts w:hint="eastAsia"/>
                <w:lang w:eastAsia="zh-CN"/>
              </w:rPr>
              <w:t>审查增加</w:t>
            </w:r>
            <w:r w:rsidRPr="004F6D35">
              <w:rPr>
                <w:lang w:eastAsia="zh-CN"/>
              </w:rPr>
              <w:t>5</w:t>
            </w:r>
            <w:r>
              <w:rPr>
                <w:rFonts w:hint="eastAsia"/>
                <w:lang w:eastAsia="zh-CN"/>
              </w:rPr>
              <w:t>公里的距离限制，并允许与轨道</w:t>
            </w:r>
            <w:r w:rsidRPr="004F6D35">
              <w:rPr>
                <w:rFonts w:hint="eastAsia"/>
                <w:lang w:eastAsia="zh-CN"/>
              </w:rPr>
              <w:t>载人航天</w:t>
            </w:r>
            <w:r>
              <w:rPr>
                <w:rFonts w:hint="eastAsia"/>
                <w:lang w:eastAsia="zh-CN"/>
              </w:rPr>
              <w:t>器</w:t>
            </w:r>
            <w:r w:rsidRPr="004F6D35">
              <w:rPr>
                <w:rFonts w:hint="eastAsia"/>
                <w:lang w:eastAsia="zh-CN"/>
              </w:rPr>
              <w:t>通信的</w:t>
            </w:r>
            <w:r>
              <w:rPr>
                <w:rFonts w:hint="eastAsia"/>
                <w:lang w:eastAsia="zh-CN"/>
              </w:rPr>
              <w:t>航天器</w:t>
            </w:r>
            <w:r w:rsidRPr="004F6D35">
              <w:rPr>
                <w:rFonts w:hint="eastAsia"/>
                <w:lang w:eastAsia="zh-CN"/>
              </w:rPr>
              <w:t>使用空间研究业务（空对空）进行近距操作</w:t>
            </w:r>
            <w:r>
              <w:rPr>
                <w:rFonts w:hint="eastAsia"/>
                <w:lang w:eastAsia="zh-CN"/>
              </w:rPr>
              <w:t>的可能性；</w:t>
            </w:r>
          </w:p>
        </w:tc>
        <w:tc>
          <w:tcPr>
            <w:tcW w:w="2078" w:type="dxa"/>
          </w:tcPr>
          <w:p w:rsidR="007219AD" w:rsidRPr="0056183C" w:rsidRDefault="008D3B3D" w:rsidP="004520F3">
            <w:pPr>
              <w:pStyle w:val="Tabletext"/>
              <w:rPr>
                <w:lang w:eastAsia="zh-CN"/>
              </w:rPr>
            </w:pPr>
            <w:r w:rsidRPr="004F6D35">
              <w:rPr>
                <w:rFonts w:hint="eastAsia"/>
                <w:lang w:eastAsia="zh-CN"/>
              </w:rPr>
              <w:t>第</w:t>
            </w:r>
            <w:r w:rsidRPr="00C30361">
              <w:rPr>
                <w:rFonts w:hint="eastAsia"/>
                <w:b/>
                <w:bCs/>
                <w:lang w:eastAsia="zh-CN"/>
              </w:rPr>
              <w:t>652[</w:t>
            </w:r>
            <w:r>
              <w:rPr>
                <w:rFonts w:eastAsia="MS Mincho"/>
                <w:b/>
                <w:lang w:eastAsia="ja-JP"/>
              </w:rPr>
              <w:t>COM6/1</w:t>
            </w:r>
            <w:r>
              <w:rPr>
                <w:rFonts w:eastAsiaTheme="minorEastAsia" w:hint="eastAsia"/>
                <w:b/>
                <w:lang w:eastAsia="zh-CN"/>
              </w:rPr>
              <w:t>9]</w:t>
            </w:r>
            <w:r w:rsidRPr="004F6D35">
              <w:rPr>
                <w:rFonts w:hint="eastAsia"/>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4520F3">
            <w:pPr>
              <w:pStyle w:val="Tabletext"/>
              <w:jc w:val="center"/>
            </w:pPr>
            <w:r>
              <w:rPr>
                <w:lang w:eastAsia="zh-CN"/>
              </w:rPr>
              <w:br/>
            </w:r>
            <w:r w:rsidR="008D3B3D">
              <w:rPr>
                <w:b/>
                <w:bCs/>
              </w:rPr>
              <w:t>7B</w:t>
            </w:r>
            <w:r w:rsidR="008D3B3D">
              <w:rPr>
                <w:b/>
                <w:bCs/>
              </w:rPr>
              <w:t>工作组</w:t>
            </w:r>
          </w:p>
        </w:tc>
      </w:tr>
      <w:tr w:rsidR="007219AD" w:rsidRPr="0056183C" w:rsidTr="00F72A18">
        <w:tc>
          <w:tcPr>
            <w:tcW w:w="1091" w:type="dxa"/>
          </w:tcPr>
          <w:p w:rsidR="007219AD" w:rsidRPr="0056183C" w:rsidRDefault="007219AD" w:rsidP="004520F3">
            <w:pPr>
              <w:pStyle w:val="Tabletext"/>
              <w:keepNext/>
              <w:keepLines/>
              <w:jc w:val="center"/>
            </w:pPr>
            <w:r w:rsidRPr="0056183C">
              <w:lastRenderedPageBreak/>
              <w:t>1.14</w:t>
            </w:r>
          </w:p>
        </w:tc>
        <w:tc>
          <w:tcPr>
            <w:tcW w:w="1047" w:type="dxa"/>
          </w:tcPr>
          <w:p w:rsidR="007219AD" w:rsidRPr="0056183C" w:rsidRDefault="007219AD" w:rsidP="004520F3">
            <w:pPr>
              <w:pStyle w:val="Tabletext"/>
              <w:keepNext/>
              <w:keepLines/>
              <w:jc w:val="center"/>
            </w:pPr>
            <w:r w:rsidRPr="0056183C">
              <w:t>2/1.14</w:t>
            </w:r>
          </w:p>
        </w:tc>
        <w:tc>
          <w:tcPr>
            <w:tcW w:w="4539" w:type="dxa"/>
          </w:tcPr>
          <w:p w:rsidR="007219AD" w:rsidRPr="0056183C" w:rsidRDefault="007E030B" w:rsidP="004520F3">
            <w:pPr>
              <w:pStyle w:val="Tabletext"/>
              <w:keepNext/>
              <w:keepLines/>
              <w:rPr>
                <w:szCs w:val="22"/>
                <w:lang w:eastAsia="zh-CN"/>
              </w:rPr>
            </w:pPr>
            <w:r>
              <w:rPr>
                <w:rFonts w:hint="eastAsia"/>
                <w:bCs/>
                <w:lang w:val="es-ES" w:eastAsia="zh-CN"/>
              </w:rPr>
              <w:t>根据第</w:t>
            </w:r>
            <w:r w:rsidRPr="00C30361">
              <w:rPr>
                <w:rFonts w:hint="eastAsia"/>
                <w:b/>
                <w:lang w:val="es-ES" w:eastAsia="zh-CN"/>
              </w:rPr>
              <w:t>653[</w:t>
            </w:r>
            <w:r>
              <w:rPr>
                <w:rFonts w:eastAsia="MS Mincho"/>
                <w:b/>
                <w:lang w:eastAsia="ja-JP"/>
              </w:rPr>
              <w:t>COM6/</w:t>
            </w:r>
            <w:r>
              <w:rPr>
                <w:rFonts w:eastAsiaTheme="minorEastAsia" w:hint="eastAsia"/>
                <w:b/>
                <w:lang w:eastAsia="zh-CN"/>
              </w:rPr>
              <w:t>20]</w:t>
            </w:r>
            <w:r w:rsidRPr="00D518E9">
              <w:rPr>
                <w:rFonts w:hint="eastAsia"/>
                <w:bCs/>
                <w:lang w:val="es-ES" w:eastAsia="zh-CN"/>
              </w:rPr>
              <w:t>号决议</w:t>
            </w:r>
            <w:r w:rsidR="00F90090">
              <w:rPr>
                <w:b/>
                <w:lang w:val="es-ES" w:eastAsia="zh-CN"/>
              </w:rPr>
              <w:t>（</w:t>
            </w:r>
            <w:r w:rsidR="00F90090">
              <w:rPr>
                <w:b/>
                <w:lang w:val="es-ES" w:eastAsia="zh-CN"/>
              </w:rPr>
              <w:t>WRC-12</w:t>
            </w:r>
            <w:r w:rsidR="00F90090">
              <w:rPr>
                <w:b/>
                <w:lang w:val="es-ES" w:eastAsia="zh-CN"/>
              </w:rPr>
              <w:t>）</w:t>
            </w:r>
            <w:r>
              <w:rPr>
                <w:rFonts w:hint="eastAsia"/>
                <w:lang w:val="es-ES" w:eastAsia="zh-CN"/>
              </w:rPr>
              <w:t>，考虑通过修改协调世界时（</w:t>
            </w:r>
            <w:r w:rsidRPr="00E527B6">
              <w:rPr>
                <w:lang w:eastAsia="zh-CN"/>
              </w:rPr>
              <w:t>UTC</w:t>
            </w:r>
            <w:r>
              <w:rPr>
                <w:rFonts w:hint="eastAsia"/>
                <w:lang w:eastAsia="zh-CN"/>
              </w:rPr>
              <w:t>）</w:t>
            </w:r>
            <w:r>
              <w:rPr>
                <w:rFonts w:hint="eastAsia"/>
                <w:lang w:val="es-ES" w:eastAsia="zh-CN"/>
              </w:rPr>
              <w:t>或一些其他方式，实现连续的基准时标的可行性并采取适当行动；</w:t>
            </w:r>
          </w:p>
        </w:tc>
        <w:tc>
          <w:tcPr>
            <w:tcW w:w="2078" w:type="dxa"/>
          </w:tcPr>
          <w:p w:rsidR="007219AD" w:rsidRPr="0056183C" w:rsidRDefault="008D3B3D" w:rsidP="004520F3">
            <w:pPr>
              <w:pStyle w:val="Tabletext"/>
              <w:keepNext/>
              <w:keepLines/>
              <w:rPr>
                <w:szCs w:val="22"/>
                <w:lang w:eastAsia="zh-CN"/>
              </w:rPr>
            </w:pPr>
            <w:r>
              <w:rPr>
                <w:rFonts w:hint="eastAsia"/>
                <w:bCs/>
                <w:lang w:val="es-ES" w:eastAsia="zh-CN"/>
              </w:rPr>
              <w:t>第</w:t>
            </w:r>
            <w:r w:rsidRPr="00C30361">
              <w:rPr>
                <w:rFonts w:hint="eastAsia"/>
                <w:b/>
                <w:lang w:val="es-ES" w:eastAsia="zh-CN"/>
              </w:rPr>
              <w:t>653[</w:t>
            </w:r>
            <w:r>
              <w:rPr>
                <w:rFonts w:eastAsia="MS Mincho"/>
                <w:b/>
                <w:lang w:eastAsia="ja-JP"/>
              </w:rPr>
              <w:t>COM6/</w:t>
            </w:r>
            <w:r>
              <w:rPr>
                <w:rFonts w:eastAsiaTheme="minorEastAsia" w:hint="eastAsia"/>
                <w:b/>
                <w:lang w:eastAsia="zh-CN"/>
              </w:rPr>
              <w:t>20]</w:t>
            </w:r>
            <w:r w:rsidRPr="00D518E9">
              <w:rPr>
                <w:rFonts w:hint="eastAsia"/>
                <w:bCs/>
                <w:lang w:val="es-ES" w:eastAsia="zh-CN"/>
              </w:rPr>
              <w:t>号决议</w:t>
            </w:r>
            <w:r w:rsidR="00F90090">
              <w:rPr>
                <w:b/>
                <w:lang w:eastAsia="zh-CN"/>
              </w:rPr>
              <w:t>（</w:t>
            </w:r>
            <w:r w:rsidR="00F90090">
              <w:rPr>
                <w:b/>
                <w:lang w:eastAsia="zh-CN"/>
              </w:rPr>
              <w:t>WRC-12</w:t>
            </w:r>
            <w:r w:rsidR="00F90090">
              <w:rPr>
                <w:b/>
                <w:lang w:eastAsia="zh-CN"/>
              </w:rPr>
              <w:t>）</w:t>
            </w:r>
          </w:p>
        </w:tc>
        <w:tc>
          <w:tcPr>
            <w:tcW w:w="1418" w:type="dxa"/>
          </w:tcPr>
          <w:p w:rsidR="007219AD" w:rsidRPr="0056183C" w:rsidRDefault="007219AD" w:rsidP="004520F3">
            <w:pPr>
              <w:pStyle w:val="Tabletext"/>
              <w:keepNext/>
              <w:keepLines/>
              <w:jc w:val="center"/>
            </w:pPr>
            <w:r>
              <w:rPr>
                <w:lang w:eastAsia="zh-CN"/>
              </w:rPr>
              <w:br/>
            </w:r>
            <w:r w:rsidR="008D3B3D">
              <w:rPr>
                <w:b/>
                <w:bCs/>
              </w:rPr>
              <w:t>7A</w:t>
            </w:r>
            <w:r w:rsidR="008D3B3D">
              <w:rPr>
                <w:b/>
                <w:bCs/>
              </w:rPr>
              <w:t>工作组</w:t>
            </w:r>
          </w:p>
        </w:tc>
      </w:tr>
      <w:tr w:rsidR="007219AD" w:rsidRPr="0056183C" w:rsidTr="00F72A18">
        <w:tc>
          <w:tcPr>
            <w:tcW w:w="1091" w:type="dxa"/>
          </w:tcPr>
          <w:p w:rsidR="007219AD" w:rsidRPr="0056183C" w:rsidRDefault="007219AD" w:rsidP="004520F3">
            <w:pPr>
              <w:pStyle w:val="Tablehead"/>
              <w:spacing w:before="40" w:after="40"/>
            </w:pPr>
          </w:p>
        </w:tc>
        <w:tc>
          <w:tcPr>
            <w:tcW w:w="9082" w:type="dxa"/>
            <w:gridSpan w:val="4"/>
          </w:tcPr>
          <w:p w:rsidR="007219AD" w:rsidRPr="0056183C" w:rsidRDefault="007E030B" w:rsidP="004520F3">
            <w:pPr>
              <w:pStyle w:val="Tablehead"/>
              <w:spacing w:before="40" w:after="40"/>
              <w:rPr>
                <w:lang w:eastAsia="zh-CN"/>
              </w:rPr>
            </w:pPr>
            <w:r>
              <w:rPr>
                <w:rFonts w:hint="eastAsia"/>
                <w:lang w:eastAsia="zh-CN"/>
              </w:rPr>
              <w:t>第</w:t>
            </w:r>
            <w:r w:rsidR="007219AD" w:rsidRPr="0056183C">
              <w:rPr>
                <w:lang w:eastAsia="zh-CN"/>
              </w:rPr>
              <w:t>3</w:t>
            </w:r>
            <w:r>
              <w:rPr>
                <w:rFonts w:hint="eastAsia"/>
                <w:lang w:eastAsia="zh-CN"/>
              </w:rPr>
              <w:t>章</w:t>
            </w:r>
            <w:r w:rsidR="007219AD">
              <w:rPr>
                <w:lang w:eastAsia="zh-CN"/>
              </w:rPr>
              <w:t xml:space="preserve"> – </w:t>
            </w:r>
            <w:r w:rsidR="008D3B3D">
              <w:rPr>
                <w:rFonts w:hint="eastAsia"/>
                <w:lang w:eastAsia="zh-CN"/>
              </w:rPr>
              <w:t>航空、</w:t>
            </w:r>
            <w:r>
              <w:rPr>
                <w:rFonts w:hint="eastAsia"/>
                <w:lang w:eastAsia="zh-CN"/>
              </w:rPr>
              <w:t>水上</w:t>
            </w:r>
            <w:r w:rsidR="008D3B3D">
              <w:rPr>
                <w:rFonts w:hint="eastAsia"/>
                <w:lang w:eastAsia="zh-CN"/>
              </w:rPr>
              <w:t>和无线电定位问题</w:t>
            </w:r>
          </w:p>
        </w:tc>
      </w:tr>
      <w:tr w:rsidR="007219AD" w:rsidRPr="0056183C" w:rsidTr="00F72A18">
        <w:tc>
          <w:tcPr>
            <w:tcW w:w="1091" w:type="dxa"/>
          </w:tcPr>
          <w:p w:rsidR="007219AD" w:rsidRPr="0056183C" w:rsidRDefault="007219AD" w:rsidP="004520F3">
            <w:pPr>
              <w:pStyle w:val="Tabletext"/>
              <w:jc w:val="center"/>
            </w:pPr>
            <w:r w:rsidRPr="0056183C">
              <w:t>1.5</w:t>
            </w:r>
          </w:p>
        </w:tc>
        <w:tc>
          <w:tcPr>
            <w:tcW w:w="1047" w:type="dxa"/>
          </w:tcPr>
          <w:p w:rsidR="007219AD" w:rsidRPr="0056183C" w:rsidRDefault="007219AD" w:rsidP="004520F3">
            <w:pPr>
              <w:pStyle w:val="Tabletext"/>
              <w:jc w:val="center"/>
            </w:pPr>
            <w:r w:rsidRPr="0056183C">
              <w:t>3/1.5</w:t>
            </w:r>
          </w:p>
        </w:tc>
        <w:tc>
          <w:tcPr>
            <w:tcW w:w="4539" w:type="dxa"/>
          </w:tcPr>
          <w:p w:rsidR="007219AD" w:rsidRPr="0056183C" w:rsidRDefault="007E030B" w:rsidP="004520F3">
            <w:pPr>
              <w:pStyle w:val="Tabletext"/>
              <w:rPr>
                <w:lang w:eastAsia="zh-CN"/>
              </w:rPr>
            </w:pPr>
            <w:r>
              <w:rPr>
                <w:rFonts w:hint="eastAsia"/>
                <w:lang w:eastAsia="zh-CN"/>
              </w:rPr>
              <w:t>根据第</w:t>
            </w:r>
            <w:r w:rsidRPr="003D6964">
              <w:rPr>
                <w:rFonts w:hint="eastAsia"/>
                <w:b/>
                <w:bCs/>
                <w:lang w:eastAsia="zh-CN"/>
              </w:rPr>
              <w:t>153[</w:t>
            </w:r>
            <w:r>
              <w:rPr>
                <w:rFonts w:eastAsia="MS Mincho"/>
                <w:b/>
                <w:lang w:eastAsia="ja-JP"/>
              </w:rPr>
              <w:t>COM6/13</w:t>
            </w:r>
            <w:r>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，考虑将划分给无须遵守附录</w:t>
            </w:r>
            <w:r w:rsidRPr="00136646">
              <w:rPr>
                <w:b/>
                <w:bCs/>
                <w:lang w:eastAsia="zh-CN"/>
              </w:rPr>
              <w:t>30</w:t>
            </w:r>
            <w:r>
              <w:rPr>
                <w:rFonts w:hint="eastAsia"/>
                <w:lang w:eastAsia="zh-CN"/>
              </w:rPr>
              <w:t>、</w:t>
            </w:r>
            <w:r w:rsidRPr="00136646">
              <w:rPr>
                <w:b/>
                <w:bCs/>
                <w:lang w:eastAsia="zh-CN"/>
              </w:rPr>
              <w:t>30A</w:t>
            </w:r>
            <w:r>
              <w:rPr>
                <w:rFonts w:hint="eastAsia"/>
                <w:lang w:eastAsia="zh-CN"/>
              </w:rPr>
              <w:t>和</w:t>
            </w:r>
            <w:r w:rsidRPr="00136646">
              <w:rPr>
                <w:b/>
                <w:bCs/>
                <w:lang w:eastAsia="zh-CN"/>
              </w:rPr>
              <w:t>30B</w:t>
            </w:r>
            <w:r>
              <w:rPr>
                <w:rFonts w:hint="eastAsia"/>
                <w:lang w:eastAsia="zh-CN"/>
              </w:rPr>
              <w:t>规定的卫星固定业务的频段用于非隔离空域无人机系统（</w:t>
            </w:r>
            <w:r>
              <w:rPr>
                <w:rFonts w:hint="eastAsia"/>
                <w:lang w:eastAsia="zh-CN"/>
              </w:rPr>
              <w:t>UAS</w:t>
            </w:r>
            <w:r>
              <w:rPr>
                <w:rFonts w:hint="eastAsia"/>
                <w:lang w:eastAsia="zh-CN"/>
              </w:rPr>
              <w:t>）的控制和非有效载荷通信</w:t>
            </w:r>
            <w:r>
              <w:rPr>
                <w:rFonts w:hint="eastAsia"/>
                <w:lang w:val="es-ES_tradnl" w:eastAsia="zh-CN"/>
              </w:rPr>
              <w:t>；</w:t>
            </w:r>
          </w:p>
        </w:tc>
        <w:tc>
          <w:tcPr>
            <w:tcW w:w="2078" w:type="dxa"/>
          </w:tcPr>
          <w:p w:rsidR="007219AD" w:rsidRPr="0056183C" w:rsidRDefault="008D3B3D" w:rsidP="004520F3">
            <w:pPr>
              <w:pStyle w:val="Tabletext"/>
              <w:rPr>
                <w:lang w:eastAsia="zh-CN"/>
              </w:rPr>
            </w:pPr>
            <w:r>
              <w:rPr>
                <w:rFonts w:hint="eastAsia"/>
                <w:lang w:eastAsia="zh-CN"/>
              </w:rPr>
              <w:t>第</w:t>
            </w:r>
            <w:r w:rsidRPr="003D6964">
              <w:rPr>
                <w:rFonts w:hint="eastAsia"/>
                <w:b/>
                <w:bCs/>
                <w:lang w:eastAsia="zh-CN"/>
              </w:rPr>
              <w:t>153[</w:t>
            </w:r>
            <w:r>
              <w:rPr>
                <w:rFonts w:eastAsia="MS Mincho"/>
                <w:b/>
                <w:lang w:eastAsia="ja-JP"/>
              </w:rPr>
              <w:t>COM6/13</w:t>
            </w:r>
            <w:r>
              <w:rPr>
                <w:rFonts w:eastAsiaTheme="minorEastAsia" w:hint="eastAsia"/>
                <w:b/>
                <w:lang w:eastAsia="zh-CN"/>
              </w:rPr>
              <w:t>]</w:t>
            </w:r>
            <w:r>
              <w:rPr>
                <w:rFonts w:hint="eastAsia"/>
                <w:lang w:eastAsia="zh-CN"/>
              </w:rPr>
              <w:t>号决议</w:t>
            </w:r>
            <w:r w:rsidR="007219AD" w:rsidRPr="0056183C">
              <w:rPr>
                <w:b/>
                <w:bCs/>
                <w:lang w:eastAsia="zh-CN"/>
              </w:rPr>
              <w:t> </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4520F3">
            <w:pPr>
              <w:pStyle w:val="Tabletext"/>
              <w:jc w:val="center"/>
            </w:pPr>
            <w:r>
              <w:rPr>
                <w:lang w:eastAsia="zh-CN"/>
              </w:rPr>
              <w:br/>
            </w:r>
            <w:r w:rsidR="008D3B3D">
              <w:rPr>
                <w:b/>
                <w:bCs/>
              </w:rPr>
              <w:t>5B</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1.15</w:t>
            </w:r>
          </w:p>
        </w:tc>
        <w:tc>
          <w:tcPr>
            <w:tcW w:w="1047" w:type="dxa"/>
          </w:tcPr>
          <w:p w:rsidR="007219AD" w:rsidRPr="0056183C" w:rsidRDefault="007219AD" w:rsidP="004520F3">
            <w:pPr>
              <w:pStyle w:val="Tabletext"/>
              <w:jc w:val="center"/>
            </w:pPr>
            <w:r w:rsidRPr="0056183C">
              <w:t>3/1.15</w:t>
            </w:r>
          </w:p>
        </w:tc>
        <w:tc>
          <w:tcPr>
            <w:tcW w:w="4539" w:type="dxa"/>
          </w:tcPr>
          <w:p w:rsidR="007219AD" w:rsidRPr="0056183C" w:rsidRDefault="007E030B" w:rsidP="004520F3">
            <w:pPr>
              <w:pStyle w:val="Tabletext"/>
              <w:rPr>
                <w:lang w:eastAsia="zh-CN"/>
              </w:rPr>
            </w:pPr>
            <w:r>
              <w:rPr>
                <w:rFonts w:hint="eastAsia"/>
                <w:lang w:eastAsia="zh-CN"/>
              </w:rPr>
              <w:t>根据第</w:t>
            </w:r>
            <w:r w:rsidRPr="00E36819">
              <w:rPr>
                <w:rFonts w:hint="eastAsia"/>
                <w:b/>
                <w:bCs/>
                <w:lang w:eastAsia="zh-CN"/>
              </w:rPr>
              <w:t>358[</w:t>
            </w:r>
            <w:r>
              <w:rPr>
                <w:rFonts w:eastAsia="MS Mincho"/>
                <w:b/>
                <w:lang w:eastAsia="ja-JP"/>
              </w:rPr>
              <w:t>COM6/</w:t>
            </w:r>
            <w:r>
              <w:rPr>
                <w:rFonts w:eastAsiaTheme="minorEastAsia" w:hint="eastAsia"/>
                <w:b/>
                <w:lang w:eastAsia="zh-CN"/>
              </w:rPr>
              <w:t>3]</w:t>
            </w:r>
            <w:r w:rsidRPr="00136646">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考虑水上移动业务</w:t>
            </w:r>
            <w:r w:rsidRPr="00DA4121">
              <w:rPr>
                <w:rFonts w:hint="eastAsia"/>
                <w:lang w:eastAsia="zh-CN"/>
              </w:rPr>
              <w:t>船载通信电台的频谱需求；</w:t>
            </w:r>
          </w:p>
        </w:tc>
        <w:tc>
          <w:tcPr>
            <w:tcW w:w="2078" w:type="dxa"/>
          </w:tcPr>
          <w:p w:rsidR="007219AD" w:rsidRPr="0056183C" w:rsidRDefault="008D3B3D" w:rsidP="004520F3">
            <w:pPr>
              <w:pStyle w:val="Tabletext"/>
              <w:rPr>
                <w:lang w:eastAsia="zh-CN"/>
              </w:rPr>
            </w:pPr>
            <w:r>
              <w:rPr>
                <w:rFonts w:hint="eastAsia"/>
                <w:lang w:eastAsia="zh-CN"/>
              </w:rPr>
              <w:t>第</w:t>
            </w:r>
            <w:r w:rsidRPr="00E36819">
              <w:rPr>
                <w:rFonts w:hint="eastAsia"/>
                <w:b/>
                <w:bCs/>
                <w:lang w:eastAsia="zh-CN"/>
              </w:rPr>
              <w:t>358[</w:t>
            </w:r>
            <w:r>
              <w:rPr>
                <w:rFonts w:eastAsia="MS Mincho"/>
                <w:b/>
                <w:lang w:eastAsia="ja-JP"/>
              </w:rPr>
              <w:t>COM6/</w:t>
            </w:r>
            <w:r>
              <w:rPr>
                <w:rFonts w:eastAsiaTheme="minorEastAsia" w:hint="eastAsia"/>
                <w:b/>
                <w:lang w:eastAsia="zh-CN"/>
              </w:rPr>
              <w:t>3]</w:t>
            </w:r>
            <w:r w:rsidRPr="00136646">
              <w:rPr>
                <w:rFonts w:hint="eastAsia"/>
                <w:lang w:eastAsia="zh-CN"/>
              </w:rPr>
              <w:t>号决议</w:t>
            </w:r>
            <w:r w:rsidR="00F90090">
              <w:rPr>
                <w:b/>
                <w:lang w:eastAsia="zh-CN"/>
              </w:rPr>
              <w:t>（</w:t>
            </w:r>
            <w:r w:rsidR="00F90090">
              <w:rPr>
                <w:b/>
                <w:lang w:eastAsia="zh-CN"/>
              </w:rPr>
              <w:t>WRC-12</w:t>
            </w:r>
            <w:r w:rsidR="00F90090">
              <w:rPr>
                <w:b/>
                <w:lang w:eastAsia="zh-CN"/>
              </w:rPr>
              <w:t>）</w:t>
            </w:r>
          </w:p>
        </w:tc>
        <w:tc>
          <w:tcPr>
            <w:tcW w:w="1418" w:type="dxa"/>
          </w:tcPr>
          <w:p w:rsidR="007219AD" w:rsidRPr="0056183C" w:rsidRDefault="007219AD" w:rsidP="004520F3">
            <w:pPr>
              <w:pStyle w:val="Tabletext"/>
              <w:jc w:val="center"/>
            </w:pPr>
            <w:r>
              <w:rPr>
                <w:lang w:eastAsia="zh-CN"/>
              </w:rPr>
              <w:br/>
            </w:r>
            <w:r w:rsidR="008D3B3D">
              <w:rPr>
                <w:b/>
                <w:bCs/>
              </w:rPr>
              <w:t>5B</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1.16</w:t>
            </w:r>
          </w:p>
        </w:tc>
        <w:tc>
          <w:tcPr>
            <w:tcW w:w="1047" w:type="dxa"/>
          </w:tcPr>
          <w:p w:rsidR="007219AD" w:rsidRPr="0056183C" w:rsidRDefault="007219AD" w:rsidP="004520F3">
            <w:pPr>
              <w:pStyle w:val="Tabletext"/>
              <w:jc w:val="center"/>
            </w:pPr>
            <w:r w:rsidRPr="0056183C">
              <w:t>3/1.16</w:t>
            </w:r>
          </w:p>
        </w:tc>
        <w:tc>
          <w:tcPr>
            <w:tcW w:w="4539" w:type="dxa"/>
          </w:tcPr>
          <w:p w:rsidR="007219AD" w:rsidRPr="0056183C" w:rsidRDefault="007E030B" w:rsidP="004520F3">
            <w:pPr>
              <w:pStyle w:val="Tabletext"/>
              <w:rPr>
                <w:lang w:eastAsia="zh-CN"/>
              </w:rPr>
            </w:pPr>
            <w:r>
              <w:rPr>
                <w:rFonts w:hint="eastAsia"/>
                <w:lang w:eastAsia="zh-CN"/>
              </w:rPr>
              <w:t>根据第</w:t>
            </w:r>
            <w:r w:rsidRPr="00E36819">
              <w:rPr>
                <w:rFonts w:hint="eastAsia"/>
                <w:b/>
                <w:bCs/>
                <w:lang w:eastAsia="zh-CN"/>
              </w:rPr>
              <w:t>360[</w:t>
            </w:r>
            <w:r>
              <w:rPr>
                <w:rFonts w:eastAsia="MS Mincho"/>
                <w:b/>
                <w:lang w:eastAsia="ja-JP"/>
              </w:rPr>
              <w:t>COM6/</w:t>
            </w:r>
            <w:r>
              <w:rPr>
                <w:rFonts w:eastAsiaTheme="minorEastAsia" w:hint="eastAsia"/>
                <w:b/>
                <w:lang w:eastAsia="zh-CN"/>
              </w:rPr>
              <w:t>21]</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b/>
                <w:bCs/>
                <w:lang w:eastAsia="zh-CN"/>
              </w:rPr>
              <w:t>，</w:t>
            </w:r>
            <w:r>
              <w:rPr>
                <w:rFonts w:hint="eastAsia"/>
                <w:lang w:eastAsia="zh-CN"/>
              </w:rPr>
              <w:t>审议有助于引入可能的新自动识别系统（</w:t>
            </w:r>
            <w:r>
              <w:rPr>
                <w:rFonts w:hint="eastAsia"/>
                <w:lang w:eastAsia="zh-CN"/>
              </w:rPr>
              <w:t>AIS</w:t>
            </w:r>
            <w:r>
              <w:rPr>
                <w:rFonts w:hint="eastAsia"/>
                <w:lang w:eastAsia="zh-CN"/>
              </w:rPr>
              <w:t>）技术应用和新应用方面的规则条款并考虑相关的频谱划分，以改善水上无线电通信；</w:t>
            </w:r>
          </w:p>
        </w:tc>
        <w:tc>
          <w:tcPr>
            <w:tcW w:w="2078" w:type="dxa"/>
          </w:tcPr>
          <w:p w:rsidR="007219AD" w:rsidRPr="0056183C" w:rsidRDefault="008D3B3D" w:rsidP="004520F3">
            <w:pPr>
              <w:pStyle w:val="Tabletext"/>
              <w:rPr>
                <w:lang w:eastAsia="zh-CN"/>
              </w:rPr>
            </w:pPr>
            <w:r>
              <w:rPr>
                <w:rFonts w:hint="eastAsia"/>
                <w:lang w:eastAsia="zh-CN"/>
              </w:rPr>
              <w:t>第</w:t>
            </w:r>
            <w:r w:rsidRPr="00E36819">
              <w:rPr>
                <w:rFonts w:hint="eastAsia"/>
                <w:b/>
                <w:bCs/>
                <w:lang w:eastAsia="zh-CN"/>
              </w:rPr>
              <w:t>360[</w:t>
            </w:r>
            <w:r>
              <w:rPr>
                <w:rFonts w:eastAsia="MS Mincho"/>
                <w:b/>
                <w:lang w:eastAsia="ja-JP"/>
              </w:rPr>
              <w:t>COM6/</w:t>
            </w:r>
            <w:r>
              <w:rPr>
                <w:rFonts w:eastAsiaTheme="minorEastAsia" w:hint="eastAsia"/>
                <w:b/>
                <w:lang w:eastAsia="zh-CN"/>
              </w:rPr>
              <w:t>21]</w:t>
            </w:r>
            <w:r>
              <w:rPr>
                <w:rFonts w:hint="eastAsia"/>
                <w:lang w:eastAsia="zh-CN"/>
              </w:rPr>
              <w:t>号决议</w:t>
            </w:r>
            <w:r w:rsidR="00F90090">
              <w:rPr>
                <w:b/>
                <w:lang w:eastAsia="zh-CN"/>
              </w:rPr>
              <w:t>（</w:t>
            </w:r>
            <w:r w:rsidR="00F90090">
              <w:rPr>
                <w:b/>
                <w:lang w:eastAsia="zh-CN"/>
              </w:rPr>
              <w:t>WRC-12</w:t>
            </w:r>
            <w:r w:rsidR="00F90090">
              <w:rPr>
                <w:b/>
                <w:lang w:eastAsia="zh-CN"/>
              </w:rPr>
              <w:t>）</w:t>
            </w:r>
          </w:p>
        </w:tc>
        <w:tc>
          <w:tcPr>
            <w:tcW w:w="1418" w:type="dxa"/>
          </w:tcPr>
          <w:p w:rsidR="007219AD" w:rsidRPr="0056183C" w:rsidRDefault="007219AD" w:rsidP="004520F3">
            <w:pPr>
              <w:pStyle w:val="Tabletext"/>
              <w:jc w:val="center"/>
              <w:rPr>
                <w:szCs w:val="24"/>
              </w:rPr>
            </w:pPr>
            <w:r>
              <w:rPr>
                <w:szCs w:val="24"/>
                <w:lang w:eastAsia="zh-CN"/>
              </w:rPr>
              <w:br/>
            </w:r>
            <w:r w:rsidR="008D3B3D">
              <w:rPr>
                <w:b/>
                <w:bCs/>
              </w:rPr>
              <w:t>5B</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1.17</w:t>
            </w:r>
          </w:p>
        </w:tc>
        <w:tc>
          <w:tcPr>
            <w:tcW w:w="1047" w:type="dxa"/>
          </w:tcPr>
          <w:p w:rsidR="007219AD" w:rsidRPr="0056183C" w:rsidRDefault="007219AD" w:rsidP="004520F3">
            <w:pPr>
              <w:pStyle w:val="Tabletext"/>
              <w:jc w:val="center"/>
            </w:pPr>
            <w:r w:rsidRPr="0056183C">
              <w:t>3/1.17</w:t>
            </w:r>
          </w:p>
        </w:tc>
        <w:tc>
          <w:tcPr>
            <w:tcW w:w="4539" w:type="dxa"/>
          </w:tcPr>
          <w:p w:rsidR="007219AD" w:rsidRPr="0056183C" w:rsidRDefault="007E030B" w:rsidP="004520F3">
            <w:pPr>
              <w:pStyle w:val="Tabletext"/>
              <w:rPr>
                <w:lang w:eastAsia="zh-CN"/>
              </w:rPr>
            </w:pPr>
            <w:r>
              <w:rPr>
                <w:rFonts w:hint="eastAsia"/>
                <w:lang w:eastAsia="zh-CN"/>
              </w:rPr>
              <w:t>按照第</w:t>
            </w:r>
            <w:r w:rsidRPr="00E36819">
              <w:rPr>
                <w:rFonts w:hint="eastAsia"/>
                <w:b/>
                <w:bCs/>
                <w:lang w:eastAsia="zh-CN"/>
              </w:rPr>
              <w:t>432[</w:t>
            </w:r>
            <w:r>
              <w:rPr>
                <w:rFonts w:eastAsia="MS Mincho"/>
                <w:b/>
                <w:lang w:eastAsia="ja-JP"/>
              </w:rPr>
              <w:t>COM6/</w:t>
            </w:r>
            <w:r>
              <w:rPr>
                <w:rFonts w:eastAsiaTheme="minorEastAsia" w:hint="eastAsia"/>
                <w:b/>
                <w:lang w:eastAsia="zh-CN"/>
              </w:rPr>
              <w:t>22]</w:t>
            </w:r>
            <w:r>
              <w:rPr>
                <w:rFonts w:hint="eastAsia"/>
                <w:lang w:eastAsia="zh-CN"/>
              </w:rPr>
              <w:t>号决议</w:t>
            </w:r>
            <w:r w:rsidR="00F90090">
              <w:rPr>
                <w:rFonts w:hint="eastAsia"/>
                <w:b/>
                <w:lang w:eastAsia="zh-CN"/>
              </w:rPr>
              <w:t>（</w:t>
            </w:r>
            <w:r w:rsidR="00F90090">
              <w:rPr>
                <w:rFonts w:hint="eastAsia"/>
                <w:b/>
                <w:lang w:eastAsia="zh-CN"/>
              </w:rPr>
              <w:t>WRC-12</w:t>
            </w:r>
            <w:r w:rsidR="00F90090">
              <w:rPr>
                <w:rFonts w:hint="eastAsia"/>
                <w:b/>
                <w:lang w:eastAsia="zh-CN"/>
              </w:rPr>
              <w:t>）</w:t>
            </w:r>
            <w:r>
              <w:rPr>
                <w:rFonts w:hint="eastAsia"/>
                <w:lang w:eastAsia="zh-CN"/>
              </w:rPr>
              <w:t>，考虑可能的频谱需求和规则行动，包括适当的航空划分，</w:t>
            </w:r>
            <w:r>
              <w:rPr>
                <w:rFonts w:hint="eastAsia"/>
                <w:lang w:val="en-US" w:eastAsia="zh-CN"/>
              </w:rPr>
              <w:t>以</w:t>
            </w:r>
            <w:r>
              <w:rPr>
                <w:rFonts w:hint="eastAsia"/>
                <w:lang w:eastAsia="zh-CN"/>
              </w:rPr>
              <w:t>支持无线航空电子机内通信（</w:t>
            </w:r>
            <w:r>
              <w:rPr>
                <w:lang w:eastAsia="zh-CN"/>
              </w:rPr>
              <w:t>WAIC</w:t>
            </w:r>
            <w:r>
              <w:rPr>
                <w:rFonts w:hint="eastAsia"/>
                <w:lang w:eastAsia="zh-CN"/>
              </w:rPr>
              <w:t>）；</w:t>
            </w:r>
          </w:p>
        </w:tc>
        <w:tc>
          <w:tcPr>
            <w:tcW w:w="2078" w:type="dxa"/>
          </w:tcPr>
          <w:p w:rsidR="007219AD" w:rsidRPr="0056183C" w:rsidRDefault="008D3B3D" w:rsidP="004520F3">
            <w:pPr>
              <w:pStyle w:val="Tabletext"/>
              <w:rPr>
                <w:lang w:eastAsia="zh-CN"/>
              </w:rPr>
            </w:pPr>
            <w:r>
              <w:rPr>
                <w:rFonts w:hint="eastAsia"/>
                <w:lang w:eastAsia="zh-CN"/>
              </w:rPr>
              <w:t>第</w:t>
            </w:r>
            <w:r w:rsidRPr="00E36819">
              <w:rPr>
                <w:rFonts w:hint="eastAsia"/>
                <w:b/>
                <w:bCs/>
                <w:lang w:eastAsia="zh-CN"/>
              </w:rPr>
              <w:t>432[</w:t>
            </w:r>
            <w:r>
              <w:rPr>
                <w:rFonts w:eastAsia="MS Mincho"/>
                <w:b/>
                <w:lang w:eastAsia="ja-JP"/>
              </w:rPr>
              <w:t>COM6/</w:t>
            </w:r>
            <w:r>
              <w:rPr>
                <w:rFonts w:eastAsiaTheme="minorEastAsia" w:hint="eastAsia"/>
                <w:b/>
                <w:lang w:eastAsia="zh-CN"/>
              </w:rPr>
              <w:t>22]</w:t>
            </w:r>
            <w:r>
              <w:rPr>
                <w:rFonts w:hint="eastAsia"/>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4520F3">
            <w:pPr>
              <w:pStyle w:val="Tabletext"/>
              <w:jc w:val="center"/>
            </w:pPr>
            <w:r>
              <w:rPr>
                <w:lang w:eastAsia="zh-CN"/>
              </w:rPr>
              <w:br/>
            </w:r>
            <w:r w:rsidR="008D3B3D">
              <w:rPr>
                <w:b/>
                <w:bCs/>
              </w:rPr>
              <w:t>5B</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1.18</w:t>
            </w:r>
          </w:p>
        </w:tc>
        <w:tc>
          <w:tcPr>
            <w:tcW w:w="1047" w:type="dxa"/>
          </w:tcPr>
          <w:p w:rsidR="007219AD" w:rsidRPr="0056183C" w:rsidRDefault="007219AD" w:rsidP="004520F3">
            <w:pPr>
              <w:pStyle w:val="Tabletext"/>
              <w:jc w:val="center"/>
            </w:pPr>
            <w:r w:rsidRPr="0056183C">
              <w:t>3/1.18</w:t>
            </w:r>
          </w:p>
        </w:tc>
        <w:tc>
          <w:tcPr>
            <w:tcW w:w="4539" w:type="dxa"/>
          </w:tcPr>
          <w:p w:rsidR="007219AD" w:rsidRPr="0056183C" w:rsidRDefault="007E030B" w:rsidP="004520F3">
            <w:pPr>
              <w:pStyle w:val="Tabletext"/>
              <w:rPr>
                <w:lang w:eastAsia="zh-CN"/>
              </w:rPr>
            </w:pPr>
            <w:r>
              <w:rPr>
                <w:rFonts w:eastAsiaTheme="minorEastAsia" w:hint="eastAsia"/>
                <w:lang w:eastAsia="zh-CN"/>
              </w:rPr>
              <w:t>根据第</w:t>
            </w:r>
            <w:r w:rsidRPr="00E36819">
              <w:rPr>
                <w:rFonts w:eastAsiaTheme="minorEastAsia" w:hint="eastAsia"/>
                <w:b/>
                <w:bCs/>
                <w:lang w:eastAsia="zh-CN"/>
              </w:rPr>
              <w:t>654[</w:t>
            </w:r>
            <w:r>
              <w:rPr>
                <w:rFonts w:eastAsia="MS Mincho"/>
                <w:b/>
                <w:lang w:eastAsia="ja-JP"/>
              </w:rPr>
              <w:t>COM6/</w:t>
            </w:r>
            <w:r>
              <w:rPr>
                <w:rFonts w:eastAsiaTheme="minorEastAsia" w:hint="eastAsia"/>
                <w:b/>
                <w:lang w:eastAsia="zh-CN"/>
              </w:rPr>
              <w:t>23]</w:t>
            </w:r>
            <w:r>
              <w:rPr>
                <w:rFonts w:hint="eastAsia"/>
                <w:szCs w:val="24"/>
                <w:lang w:eastAsia="zh-CN"/>
              </w:rPr>
              <w:t>号决议</w:t>
            </w:r>
            <w:r w:rsidR="00F90090">
              <w:rPr>
                <w:rFonts w:hint="eastAsia"/>
                <w:b/>
                <w:bCs/>
                <w:szCs w:val="24"/>
                <w:lang w:eastAsia="zh-CN"/>
              </w:rPr>
              <w:t>（</w:t>
            </w:r>
            <w:r w:rsidR="00F90090">
              <w:rPr>
                <w:rFonts w:hint="eastAsia"/>
                <w:b/>
                <w:bCs/>
                <w:szCs w:val="24"/>
                <w:lang w:eastAsia="zh-CN"/>
              </w:rPr>
              <w:t>WRC-12</w:t>
            </w:r>
            <w:r w:rsidR="00F90090">
              <w:rPr>
                <w:rFonts w:hint="eastAsia"/>
                <w:b/>
                <w:bCs/>
                <w:szCs w:val="24"/>
                <w:lang w:eastAsia="zh-CN"/>
              </w:rPr>
              <w:t>）</w:t>
            </w:r>
            <w:r>
              <w:rPr>
                <w:rFonts w:hint="eastAsia"/>
                <w:szCs w:val="24"/>
                <w:lang w:eastAsia="zh-CN"/>
              </w:rPr>
              <w:t>，考虑在</w:t>
            </w:r>
            <w:r>
              <w:rPr>
                <w:rFonts w:hint="eastAsia"/>
                <w:szCs w:val="24"/>
                <w:lang w:eastAsia="zh-CN"/>
              </w:rPr>
              <w:t>77.5-78.0 GHz</w:t>
            </w:r>
            <w:r>
              <w:rPr>
                <w:rFonts w:hint="eastAsia"/>
                <w:szCs w:val="24"/>
                <w:lang w:eastAsia="zh-CN"/>
              </w:rPr>
              <w:t>频段为无线电定位业务的汽车应用做出主要业务划分；</w:t>
            </w:r>
          </w:p>
        </w:tc>
        <w:tc>
          <w:tcPr>
            <w:tcW w:w="2078" w:type="dxa"/>
          </w:tcPr>
          <w:p w:rsidR="007219AD" w:rsidRPr="0056183C" w:rsidRDefault="008D3B3D" w:rsidP="004520F3">
            <w:pPr>
              <w:pStyle w:val="Tabletext"/>
              <w:rPr>
                <w:lang w:eastAsia="zh-CN"/>
              </w:rPr>
            </w:pPr>
            <w:r>
              <w:rPr>
                <w:rFonts w:eastAsiaTheme="minorEastAsia" w:hint="eastAsia"/>
                <w:lang w:eastAsia="zh-CN"/>
              </w:rPr>
              <w:t>第</w:t>
            </w:r>
            <w:r w:rsidRPr="00E36819">
              <w:rPr>
                <w:rFonts w:eastAsiaTheme="minorEastAsia" w:hint="eastAsia"/>
                <w:b/>
                <w:bCs/>
                <w:lang w:eastAsia="zh-CN"/>
              </w:rPr>
              <w:t>654[</w:t>
            </w:r>
            <w:r>
              <w:rPr>
                <w:rFonts w:eastAsia="MS Mincho"/>
                <w:b/>
                <w:lang w:eastAsia="ja-JP"/>
              </w:rPr>
              <w:t>COM6/</w:t>
            </w:r>
            <w:r>
              <w:rPr>
                <w:rFonts w:eastAsiaTheme="minorEastAsia" w:hint="eastAsia"/>
                <w:b/>
                <w:lang w:eastAsia="zh-CN"/>
              </w:rPr>
              <w:t>23]</w:t>
            </w:r>
            <w:r>
              <w:rPr>
                <w:rFonts w:hint="eastAsia"/>
                <w:szCs w:val="24"/>
                <w:lang w:eastAsia="zh-CN"/>
              </w:rPr>
              <w:t>号决议</w:t>
            </w:r>
            <w:r w:rsidR="00F90090">
              <w:rPr>
                <w:b/>
                <w:bCs/>
                <w:szCs w:val="24"/>
                <w:lang w:eastAsia="zh-CN"/>
              </w:rPr>
              <w:t>（</w:t>
            </w:r>
            <w:r w:rsidR="00F90090">
              <w:rPr>
                <w:b/>
                <w:bCs/>
                <w:szCs w:val="24"/>
                <w:lang w:eastAsia="zh-CN"/>
              </w:rPr>
              <w:t>WRC-12</w:t>
            </w:r>
            <w:r w:rsidR="00F90090">
              <w:rPr>
                <w:b/>
                <w:bCs/>
                <w:szCs w:val="24"/>
                <w:lang w:eastAsia="zh-CN"/>
              </w:rPr>
              <w:t>）</w:t>
            </w:r>
          </w:p>
        </w:tc>
        <w:tc>
          <w:tcPr>
            <w:tcW w:w="1418" w:type="dxa"/>
          </w:tcPr>
          <w:p w:rsidR="007219AD" w:rsidRPr="000C4BAC" w:rsidRDefault="008D3B3D" w:rsidP="004520F3">
            <w:pPr>
              <w:pStyle w:val="Tabletext"/>
              <w:jc w:val="center"/>
              <w:rPr>
                <w:b/>
                <w:sz w:val="16"/>
                <w:szCs w:val="16"/>
                <w:lang w:eastAsia="zh-CN"/>
              </w:rPr>
            </w:pPr>
            <w:r>
              <w:rPr>
                <w:b/>
                <w:lang w:eastAsia="zh-CN"/>
              </w:rPr>
              <w:t>5B</w:t>
            </w:r>
            <w:r>
              <w:rPr>
                <w:b/>
                <w:lang w:eastAsia="zh-CN"/>
              </w:rPr>
              <w:t>工作组</w:t>
            </w:r>
            <w:r w:rsidR="007219AD" w:rsidRPr="003A22C4">
              <w:rPr>
                <w:rFonts w:ascii="Times New Roman Bold" w:hAnsi="Times New Roman Bold" w:cs="Times New Roman Bold"/>
                <w:bCs/>
                <w:position w:val="6"/>
                <w:sz w:val="16"/>
                <w:lang w:eastAsia="zh-CN"/>
              </w:rPr>
              <w:t>(</w:t>
            </w:r>
            <w:r w:rsidR="007219AD" w:rsidRPr="003A22C4">
              <w:rPr>
                <w:rStyle w:val="FootnoteReference"/>
                <w:rFonts w:ascii="Times New Roman Bold" w:hAnsi="Times New Roman Bold" w:cs="Times New Roman Bold"/>
                <w:bCs/>
              </w:rPr>
              <w:footnoteReference w:id="4"/>
            </w:r>
            <w:r w:rsidR="007219AD" w:rsidRPr="003A22C4">
              <w:rPr>
                <w:rFonts w:ascii="Times New Roman Bold" w:hAnsi="Times New Roman Bold" w:cs="Times New Roman Bold"/>
                <w:bCs/>
                <w:position w:val="6"/>
                <w:sz w:val="16"/>
                <w:lang w:eastAsia="zh-CN"/>
              </w:rPr>
              <w:t xml:space="preserve">) </w:t>
            </w:r>
            <w:r w:rsidR="007219AD" w:rsidRPr="003A22C4">
              <w:rPr>
                <w:rFonts w:ascii="Times New Roman Bold" w:hAnsi="Times New Roman Bold" w:cs="Times New Roman Bold"/>
                <w:bCs/>
                <w:position w:val="6"/>
                <w:sz w:val="16"/>
                <w:lang w:eastAsia="zh-CN"/>
              </w:rPr>
              <w:br/>
            </w:r>
            <w:r w:rsidR="007219AD" w:rsidRPr="000C4BAC">
              <w:rPr>
                <w:b/>
                <w:sz w:val="16"/>
                <w:szCs w:val="16"/>
                <w:lang w:eastAsia="zh-CN"/>
              </w:rPr>
              <w:t>(</w:t>
            </w:r>
            <w:r w:rsidRPr="007C5037">
              <w:rPr>
                <w:rFonts w:ascii="STKaiti" w:eastAsia="STKaiti" w:hAnsi="STKaiti" w:hint="eastAsia"/>
                <w:b/>
                <w:sz w:val="16"/>
                <w:szCs w:val="16"/>
                <w:lang w:eastAsia="zh-CN"/>
              </w:rPr>
              <w:t>请</w:t>
            </w:r>
            <w:r w:rsidR="007219AD" w:rsidRPr="000C4BAC">
              <w:rPr>
                <w:b/>
                <w:sz w:val="16"/>
                <w:szCs w:val="16"/>
                <w:lang w:eastAsia="zh-CN"/>
              </w:rPr>
              <w:t xml:space="preserve">i) </w:t>
            </w:r>
            <w:r>
              <w:rPr>
                <w:rFonts w:hint="eastAsia"/>
                <w:b/>
                <w:sz w:val="16"/>
                <w:szCs w:val="16"/>
                <w:lang w:eastAsia="zh-CN"/>
              </w:rPr>
              <w:t>和</w:t>
            </w:r>
            <w:r w:rsidR="007219AD" w:rsidRPr="000C4BAC">
              <w:rPr>
                <w:b/>
                <w:sz w:val="16"/>
                <w:szCs w:val="16"/>
                <w:lang w:eastAsia="zh-CN"/>
              </w:rPr>
              <w:t xml:space="preserve"> ii))</w:t>
            </w:r>
          </w:p>
          <w:p w:rsidR="007219AD" w:rsidRPr="0056183C" w:rsidRDefault="008D3B3D" w:rsidP="004520F3">
            <w:pPr>
              <w:pStyle w:val="Tabletext"/>
              <w:jc w:val="center"/>
              <w:rPr>
                <w:rFonts w:eastAsia="MS Mincho"/>
                <w:lang w:eastAsia="ja-JP"/>
              </w:rPr>
            </w:pPr>
            <w:r>
              <w:rPr>
                <w:b/>
                <w:lang w:eastAsia="zh-CN"/>
              </w:rPr>
              <w:t>5A</w:t>
            </w:r>
            <w:r>
              <w:rPr>
                <w:b/>
                <w:lang w:eastAsia="zh-CN"/>
              </w:rPr>
              <w:t>工作组</w:t>
            </w:r>
            <w:r w:rsidR="007219AD" w:rsidRPr="009A5D57">
              <w:rPr>
                <w:b/>
                <w:lang w:eastAsia="zh-CN"/>
              </w:rPr>
              <w:br/>
            </w:r>
            <w:r w:rsidR="007219AD" w:rsidRPr="000C4BAC">
              <w:rPr>
                <w:b/>
                <w:sz w:val="16"/>
                <w:szCs w:val="16"/>
                <w:lang w:eastAsia="zh-CN"/>
              </w:rPr>
              <w:t>(</w:t>
            </w:r>
            <w:r>
              <w:rPr>
                <w:rFonts w:ascii="STKaiti" w:eastAsia="STKaiti" w:hAnsi="STKaiti" w:hint="eastAsia"/>
                <w:b/>
                <w:iCs/>
                <w:sz w:val="16"/>
                <w:szCs w:val="16"/>
                <w:lang w:eastAsia="zh-CN"/>
              </w:rPr>
              <w:t>请</w:t>
            </w:r>
            <w:r w:rsidR="007219AD" w:rsidRPr="000C4BAC">
              <w:rPr>
                <w:b/>
                <w:sz w:val="16"/>
                <w:szCs w:val="16"/>
                <w:lang w:eastAsia="zh-CN"/>
              </w:rPr>
              <w:t>iii))</w:t>
            </w:r>
          </w:p>
        </w:tc>
      </w:tr>
      <w:tr w:rsidR="007219AD" w:rsidRPr="0056183C" w:rsidTr="00F72A18">
        <w:tc>
          <w:tcPr>
            <w:tcW w:w="1091" w:type="dxa"/>
          </w:tcPr>
          <w:p w:rsidR="007219AD" w:rsidRPr="0056183C" w:rsidRDefault="007219AD" w:rsidP="004520F3">
            <w:pPr>
              <w:pStyle w:val="Tablehead"/>
              <w:spacing w:before="40" w:after="40"/>
              <w:rPr>
                <w:lang w:eastAsia="zh-CN"/>
              </w:rPr>
            </w:pPr>
          </w:p>
        </w:tc>
        <w:tc>
          <w:tcPr>
            <w:tcW w:w="9082" w:type="dxa"/>
            <w:gridSpan w:val="4"/>
          </w:tcPr>
          <w:p w:rsidR="007219AD" w:rsidRPr="0056183C" w:rsidRDefault="007E030B" w:rsidP="004520F3">
            <w:pPr>
              <w:pStyle w:val="Tablehead"/>
              <w:spacing w:before="40" w:after="40"/>
            </w:pPr>
            <w:r>
              <w:rPr>
                <w:rFonts w:hint="eastAsia"/>
                <w:lang w:eastAsia="zh-CN"/>
              </w:rPr>
              <w:t>第</w:t>
            </w:r>
            <w:r w:rsidR="007219AD" w:rsidRPr="0056183C">
              <w:t>4</w:t>
            </w:r>
            <w:r>
              <w:rPr>
                <w:rFonts w:hint="eastAsia"/>
                <w:lang w:eastAsia="zh-CN"/>
              </w:rPr>
              <w:t>章</w:t>
            </w:r>
            <w:r w:rsidR="007219AD">
              <w:t xml:space="preserve"> – </w:t>
            </w:r>
            <w:r w:rsidR="008D3B3D">
              <w:rPr>
                <w:rFonts w:hint="eastAsia"/>
                <w:lang w:eastAsia="zh-CN"/>
              </w:rPr>
              <w:t>卫星业务</w:t>
            </w:r>
          </w:p>
        </w:tc>
      </w:tr>
      <w:tr w:rsidR="007219AD" w:rsidRPr="0056183C" w:rsidTr="00F72A18">
        <w:tc>
          <w:tcPr>
            <w:tcW w:w="1091" w:type="dxa"/>
          </w:tcPr>
          <w:p w:rsidR="007219AD" w:rsidRPr="0056183C" w:rsidRDefault="007219AD" w:rsidP="004520F3">
            <w:pPr>
              <w:pStyle w:val="Tablehead"/>
              <w:spacing w:before="40" w:after="40"/>
            </w:pPr>
          </w:p>
        </w:tc>
        <w:tc>
          <w:tcPr>
            <w:tcW w:w="9082" w:type="dxa"/>
            <w:gridSpan w:val="4"/>
          </w:tcPr>
          <w:p w:rsidR="007219AD" w:rsidRPr="0056183C" w:rsidRDefault="008D3B3D" w:rsidP="004520F3">
            <w:pPr>
              <w:pStyle w:val="Tablehead"/>
              <w:spacing w:before="40" w:after="40"/>
            </w:pPr>
            <w:r>
              <w:rPr>
                <w:rFonts w:hint="eastAsia"/>
                <w:lang w:eastAsia="zh-CN"/>
              </w:rPr>
              <w:t>分章节</w:t>
            </w:r>
            <w:r w:rsidR="007219AD" w:rsidRPr="0056183C">
              <w:t xml:space="preserve">4.1 </w:t>
            </w:r>
            <w:r w:rsidR="007219AD">
              <w:t xml:space="preserve">– </w:t>
            </w:r>
            <w:r>
              <w:rPr>
                <w:rFonts w:hint="eastAsia"/>
                <w:lang w:eastAsia="zh-CN"/>
              </w:rPr>
              <w:t>卫星固定业务</w:t>
            </w:r>
          </w:p>
        </w:tc>
      </w:tr>
      <w:tr w:rsidR="007219AD" w:rsidRPr="0056183C" w:rsidTr="00F72A18">
        <w:tc>
          <w:tcPr>
            <w:tcW w:w="1091" w:type="dxa"/>
          </w:tcPr>
          <w:p w:rsidR="007219AD" w:rsidRPr="0056183C" w:rsidRDefault="007219AD" w:rsidP="004520F3">
            <w:pPr>
              <w:pStyle w:val="Tabletext"/>
              <w:jc w:val="center"/>
            </w:pPr>
            <w:r w:rsidRPr="0056183C">
              <w:t>1.6</w:t>
            </w:r>
          </w:p>
        </w:tc>
        <w:tc>
          <w:tcPr>
            <w:tcW w:w="1047" w:type="dxa"/>
          </w:tcPr>
          <w:p w:rsidR="007219AD" w:rsidRPr="0056183C" w:rsidRDefault="007219AD" w:rsidP="004520F3">
            <w:pPr>
              <w:pStyle w:val="Tabletext"/>
              <w:jc w:val="center"/>
            </w:pPr>
            <w:r w:rsidRPr="0056183C">
              <w:t>4.1/1.6</w:t>
            </w:r>
          </w:p>
        </w:tc>
        <w:tc>
          <w:tcPr>
            <w:tcW w:w="4539" w:type="dxa"/>
          </w:tcPr>
          <w:p w:rsidR="007E030B" w:rsidRDefault="007E030B" w:rsidP="004520F3">
            <w:pPr>
              <w:pStyle w:val="Tabletext"/>
              <w:rPr>
                <w:lang w:eastAsia="zh-CN"/>
              </w:rPr>
            </w:pPr>
            <w:r>
              <w:rPr>
                <w:rFonts w:hint="eastAsia"/>
                <w:lang w:eastAsia="zh-CN"/>
              </w:rPr>
              <w:t>分别根据第</w:t>
            </w:r>
            <w:r w:rsidRPr="003D6964">
              <w:rPr>
                <w:rFonts w:hint="eastAsia"/>
                <w:b/>
                <w:bCs/>
                <w:lang w:eastAsia="zh-CN"/>
              </w:rPr>
              <w:t>151[</w:t>
            </w:r>
            <w:r>
              <w:rPr>
                <w:rFonts w:eastAsia="MS Mincho"/>
                <w:b/>
                <w:lang w:eastAsia="ja-JP"/>
              </w:rPr>
              <w:t>COM6/</w:t>
            </w:r>
            <w:r>
              <w:rPr>
                <w:rFonts w:eastAsiaTheme="minorEastAsia" w:hint="eastAsia"/>
                <w:b/>
                <w:lang w:eastAsia="zh-CN"/>
              </w:rPr>
              <w:t>4]</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和第</w:t>
            </w:r>
            <w:r w:rsidRPr="003D6964">
              <w:rPr>
                <w:rFonts w:hint="eastAsia"/>
                <w:b/>
                <w:bCs/>
                <w:lang w:eastAsia="zh-CN"/>
              </w:rPr>
              <w:t>152[</w:t>
            </w:r>
            <w:r>
              <w:rPr>
                <w:rFonts w:eastAsia="MS Mincho"/>
                <w:b/>
                <w:lang w:eastAsia="ja-JP"/>
              </w:rPr>
              <w:t>COM6/</w:t>
            </w:r>
            <w:r>
              <w:rPr>
                <w:rFonts w:eastAsiaTheme="minorEastAsia" w:hint="eastAsia"/>
                <w:b/>
                <w:lang w:eastAsia="zh-CN"/>
              </w:rPr>
              <w:t>5]</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，并在考虑到</w:t>
            </w:r>
            <w:r w:rsidRPr="00A60117">
              <w:rPr>
                <w:lang w:eastAsia="zh-CN"/>
              </w:rPr>
              <w:t>ITU-R</w:t>
            </w:r>
            <w:r>
              <w:rPr>
                <w:rFonts w:hint="eastAsia"/>
                <w:lang w:eastAsia="zh-CN"/>
              </w:rPr>
              <w:t>研究结果的同时，考虑做出以下可能的主要业务附加划分：</w:t>
            </w:r>
          </w:p>
          <w:p w:rsidR="007E030B" w:rsidRPr="003E36F4" w:rsidRDefault="007E030B" w:rsidP="004520F3">
            <w:pPr>
              <w:pStyle w:val="Tabletext"/>
              <w:rPr>
                <w:lang w:eastAsia="zh-CN"/>
              </w:rPr>
            </w:pPr>
            <w:r w:rsidRPr="007E030B">
              <w:rPr>
                <w:rFonts w:hint="eastAsia"/>
                <w:b/>
                <w:bCs/>
                <w:lang w:eastAsia="zh-CN"/>
              </w:rPr>
              <w:t>1.6.1</w:t>
            </w:r>
            <w:r w:rsidRPr="003E36F4">
              <w:rPr>
                <w:rFonts w:hint="eastAsia"/>
                <w:lang w:eastAsia="zh-CN"/>
              </w:rPr>
              <w:tab/>
            </w:r>
            <w:r w:rsidRPr="003E36F4">
              <w:rPr>
                <w:rFonts w:hint="eastAsia"/>
                <w:lang w:eastAsia="zh-CN"/>
              </w:rPr>
              <w:t>在</w:t>
            </w:r>
            <w:r w:rsidRPr="003E36F4">
              <w:rPr>
                <w:rFonts w:hint="eastAsia"/>
                <w:lang w:eastAsia="zh-CN"/>
              </w:rPr>
              <w:t>1</w:t>
            </w:r>
            <w:r w:rsidRPr="003E36F4">
              <w:rPr>
                <w:rFonts w:hint="eastAsia"/>
                <w:lang w:eastAsia="zh-CN"/>
              </w:rPr>
              <w:t>区的</w:t>
            </w:r>
            <w:r w:rsidRPr="003E36F4">
              <w:rPr>
                <w:rFonts w:hint="eastAsia"/>
                <w:lang w:eastAsia="zh-CN"/>
              </w:rPr>
              <w:t>10</w:t>
            </w:r>
            <w:r w:rsidRPr="003E36F4">
              <w:rPr>
                <w:lang w:eastAsia="zh-CN"/>
              </w:rPr>
              <w:t xml:space="preserve"> GHz</w:t>
            </w:r>
            <w:r w:rsidRPr="003E36F4">
              <w:rPr>
                <w:rFonts w:hint="eastAsia"/>
                <w:lang w:eastAsia="zh-CN"/>
              </w:rPr>
              <w:t>至</w:t>
            </w:r>
            <w:r w:rsidRPr="003E36F4">
              <w:rPr>
                <w:lang w:eastAsia="zh-CN"/>
              </w:rPr>
              <w:t>17 GHz</w:t>
            </w:r>
            <w:r w:rsidRPr="003E36F4">
              <w:rPr>
                <w:rFonts w:hint="eastAsia"/>
                <w:lang w:eastAsia="zh-CN"/>
              </w:rPr>
              <w:t>范围内为卫星固定业务（地对空和空对地）增加</w:t>
            </w:r>
            <w:r w:rsidRPr="003E36F4">
              <w:rPr>
                <w:rFonts w:hint="eastAsia"/>
                <w:lang w:eastAsia="zh-CN"/>
              </w:rPr>
              <w:t>250</w:t>
            </w:r>
            <w:r w:rsidRPr="003E36F4">
              <w:rPr>
                <w:lang w:eastAsia="zh-CN"/>
              </w:rPr>
              <w:t> MHz</w:t>
            </w:r>
            <w:r>
              <w:rPr>
                <w:rFonts w:hint="eastAsia"/>
                <w:lang w:eastAsia="zh-CN"/>
              </w:rPr>
              <w:t>；</w:t>
            </w:r>
          </w:p>
          <w:p w:rsidR="007E030B" w:rsidRPr="003E36F4" w:rsidRDefault="007E030B" w:rsidP="004520F3">
            <w:pPr>
              <w:pStyle w:val="Tabletext"/>
              <w:rPr>
                <w:lang w:eastAsia="zh-CN"/>
              </w:rPr>
            </w:pPr>
            <w:r w:rsidRPr="007E030B">
              <w:rPr>
                <w:rFonts w:hint="eastAsia"/>
                <w:b/>
                <w:bCs/>
                <w:lang w:eastAsia="zh-CN"/>
              </w:rPr>
              <w:t>1.6.2</w:t>
            </w:r>
            <w:r w:rsidRPr="003E36F4">
              <w:rPr>
                <w:rFonts w:hint="eastAsia"/>
                <w:lang w:eastAsia="zh-CN"/>
              </w:rPr>
              <w:tab/>
            </w:r>
            <w:r w:rsidRPr="003E36F4">
              <w:rPr>
                <w:rFonts w:hint="eastAsia"/>
                <w:lang w:eastAsia="zh-CN"/>
              </w:rPr>
              <w:t>在</w:t>
            </w:r>
            <w:r w:rsidRPr="003E36F4">
              <w:rPr>
                <w:rFonts w:hint="eastAsia"/>
                <w:lang w:eastAsia="zh-CN"/>
              </w:rPr>
              <w:t>2</w:t>
            </w:r>
            <w:r w:rsidRPr="003E36F4">
              <w:rPr>
                <w:rFonts w:hint="eastAsia"/>
                <w:lang w:eastAsia="zh-CN"/>
              </w:rPr>
              <w:t>区和</w:t>
            </w:r>
            <w:r w:rsidRPr="003E36F4">
              <w:rPr>
                <w:rFonts w:hint="eastAsia"/>
                <w:lang w:eastAsia="zh-CN"/>
              </w:rPr>
              <w:t>3</w:t>
            </w:r>
            <w:r w:rsidRPr="003E36F4">
              <w:rPr>
                <w:rFonts w:hint="eastAsia"/>
                <w:lang w:eastAsia="zh-CN"/>
              </w:rPr>
              <w:t>区的</w:t>
            </w:r>
            <w:r w:rsidRPr="003E36F4">
              <w:rPr>
                <w:rFonts w:hint="eastAsia"/>
                <w:lang w:eastAsia="zh-CN"/>
              </w:rPr>
              <w:t>13-</w:t>
            </w:r>
            <w:r w:rsidRPr="003E36F4">
              <w:rPr>
                <w:lang w:eastAsia="zh-CN"/>
              </w:rPr>
              <w:t>17 GHz</w:t>
            </w:r>
            <w:r>
              <w:rPr>
                <w:rFonts w:hint="eastAsia"/>
                <w:lang w:eastAsia="zh-CN"/>
              </w:rPr>
              <w:t>范围内</w:t>
            </w:r>
            <w:r w:rsidRPr="003E36F4">
              <w:rPr>
                <w:rFonts w:hint="eastAsia"/>
                <w:lang w:eastAsia="zh-CN"/>
              </w:rPr>
              <w:t>为卫星固定业务（地对空）分别增加</w:t>
            </w:r>
            <w:r w:rsidRPr="003E36F4">
              <w:rPr>
                <w:rFonts w:hint="eastAsia"/>
                <w:lang w:eastAsia="zh-CN"/>
              </w:rPr>
              <w:t>250</w:t>
            </w:r>
            <w:r w:rsidRPr="003E36F4">
              <w:rPr>
                <w:lang w:eastAsia="zh-CN"/>
              </w:rPr>
              <w:t xml:space="preserve"> MHz</w:t>
            </w:r>
            <w:r w:rsidRPr="003E36F4">
              <w:rPr>
                <w:rFonts w:hint="eastAsia"/>
                <w:lang w:eastAsia="zh-CN"/>
              </w:rPr>
              <w:t>和</w:t>
            </w:r>
            <w:r w:rsidR="007C5037">
              <w:rPr>
                <w:lang w:eastAsia="zh-CN"/>
              </w:rPr>
              <w:br/>
            </w:r>
            <w:r w:rsidRPr="003E36F4">
              <w:rPr>
                <w:rFonts w:hint="eastAsia"/>
                <w:lang w:eastAsia="zh-CN"/>
              </w:rPr>
              <w:t>300</w:t>
            </w:r>
            <w:r w:rsidRPr="003E36F4">
              <w:rPr>
                <w:lang w:eastAsia="zh-CN"/>
              </w:rPr>
              <w:t xml:space="preserve"> MHz</w:t>
            </w:r>
            <w:r>
              <w:rPr>
                <w:rFonts w:hint="eastAsia"/>
                <w:lang w:eastAsia="zh-CN"/>
              </w:rPr>
              <w:t>；</w:t>
            </w:r>
          </w:p>
          <w:p w:rsidR="007219AD" w:rsidRPr="0056183C" w:rsidRDefault="007E030B" w:rsidP="004520F3">
            <w:pPr>
              <w:pStyle w:val="Tabletext"/>
              <w:rPr>
                <w:lang w:eastAsia="zh-CN"/>
              </w:rPr>
            </w:pPr>
            <w:r>
              <w:rPr>
                <w:rFonts w:hint="eastAsia"/>
                <w:lang w:eastAsia="zh-CN"/>
              </w:rPr>
              <w:t>并审议各范围内卫星固定业务现有划分的规则条款；</w:t>
            </w:r>
          </w:p>
        </w:tc>
        <w:tc>
          <w:tcPr>
            <w:tcW w:w="2078" w:type="dxa"/>
          </w:tcPr>
          <w:p w:rsidR="007219AD" w:rsidRPr="0056183C" w:rsidRDefault="008D3B3D" w:rsidP="004520F3">
            <w:pPr>
              <w:pStyle w:val="Tabletext"/>
              <w:rPr>
                <w:lang w:eastAsia="zh-CN"/>
              </w:rPr>
            </w:pPr>
            <w:r>
              <w:rPr>
                <w:rFonts w:hint="eastAsia"/>
                <w:lang w:eastAsia="zh-CN"/>
              </w:rPr>
              <w:t>第</w:t>
            </w:r>
            <w:r w:rsidRPr="003D6964">
              <w:rPr>
                <w:rFonts w:hint="eastAsia"/>
                <w:b/>
                <w:bCs/>
                <w:lang w:eastAsia="zh-CN"/>
              </w:rPr>
              <w:t>151[</w:t>
            </w:r>
            <w:r>
              <w:rPr>
                <w:rFonts w:eastAsia="MS Mincho"/>
                <w:b/>
                <w:lang w:eastAsia="ja-JP"/>
              </w:rPr>
              <w:t>COM6/</w:t>
            </w:r>
            <w:r>
              <w:rPr>
                <w:rFonts w:eastAsiaTheme="minorEastAsia" w:hint="eastAsia"/>
                <w:b/>
                <w:lang w:eastAsia="zh-CN"/>
              </w:rPr>
              <w:t>4]</w:t>
            </w:r>
            <w:r>
              <w:rPr>
                <w:rFonts w:hint="eastAsia"/>
                <w:lang w:eastAsia="zh-CN"/>
              </w:rPr>
              <w:t>号决议</w:t>
            </w:r>
            <w:r w:rsidR="00F90090">
              <w:rPr>
                <w:b/>
                <w:bCs/>
                <w:lang w:eastAsia="zh-CN"/>
              </w:rPr>
              <w:t>（</w:t>
            </w:r>
            <w:r w:rsidR="00F90090">
              <w:rPr>
                <w:b/>
                <w:bCs/>
                <w:lang w:eastAsia="zh-CN"/>
              </w:rPr>
              <w:t>WRC-12</w:t>
            </w:r>
            <w:r w:rsidR="00F90090">
              <w:rPr>
                <w:b/>
                <w:bCs/>
                <w:lang w:eastAsia="zh-CN"/>
              </w:rPr>
              <w:t>）</w:t>
            </w:r>
            <w:r w:rsidR="007219AD" w:rsidRPr="0056183C">
              <w:rPr>
                <w:lang w:eastAsia="zh-CN"/>
              </w:rPr>
              <w:t xml:space="preserve">  </w:t>
            </w:r>
          </w:p>
          <w:p w:rsidR="007219AD" w:rsidRPr="0056183C" w:rsidRDefault="008D3B3D" w:rsidP="004520F3">
            <w:pPr>
              <w:pStyle w:val="Tabletext"/>
              <w:rPr>
                <w:lang w:eastAsia="zh-CN"/>
              </w:rPr>
            </w:pPr>
            <w:r>
              <w:rPr>
                <w:rFonts w:hint="eastAsia"/>
                <w:lang w:eastAsia="zh-CN"/>
              </w:rPr>
              <w:t>第</w:t>
            </w:r>
            <w:r w:rsidRPr="003D6964">
              <w:rPr>
                <w:rFonts w:hint="eastAsia"/>
                <w:b/>
                <w:bCs/>
                <w:lang w:eastAsia="zh-CN"/>
              </w:rPr>
              <w:t>152[</w:t>
            </w:r>
            <w:r>
              <w:rPr>
                <w:rFonts w:eastAsia="MS Mincho"/>
                <w:b/>
                <w:lang w:eastAsia="ja-JP"/>
              </w:rPr>
              <w:t>COM6/</w:t>
            </w:r>
            <w:r>
              <w:rPr>
                <w:rFonts w:eastAsiaTheme="minorEastAsia" w:hint="eastAsia"/>
                <w:b/>
                <w:lang w:eastAsia="zh-CN"/>
              </w:rPr>
              <w:t>5]</w:t>
            </w:r>
            <w:r>
              <w:rPr>
                <w:rFonts w:hint="eastAsia"/>
                <w:lang w:eastAsia="zh-CN"/>
              </w:rPr>
              <w:t>号决议</w:t>
            </w:r>
            <w:r w:rsidR="00F90090">
              <w:rPr>
                <w:b/>
                <w:bCs/>
                <w:lang w:eastAsia="zh-CN"/>
              </w:rPr>
              <w:t>（</w:t>
            </w:r>
            <w:r w:rsidR="00F90090">
              <w:rPr>
                <w:b/>
                <w:bCs/>
                <w:lang w:eastAsia="zh-CN"/>
              </w:rPr>
              <w:t>WRC-12</w:t>
            </w:r>
            <w:r w:rsidR="00F90090">
              <w:rPr>
                <w:b/>
                <w:bCs/>
                <w:lang w:eastAsia="zh-CN"/>
              </w:rPr>
              <w:t>）</w:t>
            </w:r>
            <w:r w:rsidR="007219AD" w:rsidRPr="0056183C">
              <w:rPr>
                <w:lang w:eastAsia="zh-CN"/>
              </w:rPr>
              <w:t xml:space="preserve">  </w:t>
            </w:r>
          </w:p>
        </w:tc>
        <w:tc>
          <w:tcPr>
            <w:tcW w:w="1418" w:type="dxa"/>
          </w:tcPr>
          <w:p w:rsidR="007219AD" w:rsidRPr="0056183C" w:rsidRDefault="007219AD" w:rsidP="004520F3">
            <w:pPr>
              <w:pStyle w:val="Tabletext"/>
              <w:jc w:val="center"/>
              <w:rPr>
                <w:lang w:eastAsia="zh-CN"/>
              </w:rPr>
            </w:pPr>
            <w:r>
              <w:rPr>
                <w:lang w:eastAsia="zh-CN"/>
              </w:rPr>
              <w:br/>
            </w:r>
            <w:r w:rsidR="008D3B3D">
              <w:rPr>
                <w:b/>
                <w:bCs/>
              </w:rPr>
              <w:t>4A</w:t>
            </w:r>
            <w:r w:rsidR="008D3B3D">
              <w:rPr>
                <w:b/>
                <w:bCs/>
              </w:rPr>
              <w:t>工作组</w:t>
            </w:r>
          </w:p>
        </w:tc>
      </w:tr>
      <w:tr w:rsidR="007219AD" w:rsidRPr="0056183C" w:rsidTr="00F72A18">
        <w:tc>
          <w:tcPr>
            <w:tcW w:w="1091" w:type="dxa"/>
          </w:tcPr>
          <w:p w:rsidR="007219AD" w:rsidRPr="0056183C" w:rsidRDefault="007219AD" w:rsidP="004520F3">
            <w:pPr>
              <w:pStyle w:val="Tabletext"/>
              <w:keepNext/>
              <w:jc w:val="center"/>
            </w:pPr>
            <w:r w:rsidRPr="0056183C">
              <w:lastRenderedPageBreak/>
              <w:t>1.7</w:t>
            </w:r>
          </w:p>
        </w:tc>
        <w:tc>
          <w:tcPr>
            <w:tcW w:w="1047" w:type="dxa"/>
          </w:tcPr>
          <w:p w:rsidR="007219AD" w:rsidRPr="0056183C" w:rsidRDefault="007219AD" w:rsidP="004520F3">
            <w:pPr>
              <w:pStyle w:val="Tabletext"/>
              <w:keepNext/>
              <w:jc w:val="center"/>
            </w:pPr>
            <w:r w:rsidRPr="0056183C">
              <w:t>4.1/1.7</w:t>
            </w:r>
          </w:p>
        </w:tc>
        <w:tc>
          <w:tcPr>
            <w:tcW w:w="4539" w:type="dxa"/>
          </w:tcPr>
          <w:p w:rsidR="007219AD" w:rsidRPr="0056183C" w:rsidRDefault="007E030B" w:rsidP="004520F3">
            <w:pPr>
              <w:pStyle w:val="Tabletext"/>
              <w:keepNext/>
              <w:rPr>
                <w:lang w:eastAsia="zh-CN"/>
              </w:rPr>
            </w:pPr>
            <w:r>
              <w:rPr>
                <w:rFonts w:hint="eastAsia"/>
                <w:lang w:eastAsia="zh-CN"/>
              </w:rPr>
              <w:t>按照第</w:t>
            </w:r>
            <w:r w:rsidRPr="005B752B">
              <w:rPr>
                <w:rFonts w:hint="eastAsia"/>
                <w:b/>
                <w:bCs/>
                <w:lang w:eastAsia="zh-CN"/>
              </w:rPr>
              <w:t>114</w:t>
            </w:r>
            <w:r>
              <w:rPr>
                <w:rFonts w:hint="eastAsia"/>
                <w:lang w:eastAsia="zh-CN"/>
              </w:rPr>
              <w:t>号决议</w:t>
            </w:r>
            <w:r w:rsidRPr="005B752B">
              <w:rPr>
                <w:rFonts w:hint="eastAsia"/>
                <w:b/>
                <w:bCs/>
                <w:lang w:eastAsia="zh-CN"/>
              </w:rPr>
              <w:t>（</w:t>
            </w:r>
            <w:r w:rsidRPr="005B752B">
              <w:rPr>
                <w:rFonts w:hint="eastAsia"/>
                <w:b/>
                <w:bCs/>
                <w:lang w:eastAsia="zh-CN"/>
              </w:rPr>
              <w:t>WRC-</w:t>
            </w:r>
            <w:r>
              <w:rPr>
                <w:rFonts w:hint="eastAsia"/>
                <w:b/>
                <w:bCs/>
                <w:lang w:eastAsia="zh-CN"/>
              </w:rPr>
              <w:t>12</w:t>
            </w:r>
            <w:r w:rsidRPr="005B752B">
              <w:rPr>
                <w:rFonts w:hint="eastAsia"/>
                <w:b/>
                <w:bCs/>
                <w:lang w:eastAsia="zh-CN"/>
              </w:rPr>
              <w:t>，修订版）</w:t>
            </w:r>
            <w:r>
              <w:rPr>
                <w:rFonts w:hint="eastAsia"/>
                <w:lang w:eastAsia="zh-CN"/>
              </w:rPr>
              <w:t>审议卫星固定业务（地对空）对</w:t>
            </w:r>
            <w:r w:rsidRPr="00957257">
              <w:rPr>
                <w:lang w:eastAsia="zh-CN"/>
              </w:rPr>
              <w:t>5 091-5 150 MHz</w:t>
            </w:r>
            <w:r>
              <w:rPr>
                <w:rFonts w:hint="eastAsia"/>
                <w:lang w:eastAsia="zh-CN"/>
              </w:rPr>
              <w:t>频段的使用（限于卫星移动业务的非对地静止移动卫星系统的馈线链路）；</w:t>
            </w:r>
          </w:p>
        </w:tc>
        <w:tc>
          <w:tcPr>
            <w:tcW w:w="2078" w:type="dxa"/>
          </w:tcPr>
          <w:p w:rsidR="007219AD" w:rsidRPr="0056183C" w:rsidRDefault="008D3B3D" w:rsidP="004520F3">
            <w:pPr>
              <w:pStyle w:val="Tabletext"/>
              <w:keepNext/>
              <w:rPr>
                <w:lang w:eastAsia="zh-CN"/>
              </w:rPr>
            </w:pPr>
            <w:r>
              <w:rPr>
                <w:rFonts w:hint="eastAsia"/>
                <w:lang w:eastAsia="zh-CN"/>
              </w:rPr>
              <w:t>第</w:t>
            </w:r>
            <w:r w:rsidRPr="005B752B">
              <w:rPr>
                <w:rFonts w:hint="eastAsia"/>
                <w:b/>
                <w:bCs/>
                <w:lang w:eastAsia="zh-CN"/>
              </w:rPr>
              <w:t>114</w:t>
            </w:r>
            <w:r>
              <w:rPr>
                <w:rFonts w:hint="eastAsia"/>
                <w:lang w:eastAsia="zh-CN"/>
              </w:rPr>
              <w:t>号决议</w:t>
            </w:r>
            <w:r w:rsidRPr="005B752B">
              <w:rPr>
                <w:rFonts w:hint="eastAsia"/>
                <w:b/>
                <w:bCs/>
                <w:lang w:eastAsia="zh-CN"/>
              </w:rPr>
              <w:t>（</w:t>
            </w:r>
            <w:r w:rsidRPr="005B752B">
              <w:rPr>
                <w:rFonts w:hint="eastAsia"/>
                <w:b/>
                <w:bCs/>
                <w:lang w:eastAsia="zh-CN"/>
              </w:rPr>
              <w:t>WRC-</w:t>
            </w:r>
            <w:r>
              <w:rPr>
                <w:rFonts w:hint="eastAsia"/>
                <w:b/>
                <w:bCs/>
                <w:lang w:eastAsia="zh-CN"/>
              </w:rPr>
              <w:t>12</w:t>
            </w:r>
            <w:r w:rsidRPr="005B752B">
              <w:rPr>
                <w:rFonts w:hint="eastAsia"/>
                <w:b/>
                <w:bCs/>
                <w:lang w:eastAsia="zh-CN"/>
              </w:rPr>
              <w:t>，修订版）</w:t>
            </w:r>
          </w:p>
        </w:tc>
        <w:tc>
          <w:tcPr>
            <w:tcW w:w="1418" w:type="dxa"/>
          </w:tcPr>
          <w:p w:rsidR="007219AD" w:rsidRPr="0056183C" w:rsidRDefault="007219AD" w:rsidP="004520F3">
            <w:pPr>
              <w:pStyle w:val="Tabletext"/>
              <w:keepNext/>
              <w:jc w:val="center"/>
            </w:pPr>
            <w:r>
              <w:rPr>
                <w:lang w:eastAsia="zh-CN"/>
              </w:rPr>
              <w:br/>
            </w:r>
            <w:r w:rsidR="008D3B3D">
              <w:rPr>
                <w:b/>
                <w:bCs/>
              </w:rPr>
              <w:t>4A</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1.8</w:t>
            </w:r>
          </w:p>
        </w:tc>
        <w:tc>
          <w:tcPr>
            <w:tcW w:w="1047" w:type="dxa"/>
          </w:tcPr>
          <w:p w:rsidR="007219AD" w:rsidRPr="0056183C" w:rsidRDefault="007219AD" w:rsidP="004520F3">
            <w:pPr>
              <w:pStyle w:val="Tabletext"/>
              <w:jc w:val="center"/>
            </w:pPr>
            <w:r w:rsidRPr="0056183C">
              <w:t>4.1/1.8</w:t>
            </w:r>
          </w:p>
        </w:tc>
        <w:tc>
          <w:tcPr>
            <w:tcW w:w="4539" w:type="dxa"/>
          </w:tcPr>
          <w:p w:rsidR="007219AD" w:rsidRPr="0056183C" w:rsidRDefault="007E030B" w:rsidP="004520F3">
            <w:pPr>
              <w:pStyle w:val="Tabletext"/>
              <w:rPr>
                <w:lang w:eastAsia="zh-CN"/>
              </w:rPr>
            </w:pPr>
            <w:r>
              <w:rPr>
                <w:rFonts w:hint="eastAsia"/>
                <w:lang w:eastAsia="zh-CN"/>
              </w:rPr>
              <w:t>在根据第</w:t>
            </w:r>
            <w:r w:rsidRPr="00C30361">
              <w:rPr>
                <w:rFonts w:hint="eastAsia"/>
                <w:b/>
                <w:bCs/>
                <w:szCs w:val="24"/>
                <w:lang w:eastAsia="zh-CN"/>
              </w:rPr>
              <w:t>909[</w:t>
            </w:r>
            <w:r>
              <w:rPr>
                <w:rFonts w:eastAsia="MS Mincho"/>
                <w:b/>
                <w:lang w:eastAsia="ja-JP"/>
              </w:rPr>
              <w:t>COM6/1</w:t>
            </w:r>
            <w:r>
              <w:rPr>
                <w:rFonts w:eastAsiaTheme="minorEastAsia" w:hint="eastAsia"/>
                <w:b/>
                <w:lang w:eastAsia="zh-CN"/>
              </w:rPr>
              <w:t>4]</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sidRPr="002A3ED8">
              <w:rPr>
                <w:rFonts w:hint="eastAsia"/>
                <w:lang w:eastAsia="zh-CN"/>
              </w:rPr>
              <w:t>开展</w:t>
            </w:r>
            <w:r>
              <w:rPr>
                <w:rFonts w:hint="eastAsia"/>
                <w:lang w:eastAsia="zh-CN"/>
              </w:rPr>
              <w:t>的</w:t>
            </w:r>
            <w:r w:rsidRPr="002A3ED8">
              <w:rPr>
                <w:rFonts w:hint="eastAsia"/>
                <w:lang w:eastAsia="zh-CN"/>
              </w:rPr>
              <w:t>研究基础上</w:t>
            </w:r>
            <w:r>
              <w:rPr>
                <w:rFonts w:hint="eastAsia"/>
                <w:lang w:eastAsia="zh-CN"/>
              </w:rPr>
              <w:t>，审议与船载地球站（</w:t>
            </w:r>
            <w:r>
              <w:rPr>
                <w:lang w:eastAsia="zh-CN"/>
              </w:rPr>
              <w:t>ESV</w:t>
            </w:r>
            <w:r>
              <w:rPr>
                <w:rFonts w:hint="eastAsia"/>
                <w:lang w:eastAsia="zh-CN"/>
              </w:rPr>
              <w:t>）相关的条款；</w:t>
            </w:r>
          </w:p>
        </w:tc>
        <w:tc>
          <w:tcPr>
            <w:tcW w:w="2078" w:type="dxa"/>
          </w:tcPr>
          <w:p w:rsidR="007219AD" w:rsidRPr="0056183C" w:rsidRDefault="008D3B3D" w:rsidP="004520F3">
            <w:pPr>
              <w:pStyle w:val="Tabletext"/>
              <w:rPr>
                <w:lang w:eastAsia="zh-CN"/>
              </w:rPr>
            </w:pPr>
            <w:r>
              <w:rPr>
                <w:rFonts w:hint="eastAsia"/>
                <w:lang w:eastAsia="zh-CN"/>
              </w:rPr>
              <w:t>第</w:t>
            </w:r>
            <w:r w:rsidRPr="00C30361">
              <w:rPr>
                <w:rFonts w:hint="eastAsia"/>
                <w:b/>
                <w:bCs/>
                <w:szCs w:val="24"/>
                <w:lang w:eastAsia="zh-CN"/>
              </w:rPr>
              <w:t>909[</w:t>
            </w:r>
            <w:r>
              <w:rPr>
                <w:rFonts w:eastAsia="MS Mincho"/>
                <w:b/>
                <w:lang w:eastAsia="ja-JP"/>
              </w:rPr>
              <w:t>COM6/1</w:t>
            </w:r>
            <w:r>
              <w:rPr>
                <w:rFonts w:eastAsiaTheme="minorEastAsia" w:hint="eastAsia"/>
                <w:b/>
                <w:lang w:eastAsia="zh-CN"/>
              </w:rPr>
              <w:t>4]</w:t>
            </w:r>
            <w:r>
              <w:rPr>
                <w:rFonts w:hint="eastAsia"/>
                <w:lang w:eastAsia="zh-CN"/>
              </w:rPr>
              <w:t>号决议</w:t>
            </w:r>
            <w:r w:rsidR="00F90090">
              <w:rPr>
                <w:b/>
                <w:lang w:eastAsia="zh-CN"/>
              </w:rPr>
              <w:t>（</w:t>
            </w:r>
            <w:r w:rsidR="00F90090">
              <w:rPr>
                <w:b/>
                <w:lang w:eastAsia="zh-CN"/>
              </w:rPr>
              <w:t>WRC-12</w:t>
            </w:r>
            <w:r w:rsidR="00F90090">
              <w:rPr>
                <w:b/>
                <w:lang w:eastAsia="zh-CN"/>
              </w:rPr>
              <w:t>）</w:t>
            </w:r>
          </w:p>
        </w:tc>
        <w:tc>
          <w:tcPr>
            <w:tcW w:w="1418" w:type="dxa"/>
          </w:tcPr>
          <w:p w:rsidR="007219AD" w:rsidRPr="0056183C" w:rsidRDefault="007219AD" w:rsidP="004520F3">
            <w:pPr>
              <w:pStyle w:val="Tabletext"/>
              <w:jc w:val="center"/>
            </w:pPr>
            <w:r>
              <w:rPr>
                <w:lang w:eastAsia="zh-CN"/>
              </w:rPr>
              <w:br/>
            </w:r>
            <w:r w:rsidR="008D3B3D">
              <w:rPr>
                <w:b/>
                <w:bCs/>
              </w:rPr>
              <w:t>4A</w:t>
            </w:r>
            <w:r w:rsidR="008D3B3D">
              <w:rPr>
                <w:b/>
                <w:bCs/>
              </w:rPr>
              <w:t>工作组</w:t>
            </w:r>
          </w:p>
        </w:tc>
      </w:tr>
      <w:tr w:rsidR="007219AD" w:rsidRPr="0056183C" w:rsidTr="00F72A18">
        <w:tc>
          <w:tcPr>
            <w:tcW w:w="1091" w:type="dxa"/>
          </w:tcPr>
          <w:p w:rsidR="007219AD" w:rsidRPr="0056183C" w:rsidRDefault="007219AD" w:rsidP="004520F3">
            <w:pPr>
              <w:pStyle w:val="Tabletext"/>
              <w:jc w:val="center"/>
            </w:pPr>
            <w:r w:rsidRPr="0056183C">
              <w:t>1.9.1</w:t>
            </w:r>
          </w:p>
        </w:tc>
        <w:tc>
          <w:tcPr>
            <w:tcW w:w="1047" w:type="dxa"/>
          </w:tcPr>
          <w:p w:rsidR="007219AD" w:rsidRPr="0056183C" w:rsidRDefault="007219AD" w:rsidP="004520F3">
            <w:pPr>
              <w:pStyle w:val="Tabletext"/>
              <w:tabs>
                <w:tab w:val="clear" w:pos="567"/>
              </w:tabs>
              <w:ind w:left="-120" w:right="-134"/>
              <w:jc w:val="center"/>
            </w:pPr>
            <w:r w:rsidRPr="0056183C">
              <w:t>4.1/1.9.1</w:t>
            </w:r>
          </w:p>
        </w:tc>
        <w:tc>
          <w:tcPr>
            <w:tcW w:w="4539" w:type="dxa"/>
          </w:tcPr>
          <w:p w:rsidR="007E030B" w:rsidRPr="007E030B" w:rsidRDefault="007E030B" w:rsidP="004520F3">
            <w:pPr>
              <w:pStyle w:val="Tabletext"/>
              <w:rPr>
                <w:lang w:eastAsia="zh-CN"/>
              </w:rPr>
            </w:pPr>
            <w:r w:rsidRPr="007E030B">
              <w:rPr>
                <w:rFonts w:hint="eastAsia"/>
                <w:lang w:eastAsia="zh-CN"/>
              </w:rPr>
              <w:t>根据第</w:t>
            </w:r>
            <w:r w:rsidRPr="007E030B">
              <w:rPr>
                <w:rFonts w:hint="eastAsia"/>
                <w:b/>
                <w:bCs/>
                <w:lang w:eastAsia="zh-CN"/>
              </w:rPr>
              <w:t>758[</w:t>
            </w:r>
            <w:r w:rsidRPr="007E030B">
              <w:rPr>
                <w:b/>
                <w:bCs/>
                <w:lang w:eastAsia="zh-CN"/>
              </w:rPr>
              <w:t>COM6/1</w:t>
            </w:r>
            <w:r w:rsidRPr="007E030B">
              <w:rPr>
                <w:rFonts w:hint="eastAsia"/>
                <w:b/>
                <w:bCs/>
                <w:lang w:eastAsia="zh-CN"/>
              </w:rPr>
              <w:t>5]</w:t>
            </w:r>
            <w:r w:rsidRPr="007E030B">
              <w:rPr>
                <w:rFonts w:hint="eastAsia"/>
                <w:lang w:eastAsia="zh-CN"/>
              </w:rPr>
              <w:t>号决议</w:t>
            </w:r>
            <w:r w:rsidR="00F90090">
              <w:rPr>
                <w:b/>
                <w:bCs/>
                <w:lang w:eastAsia="zh-CN"/>
              </w:rPr>
              <w:t>（</w:t>
            </w:r>
            <w:r w:rsidR="00F90090">
              <w:rPr>
                <w:b/>
                <w:bCs/>
                <w:lang w:eastAsia="zh-CN"/>
              </w:rPr>
              <w:t>WRC-12</w:t>
            </w:r>
            <w:r w:rsidR="00F90090">
              <w:rPr>
                <w:b/>
                <w:bCs/>
                <w:lang w:eastAsia="zh-CN"/>
              </w:rPr>
              <w:t>）</w:t>
            </w:r>
            <w:r w:rsidRPr="007E030B">
              <w:rPr>
                <w:rFonts w:hint="eastAsia"/>
                <w:lang w:eastAsia="zh-CN"/>
              </w:rPr>
              <w:t>考虑：</w:t>
            </w:r>
          </w:p>
          <w:p w:rsidR="007219AD" w:rsidRPr="0056183C" w:rsidRDefault="007E030B" w:rsidP="004520F3">
            <w:pPr>
              <w:pStyle w:val="Tabletext"/>
              <w:rPr>
                <w:sz w:val="20"/>
                <w:szCs w:val="22"/>
                <w:lang w:eastAsia="zh-CN"/>
              </w:rPr>
            </w:pPr>
            <w:r w:rsidRPr="007E030B">
              <w:rPr>
                <w:rFonts w:hint="eastAsia"/>
                <w:b/>
                <w:bCs/>
                <w:lang w:eastAsia="zh-CN"/>
              </w:rPr>
              <w:t>1.9.1</w:t>
            </w:r>
            <w:r>
              <w:rPr>
                <w:b/>
                <w:bCs/>
                <w:lang w:eastAsia="zh-CN"/>
              </w:rPr>
              <w:tab/>
            </w:r>
            <w:r>
              <w:rPr>
                <w:rFonts w:hint="eastAsia"/>
                <w:lang w:eastAsia="zh-CN"/>
              </w:rPr>
              <w:t>在遵守</w:t>
            </w:r>
            <w:r w:rsidRPr="003E36F4">
              <w:rPr>
                <w:rFonts w:hint="eastAsia"/>
                <w:lang w:eastAsia="zh-CN"/>
              </w:rPr>
              <w:t>适当共用条件</w:t>
            </w:r>
            <w:r>
              <w:rPr>
                <w:rFonts w:hint="eastAsia"/>
                <w:lang w:eastAsia="zh-CN"/>
              </w:rPr>
              <w:t>的前提下</w:t>
            </w:r>
            <w:r w:rsidRPr="003E36F4">
              <w:rPr>
                <w:rFonts w:hint="eastAsia"/>
                <w:lang w:eastAsia="zh-CN"/>
              </w:rPr>
              <w:t>，在</w:t>
            </w:r>
            <w:r w:rsidR="007C5037">
              <w:rPr>
                <w:lang w:eastAsia="zh-CN"/>
              </w:rPr>
              <w:br/>
            </w:r>
            <w:r w:rsidRPr="003E36F4">
              <w:rPr>
                <w:rFonts w:hint="eastAsia"/>
                <w:lang w:eastAsia="zh-CN"/>
              </w:rPr>
              <w:t xml:space="preserve">7 150-7 250 </w:t>
            </w:r>
            <w:r w:rsidRPr="003E36F4">
              <w:rPr>
                <w:lang w:eastAsia="zh-CN"/>
              </w:rPr>
              <w:t>MHz</w:t>
            </w:r>
            <w:r w:rsidRPr="003E36F4">
              <w:rPr>
                <w:rFonts w:hint="eastAsia"/>
                <w:lang w:eastAsia="zh-CN"/>
              </w:rPr>
              <w:t>频段（空对地）和</w:t>
            </w:r>
            <w:r w:rsidRPr="003E36F4">
              <w:rPr>
                <w:rFonts w:hint="eastAsia"/>
                <w:lang w:eastAsia="zh-CN"/>
              </w:rPr>
              <w:t>8 400</w:t>
            </w:r>
            <w:r>
              <w:rPr>
                <w:rFonts w:hint="eastAsia"/>
                <w:lang w:eastAsia="zh-CN"/>
              </w:rPr>
              <w:t>-8</w:t>
            </w:r>
            <w:r w:rsidRPr="007E030B">
              <w:rPr>
                <w:lang w:eastAsia="zh-CN"/>
              </w:rPr>
              <w:t> </w:t>
            </w:r>
            <w:r w:rsidRPr="003E36F4">
              <w:rPr>
                <w:rFonts w:hint="eastAsia"/>
                <w:lang w:eastAsia="zh-CN"/>
              </w:rPr>
              <w:t xml:space="preserve">500 </w:t>
            </w:r>
            <w:r w:rsidRPr="003E36F4">
              <w:rPr>
                <w:lang w:eastAsia="zh-CN"/>
              </w:rPr>
              <w:t>MHz</w:t>
            </w:r>
            <w:r w:rsidRPr="003E36F4">
              <w:rPr>
                <w:rFonts w:hint="eastAsia"/>
                <w:lang w:eastAsia="zh-CN"/>
              </w:rPr>
              <w:t>频段（地对空）为卫星固定业务做出</w:t>
            </w:r>
            <w:r>
              <w:rPr>
                <w:rFonts w:hint="eastAsia"/>
                <w:lang w:eastAsia="zh-CN"/>
              </w:rPr>
              <w:t>可能</w:t>
            </w:r>
            <w:r w:rsidRPr="003E36F4">
              <w:rPr>
                <w:rFonts w:hint="eastAsia"/>
                <w:lang w:eastAsia="zh-CN"/>
              </w:rPr>
              <w:t>的新划分；</w:t>
            </w:r>
          </w:p>
        </w:tc>
        <w:tc>
          <w:tcPr>
            <w:tcW w:w="2078" w:type="dxa"/>
          </w:tcPr>
          <w:p w:rsidR="007219AD" w:rsidRPr="0056183C" w:rsidRDefault="008D3B3D" w:rsidP="004520F3">
            <w:pPr>
              <w:pStyle w:val="Tabletext"/>
              <w:rPr>
                <w:szCs w:val="22"/>
                <w:lang w:eastAsia="zh-CN"/>
              </w:rPr>
            </w:pPr>
            <w:r w:rsidRPr="007E030B">
              <w:rPr>
                <w:rFonts w:hint="eastAsia"/>
                <w:lang w:eastAsia="zh-CN"/>
              </w:rPr>
              <w:t>第</w:t>
            </w:r>
            <w:r w:rsidRPr="007E030B">
              <w:rPr>
                <w:rFonts w:hint="eastAsia"/>
                <w:b/>
                <w:bCs/>
                <w:lang w:eastAsia="zh-CN"/>
              </w:rPr>
              <w:t>758[</w:t>
            </w:r>
            <w:r w:rsidRPr="007E030B">
              <w:rPr>
                <w:b/>
                <w:bCs/>
                <w:lang w:eastAsia="zh-CN"/>
              </w:rPr>
              <w:t>COM6/1</w:t>
            </w:r>
            <w:r w:rsidRPr="007E030B">
              <w:rPr>
                <w:rFonts w:hint="eastAsia"/>
                <w:b/>
                <w:bCs/>
                <w:lang w:eastAsia="zh-CN"/>
              </w:rPr>
              <w:t>5]</w:t>
            </w:r>
            <w:r w:rsidRPr="007E030B">
              <w:rPr>
                <w:rFonts w:hint="eastAsia"/>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4520F3">
            <w:pPr>
              <w:pStyle w:val="Tabletext"/>
              <w:jc w:val="center"/>
            </w:pPr>
            <w:r>
              <w:rPr>
                <w:lang w:eastAsia="zh-CN"/>
              </w:rPr>
              <w:br/>
            </w:r>
            <w:r w:rsidR="008D3B3D">
              <w:rPr>
                <w:b/>
                <w:bCs/>
              </w:rPr>
              <w:t>4A</w:t>
            </w:r>
            <w:r w:rsidR="008D3B3D">
              <w:rPr>
                <w:b/>
                <w:bCs/>
              </w:rPr>
              <w:t>工作组</w:t>
            </w:r>
          </w:p>
        </w:tc>
      </w:tr>
      <w:tr w:rsidR="007219AD" w:rsidRPr="008D3B3D" w:rsidTr="00F72A18">
        <w:tc>
          <w:tcPr>
            <w:tcW w:w="1091" w:type="dxa"/>
          </w:tcPr>
          <w:p w:rsidR="007219AD" w:rsidRPr="007E030B" w:rsidRDefault="007219AD" w:rsidP="004520F3">
            <w:pPr>
              <w:pStyle w:val="Tablehead"/>
              <w:spacing w:before="40" w:after="40"/>
            </w:pPr>
          </w:p>
        </w:tc>
        <w:tc>
          <w:tcPr>
            <w:tcW w:w="9082" w:type="dxa"/>
            <w:gridSpan w:val="4"/>
          </w:tcPr>
          <w:p w:rsidR="007219AD" w:rsidRPr="00F90090" w:rsidRDefault="008D3B3D" w:rsidP="004520F3">
            <w:pPr>
              <w:pStyle w:val="Tablehead"/>
              <w:spacing w:before="40" w:after="40"/>
              <w:rPr>
                <w:lang w:val="fr-FR"/>
              </w:rPr>
            </w:pPr>
            <w:r>
              <w:rPr>
                <w:rFonts w:hint="eastAsia"/>
                <w:lang w:val="fr-FR" w:eastAsia="zh-CN"/>
              </w:rPr>
              <w:t>分章节</w:t>
            </w:r>
            <w:r w:rsidR="007219AD" w:rsidRPr="00F90090">
              <w:rPr>
                <w:lang w:val="fr-FR"/>
              </w:rPr>
              <w:t xml:space="preserve">4.2 – </w:t>
            </w:r>
            <w:r>
              <w:rPr>
                <w:rFonts w:hint="eastAsia"/>
                <w:lang w:val="fr-FR" w:eastAsia="zh-CN"/>
              </w:rPr>
              <w:t>卫星移动业务</w:t>
            </w:r>
          </w:p>
        </w:tc>
      </w:tr>
      <w:tr w:rsidR="007219AD" w:rsidRPr="0056183C" w:rsidTr="00F72A18">
        <w:tc>
          <w:tcPr>
            <w:tcW w:w="1091" w:type="dxa"/>
          </w:tcPr>
          <w:p w:rsidR="007219AD" w:rsidRPr="0056183C" w:rsidRDefault="007219AD" w:rsidP="004520F3">
            <w:pPr>
              <w:pStyle w:val="Tabletext"/>
              <w:jc w:val="center"/>
            </w:pPr>
            <w:r w:rsidRPr="0056183C">
              <w:t>1.9.2</w:t>
            </w:r>
          </w:p>
        </w:tc>
        <w:tc>
          <w:tcPr>
            <w:tcW w:w="1047" w:type="dxa"/>
          </w:tcPr>
          <w:p w:rsidR="007219AD" w:rsidRPr="0056183C" w:rsidRDefault="007219AD" w:rsidP="004520F3">
            <w:pPr>
              <w:pStyle w:val="Tabletext"/>
              <w:tabs>
                <w:tab w:val="clear" w:pos="567"/>
              </w:tabs>
              <w:ind w:left="-120" w:right="-150"/>
              <w:jc w:val="center"/>
            </w:pPr>
            <w:r w:rsidRPr="0056183C">
              <w:t>4.2/1.9.2</w:t>
            </w:r>
          </w:p>
        </w:tc>
        <w:tc>
          <w:tcPr>
            <w:tcW w:w="4539" w:type="dxa"/>
          </w:tcPr>
          <w:p w:rsidR="007E030B" w:rsidRPr="007E030B" w:rsidRDefault="007E030B" w:rsidP="004520F3">
            <w:pPr>
              <w:pStyle w:val="Tabletext"/>
              <w:rPr>
                <w:lang w:eastAsia="zh-CN"/>
              </w:rPr>
            </w:pPr>
            <w:r w:rsidRPr="007E030B">
              <w:rPr>
                <w:rFonts w:hint="eastAsia"/>
                <w:lang w:eastAsia="zh-CN"/>
              </w:rPr>
              <w:t>根据第</w:t>
            </w:r>
            <w:r w:rsidRPr="007E030B">
              <w:rPr>
                <w:rFonts w:hint="eastAsia"/>
                <w:b/>
                <w:bCs/>
                <w:lang w:eastAsia="zh-CN"/>
              </w:rPr>
              <w:t>758[</w:t>
            </w:r>
            <w:r w:rsidRPr="007E030B">
              <w:rPr>
                <w:b/>
                <w:bCs/>
                <w:lang w:eastAsia="zh-CN"/>
              </w:rPr>
              <w:t>COM6/1</w:t>
            </w:r>
            <w:r w:rsidRPr="007E030B">
              <w:rPr>
                <w:rFonts w:hint="eastAsia"/>
                <w:b/>
                <w:bCs/>
                <w:lang w:eastAsia="zh-CN"/>
              </w:rPr>
              <w:t>5]</w:t>
            </w:r>
            <w:r w:rsidRPr="007E030B">
              <w:rPr>
                <w:rFonts w:hint="eastAsia"/>
                <w:lang w:eastAsia="zh-CN"/>
              </w:rPr>
              <w:t>号决议</w:t>
            </w:r>
            <w:r w:rsidR="00F90090">
              <w:rPr>
                <w:b/>
                <w:bCs/>
                <w:lang w:eastAsia="zh-CN"/>
              </w:rPr>
              <w:t>（</w:t>
            </w:r>
            <w:r w:rsidR="00F90090">
              <w:rPr>
                <w:b/>
                <w:bCs/>
                <w:lang w:eastAsia="zh-CN"/>
              </w:rPr>
              <w:t>WRC-12</w:t>
            </w:r>
            <w:r w:rsidR="00F90090">
              <w:rPr>
                <w:b/>
                <w:bCs/>
                <w:lang w:eastAsia="zh-CN"/>
              </w:rPr>
              <w:t>）</w:t>
            </w:r>
            <w:r w:rsidRPr="007E030B">
              <w:rPr>
                <w:rFonts w:hint="eastAsia"/>
                <w:lang w:eastAsia="zh-CN"/>
              </w:rPr>
              <w:t>考虑：</w:t>
            </w:r>
          </w:p>
          <w:p w:rsidR="007219AD" w:rsidRPr="0056183C" w:rsidRDefault="007E030B" w:rsidP="004520F3">
            <w:pPr>
              <w:pStyle w:val="Tabletext"/>
              <w:rPr>
                <w:szCs w:val="24"/>
                <w:lang w:eastAsia="zh-CN"/>
              </w:rPr>
            </w:pPr>
            <w:r w:rsidRPr="007E030B">
              <w:rPr>
                <w:rFonts w:hint="eastAsia"/>
                <w:b/>
                <w:bCs/>
                <w:lang w:eastAsia="zh-CN"/>
              </w:rPr>
              <w:t>1.9.</w:t>
            </w:r>
            <w:r>
              <w:rPr>
                <w:rFonts w:hint="eastAsia"/>
                <w:b/>
                <w:bCs/>
                <w:lang w:eastAsia="zh-CN"/>
              </w:rPr>
              <w:t>2</w:t>
            </w:r>
            <w:r>
              <w:rPr>
                <w:b/>
                <w:bCs/>
                <w:lang w:eastAsia="zh-CN"/>
              </w:rPr>
              <w:tab/>
            </w:r>
            <w:r w:rsidRPr="003E36F4">
              <w:rPr>
                <w:rFonts w:hint="eastAsia"/>
                <w:lang w:eastAsia="zh-CN"/>
              </w:rPr>
              <w:t>根据相关研究结果，将</w:t>
            </w:r>
            <w:r w:rsidRPr="003E36F4">
              <w:rPr>
                <w:rFonts w:hint="eastAsia"/>
                <w:lang w:eastAsia="zh-CN"/>
              </w:rPr>
              <w:t>7 375-</w:t>
            </w:r>
            <w:r w:rsidR="007C5037">
              <w:rPr>
                <w:lang w:eastAsia="zh-CN"/>
              </w:rPr>
              <w:br/>
            </w:r>
            <w:r w:rsidRPr="003E36F4">
              <w:rPr>
                <w:rFonts w:hint="eastAsia"/>
                <w:lang w:eastAsia="zh-CN"/>
              </w:rPr>
              <w:t xml:space="preserve">7 750 </w:t>
            </w:r>
            <w:r w:rsidRPr="003E36F4">
              <w:rPr>
                <w:lang w:eastAsia="zh-CN"/>
              </w:rPr>
              <w:t>MHz</w:t>
            </w:r>
            <w:r w:rsidRPr="003E36F4">
              <w:rPr>
                <w:rFonts w:hint="eastAsia"/>
                <w:lang w:eastAsia="zh-CN"/>
              </w:rPr>
              <w:t>频段和</w:t>
            </w:r>
            <w:r w:rsidRPr="003E36F4">
              <w:rPr>
                <w:rFonts w:hint="eastAsia"/>
                <w:lang w:eastAsia="zh-CN"/>
              </w:rPr>
              <w:t xml:space="preserve">8 025-8 400 </w:t>
            </w:r>
            <w:r w:rsidRPr="003E36F4">
              <w:rPr>
                <w:lang w:eastAsia="zh-CN"/>
              </w:rPr>
              <w:t>MHz</w:t>
            </w:r>
            <w:r w:rsidRPr="003E36F4">
              <w:rPr>
                <w:rFonts w:hint="eastAsia"/>
                <w:lang w:eastAsia="zh-CN"/>
              </w:rPr>
              <w:t>频段划分给卫星水上移动业务的可能性及</w:t>
            </w:r>
            <w:r>
              <w:rPr>
                <w:rFonts w:hint="eastAsia"/>
                <w:lang w:eastAsia="zh-CN"/>
              </w:rPr>
              <w:t>额外的</w:t>
            </w:r>
            <w:r w:rsidRPr="003E36F4">
              <w:rPr>
                <w:rFonts w:hint="eastAsia"/>
                <w:lang w:eastAsia="zh-CN"/>
              </w:rPr>
              <w:t>规则措施；</w:t>
            </w:r>
          </w:p>
        </w:tc>
        <w:tc>
          <w:tcPr>
            <w:tcW w:w="2078" w:type="dxa"/>
          </w:tcPr>
          <w:p w:rsidR="007219AD" w:rsidRPr="0056183C" w:rsidRDefault="001660F0" w:rsidP="004520F3">
            <w:pPr>
              <w:pStyle w:val="Tabletext"/>
              <w:rPr>
                <w:szCs w:val="22"/>
                <w:lang w:eastAsia="zh-CN"/>
              </w:rPr>
            </w:pPr>
            <w:r w:rsidRPr="007E030B">
              <w:rPr>
                <w:rFonts w:hint="eastAsia"/>
                <w:lang w:eastAsia="zh-CN"/>
              </w:rPr>
              <w:t>第</w:t>
            </w:r>
            <w:r w:rsidRPr="007E030B">
              <w:rPr>
                <w:rFonts w:hint="eastAsia"/>
                <w:b/>
                <w:bCs/>
                <w:lang w:eastAsia="zh-CN"/>
              </w:rPr>
              <w:t>758[</w:t>
            </w:r>
            <w:r w:rsidRPr="007E030B">
              <w:rPr>
                <w:b/>
                <w:bCs/>
                <w:lang w:eastAsia="zh-CN"/>
              </w:rPr>
              <w:t>COM6/1</w:t>
            </w:r>
            <w:r w:rsidRPr="007E030B">
              <w:rPr>
                <w:rFonts w:hint="eastAsia"/>
                <w:b/>
                <w:bCs/>
                <w:lang w:eastAsia="zh-CN"/>
              </w:rPr>
              <w:t>5]</w:t>
            </w:r>
            <w:r w:rsidRPr="007E030B">
              <w:rPr>
                <w:rFonts w:hint="eastAsia"/>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4520F3">
            <w:pPr>
              <w:pStyle w:val="Tabletext"/>
              <w:jc w:val="center"/>
            </w:pPr>
            <w:r>
              <w:rPr>
                <w:lang w:eastAsia="zh-CN"/>
              </w:rPr>
              <w:br/>
            </w:r>
            <w:r w:rsidR="001660F0">
              <w:rPr>
                <w:b/>
                <w:bCs/>
              </w:rPr>
              <w:t>4C</w:t>
            </w:r>
            <w:r w:rsidR="001660F0">
              <w:rPr>
                <w:b/>
                <w:bCs/>
              </w:rPr>
              <w:t>工作组</w:t>
            </w:r>
          </w:p>
        </w:tc>
      </w:tr>
      <w:tr w:rsidR="007219AD" w:rsidRPr="0056183C" w:rsidTr="00F72A18">
        <w:tc>
          <w:tcPr>
            <w:tcW w:w="1091" w:type="dxa"/>
          </w:tcPr>
          <w:p w:rsidR="007219AD" w:rsidRPr="0056183C" w:rsidRDefault="007219AD" w:rsidP="004520F3">
            <w:pPr>
              <w:pStyle w:val="Tabletext"/>
              <w:jc w:val="center"/>
            </w:pPr>
            <w:r w:rsidRPr="0056183C">
              <w:t>1.10</w:t>
            </w:r>
          </w:p>
        </w:tc>
        <w:tc>
          <w:tcPr>
            <w:tcW w:w="1047" w:type="dxa"/>
          </w:tcPr>
          <w:p w:rsidR="007219AD" w:rsidRPr="0056183C" w:rsidRDefault="007219AD" w:rsidP="004520F3">
            <w:pPr>
              <w:pStyle w:val="Tabletext"/>
              <w:tabs>
                <w:tab w:val="clear" w:pos="567"/>
              </w:tabs>
              <w:ind w:right="-53"/>
              <w:jc w:val="center"/>
            </w:pPr>
            <w:r w:rsidRPr="0056183C">
              <w:t>4.2/1.10</w:t>
            </w:r>
          </w:p>
        </w:tc>
        <w:tc>
          <w:tcPr>
            <w:tcW w:w="4539" w:type="dxa"/>
          </w:tcPr>
          <w:p w:rsidR="007219AD" w:rsidRPr="0056183C" w:rsidRDefault="007E030B" w:rsidP="004520F3">
            <w:pPr>
              <w:pStyle w:val="Tabletext"/>
              <w:rPr>
                <w:szCs w:val="24"/>
                <w:lang w:eastAsia="zh-CN"/>
              </w:rPr>
            </w:pPr>
            <w:r w:rsidRPr="00FF4587">
              <w:rPr>
                <w:rFonts w:hint="eastAsia"/>
                <w:color w:val="000000"/>
                <w:lang w:eastAsia="zh-CN"/>
              </w:rPr>
              <w:t>根据第</w:t>
            </w:r>
            <w:r w:rsidRPr="00C30361">
              <w:rPr>
                <w:rFonts w:hint="eastAsia"/>
                <w:b/>
                <w:bCs/>
                <w:color w:val="000000"/>
                <w:lang w:eastAsia="zh-CN"/>
              </w:rPr>
              <w:t>234[</w:t>
            </w:r>
            <w:r>
              <w:rPr>
                <w:rFonts w:eastAsia="MS Mincho"/>
                <w:b/>
                <w:lang w:eastAsia="ja-JP"/>
              </w:rPr>
              <w:t>COM6/1</w:t>
            </w:r>
            <w:r>
              <w:rPr>
                <w:rFonts w:eastAsiaTheme="minorEastAsia" w:hint="eastAsia"/>
                <w:b/>
                <w:lang w:eastAsia="zh-CN"/>
              </w:rPr>
              <w:t>6]</w:t>
            </w:r>
            <w:r>
              <w:rPr>
                <w:rFonts w:hint="eastAsia"/>
                <w:color w:val="000000"/>
                <w:lang w:eastAsia="zh-CN"/>
              </w:rPr>
              <w:t>号决议</w:t>
            </w:r>
            <w:r w:rsidR="00F90090">
              <w:rPr>
                <w:rFonts w:hint="eastAsia"/>
                <w:b/>
                <w:bCs/>
                <w:color w:val="000000"/>
                <w:lang w:eastAsia="zh-CN"/>
              </w:rPr>
              <w:t>（</w:t>
            </w:r>
            <w:r w:rsidR="00F90090">
              <w:rPr>
                <w:rFonts w:hint="eastAsia"/>
                <w:b/>
                <w:bCs/>
                <w:color w:val="000000"/>
                <w:lang w:eastAsia="zh-CN"/>
              </w:rPr>
              <w:t>WRC-12</w:t>
            </w:r>
            <w:r w:rsidR="00F90090">
              <w:rPr>
                <w:rFonts w:hint="eastAsia"/>
                <w:b/>
                <w:bCs/>
                <w:color w:val="000000"/>
                <w:lang w:eastAsia="zh-CN"/>
              </w:rPr>
              <w:t>）</w:t>
            </w:r>
            <w:r>
              <w:rPr>
                <w:rFonts w:hint="eastAsia"/>
                <w:color w:val="000000"/>
                <w:lang w:eastAsia="zh-CN"/>
              </w:rPr>
              <w:t>，考虑在</w:t>
            </w:r>
            <w:r>
              <w:rPr>
                <w:rFonts w:hint="eastAsia"/>
                <w:color w:val="000000"/>
                <w:lang w:eastAsia="zh-CN"/>
              </w:rPr>
              <w:t>22</w:t>
            </w:r>
            <w:r w:rsidRPr="00274E84">
              <w:rPr>
                <w:lang w:eastAsia="zh-CN"/>
              </w:rPr>
              <w:t> GHz</w:t>
            </w:r>
            <w:r>
              <w:rPr>
                <w:rFonts w:hint="eastAsia"/>
                <w:lang w:eastAsia="zh-CN"/>
              </w:rPr>
              <w:t>至</w:t>
            </w:r>
            <w:r>
              <w:rPr>
                <w:rFonts w:hint="eastAsia"/>
                <w:lang w:eastAsia="zh-CN"/>
              </w:rPr>
              <w:t>26</w:t>
            </w:r>
            <w:r w:rsidRPr="00274E84">
              <w:rPr>
                <w:lang w:eastAsia="zh-CN"/>
              </w:rPr>
              <w:t> GHz</w:t>
            </w:r>
            <w:r>
              <w:rPr>
                <w:rFonts w:hint="eastAsia"/>
                <w:color w:val="000000"/>
                <w:lang w:eastAsia="zh-CN"/>
              </w:rPr>
              <w:t>的频率范围内卫星移动业务地对空和空对地方向（包括涵盖国际移动通信（</w:t>
            </w:r>
            <w:r>
              <w:rPr>
                <w:color w:val="000000"/>
                <w:lang w:eastAsia="zh-CN"/>
              </w:rPr>
              <w:t>IMT</w:t>
            </w:r>
            <w:r>
              <w:rPr>
                <w:rFonts w:hint="eastAsia"/>
                <w:color w:val="000000"/>
                <w:lang w:eastAsia="zh-CN"/>
              </w:rPr>
              <w:t>）的宽带应用的卫星部分）的频谱需求并考虑做出可能的附加频谱划分；</w:t>
            </w:r>
          </w:p>
        </w:tc>
        <w:tc>
          <w:tcPr>
            <w:tcW w:w="2078" w:type="dxa"/>
          </w:tcPr>
          <w:p w:rsidR="007219AD" w:rsidRPr="0056183C" w:rsidRDefault="001660F0" w:rsidP="004520F3">
            <w:pPr>
              <w:pStyle w:val="Tabletext"/>
              <w:rPr>
                <w:b/>
                <w:snapToGrid w:val="0"/>
                <w:szCs w:val="22"/>
                <w:lang w:eastAsia="zh-CN"/>
              </w:rPr>
            </w:pPr>
            <w:r w:rsidRPr="00FF4587">
              <w:rPr>
                <w:rFonts w:hint="eastAsia"/>
                <w:color w:val="000000"/>
                <w:lang w:eastAsia="zh-CN"/>
              </w:rPr>
              <w:t>第</w:t>
            </w:r>
            <w:r w:rsidRPr="00C30361">
              <w:rPr>
                <w:rFonts w:hint="eastAsia"/>
                <w:b/>
                <w:bCs/>
                <w:color w:val="000000"/>
                <w:lang w:eastAsia="zh-CN"/>
              </w:rPr>
              <w:t>234[</w:t>
            </w:r>
            <w:r>
              <w:rPr>
                <w:rFonts w:eastAsia="MS Mincho"/>
                <w:b/>
                <w:lang w:eastAsia="ja-JP"/>
              </w:rPr>
              <w:t>COM6/1</w:t>
            </w:r>
            <w:r>
              <w:rPr>
                <w:rFonts w:eastAsiaTheme="minorEastAsia" w:hint="eastAsia"/>
                <w:b/>
                <w:lang w:eastAsia="zh-CN"/>
              </w:rPr>
              <w:t>6]</w:t>
            </w:r>
            <w:r>
              <w:rPr>
                <w:rFonts w:hint="eastAsia"/>
                <w:color w:val="000000"/>
                <w:lang w:eastAsia="zh-CN"/>
              </w:rPr>
              <w:t>号决议</w:t>
            </w:r>
            <w:r w:rsidR="00F90090">
              <w:rPr>
                <w:b/>
                <w:bCs/>
                <w:lang w:eastAsia="zh-CN"/>
              </w:rPr>
              <w:t>（</w:t>
            </w:r>
            <w:r w:rsidR="00F90090">
              <w:rPr>
                <w:b/>
                <w:bCs/>
                <w:lang w:eastAsia="zh-CN"/>
              </w:rPr>
              <w:t>WRC-12</w:t>
            </w:r>
            <w:r w:rsidR="00F90090">
              <w:rPr>
                <w:b/>
                <w:bCs/>
                <w:lang w:eastAsia="zh-CN"/>
              </w:rPr>
              <w:t>）</w:t>
            </w:r>
          </w:p>
        </w:tc>
        <w:tc>
          <w:tcPr>
            <w:tcW w:w="1418" w:type="dxa"/>
          </w:tcPr>
          <w:p w:rsidR="007219AD" w:rsidRPr="0056183C" w:rsidRDefault="007219AD" w:rsidP="004520F3">
            <w:pPr>
              <w:pStyle w:val="Tabletext"/>
              <w:jc w:val="center"/>
            </w:pPr>
            <w:r>
              <w:rPr>
                <w:lang w:eastAsia="zh-CN"/>
              </w:rPr>
              <w:br/>
            </w:r>
            <w:r w:rsidR="001660F0">
              <w:rPr>
                <w:b/>
                <w:bCs/>
              </w:rPr>
              <w:t>4C</w:t>
            </w:r>
            <w:r w:rsidR="001660F0">
              <w:rPr>
                <w:b/>
                <w:bCs/>
              </w:rPr>
              <w:t>工作组</w:t>
            </w:r>
          </w:p>
        </w:tc>
      </w:tr>
      <w:tr w:rsidR="007219AD" w:rsidRPr="0056183C" w:rsidTr="00F72A18">
        <w:tc>
          <w:tcPr>
            <w:tcW w:w="1091" w:type="dxa"/>
          </w:tcPr>
          <w:p w:rsidR="007219AD" w:rsidRPr="0056183C" w:rsidRDefault="007219AD" w:rsidP="004520F3">
            <w:pPr>
              <w:pStyle w:val="Tablehead"/>
              <w:spacing w:before="40" w:after="40"/>
            </w:pPr>
          </w:p>
        </w:tc>
        <w:tc>
          <w:tcPr>
            <w:tcW w:w="9082" w:type="dxa"/>
            <w:gridSpan w:val="4"/>
          </w:tcPr>
          <w:p w:rsidR="007219AD" w:rsidRPr="0056183C" w:rsidRDefault="001660F0" w:rsidP="004520F3">
            <w:pPr>
              <w:pStyle w:val="Tablehead"/>
              <w:spacing w:before="40" w:after="40"/>
            </w:pPr>
            <w:r>
              <w:rPr>
                <w:rFonts w:hint="eastAsia"/>
                <w:lang w:eastAsia="zh-CN"/>
              </w:rPr>
              <w:t>第</w:t>
            </w:r>
            <w:r w:rsidR="007219AD" w:rsidRPr="0056183C">
              <w:t>5</w:t>
            </w:r>
            <w:r>
              <w:rPr>
                <w:rFonts w:hint="eastAsia"/>
                <w:lang w:eastAsia="zh-CN"/>
              </w:rPr>
              <w:t>章</w:t>
            </w:r>
            <w:r w:rsidR="007219AD">
              <w:t xml:space="preserve"> – </w:t>
            </w:r>
            <w:r>
              <w:rPr>
                <w:rFonts w:hint="eastAsia"/>
                <w:lang w:eastAsia="zh-CN"/>
              </w:rPr>
              <w:t>卫星规则问题</w:t>
            </w:r>
          </w:p>
        </w:tc>
      </w:tr>
      <w:tr w:rsidR="007219AD" w:rsidRPr="0056183C" w:rsidTr="00F72A18">
        <w:tc>
          <w:tcPr>
            <w:tcW w:w="1091" w:type="dxa"/>
          </w:tcPr>
          <w:p w:rsidR="007219AD" w:rsidRPr="0056183C" w:rsidRDefault="007219AD" w:rsidP="004520F3">
            <w:pPr>
              <w:pStyle w:val="Tabletext"/>
              <w:jc w:val="center"/>
            </w:pPr>
            <w:r w:rsidRPr="0056183C">
              <w:t>7</w:t>
            </w:r>
          </w:p>
        </w:tc>
        <w:tc>
          <w:tcPr>
            <w:tcW w:w="1047" w:type="dxa"/>
          </w:tcPr>
          <w:p w:rsidR="007219AD" w:rsidRPr="0056183C" w:rsidRDefault="007219AD" w:rsidP="004520F3">
            <w:pPr>
              <w:pStyle w:val="Tabletext"/>
              <w:jc w:val="center"/>
            </w:pPr>
            <w:r w:rsidRPr="0056183C">
              <w:t>5/7</w:t>
            </w:r>
          </w:p>
        </w:tc>
        <w:tc>
          <w:tcPr>
            <w:tcW w:w="4539" w:type="dxa"/>
          </w:tcPr>
          <w:p w:rsidR="007219AD" w:rsidRPr="0056183C" w:rsidRDefault="007E030B" w:rsidP="004520F3">
            <w:pPr>
              <w:pStyle w:val="TableText0"/>
              <w:rPr>
                <w:sz w:val="20"/>
                <w:szCs w:val="24"/>
                <w:lang w:eastAsia="zh-CN"/>
              </w:rPr>
            </w:pPr>
            <w:r>
              <w:rPr>
                <w:rFonts w:ascii="SimSun" w:eastAsia="SimSun" w:hAnsi="SimSun" w:cs="SimSun" w:hint="eastAsia"/>
                <w:lang w:val="en-US" w:eastAsia="zh-CN"/>
              </w:rPr>
              <w:t>根据第</w:t>
            </w:r>
            <w:r w:rsidRPr="005D6EA9">
              <w:rPr>
                <w:rFonts w:hint="eastAsia"/>
                <w:b/>
                <w:bCs/>
                <w:lang w:val="en-US" w:eastAsia="zh-CN"/>
              </w:rPr>
              <w:t>86</w:t>
            </w:r>
            <w:r>
              <w:rPr>
                <w:rFonts w:ascii="SimSun" w:eastAsia="SimSun" w:hAnsi="SimSun" w:cs="SimSun" w:hint="eastAsia"/>
                <w:lang w:val="en-US" w:eastAsia="zh-CN"/>
              </w:rPr>
              <w:t>号决议</w:t>
            </w:r>
            <w:r w:rsidRPr="005D6EA9">
              <w:rPr>
                <w:rFonts w:ascii="SimSun" w:eastAsia="SimSun" w:hAnsi="SimSun" w:cs="SimSun" w:hint="eastAsia"/>
                <w:b/>
                <w:bCs/>
                <w:lang w:val="en-US" w:eastAsia="zh-CN"/>
              </w:rPr>
              <w:t>（</w:t>
            </w:r>
            <w:r w:rsidRPr="005D6EA9">
              <w:rPr>
                <w:rFonts w:hint="eastAsia"/>
                <w:b/>
                <w:bCs/>
                <w:lang w:val="en-US" w:eastAsia="zh-CN"/>
              </w:rPr>
              <w:t>WRC-07</w:t>
            </w:r>
            <w:r w:rsidRPr="005D6EA9">
              <w:rPr>
                <w:rFonts w:ascii="SimSun" w:eastAsia="SimSun" w:hAnsi="SimSun" w:cs="SimSun" w:hint="eastAsia"/>
                <w:b/>
                <w:bCs/>
                <w:lang w:val="en-US" w:eastAsia="zh-CN"/>
              </w:rPr>
              <w:t>，修订版）</w:t>
            </w:r>
            <w:r>
              <w:rPr>
                <w:rFonts w:ascii="SimSun" w:eastAsia="SimSun" w:hAnsi="SimSun" w:cs="SimSun" w:hint="eastAsia"/>
                <w:lang w:val="en-US" w:eastAsia="zh-CN"/>
              </w:rPr>
              <w:t>，考虑为回应全权代表大会第</w:t>
            </w:r>
            <w:r>
              <w:rPr>
                <w:rFonts w:hint="eastAsia"/>
                <w:lang w:val="en-US" w:eastAsia="zh-CN"/>
              </w:rPr>
              <w:t>86</w:t>
            </w:r>
            <w:r>
              <w:rPr>
                <w:rFonts w:ascii="SimSun" w:eastAsia="SimSun" w:hAnsi="SimSun" w:cs="SimSun" w:hint="eastAsia"/>
                <w:lang w:val="en-US" w:eastAsia="zh-CN"/>
              </w:rPr>
              <w:t>号决议（</w:t>
            </w:r>
            <w:r>
              <w:rPr>
                <w:rFonts w:hint="eastAsia"/>
                <w:lang w:val="en-US" w:eastAsia="zh-CN"/>
              </w:rPr>
              <w:t>2002</w:t>
            </w:r>
            <w:r>
              <w:rPr>
                <w:rFonts w:ascii="SimSun" w:eastAsia="SimSun" w:hAnsi="SimSun" w:cs="SimSun" w:hint="eastAsia"/>
                <w:lang w:val="en-US" w:eastAsia="zh-CN"/>
              </w:rPr>
              <w:t>年，马拉喀什，修订版）－</w:t>
            </w:r>
            <w:r>
              <w:rPr>
                <w:lang w:val="en-US" w:eastAsia="zh-CN"/>
              </w:rPr>
              <w:t xml:space="preserve"> </w:t>
            </w:r>
            <w:r>
              <w:rPr>
                <w:rFonts w:ascii="SimSun" w:eastAsia="SimSun" w:hAnsi="SimSun" w:cs="SimSun"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ascii="SimSun" w:eastAsia="SimSun" w:hAnsi="SimSun" w:cs="SimSun" w:hint="eastAsia"/>
                <w:lang w:val="en-US" w:eastAsia="zh-CN"/>
              </w:rPr>
              <w:t>而可能做出的修改和采取的其它方案，以便为合理、高效和经济地使用无线电频率及任何相关轨道（包括对地静止卫星轨道）提供便利；</w:t>
            </w:r>
          </w:p>
        </w:tc>
        <w:tc>
          <w:tcPr>
            <w:tcW w:w="2078" w:type="dxa"/>
          </w:tcPr>
          <w:p w:rsidR="007219AD" w:rsidRPr="0056183C" w:rsidRDefault="001660F0" w:rsidP="004520F3">
            <w:pPr>
              <w:pStyle w:val="Tabletext"/>
              <w:rPr>
                <w:snapToGrid w:val="0"/>
                <w:szCs w:val="22"/>
                <w:lang w:eastAsia="zh-CN"/>
              </w:rPr>
            </w:pPr>
            <w:r>
              <w:rPr>
                <w:rFonts w:ascii="SimSun" w:hAnsi="SimSun" w:cs="SimSun" w:hint="eastAsia"/>
                <w:lang w:val="en-US" w:eastAsia="zh-CN"/>
              </w:rPr>
              <w:t>第</w:t>
            </w:r>
            <w:r w:rsidRPr="005D6EA9">
              <w:rPr>
                <w:rFonts w:hint="eastAsia"/>
                <w:b/>
                <w:bCs/>
                <w:lang w:val="en-US" w:eastAsia="zh-CN"/>
              </w:rPr>
              <w:t>86</w:t>
            </w:r>
            <w:r>
              <w:rPr>
                <w:rFonts w:ascii="SimSun" w:hAnsi="SimSun" w:cs="SimSun" w:hint="eastAsia"/>
                <w:lang w:val="en-US" w:eastAsia="zh-CN"/>
              </w:rPr>
              <w:t>号决议</w:t>
            </w:r>
            <w:r w:rsidRPr="005D6EA9">
              <w:rPr>
                <w:rFonts w:ascii="SimSun" w:hAnsi="SimSun" w:cs="SimSun" w:hint="eastAsia"/>
                <w:b/>
                <w:bCs/>
                <w:lang w:val="en-US" w:eastAsia="zh-CN"/>
              </w:rPr>
              <w:t>（</w:t>
            </w:r>
            <w:r w:rsidRPr="005D6EA9">
              <w:rPr>
                <w:rFonts w:hint="eastAsia"/>
                <w:b/>
                <w:bCs/>
                <w:lang w:val="en-US" w:eastAsia="zh-CN"/>
              </w:rPr>
              <w:t>WRC-07</w:t>
            </w:r>
            <w:r w:rsidRPr="005D6EA9">
              <w:rPr>
                <w:rFonts w:ascii="SimSun" w:hAnsi="SimSun" w:cs="SimSun" w:hint="eastAsia"/>
                <w:b/>
                <w:bCs/>
                <w:lang w:val="en-US" w:eastAsia="zh-CN"/>
              </w:rPr>
              <w:t>，修订版）</w:t>
            </w:r>
          </w:p>
        </w:tc>
        <w:tc>
          <w:tcPr>
            <w:tcW w:w="1418" w:type="dxa"/>
          </w:tcPr>
          <w:p w:rsidR="007219AD" w:rsidRDefault="008D3B3D" w:rsidP="004520F3">
            <w:pPr>
              <w:pStyle w:val="Tabletext"/>
              <w:jc w:val="center"/>
              <w:rPr>
                <w:lang w:eastAsia="zh-CN"/>
              </w:rPr>
            </w:pPr>
            <w:r>
              <w:rPr>
                <w:b/>
                <w:bCs/>
                <w:lang w:eastAsia="zh-CN"/>
              </w:rPr>
              <w:t>4A</w:t>
            </w:r>
            <w:r>
              <w:rPr>
                <w:b/>
                <w:bCs/>
                <w:lang w:eastAsia="zh-CN"/>
              </w:rPr>
              <w:t>工作组</w:t>
            </w:r>
            <w:r w:rsidR="007219AD" w:rsidRPr="0047411E">
              <w:rPr>
                <w:b/>
                <w:bCs/>
                <w:lang w:eastAsia="zh-CN"/>
              </w:rPr>
              <w:br/>
            </w:r>
            <w:r w:rsidR="001660F0">
              <w:rPr>
                <w:rFonts w:hint="eastAsia"/>
                <w:lang w:eastAsia="zh-CN"/>
              </w:rPr>
              <w:t>（技术和规则方面）</w:t>
            </w:r>
          </w:p>
          <w:p w:rsidR="007219AD" w:rsidRPr="00CE218F"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lang w:eastAsia="zh-CN"/>
              </w:rPr>
            </w:pPr>
            <w:r>
              <w:rPr>
                <w:rFonts w:hint="eastAsia"/>
                <w:b/>
                <w:lang w:eastAsia="zh-CN"/>
              </w:rPr>
              <w:t>特委会</w:t>
            </w:r>
            <w:r w:rsidR="007219AD">
              <w:rPr>
                <w:b/>
                <w:lang w:eastAsia="zh-CN"/>
              </w:rPr>
              <w:br/>
            </w:r>
            <w:r>
              <w:rPr>
                <w:rFonts w:hint="eastAsia"/>
                <w:bCs/>
                <w:lang w:eastAsia="zh-CN"/>
              </w:rPr>
              <w:t>（规则和程序方面）</w:t>
            </w:r>
          </w:p>
        </w:tc>
      </w:tr>
      <w:tr w:rsidR="007219AD" w:rsidRPr="0056183C" w:rsidTr="00F72A18">
        <w:tc>
          <w:tcPr>
            <w:tcW w:w="1091" w:type="dxa"/>
          </w:tcPr>
          <w:p w:rsidR="007219AD" w:rsidRPr="0056183C" w:rsidRDefault="007219AD" w:rsidP="004520F3">
            <w:pPr>
              <w:pStyle w:val="Tabletext"/>
              <w:jc w:val="center"/>
            </w:pPr>
            <w:r w:rsidRPr="0056183C">
              <w:t>9.1</w:t>
            </w:r>
          </w:p>
        </w:tc>
        <w:tc>
          <w:tcPr>
            <w:tcW w:w="1047" w:type="dxa"/>
          </w:tcPr>
          <w:p w:rsidR="007219AD" w:rsidRPr="0056183C" w:rsidRDefault="007219AD" w:rsidP="004520F3">
            <w:pPr>
              <w:pStyle w:val="Tabletext"/>
              <w:jc w:val="center"/>
            </w:pPr>
            <w:r w:rsidRPr="0056183C">
              <w:t>5/9.1.1</w:t>
            </w:r>
          </w:p>
        </w:tc>
        <w:tc>
          <w:tcPr>
            <w:tcW w:w="4539" w:type="dxa"/>
          </w:tcPr>
          <w:p w:rsidR="007219AD" w:rsidRPr="0056183C" w:rsidRDefault="003D2022" w:rsidP="004520F3">
            <w:pPr>
              <w:pStyle w:val="Tabletext"/>
              <w:rPr>
                <w:lang w:eastAsia="zh-CN"/>
              </w:rPr>
            </w:pPr>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p>
        </w:tc>
        <w:tc>
          <w:tcPr>
            <w:tcW w:w="2078" w:type="dxa"/>
          </w:tcPr>
          <w:p w:rsidR="007219AD" w:rsidRPr="0056183C" w:rsidRDefault="001660F0" w:rsidP="004520F3">
            <w:pPr>
              <w:pStyle w:val="Tabletext"/>
              <w:rPr>
                <w:lang w:eastAsia="zh-CN"/>
              </w:rPr>
            </w:pPr>
            <w:r>
              <w:rPr>
                <w:rFonts w:hint="eastAsia"/>
                <w:lang w:eastAsia="zh-CN"/>
              </w:rPr>
              <w:t>第</w:t>
            </w:r>
            <w:r w:rsidR="007219AD" w:rsidRPr="0056183C">
              <w:rPr>
                <w:b/>
                <w:bCs/>
                <w:lang w:eastAsia="zh-CN"/>
              </w:rPr>
              <w:t>205</w:t>
            </w:r>
            <w:r>
              <w:rPr>
                <w:rFonts w:hint="eastAsia"/>
                <w:lang w:eastAsia="zh-CN"/>
              </w:rPr>
              <w:t>号决议</w:t>
            </w:r>
            <w:r w:rsidRPr="005B752B">
              <w:rPr>
                <w:rFonts w:hint="eastAsia"/>
                <w:b/>
                <w:bCs/>
                <w:lang w:eastAsia="zh-CN"/>
              </w:rPr>
              <w:t>（</w:t>
            </w:r>
            <w:r w:rsidRPr="005B752B">
              <w:rPr>
                <w:rFonts w:hint="eastAsia"/>
                <w:b/>
                <w:bCs/>
                <w:lang w:eastAsia="zh-CN"/>
              </w:rPr>
              <w:t>WRC-</w:t>
            </w:r>
            <w:r>
              <w:rPr>
                <w:rFonts w:hint="eastAsia"/>
                <w:b/>
                <w:bCs/>
                <w:lang w:eastAsia="zh-CN"/>
              </w:rPr>
              <w:t>12</w:t>
            </w:r>
            <w:r w:rsidRPr="005B752B">
              <w:rPr>
                <w:rFonts w:hint="eastAsia"/>
                <w:b/>
                <w:bCs/>
                <w:lang w:eastAsia="zh-CN"/>
              </w:rPr>
              <w:t>，修订版）</w:t>
            </w:r>
          </w:p>
        </w:tc>
        <w:tc>
          <w:tcPr>
            <w:tcW w:w="1418" w:type="dxa"/>
          </w:tcPr>
          <w:p w:rsidR="007219AD" w:rsidRPr="0056183C" w:rsidRDefault="007219AD" w:rsidP="004520F3">
            <w:pPr>
              <w:pStyle w:val="Tabletext"/>
              <w:jc w:val="center"/>
            </w:pPr>
            <w:r>
              <w:rPr>
                <w:lang w:eastAsia="zh-CN"/>
              </w:rPr>
              <w:br/>
            </w:r>
            <w:r w:rsidR="001660F0">
              <w:rPr>
                <w:b/>
                <w:bCs/>
              </w:rPr>
              <w:t>4C</w:t>
            </w:r>
            <w:r w:rsidR="001660F0">
              <w:rPr>
                <w:b/>
                <w:bCs/>
              </w:rPr>
              <w:t>工作组</w:t>
            </w:r>
          </w:p>
        </w:tc>
      </w:tr>
      <w:tr w:rsidR="009D7F99" w:rsidRPr="0056183C" w:rsidTr="00F72A18">
        <w:tc>
          <w:tcPr>
            <w:tcW w:w="1091" w:type="dxa"/>
          </w:tcPr>
          <w:p w:rsidR="009D7F99" w:rsidRPr="0056183C" w:rsidRDefault="009D7F99" w:rsidP="004520F3">
            <w:pPr>
              <w:pStyle w:val="Tabletext"/>
              <w:keepNext/>
              <w:jc w:val="center"/>
            </w:pPr>
            <w:r w:rsidRPr="0056183C">
              <w:lastRenderedPageBreak/>
              <w:t>9.1</w:t>
            </w:r>
          </w:p>
        </w:tc>
        <w:tc>
          <w:tcPr>
            <w:tcW w:w="1047" w:type="dxa"/>
          </w:tcPr>
          <w:p w:rsidR="009D7F99" w:rsidRPr="0056183C" w:rsidRDefault="009D7F99" w:rsidP="004520F3">
            <w:pPr>
              <w:pStyle w:val="Tabletext"/>
              <w:keepNext/>
              <w:jc w:val="center"/>
            </w:pPr>
            <w:r w:rsidRPr="0056183C">
              <w:t>5/9.1.2</w:t>
            </w:r>
          </w:p>
        </w:tc>
        <w:tc>
          <w:tcPr>
            <w:tcW w:w="4539" w:type="dxa"/>
          </w:tcPr>
          <w:p w:rsidR="009D7F99" w:rsidRPr="0056183C" w:rsidRDefault="009D7F99" w:rsidP="004520F3">
            <w:pPr>
              <w:pStyle w:val="Tabletext"/>
              <w:keepNext/>
              <w:rPr>
                <w:lang w:eastAsia="zh-CN"/>
              </w:rPr>
            </w:pPr>
            <w:r w:rsidRPr="0028355D">
              <w:rPr>
                <w:rFonts w:hint="eastAsia"/>
                <w:lang w:eastAsia="zh-CN"/>
              </w:rPr>
              <w:t>关于</w:t>
            </w:r>
            <w:r>
              <w:rPr>
                <w:rFonts w:hint="eastAsia"/>
                <w:lang w:eastAsia="zh-CN"/>
              </w:rPr>
              <w:t>针对按照第</w:t>
            </w:r>
            <w:r w:rsidRPr="0028355D">
              <w:rPr>
                <w:rFonts w:hint="eastAsia"/>
                <w:lang w:eastAsia="zh-CN"/>
              </w:rPr>
              <w:t>9.7</w:t>
            </w:r>
            <w:r w:rsidRPr="0028355D">
              <w:rPr>
                <w:rFonts w:hint="eastAsia"/>
                <w:lang w:eastAsia="zh-CN"/>
              </w:rPr>
              <w:t>款</w:t>
            </w:r>
            <w:r>
              <w:rPr>
                <w:rFonts w:hint="eastAsia"/>
                <w:lang w:eastAsia="zh-CN"/>
              </w:rPr>
              <w:t>进行的协调</w:t>
            </w:r>
            <w:r w:rsidRPr="0028355D">
              <w:rPr>
                <w:rFonts w:hint="eastAsia"/>
                <w:lang w:eastAsia="zh-CN"/>
              </w:rPr>
              <w:t>应用</w:t>
            </w:r>
            <w:r>
              <w:rPr>
                <w:rFonts w:hint="eastAsia"/>
                <w:lang w:eastAsia="zh-CN"/>
              </w:rPr>
              <w:t>第</w:t>
            </w:r>
            <w:r w:rsidRPr="0028355D">
              <w:rPr>
                <w:rFonts w:hint="eastAsia"/>
                <w:lang w:eastAsia="zh-CN"/>
              </w:rPr>
              <w:t>9.41</w:t>
            </w:r>
            <w:r w:rsidRPr="0028355D">
              <w:rPr>
                <w:rFonts w:hint="eastAsia"/>
                <w:lang w:eastAsia="zh-CN"/>
              </w:rPr>
              <w:t>款</w:t>
            </w:r>
            <w:r>
              <w:rPr>
                <w:rFonts w:hint="eastAsia"/>
                <w:lang w:eastAsia="zh-CN"/>
              </w:rPr>
              <w:t>时采用的协调弧的可能缩小和</w:t>
            </w:r>
            <w:r w:rsidRPr="0028355D">
              <w:rPr>
                <w:rFonts w:hint="eastAsia"/>
                <w:lang w:eastAsia="zh-CN"/>
              </w:rPr>
              <w:t>技术标准</w:t>
            </w:r>
            <w:r>
              <w:rPr>
                <w:rFonts w:hint="eastAsia"/>
                <w:lang w:eastAsia="zh-CN"/>
              </w:rPr>
              <w:t>的</w:t>
            </w:r>
            <w:r w:rsidRPr="0028355D">
              <w:rPr>
                <w:rFonts w:hint="eastAsia"/>
                <w:lang w:eastAsia="zh-CN"/>
              </w:rPr>
              <w:t>研究</w:t>
            </w:r>
          </w:p>
        </w:tc>
        <w:tc>
          <w:tcPr>
            <w:tcW w:w="2078" w:type="dxa"/>
          </w:tcPr>
          <w:p w:rsidR="009D7F99" w:rsidRPr="0056183C" w:rsidRDefault="009D7F99" w:rsidP="004520F3">
            <w:pPr>
              <w:pStyle w:val="Tabletext"/>
              <w:keepNext/>
              <w:rPr>
                <w:lang w:eastAsia="zh-CN"/>
              </w:rPr>
            </w:pPr>
            <w:r>
              <w:rPr>
                <w:rFonts w:hint="eastAsia"/>
                <w:lang w:eastAsia="zh-CN"/>
              </w:rPr>
              <w:t>第</w:t>
            </w:r>
            <w:r>
              <w:rPr>
                <w:rFonts w:ascii="Times New Roman Bold" w:hAnsi="Times New Roman Bold" w:cs="Times New Roman Bold"/>
                <w:b/>
                <w:bCs/>
                <w:lang w:eastAsia="zh-CN"/>
              </w:rPr>
              <w:t>756</w:t>
            </w:r>
            <w:r w:rsidRPr="00033170">
              <w:rPr>
                <w:rFonts w:ascii="Times New Roman Bold" w:hAnsi="Times New Roman Bold" w:cs="Times New Roman Bold"/>
                <w:b/>
                <w:bCs/>
                <w:lang w:eastAsia="zh-CN"/>
              </w:rPr>
              <w:t>[</w:t>
            </w:r>
            <w:r w:rsidRPr="0056183C">
              <w:rPr>
                <w:b/>
                <w:bCs/>
                <w:lang w:eastAsia="zh-CN"/>
              </w:rPr>
              <w:t>COM5/5</w:t>
            </w:r>
            <w:r w:rsidRPr="00033170">
              <w:rPr>
                <w:rFonts w:ascii="Times New Roman Bold" w:hAnsi="Times New Roman Bold" w:cs="Times New Roman Bold"/>
                <w:b/>
                <w:bCs/>
                <w:lang w:eastAsia="zh-CN"/>
              </w:rPr>
              <w:t>]</w:t>
            </w:r>
            <w:r w:rsidRPr="007C5037">
              <w:rPr>
                <w:rFonts w:hint="eastAsia"/>
                <w:lang w:eastAsia="zh-CN"/>
              </w:rPr>
              <w:t>号决议</w:t>
            </w:r>
            <w:r>
              <w:rPr>
                <w:b/>
                <w:bCs/>
                <w:lang w:eastAsia="zh-CN"/>
              </w:rPr>
              <w:t>（</w:t>
            </w:r>
            <w:r>
              <w:rPr>
                <w:b/>
                <w:bCs/>
                <w:lang w:eastAsia="zh-CN"/>
              </w:rPr>
              <w:t>WRC-12</w:t>
            </w:r>
            <w:r>
              <w:rPr>
                <w:b/>
                <w:bCs/>
                <w:lang w:eastAsia="zh-CN"/>
              </w:rPr>
              <w:t>）</w:t>
            </w:r>
          </w:p>
        </w:tc>
        <w:tc>
          <w:tcPr>
            <w:tcW w:w="1418" w:type="dxa"/>
            <w:vMerge w:val="restart"/>
          </w:tcPr>
          <w:p w:rsidR="009D7F99" w:rsidRDefault="009D7F99" w:rsidP="004520F3">
            <w:pPr>
              <w:pStyle w:val="Tabletext"/>
              <w:jc w:val="center"/>
              <w:rPr>
                <w:lang w:eastAsia="zh-CN"/>
              </w:rPr>
            </w:pPr>
            <w:r>
              <w:rPr>
                <w:b/>
                <w:bCs/>
                <w:lang w:eastAsia="zh-CN"/>
              </w:rPr>
              <w:br/>
            </w:r>
            <w:r>
              <w:rPr>
                <w:b/>
                <w:bCs/>
                <w:lang w:eastAsia="zh-CN"/>
              </w:rPr>
              <w:br/>
              <w:t>4A</w:t>
            </w:r>
            <w:r>
              <w:rPr>
                <w:b/>
                <w:bCs/>
                <w:lang w:eastAsia="zh-CN"/>
              </w:rPr>
              <w:t>工作组</w:t>
            </w:r>
            <w:r w:rsidRPr="0047411E">
              <w:rPr>
                <w:b/>
                <w:bCs/>
                <w:lang w:eastAsia="zh-CN"/>
              </w:rPr>
              <w:br/>
            </w:r>
            <w:r>
              <w:rPr>
                <w:rFonts w:hint="eastAsia"/>
                <w:lang w:eastAsia="zh-CN"/>
              </w:rPr>
              <w:t>（技术和规则方面）</w:t>
            </w:r>
          </w:p>
          <w:p w:rsidR="009D7F99" w:rsidRPr="009D7F99" w:rsidRDefault="009D7F99" w:rsidP="004520F3">
            <w:pPr>
              <w:pStyle w:val="Tabletext"/>
              <w:keepNext/>
              <w:jc w:val="center"/>
              <w:rPr>
                <w:lang w:val="en-US" w:eastAsia="zh-CN"/>
              </w:rPr>
            </w:pPr>
            <w:r>
              <w:rPr>
                <w:rFonts w:hint="eastAsia"/>
                <w:b/>
                <w:lang w:eastAsia="zh-CN"/>
              </w:rPr>
              <w:t>特委会</w:t>
            </w:r>
            <w:r>
              <w:rPr>
                <w:b/>
                <w:lang w:eastAsia="zh-CN"/>
              </w:rPr>
              <w:br/>
            </w:r>
            <w:r>
              <w:rPr>
                <w:rFonts w:hint="eastAsia"/>
                <w:bCs/>
                <w:lang w:eastAsia="zh-CN"/>
              </w:rPr>
              <w:t>（规则和程序方面）</w:t>
            </w:r>
          </w:p>
        </w:tc>
      </w:tr>
      <w:tr w:rsidR="009D7F99" w:rsidRPr="0056183C" w:rsidTr="00F72A18">
        <w:tc>
          <w:tcPr>
            <w:tcW w:w="1091" w:type="dxa"/>
          </w:tcPr>
          <w:p w:rsidR="009D7F99" w:rsidRPr="0056183C" w:rsidRDefault="009D7F99" w:rsidP="004520F3">
            <w:pPr>
              <w:pStyle w:val="Tabletext"/>
              <w:keepNext/>
              <w:jc w:val="center"/>
            </w:pPr>
            <w:r w:rsidRPr="0056183C">
              <w:t>9.1</w:t>
            </w:r>
          </w:p>
        </w:tc>
        <w:tc>
          <w:tcPr>
            <w:tcW w:w="1047" w:type="dxa"/>
          </w:tcPr>
          <w:p w:rsidR="009D7F99" w:rsidRPr="0056183C" w:rsidRDefault="009D7F99" w:rsidP="004520F3">
            <w:pPr>
              <w:pStyle w:val="Tabletext"/>
              <w:keepNext/>
              <w:jc w:val="center"/>
            </w:pPr>
            <w:r w:rsidRPr="0056183C">
              <w:t>5/9.1.3</w:t>
            </w:r>
          </w:p>
        </w:tc>
        <w:tc>
          <w:tcPr>
            <w:tcW w:w="4539" w:type="dxa"/>
          </w:tcPr>
          <w:p w:rsidR="009D7F99" w:rsidRPr="0056183C" w:rsidRDefault="009D7F99" w:rsidP="004520F3">
            <w:pPr>
              <w:pStyle w:val="Tabletext"/>
              <w:keepNext/>
              <w:rPr>
                <w:lang w:eastAsia="zh-CN"/>
              </w:rPr>
            </w:pPr>
            <w:r w:rsidRPr="004620B9">
              <w:rPr>
                <w:rFonts w:hint="eastAsia"/>
                <w:bCs/>
                <w:caps/>
                <w:lang w:eastAsia="zh-CN"/>
              </w:rPr>
              <w:t>使用</w:t>
            </w:r>
            <w:r>
              <w:rPr>
                <w:rFonts w:hint="eastAsia"/>
                <w:bCs/>
                <w:caps/>
                <w:lang w:eastAsia="zh-CN"/>
              </w:rPr>
              <w:t>卫星轨位和相关频率频谱</w:t>
            </w:r>
            <w:r w:rsidRPr="004620B9">
              <w:rPr>
                <w:rFonts w:hint="eastAsia"/>
                <w:bCs/>
                <w:caps/>
                <w:lang w:eastAsia="zh-CN"/>
              </w:rPr>
              <w:t>在发展中国家提供国际公共电信业务</w:t>
            </w:r>
          </w:p>
        </w:tc>
        <w:tc>
          <w:tcPr>
            <w:tcW w:w="2078" w:type="dxa"/>
          </w:tcPr>
          <w:p w:rsidR="009D7F99" w:rsidRPr="0056183C" w:rsidRDefault="009D7F99" w:rsidP="004520F3">
            <w:pPr>
              <w:pStyle w:val="Tabletext"/>
              <w:keepNext/>
              <w:rPr>
                <w:lang w:eastAsia="zh-CN"/>
              </w:rPr>
            </w:pPr>
            <w:r>
              <w:rPr>
                <w:rFonts w:hint="eastAsia"/>
                <w:lang w:eastAsia="zh-CN"/>
              </w:rPr>
              <w:t>第</w:t>
            </w:r>
            <w:r w:rsidRPr="00033170">
              <w:rPr>
                <w:rFonts w:ascii="Times New Roman Bold" w:hAnsi="Times New Roman Bold" w:cs="Times New Roman Bold"/>
                <w:b/>
                <w:bCs/>
                <w:lang w:eastAsia="zh-CN"/>
              </w:rPr>
              <w:t>11[</w:t>
            </w:r>
            <w:r w:rsidRPr="0056183C">
              <w:rPr>
                <w:b/>
                <w:bCs/>
                <w:lang w:eastAsia="zh-CN"/>
              </w:rPr>
              <w:t>COM5/11</w:t>
            </w:r>
            <w:r w:rsidRPr="00033170">
              <w:rPr>
                <w:rFonts w:ascii="Times New Roman Bold" w:hAnsi="Times New Roman Bold" w:cs="Times New Roman Bold"/>
                <w:b/>
                <w:bCs/>
                <w:lang w:eastAsia="zh-CN"/>
              </w:rPr>
              <w:t>]</w:t>
            </w:r>
            <w:r w:rsidRPr="001660F0">
              <w:rPr>
                <w:rFonts w:ascii="Times New Roman Bold" w:hAnsi="Times New Roman Bold" w:cs="Times New Roman Bold" w:hint="eastAsia"/>
                <w:lang w:eastAsia="zh-CN"/>
              </w:rPr>
              <w:t xml:space="preserve"> </w:t>
            </w:r>
            <w:r w:rsidRPr="001660F0">
              <w:rPr>
                <w:rFonts w:ascii="Times New Roman Bold" w:hAnsi="Times New Roman Bold" w:cs="Times New Roman Bold" w:hint="eastAsia"/>
                <w:lang w:eastAsia="zh-CN"/>
              </w:rPr>
              <w:t>号决议</w:t>
            </w:r>
            <w:r>
              <w:rPr>
                <w:b/>
                <w:bCs/>
                <w:lang w:eastAsia="zh-CN"/>
              </w:rPr>
              <w:t>（</w:t>
            </w:r>
            <w:r>
              <w:rPr>
                <w:b/>
                <w:bCs/>
                <w:lang w:eastAsia="zh-CN"/>
              </w:rPr>
              <w:t>WRC-12</w:t>
            </w:r>
            <w:r>
              <w:rPr>
                <w:b/>
                <w:bCs/>
                <w:lang w:eastAsia="zh-CN"/>
              </w:rPr>
              <w:t>）</w:t>
            </w:r>
          </w:p>
        </w:tc>
        <w:tc>
          <w:tcPr>
            <w:tcW w:w="1418" w:type="dxa"/>
            <w:vMerge/>
          </w:tcPr>
          <w:p w:rsidR="009D7F99" w:rsidRPr="0056183C" w:rsidRDefault="009D7F99" w:rsidP="004520F3">
            <w:pPr>
              <w:pStyle w:val="Tabletext"/>
              <w:keepNext/>
              <w:jc w:val="center"/>
              <w:rPr>
                <w:lang w:eastAsia="zh-CN"/>
              </w:rPr>
            </w:pPr>
          </w:p>
        </w:tc>
      </w:tr>
      <w:tr w:rsidR="009D7F99" w:rsidRPr="0056183C" w:rsidTr="00F72A18">
        <w:tc>
          <w:tcPr>
            <w:tcW w:w="1091" w:type="dxa"/>
          </w:tcPr>
          <w:p w:rsidR="009D7F99" w:rsidRPr="0056183C" w:rsidRDefault="009D7F99" w:rsidP="004520F3">
            <w:pPr>
              <w:pStyle w:val="Tabletext"/>
              <w:keepNext/>
              <w:jc w:val="center"/>
            </w:pPr>
            <w:r w:rsidRPr="0056183C">
              <w:t>9.1</w:t>
            </w:r>
          </w:p>
        </w:tc>
        <w:tc>
          <w:tcPr>
            <w:tcW w:w="1047" w:type="dxa"/>
          </w:tcPr>
          <w:p w:rsidR="009D7F99" w:rsidRPr="0056183C" w:rsidRDefault="009D7F99" w:rsidP="004520F3">
            <w:pPr>
              <w:pStyle w:val="Tabletext"/>
              <w:keepNext/>
              <w:jc w:val="center"/>
            </w:pPr>
            <w:r w:rsidRPr="0056183C">
              <w:t>5/9.1.5</w:t>
            </w:r>
          </w:p>
        </w:tc>
        <w:tc>
          <w:tcPr>
            <w:tcW w:w="4539" w:type="dxa"/>
          </w:tcPr>
          <w:p w:rsidR="009D7F99" w:rsidRPr="0056183C" w:rsidRDefault="009D7F99" w:rsidP="004520F3">
            <w:pPr>
              <w:pStyle w:val="Tabletext"/>
              <w:keepNext/>
              <w:rPr>
                <w:lang w:eastAsia="zh-CN"/>
              </w:rPr>
            </w:pPr>
            <w:r>
              <w:rPr>
                <w:rFonts w:hint="eastAsia"/>
                <w:noProof/>
                <w:lang w:val="en-US" w:eastAsia="zh-CN"/>
              </w:rPr>
              <w:t>为支持</w:t>
            </w:r>
            <w:r>
              <w:rPr>
                <w:noProof/>
                <w:lang w:val="en-US" w:eastAsia="zh-CN"/>
              </w:rPr>
              <w:t>3 4</w:t>
            </w:r>
            <w:r>
              <w:rPr>
                <w:rFonts w:hint="eastAsia"/>
                <w:noProof/>
                <w:lang w:val="en-US" w:eastAsia="zh-CN"/>
              </w:rPr>
              <w:t>00</w:t>
            </w:r>
            <w:r>
              <w:rPr>
                <w:noProof/>
                <w:lang w:val="en-US" w:eastAsia="zh-CN"/>
              </w:rPr>
              <w:t>-4 2</w:t>
            </w:r>
            <w:r>
              <w:rPr>
                <w:rFonts w:hint="eastAsia"/>
                <w:noProof/>
                <w:lang w:val="en-US" w:eastAsia="zh-CN"/>
              </w:rPr>
              <w:t>00</w:t>
            </w:r>
            <w:r>
              <w:rPr>
                <w:noProof/>
                <w:lang w:val="en-US" w:eastAsia="zh-CN"/>
              </w:rPr>
              <w:t xml:space="preserve"> </w:t>
            </w:r>
            <w:r>
              <w:rPr>
                <w:rFonts w:hint="eastAsia"/>
                <w:noProof/>
                <w:lang w:val="en-US" w:eastAsia="zh-CN"/>
              </w:rPr>
              <w:t>M</w:t>
            </w:r>
            <w:r>
              <w:rPr>
                <w:noProof/>
                <w:lang w:val="en-US" w:eastAsia="zh-CN"/>
              </w:rPr>
              <w:t>Hz</w:t>
            </w:r>
            <w:r>
              <w:rPr>
                <w:rFonts w:hint="eastAsia"/>
                <w:noProof/>
                <w:lang w:val="en-US" w:eastAsia="zh-CN"/>
              </w:rPr>
              <w:t>频段内现有和未来卫星固定业务地球站的操作考虑采取技术和规则行动，以辅助</w:t>
            </w:r>
            <w:r>
              <w:rPr>
                <w:rFonts w:hint="eastAsia"/>
                <w:noProof/>
                <w:lang w:val="en-US" w:eastAsia="zh-CN"/>
              </w:rPr>
              <w:t>1</w:t>
            </w:r>
            <w:r>
              <w:rPr>
                <w:rFonts w:hint="eastAsia"/>
                <w:noProof/>
                <w:lang w:val="en-US" w:eastAsia="zh-CN"/>
              </w:rPr>
              <w:t>区一些国家航空器的安全操作和气象信息的可靠分发</w:t>
            </w:r>
          </w:p>
        </w:tc>
        <w:tc>
          <w:tcPr>
            <w:tcW w:w="2078" w:type="dxa"/>
          </w:tcPr>
          <w:p w:rsidR="009D7F99" w:rsidRPr="0056183C" w:rsidRDefault="009D7F99" w:rsidP="004520F3">
            <w:pPr>
              <w:pStyle w:val="Tabletext"/>
              <w:keepNext/>
              <w:rPr>
                <w:lang w:eastAsia="zh-CN"/>
              </w:rPr>
            </w:pPr>
            <w:r>
              <w:rPr>
                <w:rFonts w:hint="eastAsia"/>
                <w:lang w:eastAsia="zh-CN"/>
              </w:rPr>
              <w:t>第</w:t>
            </w:r>
            <w:r>
              <w:rPr>
                <w:rFonts w:ascii="Times New Roman Bold" w:hAnsi="Times New Roman Bold" w:cs="Times New Roman Bold"/>
                <w:b/>
                <w:bCs/>
                <w:lang w:eastAsia="zh-CN"/>
              </w:rPr>
              <w:t>154</w:t>
            </w:r>
            <w:r w:rsidRPr="00033170">
              <w:rPr>
                <w:rFonts w:ascii="Times New Roman Bold" w:hAnsi="Times New Roman Bold" w:cs="Times New Roman Bold"/>
                <w:b/>
                <w:bCs/>
                <w:lang w:eastAsia="zh-CN"/>
              </w:rPr>
              <w:t>[</w:t>
            </w:r>
            <w:r w:rsidRPr="0056183C">
              <w:rPr>
                <w:b/>
                <w:bCs/>
                <w:lang w:eastAsia="zh-CN"/>
              </w:rPr>
              <w:t>COM6/24</w:t>
            </w:r>
            <w:r w:rsidRPr="00033170">
              <w:rPr>
                <w:rFonts w:ascii="Times New Roman Bold" w:hAnsi="Times New Roman Bold" w:cs="Times New Roman Bold"/>
                <w:b/>
                <w:bCs/>
                <w:lang w:eastAsia="zh-CN"/>
              </w:rPr>
              <w:t>]</w:t>
            </w:r>
            <w:r w:rsidRPr="001660F0">
              <w:rPr>
                <w:rFonts w:hint="eastAsia"/>
                <w:lang w:eastAsia="zh-CN"/>
              </w:rPr>
              <w:t>号决议</w:t>
            </w:r>
            <w:r>
              <w:rPr>
                <w:b/>
                <w:bCs/>
                <w:lang w:eastAsia="zh-CN"/>
              </w:rPr>
              <w:t>（</w:t>
            </w:r>
            <w:r>
              <w:rPr>
                <w:b/>
                <w:bCs/>
                <w:lang w:eastAsia="zh-CN"/>
              </w:rPr>
              <w:t>WRC-12</w:t>
            </w:r>
            <w:r>
              <w:rPr>
                <w:b/>
                <w:bCs/>
                <w:lang w:eastAsia="zh-CN"/>
              </w:rPr>
              <w:t>）</w:t>
            </w:r>
          </w:p>
        </w:tc>
        <w:tc>
          <w:tcPr>
            <w:tcW w:w="1418" w:type="dxa"/>
            <w:vMerge/>
          </w:tcPr>
          <w:p w:rsidR="009D7F99" w:rsidRPr="0056183C" w:rsidRDefault="009D7F99" w:rsidP="00D54565">
            <w:pPr>
              <w:pStyle w:val="Tabletext"/>
              <w:rPr>
                <w:lang w:eastAsia="zh-CN"/>
              </w:rPr>
            </w:pPr>
          </w:p>
        </w:tc>
      </w:tr>
      <w:tr w:rsidR="009D7F99" w:rsidRPr="0056183C" w:rsidTr="000F144B">
        <w:tc>
          <w:tcPr>
            <w:tcW w:w="1091" w:type="dxa"/>
          </w:tcPr>
          <w:p w:rsidR="009D7F99" w:rsidRPr="0056183C" w:rsidRDefault="009D7F99" w:rsidP="004520F3">
            <w:pPr>
              <w:pStyle w:val="Tabletext"/>
              <w:jc w:val="center"/>
            </w:pPr>
            <w:r w:rsidRPr="0056183C">
              <w:t>9.1</w:t>
            </w:r>
          </w:p>
        </w:tc>
        <w:tc>
          <w:tcPr>
            <w:tcW w:w="1047" w:type="dxa"/>
          </w:tcPr>
          <w:p w:rsidR="009D7F99" w:rsidRPr="0056183C" w:rsidRDefault="009D7F99" w:rsidP="004520F3">
            <w:pPr>
              <w:pStyle w:val="Tabletext"/>
              <w:jc w:val="center"/>
            </w:pPr>
            <w:r w:rsidRPr="0056183C">
              <w:t>5/9.1.</w:t>
            </w:r>
            <w:r>
              <w:t>8</w:t>
            </w:r>
          </w:p>
        </w:tc>
        <w:tc>
          <w:tcPr>
            <w:tcW w:w="4539" w:type="dxa"/>
          </w:tcPr>
          <w:p w:rsidR="009D7F99" w:rsidRPr="0056183C" w:rsidRDefault="009D7F99" w:rsidP="004520F3">
            <w:pPr>
              <w:pStyle w:val="Tabletext"/>
              <w:rPr>
                <w:lang w:eastAsia="zh-CN"/>
              </w:rPr>
            </w:pPr>
            <w:r>
              <w:rPr>
                <w:rFonts w:hint="eastAsia"/>
                <w:lang w:eastAsia="zh-CN"/>
              </w:rPr>
              <w:t>微卫星和微小卫星的规则问题</w:t>
            </w:r>
          </w:p>
        </w:tc>
        <w:tc>
          <w:tcPr>
            <w:tcW w:w="2078" w:type="dxa"/>
          </w:tcPr>
          <w:p w:rsidR="009D7F99" w:rsidRPr="0056183C" w:rsidRDefault="009D7F99" w:rsidP="004520F3">
            <w:pPr>
              <w:pStyle w:val="Tabletext"/>
              <w:rPr>
                <w:lang w:eastAsia="zh-CN"/>
              </w:rPr>
            </w:pPr>
            <w:r>
              <w:rPr>
                <w:rFonts w:hint="eastAsia"/>
                <w:lang w:eastAsia="zh-CN"/>
              </w:rPr>
              <w:t>第</w:t>
            </w:r>
            <w:r w:rsidRPr="00033170">
              <w:rPr>
                <w:rFonts w:ascii="Times New Roman Bold" w:hAnsi="Times New Roman Bold" w:cs="Times New Roman Bold"/>
                <w:b/>
                <w:bCs/>
                <w:lang w:eastAsia="zh-CN"/>
              </w:rPr>
              <w:t>757[</w:t>
            </w:r>
            <w:r w:rsidRPr="000941B3">
              <w:rPr>
                <w:b/>
                <w:bCs/>
                <w:lang w:eastAsia="zh-CN"/>
              </w:rPr>
              <w:t>COM6/10</w:t>
            </w:r>
            <w:r w:rsidRPr="00033170">
              <w:rPr>
                <w:rFonts w:ascii="Times New Roman Bold" w:hAnsi="Times New Roman Bold" w:cs="Times New Roman Bold"/>
                <w:b/>
                <w:bCs/>
                <w:lang w:eastAsia="zh-CN"/>
              </w:rPr>
              <w:t>]</w:t>
            </w:r>
            <w:r w:rsidRPr="001660F0">
              <w:rPr>
                <w:rFonts w:ascii="Times New Roman Bold" w:hAnsi="Times New Roman Bold" w:cs="Times New Roman Bold" w:hint="eastAsia"/>
                <w:lang w:eastAsia="zh-CN"/>
              </w:rPr>
              <w:t>号决议</w:t>
            </w:r>
            <w:r>
              <w:rPr>
                <w:b/>
                <w:bCs/>
                <w:lang w:eastAsia="zh-CN"/>
              </w:rPr>
              <w:t> </w:t>
            </w:r>
            <w:r>
              <w:rPr>
                <w:b/>
                <w:bCs/>
                <w:lang w:eastAsia="zh-CN"/>
              </w:rPr>
              <w:t>（</w:t>
            </w:r>
            <w:r>
              <w:rPr>
                <w:b/>
                <w:bCs/>
                <w:lang w:eastAsia="zh-CN"/>
              </w:rPr>
              <w:t>WRC-12</w:t>
            </w:r>
            <w:r>
              <w:rPr>
                <w:b/>
                <w:bCs/>
                <w:lang w:eastAsia="zh-CN"/>
              </w:rPr>
              <w:t>）</w:t>
            </w:r>
          </w:p>
        </w:tc>
        <w:tc>
          <w:tcPr>
            <w:tcW w:w="1418" w:type="dxa"/>
            <w:vAlign w:val="center"/>
          </w:tcPr>
          <w:p w:rsidR="009D7F99" w:rsidRPr="0056183C" w:rsidRDefault="009D7F99" w:rsidP="004520F3">
            <w:pPr>
              <w:pStyle w:val="Tabletext"/>
              <w:jc w:val="center"/>
              <w:rPr>
                <w:lang w:eastAsia="zh-CN"/>
              </w:rPr>
            </w:pPr>
            <w:r>
              <w:rPr>
                <w:b/>
                <w:bCs/>
              </w:rPr>
              <w:t>7B</w:t>
            </w:r>
            <w:r>
              <w:rPr>
                <w:b/>
                <w:bCs/>
              </w:rPr>
              <w:t>工作组</w:t>
            </w:r>
          </w:p>
        </w:tc>
      </w:tr>
      <w:tr w:rsidR="009D7F99" w:rsidRPr="0056183C" w:rsidTr="00F72A18">
        <w:tc>
          <w:tcPr>
            <w:tcW w:w="1091" w:type="dxa"/>
          </w:tcPr>
          <w:p w:rsidR="009D7F99" w:rsidRPr="0056183C" w:rsidRDefault="009D7F99" w:rsidP="000F144B">
            <w:pPr>
              <w:pStyle w:val="Tabletext"/>
              <w:jc w:val="center"/>
            </w:pPr>
            <w:r w:rsidRPr="0056183C">
              <w:t>9.</w:t>
            </w:r>
            <w:r w:rsidR="000F144B">
              <w:t>3</w:t>
            </w:r>
          </w:p>
        </w:tc>
        <w:tc>
          <w:tcPr>
            <w:tcW w:w="1047" w:type="dxa"/>
          </w:tcPr>
          <w:p w:rsidR="009D7F99" w:rsidRPr="0056183C" w:rsidRDefault="009D7F99" w:rsidP="004520F3">
            <w:pPr>
              <w:pStyle w:val="Tabletext"/>
              <w:jc w:val="center"/>
            </w:pPr>
            <w:r w:rsidRPr="0056183C">
              <w:t>5/9.</w:t>
            </w:r>
            <w:r>
              <w:t>3</w:t>
            </w:r>
          </w:p>
        </w:tc>
        <w:tc>
          <w:tcPr>
            <w:tcW w:w="4539" w:type="dxa"/>
          </w:tcPr>
          <w:p w:rsidR="009D7F99" w:rsidRPr="001B3FD2" w:rsidRDefault="009D7F99" w:rsidP="004520F3">
            <w:pPr>
              <w:pStyle w:val="Tabletext"/>
              <w:rPr>
                <w:lang w:val="en-US" w:eastAsia="zh-CN"/>
              </w:rPr>
            </w:pPr>
            <w:r w:rsidRPr="001B3FD2">
              <w:rPr>
                <w:rFonts w:hint="eastAsia"/>
                <w:lang w:eastAsia="zh-CN"/>
              </w:rPr>
              <w:t>在应用《组织法》所包含的原则时的应付努力问题</w:t>
            </w:r>
          </w:p>
        </w:tc>
        <w:tc>
          <w:tcPr>
            <w:tcW w:w="2078" w:type="dxa"/>
          </w:tcPr>
          <w:p w:rsidR="009D7F99" w:rsidRPr="0056183C" w:rsidRDefault="009D7F99" w:rsidP="00EA218A">
            <w:pPr>
              <w:pStyle w:val="Tabletext"/>
              <w:rPr>
                <w:lang w:eastAsia="zh-CN"/>
              </w:rPr>
            </w:pPr>
            <w:r>
              <w:rPr>
                <w:rFonts w:hint="eastAsia"/>
                <w:lang w:eastAsia="zh-CN"/>
              </w:rPr>
              <w:t>第</w:t>
            </w:r>
            <w:r w:rsidRPr="00740681">
              <w:rPr>
                <w:b/>
                <w:bCs/>
                <w:lang w:eastAsia="zh-CN"/>
              </w:rPr>
              <w:t>80</w:t>
            </w:r>
            <w:r w:rsidRPr="001660F0">
              <w:rPr>
                <w:rFonts w:hint="eastAsia"/>
                <w:lang w:eastAsia="zh-CN"/>
              </w:rPr>
              <w:t>号决议</w:t>
            </w:r>
            <w:r w:rsidRPr="001660F0">
              <w:rPr>
                <w:rFonts w:hint="eastAsia"/>
                <w:b/>
                <w:lang w:eastAsia="zh-CN"/>
              </w:rPr>
              <w:t>（</w:t>
            </w:r>
            <w:r w:rsidRPr="00740681">
              <w:rPr>
                <w:b/>
                <w:lang w:eastAsia="zh-CN"/>
              </w:rPr>
              <w:t>WRC</w:t>
            </w:r>
            <w:r w:rsidRPr="00740681">
              <w:rPr>
                <w:b/>
                <w:lang w:eastAsia="zh-CN"/>
              </w:rPr>
              <w:noBreakHyphen/>
              <w:t>07</w:t>
            </w:r>
            <w:r>
              <w:rPr>
                <w:rFonts w:hint="eastAsia"/>
                <w:b/>
                <w:lang w:eastAsia="zh-CN"/>
              </w:rPr>
              <w:t>，修订版）</w:t>
            </w:r>
          </w:p>
        </w:tc>
        <w:tc>
          <w:tcPr>
            <w:tcW w:w="1418" w:type="dxa"/>
          </w:tcPr>
          <w:p w:rsidR="009D7F99" w:rsidRPr="00740681" w:rsidRDefault="009D7F99" w:rsidP="004520F3">
            <w:pPr>
              <w:pStyle w:val="Tabletext"/>
              <w:jc w:val="center"/>
            </w:pPr>
            <w:r>
              <w:rPr>
                <w:position w:val="6"/>
                <w:sz w:val="16"/>
                <w:lang w:eastAsia="zh-CN"/>
              </w:rPr>
              <w:br/>
            </w:r>
            <w:r w:rsidRPr="00BE611E">
              <w:rPr>
                <w:position w:val="6"/>
                <w:sz w:val="16"/>
              </w:rPr>
              <w:t>(</w:t>
            </w:r>
            <w:r>
              <w:rPr>
                <w:rStyle w:val="FootnoteReference"/>
              </w:rPr>
              <w:footnoteReference w:id="5"/>
            </w:r>
            <w:r w:rsidRPr="00BE611E">
              <w:rPr>
                <w:position w:val="6"/>
                <w:sz w:val="16"/>
              </w:rPr>
              <w:t>)</w:t>
            </w:r>
          </w:p>
        </w:tc>
      </w:tr>
      <w:tr w:rsidR="009D7F99" w:rsidRPr="0056183C" w:rsidTr="00F72A18">
        <w:tc>
          <w:tcPr>
            <w:tcW w:w="1091" w:type="dxa"/>
          </w:tcPr>
          <w:p w:rsidR="009D7F99" w:rsidRPr="0056183C" w:rsidRDefault="009D7F99" w:rsidP="004520F3">
            <w:pPr>
              <w:pStyle w:val="Tablehead"/>
              <w:spacing w:before="40" w:after="40"/>
            </w:pPr>
          </w:p>
        </w:tc>
        <w:tc>
          <w:tcPr>
            <w:tcW w:w="9082" w:type="dxa"/>
            <w:gridSpan w:val="4"/>
          </w:tcPr>
          <w:p w:rsidR="009D7F99" w:rsidRPr="0056183C" w:rsidRDefault="009D7F99" w:rsidP="004520F3">
            <w:pPr>
              <w:pStyle w:val="Tablehead"/>
              <w:spacing w:before="40" w:after="40"/>
            </w:pPr>
            <w:r>
              <w:rPr>
                <w:rFonts w:hint="eastAsia"/>
                <w:lang w:eastAsia="zh-CN"/>
              </w:rPr>
              <w:t>第</w:t>
            </w:r>
            <w:r w:rsidRPr="0056183C">
              <w:t>6</w:t>
            </w:r>
            <w:r>
              <w:rPr>
                <w:rFonts w:hint="eastAsia"/>
                <w:lang w:eastAsia="zh-CN"/>
              </w:rPr>
              <w:t>章</w:t>
            </w:r>
            <w:r>
              <w:t xml:space="preserve"> – </w:t>
            </w:r>
            <w:r>
              <w:rPr>
                <w:rFonts w:hint="eastAsia"/>
                <w:lang w:eastAsia="zh-CN"/>
              </w:rPr>
              <w:t>一般性问题</w:t>
            </w:r>
          </w:p>
        </w:tc>
      </w:tr>
      <w:tr w:rsidR="009D7F99" w:rsidRPr="0056183C" w:rsidTr="00F72A18">
        <w:tc>
          <w:tcPr>
            <w:tcW w:w="1091" w:type="dxa"/>
          </w:tcPr>
          <w:p w:rsidR="009D7F99" w:rsidRPr="0056183C" w:rsidRDefault="009D7F99" w:rsidP="004520F3">
            <w:pPr>
              <w:pStyle w:val="Tabletext"/>
              <w:keepNext/>
              <w:jc w:val="center"/>
            </w:pPr>
            <w:r w:rsidRPr="0056183C">
              <w:t>2</w:t>
            </w:r>
          </w:p>
        </w:tc>
        <w:tc>
          <w:tcPr>
            <w:tcW w:w="1047" w:type="dxa"/>
          </w:tcPr>
          <w:p w:rsidR="009D7F99" w:rsidRPr="0056183C" w:rsidRDefault="009D7F99" w:rsidP="004520F3">
            <w:pPr>
              <w:pStyle w:val="Tabletext"/>
              <w:keepNext/>
              <w:jc w:val="center"/>
            </w:pPr>
            <w:r w:rsidRPr="0056183C">
              <w:t>6/2</w:t>
            </w:r>
          </w:p>
        </w:tc>
        <w:tc>
          <w:tcPr>
            <w:tcW w:w="4539" w:type="dxa"/>
          </w:tcPr>
          <w:p w:rsidR="009D7F99" w:rsidRPr="0056183C" w:rsidRDefault="009D7F99" w:rsidP="004520F3">
            <w:pPr>
              <w:pStyle w:val="Tabletext"/>
              <w:keepNext/>
              <w:rPr>
                <w:lang w:eastAsia="zh-CN"/>
              </w:rPr>
            </w:pP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tc>
        <w:tc>
          <w:tcPr>
            <w:tcW w:w="2078" w:type="dxa"/>
          </w:tcPr>
          <w:p w:rsidR="009D7F99" w:rsidRPr="0056183C" w:rsidRDefault="009D7F99" w:rsidP="004520F3">
            <w:pPr>
              <w:pStyle w:val="Tabletext"/>
              <w:keepNext/>
              <w:rPr>
                <w:b/>
                <w:bCs/>
                <w:lang w:eastAsia="zh-CN"/>
              </w:rPr>
            </w:pPr>
            <w:r>
              <w:rPr>
                <w:rFonts w:hint="eastAsia"/>
                <w:lang w:eastAsia="zh-CN"/>
              </w:rPr>
              <w:t>第</w:t>
            </w:r>
            <w:r w:rsidRPr="0056183C">
              <w:rPr>
                <w:b/>
                <w:bCs/>
                <w:lang w:eastAsia="zh-CN"/>
              </w:rPr>
              <w:t>28</w:t>
            </w:r>
            <w:r w:rsidRPr="001660F0">
              <w:rPr>
                <w:rFonts w:hint="eastAsia"/>
                <w:lang w:eastAsia="zh-CN"/>
              </w:rPr>
              <w:t>号决议</w:t>
            </w:r>
            <w:r>
              <w:rPr>
                <w:rFonts w:hint="eastAsia"/>
                <w:b/>
                <w:bCs/>
                <w:lang w:eastAsia="zh-CN"/>
              </w:rPr>
              <w:t>（</w:t>
            </w:r>
            <w:r w:rsidRPr="0056183C">
              <w:rPr>
                <w:b/>
                <w:bCs/>
                <w:lang w:eastAsia="zh-CN"/>
              </w:rPr>
              <w:t>WRC</w:t>
            </w:r>
            <w:r w:rsidRPr="0056183C">
              <w:rPr>
                <w:b/>
                <w:bCs/>
                <w:lang w:eastAsia="zh-CN"/>
              </w:rPr>
              <w:noBreakHyphen/>
              <w:t>03</w:t>
            </w:r>
            <w:r>
              <w:rPr>
                <w:rFonts w:hint="eastAsia"/>
                <w:b/>
                <w:bCs/>
                <w:lang w:eastAsia="zh-CN"/>
              </w:rPr>
              <w:t>，修订版）</w:t>
            </w:r>
          </w:p>
          <w:p w:rsidR="009D7F99" w:rsidRPr="0056183C" w:rsidRDefault="009D7F99" w:rsidP="004520F3">
            <w:pPr>
              <w:pStyle w:val="Tabletext"/>
              <w:keepNext/>
              <w:rPr>
                <w:lang w:eastAsia="zh-CN"/>
              </w:rPr>
            </w:pPr>
            <w:r>
              <w:rPr>
                <w:rFonts w:hint="eastAsia"/>
                <w:lang w:eastAsia="zh-CN"/>
              </w:rPr>
              <w:t>第</w:t>
            </w:r>
            <w:r w:rsidRPr="0056183C">
              <w:rPr>
                <w:b/>
                <w:bCs/>
                <w:lang w:eastAsia="zh-CN"/>
              </w:rPr>
              <w:t>27</w:t>
            </w:r>
            <w:r w:rsidRPr="001660F0">
              <w:rPr>
                <w:rFonts w:hint="eastAsia"/>
                <w:lang w:eastAsia="zh-CN"/>
              </w:rPr>
              <w:t>号决议</w:t>
            </w:r>
            <w:r w:rsidRPr="001660F0">
              <w:rPr>
                <w:rFonts w:hint="eastAsia"/>
                <w:b/>
                <w:bCs/>
                <w:lang w:eastAsia="zh-CN"/>
              </w:rPr>
              <w:t>（</w:t>
            </w:r>
            <w:r w:rsidRPr="0056183C">
              <w:rPr>
                <w:b/>
                <w:bCs/>
                <w:lang w:eastAsia="zh-CN"/>
              </w:rPr>
              <w:t>WRC</w:t>
            </w:r>
            <w:r w:rsidRPr="0056183C">
              <w:rPr>
                <w:b/>
                <w:bCs/>
                <w:lang w:eastAsia="zh-CN"/>
              </w:rPr>
              <w:noBreakHyphen/>
              <w:t>12</w:t>
            </w:r>
            <w:r>
              <w:rPr>
                <w:rFonts w:hint="eastAsia"/>
                <w:b/>
                <w:bCs/>
                <w:lang w:eastAsia="zh-CN"/>
              </w:rPr>
              <w:t>，修订版）</w:t>
            </w:r>
          </w:p>
        </w:tc>
        <w:tc>
          <w:tcPr>
            <w:tcW w:w="1418" w:type="dxa"/>
          </w:tcPr>
          <w:p w:rsidR="009D7F99" w:rsidRPr="0056183C" w:rsidRDefault="009D7F99" w:rsidP="004520F3">
            <w:pPr>
              <w:pStyle w:val="Tabletext"/>
              <w:keepNext/>
              <w:jc w:val="center"/>
            </w:pPr>
            <w:r>
              <w:rPr>
                <w:lang w:eastAsia="zh-CN"/>
              </w:rPr>
              <w:br/>
            </w:r>
            <w:r w:rsidRPr="00740681">
              <w:rPr>
                <w:b/>
                <w:bCs/>
              </w:rPr>
              <w:t>CPM15</w:t>
            </w:r>
            <w:r w:rsidRPr="00740681">
              <w:rPr>
                <w:b/>
                <w:bCs/>
              </w:rPr>
              <w:noBreakHyphen/>
              <w:t>2</w:t>
            </w:r>
          </w:p>
        </w:tc>
      </w:tr>
      <w:tr w:rsidR="009D7F99" w:rsidRPr="0056183C" w:rsidTr="00F72A18">
        <w:tc>
          <w:tcPr>
            <w:tcW w:w="1091" w:type="dxa"/>
          </w:tcPr>
          <w:p w:rsidR="009D7F99" w:rsidRPr="0056183C" w:rsidRDefault="009D7F99" w:rsidP="004520F3">
            <w:pPr>
              <w:pStyle w:val="Tabletext"/>
              <w:keepNext/>
              <w:jc w:val="center"/>
            </w:pPr>
            <w:r w:rsidRPr="0056183C">
              <w:t>4</w:t>
            </w:r>
          </w:p>
        </w:tc>
        <w:tc>
          <w:tcPr>
            <w:tcW w:w="1047" w:type="dxa"/>
          </w:tcPr>
          <w:p w:rsidR="009D7F99" w:rsidRPr="0056183C" w:rsidRDefault="009D7F99" w:rsidP="004520F3">
            <w:pPr>
              <w:pStyle w:val="Tabletext"/>
              <w:keepNext/>
              <w:jc w:val="center"/>
            </w:pPr>
            <w:r w:rsidRPr="0056183C">
              <w:t>6/4</w:t>
            </w:r>
          </w:p>
        </w:tc>
        <w:tc>
          <w:tcPr>
            <w:tcW w:w="4539" w:type="dxa"/>
          </w:tcPr>
          <w:p w:rsidR="009D7F99" w:rsidRPr="0056183C" w:rsidRDefault="009D7F99" w:rsidP="004520F3">
            <w:pPr>
              <w:pStyle w:val="TableText0"/>
              <w:rPr>
                <w:sz w:val="20"/>
                <w:lang w:eastAsia="zh-CN"/>
              </w:rPr>
            </w:pPr>
            <w:r>
              <w:rPr>
                <w:rFonts w:ascii="SimSun" w:eastAsia="SimSun" w:hAnsi="SimSun" w:cs="SimSun" w:hint="eastAsia"/>
                <w:lang w:val="zh-CN" w:eastAsia="zh-CN"/>
              </w:rPr>
              <w:t>根据第</w:t>
            </w:r>
            <w:r>
              <w:rPr>
                <w:b/>
                <w:bCs/>
                <w:lang w:eastAsia="zh-CN"/>
              </w:rPr>
              <w:t>95</w:t>
            </w:r>
            <w:r>
              <w:rPr>
                <w:rFonts w:ascii="SimSun" w:eastAsia="SimSun" w:hAnsi="SimSun" w:cs="SimSun" w:hint="eastAsia"/>
                <w:lang w:val="zh-CN" w:eastAsia="zh-CN"/>
              </w:rPr>
              <w:t>号决议</w:t>
            </w:r>
            <w:r w:rsidRPr="008852DA">
              <w:rPr>
                <w:rFonts w:ascii="SimSun" w:eastAsia="SimSun" w:hAnsi="SimSun" w:cs="SimSun" w:hint="eastAsia"/>
                <w:b/>
                <w:lang w:val="zh-CN" w:eastAsia="zh-CN"/>
              </w:rPr>
              <w:t>（</w:t>
            </w:r>
            <w:r w:rsidRPr="008852DA">
              <w:rPr>
                <w:b/>
                <w:lang w:eastAsia="zh-CN"/>
              </w:rPr>
              <w:t>WRC-0</w:t>
            </w:r>
            <w:r w:rsidRPr="008852DA">
              <w:rPr>
                <w:rFonts w:hint="eastAsia"/>
                <w:b/>
                <w:lang w:eastAsia="zh-CN"/>
              </w:rPr>
              <w:t>7</w:t>
            </w:r>
            <w:r w:rsidRPr="008852DA">
              <w:rPr>
                <w:rFonts w:ascii="SimSun" w:eastAsia="SimSun" w:hAnsi="SimSun" w:cs="SimSun" w:hint="eastAsia"/>
                <w:b/>
                <w:lang w:eastAsia="zh-CN"/>
              </w:rPr>
              <w:t>，修订版</w:t>
            </w:r>
            <w:r w:rsidRPr="008852DA">
              <w:rPr>
                <w:rFonts w:ascii="SimSun" w:eastAsia="SimSun" w:hAnsi="SimSun" w:cs="SimSun" w:hint="eastAsia"/>
                <w:b/>
                <w:lang w:val="zh-CN" w:eastAsia="zh-CN"/>
              </w:rPr>
              <w:t>）</w:t>
            </w:r>
            <w:r>
              <w:rPr>
                <w:rFonts w:ascii="SimSun" w:eastAsia="SimSun" w:hAnsi="SimSun" w:cs="SimSun" w:hint="eastAsia"/>
                <w:lang w:val="zh-CN" w:eastAsia="zh-CN"/>
              </w:rPr>
              <w:t>，审议往届大会的决议和建议，以便对其进行可能的修订、取代或废止；</w:t>
            </w:r>
          </w:p>
        </w:tc>
        <w:tc>
          <w:tcPr>
            <w:tcW w:w="2078" w:type="dxa"/>
          </w:tcPr>
          <w:p w:rsidR="009D7F99" w:rsidRPr="0056183C" w:rsidRDefault="009D7F99" w:rsidP="004520F3">
            <w:pPr>
              <w:pStyle w:val="Tabletext"/>
              <w:keepNext/>
              <w:rPr>
                <w:lang w:eastAsia="zh-CN"/>
              </w:rPr>
            </w:pPr>
            <w:r>
              <w:rPr>
                <w:rFonts w:hint="eastAsia"/>
                <w:lang w:eastAsia="zh-CN"/>
              </w:rPr>
              <w:t>第</w:t>
            </w:r>
            <w:r w:rsidRPr="0056183C">
              <w:rPr>
                <w:b/>
                <w:bCs/>
                <w:lang w:eastAsia="zh-CN"/>
              </w:rPr>
              <w:t>95</w:t>
            </w:r>
            <w:r w:rsidRPr="001660F0">
              <w:rPr>
                <w:rFonts w:hint="eastAsia"/>
                <w:lang w:eastAsia="zh-CN"/>
              </w:rPr>
              <w:t>号决议</w:t>
            </w:r>
            <w:r w:rsidRPr="001660F0">
              <w:rPr>
                <w:rFonts w:hint="eastAsia"/>
                <w:b/>
                <w:bCs/>
                <w:lang w:eastAsia="zh-CN"/>
              </w:rPr>
              <w:t>（</w:t>
            </w:r>
            <w:r w:rsidRPr="0056183C">
              <w:rPr>
                <w:b/>
                <w:bCs/>
                <w:lang w:eastAsia="zh-CN"/>
              </w:rPr>
              <w:t>WRC</w:t>
            </w:r>
            <w:r w:rsidRPr="0056183C">
              <w:rPr>
                <w:b/>
                <w:bCs/>
                <w:lang w:eastAsia="zh-CN"/>
              </w:rPr>
              <w:noBreakHyphen/>
              <w:t>07</w:t>
            </w:r>
            <w:r>
              <w:rPr>
                <w:rFonts w:hint="eastAsia"/>
                <w:b/>
                <w:bCs/>
                <w:lang w:eastAsia="zh-CN"/>
              </w:rPr>
              <w:t>，修订版）</w:t>
            </w:r>
          </w:p>
        </w:tc>
        <w:tc>
          <w:tcPr>
            <w:tcW w:w="1418" w:type="dxa"/>
          </w:tcPr>
          <w:p w:rsidR="009D7F99" w:rsidRPr="0056183C" w:rsidRDefault="009D7F99" w:rsidP="004520F3">
            <w:pPr>
              <w:pStyle w:val="Tabletext"/>
              <w:keepNext/>
              <w:jc w:val="center"/>
            </w:pPr>
            <w:r>
              <w:rPr>
                <w:lang w:eastAsia="zh-CN"/>
              </w:rPr>
              <w:br/>
            </w:r>
            <w:r w:rsidRPr="00740681">
              <w:rPr>
                <w:b/>
                <w:bCs/>
              </w:rPr>
              <w:t>CPM15</w:t>
            </w:r>
            <w:r w:rsidRPr="00740681">
              <w:rPr>
                <w:b/>
                <w:bCs/>
              </w:rPr>
              <w:noBreakHyphen/>
              <w:t>2</w:t>
            </w:r>
          </w:p>
        </w:tc>
      </w:tr>
      <w:tr w:rsidR="009D7F99" w:rsidRPr="0056183C" w:rsidTr="00F72A18">
        <w:tc>
          <w:tcPr>
            <w:tcW w:w="1091" w:type="dxa"/>
          </w:tcPr>
          <w:p w:rsidR="009D7F99" w:rsidRPr="0056183C" w:rsidRDefault="009D7F99" w:rsidP="004520F3">
            <w:pPr>
              <w:pStyle w:val="Tabletext"/>
              <w:jc w:val="center"/>
            </w:pPr>
            <w:r w:rsidRPr="0056183C">
              <w:t>9.1</w:t>
            </w:r>
          </w:p>
        </w:tc>
        <w:tc>
          <w:tcPr>
            <w:tcW w:w="1047" w:type="dxa"/>
          </w:tcPr>
          <w:p w:rsidR="009D7F99" w:rsidRPr="0056183C" w:rsidRDefault="009D7F99" w:rsidP="004520F3">
            <w:pPr>
              <w:pStyle w:val="Tabletext"/>
              <w:jc w:val="center"/>
            </w:pPr>
            <w:r w:rsidRPr="0056183C">
              <w:t>6/9.1.4</w:t>
            </w:r>
          </w:p>
        </w:tc>
        <w:tc>
          <w:tcPr>
            <w:tcW w:w="4539" w:type="dxa"/>
          </w:tcPr>
          <w:p w:rsidR="009D7F99" w:rsidRPr="0056183C" w:rsidRDefault="009D7F99">
            <w:pPr>
              <w:pStyle w:val="Tabletext"/>
              <w:bidi/>
              <w:jc w:val="right"/>
              <w:rPr>
                <w:b/>
                <w:lang w:eastAsia="zh-CN"/>
              </w:rPr>
              <w:pPrChange w:id="8" w:author="mostyn" w:date="2012-03-02T10:28:00Z">
                <w:pPr>
                  <w:pStyle w:val="Tabletext"/>
                  <w:keepNext/>
                  <w:keepLines/>
                  <w:bidi/>
                  <w:jc w:val="center"/>
                </w:pPr>
              </w:pPrChange>
            </w:pPr>
            <w:r>
              <w:rPr>
                <w:rFonts w:hint="eastAsia"/>
                <w:lang w:eastAsia="zh-CN"/>
              </w:rPr>
              <w:t>《无线电规则》的更新和重新调整</w:t>
            </w:r>
          </w:p>
        </w:tc>
        <w:tc>
          <w:tcPr>
            <w:tcW w:w="2078" w:type="dxa"/>
          </w:tcPr>
          <w:p w:rsidR="009D7F99" w:rsidRPr="0056183C" w:rsidRDefault="009D7F99" w:rsidP="004520F3">
            <w:pPr>
              <w:pStyle w:val="Tabletext"/>
              <w:rPr>
                <w:lang w:eastAsia="zh-CN"/>
              </w:rPr>
            </w:pPr>
            <w:r>
              <w:rPr>
                <w:rFonts w:hint="eastAsia"/>
                <w:lang w:eastAsia="zh-CN"/>
              </w:rPr>
              <w:t>第</w:t>
            </w:r>
            <w:r>
              <w:rPr>
                <w:rFonts w:ascii="Times New Roman Bold" w:hAnsi="Times New Roman Bold" w:cs="Times New Roman Bold"/>
                <w:b/>
                <w:bCs/>
                <w:lang w:eastAsia="zh-CN"/>
              </w:rPr>
              <w:t>67</w:t>
            </w:r>
            <w:r w:rsidRPr="00033170">
              <w:rPr>
                <w:rFonts w:ascii="Times New Roman Bold" w:hAnsi="Times New Roman Bold" w:cs="Times New Roman Bold"/>
                <w:b/>
                <w:bCs/>
                <w:lang w:eastAsia="zh-CN"/>
              </w:rPr>
              <w:t>[</w:t>
            </w:r>
            <w:r w:rsidRPr="0056183C">
              <w:rPr>
                <w:b/>
                <w:bCs/>
                <w:lang w:eastAsia="zh-CN"/>
              </w:rPr>
              <w:t>COM6/2</w:t>
            </w:r>
            <w:r w:rsidRPr="00033170">
              <w:rPr>
                <w:rFonts w:ascii="Times New Roman Bold" w:hAnsi="Times New Roman Bold" w:cs="Times New Roman Bold"/>
                <w:b/>
                <w:bCs/>
                <w:lang w:eastAsia="zh-CN"/>
              </w:rPr>
              <w:t>]</w:t>
            </w:r>
            <w:r w:rsidRPr="001660F0">
              <w:rPr>
                <w:rFonts w:hint="eastAsia"/>
                <w:lang w:eastAsia="zh-CN"/>
              </w:rPr>
              <w:t>号决议</w:t>
            </w:r>
            <w:r>
              <w:rPr>
                <w:b/>
                <w:bCs/>
                <w:lang w:eastAsia="zh-CN"/>
              </w:rPr>
              <w:t>（</w:t>
            </w:r>
            <w:r>
              <w:rPr>
                <w:b/>
                <w:bCs/>
                <w:lang w:eastAsia="zh-CN"/>
              </w:rPr>
              <w:t>WRC-12</w:t>
            </w:r>
            <w:r>
              <w:rPr>
                <w:b/>
                <w:bCs/>
                <w:lang w:eastAsia="zh-CN"/>
              </w:rPr>
              <w:t>）</w:t>
            </w:r>
          </w:p>
        </w:tc>
        <w:tc>
          <w:tcPr>
            <w:tcW w:w="1418" w:type="dxa"/>
          </w:tcPr>
          <w:p w:rsidR="009D7F99" w:rsidRDefault="009D7F99"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1B</w:t>
            </w:r>
            <w:r>
              <w:rPr>
                <w:b/>
                <w:bCs/>
              </w:rPr>
              <w:t>工作组</w:t>
            </w:r>
          </w:p>
          <w:p w:rsidR="009D7F99" w:rsidRPr="0056183C" w:rsidRDefault="009D7F99" w:rsidP="004520F3">
            <w:pPr>
              <w:pStyle w:val="Tabletext"/>
              <w:jc w:val="center"/>
              <w:rPr>
                <w:lang w:eastAsia="zh-CN"/>
              </w:rPr>
            </w:pPr>
            <w:r>
              <w:rPr>
                <w:rFonts w:hint="eastAsia"/>
                <w:b/>
                <w:bCs/>
                <w:lang w:eastAsia="zh-CN"/>
              </w:rPr>
              <w:t>特委会</w:t>
            </w:r>
          </w:p>
        </w:tc>
      </w:tr>
      <w:tr w:rsidR="009D7F99" w:rsidRPr="0056183C" w:rsidTr="00F72A18">
        <w:tc>
          <w:tcPr>
            <w:tcW w:w="1091" w:type="dxa"/>
          </w:tcPr>
          <w:p w:rsidR="009D7F99" w:rsidRPr="0056183C" w:rsidRDefault="009D7F99" w:rsidP="004520F3">
            <w:pPr>
              <w:pStyle w:val="Tabletext"/>
              <w:jc w:val="center"/>
            </w:pPr>
            <w:r w:rsidRPr="0056183C">
              <w:t>9.1</w:t>
            </w:r>
          </w:p>
        </w:tc>
        <w:tc>
          <w:tcPr>
            <w:tcW w:w="1047" w:type="dxa"/>
          </w:tcPr>
          <w:p w:rsidR="009D7F99" w:rsidRPr="0056183C" w:rsidRDefault="009D7F99" w:rsidP="004520F3">
            <w:pPr>
              <w:pStyle w:val="Tabletext"/>
              <w:jc w:val="center"/>
            </w:pPr>
            <w:r w:rsidRPr="0056183C">
              <w:t>6/9.1.6</w:t>
            </w:r>
          </w:p>
        </w:tc>
        <w:tc>
          <w:tcPr>
            <w:tcW w:w="4539" w:type="dxa"/>
          </w:tcPr>
          <w:p w:rsidR="009D7F99" w:rsidRPr="0056183C" w:rsidRDefault="009D7F99" w:rsidP="004520F3">
            <w:pPr>
              <w:pStyle w:val="Tabletext"/>
              <w:rPr>
                <w:lang w:eastAsia="zh-CN"/>
              </w:rPr>
            </w:pPr>
            <w:r>
              <w:rPr>
                <w:rFonts w:hint="eastAsia"/>
                <w:lang w:eastAsia="zh-CN"/>
              </w:rPr>
              <w:t>旨在审议</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台站</w:t>
            </w:r>
            <w:r>
              <w:rPr>
                <w:rFonts w:hint="eastAsia"/>
                <w:lang w:eastAsia="zh-CN"/>
              </w:rPr>
              <w:t>和</w:t>
            </w:r>
            <w:r w:rsidRPr="00847507">
              <w:rPr>
                <w:rFonts w:eastAsia="STKaiti" w:hint="eastAsia"/>
                <w:lang w:eastAsia="zh-CN"/>
              </w:rPr>
              <w:t>移动</w:t>
            </w:r>
            <w:r>
              <w:rPr>
                <w:rFonts w:eastAsia="STKaiti" w:hint="eastAsia"/>
                <w:lang w:eastAsia="zh-CN"/>
              </w:rPr>
              <w:t>台站</w:t>
            </w:r>
            <w:r>
              <w:rPr>
                <w:rFonts w:hint="eastAsia"/>
                <w:lang w:eastAsia="zh-CN"/>
              </w:rPr>
              <w:t>定义的研究</w:t>
            </w:r>
          </w:p>
        </w:tc>
        <w:tc>
          <w:tcPr>
            <w:tcW w:w="2078" w:type="dxa"/>
          </w:tcPr>
          <w:p w:rsidR="009D7F99" w:rsidRPr="0056183C" w:rsidRDefault="009D7F99" w:rsidP="00EA218A">
            <w:pPr>
              <w:pStyle w:val="Tabletext"/>
            </w:pPr>
            <w:r>
              <w:rPr>
                <w:rFonts w:hint="eastAsia"/>
                <w:lang w:eastAsia="zh-CN"/>
              </w:rPr>
              <w:t>第</w:t>
            </w:r>
            <w:r w:rsidRPr="00033170">
              <w:rPr>
                <w:rFonts w:ascii="Times New Roman Bold" w:hAnsi="Times New Roman Bold" w:cs="Times New Roman Bold"/>
                <w:b/>
                <w:bCs/>
              </w:rPr>
              <w:t>957[</w:t>
            </w:r>
            <w:r w:rsidRPr="0056183C">
              <w:rPr>
                <w:b/>
                <w:bCs/>
              </w:rPr>
              <w:t>PLEN/1</w:t>
            </w:r>
            <w:r w:rsidRPr="00033170">
              <w:rPr>
                <w:rFonts w:ascii="Times New Roman Bold" w:hAnsi="Times New Roman Bold" w:cs="Times New Roman Bold"/>
                <w:b/>
                <w:bCs/>
              </w:rPr>
              <w:t>]</w:t>
            </w:r>
            <w:r w:rsidRPr="001660F0">
              <w:rPr>
                <w:rFonts w:hint="eastAsia"/>
                <w:lang w:eastAsia="zh-CN"/>
              </w:rPr>
              <w:t>号决议</w:t>
            </w:r>
            <w:r>
              <w:rPr>
                <w:b/>
                <w:bCs/>
              </w:rPr>
              <w:t>（</w:t>
            </w:r>
            <w:r>
              <w:rPr>
                <w:b/>
                <w:bCs/>
              </w:rPr>
              <w:t>WRC-12</w:t>
            </w:r>
            <w:r>
              <w:rPr>
                <w:b/>
                <w:bCs/>
              </w:rPr>
              <w:t>）</w:t>
            </w:r>
          </w:p>
        </w:tc>
        <w:tc>
          <w:tcPr>
            <w:tcW w:w="1418" w:type="dxa"/>
          </w:tcPr>
          <w:p w:rsidR="009D7F99" w:rsidRPr="0056183C" w:rsidRDefault="009D7F99" w:rsidP="004520F3">
            <w:pPr>
              <w:pStyle w:val="Tabletext"/>
              <w:jc w:val="center"/>
            </w:pPr>
            <w:r>
              <w:br/>
            </w:r>
            <w:r>
              <w:rPr>
                <w:b/>
                <w:bCs/>
              </w:rPr>
              <w:t>1B</w:t>
            </w:r>
            <w:r>
              <w:rPr>
                <w:b/>
                <w:bCs/>
              </w:rPr>
              <w:t>工作组</w:t>
            </w:r>
          </w:p>
        </w:tc>
      </w:tr>
      <w:tr w:rsidR="009D7F99" w:rsidRPr="0056183C" w:rsidTr="00F72A18">
        <w:tc>
          <w:tcPr>
            <w:tcW w:w="1091" w:type="dxa"/>
          </w:tcPr>
          <w:p w:rsidR="009D7F99" w:rsidRPr="0056183C" w:rsidRDefault="009D7F99" w:rsidP="004520F3">
            <w:pPr>
              <w:pStyle w:val="Tabletext"/>
              <w:jc w:val="center"/>
            </w:pPr>
            <w:r w:rsidRPr="0056183C">
              <w:t>9.1</w:t>
            </w:r>
          </w:p>
        </w:tc>
        <w:tc>
          <w:tcPr>
            <w:tcW w:w="1047" w:type="dxa"/>
          </w:tcPr>
          <w:p w:rsidR="009D7F99" w:rsidRPr="0056183C" w:rsidRDefault="009D7F99" w:rsidP="004520F3">
            <w:pPr>
              <w:pStyle w:val="Tabletext"/>
              <w:jc w:val="center"/>
            </w:pPr>
            <w:r w:rsidRPr="0056183C">
              <w:t>6/9.1.7</w:t>
            </w:r>
          </w:p>
        </w:tc>
        <w:tc>
          <w:tcPr>
            <w:tcW w:w="4539" w:type="dxa"/>
          </w:tcPr>
          <w:p w:rsidR="009D7F99" w:rsidRPr="0056183C" w:rsidRDefault="009D7F99" w:rsidP="004520F3">
            <w:pPr>
              <w:pStyle w:val="Tabletext"/>
              <w:rPr>
                <w:lang w:eastAsia="zh-CN"/>
              </w:rPr>
            </w:pPr>
            <w:r w:rsidRPr="000E70C4">
              <w:rPr>
                <w:rFonts w:hint="eastAsia"/>
                <w:lang w:eastAsia="zh-CN"/>
              </w:rPr>
              <w:t>应急和</w:t>
            </w:r>
            <w:r>
              <w:rPr>
                <w:rFonts w:hint="eastAsia"/>
                <w:lang w:eastAsia="zh-CN"/>
              </w:rPr>
              <w:t>赈灾</w:t>
            </w:r>
            <w:r w:rsidRPr="000E70C4">
              <w:rPr>
                <w:rFonts w:hint="eastAsia"/>
                <w:lang w:eastAsia="zh-CN"/>
              </w:rPr>
              <w:t>无线电通信</w:t>
            </w:r>
            <w:r>
              <w:rPr>
                <w:rFonts w:hint="eastAsia"/>
                <w:lang w:eastAsia="zh-CN"/>
              </w:rPr>
              <w:t>频谱管理指导原则</w:t>
            </w:r>
          </w:p>
        </w:tc>
        <w:tc>
          <w:tcPr>
            <w:tcW w:w="2078" w:type="dxa"/>
          </w:tcPr>
          <w:p w:rsidR="009D7F99" w:rsidRPr="0056183C" w:rsidRDefault="009D7F99" w:rsidP="004520F3">
            <w:pPr>
              <w:pStyle w:val="Tabletext"/>
              <w:rPr>
                <w:lang w:eastAsia="zh-CN"/>
              </w:rPr>
            </w:pPr>
            <w:r>
              <w:rPr>
                <w:rFonts w:hint="eastAsia"/>
                <w:lang w:eastAsia="zh-CN"/>
              </w:rPr>
              <w:t>第</w:t>
            </w:r>
            <w:r w:rsidRPr="0056183C">
              <w:rPr>
                <w:b/>
                <w:bCs/>
                <w:lang w:eastAsia="zh-CN"/>
              </w:rPr>
              <w:t>647</w:t>
            </w:r>
            <w:r w:rsidRPr="001660F0">
              <w:rPr>
                <w:rFonts w:hint="eastAsia"/>
                <w:lang w:eastAsia="zh-CN"/>
              </w:rPr>
              <w:t>号决议</w:t>
            </w:r>
            <w:r>
              <w:rPr>
                <w:rFonts w:hint="eastAsia"/>
                <w:lang w:eastAsia="zh-CN"/>
              </w:rPr>
              <w:t>（</w:t>
            </w:r>
            <w:r w:rsidRPr="0056183C">
              <w:rPr>
                <w:b/>
                <w:bCs/>
                <w:lang w:eastAsia="zh-CN"/>
              </w:rPr>
              <w:t>WRC-12</w:t>
            </w:r>
            <w:r>
              <w:rPr>
                <w:rFonts w:hint="eastAsia"/>
                <w:b/>
                <w:bCs/>
                <w:lang w:eastAsia="zh-CN"/>
              </w:rPr>
              <w:t>，修订版）</w:t>
            </w:r>
          </w:p>
        </w:tc>
        <w:tc>
          <w:tcPr>
            <w:tcW w:w="1418" w:type="dxa"/>
          </w:tcPr>
          <w:p w:rsidR="009D7F99" w:rsidRPr="0056183C" w:rsidRDefault="009D7F99" w:rsidP="004520F3">
            <w:pPr>
              <w:pStyle w:val="Tabletext"/>
              <w:jc w:val="center"/>
            </w:pPr>
            <w:r>
              <w:rPr>
                <w:lang w:eastAsia="zh-CN"/>
              </w:rPr>
              <w:br/>
            </w:r>
            <w:r>
              <w:rPr>
                <w:b/>
                <w:bCs/>
              </w:rPr>
              <w:t>1B</w:t>
            </w:r>
            <w:r>
              <w:rPr>
                <w:b/>
                <w:bCs/>
              </w:rPr>
              <w:t>工作组</w:t>
            </w:r>
          </w:p>
        </w:tc>
      </w:tr>
      <w:tr w:rsidR="009D7F99" w:rsidRPr="0056183C" w:rsidTr="00F72A18">
        <w:tc>
          <w:tcPr>
            <w:tcW w:w="1091" w:type="dxa"/>
          </w:tcPr>
          <w:p w:rsidR="009D7F99" w:rsidRPr="0056183C" w:rsidRDefault="009D7F99" w:rsidP="004520F3">
            <w:pPr>
              <w:pStyle w:val="Tabletext"/>
              <w:jc w:val="center"/>
            </w:pPr>
            <w:r w:rsidRPr="0056183C">
              <w:t>10</w:t>
            </w:r>
          </w:p>
        </w:tc>
        <w:tc>
          <w:tcPr>
            <w:tcW w:w="1047" w:type="dxa"/>
          </w:tcPr>
          <w:p w:rsidR="009D7F99" w:rsidRPr="0056183C" w:rsidRDefault="009D7F99" w:rsidP="004520F3">
            <w:pPr>
              <w:pStyle w:val="Tabletext"/>
              <w:jc w:val="center"/>
            </w:pPr>
            <w:r w:rsidRPr="0056183C">
              <w:t>6/10</w:t>
            </w:r>
          </w:p>
        </w:tc>
        <w:tc>
          <w:tcPr>
            <w:tcW w:w="4539" w:type="dxa"/>
          </w:tcPr>
          <w:p w:rsidR="009D7F99" w:rsidRPr="0056183C" w:rsidRDefault="009D7F99" w:rsidP="004520F3">
            <w:pPr>
              <w:pStyle w:val="Tabletext"/>
              <w:rPr>
                <w:lang w:eastAsia="zh-CN"/>
              </w:rPr>
            </w:pP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tc>
        <w:tc>
          <w:tcPr>
            <w:tcW w:w="2078" w:type="dxa"/>
          </w:tcPr>
          <w:p w:rsidR="009D7F99" w:rsidRPr="0056183C" w:rsidRDefault="009D7F99" w:rsidP="00EA218A">
            <w:pPr>
              <w:pStyle w:val="Tabletext"/>
              <w:rPr>
                <w:lang w:eastAsia="zh-CN"/>
              </w:rPr>
            </w:pPr>
            <w:r>
              <w:rPr>
                <w:rFonts w:hint="eastAsia"/>
                <w:lang w:eastAsia="zh-CN"/>
              </w:rPr>
              <w:t>第</w:t>
            </w:r>
            <w:r w:rsidRPr="00033170">
              <w:rPr>
                <w:rFonts w:ascii="Times New Roman Bold" w:hAnsi="Times New Roman Bold" w:cs="Times New Roman Bold"/>
                <w:b/>
                <w:bCs/>
                <w:lang w:eastAsia="zh-CN"/>
              </w:rPr>
              <w:t>808[</w:t>
            </w:r>
            <w:r w:rsidRPr="0056183C">
              <w:rPr>
                <w:b/>
                <w:bCs/>
                <w:lang w:eastAsia="zh-CN"/>
              </w:rPr>
              <w:t>COM6/7</w:t>
            </w:r>
            <w:r w:rsidRPr="00033170">
              <w:rPr>
                <w:rFonts w:ascii="Times New Roman Bold" w:hAnsi="Times New Roman Bold" w:cs="Times New Roman Bold"/>
                <w:b/>
                <w:bCs/>
                <w:lang w:eastAsia="zh-CN"/>
              </w:rPr>
              <w:t>]</w:t>
            </w:r>
            <w:r w:rsidRPr="001660F0">
              <w:rPr>
                <w:rFonts w:hint="eastAsia"/>
                <w:lang w:eastAsia="zh-CN"/>
              </w:rPr>
              <w:t>号决议</w:t>
            </w:r>
            <w:r>
              <w:rPr>
                <w:b/>
                <w:bCs/>
                <w:lang w:eastAsia="zh-CN"/>
              </w:rPr>
              <w:t>（</w:t>
            </w:r>
            <w:r>
              <w:rPr>
                <w:b/>
                <w:bCs/>
                <w:lang w:eastAsia="zh-CN"/>
              </w:rPr>
              <w:t>WRC-12</w:t>
            </w:r>
            <w:r>
              <w:rPr>
                <w:b/>
                <w:bCs/>
                <w:lang w:eastAsia="zh-CN"/>
              </w:rPr>
              <w:t>）</w:t>
            </w:r>
          </w:p>
        </w:tc>
        <w:tc>
          <w:tcPr>
            <w:tcW w:w="1418" w:type="dxa"/>
          </w:tcPr>
          <w:p w:rsidR="009D7F99" w:rsidRPr="0056183C" w:rsidRDefault="009D7F99" w:rsidP="004520F3">
            <w:pPr>
              <w:pStyle w:val="Tabletext"/>
              <w:jc w:val="center"/>
            </w:pPr>
            <w:r>
              <w:rPr>
                <w:lang w:eastAsia="zh-CN"/>
              </w:rPr>
              <w:br/>
            </w:r>
            <w:r w:rsidRPr="00740681">
              <w:rPr>
                <w:b/>
                <w:bCs/>
              </w:rPr>
              <w:t>CPM15</w:t>
            </w:r>
            <w:r w:rsidRPr="00740681">
              <w:rPr>
                <w:b/>
                <w:bCs/>
              </w:rPr>
              <w:noBreakHyphen/>
              <w:t>2</w:t>
            </w:r>
          </w:p>
        </w:tc>
      </w:tr>
    </w:tbl>
    <w:p w:rsidR="007219AD" w:rsidRDefault="007219AD" w:rsidP="004520F3">
      <w:pPr>
        <w:rPr>
          <w:lang w:eastAsia="zh-CN"/>
        </w:rPr>
      </w:pPr>
    </w:p>
    <w:p w:rsidR="00676D8E" w:rsidRDefault="00676D8E" w:rsidP="004520F3">
      <w:pPr>
        <w:rPr>
          <w:lang w:eastAsia="zh-CN"/>
        </w:rPr>
      </w:pPr>
      <w:r>
        <w:rPr>
          <w:lang w:eastAsia="zh-CN"/>
        </w:rPr>
        <w:br w:type="page"/>
      </w:r>
    </w:p>
    <w:p w:rsidR="00C87122" w:rsidRPr="0089098A" w:rsidRDefault="009C2039" w:rsidP="004520F3">
      <w:pPr>
        <w:pStyle w:val="AnnexNo"/>
        <w:rPr>
          <w:rFonts w:eastAsia="SimSun"/>
          <w:lang w:eastAsia="zh-CN"/>
        </w:rPr>
      </w:pPr>
      <w:r w:rsidRPr="0089098A">
        <w:rPr>
          <w:rFonts w:eastAsia="SimSun" w:hint="eastAsia"/>
          <w:lang w:eastAsia="zh-CN"/>
        </w:rPr>
        <w:lastRenderedPageBreak/>
        <w:t>附件</w:t>
      </w:r>
      <w:r w:rsidR="0089098A" w:rsidRPr="0089098A">
        <w:rPr>
          <w:rFonts w:eastAsia="SimSun" w:hint="eastAsia"/>
          <w:lang w:eastAsia="zh-CN"/>
        </w:rPr>
        <w:t xml:space="preserve"> </w:t>
      </w:r>
      <w:r w:rsidR="009A59CA" w:rsidRPr="0089098A">
        <w:rPr>
          <w:rFonts w:eastAsia="SimSun"/>
          <w:lang w:eastAsia="zh-CN"/>
        </w:rPr>
        <w:t>8</w:t>
      </w:r>
    </w:p>
    <w:p w:rsidR="009A59CA" w:rsidRPr="00E86D49" w:rsidRDefault="00816E5B" w:rsidP="004520F3">
      <w:pPr>
        <w:pStyle w:val="Annextitle0"/>
        <w:rPr>
          <w:highlight w:val="yellow"/>
          <w:lang w:val="en-US" w:eastAsia="zh-CN"/>
        </w:rPr>
      </w:pPr>
      <w:r w:rsidRPr="00104E82">
        <w:rPr>
          <w:lang w:eastAsia="zh-CN"/>
        </w:rPr>
        <w:t>ITU-R</w:t>
      </w:r>
      <w:r w:rsidRPr="00104E82">
        <w:rPr>
          <w:rFonts w:ascii="SimSun" w:eastAsia="SimSun" w:hAnsi="SimSun" w:cs="SimSun" w:hint="eastAsia"/>
          <w:lang w:eastAsia="zh-CN"/>
        </w:rPr>
        <w:t>有关</w:t>
      </w:r>
      <w:r w:rsidRPr="00104E82">
        <w:rPr>
          <w:lang w:eastAsia="zh-CN"/>
        </w:rPr>
        <w:t>WRC-1</w:t>
      </w:r>
      <w:r w:rsidR="004A53C0">
        <w:rPr>
          <w:rFonts w:hint="eastAsia"/>
          <w:lang w:eastAsia="zh-CN"/>
        </w:rPr>
        <w:t>5</w:t>
      </w:r>
      <w:r w:rsidRPr="00104E82">
        <w:rPr>
          <w:rFonts w:ascii="SimSun" w:eastAsia="SimSun" w:hAnsi="SimSun" w:cs="SimSun" w:hint="eastAsia"/>
          <w:lang w:eastAsia="zh-CN"/>
        </w:rPr>
        <w:t>筹备工作的分配</w:t>
      </w:r>
    </w:p>
    <w:p w:rsidR="009A59CA" w:rsidRPr="00EF2D2C" w:rsidRDefault="009C2039" w:rsidP="004520F3">
      <w:pPr>
        <w:spacing w:before="136"/>
        <w:ind w:firstLine="567"/>
        <w:rPr>
          <w:lang w:eastAsia="zh-CN"/>
        </w:rPr>
      </w:pPr>
      <w:r w:rsidRPr="008412A5">
        <w:rPr>
          <w:rFonts w:hint="eastAsia"/>
          <w:lang w:eastAsia="zh-CN"/>
        </w:rPr>
        <w:t>附表列出了在第</w:t>
      </w:r>
      <w:r w:rsidR="00C479D8" w:rsidRPr="00C479D8">
        <w:rPr>
          <w:rFonts w:hint="eastAsia"/>
          <w:b/>
          <w:lang w:eastAsia="zh-CN"/>
        </w:rPr>
        <w:t>80</w:t>
      </w:r>
      <w:r w:rsidR="007810D6">
        <w:rPr>
          <w:rFonts w:hint="eastAsia"/>
          <w:b/>
          <w:lang w:eastAsia="zh-CN"/>
        </w:rPr>
        <w:t>7</w:t>
      </w:r>
      <w:r w:rsidR="007810D6">
        <w:rPr>
          <w:b/>
          <w:bCs/>
          <w:lang w:eastAsia="zh-CN"/>
        </w:rPr>
        <w:t>[COM6/</w:t>
      </w:r>
      <w:r w:rsidR="007810D6">
        <w:rPr>
          <w:rFonts w:hint="eastAsia"/>
          <w:b/>
          <w:bCs/>
          <w:lang w:eastAsia="zh-CN"/>
        </w:rPr>
        <w:t>6</w:t>
      </w:r>
      <w:r w:rsidRPr="008412A5">
        <w:rPr>
          <w:b/>
          <w:bCs/>
          <w:lang w:eastAsia="zh-CN"/>
        </w:rPr>
        <w:t>]</w:t>
      </w:r>
      <w:r w:rsidRPr="008412A5">
        <w:rPr>
          <w:rFonts w:hint="eastAsia"/>
          <w:lang w:eastAsia="zh-CN"/>
        </w:rPr>
        <w:t>号决议</w:t>
      </w:r>
      <w:r w:rsidRPr="008412A5">
        <w:rPr>
          <w:rFonts w:hint="eastAsia"/>
          <w:b/>
          <w:bCs/>
          <w:lang w:eastAsia="zh-CN"/>
        </w:rPr>
        <w:t>（</w:t>
      </w:r>
      <w:r w:rsidRPr="008412A5">
        <w:rPr>
          <w:b/>
          <w:bCs/>
          <w:lang w:eastAsia="zh-CN"/>
        </w:rPr>
        <w:t>WRC-</w:t>
      </w:r>
      <w:r w:rsidR="00B3653D">
        <w:rPr>
          <w:rFonts w:hint="eastAsia"/>
          <w:b/>
          <w:bCs/>
          <w:lang w:eastAsia="zh-CN"/>
        </w:rPr>
        <w:t>12</w:t>
      </w:r>
      <w:r w:rsidRPr="008412A5">
        <w:rPr>
          <w:rFonts w:hint="eastAsia"/>
          <w:b/>
          <w:bCs/>
          <w:lang w:eastAsia="zh-CN"/>
        </w:rPr>
        <w:t>）</w:t>
      </w:r>
      <w:r w:rsidRPr="008412A5">
        <w:rPr>
          <w:rFonts w:hint="eastAsia"/>
          <w:lang w:eastAsia="zh-CN"/>
        </w:rPr>
        <w:t>中提出的</w:t>
      </w:r>
      <w:r w:rsidR="007810D6">
        <w:rPr>
          <w:lang w:eastAsia="zh-CN"/>
        </w:rPr>
        <w:t>WRC-1</w:t>
      </w:r>
      <w:r w:rsidR="007810D6">
        <w:rPr>
          <w:rFonts w:hint="eastAsia"/>
          <w:lang w:eastAsia="zh-CN"/>
        </w:rPr>
        <w:t>5</w:t>
      </w:r>
      <w:r w:rsidRPr="008412A5">
        <w:rPr>
          <w:rFonts w:hint="eastAsia"/>
          <w:lang w:eastAsia="zh-CN"/>
        </w:rPr>
        <w:t>议项</w:t>
      </w:r>
      <w:r w:rsidR="000D6376">
        <w:rPr>
          <w:rFonts w:hint="eastAsia"/>
          <w:lang w:eastAsia="zh-CN"/>
        </w:rPr>
        <w:t>筹备工作的分配</w:t>
      </w:r>
      <w:r w:rsidRPr="008412A5">
        <w:rPr>
          <w:rFonts w:hint="eastAsia"/>
          <w:lang w:eastAsia="zh-CN"/>
        </w:rPr>
        <w:t>。</w:t>
      </w:r>
      <w:r w:rsidR="00B3653D">
        <w:rPr>
          <w:rFonts w:hint="eastAsia"/>
          <w:lang w:eastAsia="zh-CN"/>
        </w:rPr>
        <w:t>它包括了确定</w:t>
      </w:r>
      <w:r w:rsidR="00B3653D">
        <w:rPr>
          <w:lang w:eastAsia="zh-CN"/>
        </w:rPr>
        <w:t>WRC-1</w:t>
      </w:r>
      <w:r w:rsidR="00B3653D">
        <w:rPr>
          <w:rFonts w:hint="eastAsia"/>
          <w:lang w:eastAsia="zh-CN"/>
        </w:rPr>
        <w:t>5</w:t>
      </w:r>
      <w:r w:rsidR="00B3653D" w:rsidRPr="008412A5">
        <w:rPr>
          <w:rFonts w:hint="eastAsia"/>
          <w:lang w:eastAsia="zh-CN"/>
        </w:rPr>
        <w:t>议项</w:t>
      </w:r>
      <w:r w:rsidR="00B3653D">
        <w:rPr>
          <w:rFonts w:hint="eastAsia"/>
          <w:lang w:eastAsia="zh-CN"/>
        </w:rPr>
        <w:t>ITU-R</w:t>
      </w:r>
      <w:r w:rsidR="00B3653D">
        <w:rPr>
          <w:rFonts w:hint="eastAsia"/>
          <w:lang w:eastAsia="zh-CN"/>
        </w:rPr>
        <w:t>“负责组”和“相关组”的条目。</w:t>
      </w:r>
    </w:p>
    <w:p w:rsidR="007810D6" w:rsidRPr="007115E4" w:rsidRDefault="00FF51F1" w:rsidP="004520F3">
      <w:pPr>
        <w:rPr>
          <w:lang w:eastAsia="zh-CN"/>
        </w:rPr>
      </w:pPr>
      <w:r w:rsidRPr="000911CB">
        <w:rPr>
          <w:lang w:eastAsia="zh-CN"/>
        </w:rPr>
        <w:t>注</w:t>
      </w:r>
      <w:r w:rsidRPr="000911CB">
        <w:rPr>
          <w:lang w:eastAsia="zh-CN"/>
        </w:rPr>
        <w:t>1</w:t>
      </w:r>
      <w:r w:rsidR="00C479D8">
        <w:rPr>
          <w:rFonts w:hint="eastAsia"/>
          <w:lang w:eastAsia="zh-CN"/>
        </w:rPr>
        <w:t xml:space="preserve"> </w:t>
      </w:r>
      <w:r w:rsidR="00C479D8">
        <w:rPr>
          <w:lang w:eastAsia="zh-CN"/>
        </w:rPr>
        <w:t>–</w:t>
      </w:r>
      <w:r w:rsidR="007810D6">
        <w:rPr>
          <w:rFonts w:hint="eastAsia"/>
          <w:lang w:eastAsia="zh-CN"/>
        </w:rPr>
        <w:t xml:space="preserve"> </w:t>
      </w:r>
      <w:r w:rsidR="007810D6" w:rsidRPr="007115E4">
        <w:rPr>
          <w:rFonts w:hint="eastAsia"/>
          <w:lang w:eastAsia="zh-CN"/>
        </w:rPr>
        <w:t>特别委员会的活动由以下两类组成：</w:t>
      </w:r>
    </w:p>
    <w:p w:rsidR="007810D6" w:rsidRPr="007115E4" w:rsidRDefault="007810D6" w:rsidP="004520F3">
      <w:pPr>
        <w:pStyle w:val="enumlev1"/>
        <w:rPr>
          <w:lang w:eastAsia="zh-CN"/>
        </w:rPr>
      </w:pPr>
      <w:r>
        <w:rPr>
          <w:rFonts w:hint="eastAsia"/>
          <w:lang w:eastAsia="zh-CN"/>
        </w:rPr>
        <w:t>a</w:t>
      </w:r>
      <w:r w:rsidRPr="007115E4">
        <w:rPr>
          <w:lang w:eastAsia="zh-CN"/>
        </w:rPr>
        <w:t>)</w:t>
      </w:r>
      <w:r w:rsidRPr="007115E4">
        <w:rPr>
          <w:lang w:eastAsia="zh-CN"/>
        </w:rPr>
        <w:tab/>
      </w:r>
      <w:r w:rsidRPr="007115E4">
        <w:rPr>
          <w:rFonts w:hint="eastAsia"/>
          <w:lang w:eastAsia="zh-CN"/>
        </w:rPr>
        <w:t>由</w:t>
      </w:r>
      <w:r w:rsidRPr="007115E4">
        <w:rPr>
          <w:lang w:eastAsia="zh-CN"/>
        </w:rPr>
        <w:t>CPM</w:t>
      </w:r>
      <w:r w:rsidRPr="007115E4">
        <w:rPr>
          <w:rFonts w:hint="eastAsia"/>
          <w:lang w:eastAsia="zh-CN"/>
        </w:rPr>
        <w:t>第一次会议直接分配给特别委员会的工作</w:t>
      </w:r>
      <w:r w:rsidR="00B3653D">
        <w:rPr>
          <w:rFonts w:hint="eastAsia"/>
          <w:lang w:eastAsia="zh-CN"/>
        </w:rPr>
        <w:t>，特委会及其工作组可酌情启动其研究</w:t>
      </w:r>
      <w:r>
        <w:rPr>
          <w:rFonts w:hint="eastAsia"/>
          <w:lang w:eastAsia="zh-CN"/>
        </w:rPr>
        <w:t>；</w:t>
      </w:r>
      <w:r w:rsidRPr="007115E4">
        <w:rPr>
          <w:rFonts w:hint="eastAsia"/>
          <w:lang w:eastAsia="zh-CN"/>
        </w:rPr>
        <w:t>以及</w:t>
      </w:r>
    </w:p>
    <w:p w:rsidR="007810D6" w:rsidRPr="007115E4" w:rsidRDefault="007810D6" w:rsidP="004520F3">
      <w:pPr>
        <w:pStyle w:val="enumlev1"/>
        <w:rPr>
          <w:lang w:eastAsia="zh-CN"/>
        </w:rPr>
      </w:pPr>
      <w:r>
        <w:rPr>
          <w:rFonts w:hint="eastAsia"/>
          <w:lang w:eastAsia="zh-CN"/>
        </w:rPr>
        <w:t>b</w:t>
      </w:r>
      <w:r w:rsidRPr="007115E4">
        <w:rPr>
          <w:lang w:eastAsia="zh-CN"/>
        </w:rPr>
        <w:t>)</w:t>
      </w:r>
      <w:r w:rsidRPr="007115E4">
        <w:rPr>
          <w:lang w:eastAsia="zh-CN"/>
        </w:rPr>
        <w:tab/>
      </w:r>
      <w:r w:rsidRPr="007115E4">
        <w:rPr>
          <w:rFonts w:hint="eastAsia"/>
          <w:lang w:eastAsia="zh-CN"/>
        </w:rPr>
        <w:t>由</w:t>
      </w:r>
      <w:r w:rsidRPr="007115E4">
        <w:rPr>
          <w:lang w:eastAsia="zh-CN"/>
        </w:rPr>
        <w:t>CPM</w:t>
      </w:r>
      <w:r w:rsidRPr="007115E4">
        <w:rPr>
          <w:rFonts w:hint="eastAsia"/>
          <w:lang w:eastAsia="zh-CN"/>
        </w:rPr>
        <w:t>第一次会议分配给研究组及其工作组的</w:t>
      </w:r>
      <w:r>
        <w:rPr>
          <w:rFonts w:hint="eastAsia"/>
          <w:lang w:eastAsia="zh-CN"/>
        </w:rPr>
        <w:t>、</w:t>
      </w:r>
      <w:r w:rsidRPr="007115E4">
        <w:rPr>
          <w:rFonts w:hint="eastAsia"/>
          <w:lang w:eastAsia="zh-CN"/>
        </w:rPr>
        <w:t>与工作的规则性内容相关的任务</w:t>
      </w:r>
      <w:r>
        <w:rPr>
          <w:rFonts w:hint="eastAsia"/>
          <w:lang w:eastAsia="zh-CN"/>
        </w:rPr>
        <w:t>。</w:t>
      </w:r>
      <w:r w:rsidR="00B3653D">
        <w:rPr>
          <w:rFonts w:hint="eastAsia"/>
          <w:lang w:eastAsia="zh-CN"/>
        </w:rPr>
        <w:t>对此，特委会及其工作组根据研究组</w:t>
      </w:r>
      <w:r w:rsidR="00B3653D">
        <w:rPr>
          <w:rFonts w:hint="eastAsia"/>
          <w:lang w:eastAsia="zh-CN"/>
        </w:rPr>
        <w:t>/</w:t>
      </w:r>
      <w:r w:rsidR="00B3653D">
        <w:rPr>
          <w:rFonts w:hint="eastAsia"/>
          <w:lang w:eastAsia="zh-CN"/>
        </w:rPr>
        <w:t>工作组及成员的文稿启动对程序性和规则性案文的研究；特委会或其工作组有关</w:t>
      </w:r>
      <w:r w:rsidR="00B3653D">
        <w:rPr>
          <w:rFonts w:hint="eastAsia"/>
          <w:lang w:eastAsia="zh-CN"/>
        </w:rPr>
        <w:t>b</w:t>
      </w:r>
      <w:r w:rsidR="00B3653D">
        <w:rPr>
          <w:rFonts w:hint="eastAsia"/>
          <w:lang w:eastAsia="zh-CN"/>
        </w:rPr>
        <w:t>）类别的第一次会议将在与</w:t>
      </w:r>
      <w:r w:rsidR="00B3653D">
        <w:rPr>
          <w:rFonts w:hint="eastAsia"/>
          <w:lang w:eastAsia="zh-CN"/>
        </w:rPr>
        <w:t>CPM</w:t>
      </w:r>
      <w:r w:rsidR="00B3653D">
        <w:rPr>
          <w:rFonts w:hint="eastAsia"/>
          <w:lang w:eastAsia="zh-CN"/>
        </w:rPr>
        <w:t>主席和研究组及其工作组主席磋商后举行。</w:t>
      </w:r>
    </w:p>
    <w:p w:rsidR="00FF51F1" w:rsidRPr="000911CB" w:rsidRDefault="00FF51F1" w:rsidP="004520F3">
      <w:pPr>
        <w:widowControl w:val="0"/>
        <w:rPr>
          <w:lang w:eastAsia="zh-CN"/>
        </w:rPr>
      </w:pPr>
      <w:r w:rsidRPr="000911CB">
        <w:rPr>
          <w:lang w:eastAsia="zh-CN"/>
        </w:rPr>
        <w:t>注</w:t>
      </w:r>
      <w:r w:rsidRPr="000911CB">
        <w:rPr>
          <w:lang w:eastAsia="zh-CN"/>
        </w:rPr>
        <w:t>2</w:t>
      </w:r>
      <w:r w:rsidR="00C479D8">
        <w:rPr>
          <w:rFonts w:hint="eastAsia"/>
          <w:lang w:eastAsia="zh-CN"/>
        </w:rPr>
        <w:t xml:space="preserve"> </w:t>
      </w:r>
      <w:r w:rsidR="00C479D8">
        <w:rPr>
          <w:lang w:eastAsia="zh-CN"/>
        </w:rPr>
        <w:t>–</w:t>
      </w:r>
      <w:r w:rsidRPr="000911CB">
        <w:rPr>
          <w:lang w:eastAsia="zh-CN"/>
        </w:rPr>
        <w:t>已按照</w:t>
      </w:r>
      <w:r w:rsidR="007810D6">
        <w:rPr>
          <w:lang w:eastAsia="zh-CN"/>
        </w:rPr>
        <w:t>CPM1</w:t>
      </w:r>
      <w:r w:rsidR="007810D6">
        <w:rPr>
          <w:rFonts w:hint="eastAsia"/>
          <w:lang w:eastAsia="zh-CN"/>
        </w:rPr>
        <w:t>5</w:t>
      </w:r>
      <w:r w:rsidRPr="000911CB">
        <w:rPr>
          <w:lang w:eastAsia="zh-CN"/>
        </w:rPr>
        <w:t>-1/1</w:t>
      </w:r>
      <w:r w:rsidRPr="000911CB">
        <w:rPr>
          <w:lang w:eastAsia="zh-CN"/>
        </w:rPr>
        <w:t>号文件阐明的</w:t>
      </w:r>
      <w:r w:rsidRPr="000911CB">
        <w:rPr>
          <w:lang w:eastAsia="zh-CN"/>
        </w:rPr>
        <w:t>ITU-R</w:t>
      </w:r>
      <w:r w:rsidRPr="000911CB">
        <w:rPr>
          <w:lang w:eastAsia="zh-CN"/>
        </w:rPr>
        <w:t>研究组结构确定了下表</w:t>
      </w:r>
      <w:r w:rsidR="00B3653D">
        <w:rPr>
          <w:rFonts w:hint="eastAsia"/>
          <w:lang w:eastAsia="zh-CN"/>
        </w:rPr>
        <w:t>中所示的</w:t>
      </w:r>
      <w:r w:rsidR="00B3653D" w:rsidRPr="000911CB">
        <w:rPr>
          <w:lang w:eastAsia="zh-CN"/>
        </w:rPr>
        <w:t>ITU-R</w:t>
      </w:r>
      <w:r w:rsidR="00B3653D" w:rsidRPr="000911CB">
        <w:rPr>
          <w:lang w:eastAsia="zh-CN"/>
        </w:rPr>
        <w:t>工作组</w:t>
      </w:r>
      <w:r w:rsidRPr="000911CB">
        <w:rPr>
          <w:lang w:eastAsia="zh-CN"/>
        </w:rPr>
        <w:t>。</w:t>
      </w:r>
    </w:p>
    <w:p w:rsidR="009A59CA" w:rsidRDefault="00FF51F1" w:rsidP="004520F3">
      <w:pPr>
        <w:spacing w:after="240"/>
        <w:rPr>
          <w:lang w:eastAsia="zh-CN"/>
        </w:rPr>
      </w:pPr>
      <w:r w:rsidRPr="000911CB">
        <w:rPr>
          <w:lang w:eastAsia="zh-CN"/>
        </w:rPr>
        <w:t>注</w:t>
      </w:r>
      <w:r w:rsidRPr="000911CB">
        <w:rPr>
          <w:lang w:eastAsia="zh-CN"/>
        </w:rPr>
        <w:t>3</w:t>
      </w:r>
      <w:r w:rsidR="00C479D8">
        <w:rPr>
          <w:rFonts w:hint="eastAsia"/>
          <w:lang w:eastAsia="zh-CN"/>
        </w:rPr>
        <w:t xml:space="preserve"> </w:t>
      </w:r>
      <w:r w:rsidR="00C479D8">
        <w:rPr>
          <w:lang w:eastAsia="zh-CN"/>
        </w:rPr>
        <w:t>–</w:t>
      </w:r>
      <w:r w:rsidR="00C479D8">
        <w:rPr>
          <w:rFonts w:hint="eastAsia"/>
          <w:lang w:eastAsia="zh-CN"/>
        </w:rPr>
        <w:t xml:space="preserve"> </w:t>
      </w:r>
      <w:r w:rsidRPr="000911CB">
        <w:rPr>
          <w:lang w:eastAsia="zh-CN"/>
        </w:rPr>
        <w:t>请负责组定期将其研究工作进展情况和成果向相关组予以通报。</w:t>
      </w:r>
    </w:p>
    <w:p w:rsidR="004A53C0" w:rsidRDefault="004A53C0" w:rsidP="004520F3">
      <w:pPr>
        <w:spacing w:before="0" w:after="240"/>
        <w:rPr>
          <w:lang w:eastAsia="zh-CN"/>
        </w:rPr>
      </w:pPr>
    </w:p>
    <w:p w:rsidR="00676D8E" w:rsidRDefault="00676D8E" w:rsidP="004520F3">
      <w:pPr>
        <w:spacing w:before="0" w:after="240"/>
        <w:rPr>
          <w:lang w:eastAsia="zh-CN"/>
        </w:rPr>
        <w:sectPr w:rsidR="00676D8E" w:rsidSect="007619F8">
          <w:headerReference w:type="default" r:id="rId12"/>
          <w:footerReference w:type="default" r:id="rId13"/>
          <w:footerReference w:type="first" r:id="rId14"/>
          <w:pgSz w:w="11907" w:h="16834" w:code="9"/>
          <w:pgMar w:top="1418" w:right="1134" w:bottom="1418" w:left="1134" w:header="720" w:footer="720" w:gutter="0"/>
          <w:paperSrc w:first="15" w:other="15"/>
          <w:cols w:space="720"/>
          <w:titlePg/>
          <w:docGrid w:linePitch="326"/>
        </w:sectPr>
      </w:pP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474"/>
      </w:tblGrid>
      <w:tr w:rsidR="00017201" w:rsidRPr="00740681" w:rsidTr="006F08D1">
        <w:trPr>
          <w:cantSplit/>
          <w:tblHeader/>
          <w:jc w:val="center"/>
        </w:trPr>
        <w:tc>
          <w:tcPr>
            <w:tcW w:w="3315" w:type="dxa"/>
            <w:vAlign w:val="center"/>
          </w:tcPr>
          <w:p w:rsidR="00017201" w:rsidRPr="00017201" w:rsidRDefault="00017201"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7201">
              <w:rPr>
                <w:rFonts w:ascii="Times New Roman Bold" w:hAnsi="Times New Roman Bold" w:hint="eastAsia"/>
                <w:b/>
                <w:sz w:val="22"/>
                <w:szCs w:val="22"/>
                <w:lang w:eastAsia="zh-CN"/>
              </w:rPr>
              <w:lastRenderedPageBreak/>
              <w:t>主题</w:t>
            </w:r>
          </w:p>
        </w:tc>
        <w:tc>
          <w:tcPr>
            <w:tcW w:w="1488" w:type="dxa"/>
            <w:vAlign w:val="center"/>
          </w:tcPr>
          <w:p w:rsidR="00017201" w:rsidRPr="00017201" w:rsidRDefault="00017201"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017201">
              <w:rPr>
                <w:rFonts w:ascii="Times New Roman Bold" w:hAnsi="Times New Roman Bold"/>
                <w:b/>
                <w:sz w:val="22"/>
                <w:szCs w:val="22"/>
              </w:rPr>
              <w:t>负责组</w:t>
            </w:r>
          </w:p>
        </w:tc>
        <w:tc>
          <w:tcPr>
            <w:tcW w:w="8413" w:type="dxa"/>
            <w:vAlign w:val="center"/>
          </w:tcPr>
          <w:p w:rsidR="00017201" w:rsidRPr="00017201" w:rsidRDefault="00017201"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7201">
              <w:rPr>
                <w:rFonts w:ascii="Times New Roman Bold" w:hAnsi="Times New Roman Bold" w:hint="eastAsia"/>
                <w:b/>
                <w:sz w:val="22"/>
                <w:szCs w:val="22"/>
                <w:lang w:eastAsia="zh-CN"/>
              </w:rPr>
              <w:t>负责</w:t>
            </w:r>
            <w:r w:rsidRPr="00017201">
              <w:rPr>
                <w:rFonts w:ascii="Times New Roman Bold" w:hAnsi="Times New Roman Bold"/>
                <w:b/>
                <w:sz w:val="22"/>
                <w:szCs w:val="22"/>
              </w:rPr>
              <w:t>组将采取的行动</w:t>
            </w:r>
          </w:p>
        </w:tc>
        <w:tc>
          <w:tcPr>
            <w:tcW w:w="1474" w:type="dxa"/>
            <w:vAlign w:val="center"/>
          </w:tcPr>
          <w:p w:rsidR="00017201" w:rsidRPr="00017201" w:rsidRDefault="00017201" w:rsidP="00B02CE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7201">
              <w:rPr>
                <w:rFonts w:ascii="Times New Roman Bold" w:hAnsi="Times New Roman Bold" w:hint="eastAsia"/>
                <w:b/>
                <w:sz w:val="22"/>
                <w:szCs w:val="22"/>
                <w:lang w:eastAsia="zh-CN"/>
              </w:rPr>
              <w:t>相</w:t>
            </w:r>
            <w:r w:rsidRPr="00017201">
              <w:rPr>
                <w:rFonts w:ascii="Times New Roman Bold" w:hAnsi="Times New Roman Bold"/>
                <w:b/>
                <w:sz w:val="22"/>
                <w:szCs w:val="22"/>
              </w:rPr>
              <w:t>关组</w:t>
            </w:r>
            <w:r w:rsidR="00B02CE1">
              <w:rPr>
                <w:rStyle w:val="FootnoteReference"/>
                <w:rFonts w:ascii="Times New Roman Bold" w:hAnsi="Times New Roman Bold"/>
                <w:b/>
                <w:szCs w:val="22"/>
              </w:rPr>
              <w:footnoteReference w:customMarkFollows="1" w:id="6"/>
              <w:t>(1)</w:t>
            </w:r>
          </w:p>
        </w:tc>
      </w:tr>
      <w:tr w:rsidR="00017201" w:rsidRPr="00740681" w:rsidTr="006F08D1">
        <w:trPr>
          <w:cantSplit/>
          <w:trHeight w:val="1034"/>
          <w:jc w:val="center"/>
        </w:trPr>
        <w:tc>
          <w:tcPr>
            <w:tcW w:w="14690" w:type="dxa"/>
            <w:gridSpan w:val="4"/>
          </w:tcPr>
          <w:p w:rsidR="00017201" w:rsidRPr="00017201" w:rsidRDefault="00017201" w:rsidP="004520F3">
            <w:pPr>
              <w:pStyle w:val="Tabletext"/>
              <w:tabs>
                <w:tab w:val="clear" w:pos="284"/>
                <w:tab w:val="clear" w:pos="567"/>
                <w:tab w:val="left" w:pos="690"/>
              </w:tabs>
              <w:rPr>
                <w:szCs w:val="22"/>
                <w:lang w:eastAsia="zh-CN"/>
              </w:rPr>
            </w:pPr>
            <w:r>
              <w:rPr>
                <w:szCs w:val="22"/>
                <w:lang w:eastAsia="zh-CN"/>
              </w:rPr>
              <w:t>1.1</w:t>
            </w:r>
            <w:r w:rsidRPr="00017201">
              <w:rPr>
                <w:szCs w:val="22"/>
                <w:lang w:eastAsia="zh-CN"/>
              </w:rPr>
              <w:tab/>
            </w:r>
            <w:r w:rsidRPr="00017201">
              <w:rPr>
                <w:rFonts w:hint="eastAsia"/>
                <w:szCs w:val="22"/>
                <w:lang w:eastAsia="zh-CN"/>
              </w:rPr>
              <w:t>根据第</w:t>
            </w:r>
            <w:r w:rsidRPr="00017201">
              <w:rPr>
                <w:rFonts w:hint="eastAsia"/>
                <w:b/>
                <w:bCs/>
                <w:szCs w:val="22"/>
                <w:lang w:eastAsia="zh-CN"/>
              </w:rPr>
              <w:t>233[</w:t>
            </w:r>
            <w:r w:rsidRPr="00017201">
              <w:rPr>
                <w:b/>
                <w:bCs/>
                <w:szCs w:val="22"/>
                <w:lang w:eastAsia="zh-CN"/>
              </w:rPr>
              <w:t>COM6/8</w:t>
            </w:r>
            <w:r w:rsidRPr="00017201">
              <w:rPr>
                <w:rFonts w:hint="eastAsia"/>
                <w:b/>
                <w:bCs/>
                <w:szCs w:val="22"/>
                <w:lang w:eastAsia="zh-CN"/>
              </w:rPr>
              <w:t>]</w:t>
            </w:r>
            <w:r w:rsidRPr="00017201">
              <w:rPr>
                <w:rFonts w:hint="eastAsia"/>
                <w:szCs w:val="22"/>
                <w:lang w:eastAsia="zh-CN"/>
              </w:rPr>
              <w:t>号决议</w:t>
            </w:r>
            <w:r w:rsidR="00F90090">
              <w:rPr>
                <w:rFonts w:hint="eastAsia"/>
                <w:b/>
                <w:bCs/>
                <w:szCs w:val="22"/>
                <w:lang w:eastAsia="zh-CN"/>
              </w:rPr>
              <w:t>（</w:t>
            </w:r>
            <w:r w:rsidR="00F90090">
              <w:rPr>
                <w:rFonts w:hint="eastAsia"/>
                <w:b/>
                <w:bCs/>
                <w:szCs w:val="22"/>
                <w:lang w:eastAsia="zh-CN"/>
              </w:rPr>
              <w:t>WRC-12</w:t>
            </w:r>
            <w:r w:rsidR="00F90090">
              <w:rPr>
                <w:rFonts w:hint="eastAsia"/>
                <w:b/>
                <w:bCs/>
                <w:szCs w:val="22"/>
                <w:lang w:eastAsia="zh-CN"/>
              </w:rPr>
              <w:t>）</w:t>
            </w:r>
            <w:r w:rsidRPr="00017201">
              <w:rPr>
                <w:rFonts w:hint="eastAsia"/>
                <w:szCs w:val="22"/>
                <w:lang w:eastAsia="zh-CN"/>
              </w:rPr>
              <w:t>，审议为作为主要业务的移动业务做出附加频谱划分，并确定国际移动通信（</w:t>
            </w:r>
            <w:r w:rsidRPr="00017201">
              <w:rPr>
                <w:rFonts w:hint="eastAsia"/>
                <w:szCs w:val="22"/>
                <w:lang w:eastAsia="zh-CN"/>
              </w:rPr>
              <w:t>IMT</w:t>
            </w:r>
            <w:r w:rsidRPr="00017201">
              <w:rPr>
                <w:rFonts w:hint="eastAsia"/>
                <w:szCs w:val="22"/>
                <w:lang w:eastAsia="zh-CN"/>
              </w:rPr>
              <w:t>）的附加频段及相关规则条款，以促进地面移动宽带应用的发展；</w:t>
            </w:r>
          </w:p>
        </w:tc>
      </w:tr>
      <w:tr w:rsidR="00017201" w:rsidRPr="00740681" w:rsidTr="006F08D1">
        <w:trPr>
          <w:cantSplit/>
          <w:jc w:val="center"/>
        </w:trPr>
        <w:tc>
          <w:tcPr>
            <w:tcW w:w="3315" w:type="dxa"/>
          </w:tcPr>
          <w:p w:rsidR="00017201" w:rsidRPr="0015385C" w:rsidRDefault="00BF77E6"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00017201" w:rsidRPr="00C808A6">
              <w:rPr>
                <w:rFonts w:ascii="Times New Roman Bold" w:hAnsi="Times New Roman Bold" w:cs="Times New Roman Bold"/>
                <w:b/>
                <w:bCs/>
                <w:lang w:eastAsia="zh-CN"/>
              </w:rPr>
              <w:t>233 [</w:t>
            </w:r>
            <w:r w:rsidR="00017201" w:rsidRPr="0015385C">
              <w:rPr>
                <w:b/>
                <w:bCs/>
                <w:lang w:eastAsia="zh-CN"/>
              </w:rPr>
              <w:t>COM6/8</w:t>
            </w:r>
            <w:r w:rsidR="00017201">
              <w:rPr>
                <w:b/>
                <w:bCs/>
                <w:lang w:eastAsia="zh-CN"/>
              </w:rPr>
              <w:t>]</w:t>
            </w:r>
            <w:r>
              <w:rPr>
                <w:rFonts w:hint="eastAsia"/>
                <w:b/>
                <w:bCs/>
                <w:lang w:eastAsia="zh-CN"/>
              </w:rPr>
              <w:t xml:space="preserve"> </w:t>
            </w:r>
            <w:r w:rsidRPr="00BF77E6">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研究国际移动通信</w:t>
            </w:r>
            <w:r>
              <w:rPr>
                <w:rFonts w:hint="eastAsia"/>
                <w:lang w:val="es-ES_tradnl" w:eastAsia="zh-CN"/>
              </w:rPr>
              <w:t>及</w:t>
            </w:r>
            <w:r>
              <w:rPr>
                <w:rFonts w:hint="eastAsia"/>
                <w:lang w:eastAsia="zh-CN"/>
              </w:rPr>
              <w:t>其他地面移动宽带应用与频率相关的事宜</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B02CE1" w:rsidRDefault="00017201" w:rsidP="00B02C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B02CE1">
              <w:rPr>
                <w:b/>
                <w:bCs/>
                <w:sz w:val="20"/>
              </w:rPr>
              <w:t>JTG 4-5-6-7</w:t>
            </w:r>
            <w:r w:rsidR="00B02CE1" w:rsidRPr="00B02CE1">
              <w:rPr>
                <w:rStyle w:val="FootnoteReference"/>
                <w:b/>
                <w:bCs/>
                <w:sz w:val="20"/>
              </w:rPr>
              <w:footnoteReference w:customMarkFollows="1" w:id="7"/>
              <w:t>(2)</w:t>
            </w:r>
          </w:p>
        </w:tc>
        <w:tc>
          <w:tcPr>
            <w:tcW w:w="8413" w:type="dxa"/>
          </w:tcPr>
          <w:p w:rsidR="00BF77E6" w:rsidRPr="00BF77E6" w:rsidRDefault="00BF77E6" w:rsidP="004520F3">
            <w:pPr>
              <w:pStyle w:val="Call"/>
              <w:rPr>
                <w:sz w:val="20"/>
                <w:lang w:eastAsia="zh-CN"/>
              </w:rPr>
            </w:pPr>
            <w:r w:rsidRPr="00BF77E6">
              <w:rPr>
                <w:rFonts w:hint="eastAsia"/>
                <w:sz w:val="20"/>
                <w:lang w:eastAsia="zh-CN"/>
              </w:rPr>
              <w:t>做出决议，请</w:t>
            </w:r>
            <w:r w:rsidRPr="00BF77E6">
              <w:rPr>
                <w:sz w:val="20"/>
                <w:lang w:eastAsia="zh-CN"/>
              </w:rPr>
              <w:t>ITU-R</w:t>
            </w:r>
          </w:p>
          <w:p w:rsidR="00BF77E6" w:rsidRPr="00BF77E6" w:rsidRDefault="00BF77E6" w:rsidP="004520F3">
            <w:pPr>
              <w:rPr>
                <w:rFonts w:eastAsiaTheme="minorEastAsia"/>
                <w:sz w:val="20"/>
                <w:lang w:eastAsia="zh-CN"/>
              </w:rPr>
            </w:pPr>
            <w:r w:rsidRPr="00BF77E6">
              <w:rPr>
                <w:rFonts w:hint="eastAsia"/>
                <w:sz w:val="20"/>
                <w:lang w:eastAsia="zh-CN"/>
              </w:rPr>
              <w:t>1</w:t>
            </w:r>
            <w:r w:rsidRPr="00BF77E6">
              <w:rPr>
                <w:rFonts w:hint="eastAsia"/>
                <w:sz w:val="20"/>
                <w:lang w:eastAsia="zh-CN"/>
              </w:rPr>
              <w:tab/>
            </w:r>
            <w:r w:rsidRPr="00BF77E6">
              <w:rPr>
                <w:rFonts w:hint="eastAsia"/>
                <w:sz w:val="20"/>
                <w:lang w:eastAsia="zh-CN"/>
              </w:rPr>
              <w:t>研究有关附加频谱的需求，同时考虑到</w:t>
            </w:r>
            <w:r w:rsidRPr="00BF77E6">
              <w:rPr>
                <w:rFonts w:eastAsiaTheme="minorEastAsia" w:hint="eastAsia"/>
                <w:sz w:val="20"/>
                <w:lang w:eastAsia="zh-CN"/>
              </w:rPr>
              <w:t>：</w:t>
            </w:r>
          </w:p>
          <w:p w:rsidR="00BF77E6" w:rsidRPr="00BF77E6" w:rsidRDefault="00BF77E6" w:rsidP="004520F3">
            <w:pPr>
              <w:pStyle w:val="enumlev1"/>
              <w:rPr>
                <w:sz w:val="20"/>
                <w:lang w:eastAsia="zh-CN"/>
              </w:rPr>
            </w:pPr>
            <w:r w:rsidRPr="00BF77E6">
              <w:rPr>
                <w:sz w:val="20"/>
                <w:lang w:eastAsia="zh-CN"/>
              </w:rPr>
              <w:t>–</w:t>
            </w:r>
            <w:r w:rsidRPr="00BF77E6">
              <w:rPr>
                <w:rFonts w:hint="eastAsia"/>
                <w:sz w:val="20"/>
                <w:lang w:eastAsia="zh-CN"/>
              </w:rPr>
              <w:tab/>
            </w:r>
            <w:r w:rsidRPr="00BF77E6">
              <w:rPr>
                <w:rFonts w:asciiTheme="majorBidi" w:hAnsiTheme="majorBidi" w:cstheme="majorBidi"/>
                <w:sz w:val="20"/>
                <w:lang w:eastAsia="zh-CN"/>
              </w:rPr>
              <w:t>IMT</w:t>
            </w:r>
            <w:r w:rsidRPr="00BF77E6">
              <w:rPr>
                <w:rFonts w:hint="eastAsia"/>
                <w:sz w:val="20"/>
                <w:lang w:eastAsia="zh-CN"/>
              </w:rPr>
              <w:t>系统的技术和操作特性，包括通过技术进步和高效频谱技术实现的</w:t>
            </w:r>
            <w:r w:rsidRPr="00BF77E6">
              <w:rPr>
                <w:rFonts w:hint="eastAsia"/>
                <w:sz w:val="20"/>
                <w:lang w:eastAsia="zh-CN"/>
              </w:rPr>
              <w:t>IMT</w:t>
            </w:r>
            <w:r w:rsidRPr="00BF77E6">
              <w:rPr>
                <w:rFonts w:hint="eastAsia"/>
                <w:sz w:val="20"/>
                <w:lang w:eastAsia="zh-CN"/>
              </w:rPr>
              <w:t>演进及其部署实施；</w:t>
            </w:r>
          </w:p>
          <w:p w:rsidR="00BF77E6" w:rsidRPr="00BF77E6" w:rsidRDefault="00BF77E6" w:rsidP="004520F3">
            <w:pPr>
              <w:pStyle w:val="enumlev1"/>
              <w:rPr>
                <w:sz w:val="20"/>
                <w:lang w:eastAsia="zh-CN"/>
              </w:rPr>
            </w:pPr>
            <w:r w:rsidRPr="00BF77E6">
              <w:rPr>
                <w:sz w:val="20"/>
                <w:lang w:eastAsia="zh-CN"/>
              </w:rPr>
              <w:t>–</w:t>
            </w:r>
            <w:r w:rsidRPr="00BF77E6">
              <w:rPr>
                <w:rFonts w:hint="eastAsia"/>
                <w:sz w:val="20"/>
                <w:lang w:eastAsia="zh-CN"/>
              </w:rPr>
              <w:tab/>
            </w:r>
            <w:r w:rsidRPr="00BF77E6">
              <w:rPr>
                <w:rFonts w:hint="eastAsia"/>
                <w:sz w:val="20"/>
                <w:lang w:eastAsia="zh-CN"/>
              </w:rPr>
              <w:t>目前为</w:t>
            </w:r>
            <w:r w:rsidRPr="00BF77E6">
              <w:rPr>
                <w:rFonts w:asciiTheme="majorBidi" w:hAnsiTheme="majorBidi" w:cstheme="majorBidi"/>
                <w:sz w:val="20"/>
                <w:lang w:eastAsia="zh-CN"/>
              </w:rPr>
              <w:t>IMT</w:t>
            </w:r>
            <w:r w:rsidRPr="00BF77E6">
              <w:rPr>
                <w:rFonts w:hint="eastAsia"/>
                <w:sz w:val="20"/>
                <w:lang w:eastAsia="zh-CN"/>
              </w:rPr>
              <w:t>确定的频段，其使用的技术条件和优化这些频段使用的可能性，以便提高频谱效率；</w:t>
            </w:r>
          </w:p>
          <w:p w:rsidR="00BF77E6" w:rsidRPr="00BF77E6" w:rsidRDefault="00BF77E6" w:rsidP="004520F3">
            <w:pPr>
              <w:pStyle w:val="enumlev1"/>
              <w:rPr>
                <w:sz w:val="20"/>
                <w:lang w:eastAsia="zh-CN"/>
              </w:rPr>
            </w:pPr>
            <w:r w:rsidRPr="00BF77E6">
              <w:rPr>
                <w:sz w:val="20"/>
                <w:lang w:eastAsia="zh-CN"/>
              </w:rPr>
              <w:t>–</w:t>
            </w:r>
            <w:r w:rsidRPr="00BF77E6">
              <w:rPr>
                <w:rFonts w:hint="eastAsia"/>
                <w:sz w:val="20"/>
                <w:lang w:eastAsia="zh-CN"/>
              </w:rPr>
              <w:tab/>
            </w:r>
            <w:r w:rsidRPr="00BF77E6">
              <w:rPr>
                <w:rFonts w:hint="eastAsia"/>
                <w:sz w:val="20"/>
                <w:lang w:eastAsia="zh-CN"/>
              </w:rPr>
              <w:t>不断演进的需求，包括用户对</w:t>
            </w:r>
            <w:r w:rsidRPr="00BF77E6">
              <w:rPr>
                <w:rFonts w:hint="eastAsia"/>
                <w:sz w:val="20"/>
                <w:lang w:eastAsia="zh-CN"/>
              </w:rPr>
              <w:t>IMT</w:t>
            </w:r>
            <w:r w:rsidRPr="00BF77E6">
              <w:rPr>
                <w:rFonts w:hint="eastAsia"/>
                <w:sz w:val="20"/>
                <w:lang w:eastAsia="zh-CN"/>
              </w:rPr>
              <w:t>和其他地面移动宽带应用的需求；</w:t>
            </w:r>
          </w:p>
          <w:p w:rsidR="00BF77E6" w:rsidRPr="00BF77E6" w:rsidRDefault="00BF77E6" w:rsidP="004520F3">
            <w:pPr>
              <w:pStyle w:val="enumlev1"/>
              <w:rPr>
                <w:sz w:val="20"/>
                <w:lang w:eastAsia="zh-CN"/>
              </w:rPr>
            </w:pPr>
            <w:r w:rsidRPr="00BF77E6">
              <w:rPr>
                <w:sz w:val="20"/>
                <w:lang w:eastAsia="zh-CN"/>
              </w:rPr>
              <w:t>–</w:t>
            </w:r>
            <w:r w:rsidRPr="00BF77E6">
              <w:rPr>
                <w:rFonts w:hint="eastAsia"/>
                <w:sz w:val="20"/>
                <w:lang w:eastAsia="zh-CN"/>
              </w:rPr>
              <w:tab/>
            </w:r>
            <w:r w:rsidRPr="00BF77E6">
              <w:rPr>
                <w:rFonts w:hint="eastAsia"/>
                <w:sz w:val="20"/>
                <w:lang w:eastAsia="zh-CN"/>
              </w:rPr>
              <w:t>发展中国家的需求；</w:t>
            </w:r>
          </w:p>
          <w:p w:rsidR="00BF77E6" w:rsidRPr="00BF77E6" w:rsidRDefault="00BF77E6" w:rsidP="004520F3">
            <w:pPr>
              <w:pStyle w:val="enumlev1"/>
              <w:rPr>
                <w:sz w:val="20"/>
                <w:lang w:eastAsia="zh-CN"/>
              </w:rPr>
            </w:pPr>
            <w:r w:rsidRPr="00BF77E6">
              <w:rPr>
                <w:sz w:val="20"/>
                <w:lang w:eastAsia="zh-CN"/>
              </w:rPr>
              <w:t>–</w:t>
            </w:r>
            <w:r w:rsidRPr="00BF77E6">
              <w:rPr>
                <w:rFonts w:hint="eastAsia"/>
                <w:sz w:val="20"/>
                <w:lang w:eastAsia="zh-CN"/>
              </w:rPr>
              <w:tab/>
            </w:r>
            <w:r w:rsidRPr="00BF77E6">
              <w:rPr>
                <w:rFonts w:hint="eastAsia"/>
                <w:sz w:val="20"/>
                <w:lang w:eastAsia="zh-CN"/>
              </w:rPr>
              <w:t>需要频谱的时间表；</w:t>
            </w:r>
          </w:p>
          <w:p w:rsidR="00BF77E6" w:rsidRPr="00BF77E6" w:rsidRDefault="00BF77E6" w:rsidP="004520F3">
            <w:pPr>
              <w:rPr>
                <w:sz w:val="20"/>
                <w:lang w:eastAsia="zh-CN"/>
              </w:rPr>
            </w:pPr>
            <w:r w:rsidRPr="00BF77E6">
              <w:rPr>
                <w:rFonts w:hint="eastAsia"/>
                <w:sz w:val="20"/>
                <w:lang w:eastAsia="zh-CN"/>
              </w:rPr>
              <w:t>2</w:t>
            </w:r>
            <w:r w:rsidRPr="00BF77E6">
              <w:rPr>
                <w:rFonts w:hint="eastAsia"/>
                <w:sz w:val="20"/>
                <w:lang w:eastAsia="zh-CN"/>
              </w:rPr>
              <w:tab/>
            </w:r>
            <w:r w:rsidRPr="00BF77E6">
              <w:rPr>
                <w:rFonts w:hint="eastAsia"/>
                <w:sz w:val="20"/>
                <w:lang w:eastAsia="zh-CN"/>
              </w:rPr>
              <w:t>在考虑到根据</w:t>
            </w:r>
            <w:r w:rsidRPr="00BF77E6">
              <w:rPr>
                <w:rFonts w:eastAsia="STKaiti" w:hint="eastAsia"/>
                <w:sz w:val="20"/>
                <w:lang w:eastAsia="zh-CN"/>
              </w:rPr>
              <w:t>做出决议，请</w:t>
            </w:r>
            <w:r w:rsidRPr="00BF77E6">
              <w:rPr>
                <w:rFonts w:ascii="STKaiti" w:eastAsia="STKaiti" w:hAnsi="STKaiti" w:hint="eastAsia"/>
                <w:sz w:val="20"/>
                <w:lang w:eastAsia="zh-CN"/>
              </w:rPr>
              <w:t xml:space="preserve">ITU-R </w:t>
            </w:r>
            <w:r w:rsidRPr="00BF77E6">
              <w:rPr>
                <w:rFonts w:eastAsia="STKaiti" w:hint="eastAsia"/>
                <w:sz w:val="20"/>
                <w:lang w:eastAsia="zh-CN"/>
              </w:rPr>
              <w:t>1</w:t>
            </w:r>
            <w:r w:rsidRPr="00BF77E6">
              <w:rPr>
                <w:rFonts w:asciiTheme="minorEastAsia" w:eastAsiaTheme="minorEastAsia" w:hAnsiTheme="minorEastAsia" w:hint="eastAsia"/>
                <w:sz w:val="20"/>
                <w:lang w:eastAsia="zh-CN"/>
              </w:rPr>
              <w:t>所确定</w:t>
            </w:r>
            <w:r w:rsidRPr="00BF77E6">
              <w:rPr>
                <w:rFonts w:hint="eastAsia"/>
                <w:sz w:val="20"/>
                <w:lang w:eastAsia="zh-CN"/>
              </w:rPr>
              <w:t>的研究结果、保护现有业务和进行频段统一的必要性的情况下，研究可能的候选频段，</w:t>
            </w:r>
          </w:p>
          <w:p w:rsidR="00BF77E6" w:rsidRPr="00BF77E6" w:rsidRDefault="00BF77E6" w:rsidP="004520F3">
            <w:pPr>
              <w:pStyle w:val="Call"/>
              <w:rPr>
                <w:sz w:val="20"/>
                <w:lang w:eastAsia="zh-CN"/>
              </w:rPr>
            </w:pPr>
            <w:r w:rsidRPr="00BF77E6">
              <w:rPr>
                <w:rFonts w:hint="eastAsia"/>
                <w:sz w:val="20"/>
                <w:lang w:eastAsia="zh-CN"/>
              </w:rPr>
              <w:t>进一步做出决议</w:t>
            </w:r>
          </w:p>
          <w:p w:rsidR="00BF77E6" w:rsidRPr="00BF77E6" w:rsidRDefault="00BF77E6" w:rsidP="004520F3">
            <w:pPr>
              <w:rPr>
                <w:sz w:val="20"/>
                <w:lang w:eastAsia="zh-CN"/>
              </w:rPr>
            </w:pPr>
            <w:r w:rsidRPr="00BF77E6">
              <w:rPr>
                <w:rFonts w:asciiTheme="majorBidi" w:eastAsia="STKaiti" w:hAnsiTheme="majorBidi" w:cstheme="majorBidi" w:hint="eastAsia"/>
                <w:sz w:val="20"/>
                <w:lang w:eastAsia="zh-CN"/>
              </w:rPr>
              <w:t>1</w:t>
            </w:r>
            <w:r w:rsidRPr="00BF77E6">
              <w:rPr>
                <w:rFonts w:ascii="SimSun" w:eastAsia="STKaiti" w:hAnsi="SimSun" w:cs="SimSun" w:hint="eastAsia"/>
                <w:sz w:val="20"/>
                <w:lang w:eastAsia="zh-CN"/>
              </w:rPr>
              <w:tab/>
            </w:r>
            <w:r w:rsidRPr="00BF77E6">
              <w:rPr>
                <w:rFonts w:ascii="SimSun" w:eastAsia="STKaiti" w:hAnsi="SimSun" w:cs="SimSun" w:hint="eastAsia"/>
                <w:sz w:val="20"/>
                <w:lang w:eastAsia="zh-CN"/>
              </w:rPr>
              <w:t>做出决议，请</w:t>
            </w:r>
            <w:r w:rsidRPr="00BF77E6">
              <w:rPr>
                <w:rFonts w:ascii="STKaiti" w:eastAsia="STKaiti" w:hAnsi="STKaiti" w:cs="SimSun" w:hint="eastAsia"/>
                <w:sz w:val="20"/>
                <w:lang w:eastAsia="zh-CN"/>
              </w:rPr>
              <w:t xml:space="preserve">ITU-R </w:t>
            </w:r>
            <w:r w:rsidRPr="00BF77E6">
              <w:rPr>
                <w:rFonts w:eastAsia="STKaiti" w:hint="eastAsia"/>
                <w:sz w:val="20"/>
                <w:lang w:eastAsia="zh-CN"/>
              </w:rPr>
              <w:t>2</w:t>
            </w:r>
            <w:r w:rsidRPr="00BF77E6">
              <w:rPr>
                <w:rFonts w:ascii="SimSun" w:hAnsi="SimSun" w:cs="SimSun" w:hint="eastAsia"/>
                <w:sz w:val="20"/>
                <w:lang w:eastAsia="zh-CN"/>
              </w:rPr>
              <w:t>所述的研究酌情包括与在潜在的候选频段和相邻频段内已有划分的业务的共用和</w:t>
            </w:r>
            <w:r w:rsidRPr="00BF77E6">
              <w:rPr>
                <w:rFonts w:hint="eastAsia"/>
                <w:sz w:val="20"/>
                <w:lang w:eastAsia="zh-CN"/>
              </w:rPr>
              <w:t>兼容性研究，同时考虑到现有业务目前和计划对这些频段的使用以及</w:t>
            </w:r>
            <w:r w:rsidRPr="00BF77E6">
              <w:rPr>
                <w:rFonts w:hint="eastAsia"/>
                <w:sz w:val="20"/>
                <w:lang w:eastAsia="zh-CN"/>
              </w:rPr>
              <w:t>ITU-R</w:t>
            </w:r>
            <w:r w:rsidRPr="00BF77E6">
              <w:rPr>
                <w:rFonts w:hint="eastAsia"/>
                <w:sz w:val="20"/>
                <w:lang w:eastAsia="zh-CN"/>
              </w:rPr>
              <w:t>已开展的适用于此方面的研究；</w:t>
            </w:r>
          </w:p>
          <w:p w:rsidR="00BF77E6" w:rsidRPr="00BF77E6" w:rsidRDefault="00BF77E6" w:rsidP="004520F3">
            <w:pPr>
              <w:rPr>
                <w:sz w:val="20"/>
                <w:lang w:eastAsia="zh-CN"/>
              </w:rPr>
            </w:pPr>
            <w:r w:rsidRPr="00BF77E6">
              <w:rPr>
                <w:rFonts w:hint="eastAsia"/>
                <w:sz w:val="20"/>
                <w:lang w:eastAsia="zh-CN"/>
              </w:rPr>
              <w:t>2</w:t>
            </w:r>
            <w:r w:rsidRPr="00BF77E6">
              <w:rPr>
                <w:rFonts w:hint="eastAsia"/>
                <w:sz w:val="20"/>
                <w:lang w:eastAsia="zh-CN"/>
              </w:rPr>
              <w:tab/>
            </w:r>
            <w:r w:rsidRPr="00BF77E6">
              <w:rPr>
                <w:rFonts w:hint="eastAsia"/>
                <w:sz w:val="20"/>
                <w:lang w:eastAsia="zh-CN"/>
              </w:rPr>
              <w:t>请</w:t>
            </w:r>
            <w:r w:rsidRPr="00BF77E6">
              <w:rPr>
                <w:rFonts w:hint="eastAsia"/>
                <w:sz w:val="20"/>
                <w:lang w:eastAsia="zh-CN"/>
              </w:rPr>
              <w:t>WRC-15</w:t>
            </w:r>
            <w:r w:rsidRPr="00BF77E6">
              <w:rPr>
                <w:rFonts w:hint="eastAsia"/>
                <w:sz w:val="20"/>
                <w:lang w:eastAsia="zh-CN"/>
              </w:rPr>
              <w:t>审议上述研究的结果并采取适当行动，</w:t>
            </w:r>
          </w:p>
          <w:p w:rsidR="00017201" w:rsidRPr="00740681" w:rsidRDefault="00017201" w:rsidP="004520F3">
            <w:pPr>
              <w:tabs>
                <w:tab w:val="left" w:pos="691"/>
              </w:tabs>
              <w:spacing w:before="40" w:after="40"/>
              <w:rPr>
                <w:lang w:eastAsia="zh-CN"/>
              </w:rPr>
            </w:pP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lang w:eastAsia="zh-CN"/>
              </w:rPr>
            </w:pPr>
            <w:r>
              <w:rPr>
                <w:rFonts w:ascii="Times New Roman Bold" w:hAnsi="Times New Roman Bold" w:cs="Times New Roman Bold"/>
                <w:b/>
                <w:bCs/>
                <w:lang w:eastAsia="zh-CN"/>
              </w:rPr>
              <w:t>4A</w:t>
            </w:r>
            <w:r>
              <w:rPr>
                <w:rFonts w:ascii="Times New Roman Bold" w:hAnsi="Times New Roman Bold" w:cs="Times New Roman Bold"/>
                <w:b/>
                <w:bCs/>
                <w:lang w:eastAsia="zh-CN"/>
              </w:rPr>
              <w:t>工作组</w:t>
            </w:r>
            <w:r w:rsidR="00017201" w:rsidRPr="00740681">
              <w:rPr>
                <w:b/>
                <w:bCs/>
                <w:lang w:eastAsia="zh-CN"/>
              </w:rPr>
              <w:br/>
            </w:r>
            <w:r w:rsidR="00F90BA6">
              <w:rPr>
                <w:rFonts w:ascii="Times New Roman Bold" w:hAnsi="Times New Roman Bold" w:cs="Times New Roman Bold"/>
                <w:b/>
                <w:bCs/>
                <w:lang w:eastAsia="zh-CN"/>
              </w:rPr>
              <w:t>4B</w:t>
            </w:r>
            <w:r w:rsidR="00F90BA6">
              <w:rPr>
                <w:rFonts w:ascii="Times New Roman Bold" w:hAnsi="Times New Roman Bold" w:cs="Times New Roman Bold"/>
                <w:b/>
                <w:bCs/>
                <w:lang w:eastAsia="zh-CN"/>
              </w:rPr>
              <w:t>工作组</w:t>
            </w:r>
            <w:r w:rsidR="00017201" w:rsidRPr="00740681">
              <w:rPr>
                <w:b/>
                <w:bCs/>
                <w:lang w:eastAsia="zh-CN"/>
              </w:rPr>
              <w:br/>
            </w:r>
            <w:r w:rsidR="001660F0">
              <w:rPr>
                <w:rFonts w:ascii="Times New Roman Bold" w:hAnsi="Times New Roman Bold" w:cs="Times New Roman Bold"/>
                <w:b/>
                <w:bCs/>
                <w:lang w:eastAsia="zh-CN"/>
              </w:rPr>
              <w:t>4C</w:t>
            </w:r>
            <w:r w:rsidR="001660F0">
              <w:rPr>
                <w:rFonts w:ascii="Times New Roman Bold" w:hAnsi="Times New Roman Bold" w:cs="Times New Roman Bold"/>
                <w:b/>
                <w:bCs/>
                <w:lang w:eastAsia="zh-CN"/>
              </w:rPr>
              <w:t>工作组</w:t>
            </w:r>
            <w:r w:rsidR="00017201" w:rsidRPr="00740681">
              <w:rPr>
                <w:b/>
                <w:bCs/>
                <w:lang w:eastAsia="zh-CN"/>
              </w:rPr>
              <w:br/>
            </w:r>
            <w:r>
              <w:rPr>
                <w:rFonts w:ascii="Times New Roman Bold" w:hAnsi="Times New Roman Bold" w:cs="Times New Roman Bold"/>
                <w:b/>
                <w:bCs/>
                <w:lang w:eastAsia="zh-CN"/>
              </w:rPr>
              <w:t>5A</w:t>
            </w:r>
            <w:r>
              <w:rPr>
                <w:rFonts w:ascii="Times New Roman Bold" w:hAnsi="Times New Roman Bold" w:cs="Times New Roman Bold"/>
                <w:b/>
                <w:bCs/>
                <w:lang w:eastAsia="zh-CN"/>
              </w:rPr>
              <w:t>工作组</w:t>
            </w:r>
            <w:r w:rsidR="00017201" w:rsidRPr="00740681">
              <w:rPr>
                <w:b/>
                <w:bCs/>
                <w:lang w:eastAsia="zh-CN"/>
              </w:rPr>
              <w:br/>
            </w:r>
            <w:r>
              <w:rPr>
                <w:rFonts w:ascii="Times New Roman Bold" w:hAnsi="Times New Roman Bold" w:cs="Times New Roman Bold"/>
                <w:b/>
                <w:bCs/>
                <w:lang w:eastAsia="zh-CN"/>
              </w:rPr>
              <w:t>5B</w:t>
            </w:r>
            <w:r>
              <w:rPr>
                <w:rFonts w:ascii="Times New Roman Bold" w:hAnsi="Times New Roman Bold" w:cs="Times New Roman Bold"/>
                <w:b/>
                <w:bCs/>
                <w:lang w:eastAsia="zh-CN"/>
              </w:rPr>
              <w:t>工作组</w:t>
            </w:r>
            <w:r w:rsidR="00017201" w:rsidRPr="00740681">
              <w:rPr>
                <w:b/>
                <w:bCs/>
                <w:lang w:eastAsia="zh-CN"/>
              </w:rPr>
              <w:br/>
            </w:r>
            <w:r w:rsidR="00F90BA6">
              <w:rPr>
                <w:rFonts w:ascii="Times New Roman Bold" w:hAnsi="Times New Roman Bold" w:cs="Times New Roman Bold"/>
                <w:b/>
                <w:bCs/>
                <w:lang w:eastAsia="zh-CN"/>
              </w:rPr>
              <w:t>5C</w:t>
            </w:r>
            <w:r w:rsidR="00F90BA6">
              <w:rPr>
                <w:rFonts w:ascii="Times New Roman Bold" w:hAnsi="Times New Roman Bold" w:cs="Times New Roman Bold"/>
                <w:b/>
                <w:bCs/>
                <w:lang w:eastAsia="zh-CN"/>
              </w:rPr>
              <w:t>工作组</w:t>
            </w:r>
            <w:r w:rsidR="00017201" w:rsidRPr="00740681">
              <w:rPr>
                <w:b/>
                <w:bCs/>
                <w:lang w:eastAsia="zh-CN"/>
              </w:rPr>
              <w:br/>
            </w:r>
            <w:r w:rsidR="00F90BA6">
              <w:rPr>
                <w:rFonts w:ascii="Times New Roman Bold" w:hAnsi="Times New Roman Bold" w:cs="Times New Roman Bold"/>
                <w:b/>
                <w:bCs/>
                <w:lang w:eastAsia="zh-CN"/>
              </w:rPr>
              <w:t>5D</w:t>
            </w:r>
            <w:r w:rsidR="00F90BA6">
              <w:rPr>
                <w:rFonts w:ascii="Times New Roman Bold" w:hAnsi="Times New Roman Bold" w:cs="Times New Roman Bold"/>
                <w:b/>
                <w:bCs/>
                <w:lang w:eastAsia="zh-CN"/>
              </w:rPr>
              <w:t>工作组</w:t>
            </w:r>
            <w:r w:rsidR="00017201" w:rsidRPr="00740681">
              <w:rPr>
                <w:b/>
                <w:bCs/>
                <w:lang w:eastAsia="zh-CN"/>
              </w:rPr>
              <w:br/>
            </w:r>
            <w:r w:rsidR="00F90BA6">
              <w:rPr>
                <w:rFonts w:ascii="Times New Roman Bold" w:hAnsi="Times New Roman Bold" w:cs="Times New Roman Bold"/>
                <w:b/>
                <w:bCs/>
                <w:lang w:eastAsia="zh-CN"/>
              </w:rPr>
              <w:t>6A</w:t>
            </w:r>
            <w:r w:rsidR="00F90BA6">
              <w:rPr>
                <w:rFonts w:ascii="Times New Roman Bold" w:hAnsi="Times New Roman Bold" w:cs="Times New Roman Bold"/>
                <w:b/>
                <w:bCs/>
                <w:lang w:eastAsia="zh-CN"/>
              </w:rPr>
              <w:t>工作组</w:t>
            </w:r>
            <w:r w:rsidR="00017201" w:rsidRPr="00740681">
              <w:rPr>
                <w:b/>
                <w:bCs/>
                <w:lang w:eastAsia="zh-CN"/>
              </w:rPr>
              <w:br/>
            </w:r>
            <w:r>
              <w:rPr>
                <w:rFonts w:ascii="Times New Roman Bold" w:hAnsi="Times New Roman Bold" w:cs="Times New Roman Bold"/>
                <w:b/>
                <w:bCs/>
                <w:lang w:eastAsia="zh-CN"/>
              </w:rPr>
              <w:t>7B</w:t>
            </w:r>
            <w:r>
              <w:rPr>
                <w:rFonts w:ascii="Times New Roman Bold" w:hAnsi="Times New Roman Bold" w:cs="Times New Roman Bold"/>
                <w:b/>
                <w:bCs/>
                <w:lang w:eastAsia="zh-CN"/>
              </w:rPr>
              <w:t>工作组</w:t>
            </w:r>
            <w:r w:rsidR="00017201" w:rsidRPr="00740681">
              <w:rPr>
                <w:rFonts w:ascii="Times New Roman Bold" w:hAnsi="Times New Roman Bold" w:cs="Times New Roman Bold"/>
                <w:b/>
                <w:bCs/>
                <w:lang w:eastAsia="zh-CN"/>
              </w:rPr>
              <w:br/>
            </w:r>
            <w:r w:rsidR="00F90BA6">
              <w:rPr>
                <w:rFonts w:ascii="Times New Roman Bold" w:hAnsi="Times New Roman Bold" w:cs="Times New Roman Bold"/>
                <w:b/>
                <w:bCs/>
                <w:lang w:eastAsia="zh-CN"/>
              </w:rPr>
              <w:t>7C</w:t>
            </w:r>
            <w:r w:rsidR="00F90BA6">
              <w:rPr>
                <w:rFonts w:ascii="Times New Roman Bold" w:hAnsi="Times New Roman Bold" w:cs="Times New Roman Bold"/>
                <w:b/>
                <w:bCs/>
                <w:lang w:eastAsia="zh-CN"/>
              </w:rPr>
              <w:t>工作组</w:t>
            </w:r>
            <w:r w:rsidR="00017201" w:rsidRPr="00740681">
              <w:rPr>
                <w:rFonts w:ascii="Times New Roman Bold" w:hAnsi="Times New Roman Bold" w:cs="Times New Roman Bold"/>
                <w:b/>
                <w:bCs/>
                <w:lang w:eastAsia="zh-CN"/>
              </w:rPr>
              <w:br/>
            </w:r>
            <w:r w:rsidR="00F90BA6">
              <w:rPr>
                <w:rFonts w:ascii="Times New Roman Bold" w:hAnsi="Times New Roman Bold" w:cs="Times New Roman Bold"/>
                <w:b/>
                <w:bCs/>
                <w:lang w:eastAsia="zh-CN"/>
              </w:rPr>
              <w:t>7D</w:t>
            </w:r>
            <w:r w:rsidR="00F90BA6">
              <w:rPr>
                <w:rFonts w:ascii="Times New Roman Bold" w:hAnsi="Times New Roman Bold" w:cs="Times New Roman Bold"/>
                <w:b/>
                <w:bCs/>
                <w:lang w:eastAsia="zh-CN"/>
              </w:rPr>
              <w:t>工作组</w:t>
            </w:r>
          </w:p>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1A</w:t>
            </w:r>
            <w:r w:rsidR="00F90BA6">
              <w:rPr>
                <w:lang w:eastAsia="zh-CN"/>
              </w:rPr>
              <w:t>工作组</w:t>
            </w:r>
            <w:r w:rsidRPr="00740681">
              <w:rPr>
                <w:lang w:eastAsia="zh-CN"/>
              </w:rPr>
              <w:br/>
            </w:r>
            <w:r w:rsidR="00F90BA6">
              <w:rPr>
                <w:lang w:eastAsia="zh-CN"/>
              </w:rPr>
              <w:t>3K</w:t>
            </w:r>
            <w:r w:rsidR="00F90BA6">
              <w:rPr>
                <w:lang w:eastAsia="zh-CN"/>
              </w:rPr>
              <w:t>工作组</w:t>
            </w:r>
            <w:r w:rsidRPr="00740681">
              <w:rPr>
                <w:lang w:eastAsia="zh-CN"/>
              </w:rPr>
              <w:br/>
            </w:r>
            <w:r w:rsidR="00F90BA6">
              <w:rPr>
                <w:lang w:eastAsia="zh-CN"/>
              </w:rPr>
              <w:t>3M</w:t>
            </w:r>
            <w:r w:rsidR="00F90BA6">
              <w:rPr>
                <w:lang w:eastAsia="zh-CN"/>
              </w:rPr>
              <w:t>工作组</w:t>
            </w:r>
            <w:r w:rsidRPr="00740681">
              <w:rPr>
                <w:lang w:eastAsia="zh-CN"/>
              </w:rPr>
              <w:t>)</w:t>
            </w:r>
          </w:p>
          <w:p w:rsidR="00017201" w:rsidRPr="008E1616"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position w:val="6"/>
                <w:sz w:val="16"/>
                <w:lang w:eastAsia="zh-CN"/>
              </w:rPr>
            </w:pPr>
            <w:r>
              <w:rPr>
                <w:rFonts w:ascii="Times New Roman Bold" w:hAnsi="Times New Roman Bold" w:cs="Times New Roman Bold"/>
                <w:b/>
                <w:bCs/>
                <w:position w:val="6"/>
                <w:sz w:val="16"/>
                <w:lang w:eastAsia="zh-CN"/>
              </w:rPr>
              <w:t>(2)</w:t>
            </w:r>
          </w:p>
        </w:tc>
      </w:tr>
      <w:tr w:rsidR="00017201" w:rsidRPr="00740681" w:rsidTr="006F08D1">
        <w:trPr>
          <w:cantSplit/>
          <w:jc w:val="center"/>
        </w:trPr>
        <w:tc>
          <w:tcPr>
            <w:tcW w:w="14690" w:type="dxa"/>
            <w:gridSpan w:val="4"/>
          </w:tcPr>
          <w:p w:rsidR="00017201" w:rsidRPr="00740681" w:rsidRDefault="00AB2ED8"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lastRenderedPageBreak/>
              <w:t>1.</w:t>
            </w:r>
            <w:r>
              <w:rPr>
                <w:rFonts w:hint="eastAsia"/>
                <w:lang w:eastAsia="zh-CN"/>
              </w:rPr>
              <w:t>2</w:t>
            </w:r>
            <w:r>
              <w:rPr>
                <w:rFonts w:hint="eastAsia"/>
                <w:lang w:eastAsia="zh-CN"/>
              </w:rPr>
              <w:tab/>
            </w:r>
            <w:r>
              <w:rPr>
                <w:rFonts w:hint="eastAsia"/>
                <w:lang w:eastAsia="zh-CN"/>
              </w:rPr>
              <w:t>审查</w:t>
            </w:r>
            <w:r>
              <w:rPr>
                <w:rFonts w:hint="eastAsia"/>
                <w:lang w:eastAsia="zh-CN"/>
              </w:rPr>
              <w:t>ITU-R</w:t>
            </w:r>
            <w:r>
              <w:rPr>
                <w:rFonts w:hint="eastAsia"/>
                <w:lang w:eastAsia="zh-CN"/>
              </w:rPr>
              <w:t>根据第</w:t>
            </w:r>
            <w:r w:rsidRPr="003D6964">
              <w:rPr>
                <w:rFonts w:hint="eastAsia"/>
                <w:b/>
                <w:bCs/>
                <w:lang w:eastAsia="zh-CN"/>
              </w:rPr>
              <w:t>232[</w:t>
            </w:r>
            <w:r w:rsidRPr="00F232E7">
              <w:rPr>
                <w:rFonts w:hint="eastAsia"/>
                <w:b/>
                <w:bCs/>
                <w:lang w:eastAsia="zh-CN"/>
              </w:rPr>
              <w:t>COM5/10</w:t>
            </w:r>
            <w:r>
              <w:rPr>
                <w:rFonts w:hint="eastAsia"/>
                <w:b/>
                <w:bCs/>
                <w:lang w:eastAsia="zh-CN"/>
              </w:rPr>
              <w:t>]</w:t>
            </w:r>
            <w:r>
              <w:rPr>
                <w:rFonts w:hint="eastAsia"/>
                <w:lang w:eastAsia="zh-CN"/>
              </w:rPr>
              <w:t>号决议</w:t>
            </w:r>
            <w:r w:rsidR="00F90090">
              <w:rPr>
                <w:rFonts w:eastAsiaTheme="minorEastAsia" w:hint="eastAsia"/>
                <w:b/>
                <w:lang w:eastAsia="zh-CN"/>
              </w:rPr>
              <w:t>（</w:t>
            </w:r>
            <w:r w:rsidR="00F90090">
              <w:rPr>
                <w:rFonts w:eastAsiaTheme="minorEastAsia" w:hint="eastAsia"/>
                <w:b/>
                <w:lang w:eastAsia="zh-CN"/>
              </w:rPr>
              <w:t>WRC-12</w:t>
            </w:r>
            <w:r w:rsidR="00F90090">
              <w:rPr>
                <w:rFonts w:eastAsiaTheme="minorEastAsia" w:hint="eastAsia"/>
                <w:b/>
                <w:lang w:eastAsia="zh-CN"/>
              </w:rPr>
              <w:t>）</w:t>
            </w:r>
            <w:r w:rsidRPr="008B5A76">
              <w:rPr>
                <w:rFonts w:hint="eastAsia"/>
                <w:bCs/>
                <w:lang w:eastAsia="zh-CN"/>
              </w:rPr>
              <w:t>开展的</w:t>
            </w:r>
            <w:r>
              <w:rPr>
                <w:rFonts w:hint="eastAsia"/>
                <w:bCs/>
                <w:lang w:eastAsia="zh-CN"/>
              </w:rPr>
              <w:t>、</w:t>
            </w:r>
            <w:r>
              <w:rPr>
                <w:rFonts w:hint="eastAsia"/>
                <w:lang w:eastAsia="zh-CN"/>
              </w:rPr>
              <w:t>有关</w:t>
            </w:r>
            <w:r>
              <w:rPr>
                <w:rFonts w:hint="eastAsia"/>
                <w:lang w:eastAsia="zh-CN"/>
              </w:rPr>
              <w:t>1</w:t>
            </w:r>
            <w:r>
              <w:rPr>
                <w:rFonts w:hint="eastAsia"/>
                <w:lang w:eastAsia="zh-CN"/>
              </w:rPr>
              <w:t>区移动业务（航空移动除外）使用</w:t>
            </w:r>
            <w:r>
              <w:rPr>
                <w:rFonts w:hint="eastAsia"/>
                <w:lang w:eastAsia="zh-CN"/>
              </w:rPr>
              <w:t>694-790 MHz</w:t>
            </w:r>
            <w:r>
              <w:rPr>
                <w:rFonts w:hint="eastAsia"/>
                <w:lang w:eastAsia="zh-CN"/>
              </w:rPr>
              <w:t>频段的研究结果并采取适当措施；</w:t>
            </w:r>
          </w:p>
        </w:tc>
      </w:tr>
      <w:tr w:rsidR="00017201" w:rsidRPr="00740681" w:rsidTr="00016B9D">
        <w:trPr>
          <w:cantSplit/>
          <w:trHeight w:val="6782"/>
          <w:jc w:val="center"/>
        </w:trPr>
        <w:tc>
          <w:tcPr>
            <w:tcW w:w="3315" w:type="dxa"/>
          </w:tcPr>
          <w:p w:rsidR="00017201" w:rsidRPr="00740681" w:rsidRDefault="00AB2ED8"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740681">
              <w:rPr>
                <w:lang w:eastAsia="zh-CN"/>
              </w:rPr>
              <w:t xml:space="preserve"> </w:t>
            </w:r>
            <w:r w:rsidR="00017201" w:rsidRPr="00C808A6">
              <w:rPr>
                <w:rFonts w:ascii="Times New Roman Bold" w:hAnsi="Times New Roman Bold" w:cs="Times New Roman Bold"/>
                <w:b/>
                <w:bCs/>
                <w:lang w:eastAsia="zh-CN"/>
              </w:rPr>
              <w:t>232 [</w:t>
            </w:r>
            <w:r w:rsidR="00017201" w:rsidRPr="0015385C">
              <w:rPr>
                <w:b/>
                <w:bCs/>
                <w:lang w:eastAsia="zh-CN"/>
              </w:rPr>
              <w:t>COM5/10</w:t>
            </w:r>
            <w:r w:rsidR="00017201">
              <w:rPr>
                <w:b/>
                <w:bCs/>
                <w:lang w:eastAsia="zh-CN"/>
              </w:rPr>
              <w:t>]</w:t>
            </w:r>
            <w:r w:rsidR="00017201" w:rsidRPr="0015385C">
              <w:rPr>
                <w:b/>
                <w:bCs/>
                <w:lang w:eastAsia="nl-NL"/>
              </w:rPr>
              <w:t xml:space="preserve"> </w:t>
            </w:r>
            <w:r w:rsidRPr="00AB2ED8">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F707E3"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1</w:t>
            </w:r>
            <w:r>
              <w:rPr>
                <w:rFonts w:hint="eastAsia"/>
                <w:lang w:eastAsia="zh-CN"/>
              </w:rPr>
              <w:t>区内除航空移动以外的移动业务对</w:t>
            </w:r>
            <w:r>
              <w:rPr>
                <w:lang w:eastAsia="zh-CN"/>
              </w:rPr>
              <w:t>694-790 MHz</w:t>
            </w:r>
            <w:r>
              <w:rPr>
                <w:rFonts w:hint="eastAsia"/>
                <w:lang w:eastAsia="zh-CN"/>
              </w:rPr>
              <w:t>频段的使用及相关研究</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B02CE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20"/>
              </w:rPr>
            </w:pPr>
            <w:r w:rsidRPr="00B02CE1">
              <w:rPr>
                <w:b/>
                <w:bCs/>
                <w:sz w:val="20"/>
              </w:rPr>
              <w:t>JTG 4-5-6-7</w:t>
            </w:r>
            <w:r w:rsidR="00B02CE1" w:rsidRPr="00B02CE1">
              <w:rPr>
                <w:rStyle w:val="FootnoteReference"/>
                <w:sz w:val="20"/>
                <w:lang w:eastAsia="zh-CN"/>
              </w:rPr>
              <w:t>(2)</w:t>
            </w:r>
          </w:p>
        </w:tc>
        <w:tc>
          <w:tcPr>
            <w:tcW w:w="8413" w:type="dxa"/>
          </w:tcPr>
          <w:p w:rsidR="00F707E3" w:rsidRPr="00F90BA6" w:rsidRDefault="00F707E3" w:rsidP="00D92C59">
            <w:pPr>
              <w:spacing w:before="0"/>
              <w:ind w:firstLine="822"/>
              <w:rPr>
                <w:rFonts w:ascii="STKaiti" w:eastAsia="STKaiti" w:hAnsi="STKaiti"/>
                <w:sz w:val="20"/>
                <w:lang w:eastAsia="zh-CN"/>
              </w:rPr>
            </w:pPr>
            <w:r w:rsidRPr="00F90BA6">
              <w:rPr>
                <w:rFonts w:ascii="STKaiti" w:eastAsia="STKaiti" w:hAnsi="STKaiti" w:hint="eastAsia"/>
                <w:sz w:val="20"/>
                <w:lang w:eastAsia="zh-CN"/>
              </w:rPr>
              <w:t>做出决议</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1</w:t>
            </w:r>
            <w:r w:rsidRPr="00F90BA6">
              <w:rPr>
                <w:rFonts w:ascii="STKaiti" w:eastAsia="STKaiti" w:hAnsi="STKaiti"/>
                <w:sz w:val="20"/>
                <w:lang w:eastAsia="zh-CN"/>
              </w:rPr>
              <w:tab/>
            </w:r>
            <w:r w:rsidRPr="00F90BA6">
              <w:rPr>
                <w:rFonts w:ascii="STKaiti" w:eastAsia="STKaiti" w:hAnsi="STKaiti" w:hint="eastAsia"/>
                <w:sz w:val="20"/>
                <w:lang w:eastAsia="zh-CN"/>
              </w:rPr>
              <w:t>在1区将</w:t>
            </w:r>
            <w:r w:rsidRPr="00F90BA6">
              <w:rPr>
                <w:rFonts w:ascii="STKaiti" w:eastAsia="STKaiti" w:hAnsi="STKaiti"/>
                <w:sz w:val="20"/>
                <w:lang w:eastAsia="zh-CN"/>
              </w:rPr>
              <w:t>694-790 MHz</w:t>
            </w:r>
            <w:r w:rsidRPr="00F90BA6">
              <w:rPr>
                <w:rFonts w:ascii="STKaiti" w:eastAsia="STKaiti" w:hAnsi="STKaiti" w:hint="eastAsia"/>
                <w:sz w:val="20"/>
                <w:lang w:eastAsia="zh-CN"/>
              </w:rPr>
              <w:t>频段划分给与其它业务共同作为主要业务的移动业务（航空移动除外），并确定将其用于IMT；</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2</w:t>
            </w:r>
            <w:r w:rsidRPr="00F90BA6">
              <w:rPr>
                <w:rFonts w:ascii="STKaiti" w:eastAsia="STKaiti" w:hAnsi="STKaiti"/>
                <w:sz w:val="20"/>
                <w:lang w:eastAsia="zh-CN"/>
              </w:rPr>
              <w:tab/>
            </w:r>
            <w:r w:rsidRPr="00F707E3">
              <w:rPr>
                <w:rFonts w:ascii="STKaiti" w:eastAsia="STKaiti" w:hAnsi="STKaiti" w:hint="eastAsia"/>
                <w:sz w:val="20"/>
                <w:lang w:eastAsia="zh-CN"/>
              </w:rPr>
              <w:t>做出决议1</w:t>
            </w:r>
            <w:r w:rsidRPr="00F90BA6">
              <w:rPr>
                <w:rFonts w:ascii="STKaiti" w:eastAsia="STKaiti" w:hAnsi="STKaiti" w:hint="eastAsia"/>
                <w:sz w:val="20"/>
                <w:lang w:eastAsia="zh-CN"/>
              </w:rPr>
              <w:t>中的划分将于</w:t>
            </w:r>
            <w:r w:rsidRPr="00F90BA6">
              <w:rPr>
                <w:rFonts w:ascii="STKaiti" w:eastAsia="STKaiti" w:hAnsi="STKaiti"/>
                <w:sz w:val="20"/>
                <w:lang w:eastAsia="zh-CN"/>
              </w:rPr>
              <w:t>WRC-15</w:t>
            </w:r>
            <w:r w:rsidRPr="00F90BA6">
              <w:rPr>
                <w:rFonts w:ascii="STKaiti" w:eastAsia="STKaiti" w:hAnsi="STKaiti" w:hint="eastAsia"/>
                <w:sz w:val="20"/>
                <w:lang w:eastAsia="zh-CN"/>
              </w:rPr>
              <w:t>后立即生效；</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3</w:t>
            </w:r>
            <w:r w:rsidRPr="00F90BA6">
              <w:rPr>
                <w:rFonts w:ascii="STKaiti" w:eastAsia="STKaiti" w:hAnsi="STKaiti"/>
                <w:sz w:val="20"/>
                <w:lang w:eastAsia="zh-CN"/>
              </w:rPr>
              <w:tab/>
            </w:r>
            <w:r w:rsidRPr="00F90BA6">
              <w:rPr>
                <w:rFonts w:ascii="STKaiti" w:eastAsia="STKaiti" w:hAnsi="STKaiti" w:hint="eastAsia"/>
                <w:sz w:val="20"/>
                <w:lang w:eastAsia="zh-CN"/>
              </w:rPr>
              <w:t>对</w:t>
            </w:r>
            <w:r w:rsidRPr="00F707E3">
              <w:rPr>
                <w:rFonts w:ascii="STKaiti" w:eastAsia="STKaiti" w:hAnsi="STKaiti" w:hint="eastAsia"/>
                <w:sz w:val="20"/>
                <w:lang w:eastAsia="zh-CN"/>
              </w:rPr>
              <w:t>做出决议1</w:t>
            </w:r>
            <w:r w:rsidRPr="00F90BA6">
              <w:rPr>
                <w:rFonts w:ascii="STKaiti" w:eastAsia="STKaiti" w:hAnsi="STKaiti" w:hint="eastAsia"/>
                <w:sz w:val="20"/>
                <w:lang w:eastAsia="zh-CN"/>
              </w:rPr>
              <w:t>中划分的使用须依据第9.21款与第</w:t>
            </w:r>
            <w:r w:rsidRPr="00F90BA6">
              <w:rPr>
                <w:rFonts w:ascii="STKaiti" w:eastAsia="STKaiti" w:hAnsi="STKaiti"/>
                <w:sz w:val="20"/>
                <w:lang w:eastAsia="zh-CN"/>
              </w:rPr>
              <w:t>5.312</w:t>
            </w:r>
            <w:r w:rsidRPr="00F90BA6">
              <w:rPr>
                <w:rFonts w:ascii="STKaiti" w:eastAsia="STKaiti" w:hAnsi="STKaiti" w:hint="eastAsia"/>
                <w:sz w:val="20"/>
                <w:lang w:eastAsia="zh-CN"/>
              </w:rPr>
              <w:t>款所列国家中的航空无线电导航业务达成协议；</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4</w:t>
            </w:r>
            <w:r w:rsidRPr="00F90BA6">
              <w:rPr>
                <w:rFonts w:ascii="STKaiti" w:eastAsia="STKaiti" w:hAnsi="STKaiti"/>
                <w:sz w:val="20"/>
                <w:lang w:eastAsia="zh-CN"/>
              </w:rPr>
              <w:tab/>
            </w:r>
            <w:r w:rsidRPr="00F90BA6">
              <w:rPr>
                <w:rFonts w:ascii="STKaiti" w:eastAsia="STKaiti" w:hAnsi="STKaiti" w:hint="eastAsia"/>
                <w:sz w:val="20"/>
                <w:lang w:eastAsia="zh-CN"/>
              </w:rPr>
              <w:t>在顾及下文</w:t>
            </w:r>
            <w:r w:rsidRPr="00F707E3">
              <w:rPr>
                <w:rFonts w:ascii="STKaiti" w:eastAsia="STKaiti" w:hAnsi="STKaiti" w:hint="eastAsia"/>
                <w:sz w:val="20"/>
                <w:lang w:eastAsia="zh-CN"/>
              </w:rPr>
              <w:t>请</w:t>
            </w:r>
            <w:r w:rsidRPr="00F707E3">
              <w:rPr>
                <w:rFonts w:ascii="STKaiti" w:eastAsia="STKaiti" w:hAnsi="STKaiti"/>
                <w:sz w:val="20"/>
                <w:lang w:eastAsia="zh-CN"/>
              </w:rPr>
              <w:t>ITU-R</w:t>
            </w:r>
            <w:r w:rsidRPr="00F90BA6">
              <w:rPr>
                <w:rFonts w:ascii="STKaiti" w:eastAsia="STKaiti" w:hAnsi="STKaiti" w:hint="eastAsia"/>
                <w:sz w:val="20"/>
                <w:lang w:eastAsia="zh-CN"/>
              </w:rPr>
              <w:t>中所述各项</w:t>
            </w:r>
            <w:r w:rsidRPr="00F90BA6">
              <w:rPr>
                <w:rFonts w:ascii="STKaiti" w:eastAsia="STKaiti" w:hAnsi="STKaiti"/>
                <w:sz w:val="20"/>
                <w:lang w:eastAsia="zh-CN"/>
              </w:rPr>
              <w:t>ITU-R</w:t>
            </w:r>
            <w:r w:rsidRPr="00F90BA6">
              <w:rPr>
                <w:rFonts w:ascii="STKaiti" w:eastAsia="STKaiti" w:hAnsi="STKaiti" w:hint="eastAsia"/>
                <w:sz w:val="20"/>
                <w:lang w:eastAsia="zh-CN"/>
              </w:rPr>
              <w:t>研究以及1区国家的需求（特别是发展中国家的需求）的基础上，该划分的低端应在</w:t>
            </w:r>
            <w:r w:rsidRPr="00F90BA6">
              <w:rPr>
                <w:rFonts w:ascii="STKaiti" w:eastAsia="STKaiti" w:hAnsi="STKaiti"/>
                <w:sz w:val="20"/>
                <w:lang w:eastAsia="zh-CN"/>
              </w:rPr>
              <w:t>WRC-15</w:t>
            </w:r>
            <w:r w:rsidRPr="00F90BA6">
              <w:rPr>
                <w:rFonts w:ascii="STKaiti" w:eastAsia="STKaiti" w:hAnsi="STKaiti" w:hint="eastAsia"/>
                <w:sz w:val="20"/>
                <w:lang w:eastAsia="zh-CN"/>
              </w:rPr>
              <w:t>期间进行微调；</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5</w:t>
            </w:r>
            <w:r w:rsidRPr="00F90BA6">
              <w:rPr>
                <w:rFonts w:ascii="STKaiti" w:eastAsia="STKaiti" w:hAnsi="STKaiti"/>
                <w:sz w:val="20"/>
                <w:lang w:eastAsia="zh-CN"/>
              </w:rPr>
              <w:tab/>
            </w:r>
            <w:r w:rsidRPr="00F90BA6">
              <w:rPr>
                <w:rFonts w:ascii="STKaiti" w:eastAsia="STKaiti" w:hAnsi="STKaiti" w:hint="eastAsia"/>
                <w:sz w:val="20"/>
                <w:lang w:eastAsia="zh-CN"/>
              </w:rPr>
              <w:t>在顾及下文</w:t>
            </w:r>
            <w:r w:rsidRPr="00F707E3">
              <w:rPr>
                <w:rFonts w:ascii="STKaiti" w:eastAsia="STKaiti" w:hAnsi="STKaiti" w:hint="eastAsia"/>
                <w:sz w:val="20"/>
                <w:lang w:eastAsia="zh-CN"/>
              </w:rPr>
              <w:t>请</w:t>
            </w:r>
            <w:r w:rsidRPr="00F707E3">
              <w:rPr>
                <w:rFonts w:ascii="STKaiti" w:eastAsia="STKaiti" w:hAnsi="STKaiti"/>
                <w:sz w:val="20"/>
                <w:lang w:eastAsia="zh-CN"/>
              </w:rPr>
              <w:t>ITU-R</w:t>
            </w:r>
            <w:r w:rsidRPr="00F90BA6">
              <w:rPr>
                <w:rFonts w:ascii="STKaiti" w:eastAsia="STKaiti" w:hAnsi="STKaiti" w:hint="eastAsia"/>
                <w:sz w:val="20"/>
                <w:lang w:eastAsia="zh-CN"/>
              </w:rPr>
              <w:t>中所述各项</w:t>
            </w:r>
            <w:r w:rsidRPr="00F90BA6">
              <w:rPr>
                <w:rFonts w:ascii="STKaiti" w:eastAsia="STKaiti" w:hAnsi="STKaiti"/>
                <w:sz w:val="20"/>
                <w:lang w:eastAsia="zh-CN"/>
              </w:rPr>
              <w:t>ITU-R</w:t>
            </w:r>
            <w:r w:rsidRPr="00F90BA6">
              <w:rPr>
                <w:rFonts w:ascii="STKaiti" w:eastAsia="STKaiti" w:hAnsi="STKaiti" w:hint="eastAsia"/>
                <w:sz w:val="20"/>
                <w:lang w:eastAsia="zh-CN"/>
              </w:rPr>
              <w:t>研究的基础上，</w:t>
            </w:r>
            <w:r w:rsidRPr="00F90BA6">
              <w:rPr>
                <w:rFonts w:ascii="STKaiti" w:eastAsia="STKaiti" w:hAnsi="STKaiti"/>
                <w:sz w:val="20"/>
                <w:lang w:eastAsia="zh-CN"/>
              </w:rPr>
              <w:t>WRC-15</w:t>
            </w:r>
            <w:r w:rsidRPr="00F90BA6">
              <w:rPr>
                <w:rFonts w:ascii="STKaiti" w:eastAsia="STKaiti" w:hAnsi="STKaiti" w:hint="eastAsia"/>
                <w:sz w:val="20"/>
                <w:lang w:eastAsia="zh-CN"/>
              </w:rPr>
              <w:t>将对</w:t>
            </w:r>
            <w:r w:rsidRPr="00F707E3">
              <w:rPr>
                <w:rFonts w:ascii="STKaiti" w:eastAsia="STKaiti" w:hAnsi="STKaiti" w:hint="eastAsia"/>
                <w:sz w:val="20"/>
                <w:lang w:eastAsia="zh-CN"/>
              </w:rPr>
              <w:t>做出决议1</w:t>
            </w:r>
            <w:r w:rsidRPr="00F90BA6">
              <w:rPr>
                <w:rFonts w:ascii="STKaiti" w:eastAsia="STKaiti" w:hAnsi="STKaiti" w:hint="eastAsia"/>
                <w:sz w:val="20"/>
                <w:lang w:eastAsia="zh-CN"/>
              </w:rPr>
              <w:t>中所述移动业务划分的适用技术和规则条件做出规定，</w:t>
            </w:r>
          </w:p>
          <w:p w:rsidR="00F707E3" w:rsidRPr="00F90BA6" w:rsidRDefault="00F707E3" w:rsidP="00D92C59">
            <w:pPr>
              <w:spacing w:before="0"/>
              <w:ind w:firstLine="822"/>
              <w:rPr>
                <w:rFonts w:ascii="STKaiti" w:eastAsia="STKaiti" w:hAnsi="STKaiti"/>
                <w:sz w:val="20"/>
                <w:lang w:eastAsia="zh-CN"/>
              </w:rPr>
            </w:pPr>
            <w:r w:rsidRPr="00F90BA6">
              <w:rPr>
                <w:rFonts w:ascii="STKaiti" w:eastAsia="STKaiti" w:hAnsi="STKaiti" w:hint="eastAsia"/>
                <w:sz w:val="20"/>
                <w:lang w:eastAsia="zh-CN"/>
              </w:rPr>
              <w:t>请</w:t>
            </w:r>
            <w:r w:rsidRPr="00F90BA6">
              <w:rPr>
                <w:rFonts w:ascii="STKaiti" w:eastAsia="STKaiti" w:hAnsi="STKaiti"/>
                <w:sz w:val="20"/>
                <w:lang w:eastAsia="zh-CN"/>
              </w:rPr>
              <w:t>ITU-R</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1</w:t>
            </w:r>
            <w:r w:rsidRPr="00F90BA6">
              <w:rPr>
                <w:rFonts w:ascii="STKaiti" w:eastAsia="STKaiti" w:hAnsi="STKaiti"/>
                <w:sz w:val="20"/>
                <w:lang w:eastAsia="zh-CN"/>
              </w:rPr>
              <w:tab/>
            </w:r>
            <w:r w:rsidRPr="00F90BA6">
              <w:rPr>
                <w:rFonts w:ascii="STKaiti" w:eastAsia="STKaiti" w:hAnsi="STKaiti" w:hint="eastAsia"/>
                <w:sz w:val="20"/>
                <w:lang w:eastAsia="zh-CN"/>
              </w:rPr>
              <w:t>对此频段内移动和广播业务的频谱需求开展研究，从而尽早确定针对</w:t>
            </w:r>
            <w:r w:rsidRPr="00F707E3">
              <w:rPr>
                <w:rFonts w:ascii="STKaiti" w:eastAsia="STKaiti" w:hAnsi="STKaiti" w:hint="eastAsia"/>
                <w:sz w:val="20"/>
                <w:lang w:eastAsia="zh-CN"/>
              </w:rPr>
              <w:t>做出决议4</w:t>
            </w:r>
            <w:r w:rsidRPr="00F90BA6">
              <w:rPr>
                <w:rFonts w:ascii="STKaiti" w:eastAsia="STKaiti" w:hAnsi="STKaiti" w:hint="eastAsia"/>
                <w:sz w:val="20"/>
                <w:lang w:eastAsia="zh-CN"/>
              </w:rPr>
              <w:t>中所述较低频率的方案；</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2</w:t>
            </w:r>
            <w:r w:rsidRPr="00F90BA6">
              <w:rPr>
                <w:rFonts w:ascii="STKaiti" w:eastAsia="STKaiti" w:hAnsi="STKaiti"/>
                <w:sz w:val="20"/>
                <w:lang w:eastAsia="zh-CN"/>
              </w:rPr>
              <w:tab/>
            </w:r>
            <w:r w:rsidRPr="00F90BA6">
              <w:rPr>
                <w:rFonts w:ascii="STKaiti" w:eastAsia="STKaiti" w:hAnsi="STKaiti" w:hint="eastAsia"/>
                <w:sz w:val="20"/>
                <w:lang w:eastAsia="zh-CN"/>
              </w:rPr>
              <w:t>研究针对</w:t>
            </w:r>
            <w:r w:rsidRPr="00F90BA6">
              <w:rPr>
                <w:rFonts w:ascii="STKaiti" w:eastAsia="STKaiti" w:hAnsi="STKaiti"/>
                <w:sz w:val="20"/>
                <w:lang w:eastAsia="zh-CN"/>
              </w:rPr>
              <w:t>790 MHz</w:t>
            </w:r>
            <w:r w:rsidRPr="00F90BA6">
              <w:rPr>
                <w:rFonts w:ascii="STKaiti" w:eastAsia="STKaiti" w:hAnsi="STKaiti" w:hint="eastAsia"/>
                <w:sz w:val="20"/>
                <w:lang w:eastAsia="zh-CN"/>
              </w:rPr>
              <w:t>以下频段做出适应调整的移动业务信道安排，并同时顾及：</w:t>
            </w:r>
          </w:p>
          <w:p w:rsidR="00F707E3" w:rsidRPr="00F90BA6" w:rsidRDefault="00F707E3" w:rsidP="007C5037">
            <w:pPr>
              <w:spacing w:before="0"/>
              <w:ind w:left="794" w:hanging="794"/>
              <w:rPr>
                <w:rFonts w:ascii="STKaiti" w:eastAsia="STKaiti" w:hAnsi="STKaiti"/>
                <w:sz w:val="20"/>
                <w:lang w:eastAsia="zh-CN"/>
              </w:rPr>
            </w:pPr>
            <w:r w:rsidRPr="00F90BA6">
              <w:rPr>
                <w:rFonts w:ascii="STKaiti" w:eastAsia="STKaiti" w:hAnsi="STKaiti"/>
                <w:sz w:val="20"/>
                <w:lang w:eastAsia="zh-CN"/>
              </w:rPr>
              <w:t>–</w:t>
            </w:r>
            <w:r w:rsidRPr="00F90BA6">
              <w:rPr>
                <w:rFonts w:ascii="STKaiti" w:eastAsia="STKaiti" w:hAnsi="STKaiti" w:hint="eastAsia"/>
                <w:sz w:val="20"/>
                <w:lang w:eastAsia="zh-CN"/>
              </w:rPr>
              <w:tab/>
              <w:t>1区内</w:t>
            </w:r>
            <w:r w:rsidRPr="00F90BA6">
              <w:rPr>
                <w:rFonts w:ascii="STKaiti" w:eastAsia="STKaiti" w:hAnsi="STKaiti"/>
                <w:sz w:val="20"/>
                <w:lang w:eastAsia="zh-CN"/>
              </w:rPr>
              <w:t>790</w:t>
            </w:r>
            <w:r w:rsidRPr="00F90BA6">
              <w:rPr>
                <w:rFonts w:ascii="STKaiti" w:eastAsia="STKaiti" w:hAnsi="STKaiti" w:hint="eastAsia"/>
                <w:sz w:val="20"/>
                <w:lang w:eastAsia="zh-CN"/>
              </w:rPr>
              <w:t>至</w:t>
            </w:r>
            <w:r w:rsidRPr="00F90BA6">
              <w:rPr>
                <w:rFonts w:ascii="STKaiti" w:eastAsia="STKaiti" w:hAnsi="STKaiti"/>
                <w:sz w:val="20"/>
                <w:lang w:eastAsia="zh-CN"/>
              </w:rPr>
              <w:t>862 MHz</w:t>
            </w:r>
            <w:r w:rsidRPr="00F90BA6">
              <w:rPr>
                <w:rFonts w:ascii="STKaiti" w:eastAsia="STKaiti" w:hAnsi="STKaiti" w:hint="eastAsia"/>
                <w:sz w:val="20"/>
                <w:lang w:eastAsia="zh-CN"/>
              </w:rPr>
              <w:t>之间现有的并定义在最新版本</w:t>
            </w:r>
            <w:r w:rsidRPr="00F90BA6">
              <w:rPr>
                <w:rFonts w:ascii="STKaiti" w:eastAsia="STKaiti" w:hAnsi="STKaiti"/>
                <w:sz w:val="20"/>
                <w:lang w:eastAsia="zh-CN"/>
              </w:rPr>
              <w:t>ITU-R M.1036</w:t>
            </w:r>
            <w:r w:rsidRPr="00F90BA6">
              <w:rPr>
                <w:rFonts w:ascii="STKaiti" w:eastAsia="STKaiti" w:hAnsi="STKaiti" w:hint="eastAsia"/>
                <w:sz w:val="20"/>
                <w:lang w:eastAsia="zh-CN"/>
              </w:rPr>
              <w:t>建议书中的安排，以确保其能与在新划分中运营的网络及在</w:t>
            </w:r>
            <w:r w:rsidRPr="00F90BA6">
              <w:rPr>
                <w:rFonts w:ascii="STKaiti" w:eastAsia="STKaiti" w:hAnsi="STKaiti"/>
                <w:sz w:val="20"/>
                <w:lang w:eastAsia="zh-CN"/>
              </w:rPr>
              <w:t>790-862 MHz</w:t>
            </w:r>
            <w:r w:rsidRPr="00F90BA6">
              <w:rPr>
                <w:rFonts w:ascii="STKaiti" w:eastAsia="STKaiti" w:hAnsi="STKaiti" w:hint="eastAsia"/>
                <w:sz w:val="20"/>
                <w:lang w:eastAsia="zh-CN"/>
              </w:rPr>
              <w:t>频段内运营的网络共存，</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w:t>
            </w:r>
            <w:r w:rsidRPr="00F90BA6">
              <w:rPr>
                <w:rFonts w:ascii="STKaiti" w:eastAsia="STKaiti" w:hAnsi="STKaiti" w:hint="eastAsia"/>
                <w:sz w:val="20"/>
                <w:lang w:eastAsia="zh-CN"/>
              </w:rPr>
              <w:tab/>
              <w:t>各区之间安排实现统一的愿望，</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w:t>
            </w:r>
            <w:r w:rsidRPr="00F90BA6">
              <w:rPr>
                <w:rFonts w:ascii="STKaiti" w:eastAsia="STKaiti" w:hAnsi="STKaiti" w:hint="eastAsia"/>
                <w:sz w:val="20"/>
                <w:lang w:eastAsia="zh-CN"/>
              </w:rPr>
              <w:tab/>
              <w:t>与此频段（包括相邻频段）内划分的其它主要业务的兼容性；</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3</w:t>
            </w:r>
            <w:r w:rsidRPr="00F90BA6">
              <w:rPr>
                <w:rFonts w:ascii="STKaiti" w:eastAsia="STKaiti" w:hAnsi="STKaiti"/>
                <w:sz w:val="20"/>
                <w:lang w:eastAsia="zh-CN"/>
              </w:rPr>
              <w:tab/>
            </w:r>
            <w:r w:rsidRPr="00F90BA6">
              <w:rPr>
                <w:rFonts w:ascii="STKaiti" w:eastAsia="STKaiti" w:hAnsi="STKaiti" w:hint="eastAsia"/>
                <w:sz w:val="20"/>
                <w:lang w:eastAsia="zh-CN"/>
              </w:rPr>
              <w:t>研究已在1区</w:t>
            </w:r>
            <w:r w:rsidRPr="00F90BA6">
              <w:rPr>
                <w:rFonts w:ascii="STKaiti" w:eastAsia="STKaiti" w:hAnsi="STKaiti"/>
                <w:sz w:val="20"/>
                <w:lang w:eastAsia="zh-CN"/>
              </w:rPr>
              <w:t>790 MHz</w:t>
            </w:r>
            <w:r w:rsidRPr="00F90BA6">
              <w:rPr>
                <w:rFonts w:ascii="STKaiti" w:eastAsia="STKaiti" w:hAnsi="STKaiti" w:hint="eastAsia"/>
                <w:sz w:val="20"/>
                <w:lang w:eastAsia="zh-CN"/>
              </w:rPr>
              <w:t>以上实施的不同信道安排之间的共存问题，以及实现进一步统一的可行性；</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4</w:t>
            </w:r>
            <w:r w:rsidRPr="00F90BA6">
              <w:rPr>
                <w:rFonts w:ascii="STKaiti" w:eastAsia="STKaiti" w:hAnsi="STKaiti"/>
                <w:sz w:val="20"/>
                <w:lang w:eastAsia="zh-CN"/>
              </w:rPr>
              <w:tab/>
            </w:r>
            <w:r w:rsidRPr="00F90BA6">
              <w:rPr>
                <w:rFonts w:ascii="STKaiti" w:eastAsia="STKaiti" w:hAnsi="STKaiti" w:hint="eastAsia"/>
                <w:sz w:val="20"/>
                <w:lang w:eastAsia="zh-CN"/>
              </w:rPr>
              <w:t>研究移动业务与其它目前已在</w:t>
            </w:r>
            <w:r w:rsidRPr="00F90BA6">
              <w:rPr>
                <w:rFonts w:ascii="STKaiti" w:eastAsia="STKaiti" w:hAnsi="STKaiti"/>
                <w:sz w:val="20"/>
                <w:lang w:eastAsia="zh-CN"/>
              </w:rPr>
              <w:t>694-790 MHz</w:t>
            </w:r>
            <w:r w:rsidRPr="00F90BA6">
              <w:rPr>
                <w:rFonts w:ascii="STKaiti" w:eastAsia="STKaiti" w:hAnsi="STKaiti" w:hint="eastAsia"/>
                <w:sz w:val="20"/>
                <w:lang w:eastAsia="zh-CN"/>
              </w:rPr>
              <w:t>频段内划分的其它业务之间的兼容性，并起草</w:t>
            </w:r>
            <w:r w:rsidRPr="00F90BA6">
              <w:rPr>
                <w:rFonts w:ascii="STKaiti" w:eastAsia="STKaiti" w:hAnsi="STKaiti"/>
                <w:sz w:val="20"/>
                <w:lang w:eastAsia="zh-CN"/>
              </w:rPr>
              <w:t>ITU-R</w:t>
            </w:r>
            <w:r w:rsidRPr="00F90BA6">
              <w:rPr>
                <w:rFonts w:ascii="STKaiti" w:eastAsia="STKaiti" w:hAnsi="STKaiti" w:hint="eastAsia"/>
                <w:sz w:val="20"/>
                <w:lang w:eastAsia="zh-CN"/>
              </w:rPr>
              <w:t>建议书或报告；</w:t>
            </w:r>
          </w:p>
          <w:p w:rsidR="00F707E3"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5</w:t>
            </w:r>
            <w:r w:rsidRPr="00F90BA6">
              <w:rPr>
                <w:rFonts w:ascii="STKaiti" w:eastAsia="STKaiti" w:hAnsi="STKaiti"/>
                <w:sz w:val="20"/>
                <w:lang w:eastAsia="zh-CN"/>
              </w:rPr>
              <w:tab/>
            </w:r>
            <w:r w:rsidRPr="00F90BA6">
              <w:rPr>
                <w:rFonts w:ascii="STKaiti" w:eastAsia="STKaiti" w:hAnsi="STKaiti" w:hint="eastAsia"/>
                <w:sz w:val="20"/>
                <w:lang w:eastAsia="zh-CN"/>
              </w:rPr>
              <w:t>研究可满足广播辅助应用要求的解决方案；</w:t>
            </w:r>
          </w:p>
          <w:p w:rsidR="00017201" w:rsidRPr="00F90BA6" w:rsidRDefault="00F707E3" w:rsidP="004520F3">
            <w:pPr>
              <w:spacing w:before="0"/>
              <w:rPr>
                <w:rFonts w:ascii="STKaiti" w:eastAsia="STKaiti" w:hAnsi="STKaiti"/>
                <w:sz w:val="20"/>
                <w:lang w:eastAsia="zh-CN"/>
              </w:rPr>
            </w:pPr>
            <w:r w:rsidRPr="00F90BA6">
              <w:rPr>
                <w:rFonts w:ascii="STKaiti" w:eastAsia="STKaiti" w:hAnsi="STKaiti"/>
                <w:sz w:val="20"/>
                <w:lang w:eastAsia="zh-CN"/>
              </w:rPr>
              <w:t>6</w:t>
            </w:r>
            <w:r w:rsidRPr="00F90BA6">
              <w:rPr>
                <w:rFonts w:ascii="STKaiti" w:eastAsia="STKaiti" w:hAnsi="STKaiti"/>
                <w:sz w:val="20"/>
                <w:lang w:eastAsia="zh-CN"/>
              </w:rPr>
              <w:tab/>
            </w:r>
            <w:r w:rsidRPr="00F90BA6">
              <w:rPr>
                <w:rFonts w:ascii="STKaiti" w:eastAsia="STKaiti" w:hAnsi="STKaiti" w:hint="eastAsia"/>
                <w:sz w:val="20"/>
                <w:lang w:eastAsia="zh-CN"/>
              </w:rPr>
              <w:t>及时向</w:t>
            </w:r>
            <w:r w:rsidRPr="00F90BA6">
              <w:rPr>
                <w:rFonts w:ascii="STKaiti" w:eastAsia="STKaiti" w:hAnsi="STKaiti"/>
                <w:sz w:val="20"/>
                <w:lang w:eastAsia="zh-CN"/>
              </w:rPr>
              <w:t>WRC-15</w:t>
            </w:r>
            <w:r w:rsidRPr="00F90BA6">
              <w:rPr>
                <w:rFonts w:ascii="STKaiti" w:eastAsia="STKaiti" w:hAnsi="STKaiti" w:hint="eastAsia"/>
                <w:sz w:val="20"/>
                <w:lang w:eastAsia="zh-CN"/>
              </w:rPr>
              <w:t>报告这些研究的结果，</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rFonts w:ascii="Times New Roman Bold" w:hAnsi="Times New Roman Bold" w:cs="Times New Roman Bold"/>
                <w:b/>
                <w:bCs/>
                <w:lang w:eastAsia="zh-CN"/>
              </w:rPr>
              <w:t>4A</w:t>
            </w:r>
            <w:r>
              <w:rPr>
                <w:rFonts w:ascii="Times New Roman Bold" w:hAnsi="Times New Roman Bold" w:cs="Times New Roman Bold"/>
                <w:b/>
                <w:bCs/>
                <w:lang w:eastAsia="zh-CN"/>
              </w:rPr>
              <w:t>工作组</w:t>
            </w:r>
            <w:r w:rsidR="00017201">
              <w:rPr>
                <w:rFonts w:ascii="Times New Roman Bold" w:hAnsi="Times New Roman Bold" w:cs="Times New Roman Bold"/>
                <w:b/>
                <w:bCs/>
                <w:lang w:eastAsia="zh-CN"/>
              </w:rPr>
              <w:br/>
            </w:r>
            <w:r>
              <w:rPr>
                <w:rFonts w:ascii="Times New Roman Bold" w:hAnsi="Times New Roman Bold" w:cs="Times New Roman Bold"/>
                <w:b/>
                <w:bCs/>
                <w:lang w:eastAsia="zh-CN"/>
              </w:rPr>
              <w:t>5A</w:t>
            </w:r>
            <w:r>
              <w:rPr>
                <w:rFonts w:ascii="Times New Roman Bold" w:hAnsi="Times New Roman Bold" w:cs="Times New Roman Bold"/>
                <w:b/>
                <w:bCs/>
                <w:lang w:eastAsia="zh-CN"/>
              </w:rPr>
              <w:t>工作组</w:t>
            </w:r>
            <w:r w:rsidR="00017201">
              <w:rPr>
                <w:b/>
                <w:bCs/>
                <w:lang w:eastAsia="zh-CN"/>
              </w:rPr>
              <w:br/>
            </w:r>
            <w:r>
              <w:rPr>
                <w:rFonts w:ascii="Times New Roman Bold" w:hAnsi="Times New Roman Bold" w:cs="Times New Roman Bold"/>
                <w:b/>
                <w:bCs/>
                <w:lang w:eastAsia="zh-CN"/>
              </w:rPr>
              <w:t>5B</w:t>
            </w:r>
            <w:r>
              <w:rPr>
                <w:rFonts w:ascii="Times New Roman Bold" w:hAnsi="Times New Roman Bold" w:cs="Times New Roman Bold"/>
                <w:b/>
                <w:bCs/>
                <w:lang w:eastAsia="zh-CN"/>
              </w:rPr>
              <w:t>工作组</w:t>
            </w:r>
            <w:r w:rsidR="00017201">
              <w:rPr>
                <w:b/>
                <w:bCs/>
                <w:lang w:eastAsia="zh-CN"/>
              </w:rPr>
              <w:br/>
            </w:r>
            <w:r w:rsidR="00F90BA6">
              <w:rPr>
                <w:rFonts w:ascii="Times New Roman Bold" w:hAnsi="Times New Roman Bold" w:cs="Times New Roman Bold"/>
                <w:b/>
                <w:bCs/>
                <w:lang w:eastAsia="zh-CN"/>
              </w:rPr>
              <w:t>5D</w:t>
            </w:r>
            <w:r w:rsidR="00F90BA6">
              <w:rPr>
                <w:rFonts w:ascii="Times New Roman Bold" w:hAnsi="Times New Roman Bold" w:cs="Times New Roman Bold"/>
                <w:b/>
                <w:bCs/>
                <w:lang w:eastAsia="zh-CN"/>
              </w:rPr>
              <w:t>工作组</w:t>
            </w:r>
            <w:r w:rsidR="00017201">
              <w:rPr>
                <w:b/>
                <w:bCs/>
                <w:lang w:eastAsia="zh-CN"/>
              </w:rPr>
              <w:br/>
            </w:r>
            <w:r w:rsidR="00F90BA6">
              <w:rPr>
                <w:rFonts w:ascii="Times New Roman Bold" w:hAnsi="Times New Roman Bold" w:cs="Times New Roman Bold"/>
                <w:b/>
                <w:bCs/>
                <w:lang w:eastAsia="zh-CN"/>
              </w:rPr>
              <w:t>6A</w:t>
            </w:r>
            <w:r w:rsidR="00F90BA6">
              <w:rPr>
                <w:rFonts w:ascii="Times New Roman Bold" w:hAnsi="Times New Roman Bold" w:cs="Times New Roman Bold"/>
                <w:b/>
                <w:bCs/>
                <w:lang w:eastAsia="zh-CN"/>
              </w:rPr>
              <w:t>工作组</w:t>
            </w:r>
          </w:p>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3K</w:t>
            </w:r>
            <w:r w:rsidR="00F90BA6">
              <w:rPr>
                <w:lang w:eastAsia="zh-CN"/>
              </w:rPr>
              <w:t>工作组</w:t>
            </w:r>
            <w:r w:rsidRPr="00740681">
              <w:rPr>
                <w:lang w:eastAsia="zh-CN"/>
              </w:rPr>
              <w:br/>
            </w:r>
            <w:r w:rsidR="00F90BA6">
              <w:rPr>
                <w:lang w:eastAsia="zh-CN"/>
              </w:rPr>
              <w:t>3M</w:t>
            </w:r>
            <w:r w:rsidR="00F90BA6">
              <w:rPr>
                <w:lang w:eastAsia="zh-CN"/>
              </w:rPr>
              <w:t>工作组</w:t>
            </w:r>
            <w:r w:rsidRPr="00740681">
              <w:rPr>
                <w:lang w:eastAsia="zh-CN"/>
              </w:rPr>
              <w:t>)</w:t>
            </w:r>
          </w:p>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ascii="Times New Roman Bold" w:hAnsi="Times New Roman Bold" w:cs="Times New Roman Bold"/>
                <w:b/>
                <w:bCs/>
                <w:position w:val="6"/>
                <w:sz w:val="16"/>
                <w:lang w:eastAsia="zh-CN"/>
              </w:rPr>
              <w:t>(2)</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p>
        </w:tc>
      </w:tr>
      <w:tr w:rsidR="00017201" w:rsidRPr="00740681" w:rsidTr="006F08D1">
        <w:trPr>
          <w:cantSplit/>
          <w:jc w:val="center"/>
        </w:trPr>
        <w:tc>
          <w:tcPr>
            <w:tcW w:w="14690" w:type="dxa"/>
            <w:gridSpan w:val="4"/>
          </w:tcPr>
          <w:p w:rsidR="00017201" w:rsidRPr="00740681" w:rsidRDefault="00476CFA"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lastRenderedPageBreak/>
              <w:t>1.3</w:t>
            </w:r>
            <w:r>
              <w:rPr>
                <w:rFonts w:hint="eastAsia"/>
                <w:lang w:eastAsia="zh-CN"/>
              </w:rPr>
              <w:tab/>
            </w:r>
            <w:r>
              <w:rPr>
                <w:rFonts w:hint="eastAsia"/>
                <w:lang w:eastAsia="zh-CN"/>
              </w:rPr>
              <w:t>根据第</w:t>
            </w:r>
            <w:r w:rsidRPr="003D6964">
              <w:rPr>
                <w:rFonts w:hint="eastAsia"/>
                <w:b/>
                <w:bCs/>
                <w:lang w:eastAsia="zh-CN"/>
              </w:rPr>
              <w:t>648[</w:t>
            </w:r>
            <w:r>
              <w:rPr>
                <w:rFonts w:eastAsia="MS Mincho"/>
                <w:b/>
                <w:lang w:eastAsia="ja-JP"/>
              </w:rPr>
              <w:t>COM6/11</w:t>
            </w:r>
            <w:r>
              <w:rPr>
                <w:rFonts w:eastAsiaTheme="minorEastAsia" w:hint="eastAsia"/>
                <w:b/>
                <w:lang w:eastAsia="zh-CN"/>
              </w:rPr>
              <w:t>]</w:t>
            </w:r>
            <w:r w:rsidRPr="00B97339">
              <w:rPr>
                <w:rFonts w:eastAsiaTheme="minorEastAsia" w:hint="eastAsia"/>
                <w:bCs/>
                <w:lang w:eastAsia="zh-CN"/>
              </w:rPr>
              <w:t>号决议</w:t>
            </w:r>
            <w:r w:rsidR="00F90090">
              <w:rPr>
                <w:rFonts w:eastAsiaTheme="minorEastAsia" w:hint="eastAsia"/>
                <w:b/>
                <w:lang w:eastAsia="zh-CN"/>
              </w:rPr>
              <w:t>（</w:t>
            </w:r>
            <w:r w:rsidR="00F90090">
              <w:rPr>
                <w:rFonts w:eastAsiaTheme="minorEastAsia" w:hint="eastAsia"/>
                <w:b/>
                <w:lang w:eastAsia="zh-CN"/>
              </w:rPr>
              <w:t>WRC-12</w:t>
            </w:r>
            <w:r w:rsidR="00F90090">
              <w:rPr>
                <w:rFonts w:eastAsiaTheme="minorEastAsia" w:hint="eastAsia"/>
                <w:b/>
                <w:lang w:eastAsia="zh-CN"/>
              </w:rPr>
              <w:t>）</w:t>
            </w:r>
            <w:r w:rsidRPr="009E4F14">
              <w:rPr>
                <w:rFonts w:hint="eastAsia"/>
                <w:bCs/>
                <w:lang w:eastAsia="zh-CN"/>
              </w:rPr>
              <w:t>，</w:t>
            </w:r>
            <w:r>
              <w:rPr>
                <w:rFonts w:eastAsiaTheme="minorEastAsia" w:hint="eastAsia"/>
                <w:lang w:eastAsia="zh-CN"/>
              </w:rPr>
              <w:t>审议并修订有关宽带公共保护和赈灾（</w:t>
            </w:r>
            <w:r>
              <w:rPr>
                <w:rFonts w:eastAsiaTheme="minorEastAsia" w:hint="eastAsia"/>
                <w:lang w:eastAsia="zh-CN"/>
              </w:rPr>
              <w:t>PPDR</w:t>
            </w:r>
            <w:r>
              <w:rPr>
                <w:rFonts w:eastAsiaTheme="minorEastAsia" w:hint="eastAsia"/>
                <w:lang w:eastAsia="zh-CN"/>
              </w:rPr>
              <w:t>）的</w:t>
            </w:r>
            <w:r w:rsidRPr="00394E6D">
              <w:rPr>
                <w:rFonts w:eastAsiaTheme="minorEastAsia" w:hint="eastAsia"/>
                <w:lang w:eastAsia="zh-CN"/>
              </w:rPr>
              <w:t>第</w:t>
            </w:r>
            <w:r w:rsidRPr="00813A42">
              <w:rPr>
                <w:rFonts w:eastAsia="MS Mincho"/>
                <w:b/>
                <w:lang w:eastAsia="ja-JP"/>
              </w:rPr>
              <w:t>646</w:t>
            </w:r>
            <w:r w:rsidRPr="00394E6D">
              <w:rPr>
                <w:rFonts w:eastAsiaTheme="minorEastAsia" w:hint="eastAsia"/>
                <w:bCs/>
                <w:lang w:eastAsia="zh-CN"/>
              </w:rPr>
              <w:t>号决议</w:t>
            </w:r>
            <w:r>
              <w:rPr>
                <w:rFonts w:eastAsiaTheme="minorEastAsia" w:hint="eastAsia"/>
                <w:b/>
                <w:lang w:eastAsia="zh-CN"/>
              </w:rPr>
              <w:t>（</w:t>
            </w:r>
            <w:r>
              <w:rPr>
                <w:rFonts w:eastAsiaTheme="minorEastAsia" w:hint="eastAsia"/>
                <w:b/>
                <w:lang w:eastAsia="zh-CN"/>
              </w:rPr>
              <w:t>WRC-12</w:t>
            </w:r>
            <w:r>
              <w:rPr>
                <w:rFonts w:eastAsiaTheme="minorEastAsia" w:hint="eastAsia"/>
                <w:b/>
                <w:lang w:eastAsia="zh-CN"/>
              </w:rPr>
              <w:t>，修订版）</w:t>
            </w:r>
            <w:r>
              <w:rPr>
                <w:rFonts w:eastAsiaTheme="minorEastAsia" w:hint="eastAsia"/>
                <w:lang w:eastAsia="zh-CN"/>
              </w:rPr>
              <w:t>；</w:t>
            </w:r>
          </w:p>
        </w:tc>
      </w:tr>
      <w:tr w:rsidR="00017201" w:rsidRPr="00740681" w:rsidTr="006F08D1">
        <w:trPr>
          <w:cantSplit/>
          <w:jc w:val="center"/>
        </w:trPr>
        <w:tc>
          <w:tcPr>
            <w:tcW w:w="3315" w:type="dxa"/>
          </w:tcPr>
          <w:p w:rsidR="00017201" w:rsidRPr="00740681" w:rsidRDefault="00476CFA"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740681">
              <w:rPr>
                <w:lang w:eastAsia="zh-CN"/>
              </w:rPr>
              <w:t xml:space="preserve"> </w:t>
            </w:r>
            <w:r w:rsidR="00017201" w:rsidRPr="00C808A6">
              <w:rPr>
                <w:rFonts w:ascii="Times New Roman Bold" w:eastAsia="MS Mincho" w:hAnsi="Times New Roman Bold" w:cs="Times New Roman Bold"/>
                <w:b/>
                <w:bCs/>
                <w:lang w:eastAsia="zh-CN"/>
              </w:rPr>
              <w:t>648 [</w:t>
            </w:r>
            <w:r w:rsidR="00017201" w:rsidRPr="0015385C">
              <w:rPr>
                <w:b/>
                <w:bCs/>
                <w:lang w:eastAsia="zh-CN"/>
              </w:rPr>
              <w:t>COM6/11</w:t>
            </w:r>
            <w:r w:rsidR="00017201">
              <w:rPr>
                <w:b/>
                <w:bCs/>
                <w:lang w:eastAsia="zh-CN"/>
              </w:rPr>
              <w:t>]</w:t>
            </w:r>
            <w:r w:rsidR="00017201" w:rsidRPr="0015385C">
              <w:rPr>
                <w:b/>
                <w:bCs/>
                <w:lang w:eastAsia="zh-CN"/>
              </w:rPr>
              <w:t xml:space="preserve"> </w:t>
            </w:r>
            <w:r w:rsidRPr="00476CFA">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476CFA"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支持宽带公共保护和赈灾的研究工作</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jc w:val="center"/>
            </w:pPr>
            <w:r>
              <w:rPr>
                <w:rFonts w:ascii="Times New Roman Bold" w:hAnsi="Times New Roman Bold" w:cs="Times New Roman Bold"/>
                <w:b/>
                <w:bCs/>
              </w:rPr>
              <w:t>5A</w:t>
            </w:r>
            <w:r>
              <w:rPr>
                <w:rFonts w:ascii="Times New Roman Bold" w:hAnsi="Times New Roman Bold" w:cs="Times New Roman Bold"/>
                <w:b/>
                <w:bCs/>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p>
        </w:tc>
        <w:tc>
          <w:tcPr>
            <w:tcW w:w="8413" w:type="dxa"/>
          </w:tcPr>
          <w:p w:rsidR="00476CFA" w:rsidRPr="00476CFA" w:rsidRDefault="00476CFA" w:rsidP="004520F3">
            <w:pPr>
              <w:pStyle w:val="Call"/>
              <w:rPr>
                <w:sz w:val="20"/>
                <w:lang w:eastAsia="zh-CN"/>
              </w:rPr>
            </w:pPr>
            <w:r w:rsidRPr="00476CFA">
              <w:rPr>
                <w:rFonts w:hint="eastAsia"/>
                <w:sz w:val="20"/>
                <w:lang w:eastAsia="zh-CN"/>
              </w:rPr>
              <w:t>做出决议，请WRC-15</w:t>
            </w:r>
          </w:p>
          <w:p w:rsidR="00476CFA" w:rsidRPr="00476CFA" w:rsidRDefault="00476CFA" w:rsidP="004520F3">
            <w:pPr>
              <w:ind w:firstLineChars="200" w:firstLine="400"/>
              <w:rPr>
                <w:rFonts w:eastAsiaTheme="minorEastAsia"/>
                <w:sz w:val="20"/>
                <w:lang w:val="en-US" w:eastAsia="zh-CN"/>
              </w:rPr>
            </w:pPr>
            <w:r w:rsidRPr="00476CFA">
              <w:rPr>
                <w:rFonts w:hint="eastAsia"/>
                <w:sz w:val="20"/>
                <w:lang w:eastAsia="zh-CN"/>
              </w:rPr>
              <w:t>审议以下“</w:t>
            </w:r>
            <w:r w:rsidRPr="00476CFA">
              <w:rPr>
                <w:rFonts w:eastAsia="STKaiti" w:hint="eastAsia"/>
                <w:sz w:val="20"/>
                <w:lang w:eastAsia="zh-CN"/>
              </w:rPr>
              <w:t>请</w:t>
            </w:r>
            <w:r w:rsidRPr="00476CFA">
              <w:rPr>
                <w:rFonts w:eastAsia="STKaiti"/>
                <w:iCs/>
                <w:sz w:val="20"/>
                <w:lang w:eastAsia="ja-JP"/>
              </w:rPr>
              <w:t>ITU-R</w:t>
            </w:r>
            <w:r w:rsidRPr="00476CFA">
              <w:rPr>
                <w:rFonts w:hint="eastAsia"/>
                <w:sz w:val="20"/>
                <w:lang w:eastAsia="zh-CN"/>
              </w:rPr>
              <w:t>”</w:t>
            </w:r>
            <w:r w:rsidRPr="00476CFA">
              <w:rPr>
                <w:rFonts w:eastAsiaTheme="minorEastAsia" w:hint="eastAsia"/>
                <w:iCs/>
                <w:sz w:val="20"/>
                <w:lang w:eastAsia="zh-CN"/>
              </w:rPr>
              <w:t>确定的、有关</w:t>
            </w:r>
            <w:r w:rsidRPr="00476CFA">
              <w:rPr>
                <w:rFonts w:hint="eastAsia"/>
                <w:sz w:val="20"/>
                <w:lang w:eastAsia="zh-CN"/>
              </w:rPr>
              <w:t>宽带</w:t>
            </w:r>
            <w:r w:rsidRPr="00476CFA">
              <w:rPr>
                <w:rFonts w:hint="eastAsia"/>
                <w:sz w:val="20"/>
                <w:lang w:eastAsia="zh-CN"/>
              </w:rPr>
              <w:t>PPDR</w:t>
            </w:r>
            <w:r w:rsidRPr="00476CFA">
              <w:rPr>
                <w:rFonts w:hint="eastAsia"/>
                <w:sz w:val="20"/>
                <w:lang w:eastAsia="zh-CN"/>
              </w:rPr>
              <w:t>的研究工作，并针对第</w:t>
            </w:r>
            <w:r w:rsidRPr="00476CFA">
              <w:rPr>
                <w:rFonts w:eastAsia="MS Mincho"/>
                <w:b/>
                <w:bCs/>
                <w:sz w:val="20"/>
                <w:lang w:eastAsia="ja-JP"/>
              </w:rPr>
              <w:t>646</w:t>
            </w:r>
            <w:r w:rsidRPr="00476CFA">
              <w:rPr>
                <w:rFonts w:asciiTheme="minorEastAsia" w:eastAsiaTheme="minorEastAsia" w:hAnsiTheme="minorEastAsia" w:hint="eastAsia"/>
                <w:sz w:val="20"/>
                <w:lang w:eastAsia="zh-CN"/>
              </w:rPr>
              <w:t>号决议</w:t>
            </w:r>
            <w:r w:rsidRPr="00476CFA">
              <w:rPr>
                <w:rFonts w:asciiTheme="minorEastAsia" w:eastAsiaTheme="minorEastAsia" w:hAnsiTheme="minorEastAsia" w:hint="eastAsia"/>
                <w:b/>
                <w:bCs/>
                <w:sz w:val="20"/>
                <w:lang w:eastAsia="zh-CN"/>
              </w:rPr>
              <w:t>（</w:t>
            </w:r>
            <w:r w:rsidRPr="00476CFA">
              <w:rPr>
                <w:b/>
                <w:bCs/>
                <w:sz w:val="20"/>
                <w:lang w:eastAsia="zh-CN"/>
              </w:rPr>
              <w:t>WRC-12</w:t>
            </w:r>
            <w:r w:rsidRPr="00476CFA">
              <w:rPr>
                <w:rFonts w:hint="eastAsia"/>
                <w:b/>
                <w:bCs/>
                <w:sz w:val="20"/>
                <w:lang w:eastAsia="zh-CN"/>
              </w:rPr>
              <w:t>，修订版</w:t>
            </w:r>
            <w:r w:rsidRPr="00476CFA">
              <w:rPr>
                <w:rFonts w:asciiTheme="minorEastAsia" w:eastAsiaTheme="minorEastAsia" w:hAnsiTheme="minorEastAsia" w:hint="eastAsia"/>
                <w:b/>
                <w:bCs/>
                <w:sz w:val="20"/>
                <w:lang w:eastAsia="zh-CN"/>
              </w:rPr>
              <w:t>）</w:t>
            </w:r>
            <w:r w:rsidRPr="00476CFA">
              <w:rPr>
                <w:rFonts w:asciiTheme="minorEastAsia" w:eastAsiaTheme="minorEastAsia" w:hAnsiTheme="minorEastAsia" w:hint="eastAsia"/>
                <w:sz w:val="20"/>
                <w:lang w:val="en-US" w:eastAsia="zh-CN"/>
              </w:rPr>
              <w:t>的修订</w:t>
            </w:r>
            <w:r w:rsidRPr="00476CFA">
              <w:rPr>
                <w:rFonts w:asciiTheme="minorEastAsia" w:eastAsiaTheme="minorEastAsia" w:hAnsiTheme="minorEastAsia" w:hint="eastAsia"/>
                <w:sz w:val="20"/>
                <w:lang w:eastAsia="zh-CN"/>
              </w:rPr>
              <w:t>采取适当行动</w:t>
            </w:r>
            <w:r w:rsidRPr="00476CFA">
              <w:rPr>
                <w:rFonts w:asciiTheme="minorEastAsia" w:eastAsiaTheme="minorEastAsia" w:hAnsiTheme="minorEastAsia"/>
                <w:sz w:val="20"/>
                <w:lang w:val="en-US" w:eastAsia="zh-CN"/>
              </w:rPr>
              <w:t>,</w:t>
            </w:r>
          </w:p>
          <w:p w:rsidR="00476CFA" w:rsidRPr="00476CFA" w:rsidRDefault="00476CFA" w:rsidP="004520F3">
            <w:pPr>
              <w:pStyle w:val="Call"/>
              <w:rPr>
                <w:sz w:val="20"/>
                <w:lang w:eastAsia="zh-CN"/>
              </w:rPr>
            </w:pPr>
            <w:r w:rsidRPr="00476CFA">
              <w:rPr>
                <w:rFonts w:hint="eastAsia"/>
                <w:sz w:val="20"/>
                <w:lang w:eastAsia="zh-CN"/>
              </w:rPr>
              <w:t>请ITU-R</w:t>
            </w:r>
          </w:p>
          <w:p w:rsidR="00476CFA" w:rsidRPr="00476CFA" w:rsidRDefault="00476CFA" w:rsidP="004520F3">
            <w:pPr>
              <w:ind w:firstLineChars="200" w:firstLine="400"/>
              <w:rPr>
                <w:sz w:val="20"/>
                <w:lang w:eastAsia="zh-CN"/>
              </w:rPr>
            </w:pPr>
            <w:r w:rsidRPr="00476CFA">
              <w:rPr>
                <w:rFonts w:hint="eastAsia"/>
                <w:sz w:val="20"/>
                <w:lang w:eastAsia="zh-CN"/>
              </w:rPr>
              <w:t>研究与宽带</w:t>
            </w:r>
            <w:r w:rsidRPr="00476CFA">
              <w:rPr>
                <w:rFonts w:hint="eastAsia"/>
                <w:sz w:val="20"/>
                <w:lang w:eastAsia="zh-CN"/>
              </w:rPr>
              <w:t>PPDR</w:t>
            </w:r>
            <w:r w:rsidRPr="00476CFA">
              <w:rPr>
                <w:rFonts w:hint="eastAsia"/>
                <w:sz w:val="20"/>
                <w:lang w:eastAsia="zh-CN"/>
              </w:rPr>
              <w:t>及其未来发展有关的技术和操作问题，并根据需要制定有关以下问题的建议书：</w:t>
            </w:r>
          </w:p>
          <w:p w:rsidR="00476CFA" w:rsidRPr="00476CFA" w:rsidRDefault="00476CFA" w:rsidP="004520F3">
            <w:pPr>
              <w:pStyle w:val="enumlev1"/>
              <w:rPr>
                <w:sz w:val="20"/>
                <w:lang w:eastAsia="zh-CN"/>
              </w:rPr>
            </w:pPr>
            <w:r w:rsidRPr="00476CFA">
              <w:rPr>
                <w:sz w:val="20"/>
                <w:lang w:eastAsia="zh-CN"/>
              </w:rPr>
              <w:t>–</w:t>
            </w:r>
            <w:r w:rsidRPr="00476CFA">
              <w:rPr>
                <w:rFonts w:hint="eastAsia"/>
                <w:sz w:val="20"/>
                <w:lang w:eastAsia="zh-CN"/>
              </w:rPr>
              <w:tab/>
              <w:t>PPDR</w:t>
            </w:r>
            <w:r w:rsidRPr="00476CFA">
              <w:rPr>
                <w:rFonts w:hint="eastAsia"/>
                <w:sz w:val="20"/>
                <w:lang w:eastAsia="zh-CN"/>
              </w:rPr>
              <w:t>业务和应用的技术要求；</w:t>
            </w:r>
          </w:p>
          <w:p w:rsidR="00476CFA" w:rsidRPr="00476CFA" w:rsidRDefault="00476CFA" w:rsidP="004520F3">
            <w:pPr>
              <w:pStyle w:val="enumlev1"/>
              <w:rPr>
                <w:sz w:val="20"/>
                <w:lang w:eastAsia="zh-CN"/>
              </w:rPr>
            </w:pPr>
            <w:r w:rsidRPr="00476CFA">
              <w:rPr>
                <w:sz w:val="20"/>
                <w:lang w:eastAsia="zh-CN"/>
              </w:rPr>
              <w:t>–</w:t>
            </w:r>
            <w:r w:rsidRPr="00476CFA">
              <w:rPr>
                <w:rFonts w:hint="eastAsia"/>
                <w:sz w:val="20"/>
                <w:lang w:eastAsia="zh-CN"/>
              </w:rPr>
              <w:tab/>
            </w:r>
            <w:r w:rsidRPr="00476CFA">
              <w:rPr>
                <w:rFonts w:hint="eastAsia"/>
                <w:sz w:val="20"/>
                <w:lang w:eastAsia="zh-CN"/>
              </w:rPr>
              <w:t>宽带</w:t>
            </w:r>
            <w:r w:rsidRPr="00476CFA">
              <w:rPr>
                <w:rFonts w:hint="eastAsia"/>
                <w:sz w:val="20"/>
                <w:lang w:eastAsia="zh-CN"/>
              </w:rPr>
              <w:t>PPDR</w:t>
            </w:r>
            <w:r w:rsidRPr="00476CFA">
              <w:rPr>
                <w:rFonts w:hint="eastAsia"/>
                <w:sz w:val="20"/>
                <w:lang w:eastAsia="zh-CN"/>
              </w:rPr>
              <w:t>随着技术进步的演进；</w:t>
            </w:r>
          </w:p>
          <w:p w:rsidR="00017201" w:rsidRPr="00740681" w:rsidRDefault="00476CFA" w:rsidP="004520F3">
            <w:pPr>
              <w:pStyle w:val="enumlev1"/>
            </w:pPr>
            <w:r w:rsidRPr="00476CFA">
              <w:rPr>
                <w:sz w:val="20"/>
                <w:lang w:eastAsia="zh-CN"/>
              </w:rPr>
              <w:t>–</w:t>
            </w:r>
            <w:r w:rsidRPr="00476CFA">
              <w:rPr>
                <w:rFonts w:hint="eastAsia"/>
                <w:sz w:val="20"/>
                <w:lang w:eastAsia="zh-CN"/>
              </w:rPr>
              <w:tab/>
            </w:r>
            <w:r w:rsidRPr="00476CFA">
              <w:rPr>
                <w:rFonts w:hint="eastAsia"/>
                <w:sz w:val="20"/>
                <w:lang w:eastAsia="zh-CN"/>
              </w:rPr>
              <w:t>发展中国家的需要，</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5B</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sidR="00F90BA6">
              <w:rPr>
                <w:b/>
                <w:bCs/>
                <w:lang w:eastAsia="zh-CN"/>
              </w:rPr>
              <w:t>5D</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1660F0">
              <w:rPr>
                <w:lang w:eastAsia="zh-CN"/>
              </w:rPr>
              <w:t>1B</w:t>
            </w:r>
            <w:r w:rsidR="001660F0">
              <w:rPr>
                <w:lang w:eastAsia="zh-CN"/>
              </w:rPr>
              <w:t>工作组</w:t>
            </w:r>
            <w:r>
              <w:rPr>
                <w:lang w:eastAsia="zh-CN"/>
              </w:rPr>
              <w:br/>
            </w:r>
            <w:r w:rsidR="008D3B3D">
              <w:rPr>
                <w:lang w:eastAsia="zh-CN"/>
              </w:rPr>
              <w:t>4A</w:t>
            </w:r>
            <w:r w:rsidR="008D3B3D">
              <w:rPr>
                <w:lang w:eastAsia="zh-CN"/>
              </w:rPr>
              <w:t>工作组</w:t>
            </w:r>
            <w:r w:rsidRPr="00740681">
              <w:rPr>
                <w:lang w:eastAsia="zh-CN"/>
              </w:rPr>
              <w:br/>
            </w:r>
            <w:r w:rsidR="00F90BA6">
              <w:rPr>
                <w:lang w:eastAsia="zh-CN"/>
              </w:rPr>
              <w:t>4B</w:t>
            </w:r>
            <w:r w:rsidR="00F90BA6">
              <w:rPr>
                <w:lang w:eastAsia="zh-CN"/>
              </w:rPr>
              <w:t>工作组</w:t>
            </w:r>
            <w:r w:rsidRPr="00740681">
              <w:rPr>
                <w:lang w:eastAsia="zh-CN"/>
              </w:rPr>
              <w:br/>
            </w:r>
            <w:r w:rsidR="001660F0">
              <w:rPr>
                <w:lang w:eastAsia="zh-CN"/>
              </w:rPr>
              <w:t>4C</w:t>
            </w:r>
            <w:r w:rsidR="001660F0">
              <w:rPr>
                <w:lang w:eastAsia="zh-CN"/>
              </w:rPr>
              <w:t>工作组</w:t>
            </w:r>
            <w:r w:rsidRPr="00740681">
              <w:rPr>
                <w:lang w:eastAsia="zh-CN"/>
              </w:rPr>
              <w:br/>
            </w:r>
            <w:r w:rsidR="00F90BA6">
              <w:rPr>
                <w:lang w:eastAsia="zh-CN"/>
              </w:rPr>
              <w:t>6A</w:t>
            </w:r>
            <w:r w:rsidR="00F90BA6">
              <w:rPr>
                <w:lang w:eastAsia="zh-CN"/>
              </w:rPr>
              <w:t>工作组</w:t>
            </w:r>
            <w:r w:rsidRPr="00740681">
              <w:rPr>
                <w:lang w:eastAsia="zh-CN"/>
              </w:rPr>
              <w:br/>
            </w:r>
            <w:r w:rsidR="008D3B3D">
              <w:rPr>
                <w:lang w:eastAsia="zh-CN"/>
              </w:rPr>
              <w:t>7B</w:t>
            </w:r>
            <w:r w:rsidR="008D3B3D">
              <w:rPr>
                <w:lang w:eastAsia="zh-CN"/>
              </w:rPr>
              <w:t>工作组</w:t>
            </w:r>
            <w:r w:rsidRPr="00740681">
              <w:rPr>
                <w:lang w:eastAsia="zh-CN"/>
              </w:rPr>
              <w:br/>
            </w:r>
            <w:r w:rsidR="00F90BA6">
              <w:rPr>
                <w:lang w:eastAsia="zh-CN"/>
              </w:rPr>
              <w:t>7C</w:t>
            </w:r>
            <w:r w:rsidR="00F90BA6">
              <w:rPr>
                <w:lang w:eastAsia="zh-CN"/>
              </w:rPr>
              <w:t>工作组</w:t>
            </w:r>
            <w:r w:rsidRPr="00740681">
              <w:rPr>
                <w:lang w:eastAsia="zh-CN"/>
              </w:rPr>
              <w:br/>
            </w:r>
            <w:r w:rsidR="00F90BA6">
              <w:rPr>
                <w:lang w:eastAsia="zh-CN"/>
              </w:rPr>
              <w:t>7D</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476CFA"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1.4</w:t>
            </w:r>
            <w:r>
              <w:rPr>
                <w:rFonts w:hint="eastAsia"/>
                <w:lang w:eastAsia="zh-CN"/>
              </w:rPr>
              <w:tab/>
            </w:r>
            <w:r>
              <w:rPr>
                <w:rFonts w:hint="eastAsia"/>
                <w:lang w:eastAsia="zh-CN"/>
              </w:rPr>
              <w:t>按照第</w:t>
            </w:r>
            <w:r w:rsidRPr="003D6964">
              <w:rPr>
                <w:rFonts w:hint="eastAsia"/>
                <w:b/>
                <w:bCs/>
                <w:lang w:eastAsia="zh-CN"/>
              </w:rPr>
              <w:t>649[</w:t>
            </w:r>
            <w:r>
              <w:rPr>
                <w:rFonts w:eastAsia="MS Mincho"/>
                <w:b/>
                <w:lang w:eastAsia="ja-JP"/>
              </w:rPr>
              <w:t>COM6/12</w:t>
            </w:r>
            <w:r>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，考虑在</w:t>
            </w:r>
            <w:r>
              <w:rPr>
                <w:lang w:eastAsia="zh-CN"/>
              </w:rPr>
              <w:t>5</w:t>
            </w:r>
            <w:r>
              <w:rPr>
                <w:lang w:val="en-US" w:eastAsia="zh-CN"/>
              </w:rPr>
              <w:t> </w:t>
            </w:r>
            <w:r>
              <w:rPr>
                <w:rFonts w:hint="eastAsia"/>
                <w:lang w:eastAsia="zh-CN"/>
              </w:rPr>
              <w:t>250-5 450</w:t>
            </w:r>
            <w:r w:rsidRPr="00C52DB8">
              <w:rPr>
                <w:lang w:eastAsia="zh-CN"/>
              </w:rPr>
              <w:t xml:space="preserve"> kHz</w:t>
            </w:r>
            <w:r>
              <w:rPr>
                <w:rFonts w:hint="eastAsia"/>
                <w:lang w:eastAsia="zh-CN"/>
              </w:rPr>
              <w:t>频段为作为次要业务的业余业务进行一项</w:t>
            </w:r>
            <w:r>
              <w:rPr>
                <w:rFonts w:hint="eastAsia"/>
                <w:lang w:val="en-US" w:eastAsia="zh-CN"/>
              </w:rPr>
              <w:t>可能的</w:t>
            </w:r>
            <w:r>
              <w:rPr>
                <w:rFonts w:hint="eastAsia"/>
                <w:lang w:eastAsia="zh-CN"/>
              </w:rPr>
              <w:t>新划分；</w:t>
            </w:r>
          </w:p>
        </w:tc>
      </w:tr>
      <w:tr w:rsidR="00017201" w:rsidRPr="00740681" w:rsidTr="006F08D1">
        <w:trPr>
          <w:cantSplit/>
          <w:jc w:val="center"/>
        </w:trPr>
        <w:tc>
          <w:tcPr>
            <w:tcW w:w="3315" w:type="dxa"/>
          </w:tcPr>
          <w:p w:rsidR="00017201" w:rsidRPr="00740681" w:rsidRDefault="00EC30A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740681">
              <w:rPr>
                <w:lang w:eastAsia="zh-CN"/>
              </w:rPr>
              <w:t xml:space="preserve"> </w:t>
            </w:r>
            <w:r w:rsidR="00017201" w:rsidRPr="00C808A6">
              <w:rPr>
                <w:rFonts w:ascii="Times New Roman Bold" w:hAnsi="Times New Roman Bold" w:cs="Times New Roman Bold"/>
                <w:b/>
                <w:bCs/>
                <w:lang w:eastAsia="zh-CN"/>
              </w:rPr>
              <w:t>649 [</w:t>
            </w:r>
            <w:r w:rsidR="00017201" w:rsidRPr="0015385C">
              <w:rPr>
                <w:b/>
                <w:bCs/>
                <w:lang w:eastAsia="zh-CN"/>
              </w:rPr>
              <w:t>COM6/12</w:t>
            </w:r>
            <w:r w:rsidR="00017201">
              <w:rPr>
                <w:b/>
                <w:bCs/>
                <w:lang w:eastAsia="zh-CN"/>
              </w:rPr>
              <w:t>]</w:t>
            </w:r>
            <w:r>
              <w:rPr>
                <w:rFonts w:hint="eastAsia"/>
                <w:b/>
                <w:bCs/>
                <w:lang w:eastAsia="zh-CN"/>
              </w:rPr>
              <w:t xml:space="preserve"> </w:t>
            </w:r>
            <w:r w:rsidRPr="00EC30A1">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EC30A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在</w:t>
            </w:r>
            <w:r w:rsidRPr="00A43A77">
              <w:rPr>
                <w:lang w:eastAsia="zh-CN"/>
              </w:rPr>
              <w:t>5 300 kHz</w:t>
            </w:r>
            <w:r>
              <w:rPr>
                <w:rFonts w:hint="eastAsia"/>
                <w:lang w:eastAsia="zh-CN"/>
              </w:rPr>
              <w:t>附近为作为次要业务的业余业务提供可能的划分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rFonts w:ascii="Times New Roman Bold" w:hAnsi="Times New Roman Bold" w:cs="Times New Roman Bold"/>
                <w:b/>
                <w:bCs/>
              </w:rPr>
              <w:t>5A</w:t>
            </w:r>
            <w:r>
              <w:rPr>
                <w:rFonts w:ascii="Times New Roman Bold" w:hAnsi="Times New Roman Bold" w:cs="Times New Roman Bold"/>
                <w:b/>
                <w:bCs/>
              </w:rPr>
              <w:t>工作组</w:t>
            </w:r>
          </w:p>
        </w:tc>
        <w:tc>
          <w:tcPr>
            <w:tcW w:w="8413" w:type="dxa"/>
          </w:tcPr>
          <w:p w:rsidR="00543788" w:rsidRPr="00543788" w:rsidRDefault="00543788" w:rsidP="004520F3">
            <w:pPr>
              <w:pStyle w:val="Call"/>
              <w:rPr>
                <w:sz w:val="20"/>
                <w:lang w:eastAsia="zh-CN"/>
              </w:rPr>
            </w:pPr>
            <w:r w:rsidRPr="00543788">
              <w:rPr>
                <w:sz w:val="20"/>
                <w:lang w:eastAsia="zh-CN"/>
              </w:rPr>
              <w:t>做出决议</w:t>
            </w:r>
            <w:r w:rsidRPr="00543788">
              <w:rPr>
                <w:rFonts w:hint="eastAsia"/>
                <w:sz w:val="20"/>
                <w:lang w:eastAsia="zh-CN"/>
              </w:rPr>
              <w:t>，请</w:t>
            </w:r>
            <w:r w:rsidRPr="00543788">
              <w:rPr>
                <w:sz w:val="20"/>
                <w:lang w:eastAsia="zh-CN"/>
              </w:rPr>
              <w:t>WRC-1</w:t>
            </w:r>
            <w:r w:rsidRPr="00543788">
              <w:rPr>
                <w:rFonts w:hint="eastAsia"/>
                <w:sz w:val="20"/>
                <w:lang w:eastAsia="zh-CN"/>
              </w:rPr>
              <w:t>5</w:t>
            </w:r>
          </w:p>
          <w:p w:rsidR="00543788" w:rsidRPr="00543788" w:rsidRDefault="00543788" w:rsidP="004520F3">
            <w:pPr>
              <w:ind w:firstLineChars="200" w:firstLine="400"/>
              <w:rPr>
                <w:sz w:val="20"/>
                <w:lang w:eastAsia="zh-CN"/>
              </w:rPr>
            </w:pPr>
            <w:r w:rsidRPr="00543788">
              <w:rPr>
                <w:rFonts w:hint="eastAsia"/>
                <w:sz w:val="20"/>
                <w:lang w:eastAsia="zh-CN"/>
              </w:rPr>
              <w:t>根据以下</w:t>
            </w:r>
            <w:r w:rsidRPr="00543788">
              <w:rPr>
                <w:rFonts w:ascii="STKaiti" w:eastAsia="STKaiti" w:hAnsi="STKaiti" w:hint="eastAsia"/>
                <w:sz w:val="20"/>
                <w:lang w:eastAsia="zh-CN"/>
              </w:rPr>
              <w:t>请ITU-R</w:t>
            </w:r>
            <w:r w:rsidRPr="00543788">
              <w:rPr>
                <w:rFonts w:hint="eastAsia"/>
                <w:sz w:val="20"/>
                <w:lang w:eastAsia="zh-CN"/>
              </w:rPr>
              <w:t>所述</w:t>
            </w:r>
            <w:r w:rsidRPr="00543788">
              <w:rPr>
                <w:rFonts w:hint="eastAsia"/>
                <w:sz w:val="20"/>
                <w:lang w:eastAsia="zh-CN"/>
              </w:rPr>
              <w:t>ITU-R</w:t>
            </w:r>
            <w:r w:rsidRPr="00543788">
              <w:rPr>
                <w:rFonts w:hint="eastAsia"/>
                <w:sz w:val="20"/>
                <w:lang w:eastAsia="zh-CN"/>
              </w:rPr>
              <w:t>研究的结果，考虑在</w:t>
            </w:r>
            <w:r w:rsidRPr="00543788">
              <w:rPr>
                <w:sz w:val="20"/>
                <w:lang w:eastAsia="zh-CN"/>
              </w:rPr>
              <w:t>5 250-5 450 kHz</w:t>
            </w:r>
            <w:r w:rsidRPr="00543788">
              <w:rPr>
                <w:rFonts w:hint="eastAsia"/>
                <w:sz w:val="20"/>
                <w:lang w:eastAsia="zh-CN"/>
              </w:rPr>
              <w:t>频段为作为次要业务的业余业务提供适量、但并不一定连续的频谱划分的可能性，</w:t>
            </w:r>
          </w:p>
          <w:p w:rsidR="00543788" w:rsidRPr="00543788" w:rsidRDefault="00543788" w:rsidP="004520F3">
            <w:pPr>
              <w:pStyle w:val="Call"/>
              <w:rPr>
                <w:sz w:val="20"/>
                <w:lang w:eastAsia="zh-CN"/>
              </w:rPr>
            </w:pPr>
            <w:r w:rsidRPr="00543788">
              <w:rPr>
                <w:sz w:val="20"/>
                <w:lang w:eastAsia="zh-CN"/>
              </w:rPr>
              <w:t>请ITU-R</w:t>
            </w:r>
          </w:p>
          <w:p w:rsidR="00543788" w:rsidRPr="00543788" w:rsidRDefault="00543788" w:rsidP="004520F3">
            <w:pPr>
              <w:rPr>
                <w:sz w:val="20"/>
                <w:lang w:eastAsia="zh-CN"/>
              </w:rPr>
            </w:pPr>
            <w:r w:rsidRPr="00543788">
              <w:rPr>
                <w:sz w:val="20"/>
                <w:lang w:eastAsia="zh-CN"/>
              </w:rPr>
              <w:t>1</w:t>
            </w:r>
            <w:r w:rsidRPr="00543788">
              <w:rPr>
                <w:sz w:val="20"/>
                <w:lang w:eastAsia="zh-CN"/>
              </w:rPr>
              <w:tab/>
            </w:r>
            <w:r w:rsidRPr="00543788">
              <w:rPr>
                <w:rFonts w:hint="eastAsia"/>
                <w:sz w:val="20"/>
                <w:lang w:eastAsia="zh-CN"/>
              </w:rPr>
              <w:t>研究频谱需求，以便为</w:t>
            </w:r>
            <w:r w:rsidRPr="00543788">
              <w:rPr>
                <w:rFonts w:hint="eastAsia"/>
                <w:sz w:val="20"/>
                <w:lang w:eastAsia="zh-CN"/>
              </w:rPr>
              <w:t>5</w:t>
            </w:r>
            <w:r w:rsidRPr="00543788">
              <w:rPr>
                <w:sz w:val="20"/>
                <w:lang w:val="en-US" w:eastAsia="zh-CN"/>
              </w:rPr>
              <w:t> </w:t>
            </w:r>
            <w:r w:rsidRPr="00543788">
              <w:rPr>
                <w:rFonts w:hint="eastAsia"/>
                <w:sz w:val="20"/>
                <w:lang w:eastAsia="zh-CN"/>
              </w:rPr>
              <w:t>250-5 450</w:t>
            </w:r>
            <w:r w:rsidRPr="00543788">
              <w:rPr>
                <w:sz w:val="20"/>
                <w:lang w:eastAsia="zh-CN"/>
              </w:rPr>
              <w:t> kHz</w:t>
            </w:r>
            <w:r w:rsidRPr="00543788">
              <w:rPr>
                <w:rFonts w:hint="eastAsia"/>
                <w:sz w:val="20"/>
                <w:lang w:eastAsia="zh-CN"/>
              </w:rPr>
              <w:t>频段内作为次要业务的业余划分确定适当信道；</w:t>
            </w:r>
          </w:p>
          <w:p w:rsidR="00543788" w:rsidRPr="00543788" w:rsidRDefault="00543788" w:rsidP="004520F3">
            <w:pPr>
              <w:rPr>
                <w:sz w:val="20"/>
                <w:lang w:val="en-US" w:eastAsia="zh-CN"/>
              </w:rPr>
            </w:pPr>
            <w:r w:rsidRPr="00543788">
              <w:rPr>
                <w:sz w:val="20"/>
                <w:lang w:eastAsia="zh-CN"/>
              </w:rPr>
              <w:t>2</w:t>
            </w:r>
            <w:r w:rsidRPr="00543788">
              <w:rPr>
                <w:sz w:val="20"/>
                <w:lang w:eastAsia="zh-CN"/>
              </w:rPr>
              <w:tab/>
            </w:r>
            <w:r w:rsidRPr="00543788">
              <w:rPr>
                <w:rFonts w:hint="eastAsia"/>
                <w:sz w:val="20"/>
                <w:lang w:eastAsia="zh-CN"/>
              </w:rPr>
              <w:t>针对可能对在</w:t>
            </w:r>
            <w:r w:rsidRPr="00543788">
              <w:rPr>
                <w:rFonts w:ascii="STKaiti" w:eastAsia="STKaiti" w:hAnsi="STKaiti" w:hint="eastAsia"/>
                <w:sz w:val="20"/>
                <w:lang w:eastAsia="zh-CN"/>
              </w:rPr>
              <w:t>请ITU-R</w:t>
            </w:r>
            <w:r w:rsidRPr="00543788">
              <w:rPr>
                <w:rFonts w:hint="eastAsia"/>
                <w:sz w:val="20"/>
                <w:lang w:eastAsia="zh-CN"/>
              </w:rPr>
              <w:t>所述频段及邻近频段内目前得到划分的其它业务产生的影响开展共用研究；</w:t>
            </w:r>
          </w:p>
          <w:p w:rsidR="00017201" w:rsidRPr="00740681" w:rsidRDefault="00543788" w:rsidP="004520F3">
            <w:pPr>
              <w:rPr>
                <w:lang w:eastAsia="zh-CN"/>
              </w:rPr>
            </w:pPr>
            <w:proofErr w:type="gramStart"/>
            <w:r w:rsidRPr="00543788">
              <w:rPr>
                <w:sz w:val="20"/>
                <w:lang w:eastAsia="zh-CN"/>
              </w:rPr>
              <w:t>3</w:t>
            </w:r>
            <w:r w:rsidRPr="00543788">
              <w:rPr>
                <w:sz w:val="20"/>
                <w:lang w:eastAsia="zh-CN"/>
              </w:rPr>
              <w:tab/>
            </w:r>
            <w:r w:rsidRPr="00543788">
              <w:rPr>
                <w:rFonts w:hint="eastAsia"/>
                <w:sz w:val="20"/>
                <w:lang w:eastAsia="zh-CN"/>
              </w:rPr>
              <w:t>在</w:t>
            </w:r>
            <w:r w:rsidRPr="00543788">
              <w:rPr>
                <w:sz w:val="20"/>
                <w:lang w:eastAsia="zh-CN"/>
              </w:rPr>
              <w:t>WRC-15</w:t>
            </w:r>
            <w:r w:rsidRPr="00543788">
              <w:rPr>
                <w:rFonts w:hint="eastAsia"/>
                <w:sz w:val="20"/>
                <w:lang w:eastAsia="zh-CN"/>
              </w:rPr>
              <w:t>之前及时完成研究。</w:t>
            </w:r>
            <w:proofErr w:type="gramEnd"/>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rFonts w:ascii="Times New Roman Bold" w:hAnsi="Times New Roman Bold" w:cs="Times New Roman Bold"/>
                <w:b/>
                <w:bCs/>
                <w:lang w:eastAsia="zh-CN"/>
              </w:rPr>
              <w:t>5B</w:t>
            </w:r>
            <w:r>
              <w:rPr>
                <w:rFonts w:ascii="Times New Roman Bold" w:hAnsi="Times New Roman Bold" w:cs="Times New Roman Bold"/>
                <w:b/>
                <w:bCs/>
                <w:lang w:eastAsia="zh-CN"/>
              </w:rPr>
              <w:t>工作组</w:t>
            </w:r>
            <w:r w:rsidR="00017201" w:rsidRPr="00740681">
              <w:rPr>
                <w:b/>
                <w:bCs/>
                <w:lang w:eastAsia="zh-CN"/>
              </w:rPr>
              <w:br/>
            </w:r>
            <w:r w:rsidR="00F90BA6">
              <w:rPr>
                <w:b/>
                <w:bCs/>
                <w:lang w:eastAsia="zh-CN"/>
              </w:rPr>
              <w:t>5C</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6F08D1">
              <w:rPr>
                <w:lang w:eastAsia="zh-CN"/>
              </w:rPr>
              <w:t>3L</w:t>
            </w:r>
            <w:r w:rsidR="006F08D1">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476CFA"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lastRenderedPageBreak/>
              <w:t>1.5</w:t>
            </w:r>
            <w:r>
              <w:rPr>
                <w:rFonts w:hint="eastAsia"/>
                <w:lang w:eastAsia="zh-CN"/>
              </w:rPr>
              <w:tab/>
            </w:r>
            <w:r>
              <w:rPr>
                <w:rFonts w:hint="eastAsia"/>
                <w:lang w:eastAsia="zh-CN"/>
              </w:rPr>
              <w:t>根据第</w:t>
            </w:r>
            <w:r w:rsidRPr="003D6964">
              <w:rPr>
                <w:rFonts w:hint="eastAsia"/>
                <w:b/>
                <w:bCs/>
                <w:lang w:eastAsia="zh-CN"/>
              </w:rPr>
              <w:t>153[</w:t>
            </w:r>
            <w:r>
              <w:rPr>
                <w:rFonts w:eastAsia="MS Mincho"/>
                <w:b/>
                <w:lang w:eastAsia="ja-JP"/>
              </w:rPr>
              <w:t>COM6/13</w:t>
            </w:r>
            <w:r>
              <w:rPr>
                <w:rFonts w:eastAsiaTheme="minorEastAsia" w:hint="eastAsia"/>
                <w:b/>
                <w:lang w:eastAsia="zh-CN"/>
              </w:rPr>
              <w:t>]</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，考虑将划分给无须遵守附录</w:t>
            </w:r>
            <w:r w:rsidRPr="00136646">
              <w:rPr>
                <w:b/>
                <w:bCs/>
                <w:lang w:eastAsia="zh-CN"/>
              </w:rPr>
              <w:t>30</w:t>
            </w:r>
            <w:r>
              <w:rPr>
                <w:rFonts w:hint="eastAsia"/>
                <w:lang w:eastAsia="zh-CN"/>
              </w:rPr>
              <w:t>、</w:t>
            </w:r>
            <w:r w:rsidRPr="00136646">
              <w:rPr>
                <w:b/>
                <w:bCs/>
                <w:lang w:eastAsia="zh-CN"/>
              </w:rPr>
              <w:t>30A</w:t>
            </w:r>
            <w:r>
              <w:rPr>
                <w:rFonts w:hint="eastAsia"/>
                <w:lang w:eastAsia="zh-CN"/>
              </w:rPr>
              <w:t>和</w:t>
            </w:r>
            <w:r w:rsidRPr="00136646">
              <w:rPr>
                <w:b/>
                <w:bCs/>
                <w:lang w:eastAsia="zh-CN"/>
              </w:rPr>
              <w:t>30B</w:t>
            </w:r>
            <w:r>
              <w:rPr>
                <w:rFonts w:hint="eastAsia"/>
                <w:lang w:eastAsia="zh-CN"/>
              </w:rPr>
              <w:t>规定的卫星固定业务的频段用于非隔离空域无人机系统（</w:t>
            </w:r>
            <w:r>
              <w:rPr>
                <w:rFonts w:hint="eastAsia"/>
                <w:lang w:eastAsia="zh-CN"/>
              </w:rPr>
              <w:t>UAS</w:t>
            </w:r>
            <w:r>
              <w:rPr>
                <w:rFonts w:hint="eastAsia"/>
                <w:lang w:eastAsia="zh-CN"/>
              </w:rPr>
              <w:t>）的控制和非有效载荷通信</w:t>
            </w:r>
            <w:r>
              <w:rPr>
                <w:rFonts w:hint="eastAsia"/>
                <w:lang w:val="es-ES_tradnl" w:eastAsia="zh-CN"/>
              </w:rPr>
              <w:t>；</w:t>
            </w:r>
          </w:p>
        </w:tc>
      </w:tr>
      <w:tr w:rsidR="00017201" w:rsidRPr="00740681" w:rsidTr="006F08D1">
        <w:trPr>
          <w:cantSplit/>
          <w:jc w:val="center"/>
        </w:trPr>
        <w:tc>
          <w:tcPr>
            <w:tcW w:w="3315" w:type="dxa"/>
          </w:tcPr>
          <w:p w:rsidR="00017201" w:rsidRDefault="00FE69B6"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zh-CN"/>
              </w:rPr>
            </w:pPr>
            <w:r>
              <w:rPr>
                <w:rFonts w:hint="eastAsia"/>
                <w:lang w:eastAsia="zh-CN"/>
              </w:rPr>
              <w:t>第</w:t>
            </w:r>
            <w:r>
              <w:rPr>
                <w:rFonts w:hint="eastAsia"/>
                <w:lang w:eastAsia="zh-CN"/>
              </w:rPr>
              <w:t xml:space="preserve"> </w:t>
            </w:r>
            <w:r w:rsidR="00017201" w:rsidRPr="008A330A">
              <w:rPr>
                <w:rFonts w:ascii="Times New Roman Bold" w:hAnsi="Times New Roman Bold" w:cs="Times New Roman Bold"/>
                <w:b/>
                <w:bCs/>
                <w:lang w:eastAsia="zh-CN"/>
              </w:rPr>
              <w:t>153 [</w:t>
            </w:r>
            <w:r w:rsidR="00017201" w:rsidRPr="0015385C">
              <w:rPr>
                <w:b/>
                <w:bCs/>
                <w:lang w:eastAsia="zh-CN"/>
              </w:rPr>
              <w:t>COM6/13</w:t>
            </w:r>
            <w:r w:rsidR="00017201">
              <w:rPr>
                <w:b/>
                <w:bCs/>
                <w:lang w:eastAsia="zh-CN"/>
              </w:rPr>
              <w:t>]</w:t>
            </w:r>
            <w:r w:rsidR="00017201" w:rsidRPr="0015385C">
              <w:rPr>
                <w:b/>
                <w:bCs/>
                <w:lang w:eastAsia="zh-CN"/>
              </w:rPr>
              <w:t xml:space="preserve"> </w:t>
            </w:r>
            <w:r w:rsidRPr="00FE69B6">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D54565" w:rsidRPr="003B6FAE" w:rsidRDefault="003B6FAE"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20"/>
                <w:lang w:val="en-US" w:eastAsia="zh-CN"/>
              </w:rPr>
            </w:pPr>
            <w:r w:rsidRPr="003B6FAE">
              <w:rPr>
                <w:rFonts w:hint="eastAsia"/>
                <w:sz w:val="20"/>
                <w:lang w:eastAsia="zh-CN"/>
              </w:rPr>
              <w:t>将划分给不涉及附录</w:t>
            </w:r>
            <w:r w:rsidRPr="003B6FAE">
              <w:rPr>
                <w:sz w:val="20"/>
                <w:lang w:eastAsia="zh-CN"/>
              </w:rPr>
              <w:t>30</w:t>
            </w:r>
            <w:r w:rsidRPr="003B6FAE">
              <w:rPr>
                <w:rFonts w:hint="eastAsia"/>
                <w:sz w:val="20"/>
                <w:lang w:eastAsia="zh-CN"/>
              </w:rPr>
              <w:t>、</w:t>
            </w:r>
            <w:r w:rsidRPr="003B6FAE">
              <w:rPr>
                <w:sz w:val="20"/>
                <w:lang w:eastAsia="zh-CN"/>
              </w:rPr>
              <w:t>30A</w:t>
            </w:r>
            <w:r w:rsidRPr="003B6FAE">
              <w:rPr>
                <w:rFonts w:hint="eastAsia"/>
                <w:sz w:val="20"/>
                <w:lang w:eastAsia="zh-CN"/>
              </w:rPr>
              <w:t>和</w:t>
            </w:r>
            <w:r w:rsidRPr="003B6FAE">
              <w:rPr>
                <w:sz w:val="20"/>
                <w:lang w:eastAsia="zh-CN"/>
              </w:rPr>
              <w:t>30B</w:t>
            </w:r>
            <w:r w:rsidRPr="003B6FAE">
              <w:rPr>
                <w:rFonts w:hint="eastAsia"/>
                <w:sz w:val="20"/>
                <w:lang w:eastAsia="zh-CN"/>
              </w:rPr>
              <w:t>的卫星固定业务的频段</w:t>
            </w:r>
            <w:r w:rsidRPr="003B6FAE">
              <w:rPr>
                <w:sz w:val="20"/>
                <w:lang w:eastAsia="zh-CN"/>
              </w:rPr>
              <w:t xml:space="preserve"> </w:t>
            </w:r>
            <w:r w:rsidRPr="003B6FAE">
              <w:rPr>
                <w:rFonts w:hint="eastAsia"/>
                <w:sz w:val="20"/>
                <w:lang w:eastAsia="zh-CN"/>
              </w:rPr>
              <w:t>用于非隔离空域无人操作航空器系统的</w:t>
            </w:r>
            <w:r w:rsidRPr="003B6FAE">
              <w:rPr>
                <w:sz w:val="20"/>
                <w:lang w:eastAsia="zh-CN"/>
              </w:rPr>
              <w:t xml:space="preserve"> </w:t>
            </w:r>
            <w:r w:rsidRPr="003B6FAE">
              <w:rPr>
                <w:rFonts w:hint="eastAsia"/>
                <w:sz w:val="20"/>
                <w:lang w:eastAsia="zh-CN"/>
              </w:rPr>
              <w:t>控制和非有效载荷通信</w:t>
            </w:r>
          </w:p>
          <w:p w:rsidR="00D54565" w:rsidRPr="00D54565" w:rsidRDefault="00D5456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US" w:eastAsia="zh-CN"/>
              </w:rPr>
            </w:pP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5B</w:t>
            </w:r>
            <w:r>
              <w:rPr>
                <w:b/>
                <w:bCs/>
              </w:rPr>
              <w:t>工作组</w:t>
            </w:r>
          </w:p>
        </w:tc>
        <w:tc>
          <w:tcPr>
            <w:tcW w:w="8413" w:type="dxa"/>
          </w:tcPr>
          <w:p w:rsidR="00FE69B6" w:rsidRPr="00FE69B6" w:rsidRDefault="00FE69B6" w:rsidP="004520F3">
            <w:pPr>
              <w:pStyle w:val="Call"/>
              <w:rPr>
                <w:sz w:val="20"/>
                <w:lang w:eastAsia="zh-CN"/>
              </w:rPr>
            </w:pPr>
            <w:r w:rsidRPr="00FE69B6">
              <w:rPr>
                <w:rFonts w:hint="eastAsia"/>
                <w:sz w:val="20"/>
                <w:lang w:eastAsia="zh-CN"/>
              </w:rPr>
              <w:t>做出决议</w:t>
            </w:r>
            <w:r>
              <w:rPr>
                <w:rFonts w:hint="eastAsia"/>
                <w:sz w:val="20"/>
                <w:lang w:eastAsia="zh-CN"/>
              </w:rPr>
              <w:t>请WRC-15</w:t>
            </w:r>
          </w:p>
          <w:p w:rsidR="00FE69B6" w:rsidRPr="00FE69B6" w:rsidRDefault="00FE69B6" w:rsidP="004520F3">
            <w:pPr>
              <w:ind w:firstLineChars="200" w:firstLine="400"/>
              <w:rPr>
                <w:sz w:val="20"/>
                <w:lang w:eastAsia="zh-CN"/>
              </w:rPr>
            </w:pPr>
            <w:r w:rsidRPr="00FE69B6">
              <w:rPr>
                <w:rFonts w:hint="eastAsia"/>
                <w:sz w:val="20"/>
                <w:lang w:eastAsia="zh-CN"/>
              </w:rPr>
              <w:t>根据以下</w:t>
            </w:r>
            <w:r w:rsidRPr="00FE69B6">
              <w:rPr>
                <w:rFonts w:ascii="STKaiti" w:eastAsia="STKaiti" w:hAnsi="STKaiti" w:hint="eastAsia"/>
                <w:sz w:val="20"/>
                <w:lang w:eastAsia="zh-CN"/>
              </w:rPr>
              <w:t>请ITU-R</w:t>
            </w:r>
            <w:r w:rsidRPr="00FE69B6">
              <w:rPr>
                <w:rFonts w:hint="eastAsia"/>
                <w:sz w:val="20"/>
                <w:lang w:eastAsia="zh-CN"/>
              </w:rPr>
              <w:t>所述</w:t>
            </w:r>
            <w:r w:rsidRPr="00FE69B6">
              <w:rPr>
                <w:sz w:val="20"/>
                <w:lang w:eastAsia="zh-CN"/>
              </w:rPr>
              <w:t>ITU</w:t>
            </w:r>
            <w:r w:rsidRPr="00FE69B6">
              <w:rPr>
                <w:rFonts w:hint="eastAsia"/>
                <w:sz w:val="20"/>
                <w:lang w:eastAsia="zh-CN"/>
              </w:rPr>
              <w:t>-</w:t>
            </w:r>
            <w:r w:rsidRPr="00FE69B6">
              <w:rPr>
                <w:sz w:val="20"/>
                <w:lang w:eastAsia="zh-CN"/>
              </w:rPr>
              <w:t>R</w:t>
            </w:r>
            <w:r w:rsidRPr="00FE69B6">
              <w:rPr>
                <w:rFonts w:hint="eastAsia"/>
                <w:sz w:val="20"/>
                <w:lang w:eastAsia="zh-CN"/>
              </w:rPr>
              <w:t>研究的结果，考虑采取可能的规则行动，以支持上述</w:t>
            </w:r>
            <w:r w:rsidRPr="00FE69B6">
              <w:rPr>
                <w:rFonts w:ascii="STKaiti" w:eastAsia="STKaiti" w:hAnsi="STKaiti" w:hint="eastAsia"/>
                <w:sz w:val="20"/>
                <w:lang w:eastAsia="zh-CN"/>
              </w:rPr>
              <w:t>考虑到</w:t>
            </w:r>
            <w:r w:rsidRPr="00FE69B6">
              <w:rPr>
                <w:rFonts w:hint="eastAsia"/>
                <w:sz w:val="20"/>
                <w:lang w:eastAsia="zh-CN"/>
              </w:rPr>
              <w:t>各段提及的将</w:t>
            </w:r>
            <w:r w:rsidRPr="00FE69B6">
              <w:rPr>
                <w:rFonts w:hint="eastAsia"/>
                <w:sz w:val="20"/>
                <w:lang w:eastAsia="zh-CN"/>
              </w:rPr>
              <w:t>FSS</w:t>
            </w:r>
            <w:r w:rsidRPr="00FE69B6">
              <w:rPr>
                <w:rFonts w:hint="eastAsia"/>
                <w:sz w:val="20"/>
                <w:lang w:eastAsia="zh-CN"/>
              </w:rPr>
              <w:t>频段用于</w:t>
            </w:r>
            <w:r w:rsidRPr="00FE69B6">
              <w:rPr>
                <w:sz w:val="20"/>
                <w:lang w:eastAsia="zh-CN"/>
              </w:rPr>
              <w:t>UAS CNPC</w:t>
            </w:r>
            <w:r w:rsidRPr="00FE69B6">
              <w:rPr>
                <w:rFonts w:hint="eastAsia"/>
                <w:sz w:val="20"/>
                <w:lang w:eastAsia="zh-CN"/>
              </w:rPr>
              <w:t>链路的工作，同时根据</w:t>
            </w:r>
            <w:r w:rsidRPr="00FE69B6">
              <w:rPr>
                <w:rFonts w:ascii="STKaiti" w:eastAsia="STKaiti" w:hAnsi="STKaiti"/>
                <w:sz w:val="20"/>
                <w:lang w:eastAsia="zh-CN"/>
              </w:rPr>
              <w:t>认识到</w:t>
            </w:r>
            <w:r w:rsidRPr="00A2154F">
              <w:rPr>
                <w:rFonts w:ascii="STKaiti" w:eastAsia="STKaiti" w:hAnsi="STKaiti"/>
                <w:iCs/>
                <w:sz w:val="20"/>
                <w:lang w:eastAsia="zh-CN"/>
              </w:rPr>
              <w:t>e)</w:t>
            </w:r>
            <w:r w:rsidRPr="00FE69B6">
              <w:rPr>
                <w:rFonts w:hint="eastAsia"/>
                <w:sz w:val="20"/>
                <w:lang w:eastAsia="zh-CN"/>
              </w:rPr>
              <w:t>确保</w:t>
            </w:r>
            <w:r w:rsidRPr="00FE69B6">
              <w:rPr>
                <w:rFonts w:hint="eastAsia"/>
                <w:sz w:val="20"/>
                <w:lang w:eastAsia="zh-CN"/>
              </w:rPr>
              <w:t>UAS CNPC</w:t>
            </w:r>
            <w:r w:rsidRPr="00FE69B6">
              <w:rPr>
                <w:rFonts w:hint="eastAsia"/>
                <w:sz w:val="20"/>
                <w:lang w:eastAsia="zh-CN"/>
              </w:rPr>
              <w:t>链路的安全操作，</w:t>
            </w:r>
          </w:p>
          <w:p w:rsidR="00FE69B6" w:rsidRPr="00FE69B6" w:rsidRDefault="00FE69B6" w:rsidP="004520F3">
            <w:pPr>
              <w:pStyle w:val="Call"/>
              <w:rPr>
                <w:sz w:val="20"/>
                <w:lang w:eastAsia="zh-CN"/>
              </w:rPr>
            </w:pPr>
            <w:r w:rsidRPr="00FE69B6">
              <w:rPr>
                <w:rFonts w:hint="eastAsia"/>
                <w:sz w:val="20"/>
                <w:lang w:eastAsia="zh-CN"/>
              </w:rPr>
              <w:t>请</w:t>
            </w:r>
            <w:r w:rsidRPr="00FE69B6">
              <w:rPr>
                <w:sz w:val="20"/>
                <w:lang w:eastAsia="zh-CN"/>
              </w:rPr>
              <w:t xml:space="preserve"> ITU</w:t>
            </w:r>
            <w:r w:rsidRPr="00FE69B6">
              <w:rPr>
                <w:rFonts w:hint="eastAsia"/>
                <w:sz w:val="20"/>
                <w:lang w:eastAsia="zh-CN"/>
              </w:rPr>
              <w:t>-</w:t>
            </w:r>
            <w:r w:rsidRPr="00FE69B6">
              <w:rPr>
                <w:sz w:val="20"/>
                <w:lang w:eastAsia="zh-CN"/>
              </w:rPr>
              <w:t>R</w:t>
            </w:r>
          </w:p>
          <w:p w:rsidR="00FE69B6" w:rsidRPr="00FE69B6" w:rsidRDefault="00FE69B6" w:rsidP="004520F3">
            <w:pPr>
              <w:rPr>
                <w:sz w:val="20"/>
                <w:lang w:eastAsia="zh-CN"/>
              </w:rPr>
            </w:pPr>
            <w:r w:rsidRPr="00FE69B6">
              <w:rPr>
                <w:sz w:val="20"/>
                <w:lang w:eastAsia="zh-CN"/>
              </w:rPr>
              <w:t>1</w:t>
            </w:r>
            <w:r w:rsidRPr="00FE69B6">
              <w:rPr>
                <w:sz w:val="20"/>
                <w:lang w:eastAsia="zh-CN"/>
              </w:rPr>
              <w:tab/>
            </w:r>
            <w:r w:rsidRPr="00FE69B6">
              <w:rPr>
                <w:rFonts w:hint="eastAsia"/>
                <w:sz w:val="20"/>
                <w:lang w:eastAsia="zh-CN"/>
              </w:rPr>
              <w:t>及时为</w:t>
            </w:r>
            <w:r w:rsidRPr="00FE69B6">
              <w:rPr>
                <w:sz w:val="20"/>
                <w:lang w:eastAsia="zh-CN"/>
              </w:rPr>
              <w:t>WRC</w:t>
            </w:r>
            <w:r w:rsidRPr="00FE69B6">
              <w:rPr>
                <w:rFonts w:hint="eastAsia"/>
                <w:sz w:val="20"/>
                <w:lang w:eastAsia="zh-CN"/>
              </w:rPr>
              <w:t>-</w:t>
            </w:r>
            <w:r w:rsidRPr="00FE69B6">
              <w:rPr>
                <w:sz w:val="20"/>
                <w:lang w:eastAsia="zh-CN"/>
              </w:rPr>
              <w:t>15</w:t>
            </w:r>
            <w:r w:rsidRPr="00FE69B6">
              <w:rPr>
                <w:rFonts w:hint="eastAsia"/>
                <w:sz w:val="20"/>
                <w:lang w:eastAsia="zh-CN"/>
              </w:rPr>
              <w:t>开展必要研究，以向大会提出技术、规则和操作方面的建议，从而使该届大会就将</w:t>
            </w:r>
            <w:r w:rsidRPr="00FE69B6">
              <w:rPr>
                <w:rFonts w:hint="eastAsia"/>
                <w:sz w:val="20"/>
                <w:lang w:eastAsia="zh-CN"/>
              </w:rPr>
              <w:t>FSS</w:t>
            </w:r>
            <w:r w:rsidRPr="00FE69B6">
              <w:rPr>
                <w:rFonts w:hint="eastAsia"/>
                <w:sz w:val="20"/>
                <w:lang w:eastAsia="zh-CN"/>
              </w:rPr>
              <w:t>用于</w:t>
            </w:r>
            <w:r w:rsidRPr="00FE69B6">
              <w:rPr>
                <w:rFonts w:hint="eastAsia"/>
                <w:sz w:val="20"/>
                <w:lang w:eastAsia="zh-CN"/>
              </w:rPr>
              <w:t>UAS</w:t>
            </w:r>
            <w:r w:rsidRPr="00FE69B6">
              <w:rPr>
                <w:rFonts w:hint="eastAsia"/>
                <w:sz w:val="20"/>
                <w:lang w:eastAsia="zh-CN"/>
              </w:rPr>
              <w:t>操作的</w:t>
            </w:r>
            <w:r w:rsidRPr="00FE69B6">
              <w:rPr>
                <w:rFonts w:hint="eastAsia"/>
                <w:sz w:val="20"/>
                <w:lang w:eastAsia="zh-CN"/>
              </w:rPr>
              <w:t>CNPC</w:t>
            </w:r>
            <w:r w:rsidRPr="00FE69B6">
              <w:rPr>
                <w:rFonts w:hint="eastAsia"/>
                <w:sz w:val="20"/>
                <w:lang w:eastAsia="zh-CN"/>
              </w:rPr>
              <w:t>链路做出决定；</w:t>
            </w:r>
          </w:p>
          <w:p w:rsidR="00FE69B6" w:rsidRPr="00FE69B6" w:rsidRDefault="00FE69B6" w:rsidP="004520F3">
            <w:pPr>
              <w:rPr>
                <w:sz w:val="20"/>
                <w:lang w:eastAsia="zh-CN"/>
              </w:rPr>
            </w:pPr>
            <w:r w:rsidRPr="00FE69B6">
              <w:rPr>
                <w:sz w:val="20"/>
                <w:lang w:eastAsia="zh-CN"/>
              </w:rPr>
              <w:t>2</w:t>
            </w:r>
            <w:r w:rsidRPr="00FE69B6">
              <w:rPr>
                <w:sz w:val="20"/>
                <w:lang w:eastAsia="zh-CN"/>
              </w:rPr>
              <w:tab/>
            </w:r>
            <w:r w:rsidRPr="00FE69B6">
              <w:rPr>
                <w:rFonts w:hint="eastAsia"/>
                <w:sz w:val="20"/>
                <w:lang w:eastAsia="zh-CN"/>
              </w:rPr>
              <w:t>在上述“</w:t>
            </w:r>
            <w:r w:rsidRPr="00FE69B6">
              <w:rPr>
                <w:rFonts w:ascii="STKaiti" w:eastAsia="STKaiti" w:hAnsi="STKaiti"/>
                <w:sz w:val="20"/>
                <w:lang w:eastAsia="zh-CN"/>
              </w:rPr>
              <w:t>请ITU</w:t>
            </w:r>
            <w:r w:rsidRPr="00FE69B6">
              <w:rPr>
                <w:rFonts w:ascii="STKaiti" w:eastAsia="STKaiti" w:hAnsi="STKaiti" w:hint="eastAsia"/>
                <w:sz w:val="20"/>
                <w:lang w:eastAsia="zh-CN"/>
              </w:rPr>
              <w:t>-</w:t>
            </w:r>
            <w:r w:rsidRPr="00FE69B6">
              <w:rPr>
                <w:rFonts w:ascii="STKaiti" w:eastAsia="STKaiti" w:hAnsi="STKaiti"/>
                <w:sz w:val="20"/>
                <w:lang w:eastAsia="zh-CN"/>
              </w:rPr>
              <w:t>R</w:t>
            </w:r>
            <w:r w:rsidRPr="00FE69B6">
              <w:rPr>
                <w:rFonts w:ascii="STKaiti" w:eastAsia="STKaiti" w:hAnsi="STKaiti" w:hint="eastAsia"/>
                <w:sz w:val="20"/>
                <w:lang w:eastAsia="zh-CN"/>
              </w:rPr>
              <w:t xml:space="preserve"> </w:t>
            </w:r>
            <w:r w:rsidRPr="00FE69B6">
              <w:rPr>
                <w:sz w:val="20"/>
                <w:lang w:eastAsia="zh-CN"/>
              </w:rPr>
              <w:t>1</w:t>
            </w:r>
            <w:r w:rsidRPr="00FE69B6">
              <w:rPr>
                <w:rFonts w:hint="eastAsia"/>
                <w:sz w:val="20"/>
                <w:lang w:eastAsia="zh-CN"/>
              </w:rPr>
              <w:t>”提及的研究中包括有关与在这些频段中已拥有划分的业务之间的共用和兼容性研究；</w:t>
            </w:r>
          </w:p>
          <w:p w:rsidR="00017201" w:rsidRPr="00740681" w:rsidRDefault="00FE69B6" w:rsidP="004520F3">
            <w:pPr>
              <w:rPr>
                <w:sz w:val="20"/>
                <w:lang w:eastAsia="zh-CN"/>
              </w:rPr>
            </w:pPr>
            <w:r w:rsidRPr="00FE69B6">
              <w:rPr>
                <w:sz w:val="20"/>
                <w:lang w:eastAsia="zh-CN"/>
              </w:rPr>
              <w:t>3</w:t>
            </w:r>
            <w:r w:rsidRPr="00FE69B6">
              <w:rPr>
                <w:sz w:val="20"/>
                <w:lang w:eastAsia="zh-CN"/>
              </w:rPr>
              <w:tab/>
            </w:r>
            <w:r w:rsidRPr="00FE69B6">
              <w:rPr>
                <w:rFonts w:hint="eastAsia"/>
                <w:sz w:val="20"/>
                <w:lang w:eastAsia="zh-CN"/>
              </w:rPr>
              <w:t>顾及到通过上述</w:t>
            </w:r>
            <w:r w:rsidRPr="00FE69B6">
              <w:rPr>
                <w:rFonts w:ascii="STKaiti" w:eastAsia="STKaiti" w:hAnsi="STKaiti" w:hint="eastAsia"/>
                <w:sz w:val="20"/>
                <w:lang w:eastAsia="zh-CN"/>
              </w:rPr>
              <w:t>考虑到</w:t>
            </w:r>
            <w:r w:rsidRPr="00A2154F">
              <w:rPr>
                <w:rFonts w:ascii="STKaiti" w:eastAsia="STKaiti" w:hAnsi="STKaiti"/>
                <w:iCs/>
                <w:sz w:val="20"/>
                <w:lang w:eastAsia="zh-CN"/>
              </w:rPr>
              <w:t>e)</w:t>
            </w:r>
            <w:r w:rsidRPr="00FE69B6">
              <w:rPr>
                <w:rFonts w:hint="eastAsia"/>
                <w:sz w:val="20"/>
                <w:lang w:eastAsia="zh-CN"/>
              </w:rPr>
              <w:t>所述操作获得的信息，</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00017201" w:rsidRPr="00740681">
              <w:rPr>
                <w:b/>
                <w:bCs/>
                <w:lang w:eastAsia="zh-CN"/>
              </w:rPr>
              <w:br/>
            </w:r>
            <w:r w:rsidR="00F90BA6">
              <w:rPr>
                <w:b/>
                <w:bCs/>
                <w:lang w:eastAsia="zh-CN"/>
              </w:rPr>
              <w:t>4B</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br/>
            </w:r>
            <w:r w:rsidR="008D3B3D">
              <w:rPr>
                <w:lang w:eastAsia="zh-CN"/>
              </w:rPr>
              <w:t>7B</w:t>
            </w:r>
            <w:r w:rsidR="008D3B3D">
              <w:rPr>
                <w:lang w:eastAsia="zh-CN"/>
              </w:rPr>
              <w:t>工作组</w:t>
            </w:r>
            <w:r w:rsidRPr="00740681">
              <w:rPr>
                <w:lang w:eastAsia="zh-CN"/>
              </w:rPr>
              <w:br/>
            </w:r>
            <w:r w:rsidR="00F90BA6">
              <w:rPr>
                <w:lang w:eastAsia="zh-CN"/>
              </w:rPr>
              <w:t>7C</w:t>
            </w:r>
            <w:r w:rsidR="00F90BA6">
              <w:rPr>
                <w:lang w:eastAsia="zh-CN"/>
              </w:rPr>
              <w:t>工作组</w:t>
            </w:r>
            <w:r w:rsidRPr="00740681">
              <w:rPr>
                <w:lang w:eastAsia="zh-CN"/>
              </w:rPr>
              <w:br/>
            </w:r>
            <w:r w:rsidR="00F90BA6">
              <w:rPr>
                <w:lang w:eastAsia="zh-CN"/>
              </w:rPr>
              <w:t>7D</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5D54D3" w:rsidRPr="005D54D3" w:rsidRDefault="005D54D3" w:rsidP="004520F3">
            <w:pPr>
              <w:keepNext/>
              <w:rPr>
                <w:sz w:val="22"/>
                <w:szCs w:val="22"/>
                <w:lang w:eastAsia="zh-CN"/>
              </w:rPr>
            </w:pPr>
            <w:r w:rsidRPr="005D54D3">
              <w:rPr>
                <w:sz w:val="22"/>
                <w:szCs w:val="22"/>
                <w:lang w:eastAsia="zh-CN"/>
              </w:rPr>
              <w:lastRenderedPageBreak/>
              <w:t>1.6</w:t>
            </w:r>
            <w:r w:rsidRPr="005D54D3">
              <w:rPr>
                <w:rFonts w:hint="eastAsia"/>
                <w:sz w:val="22"/>
                <w:szCs w:val="22"/>
                <w:lang w:eastAsia="zh-CN"/>
              </w:rPr>
              <w:tab/>
            </w:r>
            <w:r w:rsidRPr="005D54D3">
              <w:rPr>
                <w:rFonts w:hint="eastAsia"/>
                <w:sz w:val="22"/>
                <w:szCs w:val="22"/>
                <w:lang w:eastAsia="zh-CN"/>
              </w:rPr>
              <w:t>分别根据第</w:t>
            </w:r>
            <w:r w:rsidRPr="005D54D3">
              <w:rPr>
                <w:rFonts w:hint="eastAsia"/>
                <w:b/>
                <w:bCs/>
                <w:sz w:val="22"/>
                <w:szCs w:val="22"/>
                <w:lang w:eastAsia="zh-CN"/>
              </w:rPr>
              <w:t>151[</w:t>
            </w:r>
            <w:r w:rsidRPr="005D54D3">
              <w:rPr>
                <w:rFonts w:eastAsia="MS Mincho"/>
                <w:b/>
                <w:sz w:val="22"/>
                <w:szCs w:val="22"/>
                <w:lang w:eastAsia="ja-JP"/>
              </w:rPr>
              <w:t>COM6/</w:t>
            </w:r>
            <w:r w:rsidRPr="005D54D3">
              <w:rPr>
                <w:rFonts w:eastAsiaTheme="minorEastAsia" w:hint="eastAsia"/>
                <w:b/>
                <w:sz w:val="22"/>
                <w:szCs w:val="22"/>
                <w:lang w:eastAsia="zh-CN"/>
              </w:rPr>
              <w:t>4]</w:t>
            </w:r>
            <w:r w:rsidRPr="005D54D3">
              <w:rPr>
                <w:rFonts w:hint="eastAsia"/>
                <w:sz w:val="22"/>
                <w:szCs w:val="22"/>
                <w:lang w:eastAsia="zh-CN"/>
              </w:rPr>
              <w:t>号决议</w:t>
            </w:r>
            <w:r w:rsidR="00F90090">
              <w:rPr>
                <w:rFonts w:hint="eastAsia"/>
                <w:b/>
                <w:bCs/>
                <w:sz w:val="22"/>
                <w:szCs w:val="22"/>
                <w:lang w:eastAsia="zh-CN"/>
              </w:rPr>
              <w:t>（</w:t>
            </w:r>
            <w:r w:rsidR="00F90090">
              <w:rPr>
                <w:rFonts w:hint="eastAsia"/>
                <w:b/>
                <w:bCs/>
                <w:sz w:val="22"/>
                <w:szCs w:val="22"/>
                <w:lang w:eastAsia="zh-CN"/>
              </w:rPr>
              <w:t>WRC-12</w:t>
            </w:r>
            <w:r w:rsidR="00F90090">
              <w:rPr>
                <w:rFonts w:hint="eastAsia"/>
                <w:b/>
                <w:bCs/>
                <w:sz w:val="22"/>
                <w:szCs w:val="22"/>
                <w:lang w:eastAsia="zh-CN"/>
              </w:rPr>
              <w:t>）</w:t>
            </w:r>
            <w:r w:rsidRPr="005D54D3">
              <w:rPr>
                <w:rFonts w:hint="eastAsia"/>
                <w:sz w:val="22"/>
                <w:szCs w:val="22"/>
                <w:lang w:eastAsia="zh-CN"/>
              </w:rPr>
              <w:t>和第</w:t>
            </w:r>
            <w:r w:rsidRPr="005D54D3">
              <w:rPr>
                <w:rFonts w:hint="eastAsia"/>
                <w:b/>
                <w:bCs/>
                <w:sz w:val="22"/>
                <w:szCs w:val="22"/>
                <w:lang w:eastAsia="zh-CN"/>
              </w:rPr>
              <w:t>152[</w:t>
            </w:r>
            <w:r w:rsidRPr="005D54D3">
              <w:rPr>
                <w:rFonts w:eastAsia="MS Mincho"/>
                <w:b/>
                <w:sz w:val="22"/>
                <w:szCs w:val="22"/>
                <w:lang w:eastAsia="ja-JP"/>
              </w:rPr>
              <w:t>COM6/</w:t>
            </w:r>
            <w:r w:rsidRPr="005D54D3">
              <w:rPr>
                <w:rFonts w:eastAsiaTheme="minorEastAsia" w:hint="eastAsia"/>
                <w:b/>
                <w:sz w:val="22"/>
                <w:szCs w:val="22"/>
                <w:lang w:eastAsia="zh-CN"/>
              </w:rPr>
              <w:t>5]</w:t>
            </w:r>
            <w:r w:rsidRPr="005D54D3">
              <w:rPr>
                <w:rFonts w:hint="eastAsia"/>
                <w:sz w:val="22"/>
                <w:szCs w:val="22"/>
                <w:lang w:eastAsia="zh-CN"/>
              </w:rPr>
              <w:t>号决议</w:t>
            </w:r>
            <w:r w:rsidR="00F90090">
              <w:rPr>
                <w:rFonts w:hint="eastAsia"/>
                <w:b/>
                <w:bCs/>
                <w:sz w:val="22"/>
                <w:szCs w:val="22"/>
                <w:lang w:eastAsia="zh-CN"/>
              </w:rPr>
              <w:t>（</w:t>
            </w:r>
            <w:r w:rsidR="00F90090">
              <w:rPr>
                <w:rFonts w:hint="eastAsia"/>
                <w:b/>
                <w:bCs/>
                <w:sz w:val="22"/>
                <w:szCs w:val="22"/>
                <w:lang w:eastAsia="zh-CN"/>
              </w:rPr>
              <w:t>WRC-12</w:t>
            </w:r>
            <w:r w:rsidR="00F90090">
              <w:rPr>
                <w:rFonts w:hint="eastAsia"/>
                <w:b/>
                <w:bCs/>
                <w:sz w:val="22"/>
                <w:szCs w:val="22"/>
                <w:lang w:eastAsia="zh-CN"/>
              </w:rPr>
              <w:t>）</w:t>
            </w:r>
            <w:r w:rsidRPr="005D54D3">
              <w:rPr>
                <w:rFonts w:hint="eastAsia"/>
                <w:sz w:val="22"/>
                <w:szCs w:val="22"/>
                <w:lang w:eastAsia="zh-CN"/>
              </w:rPr>
              <w:t>，并在考虑到</w:t>
            </w:r>
            <w:r w:rsidRPr="005D54D3">
              <w:rPr>
                <w:sz w:val="22"/>
                <w:szCs w:val="22"/>
                <w:lang w:eastAsia="zh-CN"/>
              </w:rPr>
              <w:t>ITU-R</w:t>
            </w:r>
            <w:r w:rsidRPr="005D54D3">
              <w:rPr>
                <w:rFonts w:hint="eastAsia"/>
                <w:sz w:val="22"/>
                <w:szCs w:val="22"/>
                <w:lang w:eastAsia="zh-CN"/>
              </w:rPr>
              <w:t>研究结果的同时，考虑做出以下可能的主要业务附加划分：</w:t>
            </w:r>
          </w:p>
          <w:p w:rsidR="005D54D3" w:rsidRPr="005D54D3" w:rsidRDefault="005D54D3" w:rsidP="004520F3">
            <w:pPr>
              <w:keepNext/>
              <w:rPr>
                <w:sz w:val="22"/>
                <w:szCs w:val="22"/>
                <w:lang w:eastAsia="zh-CN"/>
              </w:rPr>
            </w:pPr>
            <w:r w:rsidRPr="005D54D3">
              <w:rPr>
                <w:rFonts w:hint="eastAsia"/>
                <w:sz w:val="22"/>
                <w:szCs w:val="22"/>
                <w:lang w:eastAsia="zh-CN"/>
              </w:rPr>
              <w:t>1.6.1</w:t>
            </w:r>
            <w:r w:rsidRPr="005D54D3">
              <w:rPr>
                <w:rFonts w:hint="eastAsia"/>
                <w:sz w:val="22"/>
                <w:szCs w:val="22"/>
                <w:lang w:eastAsia="zh-CN"/>
              </w:rPr>
              <w:tab/>
            </w:r>
            <w:r w:rsidRPr="005D54D3">
              <w:rPr>
                <w:rFonts w:hint="eastAsia"/>
                <w:sz w:val="22"/>
                <w:szCs w:val="22"/>
                <w:lang w:eastAsia="zh-CN"/>
              </w:rPr>
              <w:t>在</w:t>
            </w:r>
            <w:r w:rsidRPr="005D54D3">
              <w:rPr>
                <w:rFonts w:hint="eastAsia"/>
                <w:sz w:val="22"/>
                <w:szCs w:val="22"/>
                <w:lang w:eastAsia="zh-CN"/>
              </w:rPr>
              <w:t>1</w:t>
            </w:r>
            <w:r w:rsidRPr="005D54D3">
              <w:rPr>
                <w:rFonts w:hint="eastAsia"/>
                <w:sz w:val="22"/>
                <w:szCs w:val="22"/>
                <w:lang w:eastAsia="zh-CN"/>
              </w:rPr>
              <w:t>区的</w:t>
            </w:r>
            <w:r w:rsidRPr="005D54D3">
              <w:rPr>
                <w:rFonts w:hint="eastAsia"/>
                <w:sz w:val="22"/>
                <w:szCs w:val="22"/>
                <w:lang w:eastAsia="zh-CN"/>
              </w:rPr>
              <w:t>10</w:t>
            </w:r>
            <w:r w:rsidRPr="005D54D3">
              <w:rPr>
                <w:sz w:val="22"/>
                <w:szCs w:val="22"/>
                <w:lang w:eastAsia="zh-CN"/>
              </w:rPr>
              <w:t xml:space="preserve"> GHz</w:t>
            </w:r>
            <w:r w:rsidRPr="005D54D3">
              <w:rPr>
                <w:rFonts w:hint="eastAsia"/>
                <w:sz w:val="22"/>
                <w:szCs w:val="22"/>
                <w:lang w:eastAsia="zh-CN"/>
              </w:rPr>
              <w:t>至</w:t>
            </w:r>
            <w:r w:rsidRPr="005D54D3">
              <w:rPr>
                <w:sz w:val="22"/>
                <w:szCs w:val="22"/>
                <w:lang w:eastAsia="zh-CN"/>
              </w:rPr>
              <w:t>17 GHz</w:t>
            </w:r>
            <w:r w:rsidRPr="005D54D3">
              <w:rPr>
                <w:rFonts w:hint="eastAsia"/>
                <w:sz w:val="22"/>
                <w:szCs w:val="22"/>
                <w:lang w:eastAsia="zh-CN"/>
              </w:rPr>
              <w:t>范围内为卫星固定业务（地对空和空对地）增加</w:t>
            </w:r>
            <w:r w:rsidRPr="005D54D3">
              <w:rPr>
                <w:rFonts w:hint="eastAsia"/>
                <w:sz w:val="22"/>
                <w:szCs w:val="22"/>
                <w:lang w:eastAsia="zh-CN"/>
              </w:rPr>
              <w:t>250</w:t>
            </w:r>
            <w:r w:rsidRPr="005D54D3">
              <w:rPr>
                <w:sz w:val="22"/>
                <w:szCs w:val="22"/>
                <w:lang w:eastAsia="zh-CN"/>
              </w:rPr>
              <w:t> MHz</w:t>
            </w:r>
            <w:r w:rsidRPr="005D54D3">
              <w:rPr>
                <w:rFonts w:hint="eastAsia"/>
                <w:sz w:val="22"/>
                <w:szCs w:val="22"/>
                <w:lang w:eastAsia="zh-CN"/>
              </w:rPr>
              <w:t>；</w:t>
            </w:r>
          </w:p>
          <w:p w:rsidR="005D54D3" w:rsidRPr="005D54D3" w:rsidRDefault="005D54D3" w:rsidP="004520F3">
            <w:pPr>
              <w:keepNext/>
              <w:rPr>
                <w:sz w:val="22"/>
                <w:szCs w:val="22"/>
                <w:lang w:eastAsia="zh-CN"/>
              </w:rPr>
            </w:pPr>
            <w:r w:rsidRPr="005D54D3">
              <w:rPr>
                <w:rFonts w:hint="eastAsia"/>
                <w:sz w:val="22"/>
                <w:szCs w:val="22"/>
                <w:lang w:eastAsia="zh-CN"/>
              </w:rPr>
              <w:t>1.6.2</w:t>
            </w:r>
            <w:r w:rsidRPr="005D54D3">
              <w:rPr>
                <w:rFonts w:hint="eastAsia"/>
                <w:sz w:val="22"/>
                <w:szCs w:val="22"/>
                <w:lang w:eastAsia="zh-CN"/>
              </w:rPr>
              <w:tab/>
            </w:r>
            <w:r w:rsidRPr="005D54D3">
              <w:rPr>
                <w:rFonts w:hint="eastAsia"/>
                <w:sz w:val="22"/>
                <w:szCs w:val="22"/>
                <w:lang w:eastAsia="zh-CN"/>
              </w:rPr>
              <w:t>在</w:t>
            </w:r>
            <w:r w:rsidRPr="005D54D3">
              <w:rPr>
                <w:rFonts w:hint="eastAsia"/>
                <w:sz w:val="22"/>
                <w:szCs w:val="22"/>
                <w:lang w:eastAsia="zh-CN"/>
              </w:rPr>
              <w:t>2</w:t>
            </w:r>
            <w:r w:rsidRPr="005D54D3">
              <w:rPr>
                <w:rFonts w:hint="eastAsia"/>
                <w:sz w:val="22"/>
                <w:szCs w:val="22"/>
                <w:lang w:eastAsia="zh-CN"/>
              </w:rPr>
              <w:t>区和</w:t>
            </w:r>
            <w:r w:rsidRPr="005D54D3">
              <w:rPr>
                <w:rFonts w:hint="eastAsia"/>
                <w:sz w:val="22"/>
                <w:szCs w:val="22"/>
                <w:lang w:eastAsia="zh-CN"/>
              </w:rPr>
              <w:t>3</w:t>
            </w:r>
            <w:r w:rsidRPr="005D54D3">
              <w:rPr>
                <w:rFonts w:hint="eastAsia"/>
                <w:sz w:val="22"/>
                <w:szCs w:val="22"/>
                <w:lang w:eastAsia="zh-CN"/>
              </w:rPr>
              <w:t>区的</w:t>
            </w:r>
            <w:r w:rsidRPr="005D54D3">
              <w:rPr>
                <w:rFonts w:hint="eastAsia"/>
                <w:sz w:val="22"/>
                <w:szCs w:val="22"/>
                <w:lang w:eastAsia="zh-CN"/>
              </w:rPr>
              <w:t>13-</w:t>
            </w:r>
            <w:r w:rsidRPr="005D54D3">
              <w:rPr>
                <w:sz w:val="22"/>
                <w:szCs w:val="22"/>
                <w:lang w:eastAsia="zh-CN"/>
              </w:rPr>
              <w:t>17 GHz</w:t>
            </w:r>
            <w:r w:rsidRPr="005D54D3">
              <w:rPr>
                <w:rFonts w:hint="eastAsia"/>
                <w:sz w:val="22"/>
                <w:szCs w:val="22"/>
                <w:lang w:eastAsia="zh-CN"/>
              </w:rPr>
              <w:t>范围内为卫星固定业务（地对空）分别增加</w:t>
            </w:r>
            <w:r w:rsidRPr="005D54D3">
              <w:rPr>
                <w:rFonts w:hint="eastAsia"/>
                <w:sz w:val="22"/>
                <w:szCs w:val="22"/>
                <w:lang w:eastAsia="zh-CN"/>
              </w:rPr>
              <w:t>250</w:t>
            </w:r>
            <w:r w:rsidRPr="005D54D3">
              <w:rPr>
                <w:sz w:val="22"/>
                <w:szCs w:val="22"/>
                <w:lang w:eastAsia="zh-CN"/>
              </w:rPr>
              <w:t xml:space="preserve"> MHz</w:t>
            </w:r>
            <w:r w:rsidRPr="005D54D3">
              <w:rPr>
                <w:rFonts w:hint="eastAsia"/>
                <w:sz w:val="22"/>
                <w:szCs w:val="22"/>
                <w:lang w:eastAsia="zh-CN"/>
              </w:rPr>
              <w:t>和</w:t>
            </w:r>
            <w:r w:rsidRPr="005D54D3">
              <w:rPr>
                <w:rFonts w:hint="eastAsia"/>
                <w:sz w:val="22"/>
                <w:szCs w:val="22"/>
                <w:lang w:eastAsia="zh-CN"/>
              </w:rPr>
              <w:t>300</w:t>
            </w:r>
            <w:r w:rsidRPr="005D54D3">
              <w:rPr>
                <w:sz w:val="22"/>
                <w:szCs w:val="22"/>
                <w:lang w:eastAsia="zh-CN"/>
              </w:rPr>
              <w:t xml:space="preserve"> MHz</w:t>
            </w:r>
            <w:r w:rsidRPr="005D54D3">
              <w:rPr>
                <w:rFonts w:hint="eastAsia"/>
                <w:sz w:val="22"/>
                <w:szCs w:val="22"/>
                <w:lang w:eastAsia="zh-CN"/>
              </w:rPr>
              <w:t>；</w:t>
            </w:r>
          </w:p>
          <w:p w:rsidR="00017201" w:rsidRPr="00740681" w:rsidRDefault="005D54D3" w:rsidP="004520F3">
            <w:pPr>
              <w:keepNext/>
              <w:ind w:firstLineChars="200" w:firstLine="440"/>
              <w:rPr>
                <w:lang w:eastAsia="zh-CN"/>
              </w:rPr>
            </w:pPr>
            <w:r w:rsidRPr="005D54D3">
              <w:rPr>
                <w:rFonts w:hint="eastAsia"/>
                <w:sz w:val="22"/>
                <w:szCs w:val="22"/>
                <w:lang w:eastAsia="zh-CN"/>
              </w:rPr>
              <w:t>并审议各范围内卫星固定业务现有划分的规则条款；</w:t>
            </w:r>
          </w:p>
        </w:tc>
      </w:tr>
      <w:tr w:rsidR="00017201" w:rsidRPr="00740681" w:rsidTr="006F08D1">
        <w:trPr>
          <w:cantSplit/>
          <w:jc w:val="center"/>
        </w:trPr>
        <w:tc>
          <w:tcPr>
            <w:tcW w:w="3315" w:type="dxa"/>
          </w:tcPr>
          <w:p w:rsidR="00017201" w:rsidRPr="0015385C" w:rsidRDefault="005D54D3"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00017201" w:rsidRPr="00740681">
              <w:rPr>
                <w:lang w:eastAsia="zh-CN"/>
              </w:rPr>
              <w:t xml:space="preserve"> </w:t>
            </w:r>
            <w:r w:rsidR="00017201" w:rsidRPr="001D1D4D">
              <w:rPr>
                <w:rFonts w:ascii="Times New Roman Bold" w:hAnsi="Times New Roman Bold" w:cs="Times New Roman Bold"/>
                <w:b/>
                <w:bCs/>
                <w:szCs w:val="24"/>
                <w:lang w:eastAsia="zh-CN"/>
              </w:rPr>
              <w:t>151 [</w:t>
            </w:r>
            <w:r w:rsidR="00017201" w:rsidRPr="0015385C">
              <w:rPr>
                <w:b/>
                <w:bCs/>
                <w:lang w:eastAsia="zh-CN"/>
              </w:rPr>
              <w:t>COM6/4</w:t>
            </w:r>
            <w:r w:rsidR="00017201">
              <w:rPr>
                <w:b/>
                <w:bCs/>
                <w:lang w:eastAsia="zh-CN"/>
              </w:rPr>
              <w:t>]</w:t>
            </w:r>
            <w:r w:rsidR="00017201" w:rsidRPr="0015385C">
              <w:rPr>
                <w:b/>
                <w:bCs/>
                <w:lang w:eastAsia="zh-CN"/>
              </w:rPr>
              <w:t xml:space="preserve"> </w:t>
            </w:r>
            <w:r w:rsidRPr="005D54D3">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5D54D3"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频段为卫星固定业务增加主要业务划分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4A</w:t>
            </w:r>
            <w:r>
              <w:rPr>
                <w:b/>
                <w:bCs/>
              </w:rPr>
              <w:t>工作组</w:t>
            </w:r>
          </w:p>
        </w:tc>
        <w:tc>
          <w:tcPr>
            <w:tcW w:w="8413" w:type="dxa"/>
          </w:tcPr>
          <w:p w:rsidR="005D54D3" w:rsidRPr="005D54D3" w:rsidRDefault="005D54D3" w:rsidP="004520F3">
            <w:pPr>
              <w:pStyle w:val="Call"/>
              <w:rPr>
                <w:sz w:val="20"/>
                <w:lang w:eastAsia="zh-CN"/>
              </w:rPr>
            </w:pPr>
            <w:r w:rsidRPr="005D54D3">
              <w:rPr>
                <w:rFonts w:hint="eastAsia"/>
                <w:sz w:val="20"/>
                <w:lang w:eastAsia="zh-CN"/>
              </w:rPr>
              <w:t>做出决议</w:t>
            </w:r>
            <w:r w:rsidRPr="005D54D3">
              <w:rPr>
                <w:sz w:val="20"/>
                <w:lang w:eastAsia="zh-CN"/>
              </w:rPr>
              <w:t xml:space="preserve"> </w:t>
            </w:r>
          </w:p>
          <w:p w:rsidR="005D54D3" w:rsidRPr="005D54D3" w:rsidRDefault="005D54D3" w:rsidP="004520F3">
            <w:pPr>
              <w:rPr>
                <w:sz w:val="20"/>
                <w:lang w:eastAsia="zh-CN"/>
              </w:rPr>
            </w:pPr>
            <w:r w:rsidRPr="005D54D3">
              <w:rPr>
                <w:bCs/>
                <w:sz w:val="20"/>
                <w:lang w:eastAsia="zh-CN"/>
              </w:rPr>
              <w:t>1</w:t>
            </w:r>
            <w:r w:rsidRPr="005D54D3">
              <w:rPr>
                <w:sz w:val="20"/>
                <w:lang w:eastAsia="zh-CN"/>
              </w:rPr>
              <w:tab/>
            </w:r>
            <w:r w:rsidRPr="005D54D3">
              <w:rPr>
                <w:rFonts w:hint="eastAsia"/>
                <w:sz w:val="20"/>
                <w:lang w:eastAsia="zh-CN"/>
              </w:rPr>
              <w:t>为</w:t>
            </w:r>
            <w:r w:rsidRPr="005D54D3">
              <w:rPr>
                <w:sz w:val="20"/>
                <w:lang w:eastAsia="zh-CN"/>
              </w:rPr>
              <w:t>WRC-15</w:t>
            </w:r>
            <w:r w:rsidRPr="005D54D3">
              <w:rPr>
                <w:rFonts w:hint="eastAsia"/>
                <w:sz w:val="20"/>
                <w:lang w:eastAsia="zh-CN"/>
              </w:rPr>
              <w:t>完成以下研究：</w:t>
            </w:r>
          </w:p>
          <w:p w:rsidR="005D54D3" w:rsidRPr="005D54D3" w:rsidRDefault="005D54D3" w:rsidP="004520F3">
            <w:pPr>
              <w:pStyle w:val="enumlev1"/>
              <w:rPr>
                <w:sz w:val="20"/>
                <w:lang w:eastAsia="zh-CN"/>
              </w:rPr>
            </w:pPr>
            <w:r w:rsidRPr="005D54D3">
              <w:rPr>
                <w:rFonts w:hint="eastAsia"/>
                <w:iCs/>
                <w:sz w:val="20"/>
                <w:lang w:eastAsia="zh-CN"/>
              </w:rPr>
              <w:t>i</w:t>
            </w:r>
            <w:r w:rsidRPr="005D54D3">
              <w:rPr>
                <w:iCs/>
                <w:sz w:val="20"/>
                <w:lang w:eastAsia="zh-CN"/>
              </w:rPr>
              <w:t>)</w:t>
            </w:r>
            <w:r w:rsidRPr="00A2154F">
              <w:rPr>
                <w:rFonts w:ascii="STKaiti" w:eastAsia="STKaiti" w:hAnsi="STKaiti"/>
                <w:sz w:val="20"/>
                <w:lang w:eastAsia="zh-CN"/>
              </w:rPr>
              <w:tab/>
            </w:r>
            <w:r w:rsidRPr="005D54D3">
              <w:rPr>
                <w:rFonts w:hint="eastAsia"/>
                <w:sz w:val="20"/>
                <w:lang w:eastAsia="zh-CN"/>
              </w:rPr>
              <w:t>研究在</w:t>
            </w:r>
            <w:r w:rsidRPr="005D54D3">
              <w:rPr>
                <w:rFonts w:hint="eastAsia"/>
                <w:sz w:val="20"/>
                <w:lang w:eastAsia="zh-CN"/>
              </w:rPr>
              <w:t>10-17 GHz</w:t>
            </w:r>
            <w:r w:rsidRPr="005D54D3">
              <w:rPr>
                <w:rFonts w:hint="eastAsia"/>
                <w:sz w:val="20"/>
                <w:lang w:eastAsia="zh-CN"/>
              </w:rPr>
              <w:t>频段内为</w:t>
            </w:r>
            <w:r w:rsidRPr="005D54D3">
              <w:rPr>
                <w:rFonts w:hint="eastAsia"/>
                <w:sz w:val="20"/>
                <w:lang w:eastAsia="zh-CN"/>
              </w:rPr>
              <w:t>1</w:t>
            </w:r>
            <w:r w:rsidRPr="005D54D3">
              <w:rPr>
                <w:rFonts w:hint="eastAsia"/>
                <w:sz w:val="20"/>
                <w:lang w:eastAsia="zh-CN"/>
              </w:rPr>
              <w:t>区两个方向的卫星固定业务增加</w:t>
            </w:r>
            <w:r w:rsidRPr="005D54D3">
              <w:rPr>
                <w:rFonts w:hint="eastAsia"/>
                <w:sz w:val="20"/>
                <w:lang w:eastAsia="zh-CN"/>
              </w:rPr>
              <w:t xml:space="preserve">250 </w:t>
            </w:r>
            <w:r w:rsidRPr="005D54D3">
              <w:rPr>
                <w:sz w:val="20"/>
                <w:lang w:eastAsia="zh-CN"/>
              </w:rPr>
              <w:t>MHz</w:t>
            </w:r>
            <w:r w:rsidRPr="005D54D3">
              <w:rPr>
                <w:rFonts w:hint="eastAsia"/>
                <w:sz w:val="20"/>
                <w:lang w:eastAsia="zh-CN"/>
              </w:rPr>
              <w:t>的新主要业务划分的可能频段，特别以与现有卫星固定业务划分相连续（或接近连续）的频率范围为重点，同时考虑到共用和兼容性研究，并保护这个（些）频段内的现有主要业务；</w:t>
            </w:r>
          </w:p>
          <w:p w:rsidR="005D54D3" w:rsidRPr="005D54D3" w:rsidRDefault="005D54D3" w:rsidP="004520F3">
            <w:pPr>
              <w:pStyle w:val="enumlev1"/>
              <w:rPr>
                <w:color w:val="000000"/>
                <w:sz w:val="20"/>
                <w:lang w:eastAsia="zh-CN"/>
              </w:rPr>
            </w:pPr>
            <w:r w:rsidRPr="005D54D3">
              <w:rPr>
                <w:rFonts w:hint="eastAsia"/>
                <w:bCs/>
                <w:iCs/>
                <w:sz w:val="20"/>
                <w:lang w:eastAsia="zh-CN"/>
              </w:rPr>
              <w:t>ii</w:t>
            </w:r>
            <w:r w:rsidRPr="005D54D3">
              <w:rPr>
                <w:bCs/>
                <w:iCs/>
                <w:sz w:val="20"/>
                <w:lang w:eastAsia="zh-CN"/>
              </w:rPr>
              <w:t>)</w:t>
            </w:r>
            <w:r w:rsidRPr="00A2154F">
              <w:rPr>
                <w:rFonts w:ascii="STKaiti" w:eastAsia="STKaiti" w:hAnsi="STKaiti"/>
                <w:bCs/>
                <w:sz w:val="20"/>
                <w:lang w:eastAsia="zh-CN"/>
              </w:rPr>
              <w:tab/>
            </w:r>
            <w:r w:rsidRPr="005D54D3">
              <w:rPr>
                <w:rFonts w:hint="eastAsia"/>
                <w:sz w:val="20"/>
                <w:lang w:eastAsia="zh-CN"/>
              </w:rPr>
              <w:t>研究工作应包括通过审议规则条款（第</w:t>
            </w:r>
            <w:r w:rsidRPr="005D54D3">
              <w:rPr>
                <w:b/>
                <w:bCs/>
                <w:sz w:val="20"/>
                <w:lang w:eastAsia="zh-CN"/>
              </w:rPr>
              <w:t>5.502</w:t>
            </w:r>
            <w:r w:rsidRPr="005D54D3">
              <w:rPr>
                <w:rFonts w:hint="eastAsia"/>
                <w:sz w:val="20"/>
                <w:lang w:eastAsia="zh-CN"/>
              </w:rPr>
              <w:t>和</w:t>
            </w:r>
            <w:r w:rsidRPr="005D54D3">
              <w:rPr>
                <w:b/>
                <w:bCs/>
                <w:sz w:val="20"/>
                <w:lang w:eastAsia="zh-CN"/>
              </w:rPr>
              <w:t>5.503</w:t>
            </w:r>
            <w:r w:rsidRPr="005D54D3">
              <w:rPr>
                <w:rFonts w:hint="eastAsia"/>
                <w:sz w:val="20"/>
                <w:lang w:eastAsia="zh-CN"/>
              </w:rPr>
              <w:t>款及第</w:t>
            </w:r>
            <w:r w:rsidRPr="005D54D3">
              <w:rPr>
                <w:rFonts w:hint="eastAsia"/>
                <w:b/>
                <w:bCs/>
                <w:sz w:val="20"/>
                <w:lang w:eastAsia="zh-CN"/>
              </w:rPr>
              <w:t>144</w:t>
            </w:r>
            <w:r w:rsidRPr="005D54D3">
              <w:rPr>
                <w:rFonts w:hint="eastAsia"/>
                <w:sz w:val="20"/>
                <w:lang w:eastAsia="zh-CN"/>
              </w:rPr>
              <w:t>号决议</w:t>
            </w:r>
            <w:r w:rsidRPr="005D54D3">
              <w:rPr>
                <w:sz w:val="20"/>
                <w:lang w:eastAsia="zh-CN"/>
              </w:rPr>
              <w:br/>
            </w:r>
            <w:r w:rsidRPr="005D54D3">
              <w:rPr>
                <w:rFonts w:hint="eastAsia"/>
                <w:b/>
                <w:bCs/>
                <w:sz w:val="20"/>
                <w:lang w:eastAsia="zh-CN"/>
              </w:rPr>
              <w:t>（</w:t>
            </w:r>
            <w:r w:rsidRPr="005D54D3">
              <w:rPr>
                <w:rFonts w:hint="eastAsia"/>
                <w:b/>
                <w:bCs/>
                <w:sz w:val="20"/>
                <w:lang w:eastAsia="zh-CN"/>
              </w:rPr>
              <w:t>WRC-07</w:t>
            </w:r>
            <w:r w:rsidRPr="005D54D3">
              <w:rPr>
                <w:rFonts w:hint="eastAsia"/>
                <w:b/>
                <w:bCs/>
                <w:sz w:val="20"/>
                <w:lang w:eastAsia="zh-CN"/>
              </w:rPr>
              <w:t>，修订版）</w:t>
            </w:r>
            <w:r w:rsidRPr="005D54D3">
              <w:rPr>
                <w:rFonts w:hint="eastAsia"/>
                <w:sz w:val="20"/>
                <w:lang w:eastAsia="zh-CN"/>
              </w:rPr>
              <w:t>除外）考虑使用两个方向卫星固定业务的现有划分，同时考虑到共用和兼容性研究，并保护</w:t>
            </w:r>
            <w:r w:rsidRPr="005D54D3">
              <w:rPr>
                <w:rFonts w:hint="eastAsia"/>
                <w:sz w:val="20"/>
                <w:lang w:eastAsia="zh-CN"/>
              </w:rPr>
              <w:t>10-17 GHz</w:t>
            </w:r>
            <w:r w:rsidRPr="005D54D3">
              <w:rPr>
                <w:rFonts w:hint="eastAsia"/>
                <w:sz w:val="20"/>
                <w:lang w:eastAsia="zh-CN"/>
              </w:rPr>
              <w:t>频段内的现有业务；</w:t>
            </w:r>
          </w:p>
          <w:p w:rsidR="005D54D3" w:rsidRPr="005D54D3" w:rsidRDefault="005D54D3" w:rsidP="004520F3">
            <w:pPr>
              <w:rPr>
                <w:color w:val="000000"/>
                <w:sz w:val="20"/>
                <w:lang w:eastAsia="zh-CN"/>
              </w:rPr>
            </w:pPr>
            <w:r w:rsidRPr="005D54D3">
              <w:rPr>
                <w:color w:val="000000"/>
                <w:sz w:val="20"/>
                <w:lang w:eastAsia="zh-CN"/>
              </w:rPr>
              <w:t>2</w:t>
            </w:r>
            <w:r w:rsidRPr="005D54D3">
              <w:rPr>
                <w:color w:val="000000"/>
                <w:sz w:val="20"/>
                <w:lang w:eastAsia="zh-CN"/>
              </w:rPr>
              <w:tab/>
            </w:r>
            <w:r w:rsidRPr="005D54D3">
              <w:rPr>
                <w:rFonts w:hint="eastAsia"/>
                <w:sz w:val="20"/>
                <w:lang w:eastAsia="zh-CN"/>
              </w:rPr>
              <w:t>如果考虑使用</w:t>
            </w:r>
            <w:r w:rsidRPr="005D54D3">
              <w:rPr>
                <w:sz w:val="20"/>
                <w:lang w:eastAsia="zh-CN"/>
              </w:rPr>
              <w:t>14.5-14.8 GHz</w:t>
            </w:r>
            <w:r w:rsidRPr="005D54D3">
              <w:rPr>
                <w:rFonts w:hint="eastAsia"/>
                <w:sz w:val="20"/>
                <w:lang w:eastAsia="zh-CN"/>
              </w:rPr>
              <w:t>频段，则需酌情针对附录</w:t>
            </w:r>
            <w:r w:rsidRPr="005D54D3">
              <w:rPr>
                <w:rFonts w:hint="eastAsia"/>
                <w:b/>
                <w:bCs/>
                <w:sz w:val="20"/>
                <w:lang w:eastAsia="zh-CN"/>
              </w:rPr>
              <w:t>30A</w:t>
            </w:r>
            <w:r w:rsidRPr="005D54D3">
              <w:rPr>
                <w:rFonts w:hint="eastAsia"/>
                <w:sz w:val="20"/>
                <w:lang w:eastAsia="zh-CN"/>
              </w:rPr>
              <w:t>规划和列表采取适当措施，以确保这些频段的完整性和得到充分保护，其中特别需要考虑：</w:t>
            </w:r>
          </w:p>
          <w:p w:rsidR="00017201" w:rsidRPr="00740681" w:rsidRDefault="00017201" w:rsidP="004520F3">
            <w:pPr>
              <w:pStyle w:val="enumlev1"/>
              <w:tabs>
                <w:tab w:val="left" w:pos="691"/>
              </w:tabs>
              <w:spacing w:before="40"/>
              <w:rPr>
                <w:sz w:val="20"/>
                <w:lang w:eastAsia="zh-CN"/>
              </w:rPr>
            </w:pPr>
            <w:r w:rsidRPr="00740681">
              <w:rPr>
                <w:sz w:val="20"/>
                <w:lang w:eastAsia="zh-CN"/>
              </w:rPr>
              <w:t>…</w:t>
            </w:r>
          </w:p>
          <w:p w:rsidR="00017201" w:rsidRPr="005D54D3" w:rsidRDefault="005D54D3" w:rsidP="004520F3">
            <w:pPr>
              <w:keepNext/>
              <w:tabs>
                <w:tab w:val="left" w:pos="691"/>
              </w:tabs>
              <w:spacing w:before="40"/>
              <w:rPr>
                <w:sz w:val="20"/>
                <w:lang w:eastAsia="zh-CN"/>
              </w:rPr>
            </w:pPr>
            <w:r w:rsidRPr="005D54D3">
              <w:rPr>
                <w:rFonts w:eastAsia="Times New Roman"/>
                <w:iCs/>
                <w:sz w:val="20"/>
                <w:lang w:eastAsia="zh-CN"/>
              </w:rPr>
              <w:t>3</w:t>
            </w:r>
            <w:r w:rsidRPr="005D54D3">
              <w:rPr>
                <w:rFonts w:eastAsia="Times New Roman"/>
                <w:sz w:val="20"/>
                <w:lang w:eastAsia="zh-CN"/>
              </w:rPr>
              <w:tab/>
              <w:t>11.7-12.5 GHz</w:t>
            </w:r>
            <w:r w:rsidRPr="005D54D3">
              <w:rPr>
                <w:rFonts w:hint="eastAsia"/>
                <w:sz w:val="20"/>
                <w:lang w:eastAsia="zh-CN"/>
              </w:rPr>
              <w:t>频段应被排除在考虑之外；但是如果考虑在</w:t>
            </w:r>
            <w:r w:rsidRPr="005D54D3">
              <w:rPr>
                <w:rFonts w:hint="eastAsia"/>
                <w:sz w:val="20"/>
                <w:lang w:eastAsia="zh-CN"/>
              </w:rPr>
              <w:t>1</w:t>
            </w:r>
            <w:r w:rsidRPr="005D54D3">
              <w:rPr>
                <w:rFonts w:hint="eastAsia"/>
                <w:sz w:val="20"/>
                <w:lang w:eastAsia="zh-CN"/>
              </w:rPr>
              <w:t>区使用</w:t>
            </w:r>
            <w:r w:rsidRPr="005D54D3">
              <w:rPr>
                <w:rFonts w:eastAsia="Times New Roman"/>
                <w:sz w:val="20"/>
                <w:lang w:eastAsia="zh-CN"/>
              </w:rPr>
              <w:t>11.7-12.5 GHz</w:t>
            </w:r>
            <w:r w:rsidRPr="005D54D3">
              <w:rPr>
                <w:rFonts w:hint="eastAsia"/>
                <w:sz w:val="20"/>
                <w:lang w:eastAsia="zh-CN"/>
              </w:rPr>
              <w:t>频段，则需酌情针对附录</w:t>
            </w:r>
            <w:r w:rsidRPr="005D54D3">
              <w:rPr>
                <w:rFonts w:hint="eastAsia"/>
                <w:b/>
                <w:bCs/>
                <w:sz w:val="20"/>
                <w:lang w:eastAsia="zh-CN"/>
              </w:rPr>
              <w:t>30</w:t>
            </w:r>
            <w:r w:rsidRPr="005D54D3">
              <w:rPr>
                <w:rFonts w:hint="eastAsia"/>
                <w:sz w:val="20"/>
                <w:lang w:eastAsia="zh-CN"/>
              </w:rPr>
              <w:t>规划和列表采取适当措施，以确保这些频段的完整性和得到充分保护，其中特别需要考虑：</w:t>
            </w:r>
          </w:p>
          <w:p w:rsidR="00017201" w:rsidRPr="00740681" w:rsidRDefault="00017201" w:rsidP="004520F3">
            <w:pPr>
              <w:pStyle w:val="enumlev1"/>
              <w:tabs>
                <w:tab w:val="left" w:pos="691"/>
              </w:tabs>
              <w:spacing w:before="40"/>
              <w:rPr>
                <w:sz w:val="20"/>
                <w:lang w:eastAsia="zh-CN"/>
              </w:rPr>
            </w:pPr>
            <w:r w:rsidRPr="00740681">
              <w:rPr>
                <w:sz w:val="20"/>
                <w:lang w:eastAsia="zh-CN"/>
              </w:rPr>
              <w:t>…</w:t>
            </w:r>
          </w:p>
          <w:p w:rsidR="005D54D3" w:rsidRPr="005D54D3" w:rsidRDefault="005D54D3" w:rsidP="004520F3">
            <w:pPr>
              <w:rPr>
                <w:rFonts w:eastAsiaTheme="minorEastAsia"/>
                <w:sz w:val="20"/>
                <w:lang w:eastAsia="zh-CN"/>
              </w:rPr>
            </w:pPr>
            <w:r w:rsidRPr="005D54D3">
              <w:rPr>
                <w:rFonts w:eastAsia="Times New Roman"/>
                <w:sz w:val="20"/>
                <w:lang w:eastAsia="zh-CN"/>
              </w:rPr>
              <w:t>4</w:t>
            </w:r>
            <w:r w:rsidRPr="005D54D3">
              <w:rPr>
                <w:rFonts w:eastAsia="Times New Roman"/>
                <w:sz w:val="20"/>
                <w:lang w:eastAsia="zh-CN"/>
              </w:rPr>
              <w:tab/>
              <w:t>12.75-13.25 GHz</w:t>
            </w:r>
            <w:r w:rsidRPr="005D54D3">
              <w:rPr>
                <w:rFonts w:eastAsiaTheme="minorEastAsia" w:hint="eastAsia"/>
                <w:sz w:val="20"/>
                <w:lang w:eastAsia="zh-CN"/>
              </w:rPr>
              <w:t>频段须排除在本决议所述的研究之外；</w:t>
            </w:r>
          </w:p>
          <w:p w:rsidR="005D54D3" w:rsidRPr="005D54D3" w:rsidRDefault="005D54D3" w:rsidP="004520F3">
            <w:pPr>
              <w:rPr>
                <w:sz w:val="20"/>
                <w:lang w:eastAsia="zh-CN"/>
              </w:rPr>
            </w:pPr>
            <w:r w:rsidRPr="005D54D3">
              <w:rPr>
                <w:rFonts w:asciiTheme="majorBidi" w:eastAsiaTheme="minorEastAsia" w:hAnsiTheme="majorBidi" w:cstheme="majorBidi"/>
                <w:color w:val="000000"/>
                <w:sz w:val="20"/>
                <w:lang w:eastAsia="zh-CN"/>
              </w:rPr>
              <w:t>5</w:t>
            </w:r>
            <w:r w:rsidRPr="005D54D3">
              <w:rPr>
                <w:rFonts w:asciiTheme="majorBidi" w:eastAsia="Times New Roman" w:hAnsiTheme="majorBidi" w:cstheme="majorBidi"/>
                <w:color w:val="000000"/>
                <w:sz w:val="20"/>
                <w:lang w:eastAsia="zh-CN"/>
              </w:rPr>
              <w:tab/>
            </w:r>
            <w:r w:rsidRPr="005D54D3">
              <w:rPr>
                <w:sz w:val="20"/>
                <w:lang w:eastAsia="zh-CN"/>
              </w:rPr>
              <w:t>WRC-15</w:t>
            </w:r>
            <w:r w:rsidRPr="005D54D3">
              <w:rPr>
                <w:rFonts w:hint="eastAsia"/>
                <w:sz w:val="20"/>
                <w:lang w:eastAsia="zh-CN"/>
              </w:rPr>
              <w:t>审议上述研究结果并采取适当行动，</w:t>
            </w:r>
          </w:p>
          <w:p w:rsidR="005D54D3" w:rsidRPr="005D54D3" w:rsidRDefault="005D54D3" w:rsidP="004520F3">
            <w:pPr>
              <w:pStyle w:val="Call"/>
              <w:rPr>
                <w:sz w:val="20"/>
                <w:lang w:eastAsia="zh-CN" w:bidi="fa-IR"/>
              </w:rPr>
            </w:pPr>
            <w:r w:rsidRPr="005D54D3">
              <w:rPr>
                <w:rFonts w:hint="eastAsia"/>
                <w:sz w:val="20"/>
                <w:lang w:eastAsia="zh-CN" w:bidi="fa-IR"/>
              </w:rPr>
              <w:t>请</w:t>
            </w:r>
            <w:r w:rsidRPr="005D54D3">
              <w:rPr>
                <w:sz w:val="20"/>
                <w:lang w:eastAsia="zh-CN" w:bidi="fa-IR"/>
              </w:rPr>
              <w:t xml:space="preserve">ITU-R </w:t>
            </w:r>
          </w:p>
          <w:p w:rsidR="005D54D3" w:rsidRPr="005D54D3" w:rsidRDefault="005D54D3" w:rsidP="004520F3">
            <w:pPr>
              <w:ind w:firstLineChars="200" w:firstLine="400"/>
              <w:rPr>
                <w:rFonts w:eastAsia="MS Mincho"/>
                <w:sz w:val="20"/>
                <w:lang w:eastAsia="zh-TW"/>
              </w:rPr>
            </w:pPr>
            <w:r w:rsidRPr="005D54D3">
              <w:rPr>
                <w:rFonts w:hint="eastAsia"/>
                <w:sz w:val="20"/>
                <w:lang w:eastAsia="zh-CN" w:bidi="fa-IR"/>
              </w:rPr>
              <w:t>作为紧急事项，</w:t>
            </w:r>
            <w:r w:rsidRPr="005D54D3">
              <w:rPr>
                <w:rFonts w:hint="eastAsia"/>
                <w:sz w:val="20"/>
                <w:lang w:eastAsia="zh-CN"/>
              </w:rPr>
              <w:t>在顾及</w:t>
            </w:r>
            <w:r w:rsidRPr="005D54D3">
              <w:rPr>
                <w:rFonts w:ascii="STKaiti" w:eastAsia="STKaiti" w:hAnsi="STKaiti"/>
                <w:sz w:val="20"/>
                <w:lang w:eastAsia="zh-CN"/>
              </w:rPr>
              <w:t>做出决议</w:t>
            </w:r>
            <w:r w:rsidRPr="005D54D3">
              <w:rPr>
                <w:rFonts w:eastAsia="MS Mincho"/>
                <w:sz w:val="20"/>
                <w:lang w:eastAsia="zh-TW"/>
              </w:rPr>
              <w:t>1</w:t>
            </w:r>
            <w:r w:rsidRPr="005D54D3">
              <w:rPr>
                <w:rFonts w:hint="eastAsia"/>
                <w:sz w:val="20"/>
                <w:lang w:eastAsia="zh-CN"/>
              </w:rPr>
              <w:t>、</w:t>
            </w:r>
            <w:r w:rsidRPr="005D54D3">
              <w:rPr>
                <w:rFonts w:eastAsia="MS Mincho"/>
                <w:sz w:val="20"/>
                <w:lang w:eastAsia="zh-TW"/>
              </w:rPr>
              <w:t>2</w:t>
            </w:r>
            <w:r w:rsidRPr="005D54D3">
              <w:rPr>
                <w:rFonts w:eastAsiaTheme="minorEastAsia" w:hint="eastAsia"/>
                <w:sz w:val="20"/>
                <w:lang w:eastAsia="zh-CN"/>
              </w:rPr>
              <w:t>、</w:t>
            </w:r>
            <w:r w:rsidRPr="005D54D3">
              <w:rPr>
                <w:rFonts w:eastAsia="MS Mincho"/>
                <w:sz w:val="20"/>
                <w:lang w:eastAsia="zh-TW"/>
              </w:rPr>
              <w:t>3</w:t>
            </w:r>
            <w:r w:rsidRPr="005D54D3">
              <w:rPr>
                <w:rFonts w:eastAsiaTheme="minorEastAsia" w:hint="eastAsia"/>
                <w:sz w:val="20"/>
                <w:lang w:eastAsia="zh-CN"/>
              </w:rPr>
              <w:t>和</w:t>
            </w:r>
            <w:r w:rsidRPr="005D54D3">
              <w:rPr>
                <w:rFonts w:eastAsiaTheme="minorEastAsia" w:hint="eastAsia"/>
                <w:sz w:val="20"/>
                <w:lang w:eastAsia="zh-CN"/>
              </w:rPr>
              <w:t>4</w:t>
            </w:r>
            <w:r w:rsidRPr="005D54D3">
              <w:rPr>
                <w:rFonts w:asciiTheme="minorEastAsia" w:eastAsiaTheme="minorEastAsia" w:hAnsiTheme="minorEastAsia" w:hint="eastAsia"/>
                <w:sz w:val="20"/>
                <w:lang w:eastAsia="zh-CN"/>
              </w:rPr>
              <w:t>的同时，</w:t>
            </w:r>
            <w:r w:rsidRPr="005D54D3">
              <w:rPr>
                <w:rFonts w:hint="eastAsia"/>
                <w:sz w:val="20"/>
                <w:lang w:eastAsia="zh-CN"/>
              </w:rPr>
              <w:t>及时就该议题的技术（包括必要的计算和标准）、操作和规则问题开展研究，以便</w:t>
            </w:r>
            <w:r w:rsidRPr="005D54D3">
              <w:rPr>
                <w:rFonts w:hint="eastAsia"/>
                <w:sz w:val="20"/>
                <w:lang w:eastAsia="zh-CN"/>
              </w:rPr>
              <w:t>WRC-15</w:t>
            </w:r>
            <w:r w:rsidRPr="005D54D3">
              <w:rPr>
                <w:rFonts w:hint="eastAsia"/>
                <w:sz w:val="20"/>
                <w:lang w:eastAsia="zh-CN"/>
              </w:rPr>
              <w:t>能够审议这些研究结果并采取适当行动，</w:t>
            </w:r>
          </w:p>
          <w:p w:rsidR="00017201" w:rsidRPr="00740681" w:rsidRDefault="00017201" w:rsidP="004520F3">
            <w:pPr>
              <w:tabs>
                <w:tab w:val="left" w:pos="691"/>
              </w:tabs>
              <w:spacing w:before="40"/>
              <w:rPr>
                <w:rFonts w:eastAsia="MS Mincho"/>
                <w:sz w:val="20"/>
                <w:lang w:eastAsia="zh-TW"/>
              </w:rPr>
            </w:pPr>
          </w:p>
        </w:tc>
        <w:tc>
          <w:tcPr>
            <w:tcW w:w="1474" w:type="dxa"/>
          </w:tcPr>
          <w:p w:rsidR="00017201" w:rsidRPr="00E95DBB"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E95DBB"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00017201" w:rsidRPr="00E95DBB">
              <w:rPr>
                <w:b/>
                <w:bCs/>
                <w:lang w:eastAsia="zh-CN"/>
              </w:rPr>
              <w:br/>
            </w:r>
            <w:r w:rsidR="008D3B3D">
              <w:rPr>
                <w:b/>
                <w:bCs/>
                <w:lang w:eastAsia="zh-CN"/>
              </w:rPr>
              <w:t>5A</w:t>
            </w:r>
            <w:r w:rsidR="008D3B3D">
              <w:rPr>
                <w:b/>
                <w:bCs/>
                <w:lang w:eastAsia="zh-CN"/>
              </w:rPr>
              <w:t>工作组</w:t>
            </w:r>
            <w:r w:rsidR="00017201" w:rsidRPr="00E95DBB">
              <w:rPr>
                <w:b/>
                <w:bCs/>
                <w:lang w:eastAsia="zh-CN"/>
              </w:rPr>
              <w:br/>
            </w:r>
            <w:r w:rsidR="008D3B3D">
              <w:rPr>
                <w:b/>
                <w:bCs/>
                <w:lang w:eastAsia="zh-CN"/>
              </w:rPr>
              <w:t>5B</w:t>
            </w:r>
            <w:r w:rsidR="008D3B3D">
              <w:rPr>
                <w:b/>
                <w:bCs/>
                <w:lang w:eastAsia="zh-CN"/>
              </w:rPr>
              <w:t>工作组</w:t>
            </w:r>
            <w:r w:rsidR="00017201" w:rsidRPr="00E95DBB">
              <w:rPr>
                <w:b/>
                <w:bCs/>
                <w:lang w:eastAsia="zh-CN"/>
              </w:rPr>
              <w:br/>
            </w:r>
            <w:r w:rsidR="00F90BA6">
              <w:rPr>
                <w:b/>
                <w:bCs/>
                <w:lang w:eastAsia="zh-CN"/>
              </w:rPr>
              <w:t>5C</w:t>
            </w:r>
            <w:r w:rsidR="00F90BA6">
              <w:rPr>
                <w:b/>
                <w:bCs/>
                <w:lang w:eastAsia="zh-CN"/>
              </w:rPr>
              <w:t>工作组</w:t>
            </w:r>
            <w:r w:rsidR="00017201" w:rsidRPr="00E95DBB">
              <w:rPr>
                <w:b/>
                <w:bCs/>
                <w:lang w:eastAsia="zh-CN"/>
              </w:rPr>
              <w:br/>
            </w:r>
            <w:r w:rsidR="008D3B3D">
              <w:rPr>
                <w:b/>
                <w:bCs/>
                <w:lang w:eastAsia="zh-CN"/>
              </w:rPr>
              <w:t>7B</w:t>
            </w:r>
            <w:r w:rsidR="008D3B3D">
              <w:rPr>
                <w:b/>
                <w:bCs/>
                <w:lang w:eastAsia="zh-CN"/>
              </w:rPr>
              <w:t>工作组</w:t>
            </w:r>
            <w:r w:rsidR="00017201" w:rsidRPr="00E95DBB">
              <w:rPr>
                <w:b/>
                <w:bCs/>
                <w:lang w:eastAsia="zh-CN"/>
              </w:rPr>
              <w:br/>
            </w:r>
            <w:r w:rsidR="00F90BA6">
              <w:rPr>
                <w:b/>
                <w:bCs/>
                <w:lang w:eastAsia="zh-CN"/>
              </w:rPr>
              <w:t>7C</w:t>
            </w:r>
            <w:r w:rsidR="00F90BA6">
              <w:rPr>
                <w:b/>
                <w:bCs/>
                <w:lang w:eastAsia="zh-CN"/>
              </w:rPr>
              <w:t>工作组</w:t>
            </w:r>
            <w:r w:rsidR="00017201" w:rsidRPr="00E95DBB">
              <w:rPr>
                <w:b/>
                <w:bCs/>
                <w:lang w:eastAsia="zh-CN"/>
              </w:rPr>
              <w:br/>
            </w:r>
            <w:r w:rsidR="00F90BA6">
              <w:rPr>
                <w:b/>
                <w:bCs/>
                <w:lang w:eastAsia="zh-CN"/>
              </w:rPr>
              <w:t>7D</w:t>
            </w:r>
            <w:r w:rsidR="00F90BA6">
              <w:rPr>
                <w:b/>
                <w:bCs/>
                <w:lang w:eastAsia="zh-CN"/>
              </w:rPr>
              <w:t>工作组</w:t>
            </w:r>
          </w:p>
          <w:p w:rsidR="00017201" w:rsidRPr="00E95DBB"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E95DBB">
              <w:rPr>
                <w:lang w:eastAsia="zh-CN"/>
              </w:rPr>
              <w:t>(</w:t>
            </w:r>
            <w:r w:rsidR="00F90BA6">
              <w:rPr>
                <w:lang w:eastAsia="zh-CN"/>
              </w:rPr>
              <w:t>3M</w:t>
            </w:r>
            <w:r w:rsidR="00F90BA6">
              <w:rPr>
                <w:lang w:eastAsia="zh-CN"/>
              </w:rPr>
              <w:t>工作组</w:t>
            </w:r>
            <w:r w:rsidRPr="00E95DBB">
              <w:rPr>
                <w:lang w:eastAsia="zh-CN"/>
              </w:rPr>
              <w:br/>
            </w:r>
            <w:r w:rsidR="00D51C75">
              <w:rPr>
                <w:lang w:eastAsia="zh-CN"/>
              </w:rPr>
              <w:t>6B</w:t>
            </w:r>
            <w:r w:rsidR="00D51C75">
              <w:rPr>
                <w:lang w:eastAsia="zh-CN"/>
              </w:rPr>
              <w:t>工作组</w:t>
            </w:r>
            <w:r w:rsidRPr="00E95DBB">
              <w:rPr>
                <w:lang w:eastAsia="zh-CN"/>
              </w:rPr>
              <w:t>)</w:t>
            </w:r>
          </w:p>
        </w:tc>
      </w:tr>
      <w:tr w:rsidR="00017201" w:rsidRPr="00740681" w:rsidTr="006F08D1">
        <w:trPr>
          <w:cantSplit/>
          <w:jc w:val="center"/>
        </w:trPr>
        <w:tc>
          <w:tcPr>
            <w:tcW w:w="3315" w:type="dxa"/>
          </w:tcPr>
          <w:p w:rsidR="00017201" w:rsidRPr="00740681" w:rsidRDefault="008709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lastRenderedPageBreak/>
              <w:t>第</w:t>
            </w:r>
            <w:r w:rsidR="00017201" w:rsidRPr="00740681">
              <w:rPr>
                <w:lang w:eastAsia="zh-CN"/>
              </w:rPr>
              <w:t xml:space="preserve"> </w:t>
            </w:r>
            <w:r w:rsidR="00017201" w:rsidRPr="001D1D4D">
              <w:rPr>
                <w:rFonts w:ascii="Times New Roman Bold" w:hAnsi="Times New Roman Bold" w:cs="Times New Roman Bold"/>
                <w:b/>
                <w:bCs/>
                <w:szCs w:val="24"/>
                <w:lang w:eastAsia="zh-CN"/>
              </w:rPr>
              <w:t>152 [</w:t>
            </w:r>
            <w:r w:rsidR="00017201" w:rsidRPr="0015385C">
              <w:rPr>
                <w:b/>
                <w:bCs/>
                <w:lang w:eastAsia="zh-CN"/>
              </w:rPr>
              <w:t>COM6/5</w:t>
            </w:r>
            <w:r w:rsidR="00017201">
              <w:rPr>
                <w:b/>
                <w:bCs/>
                <w:lang w:eastAsia="zh-CN"/>
              </w:rPr>
              <w:t>]</w:t>
            </w:r>
            <w:r w:rsidR="00017201" w:rsidRPr="0015385C">
              <w:rPr>
                <w:b/>
                <w:bCs/>
                <w:lang w:eastAsia="zh-CN"/>
              </w:rPr>
              <w:t xml:space="preserve"> </w:t>
            </w:r>
            <w:r w:rsidRPr="00870990">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8709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频段为地对空方向的卫星固定业务增加主要业务划分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4A</w:t>
            </w:r>
            <w:r>
              <w:rPr>
                <w:b/>
                <w:bCs/>
              </w:rPr>
              <w:t>工作组</w:t>
            </w:r>
          </w:p>
        </w:tc>
        <w:tc>
          <w:tcPr>
            <w:tcW w:w="8413" w:type="dxa"/>
          </w:tcPr>
          <w:p w:rsidR="008467F0" w:rsidRPr="008467F0" w:rsidRDefault="008467F0" w:rsidP="004520F3">
            <w:pPr>
              <w:pStyle w:val="Call"/>
              <w:rPr>
                <w:sz w:val="20"/>
                <w:lang w:eastAsia="zh-CN"/>
              </w:rPr>
            </w:pPr>
            <w:r w:rsidRPr="008467F0">
              <w:rPr>
                <w:rFonts w:hint="eastAsia"/>
                <w:sz w:val="20"/>
                <w:lang w:eastAsia="zh-CN"/>
              </w:rPr>
              <w:t>做出决议</w:t>
            </w:r>
            <w:r w:rsidRPr="008467F0">
              <w:rPr>
                <w:sz w:val="20"/>
                <w:lang w:eastAsia="zh-CN"/>
              </w:rPr>
              <w:t xml:space="preserve"> </w:t>
            </w:r>
          </w:p>
          <w:p w:rsidR="008467F0" w:rsidRPr="008467F0" w:rsidRDefault="008467F0" w:rsidP="004520F3">
            <w:pPr>
              <w:rPr>
                <w:sz w:val="20"/>
                <w:lang w:eastAsia="zh-CN"/>
              </w:rPr>
            </w:pPr>
            <w:r w:rsidRPr="008467F0">
              <w:rPr>
                <w:bCs/>
                <w:sz w:val="20"/>
                <w:lang w:eastAsia="zh-CN"/>
              </w:rPr>
              <w:t>1</w:t>
            </w:r>
            <w:r w:rsidRPr="008467F0">
              <w:rPr>
                <w:sz w:val="20"/>
                <w:lang w:eastAsia="zh-CN"/>
              </w:rPr>
              <w:tab/>
            </w:r>
            <w:r w:rsidRPr="008467F0">
              <w:rPr>
                <w:rFonts w:hint="eastAsia"/>
                <w:sz w:val="20"/>
                <w:lang w:eastAsia="zh-CN"/>
              </w:rPr>
              <w:t>为</w:t>
            </w:r>
            <w:r w:rsidRPr="008467F0">
              <w:rPr>
                <w:sz w:val="20"/>
                <w:lang w:eastAsia="zh-CN"/>
              </w:rPr>
              <w:t>WRC-15</w:t>
            </w:r>
            <w:r w:rsidRPr="008467F0">
              <w:rPr>
                <w:rFonts w:hint="eastAsia"/>
                <w:sz w:val="20"/>
                <w:lang w:eastAsia="zh-CN"/>
              </w:rPr>
              <w:t>完成以下研究：</w:t>
            </w:r>
          </w:p>
          <w:p w:rsidR="008467F0" w:rsidRPr="008467F0" w:rsidRDefault="008467F0" w:rsidP="004520F3">
            <w:pPr>
              <w:pStyle w:val="enumlev1"/>
              <w:rPr>
                <w:sz w:val="20"/>
                <w:lang w:eastAsia="zh-CN"/>
              </w:rPr>
            </w:pPr>
            <w:r w:rsidRPr="008467F0">
              <w:rPr>
                <w:rFonts w:hint="eastAsia"/>
                <w:sz w:val="20"/>
                <w:lang w:eastAsia="zh-CN"/>
              </w:rPr>
              <w:t>i</w:t>
            </w:r>
            <w:r w:rsidRPr="008467F0">
              <w:rPr>
                <w:sz w:val="20"/>
                <w:lang w:eastAsia="zh-CN"/>
              </w:rPr>
              <w:t>)</w:t>
            </w:r>
            <w:r w:rsidRPr="00A2154F">
              <w:rPr>
                <w:rFonts w:ascii="STKaiti" w:eastAsia="STKaiti" w:hAnsi="STKaiti"/>
                <w:sz w:val="20"/>
                <w:lang w:eastAsia="zh-CN"/>
              </w:rPr>
              <w:tab/>
            </w:r>
            <w:r w:rsidRPr="008467F0">
              <w:rPr>
                <w:rFonts w:hint="eastAsia"/>
                <w:sz w:val="20"/>
                <w:lang w:eastAsia="zh-CN"/>
              </w:rPr>
              <w:t>研究在</w:t>
            </w:r>
            <w:r w:rsidRPr="008467F0">
              <w:rPr>
                <w:rFonts w:hint="eastAsia"/>
                <w:sz w:val="20"/>
                <w:lang w:eastAsia="zh-CN"/>
              </w:rPr>
              <w:t>13-17 GHz</w:t>
            </w:r>
            <w:r w:rsidRPr="008467F0">
              <w:rPr>
                <w:rFonts w:hint="eastAsia"/>
                <w:sz w:val="20"/>
                <w:lang w:eastAsia="zh-CN"/>
              </w:rPr>
              <w:t>频段内为</w:t>
            </w:r>
            <w:r w:rsidRPr="008467F0">
              <w:rPr>
                <w:rFonts w:hint="eastAsia"/>
                <w:sz w:val="20"/>
                <w:lang w:eastAsia="zh-CN"/>
              </w:rPr>
              <w:t>2</w:t>
            </w:r>
            <w:r w:rsidRPr="008467F0">
              <w:rPr>
                <w:rFonts w:hint="eastAsia"/>
                <w:sz w:val="20"/>
                <w:lang w:eastAsia="zh-CN"/>
              </w:rPr>
              <w:t>区和</w:t>
            </w:r>
            <w:r w:rsidRPr="008467F0">
              <w:rPr>
                <w:rFonts w:hint="eastAsia"/>
                <w:sz w:val="20"/>
                <w:lang w:eastAsia="zh-CN"/>
              </w:rPr>
              <w:t>3</w:t>
            </w:r>
            <w:r w:rsidRPr="008467F0">
              <w:rPr>
                <w:rFonts w:hint="eastAsia"/>
                <w:sz w:val="20"/>
                <w:lang w:eastAsia="zh-CN"/>
              </w:rPr>
              <w:t>区地对空方向的卫星固定业务分别增加</w:t>
            </w:r>
            <w:r w:rsidRPr="008467F0">
              <w:rPr>
                <w:rFonts w:hint="eastAsia"/>
                <w:sz w:val="20"/>
                <w:lang w:eastAsia="zh-CN"/>
              </w:rPr>
              <w:t>250</w:t>
            </w:r>
            <w:r w:rsidRPr="008467F0">
              <w:rPr>
                <w:sz w:val="20"/>
                <w:lang w:val="en-US" w:eastAsia="zh-CN"/>
              </w:rPr>
              <w:t> </w:t>
            </w:r>
            <w:r w:rsidRPr="008467F0">
              <w:rPr>
                <w:sz w:val="20"/>
                <w:lang w:eastAsia="zh-CN"/>
              </w:rPr>
              <w:t>MHz</w:t>
            </w:r>
            <w:r w:rsidRPr="008467F0">
              <w:rPr>
                <w:rFonts w:hint="eastAsia"/>
                <w:sz w:val="20"/>
                <w:lang w:eastAsia="zh-CN"/>
              </w:rPr>
              <w:t>和</w:t>
            </w:r>
            <w:r w:rsidRPr="008467F0">
              <w:rPr>
                <w:rFonts w:hint="eastAsia"/>
                <w:sz w:val="20"/>
                <w:lang w:eastAsia="zh-CN"/>
              </w:rPr>
              <w:t>300 MHz</w:t>
            </w:r>
            <w:r w:rsidRPr="008467F0">
              <w:rPr>
                <w:rFonts w:hint="eastAsia"/>
                <w:sz w:val="20"/>
                <w:lang w:eastAsia="zh-CN"/>
              </w:rPr>
              <w:t>的新主要业务附加划分的可能性，特别以与现有卫星固定业务划分相连续（或接近连续）的频率范围为重点，同时考虑到共用和兼容性研究，并保护这个（些）频段内的现有业务；</w:t>
            </w:r>
          </w:p>
          <w:p w:rsidR="008467F0" w:rsidRPr="008467F0" w:rsidRDefault="008467F0" w:rsidP="004520F3">
            <w:pPr>
              <w:pStyle w:val="enumlev1"/>
              <w:rPr>
                <w:color w:val="000000"/>
                <w:sz w:val="20"/>
                <w:lang w:eastAsia="zh-CN"/>
              </w:rPr>
            </w:pPr>
            <w:r w:rsidRPr="008467F0">
              <w:rPr>
                <w:rFonts w:hint="eastAsia"/>
                <w:bCs/>
                <w:sz w:val="20"/>
                <w:lang w:eastAsia="zh-CN"/>
              </w:rPr>
              <w:t>ii</w:t>
            </w:r>
            <w:r w:rsidRPr="008467F0">
              <w:rPr>
                <w:bCs/>
                <w:sz w:val="20"/>
                <w:lang w:eastAsia="zh-CN"/>
              </w:rPr>
              <w:t>)</w:t>
            </w:r>
            <w:r w:rsidRPr="00A2154F">
              <w:rPr>
                <w:rFonts w:ascii="STKaiti" w:eastAsia="STKaiti" w:hAnsi="STKaiti"/>
                <w:bCs/>
                <w:sz w:val="20"/>
                <w:lang w:eastAsia="zh-CN"/>
              </w:rPr>
              <w:tab/>
            </w:r>
            <w:r w:rsidRPr="008467F0">
              <w:rPr>
                <w:rFonts w:hint="eastAsia"/>
                <w:sz w:val="20"/>
                <w:lang w:eastAsia="zh-CN"/>
              </w:rPr>
              <w:t>研究工作应包括通过审议规则条款（但第</w:t>
            </w:r>
            <w:r w:rsidRPr="008467F0">
              <w:rPr>
                <w:b/>
                <w:sz w:val="20"/>
                <w:lang w:eastAsia="zh-CN"/>
              </w:rPr>
              <w:t>5.502</w:t>
            </w:r>
            <w:r w:rsidRPr="008467F0">
              <w:rPr>
                <w:rFonts w:hint="eastAsia"/>
                <w:sz w:val="20"/>
                <w:lang w:eastAsia="zh-CN"/>
              </w:rPr>
              <w:t>和</w:t>
            </w:r>
            <w:r w:rsidRPr="008467F0">
              <w:rPr>
                <w:b/>
                <w:sz w:val="20"/>
                <w:lang w:eastAsia="zh-CN"/>
              </w:rPr>
              <w:t>5.503</w:t>
            </w:r>
            <w:r w:rsidRPr="008467F0">
              <w:rPr>
                <w:rFonts w:hint="eastAsia"/>
                <w:bCs/>
                <w:sz w:val="20"/>
                <w:lang w:eastAsia="zh-CN"/>
              </w:rPr>
              <w:t>款以及第</w:t>
            </w:r>
            <w:r w:rsidRPr="008467F0">
              <w:rPr>
                <w:b/>
                <w:sz w:val="20"/>
                <w:lang w:eastAsia="zh-CN"/>
              </w:rPr>
              <w:t>144</w:t>
            </w:r>
            <w:r w:rsidRPr="008467F0">
              <w:rPr>
                <w:rFonts w:hint="eastAsia"/>
                <w:bCs/>
                <w:sz w:val="20"/>
                <w:lang w:eastAsia="zh-CN"/>
              </w:rPr>
              <w:t>号决议</w:t>
            </w:r>
            <w:r w:rsidRPr="008467F0">
              <w:rPr>
                <w:rFonts w:hint="eastAsia"/>
                <w:b/>
                <w:bCs/>
                <w:sz w:val="20"/>
                <w:lang w:eastAsia="zh-CN"/>
              </w:rPr>
              <w:t>（</w:t>
            </w:r>
            <w:r w:rsidRPr="008467F0">
              <w:rPr>
                <w:b/>
                <w:bCs/>
                <w:sz w:val="20"/>
                <w:lang w:eastAsia="zh-CN"/>
              </w:rPr>
              <w:t>WRC-07</w:t>
            </w:r>
            <w:r w:rsidRPr="008467F0">
              <w:rPr>
                <w:rFonts w:hint="eastAsia"/>
                <w:b/>
                <w:bCs/>
                <w:sz w:val="20"/>
                <w:lang w:eastAsia="zh-CN"/>
              </w:rPr>
              <w:t>，修订版）</w:t>
            </w:r>
            <w:r w:rsidRPr="008467F0">
              <w:rPr>
                <w:rFonts w:hint="eastAsia"/>
                <w:sz w:val="20"/>
                <w:lang w:eastAsia="zh-CN"/>
              </w:rPr>
              <w:t>除外）考虑使用地对空方向卫星固定业务的现有划分，同时考虑到共用和兼容性研究，并保护这个（些）频段内的现有业务；</w:t>
            </w:r>
          </w:p>
          <w:p w:rsidR="008467F0" w:rsidRPr="008D1DB6" w:rsidRDefault="008467F0" w:rsidP="004520F3">
            <w:pPr>
              <w:rPr>
                <w:color w:val="000000"/>
                <w:lang w:eastAsia="zh-CN"/>
              </w:rPr>
            </w:pPr>
            <w:r w:rsidRPr="008467F0">
              <w:rPr>
                <w:color w:val="000000"/>
                <w:sz w:val="20"/>
                <w:lang w:eastAsia="zh-CN"/>
              </w:rPr>
              <w:t>2</w:t>
            </w:r>
            <w:r w:rsidRPr="008467F0">
              <w:rPr>
                <w:color w:val="000000"/>
                <w:sz w:val="20"/>
                <w:lang w:eastAsia="zh-CN"/>
              </w:rPr>
              <w:tab/>
            </w:r>
            <w:r w:rsidRPr="008467F0">
              <w:rPr>
                <w:rFonts w:hint="eastAsia"/>
                <w:sz w:val="20"/>
                <w:lang w:eastAsia="zh-CN"/>
              </w:rPr>
              <w:t>如果考虑使用</w:t>
            </w:r>
            <w:r w:rsidRPr="008467F0">
              <w:rPr>
                <w:sz w:val="20"/>
                <w:lang w:eastAsia="zh-CN"/>
              </w:rPr>
              <w:t>14.5-14.8 GHz</w:t>
            </w:r>
            <w:r w:rsidRPr="008467F0">
              <w:rPr>
                <w:rFonts w:hint="eastAsia"/>
                <w:sz w:val="20"/>
                <w:lang w:eastAsia="zh-CN"/>
              </w:rPr>
              <w:t>频段，则需酌情针对附录</w:t>
            </w:r>
            <w:r w:rsidRPr="008467F0">
              <w:rPr>
                <w:rFonts w:hint="eastAsia"/>
                <w:b/>
                <w:bCs/>
                <w:sz w:val="20"/>
                <w:lang w:eastAsia="zh-CN"/>
              </w:rPr>
              <w:t>30A</w:t>
            </w:r>
            <w:r w:rsidRPr="008467F0">
              <w:rPr>
                <w:rFonts w:hint="eastAsia"/>
                <w:sz w:val="20"/>
                <w:lang w:eastAsia="zh-CN"/>
              </w:rPr>
              <w:t>规划和列表采取适当措施，以确保这些频段的完整性和得到充分保护，其中特别需要考虑：</w:t>
            </w:r>
          </w:p>
          <w:p w:rsidR="00017201" w:rsidRPr="00740681" w:rsidRDefault="00017201" w:rsidP="004520F3">
            <w:pPr>
              <w:pStyle w:val="enumlev1"/>
              <w:tabs>
                <w:tab w:val="left" w:pos="691"/>
              </w:tabs>
              <w:spacing w:before="40"/>
              <w:rPr>
                <w:sz w:val="20"/>
                <w:lang w:eastAsia="zh-CN"/>
              </w:rPr>
            </w:pPr>
            <w:r w:rsidRPr="00740681">
              <w:rPr>
                <w:iCs/>
                <w:sz w:val="20"/>
                <w:lang w:eastAsia="zh-CN"/>
              </w:rPr>
              <w:t>…</w:t>
            </w:r>
          </w:p>
          <w:p w:rsidR="008467F0" w:rsidRPr="008467F0" w:rsidDel="009D5FCC" w:rsidRDefault="008467F0" w:rsidP="004520F3">
            <w:pPr>
              <w:rPr>
                <w:sz w:val="20"/>
                <w:lang w:eastAsia="zh-CN"/>
              </w:rPr>
            </w:pPr>
            <w:r w:rsidRPr="008467F0">
              <w:rPr>
                <w:sz w:val="20"/>
                <w:lang w:eastAsia="zh-CN"/>
              </w:rPr>
              <w:t>3</w:t>
            </w:r>
            <w:r w:rsidRPr="008467F0">
              <w:rPr>
                <w:sz w:val="20"/>
                <w:lang w:eastAsia="zh-CN"/>
              </w:rPr>
              <w:tab/>
              <w:t>13-13.25 GHz</w:t>
            </w:r>
            <w:r w:rsidRPr="008467F0">
              <w:rPr>
                <w:rFonts w:hint="eastAsia"/>
                <w:sz w:val="20"/>
                <w:lang w:eastAsia="zh-CN"/>
              </w:rPr>
              <w:t>频段须排除在本决议所述研究之外；</w:t>
            </w:r>
          </w:p>
          <w:p w:rsidR="008467F0" w:rsidRPr="008467F0" w:rsidRDefault="008467F0" w:rsidP="004520F3">
            <w:pPr>
              <w:rPr>
                <w:sz w:val="20"/>
                <w:lang w:eastAsia="zh-CN"/>
              </w:rPr>
            </w:pPr>
            <w:r w:rsidRPr="008467F0">
              <w:rPr>
                <w:rFonts w:eastAsiaTheme="minorEastAsia" w:hint="eastAsia"/>
                <w:color w:val="000000"/>
                <w:sz w:val="20"/>
                <w:lang w:eastAsia="zh-CN"/>
              </w:rPr>
              <w:t>4</w:t>
            </w:r>
            <w:r w:rsidRPr="008467F0">
              <w:rPr>
                <w:rFonts w:eastAsia="Times New Roman"/>
                <w:color w:val="000000"/>
                <w:sz w:val="20"/>
                <w:lang w:eastAsia="zh-CN"/>
              </w:rPr>
              <w:tab/>
            </w:r>
            <w:r w:rsidRPr="008467F0">
              <w:rPr>
                <w:sz w:val="20"/>
                <w:lang w:eastAsia="zh-CN"/>
              </w:rPr>
              <w:t>WRC-15</w:t>
            </w:r>
            <w:r w:rsidRPr="008467F0">
              <w:rPr>
                <w:rFonts w:hint="eastAsia"/>
                <w:sz w:val="20"/>
                <w:lang w:eastAsia="zh-CN"/>
              </w:rPr>
              <w:t>审议上述研究结果并采取适当行动，</w:t>
            </w:r>
          </w:p>
          <w:p w:rsidR="008467F0" w:rsidRPr="008467F0" w:rsidRDefault="008467F0" w:rsidP="004520F3">
            <w:pPr>
              <w:pStyle w:val="Call"/>
              <w:rPr>
                <w:sz w:val="20"/>
                <w:lang w:eastAsia="zh-CN" w:bidi="fa-IR"/>
              </w:rPr>
            </w:pPr>
            <w:r w:rsidRPr="008467F0">
              <w:rPr>
                <w:rFonts w:hint="eastAsia"/>
                <w:sz w:val="20"/>
                <w:lang w:eastAsia="zh-CN" w:bidi="fa-IR"/>
              </w:rPr>
              <w:t>请</w:t>
            </w:r>
            <w:r w:rsidRPr="008467F0">
              <w:rPr>
                <w:sz w:val="20"/>
                <w:lang w:eastAsia="zh-CN" w:bidi="fa-IR"/>
              </w:rPr>
              <w:t xml:space="preserve">ITU-R </w:t>
            </w:r>
          </w:p>
          <w:p w:rsidR="008467F0" w:rsidRPr="008467F0" w:rsidRDefault="008467F0" w:rsidP="004520F3">
            <w:pPr>
              <w:rPr>
                <w:rFonts w:eastAsia="MS Mincho"/>
                <w:sz w:val="20"/>
                <w:lang w:eastAsia="zh-TW"/>
              </w:rPr>
            </w:pPr>
            <w:r w:rsidRPr="008467F0">
              <w:rPr>
                <w:rFonts w:eastAsia="MS Mincho"/>
                <w:sz w:val="20"/>
                <w:lang w:eastAsia="zh-TW"/>
              </w:rPr>
              <w:t>1</w:t>
            </w:r>
            <w:r w:rsidRPr="008467F0">
              <w:rPr>
                <w:rFonts w:eastAsia="MS Mincho"/>
                <w:sz w:val="20"/>
                <w:lang w:eastAsia="zh-TW"/>
              </w:rPr>
              <w:tab/>
            </w:r>
            <w:r w:rsidRPr="008467F0">
              <w:rPr>
                <w:rFonts w:hint="eastAsia"/>
                <w:sz w:val="20"/>
                <w:lang w:eastAsia="zh-CN" w:bidi="fa-IR"/>
              </w:rPr>
              <w:t>作为紧急事项，</w:t>
            </w:r>
            <w:r w:rsidRPr="008467F0">
              <w:rPr>
                <w:rFonts w:hint="eastAsia"/>
                <w:sz w:val="20"/>
                <w:lang w:eastAsia="zh-CN"/>
              </w:rPr>
              <w:t>在顾及</w:t>
            </w:r>
            <w:r w:rsidRPr="008467F0">
              <w:rPr>
                <w:rFonts w:ascii="STKaiti" w:eastAsia="STKaiti" w:hAnsi="STKaiti"/>
                <w:sz w:val="20"/>
                <w:lang w:eastAsia="zh-CN"/>
              </w:rPr>
              <w:t>做出决议</w:t>
            </w:r>
            <w:r w:rsidRPr="008467F0">
              <w:rPr>
                <w:rFonts w:eastAsia="MS Mincho"/>
                <w:sz w:val="20"/>
                <w:lang w:eastAsia="zh-TW"/>
              </w:rPr>
              <w:t>1</w:t>
            </w:r>
            <w:r w:rsidRPr="008467F0">
              <w:rPr>
                <w:rFonts w:hint="eastAsia"/>
                <w:sz w:val="20"/>
                <w:lang w:eastAsia="zh-CN"/>
              </w:rPr>
              <w:t>、</w:t>
            </w:r>
            <w:r w:rsidRPr="008467F0">
              <w:rPr>
                <w:rFonts w:eastAsia="MS Mincho"/>
                <w:sz w:val="20"/>
                <w:lang w:eastAsia="zh-TW"/>
              </w:rPr>
              <w:t>2</w:t>
            </w:r>
            <w:r w:rsidRPr="008467F0">
              <w:rPr>
                <w:rFonts w:eastAsiaTheme="minorEastAsia" w:hint="eastAsia"/>
                <w:sz w:val="20"/>
                <w:lang w:eastAsia="zh-CN"/>
              </w:rPr>
              <w:t>、</w:t>
            </w:r>
            <w:r w:rsidRPr="008467F0">
              <w:rPr>
                <w:rFonts w:eastAsiaTheme="minorEastAsia" w:hint="eastAsia"/>
                <w:sz w:val="20"/>
                <w:lang w:eastAsia="zh-CN"/>
              </w:rPr>
              <w:t>3</w:t>
            </w:r>
            <w:r w:rsidRPr="008467F0">
              <w:rPr>
                <w:rFonts w:hint="eastAsia"/>
                <w:sz w:val="20"/>
                <w:lang w:eastAsia="zh-CN"/>
              </w:rPr>
              <w:t>和</w:t>
            </w:r>
            <w:r w:rsidRPr="008467F0">
              <w:rPr>
                <w:rFonts w:eastAsiaTheme="minorEastAsia" w:hint="eastAsia"/>
                <w:sz w:val="20"/>
                <w:lang w:eastAsia="zh-CN"/>
              </w:rPr>
              <w:t>4</w:t>
            </w:r>
            <w:r w:rsidRPr="008467F0">
              <w:rPr>
                <w:rFonts w:asciiTheme="minorEastAsia" w:eastAsiaTheme="minorEastAsia" w:hAnsiTheme="minorEastAsia" w:hint="eastAsia"/>
                <w:sz w:val="20"/>
                <w:lang w:eastAsia="zh-CN"/>
              </w:rPr>
              <w:t>的同时，</w:t>
            </w:r>
            <w:r w:rsidRPr="008467F0">
              <w:rPr>
                <w:rFonts w:hint="eastAsia"/>
                <w:sz w:val="20"/>
                <w:lang w:eastAsia="zh-CN"/>
              </w:rPr>
              <w:t>及时就该议题的技术（包括必要的计算和标准）、操作和规则问题开展研究，以便</w:t>
            </w:r>
            <w:r w:rsidRPr="008467F0">
              <w:rPr>
                <w:rFonts w:hint="eastAsia"/>
                <w:sz w:val="20"/>
                <w:lang w:eastAsia="zh-CN"/>
              </w:rPr>
              <w:t>WRC-15</w:t>
            </w:r>
            <w:r w:rsidRPr="008467F0">
              <w:rPr>
                <w:rFonts w:hint="eastAsia"/>
                <w:sz w:val="20"/>
                <w:lang w:eastAsia="zh-CN"/>
              </w:rPr>
              <w:t>能够审议这些研究结果并采取适当行动；</w:t>
            </w:r>
          </w:p>
          <w:p w:rsidR="008467F0" w:rsidRPr="008467F0" w:rsidRDefault="008467F0" w:rsidP="004520F3">
            <w:pPr>
              <w:rPr>
                <w:sz w:val="20"/>
                <w:lang w:eastAsia="zh-CN"/>
              </w:rPr>
            </w:pPr>
            <w:r w:rsidRPr="008467F0">
              <w:rPr>
                <w:rFonts w:eastAsia="MS Mincho"/>
                <w:sz w:val="20"/>
                <w:lang w:eastAsia="zh-TW"/>
              </w:rPr>
              <w:t>2</w:t>
            </w:r>
            <w:r w:rsidRPr="008467F0">
              <w:rPr>
                <w:rFonts w:eastAsia="MS Mincho"/>
                <w:sz w:val="20"/>
                <w:lang w:eastAsia="zh-TW"/>
              </w:rPr>
              <w:tab/>
            </w:r>
            <w:r w:rsidRPr="008467F0">
              <w:rPr>
                <w:rFonts w:hint="eastAsia"/>
                <w:sz w:val="20"/>
                <w:lang w:eastAsia="zh-CN"/>
              </w:rPr>
              <w:t>就附录</w:t>
            </w:r>
            <w:r w:rsidRPr="008467F0">
              <w:rPr>
                <w:rFonts w:hint="eastAsia"/>
                <w:b/>
                <w:bCs/>
                <w:sz w:val="20"/>
                <w:lang w:eastAsia="zh-CN"/>
              </w:rPr>
              <w:t>30A</w:t>
            </w:r>
            <w:r w:rsidRPr="008467F0">
              <w:rPr>
                <w:rFonts w:hint="eastAsia"/>
                <w:sz w:val="20"/>
                <w:lang w:eastAsia="zh-CN"/>
              </w:rPr>
              <w:t>规划</w:t>
            </w:r>
            <w:r w:rsidRPr="008467F0">
              <w:rPr>
                <w:rFonts w:asciiTheme="minorEastAsia" w:eastAsiaTheme="minorEastAsia" w:hAnsiTheme="minorEastAsia" w:hint="eastAsia"/>
                <w:sz w:val="20"/>
                <w:lang w:eastAsia="zh-CN"/>
              </w:rPr>
              <w:t>和列表中</w:t>
            </w:r>
            <w:r w:rsidRPr="008467F0">
              <w:rPr>
                <w:rFonts w:eastAsia="Times New Roman"/>
                <w:sz w:val="20"/>
                <w:lang w:eastAsia="zh-CN"/>
              </w:rPr>
              <w:t>14.5-14.8 GHz</w:t>
            </w:r>
            <w:r w:rsidRPr="008467F0">
              <w:rPr>
                <w:rFonts w:hint="eastAsia"/>
                <w:sz w:val="20"/>
                <w:lang w:eastAsia="zh-CN"/>
              </w:rPr>
              <w:t>频段内的指配与新卫星固定业务的使用两者之间的协调问题，考虑采取与临时登记相关的适当措施，</w:t>
            </w:r>
          </w:p>
          <w:p w:rsidR="00017201" w:rsidRPr="00740681" w:rsidRDefault="00017201" w:rsidP="004520F3">
            <w:pPr>
              <w:tabs>
                <w:tab w:val="left" w:pos="691"/>
              </w:tabs>
              <w:spacing w:before="40"/>
              <w:rPr>
                <w:sz w:val="20"/>
                <w:lang w:eastAsia="zh-CN"/>
              </w:rPr>
            </w:pP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00017201" w:rsidRPr="00740681">
              <w:rPr>
                <w:b/>
                <w:bCs/>
                <w:lang w:eastAsia="zh-CN"/>
              </w:rPr>
              <w:br/>
            </w:r>
            <w:r w:rsidR="008D3B3D">
              <w:rPr>
                <w:b/>
                <w:bCs/>
                <w:lang w:eastAsia="zh-CN"/>
              </w:rPr>
              <w:t>5A</w:t>
            </w:r>
            <w:r w:rsidR="008D3B3D">
              <w:rPr>
                <w:b/>
                <w:bCs/>
                <w:lang w:eastAsia="zh-CN"/>
              </w:rPr>
              <w:t>工作组</w:t>
            </w:r>
            <w:r w:rsidR="00017201" w:rsidRPr="00740681">
              <w:rPr>
                <w:b/>
                <w:bCs/>
                <w:lang w:eastAsia="zh-CN"/>
              </w:rPr>
              <w:br/>
            </w:r>
            <w:r w:rsidR="008D3B3D">
              <w:rPr>
                <w:b/>
                <w:bCs/>
                <w:lang w:eastAsia="zh-CN"/>
              </w:rPr>
              <w:t>5B</w:t>
            </w:r>
            <w:r w:rsidR="008D3B3D">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sidR="008D3B3D">
              <w:rPr>
                <w:b/>
                <w:bCs/>
                <w:lang w:eastAsia="zh-CN"/>
              </w:rPr>
              <w:t>7B</w:t>
            </w:r>
            <w:r w:rsidR="008D3B3D">
              <w:rPr>
                <w:b/>
                <w:bCs/>
                <w:lang w:eastAsia="zh-CN"/>
              </w:rPr>
              <w:t>工作组</w:t>
            </w:r>
            <w:r w:rsidR="00017201" w:rsidRPr="00740681">
              <w:rPr>
                <w:b/>
                <w:bCs/>
                <w:lang w:eastAsia="zh-CN"/>
              </w:rPr>
              <w:br/>
            </w:r>
            <w:r w:rsidR="00F90BA6">
              <w:rPr>
                <w:b/>
                <w:bCs/>
                <w:lang w:eastAsia="zh-CN"/>
              </w:rPr>
              <w:t>7C</w:t>
            </w:r>
            <w:r w:rsidR="00F90BA6">
              <w:rPr>
                <w:b/>
                <w:bCs/>
                <w:lang w:eastAsia="zh-CN"/>
              </w:rPr>
              <w:t>工作组</w:t>
            </w:r>
            <w:r w:rsidR="00017201" w:rsidRPr="00740681">
              <w:rPr>
                <w:b/>
                <w:bCs/>
                <w:lang w:eastAsia="zh-CN"/>
              </w:rPr>
              <w:br/>
            </w:r>
            <w:r w:rsidR="00F90BA6">
              <w:rPr>
                <w:b/>
                <w:bCs/>
                <w:lang w:eastAsia="zh-CN"/>
              </w:rPr>
              <w:t>7D</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FD1755"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lastRenderedPageBreak/>
              <w:t>1.7</w:t>
            </w:r>
            <w:r>
              <w:rPr>
                <w:rFonts w:hint="eastAsia"/>
                <w:lang w:eastAsia="zh-CN"/>
              </w:rPr>
              <w:tab/>
            </w:r>
            <w:r>
              <w:rPr>
                <w:rFonts w:hint="eastAsia"/>
                <w:lang w:eastAsia="zh-CN"/>
              </w:rPr>
              <w:t>按照第</w:t>
            </w:r>
            <w:r w:rsidRPr="005B752B">
              <w:rPr>
                <w:rFonts w:hint="eastAsia"/>
                <w:b/>
                <w:bCs/>
                <w:lang w:eastAsia="zh-CN"/>
              </w:rPr>
              <w:t>114</w:t>
            </w:r>
            <w:r>
              <w:rPr>
                <w:rFonts w:hint="eastAsia"/>
                <w:lang w:eastAsia="zh-CN"/>
              </w:rPr>
              <w:t>号决议</w:t>
            </w:r>
            <w:r w:rsidRPr="005B752B">
              <w:rPr>
                <w:rFonts w:hint="eastAsia"/>
                <w:b/>
                <w:bCs/>
                <w:lang w:eastAsia="zh-CN"/>
              </w:rPr>
              <w:t>（</w:t>
            </w:r>
            <w:r w:rsidRPr="005B752B">
              <w:rPr>
                <w:rFonts w:hint="eastAsia"/>
                <w:b/>
                <w:bCs/>
                <w:lang w:eastAsia="zh-CN"/>
              </w:rPr>
              <w:t>WRC-</w:t>
            </w:r>
            <w:r>
              <w:rPr>
                <w:rFonts w:hint="eastAsia"/>
                <w:b/>
                <w:bCs/>
                <w:lang w:eastAsia="zh-CN"/>
              </w:rPr>
              <w:t>12</w:t>
            </w:r>
            <w:r w:rsidRPr="005B752B">
              <w:rPr>
                <w:rFonts w:hint="eastAsia"/>
                <w:b/>
                <w:bCs/>
                <w:lang w:eastAsia="zh-CN"/>
              </w:rPr>
              <w:t>，修订版）</w:t>
            </w:r>
            <w:r>
              <w:rPr>
                <w:rFonts w:hint="eastAsia"/>
                <w:lang w:eastAsia="zh-CN"/>
              </w:rPr>
              <w:t>审议卫星固定业务（地对空）对</w:t>
            </w:r>
            <w:r w:rsidRPr="00957257">
              <w:rPr>
                <w:lang w:eastAsia="zh-CN"/>
              </w:rPr>
              <w:t>5 091-5 150 MHz</w:t>
            </w:r>
            <w:r>
              <w:rPr>
                <w:rFonts w:hint="eastAsia"/>
                <w:lang w:eastAsia="zh-CN"/>
              </w:rPr>
              <w:t>频段的使用（限于卫星移动业务的非对地静止移动卫星系统的馈线链路）；</w:t>
            </w:r>
          </w:p>
        </w:tc>
      </w:tr>
      <w:tr w:rsidR="00017201" w:rsidRPr="00740681" w:rsidTr="006F08D1">
        <w:trPr>
          <w:cantSplit/>
          <w:jc w:val="center"/>
        </w:trPr>
        <w:tc>
          <w:tcPr>
            <w:tcW w:w="3315" w:type="dxa"/>
          </w:tcPr>
          <w:p w:rsidR="00017201" w:rsidRPr="00740681" w:rsidRDefault="00FD175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15385C">
              <w:rPr>
                <w:b/>
                <w:bCs/>
                <w:lang w:eastAsia="zh-CN"/>
              </w:rPr>
              <w:t>114</w:t>
            </w:r>
            <w:r w:rsidRPr="00FD1755">
              <w:rPr>
                <w:rFonts w:hint="eastAsia"/>
                <w:lang w:eastAsia="zh-CN"/>
              </w:rPr>
              <w:t>号决议</w:t>
            </w:r>
            <w:r>
              <w:rPr>
                <w:rFonts w:hint="eastAsia"/>
                <w:b/>
                <w:bCs/>
                <w:lang w:eastAsia="zh-CN"/>
              </w:rPr>
              <w:t>（</w:t>
            </w:r>
            <w:r w:rsidR="00017201" w:rsidRPr="0015385C">
              <w:rPr>
                <w:b/>
                <w:bCs/>
                <w:lang w:eastAsia="zh-CN"/>
              </w:rPr>
              <w:t>WRC</w:t>
            </w:r>
            <w:r w:rsidR="00017201" w:rsidRPr="0015385C">
              <w:rPr>
                <w:b/>
                <w:bCs/>
                <w:lang w:eastAsia="zh-CN"/>
              </w:rPr>
              <w:noBreakHyphen/>
              <w:t>12</w:t>
            </w:r>
            <w:r>
              <w:rPr>
                <w:rFonts w:hint="eastAsia"/>
                <w:b/>
                <w:bCs/>
                <w:lang w:eastAsia="zh-CN"/>
              </w:rPr>
              <w:t>，修订版）</w:t>
            </w:r>
          </w:p>
          <w:p w:rsidR="00017201" w:rsidRPr="00740681" w:rsidRDefault="00FD175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E5298">
              <w:rPr>
                <w:lang w:val="fr-FR" w:eastAsia="zh-CN"/>
              </w:rPr>
              <w:t>5 091-5 150 MHz</w:t>
            </w:r>
            <w:r>
              <w:rPr>
                <w:rFonts w:hint="eastAsia"/>
                <w:lang w:val="fr-FR" w:eastAsia="zh-CN"/>
              </w:rPr>
              <w:t>频段内</w:t>
            </w:r>
            <w:r w:rsidRPr="00FE5298">
              <w:rPr>
                <w:rFonts w:hint="eastAsia"/>
                <w:lang w:val="fr-FR" w:eastAsia="zh-CN"/>
              </w:rPr>
              <w:t>卫星固定业务</w:t>
            </w:r>
            <w:r w:rsidRPr="00FE5298">
              <w:rPr>
                <w:rFonts w:hint="eastAsia"/>
                <w:bCs/>
                <w:lang w:val="fr-FR" w:eastAsia="zh-CN"/>
              </w:rPr>
              <w:t>（</w:t>
            </w:r>
            <w:r w:rsidRPr="00FE5298">
              <w:rPr>
                <w:rFonts w:hint="eastAsia"/>
                <w:lang w:val="fr-FR" w:eastAsia="zh-CN"/>
              </w:rPr>
              <w:t>地对空</w:t>
            </w:r>
            <w:r>
              <w:rPr>
                <w:rFonts w:hint="eastAsia"/>
                <w:bCs/>
                <w:lang w:val="fr-FR" w:eastAsia="zh-CN"/>
              </w:rPr>
              <w:t>）</w:t>
            </w:r>
            <w:r w:rsidRPr="00FE5298">
              <w:rPr>
                <w:rFonts w:hint="eastAsia"/>
                <w:bCs/>
                <w:lang w:val="fr-FR" w:eastAsia="zh-CN"/>
              </w:rPr>
              <w:t>（</w:t>
            </w:r>
            <w:r w:rsidRPr="00FE5298">
              <w:rPr>
                <w:rFonts w:hint="eastAsia"/>
                <w:lang w:val="fr-FR" w:eastAsia="zh-CN"/>
              </w:rPr>
              <w:t>限于卫星移动业务</w:t>
            </w:r>
            <w:r>
              <w:rPr>
                <w:rFonts w:hint="eastAsia"/>
                <w:lang w:val="fr-FR" w:eastAsia="zh-CN"/>
              </w:rPr>
              <w:t>中</w:t>
            </w:r>
            <w:r w:rsidRPr="00FE5298">
              <w:rPr>
                <w:rFonts w:hint="eastAsia"/>
                <w:lang w:val="fr-FR" w:eastAsia="zh-CN"/>
              </w:rPr>
              <w:t>的</w:t>
            </w:r>
            <w:r>
              <w:rPr>
                <w:rFonts w:hint="eastAsia"/>
                <w:lang w:val="fr-FR" w:eastAsia="zh-CN"/>
              </w:rPr>
              <w:t>非对地静止轨道卫星移动系统的</w:t>
            </w:r>
            <w:r w:rsidRPr="00FE5298">
              <w:rPr>
                <w:rFonts w:hint="eastAsia"/>
                <w:lang w:val="fr-FR" w:eastAsia="zh-CN"/>
              </w:rPr>
              <w:t>馈线链路</w:t>
            </w:r>
            <w:r>
              <w:rPr>
                <w:rFonts w:hint="eastAsia"/>
                <w:bCs/>
                <w:lang w:val="fr-FR" w:eastAsia="zh-CN"/>
              </w:rPr>
              <w:t>）和航空无线电导航业务新系统之间的兼容性研究</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4A</w:t>
            </w:r>
            <w:r>
              <w:rPr>
                <w:b/>
                <w:bCs/>
              </w:rPr>
              <w:t>工作组</w:t>
            </w:r>
          </w:p>
        </w:tc>
        <w:tc>
          <w:tcPr>
            <w:tcW w:w="8413" w:type="dxa"/>
          </w:tcPr>
          <w:p w:rsidR="00FD1755" w:rsidRPr="00FD1755" w:rsidRDefault="00FD1755" w:rsidP="004520F3">
            <w:pPr>
              <w:pStyle w:val="Call"/>
              <w:rPr>
                <w:sz w:val="20"/>
                <w:lang w:eastAsia="zh-CN"/>
              </w:rPr>
            </w:pPr>
            <w:r w:rsidRPr="00FD1755">
              <w:rPr>
                <w:rFonts w:hint="eastAsia"/>
                <w:sz w:val="20"/>
                <w:lang w:eastAsia="zh-CN"/>
              </w:rPr>
              <w:t>做出决议</w:t>
            </w:r>
          </w:p>
          <w:p w:rsidR="00FD1755" w:rsidRPr="00FD1755" w:rsidRDefault="00FD1755" w:rsidP="004520F3">
            <w:pPr>
              <w:rPr>
                <w:sz w:val="20"/>
                <w:lang w:val="en-US" w:eastAsia="zh-CN"/>
              </w:rPr>
            </w:pPr>
            <w:r w:rsidRPr="00FD1755">
              <w:rPr>
                <w:rFonts w:hint="eastAsia"/>
                <w:sz w:val="20"/>
                <w:lang w:val="en-US" w:eastAsia="zh-CN"/>
              </w:rPr>
              <w:t>1</w:t>
            </w:r>
            <w:r w:rsidRPr="00FD1755">
              <w:rPr>
                <w:sz w:val="20"/>
                <w:lang w:val="en-US" w:eastAsia="zh-CN"/>
              </w:rPr>
              <w:tab/>
            </w:r>
            <w:r w:rsidRPr="00FD1755">
              <w:rPr>
                <w:rFonts w:hint="eastAsia"/>
                <w:sz w:val="20"/>
                <w:lang w:val="en-US" w:eastAsia="zh-CN"/>
              </w:rPr>
              <w:t>核准在</w:t>
            </w:r>
            <w:r w:rsidRPr="00FD1755">
              <w:rPr>
                <w:rFonts w:hint="eastAsia"/>
                <w:sz w:val="20"/>
                <w:lang w:val="en-US" w:eastAsia="zh-CN"/>
              </w:rPr>
              <w:t>5 091-5 150 MHz</w:t>
            </w:r>
            <w:r w:rsidRPr="00FD1755">
              <w:rPr>
                <w:rFonts w:hint="eastAsia"/>
                <w:sz w:val="20"/>
                <w:lang w:val="en-US" w:eastAsia="zh-CN"/>
              </w:rPr>
              <w:t>频段内提供非对地静止轨道卫星移动系统的馈线链路电台的主管部门应保证它们不对航空无线电导航业务电台产生有害干扰；</w:t>
            </w:r>
          </w:p>
          <w:p w:rsidR="00FD1755" w:rsidRPr="00FD1755" w:rsidRDefault="00FD1755" w:rsidP="004520F3">
            <w:pPr>
              <w:rPr>
                <w:sz w:val="20"/>
                <w:lang w:val="en-US" w:eastAsia="zh-CN"/>
              </w:rPr>
            </w:pPr>
            <w:r w:rsidRPr="00FD1755">
              <w:rPr>
                <w:rFonts w:hint="eastAsia"/>
                <w:sz w:val="20"/>
                <w:lang w:val="en-US" w:eastAsia="zh-CN"/>
              </w:rPr>
              <w:t>2</w:t>
            </w:r>
            <w:r w:rsidRPr="00FD1755">
              <w:rPr>
                <w:rFonts w:hint="eastAsia"/>
                <w:sz w:val="20"/>
                <w:lang w:val="en-US" w:eastAsia="zh-CN"/>
              </w:rPr>
              <w:tab/>
              <w:t>5 091-5 150 MHz</w:t>
            </w:r>
            <w:r w:rsidRPr="00FD1755">
              <w:rPr>
                <w:rFonts w:hint="eastAsia"/>
                <w:sz w:val="20"/>
                <w:lang w:val="en-US" w:eastAsia="zh-CN"/>
              </w:rPr>
              <w:t>频段内给航空无线电导航业务和卫星固定业务的划分应在</w:t>
            </w:r>
            <w:r w:rsidRPr="00FD1755">
              <w:rPr>
                <w:rFonts w:hint="eastAsia"/>
                <w:sz w:val="20"/>
                <w:lang w:val="en-US" w:eastAsia="zh-CN"/>
              </w:rPr>
              <w:t>2018</w:t>
            </w:r>
            <w:r w:rsidRPr="00FD1755">
              <w:rPr>
                <w:rFonts w:hint="eastAsia"/>
                <w:sz w:val="20"/>
                <w:lang w:val="en-US" w:eastAsia="zh-CN"/>
              </w:rPr>
              <w:t>年之前有权的大会上复审；</w:t>
            </w:r>
          </w:p>
          <w:p w:rsidR="00FD1755" w:rsidRPr="00FD1755" w:rsidRDefault="00FD1755" w:rsidP="004520F3">
            <w:pPr>
              <w:rPr>
                <w:sz w:val="20"/>
                <w:lang w:val="en-US" w:eastAsia="zh-CN"/>
              </w:rPr>
            </w:pPr>
            <w:r w:rsidRPr="00FD1755">
              <w:rPr>
                <w:rFonts w:hint="eastAsia"/>
                <w:sz w:val="20"/>
                <w:lang w:val="en-US" w:eastAsia="zh-CN"/>
              </w:rPr>
              <w:t>3</w:t>
            </w:r>
            <w:r w:rsidRPr="00FD1755">
              <w:rPr>
                <w:rFonts w:hint="eastAsia"/>
                <w:sz w:val="20"/>
                <w:lang w:val="en-US" w:eastAsia="zh-CN"/>
              </w:rPr>
              <w:tab/>
            </w:r>
            <w:r w:rsidRPr="00FD1755">
              <w:rPr>
                <w:rFonts w:hint="eastAsia"/>
                <w:sz w:val="20"/>
                <w:lang w:val="en-US" w:eastAsia="zh-CN"/>
              </w:rPr>
              <w:t>研究有关在航空无线电导航业务的系统和卫星固定业务的系统间提供</w:t>
            </w:r>
            <w:r w:rsidRPr="00FD1755">
              <w:rPr>
                <w:rFonts w:hint="eastAsia"/>
                <w:sz w:val="20"/>
                <w:lang w:val="en-US" w:eastAsia="zh-CN"/>
              </w:rPr>
              <w:t>MSS</w:t>
            </w:r>
            <w:r w:rsidRPr="00FD1755">
              <w:rPr>
                <w:rFonts w:hint="eastAsia"/>
                <w:sz w:val="20"/>
                <w:lang w:val="en-US" w:eastAsia="zh-CN"/>
              </w:rPr>
              <w:t>（地对空）中的非对地静止轨道卫星系统的馈线链路的性能，</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before="0" w:after="0"/>
              <w:rPr>
                <w:lang w:eastAsia="zh-CN"/>
              </w:rPr>
            </w:pPr>
            <w:r w:rsidRPr="00740681">
              <w:rPr>
                <w:lang w:eastAsia="zh-CN"/>
              </w:rPr>
              <w:t>…</w:t>
            </w:r>
          </w:p>
          <w:p w:rsidR="00FD1755" w:rsidRPr="00FD1755" w:rsidRDefault="00FD1755" w:rsidP="004520F3">
            <w:pPr>
              <w:pStyle w:val="Call"/>
              <w:rPr>
                <w:sz w:val="20"/>
                <w:lang w:eastAsia="zh-CN"/>
              </w:rPr>
            </w:pPr>
            <w:r w:rsidRPr="00FD1755">
              <w:rPr>
                <w:rFonts w:hint="eastAsia"/>
                <w:sz w:val="20"/>
                <w:lang w:eastAsia="zh-CN"/>
              </w:rPr>
              <w:t>请国际电联无线电通信部门（ITU-R）</w:t>
            </w:r>
          </w:p>
          <w:p w:rsidR="00017201" w:rsidRPr="00740681" w:rsidRDefault="00FD1755" w:rsidP="004520F3">
            <w:pPr>
              <w:ind w:firstLineChars="200" w:firstLine="400"/>
              <w:rPr>
                <w:lang w:eastAsia="zh-CN"/>
              </w:rPr>
            </w:pPr>
            <w:r w:rsidRPr="00FD1755">
              <w:rPr>
                <w:rFonts w:hint="eastAsia"/>
                <w:sz w:val="20"/>
                <w:lang w:eastAsia="zh-CN"/>
              </w:rPr>
              <w:t>研究关于航空无线电导航业务和提供非对地静止轨道卫星移动业务馈线链路的卫星固定业务（地对空）共用这一频段的技术和操作问题，</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00017201" w:rsidRPr="00740681">
              <w:rPr>
                <w:b/>
                <w:bCs/>
                <w:lang w:eastAsia="zh-CN"/>
              </w:rPr>
              <w:br/>
            </w:r>
            <w:r w:rsidR="008D3B3D">
              <w:rPr>
                <w:b/>
                <w:bCs/>
                <w:lang w:eastAsia="zh-CN"/>
              </w:rPr>
              <w:t>5B</w:t>
            </w:r>
            <w:r w:rsidR="008D3B3D">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br/>
            </w:r>
            <w:r w:rsidR="008D3B3D">
              <w:rPr>
                <w:lang w:eastAsia="zh-CN"/>
              </w:rPr>
              <w:t>5A</w:t>
            </w:r>
            <w:r w:rsidR="008D3B3D">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200028"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1.8</w:t>
            </w:r>
            <w:r>
              <w:rPr>
                <w:rFonts w:hint="eastAsia"/>
                <w:lang w:eastAsia="zh-CN"/>
              </w:rPr>
              <w:tab/>
            </w:r>
            <w:r>
              <w:rPr>
                <w:rFonts w:hint="eastAsia"/>
                <w:lang w:eastAsia="zh-CN"/>
              </w:rPr>
              <w:t>在根据第</w:t>
            </w:r>
            <w:r w:rsidRPr="00C30361">
              <w:rPr>
                <w:rFonts w:hint="eastAsia"/>
                <w:b/>
                <w:bCs/>
                <w:szCs w:val="24"/>
                <w:lang w:eastAsia="zh-CN"/>
              </w:rPr>
              <w:t>909[</w:t>
            </w:r>
            <w:r>
              <w:rPr>
                <w:rFonts w:eastAsia="MS Mincho"/>
                <w:b/>
                <w:lang w:eastAsia="ja-JP"/>
              </w:rPr>
              <w:t>COM6/1</w:t>
            </w:r>
            <w:r>
              <w:rPr>
                <w:rFonts w:eastAsiaTheme="minorEastAsia" w:hint="eastAsia"/>
                <w:b/>
                <w:lang w:eastAsia="zh-CN"/>
              </w:rPr>
              <w:t>4]</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sidRPr="002A3ED8">
              <w:rPr>
                <w:rFonts w:hint="eastAsia"/>
                <w:lang w:eastAsia="zh-CN"/>
              </w:rPr>
              <w:t>开展</w:t>
            </w:r>
            <w:r>
              <w:rPr>
                <w:rFonts w:hint="eastAsia"/>
                <w:lang w:eastAsia="zh-CN"/>
              </w:rPr>
              <w:t>的</w:t>
            </w:r>
            <w:r w:rsidRPr="002A3ED8">
              <w:rPr>
                <w:rFonts w:hint="eastAsia"/>
                <w:lang w:eastAsia="zh-CN"/>
              </w:rPr>
              <w:t>研究基础上</w:t>
            </w:r>
            <w:r>
              <w:rPr>
                <w:rFonts w:hint="eastAsia"/>
                <w:lang w:eastAsia="zh-CN"/>
              </w:rPr>
              <w:t>，审议与船载地球站（</w:t>
            </w:r>
            <w:r>
              <w:rPr>
                <w:lang w:eastAsia="zh-CN"/>
              </w:rPr>
              <w:t>ESV</w:t>
            </w:r>
            <w:r>
              <w:rPr>
                <w:rFonts w:hint="eastAsia"/>
                <w:lang w:eastAsia="zh-CN"/>
              </w:rPr>
              <w:t>）相关的条款；</w:t>
            </w:r>
          </w:p>
        </w:tc>
      </w:tr>
      <w:tr w:rsidR="00017201" w:rsidRPr="00740681" w:rsidTr="006F08D1">
        <w:trPr>
          <w:cantSplit/>
          <w:jc w:val="center"/>
        </w:trPr>
        <w:tc>
          <w:tcPr>
            <w:tcW w:w="3315" w:type="dxa"/>
          </w:tcPr>
          <w:p w:rsidR="00017201" w:rsidRPr="0015385C" w:rsidRDefault="00200028"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00017201" w:rsidRPr="00740681">
              <w:rPr>
                <w:lang w:eastAsia="zh-CN"/>
              </w:rPr>
              <w:t xml:space="preserve"> </w:t>
            </w:r>
            <w:r w:rsidR="00017201" w:rsidRPr="001D1D4D">
              <w:rPr>
                <w:rFonts w:ascii="Times New Roman Bold" w:hAnsi="Times New Roman Bold" w:cs="Times New Roman Bold"/>
                <w:b/>
                <w:lang w:eastAsia="zh-CN"/>
              </w:rPr>
              <w:t>909 [</w:t>
            </w:r>
            <w:r w:rsidR="00017201" w:rsidRPr="0015385C">
              <w:rPr>
                <w:b/>
                <w:bCs/>
                <w:lang w:eastAsia="zh-CN"/>
              </w:rPr>
              <w:t>COM6/14</w:t>
            </w:r>
            <w:r w:rsidR="00017201">
              <w:rPr>
                <w:b/>
                <w:bCs/>
                <w:lang w:eastAsia="zh-CN"/>
              </w:rPr>
              <w:t>]</w:t>
            </w:r>
            <w:r w:rsidR="00017201" w:rsidRPr="0015385C">
              <w:rPr>
                <w:b/>
                <w:bCs/>
                <w:lang w:eastAsia="zh-CN"/>
              </w:rPr>
              <w:t xml:space="preserve"> </w:t>
            </w:r>
            <w:r w:rsidRPr="00200028">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200028"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val="en-US" w:eastAsia="zh-CN"/>
              </w:rPr>
              <w:t>与</w:t>
            </w:r>
            <w:r>
              <w:rPr>
                <w:rFonts w:hint="eastAsia"/>
                <w:lang w:eastAsia="zh-CN"/>
              </w:rPr>
              <w:t>在</w:t>
            </w:r>
            <w:r>
              <w:rPr>
                <w:lang w:eastAsia="zh-CN"/>
              </w:rPr>
              <w:t>5 925-6 425 MHz</w:t>
            </w:r>
            <w:r>
              <w:rPr>
                <w:rFonts w:hint="eastAsia"/>
                <w:lang w:eastAsia="zh-CN"/>
              </w:rPr>
              <w:t>和</w:t>
            </w:r>
            <w:r>
              <w:rPr>
                <w:lang w:eastAsia="zh-CN"/>
              </w:rPr>
              <w:t>14-14.5 GHz</w:t>
            </w:r>
            <w:r>
              <w:rPr>
                <w:rFonts w:hint="eastAsia"/>
                <w:lang w:eastAsia="zh-CN"/>
              </w:rPr>
              <w:t>上行链路频段的</w:t>
            </w:r>
            <w:r>
              <w:rPr>
                <w:rFonts w:hint="eastAsia"/>
                <w:lang w:val="en-US" w:eastAsia="zh-CN"/>
              </w:rPr>
              <w:t>卫星固定业务网络中操作的船载地球站</w:t>
            </w:r>
            <w:r>
              <w:rPr>
                <w:rFonts w:hint="eastAsia"/>
                <w:lang w:val="es-ES_tradnl" w:eastAsia="zh-CN"/>
              </w:rPr>
              <w:t>相关的条款</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4A</w:t>
            </w:r>
            <w:r>
              <w:rPr>
                <w:b/>
                <w:bCs/>
              </w:rPr>
              <w:t>工作组</w:t>
            </w:r>
          </w:p>
        </w:tc>
        <w:tc>
          <w:tcPr>
            <w:tcW w:w="8413" w:type="dxa"/>
          </w:tcPr>
          <w:p w:rsidR="00C179D7" w:rsidRPr="00C179D7" w:rsidRDefault="00C179D7" w:rsidP="004520F3">
            <w:pPr>
              <w:pStyle w:val="Call"/>
              <w:rPr>
                <w:sz w:val="20"/>
                <w:lang w:eastAsia="zh-CN"/>
              </w:rPr>
            </w:pPr>
            <w:r w:rsidRPr="00C179D7">
              <w:rPr>
                <w:sz w:val="20"/>
                <w:lang w:eastAsia="zh-CN"/>
              </w:rPr>
              <w:t>做出决议，请ITU-R</w:t>
            </w:r>
          </w:p>
          <w:p w:rsidR="00C179D7" w:rsidRPr="00C179D7" w:rsidRDefault="00C179D7" w:rsidP="007C5037">
            <w:pPr>
              <w:rPr>
                <w:color w:val="000000"/>
                <w:sz w:val="20"/>
                <w:lang w:eastAsia="zh-CN"/>
              </w:rPr>
            </w:pPr>
            <w:r w:rsidRPr="00C179D7">
              <w:rPr>
                <w:sz w:val="20"/>
                <w:lang w:eastAsia="zh-CN"/>
              </w:rPr>
              <w:t>1</w:t>
            </w:r>
            <w:r w:rsidRPr="00C179D7">
              <w:rPr>
                <w:sz w:val="20"/>
                <w:lang w:eastAsia="zh-CN"/>
              </w:rPr>
              <w:tab/>
            </w:r>
            <w:r w:rsidRPr="00C179D7">
              <w:rPr>
                <w:rFonts w:hint="eastAsia"/>
                <w:sz w:val="20"/>
                <w:lang w:eastAsia="zh-CN"/>
              </w:rPr>
              <w:t>审议与在</w:t>
            </w:r>
            <w:r w:rsidRPr="00C179D7">
              <w:rPr>
                <w:sz w:val="20"/>
                <w:lang w:eastAsia="zh-CN"/>
              </w:rPr>
              <w:t>5 925-6 425 MHz</w:t>
            </w:r>
            <w:r w:rsidRPr="00C179D7">
              <w:rPr>
                <w:rFonts w:hint="eastAsia"/>
                <w:sz w:val="20"/>
                <w:lang w:eastAsia="zh-CN"/>
              </w:rPr>
              <w:t>和</w:t>
            </w:r>
            <w:r w:rsidRPr="00C179D7">
              <w:rPr>
                <w:sz w:val="20"/>
                <w:lang w:eastAsia="zh-CN"/>
              </w:rPr>
              <w:t>14-14.5 GHz</w:t>
            </w:r>
            <w:r w:rsidRPr="00C179D7">
              <w:rPr>
                <w:rFonts w:hint="eastAsia"/>
                <w:sz w:val="20"/>
                <w:lang w:eastAsia="zh-CN"/>
              </w:rPr>
              <w:t>上行链路频段从事卫星固定业务的</w:t>
            </w:r>
            <w:r w:rsidRPr="00C179D7">
              <w:rPr>
                <w:sz w:val="20"/>
                <w:lang w:eastAsia="zh-CN"/>
              </w:rPr>
              <w:t>ESV</w:t>
            </w:r>
            <w:r w:rsidRPr="00C179D7">
              <w:rPr>
                <w:rFonts w:hint="eastAsia"/>
                <w:sz w:val="20"/>
                <w:lang w:eastAsia="zh-CN"/>
              </w:rPr>
              <w:t>相关的条款，并考虑对第</w:t>
            </w:r>
            <w:r w:rsidRPr="00C179D7">
              <w:rPr>
                <w:b/>
                <w:bCs/>
                <w:sz w:val="20"/>
                <w:lang w:eastAsia="zh-CN"/>
              </w:rPr>
              <w:t>902</w:t>
            </w:r>
            <w:r w:rsidRPr="00C179D7">
              <w:rPr>
                <w:rFonts w:hint="eastAsia"/>
                <w:sz w:val="20"/>
                <w:lang w:eastAsia="zh-CN"/>
              </w:rPr>
              <w:t>号决议</w:t>
            </w:r>
            <w:r w:rsidRPr="00C179D7">
              <w:rPr>
                <w:rFonts w:hint="eastAsia"/>
                <w:b/>
                <w:bCs/>
                <w:sz w:val="20"/>
                <w:lang w:eastAsia="zh-CN"/>
              </w:rPr>
              <w:t>（</w:t>
            </w:r>
            <w:r w:rsidRPr="00C179D7">
              <w:rPr>
                <w:b/>
                <w:bCs/>
                <w:sz w:val="20"/>
                <w:lang w:eastAsia="zh-CN"/>
              </w:rPr>
              <w:t>WRC-03</w:t>
            </w:r>
            <w:r w:rsidRPr="00C179D7">
              <w:rPr>
                <w:rFonts w:hint="eastAsia"/>
                <w:b/>
                <w:bCs/>
                <w:sz w:val="20"/>
                <w:lang w:eastAsia="zh-CN"/>
              </w:rPr>
              <w:t>）</w:t>
            </w:r>
            <w:r w:rsidRPr="00C179D7">
              <w:rPr>
                <w:rFonts w:hint="eastAsia"/>
                <w:sz w:val="20"/>
                <w:lang w:eastAsia="zh-CN"/>
              </w:rPr>
              <w:t>进行可能的修改，以便反映出目前正在使用或计划使用的</w:t>
            </w:r>
            <w:r w:rsidRPr="00C179D7">
              <w:rPr>
                <w:sz w:val="20"/>
                <w:lang w:eastAsia="zh-CN"/>
              </w:rPr>
              <w:t>ESV</w:t>
            </w:r>
            <w:r w:rsidRPr="00C179D7">
              <w:rPr>
                <w:rFonts w:hint="eastAsia"/>
                <w:sz w:val="20"/>
                <w:lang w:eastAsia="zh-CN"/>
              </w:rPr>
              <w:t>技术和技术特性，同时保护以上</w:t>
            </w:r>
            <w:r w:rsidRPr="00C179D7">
              <w:rPr>
                <w:rFonts w:ascii="STKaiti" w:eastAsia="STKaiti" w:hAnsi="STKaiti" w:hint="eastAsia"/>
                <w:sz w:val="20"/>
                <w:lang w:eastAsia="zh-CN"/>
              </w:rPr>
              <w:t>认识到</w:t>
            </w:r>
            <w:r w:rsidRPr="00A2154F">
              <w:rPr>
                <w:rFonts w:ascii="STKaiti" w:eastAsia="STKaiti" w:hAnsi="STKaiti" w:hint="eastAsia"/>
                <w:iCs/>
                <w:sz w:val="20"/>
                <w:lang w:eastAsia="zh-CN"/>
              </w:rPr>
              <w:t>a)</w:t>
            </w:r>
            <w:r w:rsidRPr="00C179D7">
              <w:rPr>
                <w:rFonts w:hint="eastAsia"/>
                <w:sz w:val="20"/>
                <w:lang w:eastAsia="zh-CN"/>
              </w:rPr>
              <w:t>和</w:t>
            </w:r>
            <w:r w:rsidRPr="00A2154F">
              <w:rPr>
                <w:rFonts w:ascii="STKaiti" w:eastAsia="STKaiti" w:hAnsi="STKaiti" w:hint="eastAsia"/>
                <w:iCs/>
                <w:sz w:val="20"/>
                <w:lang w:eastAsia="zh-CN"/>
              </w:rPr>
              <w:t>b)</w:t>
            </w:r>
            <w:r w:rsidRPr="00C179D7">
              <w:rPr>
                <w:rFonts w:hint="eastAsia"/>
                <w:sz w:val="20"/>
                <w:lang w:eastAsia="zh-CN"/>
              </w:rPr>
              <w:t>中所述的其他业务；</w:t>
            </w:r>
          </w:p>
          <w:p w:rsidR="00017201" w:rsidRPr="00740681" w:rsidRDefault="00C179D7" w:rsidP="007C5037">
            <w:pPr>
              <w:tabs>
                <w:tab w:val="left" w:pos="691"/>
              </w:tabs>
              <w:rPr>
                <w:sz w:val="20"/>
              </w:rPr>
            </w:pPr>
            <w:proofErr w:type="gramStart"/>
            <w:r w:rsidRPr="00C179D7">
              <w:rPr>
                <w:sz w:val="20"/>
                <w:lang w:eastAsia="zh-CN"/>
              </w:rPr>
              <w:t>2</w:t>
            </w:r>
            <w:r w:rsidRPr="00C179D7">
              <w:rPr>
                <w:sz w:val="20"/>
                <w:lang w:eastAsia="zh-CN"/>
              </w:rPr>
              <w:tab/>
            </w:r>
            <w:r w:rsidRPr="00C179D7">
              <w:rPr>
                <w:rFonts w:hint="eastAsia"/>
                <w:sz w:val="20"/>
                <w:lang w:eastAsia="zh-CN"/>
              </w:rPr>
              <w:t>在</w:t>
            </w:r>
            <w:r w:rsidRPr="00C179D7">
              <w:rPr>
                <w:sz w:val="20"/>
                <w:lang w:eastAsia="zh-CN"/>
              </w:rPr>
              <w:t>WRC-15</w:t>
            </w:r>
            <w:r w:rsidRPr="00C179D7">
              <w:rPr>
                <w:rFonts w:hint="eastAsia"/>
                <w:sz w:val="20"/>
                <w:lang w:eastAsia="zh-CN"/>
              </w:rPr>
              <w:t>之前完成所述研究。</w:t>
            </w:r>
            <w:proofErr w:type="gramEnd"/>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00017201" w:rsidRPr="00740681">
              <w:rPr>
                <w:b/>
                <w:bCs/>
                <w:lang w:eastAsia="zh-CN"/>
              </w:rPr>
              <w:br/>
            </w:r>
            <w:r w:rsidR="008D3B3D">
              <w:rPr>
                <w:b/>
                <w:bCs/>
                <w:lang w:eastAsia="zh-CN"/>
              </w:rPr>
              <w:t>5A</w:t>
            </w:r>
            <w:r w:rsidR="008D3B3D">
              <w:rPr>
                <w:b/>
                <w:bCs/>
                <w:lang w:eastAsia="zh-CN"/>
              </w:rPr>
              <w:t>工作组</w:t>
            </w:r>
            <w:r w:rsidR="00017201" w:rsidRPr="00116F7C">
              <w:rPr>
                <w:b/>
                <w:bCs/>
                <w:lang w:eastAsia="zh-CN"/>
              </w:rPr>
              <w:br/>
            </w:r>
            <w:r w:rsidR="008D3B3D">
              <w:rPr>
                <w:b/>
                <w:bCs/>
                <w:lang w:eastAsia="zh-CN"/>
              </w:rPr>
              <w:t>5B</w:t>
            </w:r>
            <w:r w:rsidR="008D3B3D">
              <w:rPr>
                <w:b/>
                <w:bCs/>
                <w:lang w:eastAsia="zh-CN"/>
              </w:rPr>
              <w:t>工作组</w:t>
            </w:r>
            <w:r w:rsidR="00017201" w:rsidRPr="00116F7C">
              <w:rPr>
                <w:b/>
                <w:bCs/>
                <w:lang w:eastAsia="zh-CN"/>
              </w:rPr>
              <w:br/>
            </w:r>
            <w:r w:rsidR="00F90BA6">
              <w:rPr>
                <w:b/>
                <w:bCs/>
                <w:lang w:eastAsia="zh-CN"/>
              </w:rPr>
              <w:t>5C</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8D3B3D">
              <w:rPr>
                <w:lang w:eastAsia="zh-CN"/>
              </w:rPr>
              <w:t>7A</w:t>
            </w:r>
            <w:r w:rsidR="008D3B3D">
              <w:rPr>
                <w:lang w:eastAsia="zh-CN"/>
              </w:rPr>
              <w:t>工作组</w:t>
            </w:r>
            <w:r w:rsidRPr="00740681">
              <w:rPr>
                <w:lang w:eastAsia="zh-CN"/>
              </w:rPr>
              <w:br/>
            </w:r>
            <w:r w:rsidR="008D3B3D">
              <w:rPr>
                <w:lang w:eastAsia="zh-CN"/>
              </w:rPr>
              <w:t>7B</w:t>
            </w:r>
            <w:r w:rsidR="008D3B3D">
              <w:rPr>
                <w:lang w:eastAsia="zh-CN"/>
              </w:rPr>
              <w:t>工作组</w:t>
            </w:r>
            <w:r w:rsidRPr="00740681">
              <w:rPr>
                <w:lang w:eastAsia="zh-CN"/>
              </w:rPr>
              <w:br/>
            </w:r>
            <w:r w:rsidR="00F90BA6">
              <w:rPr>
                <w:lang w:eastAsia="zh-CN"/>
              </w:rPr>
              <w:t>7C</w:t>
            </w:r>
            <w:r w:rsidR="00F90BA6">
              <w:rPr>
                <w:lang w:eastAsia="zh-CN"/>
              </w:rPr>
              <w:t>工作组</w:t>
            </w:r>
            <w:r w:rsidRPr="00740681">
              <w:rPr>
                <w:lang w:eastAsia="zh-CN"/>
              </w:rPr>
              <w:br/>
            </w:r>
            <w:r w:rsidR="00F90BA6">
              <w:rPr>
                <w:lang w:eastAsia="zh-CN"/>
              </w:rPr>
              <w:t>7D</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85169E" w:rsidRPr="0085169E" w:rsidRDefault="0085169E" w:rsidP="004520F3">
            <w:pPr>
              <w:keepNext/>
              <w:rPr>
                <w:b/>
                <w:sz w:val="22"/>
                <w:szCs w:val="22"/>
                <w:lang w:eastAsia="zh-CN"/>
              </w:rPr>
            </w:pPr>
            <w:r w:rsidRPr="0085169E">
              <w:rPr>
                <w:rFonts w:hint="eastAsia"/>
                <w:sz w:val="22"/>
                <w:szCs w:val="22"/>
                <w:lang w:eastAsia="zh-CN"/>
              </w:rPr>
              <w:lastRenderedPageBreak/>
              <w:t>1.9</w:t>
            </w:r>
            <w:r w:rsidRPr="0085169E">
              <w:rPr>
                <w:rFonts w:hint="eastAsia"/>
                <w:sz w:val="22"/>
                <w:szCs w:val="22"/>
                <w:lang w:eastAsia="zh-CN"/>
              </w:rPr>
              <w:tab/>
            </w:r>
            <w:r w:rsidRPr="0085169E">
              <w:rPr>
                <w:rFonts w:hint="eastAsia"/>
                <w:sz w:val="22"/>
                <w:szCs w:val="22"/>
                <w:lang w:eastAsia="zh-CN"/>
              </w:rPr>
              <w:t>根据第</w:t>
            </w:r>
            <w:r w:rsidRPr="0085169E">
              <w:rPr>
                <w:rFonts w:hint="eastAsia"/>
                <w:b/>
                <w:bCs/>
                <w:sz w:val="22"/>
                <w:szCs w:val="22"/>
                <w:lang w:eastAsia="zh-CN"/>
              </w:rPr>
              <w:t>758[</w:t>
            </w:r>
            <w:r w:rsidRPr="0085169E">
              <w:rPr>
                <w:rFonts w:eastAsia="MS Mincho"/>
                <w:b/>
                <w:sz w:val="22"/>
                <w:szCs w:val="22"/>
                <w:lang w:eastAsia="ja-JP"/>
              </w:rPr>
              <w:t>COM6/1</w:t>
            </w:r>
            <w:r w:rsidRPr="0085169E">
              <w:rPr>
                <w:rFonts w:eastAsiaTheme="minorEastAsia" w:hint="eastAsia"/>
                <w:b/>
                <w:sz w:val="22"/>
                <w:szCs w:val="22"/>
                <w:lang w:eastAsia="zh-CN"/>
              </w:rPr>
              <w:t>5]</w:t>
            </w:r>
            <w:r w:rsidRPr="0085169E">
              <w:rPr>
                <w:rFonts w:hint="eastAsia"/>
                <w:sz w:val="22"/>
                <w:szCs w:val="22"/>
                <w:lang w:eastAsia="zh-CN"/>
              </w:rPr>
              <w:t>号决议</w:t>
            </w:r>
            <w:r w:rsidR="00F90090">
              <w:rPr>
                <w:b/>
                <w:sz w:val="22"/>
                <w:szCs w:val="22"/>
                <w:lang w:eastAsia="zh-CN"/>
              </w:rPr>
              <w:t>（</w:t>
            </w:r>
            <w:r w:rsidR="00F90090">
              <w:rPr>
                <w:b/>
                <w:sz w:val="22"/>
                <w:szCs w:val="22"/>
                <w:lang w:eastAsia="zh-CN"/>
              </w:rPr>
              <w:t>WRC-12</w:t>
            </w:r>
            <w:r w:rsidR="00F90090">
              <w:rPr>
                <w:b/>
                <w:sz w:val="22"/>
                <w:szCs w:val="22"/>
                <w:lang w:eastAsia="zh-CN"/>
              </w:rPr>
              <w:t>）</w:t>
            </w:r>
            <w:r w:rsidRPr="0085169E">
              <w:rPr>
                <w:rFonts w:hint="eastAsia"/>
                <w:bCs/>
                <w:sz w:val="22"/>
                <w:szCs w:val="22"/>
                <w:lang w:val="en-US" w:eastAsia="zh-CN"/>
              </w:rPr>
              <w:t>考虑</w:t>
            </w:r>
            <w:r w:rsidRPr="0085169E">
              <w:rPr>
                <w:rFonts w:hint="eastAsia"/>
                <w:bCs/>
                <w:sz w:val="22"/>
                <w:szCs w:val="22"/>
                <w:lang w:eastAsia="zh-CN"/>
              </w:rPr>
              <w:t>：</w:t>
            </w:r>
          </w:p>
          <w:p w:rsidR="0085169E" w:rsidRPr="0085169E" w:rsidRDefault="0085169E" w:rsidP="004520F3">
            <w:pPr>
              <w:keepNext/>
              <w:rPr>
                <w:sz w:val="22"/>
                <w:szCs w:val="22"/>
                <w:lang w:eastAsia="zh-CN"/>
              </w:rPr>
            </w:pPr>
            <w:r w:rsidRPr="0085169E">
              <w:rPr>
                <w:sz w:val="22"/>
                <w:szCs w:val="22"/>
                <w:lang w:eastAsia="zh-CN"/>
              </w:rPr>
              <w:t>1</w:t>
            </w:r>
            <w:r w:rsidRPr="0085169E">
              <w:rPr>
                <w:rFonts w:hint="eastAsia"/>
                <w:sz w:val="22"/>
                <w:szCs w:val="22"/>
                <w:lang w:eastAsia="zh-CN"/>
              </w:rPr>
              <w:t>.9.1</w:t>
            </w:r>
            <w:r w:rsidRPr="0085169E">
              <w:rPr>
                <w:sz w:val="22"/>
                <w:szCs w:val="22"/>
                <w:lang w:eastAsia="zh-CN"/>
              </w:rPr>
              <w:tab/>
            </w:r>
            <w:r w:rsidRPr="0085169E">
              <w:rPr>
                <w:rFonts w:hint="eastAsia"/>
                <w:sz w:val="22"/>
                <w:szCs w:val="22"/>
                <w:lang w:eastAsia="zh-CN"/>
              </w:rPr>
              <w:t>在遵守适当共用条件的前提下，在</w:t>
            </w:r>
            <w:r w:rsidRPr="0085169E">
              <w:rPr>
                <w:rFonts w:hint="eastAsia"/>
                <w:sz w:val="22"/>
                <w:szCs w:val="22"/>
                <w:lang w:eastAsia="zh-CN"/>
              </w:rPr>
              <w:t xml:space="preserve">7 150-7 250 </w:t>
            </w:r>
            <w:r w:rsidRPr="0085169E">
              <w:rPr>
                <w:sz w:val="22"/>
                <w:szCs w:val="22"/>
                <w:lang w:eastAsia="zh-CN"/>
              </w:rPr>
              <w:t>MHz</w:t>
            </w:r>
            <w:r w:rsidRPr="0085169E">
              <w:rPr>
                <w:rFonts w:hint="eastAsia"/>
                <w:sz w:val="22"/>
                <w:szCs w:val="22"/>
                <w:lang w:eastAsia="zh-CN"/>
              </w:rPr>
              <w:t>频段（空对地）和</w:t>
            </w:r>
            <w:r w:rsidRPr="0085169E">
              <w:rPr>
                <w:rFonts w:hint="eastAsia"/>
                <w:sz w:val="22"/>
                <w:szCs w:val="22"/>
                <w:lang w:eastAsia="zh-CN"/>
              </w:rPr>
              <w:t>8 400-8</w:t>
            </w:r>
            <w:r w:rsidRPr="0085169E">
              <w:rPr>
                <w:sz w:val="22"/>
                <w:szCs w:val="22"/>
                <w:lang w:val="en-US" w:eastAsia="zh-CN"/>
              </w:rPr>
              <w:t> </w:t>
            </w:r>
            <w:r w:rsidRPr="0085169E">
              <w:rPr>
                <w:rFonts w:hint="eastAsia"/>
                <w:sz w:val="22"/>
                <w:szCs w:val="22"/>
                <w:lang w:eastAsia="zh-CN"/>
              </w:rPr>
              <w:t xml:space="preserve">500 </w:t>
            </w:r>
            <w:r w:rsidRPr="0085169E">
              <w:rPr>
                <w:sz w:val="22"/>
                <w:szCs w:val="22"/>
                <w:lang w:eastAsia="zh-CN"/>
              </w:rPr>
              <w:t>MHz</w:t>
            </w:r>
            <w:r w:rsidRPr="0085169E">
              <w:rPr>
                <w:rFonts w:hint="eastAsia"/>
                <w:sz w:val="22"/>
                <w:szCs w:val="22"/>
                <w:lang w:eastAsia="zh-CN"/>
              </w:rPr>
              <w:t>频段（地对空）为卫星固定业务做出可能的新划分；</w:t>
            </w:r>
          </w:p>
          <w:p w:rsidR="00017201" w:rsidRPr="00740681" w:rsidRDefault="0085169E" w:rsidP="004520F3">
            <w:pPr>
              <w:keepNext/>
              <w:rPr>
                <w:lang w:eastAsia="zh-CN"/>
              </w:rPr>
            </w:pPr>
            <w:r w:rsidRPr="0085169E">
              <w:rPr>
                <w:rFonts w:hint="eastAsia"/>
                <w:sz w:val="22"/>
                <w:szCs w:val="22"/>
                <w:lang w:eastAsia="zh-CN"/>
              </w:rPr>
              <w:t>1.9</w:t>
            </w:r>
            <w:r w:rsidRPr="0085169E">
              <w:rPr>
                <w:sz w:val="22"/>
                <w:szCs w:val="22"/>
                <w:lang w:eastAsia="zh-CN"/>
              </w:rPr>
              <w:t>.2</w:t>
            </w:r>
            <w:r w:rsidRPr="0085169E">
              <w:rPr>
                <w:sz w:val="22"/>
                <w:szCs w:val="22"/>
                <w:lang w:eastAsia="zh-CN"/>
              </w:rPr>
              <w:tab/>
            </w:r>
            <w:r w:rsidRPr="0085169E">
              <w:rPr>
                <w:rFonts w:hint="eastAsia"/>
                <w:sz w:val="22"/>
                <w:szCs w:val="22"/>
                <w:lang w:eastAsia="zh-CN"/>
              </w:rPr>
              <w:t>根据相关研究结果，将</w:t>
            </w:r>
            <w:r w:rsidRPr="0085169E">
              <w:rPr>
                <w:rFonts w:hint="eastAsia"/>
                <w:sz w:val="22"/>
                <w:szCs w:val="22"/>
                <w:lang w:eastAsia="zh-CN"/>
              </w:rPr>
              <w:t xml:space="preserve">7 375-7 750 </w:t>
            </w:r>
            <w:r w:rsidRPr="0085169E">
              <w:rPr>
                <w:sz w:val="22"/>
                <w:szCs w:val="22"/>
                <w:lang w:eastAsia="zh-CN"/>
              </w:rPr>
              <w:t>MHz</w:t>
            </w:r>
            <w:r w:rsidRPr="0085169E">
              <w:rPr>
                <w:rFonts w:hint="eastAsia"/>
                <w:sz w:val="22"/>
                <w:szCs w:val="22"/>
                <w:lang w:eastAsia="zh-CN"/>
              </w:rPr>
              <w:t>频段和</w:t>
            </w:r>
            <w:r w:rsidRPr="0085169E">
              <w:rPr>
                <w:rFonts w:hint="eastAsia"/>
                <w:sz w:val="22"/>
                <w:szCs w:val="22"/>
                <w:lang w:eastAsia="zh-CN"/>
              </w:rPr>
              <w:t xml:space="preserve">8 025-8 400 </w:t>
            </w:r>
            <w:r w:rsidRPr="0085169E">
              <w:rPr>
                <w:sz w:val="22"/>
                <w:szCs w:val="22"/>
                <w:lang w:eastAsia="zh-CN"/>
              </w:rPr>
              <w:t>MHz</w:t>
            </w:r>
            <w:r w:rsidRPr="0085169E">
              <w:rPr>
                <w:rFonts w:hint="eastAsia"/>
                <w:sz w:val="22"/>
                <w:szCs w:val="22"/>
                <w:lang w:eastAsia="zh-CN"/>
              </w:rPr>
              <w:t>频段划分给卫星水上移动业务的可能性及额外的规则措施；</w:t>
            </w:r>
          </w:p>
        </w:tc>
      </w:tr>
      <w:tr w:rsidR="00017201" w:rsidRPr="00740681" w:rsidTr="006F08D1">
        <w:trPr>
          <w:cantSplit/>
          <w:trHeight w:val="1688"/>
          <w:jc w:val="center"/>
        </w:trPr>
        <w:tc>
          <w:tcPr>
            <w:tcW w:w="3315" w:type="dxa"/>
            <w:vMerge w:val="restart"/>
          </w:tcPr>
          <w:p w:rsidR="00017201" w:rsidRPr="00740681" w:rsidRDefault="0085169E"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740681">
              <w:rPr>
                <w:lang w:eastAsia="zh-CN"/>
              </w:rPr>
              <w:t xml:space="preserve"> </w:t>
            </w:r>
            <w:r w:rsidR="00017201" w:rsidRPr="001D1D4D">
              <w:rPr>
                <w:rFonts w:ascii="Times New Roman Bold" w:hAnsi="Times New Roman Bold" w:cs="Times New Roman Bold"/>
                <w:b/>
                <w:lang w:eastAsia="zh-CN"/>
              </w:rPr>
              <w:t>758 [</w:t>
            </w:r>
            <w:r w:rsidR="00017201" w:rsidRPr="0015385C">
              <w:rPr>
                <w:b/>
                <w:bCs/>
                <w:lang w:eastAsia="zh-CN"/>
              </w:rPr>
              <w:t>COM6/15</w:t>
            </w:r>
            <w:r w:rsidR="00017201">
              <w:rPr>
                <w:b/>
                <w:bCs/>
                <w:lang w:eastAsia="zh-CN"/>
              </w:rPr>
              <w:t>]</w:t>
            </w:r>
            <w:r w:rsidR="00017201" w:rsidRPr="0015385C">
              <w:rPr>
                <w:b/>
                <w:bCs/>
                <w:lang w:eastAsia="zh-CN"/>
              </w:rPr>
              <w:t xml:space="preserve"> </w:t>
            </w:r>
            <w:r w:rsidR="00A827E7" w:rsidRPr="00A827E7">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A827E7"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在</w:t>
            </w:r>
            <w:r w:rsidRPr="008E00D7">
              <w:rPr>
                <w:lang w:eastAsia="zh-CN"/>
              </w:rPr>
              <w:t>7/8 GHz</w:t>
            </w:r>
            <w:r>
              <w:rPr>
                <w:rFonts w:hint="eastAsia"/>
                <w:lang w:eastAsia="zh-CN"/>
              </w:rPr>
              <w:t>频率范围内为卫星固定业务和卫星水上移动业务做出划分</w:t>
            </w:r>
          </w:p>
        </w:tc>
        <w:tc>
          <w:tcPr>
            <w:tcW w:w="1488" w:type="dxa"/>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sidRPr="00740681">
              <w:rPr>
                <w:b/>
                <w:bCs/>
              </w:rPr>
              <w:t>(1.9.1)</w:t>
            </w:r>
          </w:p>
          <w:p w:rsidR="00017201" w:rsidRPr="00740681" w:rsidRDefault="008D3B3D"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4A</w:t>
            </w:r>
            <w:r>
              <w:rPr>
                <w:b/>
                <w:bCs/>
              </w:rPr>
              <w:t>工作组</w:t>
            </w:r>
          </w:p>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p>
        </w:tc>
        <w:tc>
          <w:tcPr>
            <w:tcW w:w="8413" w:type="dxa"/>
            <w:vMerge w:val="restart"/>
          </w:tcPr>
          <w:p w:rsidR="00A827E7" w:rsidRPr="00A827E7" w:rsidRDefault="00A827E7" w:rsidP="004520F3">
            <w:pPr>
              <w:pStyle w:val="Call"/>
              <w:rPr>
                <w:sz w:val="20"/>
                <w:lang w:eastAsia="zh-CN"/>
              </w:rPr>
            </w:pPr>
            <w:r w:rsidRPr="00A827E7">
              <w:rPr>
                <w:sz w:val="20"/>
                <w:lang w:eastAsia="zh-CN"/>
              </w:rPr>
              <w:t>做出决议，请ITU-R</w:t>
            </w:r>
          </w:p>
          <w:p w:rsidR="00A827E7" w:rsidRPr="00A827E7" w:rsidRDefault="00A827E7" w:rsidP="004520F3">
            <w:pPr>
              <w:rPr>
                <w:sz w:val="20"/>
                <w:lang w:eastAsia="zh-CN"/>
              </w:rPr>
            </w:pPr>
            <w:r w:rsidRPr="00A827E7">
              <w:rPr>
                <w:sz w:val="20"/>
                <w:lang w:eastAsia="zh-CN"/>
              </w:rPr>
              <w:t>1</w:t>
            </w:r>
            <w:r w:rsidRPr="00A827E7">
              <w:rPr>
                <w:sz w:val="20"/>
                <w:lang w:eastAsia="zh-CN"/>
              </w:rPr>
              <w:tab/>
            </w:r>
            <w:r w:rsidRPr="00A827E7">
              <w:rPr>
                <w:rFonts w:hint="eastAsia"/>
                <w:sz w:val="20"/>
                <w:lang w:eastAsia="zh-CN"/>
              </w:rPr>
              <w:t>就在</w:t>
            </w:r>
            <w:r w:rsidRPr="00A827E7">
              <w:rPr>
                <w:sz w:val="20"/>
                <w:lang w:eastAsia="zh-CN"/>
              </w:rPr>
              <w:t>7</w:t>
            </w:r>
            <w:r w:rsidRPr="00A827E7">
              <w:rPr>
                <w:rFonts w:hint="eastAsia"/>
                <w:sz w:val="20"/>
                <w:lang w:eastAsia="zh-CN"/>
              </w:rPr>
              <w:t xml:space="preserve"> </w:t>
            </w:r>
            <w:r w:rsidRPr="00A827E7">
              <w:rPr>
                <w:sz w:val="20"/>
                <w:lang w:eastAsia="zh-CN"/>
              </w:rPr>
              <w:t>150-7</w:t>
            </w:r>
            <w:r w:rsidRPr="00A827E7">
              <w:rPr>
                <w:rFonts w:hint="eastAsia"/>
                <w:sz w:val="20"/>
                <w:lang w:eastAsia="zh-CN"/>
              </w:rPr>
              <w:t xml:space="preserve"> </w:t>
            </w:r>
            <w:r w:rsidRPr="00A827E7">
              <w:rPr>
                <w:sz w:val="20"/>
                <w:lang w:eastAsia="zh-CN"/>
              </w:rPr>
              <w:t>250 MHz</w:t>
            </w:r>
            <w:r w:rsidRPr="00A827E7">
              <w:rPr>
                <w:rFonts w:hint="eastAsia"/>
                <w:sz w:val="20"/>
                <w:lang w:eastAsia="zh-CN"/>
              </w:rPr>
              <w:t>（空对地）和</w:t>
            </w:r>
            <w:r w:rsidRPr="00A827E7">
              <w:rPr>
                <w:sz w:val="20"/>
                <w:lang w:eastAsia="zh-CN"/>
              </w:rPr>
              <w:t>8</w:t>
            </w:r>
            <w:r w:rsidRPr="00A827E7">
              <w:rPr>
                <w:rFonts w:hint="eastAsia"/>
                <w:sz w:val="20"/>
                <w:lang w:eastAsia="zh-CN"/>
              </w:rPr>
              <w:t xml:space="preserve"> </w:t>
            </w:r>
            <w:r w:rsidRPr="00A827E7">
              <w:rPr>
                <w:sz w:val="20"/>
                <w:lang w:eastAsia="zh-CN"/>
              </w:rPr>
              <w:t>400-8</w:t>
            </w:r>
            <w:r w:rsidRPr="00A827E7">
              <w:rPr>
                <w:rFonts w:hint="eastAsia"/>
                <w:sz w:val="20"/>
                <w:lang w:eastAsia="zh-CN"/>
              </w:rPr>
              <w:t xml:space="preserve"> </w:t>
            </w:r>
            <w:r w:rsidRPr="00A827E7">
              <w:rPr>
                <w:sz w:val="20"/>
                <w:lang w:eastAsia="zh-CN"/>
              </w:rPr>
              <w:t>500 MHz</w:t>
            </w:r>
            <w:r w:rsidRPr="00A827E7">
              <w:rPr>
                <w:rFonts w:hint="eastAsia"/>
                <w:sz w:val="20"/>
                <w:lang w:eastAsia="zh-CN"/>
              </w:rPr>
              <w:t>频段（地对空）为</w:t>
            </w:r>
            <w:r w:rsidRPr="00A827E7">
              <w:rPr>
                <w:rFonts w:hint="eastAsia"/>
                <w:sz w:val="20"/>
                <w:lang w:eastAsia="zh-CN"/>
              </w:rPr>
              <w:t>FSS</w:t>
            </w:r>
            <w:r w:rsidRPr="00A827E7">
              <w:rPr>
                <w:rFonts w:hint="eastAsia"/>
                <w:sz w:val="20"/>
                <w:lang w:eastAsia="zh-CN"/>
              </w:rPr>
              <w:t>做出可能的新划分开展技术和规则研究，以便在确保与现有业务兼容的情况下，在</w:t>
            </w:r>
            <w:r w:rsidRPr="00A827E7">
              <w:rPr>
                <w:sz w:val="20"/>
                <w:lang w:eastAsia="nl-NL"/>
              </w:rPr>
              <w:t>7 250-7</w:t>
            </w:r>
            <w:r w:rsidRPr="00A827E7">
              <w:rPr>
                <w:sz w:val="20"/>
                <w:lang w:val="en-US" w:eastAsia="nl-NL"/>
              </w:rPr>
              <w:t> </w:t>
            </w:r>
            <w:r w:rsidRPr="00A827E7">
              <w:rPr>
                <w:sz w:val="20"/>
                <w:lang w:eastAsia="nl-NL"/>
              </w:rPr>
              <w:t>750</w:t>
            </w:r>
            <w:r w:rsidRPr="00A827E7">
              <w:rPr>
                <w:sz w:val="20"/>
                <w:lang w:val="en-US" w:eastAsia="nl-NL"/>
              </w:rPr>
              <w:t> </w:t>
            </w:r>
            <w:r w:rsidRPr="00A827E7">
              <w:rPr>
                <w:sz w:val="20"/>
                <w:lang w:eastAsia="nl-NL"/>
              </w:rPr>
              <w:t>MHz</w:t>
            </w:r>
            <w:r w:rsidRPr="00A827E7">
              <w:rPr>
                <w:rFonts w:hint="eastAsia"/>
                <w:sz w:val="20"/>
                <w:lang w:eastAsia="zh-CN"/>
              </w:rPr>
              <w:t>频段（空对地）和</w:t>
            </w:r>
            <w:r w:rsidRPr="00A827E7">
              <w:rPr>
                <w:sz w:val="20"/>
                <w:lang w:eastAsia="nl-NL"/>
              </w:rPr>
              <w:t>7 900-8 400 MHz</w:t>
            </w:r>
            <w:r w:rsidRPr="00A827E7">
              <w:rPr>
                <w:rFonts w:hint="eastAsia"/>
                <w:sz w:val="20"/>
                <w:lang w:eastAsia="zh-CN"/>
              </w:rPr>
              <w:t>频段（地对空）扩展现有</w:t>
            </w:r>
            <w:r w:rsidRPr="00A827E7">
              <w:rPr>
                <w:rFonts w:hint="eastAsia"/>
                <w:sz w:val="20"/>
                <w:lang w:eastAsia="zh-CN"/>
              </w:rPr>
              <w:t>FSS</w:t>
            </w:r>
            <w:r w:rsidRPr="00A827E7">
              <w:rPr>
                <w:rFonts w:hint="eastAsia"/>
                <w:sz w:val="20"/>
                <w:lang w:eastAsia="zh-CN"/>
              </w:rPr>
              <w:t>的全球划分；</w:t>
            </w:r>
          </w:p>
          <w:p w:rsidR="00A827E7" w:rsidRPr="00A2154F" w:rsidRDefault="00A827E7" w:rsidP="004520F3">
            <w:pPr>
              <w:rPr>
                <w:rFonts w:ascii="STKaiti" w:eastAsia="STKaiti" w:hAnsi="STKaiti"/>
                <w:b/>
                <w:iCs/>
                <w:sz w:val="20"/>
                <w:lang w:eastAsia="nl-NL"/>
              </w:rPr>
            </w:pPr>
            <w:r w:rsidRPr="00A827E7">
              <w:rPr>
                <w:sz w:val="20"/>
                <w:lang w:eastAsia="zh-CN"/>
              </w:rPr>
              <w:t>2</w:t>
            </w:r>
            <w:r w:rsidRPr="00A827E7">
              <w:rPr>
                <w:sz w:val="20"/>
                <w:lang w:eastAsia="zh-CN"/>
              </w:rPr>
              <w:tab/>
            </w:r>
            <w:r w:rsidRPr="00A827E7">
              <w:rPr>
                <w:rFonts w:hint="eastAsia"/>
                <w:sz w:val="20"/>
                <w:lang w:eastAsia="zh-CN"/>
              </w:rPr>
              <w:t>开展适当的规则研究，确保上述</w:t>
            </w:r>
            <w:r w:rsidRPr="00A827E7">
              <w:rPr>
                <w:rFonts w:ascii="STKaiti" w:eastAsia="STKaiti" w:hAnsi="STKaiti" w:hint="eastAsia"/>
                <w:sz w:val="20"/>
                <w:lang w:eastAsia="zh-CN"/>
              </w:rPr>
              <w:t>做出决议</w:t>
            </w:r>
            <w:r w:rsidRPr="00A827E7">
              <w:rPr>
                <w:rFonts w:hint="eastAsia"/>
                <w:sz w:val="20"/>
                <w:lang w:eastAsia="zh-CN"/>
              </w:rPr>
              <w:t>1</w:t>
            </w:r>
            <w:r w:rsidRPr="00A827E7">
              <w:rPr>
                <w:rFonts w:hint="eastAsia"/>
                <w:sz w:val="20"/>
                <w:lang w:eastAsia="zh-CN"/>
              </w:rPr>
              <w:t>所述的新</w:t>
            </w:r>
            <w:r w:rsidRPr="00A827E7">
              <w:rPr>
                <w:rFonts w:hint="eastAsia"/>
                <w:sz w:val="20"/>
                <w:lang w:eastAsia="zh-CN"/>
              </w:rPr>
              <w:t>FSS</w:t>
            </w:r>
            <w:r w:rsidRPr="00A827E7">
              <w:rPr>
                <w:rFonts w:hint="eastAsia"/>
                <w:sz w:val="20"/>
                <w:lang w:eastAsia="zh-CN"/>
              </w:rPr>
              <w:t>划分限于从固定已知地点操作的</w:t>
            </w:r>
            <w:r w:rsidRPr="00A827E7">
              <w:rPr>
                <w:rFonts w:hint="eastAsia"/>
                <w:sz w:val="20"/>
                <w:lang w:eastAsia="zh-CN"/>
              </w:rPr>
              <w:t>FSS</w:t>
            </w:r>
            <w:r w:rsidRPr="00A827E7">
              <w:rPr>
                <w:rFonts w:hint="eastAsia"/>
                <w:sz w:val="20"/>
                <w:lang w:eastAsia="zh-CN"/>
              </w:rPr>
              <w:t>系统，以实现与其他业务系统的兼容，同时考虑到</w:t>
            </w:r>
            <w:r w:rsidRPr="00A827E7">
              <w:rPr>
                <w:sz w:val="20"/>
                <w:lang w:eastAsia="zh-CN"/>
              </w:rPr>
              <w:t>7 150-7 250 MHz</w:t>
            </w:r>
            <w:r w:rsidRPr="00A827E7">
              <w:rPr>
                <w:sz w:val="20"/>
                <w:lang w:eastAsia="zh-CN"/>
              </w:rPr>
              <w:t>（</w:t>
            </w:r>
            <w:r w:rsidRPr="00A827E7">
              <w:rPr>
                <w:rFonts w:hint="eastAsia"/>
                <w:sz w:val="20"/>
                <w:lang w:eastAsia="zh-CN"/>
              </w:rPr>
              <w:t>空对地</w:t>
            </w:r>
            <w:r w:rsidRPr="00A827E7">
              <w:rPr>
                <w:sz w:val="20"/>
                <w:lang w:eastAsia="zh-CN"/>
              </w:rPr>
              <w:t>）</w:t>
            </w:r>
            <w:r w:rsidRPr="00A827E7">
              <w:rPr>
                <w:rFonts w:hint="eastAsia"/>
                <w:sz w:val="20"/>
                <w:lang w:eastAsia="zh-CN"/>
              </w:rPr>
              <w:t>和</w:t>
            </w:r>
            <w:r w:rsidR="00D92C59">
              <w:rPr>
                <w:sz w:val="20"/>
                <w:lang w:eastAsia="zh-CN"/>
              </w:rPr>
              <w:br/>
            </w:r>
            <w:r w:rsidRPr="00A827E7">
              <w:rPr>
                <w:sz w:val="20"/>
                <w:lang w:eastAsia="zh-CN"/>
              </w:rPr>
              <w:t>8 400-8 500 MHz</w:t>
            </w:r>
            <w:r w:rsidRPr="00A827E7">
              <w:rPr>
                <w:sz w:val="20"/>
                <w:lang w:eastAsia="zh-CN"/>
              </w:rPr>
              <w:t>（</w:t>
            </w:r>
            <w:r w:rsidRPr="00A827E7">
              <w:rPr>
                <w:rFonts w:hint="eastAsia"/>
                <w:sz w:val="20"/>
                <w:lang w:eastAsia="zh-CN"/>
              </w:rPr>
              <w:t>地对空</w:t>
            </w:r>
            <w:r w:rsidRPr="00A827E7">
              <w:rPr>
                <w:sz w:val="20"/>
                <w:lang w:eastAsia="zh-CN"/>
              </w:rPr>
              <w:t>）</w:t>
            </w:r>
            <w:r w:rsidRPr="00A827E7">
              <w:rPr>
                <w:rFonts w:hint="eastAsia"/>
                <w:sz w:val="20"/>
                <w:lang w:eastAsia="zh-CN"/>
              </w:rPr>
              <w:t>频段的操作要求不包括小型</w:t>
            </w:r>
            <w:r w:rsidRPr="00A827E7">
              <w:rPr>
                <w:sz w:val="20"/>
                <w:lang w:eastAsia="nl-NL"/>
              </w:rPr>
              <w:t>VSAT</w:t>
            </w:r>
            <w:r w:rsidRPr="00A827E7">
              <w:rPr>
                <w:rFonts w:hint="eastAsia"/>
                <w:sz w:val="20"/>
                <w:lang w:eastAsia="zh-CN"/>
              </w:rPr>
              <w:t>之类</w:t>
            </w:r>
            <w:r w:rsidRPr="00A827E7">
              <w:rPr>
                <w:sz w:val="20"/>
                <w:lang w:eastAsia="nl-NL"/>
              </w:rPr>
              <w:t>FSS</w:t>
            </w:r>
            <w:r w:rsidRPr="00A827E7">
              <w:rPr>
                <w:rFonts w:hint="eastAsia"/>
                <w:sz w:val="20"/>
                <w:lang w:eastAsia="zh-CN"/>
              </w:rPr>
              <w:t>地球站；</w:t>
            </w:r>
          </w:p>
          <w:p w:rsidR="00A827E7" w:rsidRPr="00A827E7" w:rsidRDefault="00A827E7" w:rsidP="004520F3">
            <w:pPr>
              <w:rPr>
                <w:sz w:val="20"/>
                <w:lang w:eastAsia="zh-CN"/>
              </w:rPr>
            </w:pPr>
            <w:r w:rsidRPr="00A827E7">
              <w:rPr>
                <w:sz w:val="20"/>
                <w:lang w:eastAsia="zh-CN"/>
              </w:rPr>
              <w:t>3</w:t>
            </w:r>
            <w:r w:rsidRPr="00A827E7">
              <w:rPr>
                <w:sz w:val="20"/>
                <w:lang w:eastAsia="zh-CN"/>
              </w:rPr>
              <w:tab/>
            </w:r>
            <w:r w:rsidRPr="00A827E7">
              <w:rPr>
                <w:rFonts w:hint="eastAsia"/>
                <w:sz w:val="20"/>
                <w:lang w:eastAsia="zh-CN"/>
              </w:rPr>
              <w:t>就将</w:t>
            </w:r>
            <w:r w:rsidRPr="00A827E7">
              <w:rPr>
                <w:sz w:val="20"/>
                <w:lang w:eastAsia="zh-CN"/>
              </w:rPr>
              <w:t>7</w:t>
            </w:r>
            <w:r w:rsidRPr="00A827E7">
              <w:rPr>
                <w:rFonts w:hint="eastAsia"/>
                <w:sz w:val="20"/>
                <w:lang w:eastAsia="zh-CN"/>
              </w:rPr>
              <w:t xml:space="preserve"> </w:t>
            </w:r>
            <w:r w:rsidRPr="00A827E7">
              <w:rPr>
                <w:sz w:val="20"/>
                <w:lang w:eastAsia="zh-CN"/>
              </w:rPr>
              <w:t>375-7</w:t>
            </w:r>
            <w:r w:rsidRPr="00A827E7">
              <w:rPr>
                <w:rFonts w:hint="eastAsia"/>
                <w:sz w:val="20"/>
                <w:lang w:eastAsia="zh-CN"/>
              </w:rPr>
              <w:t xml:space="preserve"> </w:t>
            </w:r>
            <w:r w:rsidRPr="00A827E7">
              <w:rPr>
                <w:sz w:val="20"/>
                <w:lang w:eastAsia="zh-CN"/>
              </w:rPr>
              <w:t>750 MHz</w:t>
            </w:r>
            <w:r w:rsidRPr="00A827E7">
              <w:rPr>
                <w:rFonts w:hint="eastAsia"/>
                <w:sz w:val="20"/>
                <w:lang w:eastAsia="zh-CN"/>
              </w:rPr>
              <w:t>频段（空对地）和</w:t>
            </w:r>
            <w:r w:rsidRPr="00A827E7">
              <w:rPr>
                <w:sz w:val="20"/>
                <w:lang w:eastAsia="zh-CN"/>
              </w:rPr>
              <w:t>8</w:t>
            </w:r>
            <w:r w:rsidRPr="00A827E7">
              <w:rPr>
                <w:sz w:val="20"/>
                <w:lang w:val="en-US" w:eastAsia="zh-CN"/>
              </w:rPr>
              <w:t> </w:t>
            </w:r>
            <w:r w:rsidRPr="00A827E7">
              <w:rPr>
                <w:sz w:val="20"/>
                <w:lang w:eastAsia="zh-CN"/>
              </w:rPr>
              <w:t>025-8 400 MHz</w:t>
            </w:r>
            <w:r w:rsidRPr="00A827E7">
              <w:rPr>
                <w:rFonts w:hint="eastAsia"/>
                <w:sz w:val="20"/>
                <w:lang w:eastAsia="zh-CN"/>
              </w:rPr>
              <w:t>频段（地对空）或其中某些部分划分给卫星水上移动业务的可能性开展技术和规则研究，同时确保与现有业务的兼容；</w:t>
            </w:r>
          </w:p>
          <w:p w:rsidR="00A827E7" w:rsidRPr="00A827E7" w:rsidRDefault="00A827E7" w:rsidP="004520F3">
            <w:pPr>
              <w:rPr>
                <w:sz w:val="20"/>
                <w:lang w:eastAsia="zh-CN"/>
              </w:rPr>
            </w:pPr>
            <w:r w:rsidRPr="00A827E7">
              <w:rPr>
                <w:sz w:val="20"/>
                <w:lang w:eastAsia="zh-CN"/>
              </w:rPr>
              <w:t>4</w:t>
            </w:r>
            <w:r w:rsidRPr="00A827E7">
              <w:rPr>
                <w:sz w:val="20"/>
                <w:lang w:eastAsia="zh-CN"/>
              </w:rPr>
              <w:tab/>
            </w:r>
            <w:r w:rsidRPr="00A827E7">
              <w:rPr>
                <w:rFonts w:hint="eastAsia"/>
                <w:sz w:val="20"/>
                <w:lang w:eastAsia="zh-CN"/>
              </w:rPr>
              <w:t>在</w:t>
            </w:r>
            <w:r w:rsidRPr="00A827E7">
              <w:rPr>
                <w:sz w:val="20"/>
                <w:lang w:eastAsia="zh-CN"/>
              </w:rPr>
              <w:t>WRC-15</w:t>
            </w:r>
            <w:r w:rsidRPr="00A827E7">
              <w:rPr>
                <w:rFonts w:hint="eastAsia"/>
                <w:sz w:val="20"/>
                <w:lang w:eastAsia="zh-CN"/>
              </w:rPr>
              <w:t>之前及时完成这些研究，</w:t>
            </w:r>
          </w:p>
          <w:p w:rsidR="00017201" w:rsidRPr="00740681" w:rsidRDefault="00017201" w:rsidP="004520F3">
            <w:pPr>
              <w:tabs>
                <w:tab w:val="left" w:pos="691"/>
              </w:tabs>
              <w:spacing w:before="0"/>
              <w:rPr>
                <w:lang w:eastAsia="zh-CN"/>
              </w:rPr>
            </w:pPr>
          </w:p>
        </w:tc>
        <w:tc>
          <w:tcPr>
            <w:tcW w:w="1474" w:type="dxa"/>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sidRPr="00740681">
              <w:rPr>
                <w:b/>
                <w:bCs/>
                <w:lang w:eastAsia="zh-CN"/>
              </w:rPr>
              <w:t>(1.9.1)</w:t>
            </w: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5A</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Pr>
                <w:b/>
                <w:bCs/>
                <w:lang w:eastAsia="zh-CN"/>
              </w:rPr>
              <w:t>7B</w:t>
            </w:r>
            <w:r>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740681">
              <w:t>(</w:t>
            </w:r>
            <w:r w:rsidR="00F90BA6">
              <w:t>3M</w:t>
            </w:r>
            <w:r w:rsidR="00F90BA6">
              <w:t>工作组</w:t>
            </w:r>
            <w:r w:rsidRPr="00740681">
              <w:t>)</w:t>
            </w:r>
          </w:p>
        </w:tc>
      </w:tr>
      <w:tr w:rsidR="00017201" w:rsidRPr="00740681" w:rsidTr="006F08D1">
        <w:trPr>
          <w:cantSplit/>
          <w:trHeight w:val="1687"/>
          <w:jc w:val="center"/>
        </w:trPr>
        <w:tc>
          <w:tcPr>
            <w:tcW w:w="3315" w:type="dxa"/>
            <w:vMerge/>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1488" w:type="dxa"/>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sidRPr="00740681">
              <w:rPr>
                <w:b/>
                <w:bCs/>
              </w:rPr>
              <w:t>(1.9.2)</w:t>
            </w:r>
          </w:p>
          <w:p w:rsidR="00017201" w:rsidRPr="00740681" w:rsidRDefault="001660F0"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4C</w:t>
            </w:r>
            <w:r>
              <w:rPr>
                <w:b/>
                <w:bCs/>
              </w:rPr>
              <w:t>工作组</w:t>
            </w:r>
          </w:p>
        </w:tc>
        <w:tc>
          <w:tcPr>
            <w:tcW w:w="8413" w:type="dxa"/>
            <w:vMerge/>
          </w:tcPr>
          <w:p w:rsidR="00017201" w:rsidRPr="00740681" w:rsidRDefault="00017201" w:rsidP="004520F3">
            <w:pPr>
              <w:pStyle w:val="Call"/>
              <w:spacing w:before="0"/>
              <w:rPr>
                <w:sz w:val="20"/>
                <w:lang w:eastAsia="nl-NL"/>
              </w:rPr>
            </w:pPr>
          </w:p>
        </w:tc>
        <w:tc>
          <w:tcPr>
            <w:tcW w:w="1474" w:type="dxa"/>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sidRPr="00740681">
              <w:rPr>
                <w:b/>
                <w:bCs/>
                <w:lang w:eastAsia="zh-CN"/>
              </w:rPr>
              <w:t>(1.9.2)</w:t>
            </w: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00017201" w:rsidRPr="00740681">
              <w:rPr>
                <w:b/>
                <w:bCs/>
                <w:lang w:eastAsia="zh-CN"/>
              </w:rPr>
              <w:br/>
            </w:r>
            <w:r w:rsidR="00F90BA6">
              <w:rPr>
                <w:b/>
                <w:bCs/>
                <w:lang w:eastAsia="zh-CN"/>
              </w:rPr>
              <w:t>4B</w:t>
            </w:r>
            <w:r w:rsidR="00F90BA6">
              <w:rPr>
                <w:b/>
                <w:bCs/>
                <w:lang w:eastAsia="zh-CN"/>
              </w:rPr>
              <w:t>工作组</w:t>
            </w:r>
            <w:r w:rsidR="00017201" w:rsidRPr="00740681">
              <w:rPr>
                <w:b/>
                <w:bCs/>
                <w:lang w:eastAsia="zh-CN"/>
              </w:rPr>
              <w:br/>
            </w:r>
            <w:r>
              <w:rPr>
                <w:b/>
                <w:bCs/>
                <w:lang w:eastAsia="zh-CN"/>
              </w:rPr>
              <w:t>5A</w:t>
            </w:r>
            <w:r>
              <w:rPr>
                <w:b/>
                <w:bCs/>
                <w:lang w:eastAsia="zh-CN"/>
              </w:rPr>
              <w:t>工作组</w:t>
            </w:r>
            <w:r w:rsidR="00017201" w:rsidRPr="00740681">
              <w:rPr>
                <w:b/>
                <w:bCs/>
                <w:lang w:eastAsia="zh-CN"/>
              </w:rPr>
              <w:br/>
            </w:r>
            <w:r>
              <w:rPr>
                <w:b/>
                <w:bCs/>
                <w:lang w:eastAsia="zh-CN"/>
              </w:rPr>
              <w:t>5B</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Pr>
                <w:b/>
                <w:bCs/>
                <w:lang w:eastAsia="zh-CN"/>
              </w:rPr>
              <w:t>7B</w:t>
            </w:r>
            <w:r>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85169E"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1.10</w:t>
            </w:r>
            <w:r>
              <w:rPr>
                <w:rFonts w:hint="eastAsia"/>
                <w:lang w:eastAsia="zh-CN"/>
              </w:rPr>
              <w:tab/>
            </w:r>
            <w:r w:rsidRPr="00FF4587">
              <w:rPr>
                <w:rFonts w:hint="eastAsia"/>
                <w:color w:val="000000"/>
                <w:lang w:eastAsia="zh-CN"/>
              </w:rPr>
              <w:t>根据第</w:t>
            </w:r>
            <w:r w:rsidRPr="00C30361">
              <w:rPr>
                <w:rFonts w:hint="eastAsia"/>
                <w:b/>
                <w:bCs/>
                <w:color w:val="000000"/>
                <w:lang w:eastAsia="zh-CN"/>
              </w:rPr>
              <w:t>234[</w:t>
            </w:r>
            <w:r>
              <w:rPr>
                <w:rFonts w:eastAsia="MS Mincho"/>
                <w:b/>
                <w:lang w:eastAsia="ja-JP"/>
              </w:rPr>
              <w:t>COM6/1</w:t>
            </w:r>
            <w:r>
              <w:rPr>
                <w:rFonts w:eastAsiaTheme="minorEastAsia" w:hint="eastAsia"/>
                <w:b/>
                <w:lang w:eastAsia="zh-CN"/>
              </w:rPr>
              <w:t>6]</w:t>
            </w:r>
            <w:r>
              <w:rPr>
                <w:rFonts w:hint="eastAsia"/>
                <w:color w:val="000000"/>
                <w:lang w:eastAsia="zh-CN"/>
              </w:rPr>
              <w:t>号决议</w:t>
            </w:r>
            <w:r w:rsidR="00F90090">
              <w:rPr>
                <w:rFonts w:hint="eastAsia"/>
                <w:b/>
                <w:bCs/>
                <w:color w:val="000000"/>
                <w:lang w:eastAsia="zh-CN"/>
              </w:rPr>
              <w:t>（</w:t>
            </w:r>
            <w:r w:rsidR="00F90090">
              <w:rPr>
                <w:rFonts w:hint="eastAsia"/>
                <w:b/>
                <w:bCs/>
                <w:color w:val="000000"/>
                <w:lang w:eastAsia="zh-CN"/>
              </w:rPr>
              <w:t>WRC-12</w:t>
            </w:r>
            <w:r w:rsidR="00F90090">
              <w:rPr>
                <w:rFonts w:hint="eastAsia"/>
                <w:b/>
                <w:bCs/>
                <w:color w:val="000000"/>
                <w:lang w:eastAsia="zh-CN"/>
              </w:rPr>
              <w:t>）</w:t>
            </w:r>
            <w:r>
              <w:rPr>
                <w:rFonts w:hint="eastAsia"/>
                <w:color w:val="000000"/>
                <w:lang w:eastAsia="zh-CN"/>
              </w:rPr>
              <w:t>，考虑在</w:t>
            </w:r>
            <w:r>
              <w:rPr>
                <w:rFonts w:hint="eastAsia"/>
                <w:color w:val="000000"/>
                <w:lang w:eastAsia="zh-CN"/>
              </w:rPr>
              <w:t>22</w:t>
            </w:r>
            <w:r w:rsidRPr="00274E84">
              <w:rPr>
                <w:lang w:eastAsia="zh-CN"/>
              </w:rPr>
              <w:t> GHz</w:t>
            </w:r>
            <w:r>
              <w:rPr>
                <w:rFonts w:hint="eastAsia"/>
                <w:lang w:eastAsia="zh-CN"/>
              </w:rPr>
              <w:t>至</w:t>
            </w:r>
            <w:r>
              <w:rPr>
                <w:rFonts w:hint="eastAsia"/>
                <w:lang w:eastAsia="zh-CN"/>
              </w:rPr>
              <w:t>26</w:t>
            </w:r>
            <w:r w:rsidRPr="00274E84">
              <w:rPr>
                <w:lang w:eastAsia="zh-CN"/>
              </w:rPr>
              <w:t> GHz</w:t>
            </w:r>
            <w:r>
              <w:rPr>
                <w:rFonts w:hint="eastAsia"/>
                <w:color w:val="000000"/>
                <w:lang w:eastAsia="zh-CN"/>
              </w:rPr>
              <w:t>的频率范围内卫星移动业务地对空和空对地方向（包括涵盖国际移动通信（</w:t>
            </w:r>
            <w:r>
              <w:rPr>
                <w:color w:val="000000"/>
                <w:lang w:eastAsia="zh-CN"/>
              </w:rPr>
              <w:t>IMT</w:t>
            </w:r>
            <w:r>
              <w:rPr>
                <w:rFonts w:hint="eastAsia"/>
                <w:color w:val="000000"/>
                <w:lang w:eastAsia="zh-CN"/>
              </w:rPr>
              <w:t>）的宽带应用的卫星部分）的频谱需求并考虑做出可能的附加频谱划分；</w:t>
            </w:r>
          </w:p>
        </w:tc>
      </w:tr>
      <w:tr w:rsidR="00017201" w:rsidRPr="00740681" w:rsidTr="006F08D1">
        <w:trPr>
          <w:cantSplit/>
          <w:jc w:val="center"/>
        </w:trPr>
        <w:tc>
          <w:tcPr>
            <w:tcW w:w="3315" w:type="dxa"/>
          </w:tcPr>
          <w:p w:rsidR="00017201" w:rsidRPr="00740681" w:rsidRDefault="00A827E7"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740681">
              <w:rPr>
                <w:lang w:eastAsia="zh-CN"/>
              </w:rPr>
              <w:t xml:space="preserve"> </w:t>
            </w:r>
            <w:r w:rsidR="00017201" w:rsidRPr="001D1D4D">
              <w:rPr>
                <w:rFonts w:ascii="Times New Roman Bold" w:hAnsi="Times New Roman Bold" w:cs="Times New Roman Bold"/>
                <w:b/>
                <w:bCs/>
                <w:lang w:eastAsia="zh-CN"/>
              </w:rPr>
              <w:t>234 [</w:t>
            </w:r>
            <w:r w:rsidR="00017201" w:rsidRPr="0015385C">
              <w:rPr>
                <w:b/>
                <w:bCs/>
                <w:lang w:eastAsia="zh-CN"/>
              </w:rPr>
              <w:t>COM6/16</w:t>
            </w:r>
            <w:r w:rsidR="00017201">
              <w:rPr>
                <w:b/>
                <w:bCs/>
                <w:lang w:eastAsia="zh-CN"/>
              </w:rPr>
              <w:t>]</w:t>
            </w:r>
            <w:r w:rsidR="00017201" w:rsidRPr="0015385C">
              <w:rPr>
                <w:b/>
                <w:bCs/>
                <w:lang w:eastAsia="zh-CN"/>
              </w:rPr>
              <w:t xml:space="preserve"> </w:t>
            </w:r>
            <w:r w:rsidRPr="00A827E7">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p>
          <w:p w:rsidR="00017201" w:rsidRPr="00740681" w:rsidRDefault="00A827E7"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93CC2">
              <w:rPr>
                <w:rFonts w:hint="eastAsia"/>
                <w:lang w:eastAsia="zh-CN"/>
              </w:rPr>
              <w:t>在</w:t>
            </w:r>
            <w:r>
              <w:rPr>
                <w:rFonts w:hint="eastAsia"/>
                <w:lang w:eastAsia="zh-CN"/>
              </w:rPr>
              <w:t>22</w:t>
            </w:r>
            <w:r w:rsidRPr="00274E84">
              <w:rPr>
                <w:lang w:eastAsia="zh-CN"/>
              </w:rPr>
              <w:t xml:space="preserve"> GHz</w:t>
            </w:r>
            <w:r>
              <w:rPr>
                <w:rFonts w:hint="eastAsia"/>
                <w:lang w:eastAsia="zh-CN"/>
              </w:rPr>
              <w:t>至</w:t>
            </w:r>
            <w:r>
              <w:rPr>
                <w:rFonts w:hint="eastAsia"/>
                <w:lang w:eastAsia="zh-CN"/>
              </w:rPr>
              <w:t>26 GHz</w:t>
            </w:r>
            <w:r>
              <w:rPr>
                <w:rFonts w:hint="eastAsia"/>
                <w:lang w:eastAsia="zh-CN"/>
              </w:rPr>
              <w:t>频段内增加</w:t>
            </w:r>
            <w:r w:rsidRPr="00593CC2">
              <w:rPr>
                <w:rFonts w:hint="eastAsia"/>
                <w:lang w:eastAsia="zh-CN"/>
              </w:rPr>
              <w:t>卫星移动业务</w:t>
            </w:r>
            <w:r>
              <w:rPr>
                <w:lang w:eastAsia="zh-CN"/>
              </w:rPr>
              <w:br/>
            </w:r>
            <w:r>
              <w:rPr>
                <w:rFonts w:hint="eastAsia"/>
                <w:lang w:eastAsia="zh-CN"/>
              </w:rPr>
              <w:t>主要业务</w:t>
            </w:r>
            <w:r w:rsidRPr="00593CC2">
              <w:rPr>
                <w:rFonts w:hint="eastAsia"/>
                <w:lang w:eastAsia="zh-CN"/>
              </w:rPr>
              <w:t>的划分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4C</w:t>
            </w:r>
            <w:r>
              <w:rPr>
                <w:b/>
                <w:bCs/>
              </w:rPr>
              <w:t>工作组</w:t>
            </w:r>
          </w:p>
        </w:tc>
        <w:tc>
          <w:tcPr>
            <w:tcW w:w="8413" w:type="dxa"/>
          </w:tcPr>
          <w:p w:rsidR="006B1898" w:rsidRPr="006B1898" w:rsidRDefault="006B1898" w:rsidP="004520F3">
            <w:pPr>
              <w:pStyle w:val="Call"/>
              <w:rPr>
                <w:sz w:val="20"/>
                <w:lang w:eastAsia="zh-CN"/>
              </w:rPr>
            </w:pPr>
            <w:r w:rsidRPr="006B1898">
              <w:rPr>
                <w:rFonts w:hint="eastAsia"/>
                <w:sz w:val="20"/>
                <w:lang w:eastAsia="zh-CN"/>
              </w:rPr>
              <w:t>做出决议，请</w:t>
            </w:r>
            <w:r w:rsidRPr="006B1898">
              <w:rPr>
                <w:sz w:val="20"/>
                <w:lang w:eastAsia="zh-CN"/>
              </w:rPr>
              <w:t xml:space="preserve"> ITU-R</w:t>
            </w:r>
          </w:p>
          <w:p w:rsidR="00017201" w:rsidRPr="00016B9D" w:rsidRDefault="006B1898" w:rsidP="00016B9D">
            <w:pPr>
              <w:ind w:firstLineChars="200" w:firstLine="400"/>
              <w:rPr>
                <w:sz w:val="20"/>
                <w:lang w:eastAsia="zh-CN"/>
              </w:rPr>
            </w:pPr>
            <w:r w:rsidRPr="006B1898">
              <w:rPr>
                <w:rFonts w:hint="eastAsia"/>
                <w:sz w:val="20"/>
                <w:lang w:eastAsia="zh-CN"/>
              </w:rPr>
              <w:t>在</w:t>
            </w:r>
            <w:r w:rsidRPr="006B1898">
              <w:rPr>
                <w:sz w:val="20"/>
                <w:lang w:eastAsia="zh-CN"/>
              </w:rPr>
              <w:t>WRC-15</w:t>
            </w:r>
            <w:r w:rsidRPr="006B1898">
              <w:rPr>
                <w:rFonts w:hint="eastAsia"/>
                <w:sz w:val="20"/>
                <w:lang w:eastAsia="zh-CN"/>
              </w:rPr>
              <w:t>之前完成旨在实现在</w:t>
            </w:r>
            <w:r w:rsidRPr="006B1898">
              <w:rPr>
                <w:rFonts w:hint="eastAsia"/>
                <w:sz w:val="20"/>
                <w:lang w:eastAsia="zh-CN"/>
              </w:rPr>
              <w:t>22</w:t>
            </w:r>
            <w:r w:rsidRPr="006B1898">
              <w:rPr>
                <w:sz w:val="20"/>
                <w:lang w:eastAsia="zh-CN"/>
              </w:rPr>
              <w:t> GHz</w:t>
            </w:r>
            <w:r w:rsidRPr="006B1898">
              <w:rPr>
                <w:rFonts w:hint="eastAsia"/>
                <w:sz w:val="20"/>
                <w:lang w:eastAsia="zh-CN"/>
              </w:rPr>
              <w:t>至</w:t>
            </w:r>
            <w:r w:rsidRPr="006B1898">
              <w:rPr>
                <w:rFonts w:hint="eastAsia"/>
                <w:sz w:val="20"/>
                <w:lang w:eastAsia="zh-CN"/>
              </w:rPr>
              <w:t>26</w:t>
            </w:r>
            <w:r w:rsidRPr="006B1898">
              <w:rPr>
                <w:sz w:val="20"/>
                <w:lang w:eastAsia="zh-CN"/>
              </w:rPr>
              <w:t> </w:t>
            </w:r>
            <w:r w:rsidRPr="006B1898">
              <w:rPr>
                <w:rFonts w:hint="eastAsia"/>
                <w:sz w:val="20"/>
                <w:lang w:eastAsia="zh-CN"/>
              </w:rPr>
              <w:t>GHz</w:t>
            </w:r>
            <w:r w:rsidRPr="006B1898">
              <w:rPr>
                <w:rFonts w:hint="eastAsia"/>
                <w:sz w:val="20"/>
                <w:lang w:eastAsia="zh-CN"/>
              </w:rPr>
              <w:t>部分频段内为地对空和空对地方向的卫星移动业务增加划分的共用和兼容性研究，同时确保对这些频段内现有业务的保护，并考虑第</w:t>
            </w:r>
            <w:r w:rsidRPr="006B1898">
              <w:rPr>
                <w:rFonts w:hint="eastAsia"/>
                <w:b/>
                <w:bCs/>
                <w:sz w:val="20"/>
                <w:lang w:eastAsia="zh-CN"/>
              </w:rPr>
              <w:t>5.340</w:t>
            </w:r>
            <w:r w:rsidRPr="006B1898">
              <w:rPr>
                <w:rFonts w:hint="eastAsia"/>
                <w:sz w:val="20"/>
                <w:lang w:eastAsia="zh-CN"/>
              </w:rPr>
              <w:t>和</w:t>
            </w:r>
            <w:r w:rsidRPr="006B1898">
              <w:rPr>
                <w:rFonts w:hint="eastAsia"/>
                <w:b/>
                <w:bCs/>
                <w:sz w:val="20"/>
                <w:lang w:eastAsia="zh-CN"/>
              </w:rPr>
              <w:t>5.149</w:t>
            </w:r>
            <w:r w:rsidRPr="006B1898">
              <w:rPr>
                <w:rFonts w:hint="eastAsia"/>
                <w:sz w:val="20"/>
                <w:lang w:eastAsia="zh-CN"/>
              </w:rPr>
              <w:t>款，</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00017201" w:rsidRPr="00740681">
              <w:rPr>
                <w:b/>
                <w:bCs/>
                <w:lang w:eastAsia="zh-CN"/>
              </w:rPr>
              <w:br/>
            </w:r>
            <w:r w:rsidR="00F90BA6">
              <w:rPr>
                <w:b/>
                <w:bCs/>
                <w:lang w:eastAsia="zh-CN"/>
              </w:rPr>
              <w:t>4B</w:t>
            </w:r>
            <w:r w:rsidR="00F90BA6">
              <w:rPr>
                <w:b/>
                <w:bCs/>
                <w:lang w:eastAsia="zh-CN"/>
              </w:rPr>
              <w:t>工作组</w:t>
            </w:r>
            <w:r w:rsidR="00017201" w:rsidRPr="00740681">
              <w:rPr>
                <w:b/>
                <w:bCs/>
                <w:lang w:eastAsia="zh-CN"/>
              </w:rPr>
              <w:br/>
            </w:r>
            <w:r>
              <w:rPr>
                <w:b/>
                <w:bCs/>
                <w:lang w:eastAsia="zh-CN"/>
              </w:rPr>
              <w:t>5A</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Pr>
                <w:b/>
                <w:bCs/>
                <w:lang w:eastAsia="zh-CN"/>
              </w:rPr>
              <w:t>7A</w:t>
            </w:r>
            <w:r>
              <w:rPr>
                <w:b/>
                <w:bCs/>
                <w:lang w:eastAsia="zh-CN"/>
              </w:rPr>
              <w:t>工作组</w:t>
            </w:r>
            <w:r w:rsidR="00017201" w:rsidRPr="00740681">
              <w:rPr>
                <w:b/>
                <w:bCs/>
                <w:lang w:eastAsia="zh-CN"/>
              </w:rPr>
              <w:br/>
            </w:r>
            <w:r>
              <w:rPr>
                <w:b/>
                <w:bCs/>
                <w:lang w:eastAsia="zh-CN"/>
              </w:rPr>
              <w:t>7B</w:t>
            </w:r>
            <w:r>
              <w:rPr>
                <w:b/>
                <w:bCs/>
                <w:lang w:eastAsia="zh-CN"/>
              </w:rPr>
              <w:t>工作组</w:t>
            </w:r>
            <w:r w:rsidR="00017201" w:rsidRPr="00740681">
              <w:rPr>
                <w:b/>
                <w:bCs/>
                <w:lang w:eastAsia="zh-CN"/>
              </w:rPr>
              <w:br/>
            </w:r>
            <w:r w:rsidR="00F90BA6">
              <w:rPr>
                <w:b/>
                <w:bCs/>
                <w:lang w:eastAsia="zh-CN"/>
              </w:rPr>
              <w:t>7C</w:t>
            </w:r>
            <w:r w:rsidR="00F90BA6">
              <w:rPr>
                <w:b/>
                <w:bCs/>
                <w:lang w:eastAsia="zh-CN"/>
              </w:rPr>
              <w:t>工作组</w:t>
            </w:r>
            <w:r w:rsidR="00017201" w:rsidRPr="00740681">
              <w:rPr>
                <w:b/>
                <w:bCs/>
                <w:lang w:eastAsia="zh-CN"/>
              </w:rPr>
              <w:br/>
            </w:r>
            <w:r w:rsidR="00F90BA6">
              <w:rPr>
                <w:b/>
                <w:bCs/>
                <w:lang w:eastAsia="zh-CN"/>
              </w:rPr>
              <w:t>7D</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85169E"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lastRenderedPageBreak/>
              <w:t>1.11</w:t>
            </w:r>
            <w:r>
              <w:rPr>
                <w:rFonts w:hint="eastAsia"/>
                <w:lang w:eastAsia="zh-CN"/>
              </w:rPr>
              <w:tab/>
            </w:r>
            <w:r>
              <w:rPr>
                <w:rFonts w:hint="eastAsia"/>
                <w:lang w:val="en-US" w:eastAsia="zh-CN"/>
              </w:rPr>
              <w:t>根据第</w:t>
            </w:r>
            <w:r w:rsidRPr="00C30361">
              <w:rPr>
                <w:rFonts w:hint="eastAsia"/>
                <w:b/>
                <w:bCs/>
                <w:lang w:val="en-US" w:eastAsia="zh-CN"/>
              </w:rPr>
              <w:t>650[</w:t>
            </w:r>
            <w:r>
              <w:rPr>
                <w:rFonts w:eastAsia="MS Mincho"/>
                <w:b/>
                <w:lang w:eastAsia="ja-JP"/>
              </w:rPr>
              <w:t>COM6/1</w:t>
            </w:r>
            <w:r>
              <w:rPr>
                <w:rFonts w:eastAsiaTheme="minorEastAsia" w:hint="eastAsia"/>
                <w:b/>
                <w:lang w:eastAsia="zh-CN"/>
              </w:rPr>
              <w:t>7]</w:t>
            </w:r>
            <w:r w:rsidRPr="00A90435">
              <w:rPr>
                <w:rFonts w:hint="eastAsia"/>
                <w:bCs/>
                <w:lang w:val="en-US" w:eastAsia="zh-CN"/>
              </w:rPr>
              <w:t>号</w:t>
            </w:r>
            <w:r w:rsidRPr="0098759F">
              <w:rPr>
                <w:rFonts w:hint="eastAsia"/>
                <w:bCs/>
                <w:lang w:val="en-US" w:eastAsia="zh-CN"/>
              </w:rPr>
              <w:t>决议</w:t>
            </w:r>
            <w:r w:rsidR="00F90090">
              <w:rPr>
                <w:b/>
                <w:lang w:val="en-US" w:eastAsia="zh-CN"/>
              </w:rPr>
              <w:t>（</w:t>
            </w:r>
            <w:r w:rsidR="00F90090">
              <w:rPr>
                <w:b/>
                <w:lang w:val="en-US" w:eastAsia="zh-CN"/>
              </w:rPr>
              <w:t>WRC-12</w:t>
            </w:r>
            <w:r w:rsidR="00F90090">
              <w:rPr>
                <w:b/>
                <w:lang w:val="en-US" w:eastAsia="zh-CN"/>
              </w:rPr>
              <w:t>）</w:t>
            </w:r>
            <w:r w:rsidRPr="0098759F">
              <w:rPr>
                <w:rFonts w:hint="eastAsia"/>
                <w:bCs/>
                <w:lang w:val="en-US" w:eastAsia="zh-CN"/>
              </w:rPr>
              <w:t>，</w:t>
            </w:r>
            <w:r>
              <w:rPr>
                <w:rFonts w:hint="eastAsia"/>
                <w:lang w:val="en-US" w:eastAsia="zh-CN"/>
              </w:rPr>
              <w:t>考虑在</w:t>
            </w:r>
            <w:r>
              <w:rPr>
                <w:rFonts w:hint="eastAsia"/>
                <w:lang w:val="en-US" w:eastAsia="zh-CN"/>
              </w:rPr>
              <w:t>7-8</w:t>
            </w:r>
            <w:r>
              <w:rPr>
                <w:lang w:val="en-US" w:eastAsia="zh-CN"/>
              </w:rPr>
              <w:t xml:space="preserve"> </w:t>
            </w:r>
            <w:r>
              <w:rPr>
                <w:rFonts w:hint="eastAsia"/>
                <w:lang w:val="en-US" w:eastAsia="zh-CN"/>
              </w:rPr>
              <w:t>GHz</w:t>
            </w:r>
            <w:r>
              <w:rPr>
                <w:rFonts w:hint="eastAsia"/>
                <w:lang w:val="en-US" w:eastAsia="zh-CN"/>
              </w:rPr>
              <w:t>范围内为卫星地球探测业务（地对空）做出主要业务划分；</w:t>
            </w:r>
          </w:p>
        </w:tc>
      </w:tr>
      <w:tr w:rsidR="00017201" w:rsidRPr="00740681" w:rsidTr="006F08D1">
        <w:trPr>
          <w:cantSplit/>
          <w:jc w:val="center"/>
        </w:trPr>
        <w:tc>
          <w:tcPr>
            <w:tcW w:w="3315" w:type="dxa"/>
          </w:tcPr>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第</w:t>
            </w:r>
            <w:r w:rsidR="00017201" w:rsidRPr="00740681">
              <w:rPr>
                <w:lang w:eastAsia="zh-CN"/>
              </w:rPr>
              <w:t xml:space="preserve"> </w:t>
            </w:r>
            <w:r w:rsidR="00017201" w:rsidRPr="00F27B14">
              <w:rPr>
                <w:rFonts w:ascii="Times New Roman Bold" w:hAnsi="Times New Roman Bold" w:cs="Times New Roman Bold"/>
                <w:b/>
                <w:lang w:eastAsia="zh-CN"/>
              </w:rPr>
              <w:t>650 [</w:t>
            </w:r>
            <w:r w:rsidR="00017201" w:rsidRPr="0015385C">
              <w:rPr>
                <w:b/>
                <w:bCs/>
                <w:lang w:eastAsia="zh-CN"/>
              </w:rPr>
              <w:t>COM6/17</w:t>
            </w:r>
            <w:r w:rsidR="00017201">
              <w:rPr>
                <w:b/>
                <w:bCs/>
                <w:lang w:eastAsia="zh-CN"/>
              </w:rPr>
              <w:t>]</w:t>
            </w:r>
            <w:r>
              <w:rPr>
                <w:rFonts w:hint="eastAsia"/>
                <w:b/>
                <w:bCs/>
                <w:lang w:eastAsia="zh-CN"/>
              </w:rPr>
              <w:t xml:space="preserve"> </w:t>
            </w:r>
            <w:r w:rsidRPr="00F90090">
              <w:rPr>
                <w:rFonts w:hint="eastAsia"/>
                <w:lang w:eastAsia="zh-CN"/>
              </w:rPr>
              <w:t>号决议</w:t>
            </w:r>
            <w:r>
              <w:rPr>
                <w:b/>
                <w:bCs/>
                <w:lang w:eastAsia="zh-CN"/>
              </w:rPr>
              <w:t xml:space="preserve"> </w:t>
            </w:r>
            <w:r>
              <w:rPr>
                <w:rFonts w:hint="eastAsia"/>
                <w:b/>
                <w:bCs/>
                <w:lang w:eastAsia="zh-CN"/>
              </w:rPr>
              <w:t>（</w:t>
            </w:r>
            <w:r>
              <w:rPr>
                <w:rFonts w:hint="eastAsia"/>
                <w:b/>
                <w:bCs/>
                <w:lang w:eastAsia="zh-CN"/>
              </w:rPr>
              <w:t>WRC-12</w:t>
            </w:r>
            <w:r>
              <w:rPr>
                <w:rFonts w:hint="eastAsia"/>
                <w:b/>
                <w:bCs/>
                <w:lang w:eastAsia="zh-CN"/>
              </w:rPr>
              <w:t>）</w:t>
            </w:r>
          </w:p>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卫星地球探测业务（地对空）在</w:t>
            </w:r>
            <w:r w:rsidRPr="00713661">
              <w:rPr>
                <w:lang w:eastAsia="zh-CN"/>
              </w:rPr>
              <w:t>7</w:t>
            </w:r>
            <w:r>
              <w:rPr>
                <w:rFonts w:hint="eastAsia"/>
                <w:lang w:eastAsia="zh-CN"/>
              </w:rPr>
              <w:t>-</w:t>
            </w:r>
            <w:r w:rsidRPr="00713661">
              <w:rPr>
                <w:lang w:eastAsia="zh-CN"/>
              </w:rPr>
              <w:t>8 GHz</w:t>
            </w:r>
            <w:r>
              <w:rPr>
                <w:rFonts w:hint="eastAsia"/>
                <w:lang w:eastAsia="zh-CN"/>
              </w:rPr>
              <w:t>频率范围内的划分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7B</w:t>
            </w:r>
            <w:r>
              <w:rPr>
                <w:b/>
                <w:bCs/>
              </w:rPr>
              <w:t>工作组</w:t>
            </w:r>
          </w:p>
        </w:tc>
        <w:tc>
          <w:tcPr>
            <w:tcW w:w="8413" w:type="dxa"/>
          </w:tcPr>
          <w:p w:rsidR="00F90090" w:rsidRPr="00F90090" w:rsidRDefault="00F90090" w:rsidP="004520F3">
            <w:pPr>
              <w:pStyle w:val="Call"/>
              <w:rPr>
                <w:sz w:val="20"/>
                <w:lang w:eastAsia="zh-CN"/>
              </w:rPr>
            </w:pPr>
            <w:r w:rsidRPr="00F90090">
              <w:rPr>
                <w:rFonts w:hint="eastAsia"/>
                <w:sz w:val="20"/>
                <w:lang w:eastAsia="zh-CN"/>
              </w:rPr>
              <w:t>做出决议，请ITU-R</w:t>
            </w:r>
          </w:p>
          <w:p w:rsidR="00F90090" w:rsidRPr="00F90090" w:rsidRDefault="00F90090" w:rsidP="004520F3">
            <w:pPr>
              <w:rPr>
                <w:sz w:val="20"/>
                <w:lang w:eastAsia="zh-CN"/>
              </w:rPr>
            </w:pPr>
            <w:r w:rsidRPr="00F90090">
              <w:rPr>
                <w:sz w:val="20"/>
                <w:lang w:eastAsia="zh-CN"/>
              </w:rPr>
              <w:t>1</w:t>
            </w:r>
            <w:r w:rsidRPr="00F90090">
              <w:rPr>
                <w:sz w:val="20"/>
                <w:lang w:eastAsia="zh-CN"/>
              </w:rPr>
              <w:tab/>
            </w:r>
            <w:r w:rsidRPr="00F90090">
              <w:rPr>
                <w:rFonts w:hint="eastAsia"/>
                <w:sz w:val="20"/>
                <w:lang w:eastAsia="zh-CN"/>
              </w:rPr>
              <w:t>研究</w:t>
            </w:r>
            <w:r w:rsidRPr="00F90090">
              <w:rPr>
                <w:rFonts w:hint="eastAsia"/>
                <w:sz w:val="20"/>
                <w:lang w:eastAsia="zh-CN"/>
              </w:rPr>
              <w:t>7-8 GHz</w:t>
            </w:r>
            <w:r w:rsidRPr="00F90090">
              <w:rPr>
                <w:rFonts w:hint="eastAsia"/>
                <w:sz w:val="20"/>
                <w:lang w:eastAsia="zh-CN"/>
              </w:rPr>
              <w:t>范围内</w:t>
            </w:r>
            <w:r w:rsidRPr="00F90090">
              <w:rPr>
                <w:rFonts w:hint="eastAsia"/>
                <w:sz w:val="20"/>
                <w:lang w:eastAsia="zh-CN"/>
              </w:rPr>
              <w:t>EESS</w:t>
            </w:r>
            <w:r w:rsidRPr="00F90090">
              <w:rPr>
                <w:rFonts w:hint="eastAsia"/>
                <w:sz w:val="20"/>
                <w:lang w:eastAsia="zh-CN"/>
              </w:rPr>
              <w:t>（地对空）遥控操作的频谱需求，以便辅助</w:t>
            </w:r>
            <w:r w:rsidRPr="00F90090">
              <w:rPr>
                <w:rFonts w:hint="eastAsia"/>
                <w:sz w:val="20"/>
                <w:lang w:eastAsia="zh-CN"/>
              </w:rPr>
              <w:br/>
              <w:t>8 025-8 400 MHz</w:t>
            </w:r>
            <w:r w:rsidRPr="00F90090">
              <w:rPr>
                <w:rFonts w:hint="eastAsia"/>
                <w:sz w:val="20"/>
                <w:lang w:eastAsia="zh-CN"/>
              </w:rPr>
              <w:t>频段内</w:t>
            </w:r>
            <w:r w:rsidRPr="00F90090">
              <w:rPr>
                <w:rFonts w:hint="eastAsia"/>
                <w:sz w:val="20"/>
                <w:lang w:eastAsia="zh-CN"/>
              </w:rPr>
              <w:t>EESS</w:t>
            </w:r>
            <w:r w:rsidRPr="00F90090">
              <w:rPr>
                <w:rFonts w:hint="eastAsia"/>
                <w:sz w:val="20"/>
                <w:lang w:eastAsia="zh-CN"/>
              </w:rPr>
              <w:t>（空对地）的遥测操作；</w:t>
            </w:r>
          </w:p>
          <w:p w:rsidR="00F90090" w:rsidRPr="00F90090" w:rsidRDefault="00F90090" w:rsidP="004520F3">
            <w:pPr>
              <w:rPr>
                <w:sz w:val="20"/>
                <w:lang w:eastAsia="zh-CN"/>
              </w:rPr>
            </w:pPr>
            <w:r w:rsidRPr="00F90090">
              <w:rPr>
                <w:sz w:val="20"/>
                <w:lang w:val="en-US" w:eastAsia="zh-CN"/>
              </w:rPr>
              <w:t>2</w:t>
            </w:r>
            <w:r w:rsidRPr="00F90090">
              <w:rPr>
                <w:sz w:val="20"/>
                <w:lang w:val="en-US" w:eastAsia="zh-CN"/>
              </w:rPr>
              <w:tab/>
            </w:r>
            <w:r w:rsidRPr="00F90090">
              <w:rPr>
                <w:rFonts w:hint="eastAsia"/>
                <w:sz w:val="20"/>
                <w:lang w:val="en-US" w:eastAsia="zh-CN"/>
              </w:rPr>
              <w:t>以</w:t>
            </w:r>
            <w:r w:rsidRPr="00F90090">
              <w:rPr>
                <w:sz w:val="20"/>
                <w:lang w:eastAsia="zh-CN"/>
              </w:rPr>
              <w:t>7 145-7 235 MHz</w:t>
            </w:r>
            <w:r w:rsidRPr="00F90090">
              <w:rPr>
                <w:rFonts w:hint="eastAsia"/>
                <w:sz w:val="20"/>
                <w:lang w:eastAsia="zh-CN"/>
              </w:rPr>
              <w:t>频段为重点开展</w:t>
            </w:r>
            <w:r w:rsidRPr="00F90090">
              <w:rPr>
                <w:rFonts w:hint="eastAsia"/>
                <w:sz w:val="20"/>
                <w:lang w:eastAsia="zh-CN"/>
              </w:rPr>
              <w:t>EESS</w:t>
            </w:r>
            <w:r w:rsidRPr="00F90090">
              <w:rPr>
                <w:rFonts w:hint="eastAsia"/>
                <w:sz w:val="20"/>
                <w:lang w:eastAsia="zh-CN"/>
              </w:rPr>
              <w:t>（地对空）系统与现有业务的兼容性研究，只有当</w:t>
            </w:r>
            <w:r w:rsidRPr="00F90090">
              <w:rPr>
                <w:sz w:val="20"/>
                <w:lang w:eastAsia="zh-CN"/>
              </w:rPr>
              <w:t>7</w:t>
            </w:r>
            <w:r w:rsidRPr="00F90090">
              <w:rPr>
                <w:rFonts w:hint="eastAsia"/>
                <w:sz w:val="20"/>
                <w:lang w:eastAsia="zh-CN"/>
              </w:rPr>
              <w:t xml:space="preserve"> </w:t>
            </w:r>
            <w:r w:rsidRPr="00F90090">
              <w:rPr>
                <w:sz w:val="20"/>
                <w:lang w:eastAsia="zh-CN"/>
              </w:rPr>
              <w:t>145-7</w:t>
            </w:r>
            <w:r w:rsidRPr="00F90090">
              <w:rPr>
                <w:rFonts w:hint="eastAsia"/>
                <w:sz w:val="20"/>
                <w:lang w:eastAsia="zh-CN"/>
              </w:rPr>
              <w:t xml:space="preserve"> </w:t>
            </w:r>
            <w:r w:rsidRPr="00F90090">
              <w:rPr>
                <w:sz w:val="20"/>
                <w:lang w:eastAsia="zh-CN"/>
              </w:rPr>
              <w:t>235 MHz</w:t>
            </w:r>
            <w:r w:rsidRPr="00F90090">
              <w:rPr>
                <w:rFonts w:hint="eastAsia"/>
                <w:sz w:val="20"/>
                <w:lang w:eastAsia="zh-CN"/>
              </w:rPr>
              <w:t>被证明不适宜时，再研究在</w:t>
            </w:r>
            <w:r w:rsidRPr="00F90090">
              <w:rPr>
                <w:sz w:val="20"/>
                <w:lang w:eastAsia="zh-CN"/>
              </w:rPr>
              <w:t>7-8 GHz</w:t>
            </w:r>
            <w:r w:rsidRPr="00F90090">
              <w:rPr>
                <w:rFonts w:hint="eastAsia"/>
                <w:sz w:val="20"/>
                <w:lang w:eastAsia="zh-CN"/>
              </w:rPr>
              <w:t>的其它部分频段内的兼容性；</w:t>
            </w:r>
          </w:p>
          <w:p w:rsidR="00F90090" w:rsidRPr="00F90090" w:rsidRDefault="00F90090" w:rsidP="004520F3">
            <w:pPr>
              <w:rPr>
                <w:rFonts w:ascii="STKaiti" w:eastAsia="STKaiti" w:hAnsi="STKaiti"/>
                <w:b/>
                <w:sz w:val="20"/>
                <w:lang w:eastAsia="ja-JP"/>
              </w:rPr>
            </w:pPr>
            <w:r w:rsidRPr="00F90090">
              <w:rPr>
                <w:sz w:val="20"/>
                <w:lang w:val="en-US" w:eastAsia="zh-CN"/>
              </w:rPr>
              <w:t>3</w:t>
            </w:r>
            <w:r w:rsidRPr="00F90090">
              <w:rPr>
                <w:sz w:val="20"/>
                <w:lang w:val="en-US" w:eastAsia="zh-CN"/>
              </w:rPr>
              <w:tab/>
            </w:r>
            <w:r w:rsidRPr="00F90090">
              <w:rPr>
                <w:rFonts w:hint="eastAsia"/>
                <w:sz w:val="20"/>
                <w:lang w:eastAsia="zh-CN"/>
              </w:rPr>
              <w:t>作为紧急事项完成研究，同时顾及目前已划分频段的使用情况，以便在适当时为</w:t>
            </w:r>
            <w:r w:rsidRPr="00F90090">
              <w:rPr>
                <w:sz w:val="20"/>
                <w:lang w:eastAsia="zh-CN"/>
              </w:rPr>
              <w:t>WRC-15</w:t>
            </w:r>
            <w:r w:rsidRPr="00F90090">
              <w:rPr>
                <w:rFonts w:hint="eastAsia"/>
                <w:sz w:val="20"/>
                <w:lang w:eastAsia="zh-CN"/>
              </w:rPr>
              <w:t>的工作提供技术基础，</w:t>
            </w:r>
          </w:p>
          <w:p w:rsidR="00F90090" w:rsidRPr="00F90090" w:rsidRDefault="00F90090" w:rsidP="004520F3">
            <w:pPr>
              <w:pStyle w:val="Call"/>
              <w:rPr>
                <w:sz w:val="20"/>
                <w:lang w:eastAsia="zh-CN"/>
              </w:rPr>
            </w:pPr>
            <w:r w:rsidRPr="00F90090">
              <w:rPr>
                <w:rFonts w:hint="eastAsia"/>
                <w:sz w:val="20"/>
                <w:lang w:eastAsia="zh-CN"/>
              </w:rPr>
              <w:t>做出决议，请WRC-15</w:t>
            </w:r>
          </w:p>
          <w:p w:rsidR="00017201" w:rsidRPr="00740681" w:rsidRDefault="00F90090" w:rsidP="004520F3">
            <w:pPr>
              <w:tabs>
                <w:tab w:val="left" w:pos="691"/>
              </w:tabs>
              <w:spacing w:before="0"/>
              <w:rPr>
                <w:sz w:val="20"/>
                <w:lang w:eastAsia="zh-CN"/>
              </w:rPr>
            </w:pPr>
            <w:r w:rsidRPr="00F90090">
              <w:rPr>
                <w:rFonts w:hint="eastAsia"/>
                <w:sz w:val="20"/>
                <w:lang w:val="en-US" w:eastAsia="zh-CN"/>
              </w:rPr>
              <w:t>审议这些研究的结果，以</w:t>
            </w:r>
            <w:r w:rsidRPr="00F90090">
              <w:rPr>
                <w:sz w:val="20"/>
                <w:lang w:val="en-US" w:eastAsia="zh-CN"/>
              </w:rPr>
              <w:t>7</w:t>
            </w:r>
            <w:r w:rsidRPr="00F90090">
              <w:rPr>
                <w:rFonts w:hint="eastAsia"/>
                <w:sz w:val="20"/>
                <w:lang w:val="en-US" w:eastAsia="zh-CN"/>
              </w:rPr>
              <w:t xml:space="preserve"> </w:t>
            </w:r>
            <w:r w:rsidRPr="00F90090">
              <w:rPr>
                <w:sz w:val="20"/>
                <w:lang w:val="en-US" w:eastAsia="zh-CN"/>
              </w:rPr>
              <w:t>145-7</w:t>
            </w:r>
            <w:r w:rsidRPr="00F90090">
              <w:rPr>
                <w:rFonts w:hint="eastAsia"/>
                <w:sz w:val="20"/>
                <w:lang w:val="en-US" w:eastAsia="zh-CN"/>
              </w:rPr>
              <w:t xml:space="preserve"> </w:t>
            </w:r>
            <w:r w:rsidRPr="00F90090">
              <w:rPr>
                <w:sz w:val="20"/>
                <w:lang w:val="en-US" w:eastAsia="zh-CN"/>
              </w:rPr>
              <w:t>235 MHz</w:t>
            </w:r>
            <w:r w:rsidRPr="00F90090">
              <w:rPr>
                <w:rFonts w:hint="eastAsia"/>
                <w:sz w:val="20"/>
                <w:lang w:val="en-US" w:eastAsia="zh-CN"/>
              </w:rPr>
              <w:t>频段为重点在</w:t>
            </w:r>
            <w:r w:rsidRPr="00F90090">
              <w:rPr>
                <w:sz w:val="20"/>
                <w:lang w:eastAsia="zh-CN"/>
              </w:rPr>
              <w:t>7-8 GHz</w:t>
            </w:r>
            <w:r w:rsidRPr="00F90090">
              <w:rPr>
                <w:rFonts w:hint="eastAsia"/>
                <w:sz w:val="20"/>
                <w:lang w:val="en-US" w:eastAsia="zh-CN"/>
              </w:rPr>
              <w:t>频率范围内为</w:t>
            </w:r>
            <w:r w:rsidRPr="00F90090">
              <w:rPr>
                <w:rFonts w:hint="eastAsia"/>
                <w:sz w:val="20"/>
                <w:lang w:val="en-US" w:eastAsia="zh-CN"/>
              </w:rPr>
              <w:t>EESS</w:t>
            </w:r>
            <w:r w:rsidRPr="00F90090">
              <w:rPr>
                <w:rFonts w:hint="eastAsia"/>
                <w:sz w:val="20"/>
                <w:lang w:val="en-US" w:eastAsia="zh-CN"/>
              </w:rPr>
              <w:t>（地对空）提供一个全球主要业务划分，</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00017201" w:rsidRPr="00740681">
              <w:rPr>
                <w:b/>
                <w:bCs/>
                <w:lang w:eastAsia="zh-CN"/>
              </w:rPr>
              <w:br/>
            </w:r>
            <w:r w:rsidR="001660F0">
              <w:rPr>
                <w:b/>
                <w:bCs/>
                <w:lang w:eastAsia="zh-CN"/>
              </w:rPr>
              <w:t>4C</w:t>
            </w:r>
            <w:r w:rsidR="001660F0">
              <w:rPr>
                <w:b/>
                <w:bCs/>
                <w:lang w:eastAsia="zh-CN"/>
              </w:rPr>
              <w:t>工作组</w:t>
            </w:r>
            <w:r w:rsidR="00017201" w:rsidRPr="00740681">
              <w:rPr>
                <w:b/>
                <w:bCs/>
                <w:lang w:eastAsia="zh-CN"/>
              </w:rPr>
              <w:br/>
            </w:r>
            <w:r>
              <w:rPr>
                <w:b/>
                <w:bCs/>
                <w:lang w:eastAsia="zh-CN"/>
              </w:rPr>
              <w:t>5A</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85169E"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1.12</w:t>
            </w:r>
            <w:r>
              <w:rPr>
                <w:rFonts w:hint="eastAsia"/>
                <w:lang w:eastAsia="zh-CN"/>
              </w:rPr>
              <w:tab/>
            </w:r>
            <w:r>
              <w:rPr>
                <w:rFonts w:hint="eastAsia"/>
                <w:lang w:eastAsia="zh-CN"/>
              </w:rPr>
              <w:t>根据第</w:t>
            </w:r>
            <w:r w:rsidRPr="00C30361">
              <w:rPr>
                <w:rFonts w:hint="eastAsia"/>
                <w:b/>
                <w:bCs/>
                <w:lang w:eastAsia="zh-CN"/>
              </w:rPr>
              <w:t>651[</w:t>
            </w:r>
            <w:r>
              <w:rPr>
                <w:rFonts w:eastAsia="MS Mincho"/>
                <w:b/>
                <w:lang w:eastAsia="ja-JP"/>
              </w:rPr>
              <w:t>COM6/1</w:t>
            </w:r>
            <w:r>
              <w:rPr>
                <w:rFonts w:eastAsiaTheme="minorEastAsia" w:hint="eastAsia"/>
                <w:b/>
                <w:lang w:eastAsia="zh-CN"/>
              </w:rPr>
              <w:t>8]</w:t>
            </w:r>
            <w:r w:rsidRPr="00B97339">
              <w:rPr>
                <w:rFonts w:hint="eastAsia"/>
                <w:bCs/>
                <w:lang w:eastAsia="zh-CN"/>
              </w:rPr>
              <w:t>号决议</w:t>
            </w:r>
            <w:r w:rsidR="00F90090">
              <w:rPr>
                <w:rFonts w:hint="eastAsia"/>
                <w:b/>
                <w:lang w:eastAsia="zh-CN"/>
              </w:rPr>
              <w:t>（</w:t>
            </w:r>
            <w:r w:rsidR="00F90090">
              <w:rPr>
                <w:rFonts w:hint="eastAsia"/>
                <w:b/>
                <w:lang w:eastAsia="zh-CN"/>
              </w:rPr>
              <w:t>WRC-12</w:t>
            </w:r>
            <w:r w:rsidR="00F90090">
              <w:rPr>
                <w:rFonts w:hint="eastAsia"/>
                <w:b/>
                <w:lang w:eastAsia="zh-CN"/>
              </w:rPr>
              <w:t>）</w:t>
            </w:r>
            <w:r>
              <w:rPr>
                <w:rFonts w:hint="eastAsia"/>
                <w:lang w:val="en-US" w:eastAsia="zh-CN"/>
              </w:rPr>
              <w:t>，考虑</w:t>
            </w:r>
            <w:r>
              <w:rPr>
                <w:rFonts w:hint="eastAsia"/>
                <w:lang w:eastAsia="zh-CN"/>
              </w:rPr>
              <w:t>在</w:t>
            </w:r>
            <w:r>
              <w:rPr>
                <w:lang w:eastAsia="nl-NL"/>
              </w:rPr>
              <w:t>8 700</w:t>
            </w:r>
            <w:r>
              <w:rPr>
                <w:rFonts w:hint="eastAsia"/>
                <w:lang w:eastAsia="zh-CN"/>
              </w:rPr>
              <w:t>-9</w:t>
            </w:r>
            <w:r>
              <w:rPr>
                <w:lang w:eastAsia="nl-NL"/>
              </w:rPr>
              <w:t xml:space="preserve"> </w:t>
            </w:r>
            <w:r>
              <w:rPr>
                <w:rFonts w:hint="eastAsia"/>
                <w:lang w:eastAsia="zh-CN"/>
              </w:rPr>
              <w:t>3</w:t>
            </w:r>
            <w:r>
              <w:rPr>
                <w:lang w:eastAsia="nl-NL"/>
              </w:rPr>
              <w:t>00 MHz</w:t>
            </w:r>
            <w:r>
              <w:rPr>
                <w:rFonts w:hint="eastAsia"/>
                <w:lang w:eastAsia="zh-CN"/>
              </w:rPr>
              <w:t>和</w:t>
            </w:r>
            <w:r>
              <w:rPr>
                <w:rFonts w:hint="eastAsia"/>
                <w:lang w:eastAsia="zh-CN"/>
              </w:rPr>
              <w:t>/</w:t>
            </w:r>
            <w:r>
              <w:rPr>
                <w:rFonts w:hint="eastAsia"/>
                <w:lang w:eastAsia="zh-CN"/>
              </w:rPr>
              <w:t>或</w:t>
            </w:r>
            <w:r w:rsidRPr="00815709">
              <w:rPr>
                <w:lang w:val="en-US" w:eastAsia="zh-CN"/>
              </w:rPr>
              <w:t>9 900-10 500 MHz</w:t>
            </w:r>
            <w:r>
              <w:rPr>
                <w:rFonts w:hint="eastAsia"/>
                <w:lang w:eastAsia="zh-CN"/>
              </w:rPr>
              <w:t>频段内，将目前</w:t>
            </w:r>
            <w:r>
              <w:rPr>
                <w:lang w:eastAsia="nl-NL"/>
              </w:rPr>
              <w:t>9 300</w:t>
            </w:r>
            <w:r>
              <w:rPr>
                <w:rFonts w:hint="eastAsia"/>
                <w:lang w:eastAsia="zh-CN"/>
              </w:rPr>
              <w:t>-</w:t>
            </w:r>
            <w:r>
              <w:rPr>
                <w:lang w:eastAsia="nl-NL"/>
              </w:rPr>
              <w:t>9 900 MHz</w:t>
            </w:r>
            <w:r>
              <w:rPr>
                <w:rFonts w:hint="eastAsia"/>
                <w:lang w:eastAsia="zh-CN"/>
              </w:rPr>
              <w:t>频段内卫星地球探测（有源）业务的全球划分最多扩展</w:t>
            </w:r>
            <w:r>
              <w:rPr>
                <w:lang w:eastAsia="nl-NL"/>
              </w:rPr>
              <w:t>600</w:t>
            </w:r>
            <w:r>
              <w:rPr>
                <w:lang w:val="en-US" w:eastAsia="nl-NL"/>
              </w:rPr>
              <w:t> </w:t>
            </w:r>
            <w:r>
              <w:rPr>
                <w:lang w:eastAsia="nl-NL"/>
              </w:rPr>
              <w:t>MHz</w:t>
            </w:r>
            <w:r w:rsidRPr="003371CD">
              <w:rPr>
                <w:rFonts w:hint="eastAsia"/>
                <w:bCs/>
                <w:lang w:eastAsia="zh-CN"/>
              </w:rPr>
              <w:t>；</w:t>
            </w:r>
          </w:p>
        </w:tc>
      </w:tr>
      <w:tr w:rsidR="00017201" w:rsidRPr="00740681" w:rsidTr="006F08D1">
        <w:trPr>
          <w:cantSplit/>
          <w:jc w:val="center"/>
        </w:trPr>
        <w:tc>
          <w:tcPr>
            <w:tcW w:w="3315" w:type="dxa"/>
          </w:tcPr>
          <w:p w:rsidR="00017201" w:rsidRPr="0015385C"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val="en-US" w:eastAsia="zh-CN"/>
              </w:rPr>
              <w:t>第</w:t>
            </w:r>
            <w:r>
              <w:rPr>
                <w:rFonts w:hint="eastAsia"/>
                <w:lang w:val="en-US" w:eastAsia="zh-CN"/>
              </w:rPr>
              <w:t xml:space="preserve"> </w:t>
            </w:r>
            <w:r w:rsidRPr="00F90090">
              <w:rPr>
                <w:rFonts w:hint="eastAsia"/>
                <w:b/>
                <w:bCs/>
                <w:lang w:val="en-US" w:eastAsia="zh-CN"/>
              </w:rPr>
              <w:t>651 [</w:t>
            </w:r>
            <w:r w:rsidRPr="00F90090">
              <w:rPr>
                <w:b/>
                <w:bCs/>
                <w:lang w:val="en-US" w:eastAsia="zh-CN"/>
              </w:rPr>
              <w:t>COM6/18</w:t>
            </w:r>
            <w:r w:rsidRPr="00F90090">
              <w:rPr>
                <w:rFonts w:hint="eastAsia"/>
                <w:b/>
                <w:bCs/>
                <w:lang w:val="en-US" w:eastAsia="zh-CN"/>
              </w:rPr>
              <w:t>]</w:t>
            </w:r>
            <w:r>
              <w:rPr>
                <w:rFonts w:hint="eastAsia"/>
                <w:lang w:val="en-US" w:eastAsia="zh-CN"/>
              </w:rPr>
              <w:t xml:space="preserve"> </w:t>
            </w:r>
            <w:r>
              <w:rPr>
                <w:rFonts w:hint="eastAsia"/>
                <w:lang w:val="en-US" w:eastAsia="zh-CN"/>
              </w:rPr>
              <w:t>号决议</w:t>
            </w:r>
            <w:r>
              <w:rPr>
                <w:rFonts w:hint="eastAsia"/>
                <w:b/>
                <w:bCs/>
                <w:lang w:val="en-US" w:eastAsia="zh-CN"/>
              </w:rPr>
              <w:t>（</w:t>
            </w:r>
            <w:r>
              <w:rPr>
                <w:rFonts w:hint="eastAsia"/>
                <w:b/>
                <w:bCs/>
                <w:lang w:val="en-US" w:eastAsia="zh-CN"/>
              </w:rPr>
              <w:t>WRC-12</w:t>
            </w:r>
            <w:r>
              <w:rPr>
                <w:rFonts w:hint="eastAsia"/>
                <w:b/>
                <w:bCs/>
                <w:lang w:val="en-US" w:eastAsia="zh-CN"/>
              </w:rPr>
              <w:t>）</w:t>
            </w:r>
          </w:p>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在</w:t>
            </w:r>
            <w:r>
              <w:rPr>
                <w:lang w:val="en-US" w:eastAsia="zh-CN"/>
              </w:rPr>
              <w:t>8 700</w:t>
            </w:r>
            <w:r>
              <w:rPr>
                <w:rFonts w:hint="eastAsia"/>
                <w:lang w:val="en-US" w:eastAsia="zh-CN"/>
              </w:rPr>
              <w:t>-</w:t>
            </w:r>
            <w:r>
              <w:rPr>
                <w:lang w:val="en-US" w:eastAsia="zh-CN"/>
              </w:rPr>
              <w:t>9 300 MHz</w:t>
            </w:r>
            <w:r>
              <w:rPr>
                <w:rFonts w:hint="eastAsia"/>
                <w:lang w:val="en-US" w:eastAsia="zh-CN"/>
              </w:rPr>
              <w:t>和</w:t>
            </w:r>
            <w:r>
              <w:rPr>
                <w:rFonts w:hint="eastAsia"/>
                <w:lang w:val="en-US" w:eastAsia="zh-CN"/>
              </w:rPr>
              <w:t>/</w:t>
            </w:r>
            <w:r>
              <w:rPr>
                <w:rFonts w:hint="eastAsia"/>
                <w:lang w:val="en-US" w:eastAsia="zh-CN"/>
              </w:rPr>
              <w:t>或</w:t>
            </w:r>
            <w:r w:rsidRPr="00815709">
              <w:rPr>
                <w:lang w:val="en-US" w:eastAsia="zh-CN"/>
              </w:rPr>
              <w:t>9 900</w:t>
            </w:r>
            <w:r>
              <w:rPr>
                <w:rFonts w:hint="eastAsia"/>
                <w:lang w:val="en-US" w:eastAsia="zh-CN"/>
              </w:rPr>
              <w:t>-</w:t>
            </w:r>
            <w:r>
              <w:rPr>
                <w:lang w:val="en-US" w:eastAsia="zh-CN"/>
              </w:rPr>
              <w:t>10 500 MHz</w:t>
            </w:r>
            <w:r>
              <w:rPr>
                <w:rFonts w:hint="eastAsia"/>
                <w:lang w:val="en-US" w:eastAsia="zh-CN"/>
              </w:rPr>
              <w:t>频段内可能将目前</w:t>
            </w:r>
            <w:r w:rsidR="00D92C59">
              <w:rPr>
                <w:lang w:val="en-US" w:eastAsia="zh-CN"/>
              </w:rPr>
              <w:br/>
            </w:r>
            <w:r>
              <w:rPr>
                <w:lang w:eastAsia="nl-NL"/>
              </w:rPr>
              <w:t>9 300</w:t>
            </w:r>
            <w:r>
              <w:rPr>
                <w:rFonts w:hint="eastAsia"/>
                <w:lang w:eastAsia="zh-CN"/>
              </w:rPr>
              <w:t>-</w:t>
            </w:r>
            <w:r>
              <w:rPr>
                <w:lang w:eastAsia="nl-NL"/>
              </w:rPr>
              <w:t>9 900</w:t>
            </w:r>
            <w:r>
              <w:rPr>
                <w:lang w:val="en-US" w:eastAsia="nl-NL"/>
              </w:rPr>
              <w:t> </w:t>
            </w:r>
            <w:r>
              <w:rPr>
                <w:lang w:eastAsia="nl-NL"/>
              </w:rPr>
              <w:t>MHz</w:t>
            </w:r>
            <w:r>
              <w:rPr>
                <w:rFonts w:hint="eastAsia"/>
                <w:lang w:eastAsia="zh-CN"/>
              </w:rPr>
              <w:t>频段内卫星地球探测（有源）业务的全球划分最多扩展</w:t>
            </w:r>
            <w:r>
              <w:rPr>
                <w:lang w:eastAsia="nl-NL"/>
              </w:rPr>
              <w:t>600</w:t>
            </w:r>
            <w:r>
              <w:rPr>
                <w:lang w:val="en-US" w:eastAsia="nl-NL"/>
              </w:rPr>
              <w:t> </w:t>
            </w:r>
            <w:r>
              <w:rPr>
                <w:lang w:eastAsia="nl-NL"/>
              </w:rPr>
              <w:t>MHz</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F90BA6"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7C</w:t>
            </w:r>
            <w:r>
              <w:rPr>
                <w:b/>
                <w:bCs/>
              </w:rPr>
              <w:t>工作组</w:t>
            </w:r>
          </w:p>
        </w:tc>
        <w:tc>
          <w:tcPr>
            <w:tcW w:w="8413" w:type="dxa"/>
          </w:tcPr>
          <w:p w:rsidR="00F90090" w:rsidRPr="00F90090" w:rsidRDefault="00F90090" w:rsidP="004520F3">
            <w:pPr>
              <w:pStyle w:val="Call"/>
              <w:rPr>
                <w:sz w:val="20"/>
                <w:lang w:eastAsia="zh-CN"/>
              </w:rPr>
            </w:pPr>
            <w:r w:rsidRPr="00F90090">
              <w:rPr>
                <w:rFonts w:hint="eastAsia"/>
                <w:sz w:val="20"/>
                <w:lang w:eastAsia="zh-CN"/>
              </w:rPr>
              <w:t>做出决议</w:t>
            </w:r>
          </w:p>
          <w:p w:rsidR="00F90090" w:rsidRPr="00F90090" w:rsidRDefault="00F90090" w:rsidP="004520F3">
            <w:pPr>
              <w:ind w:firstLineChars="200" w:firstLine="400"/>
              <w:rPr>
                <w:sz w:val="20"/>
                <w:lang w:val="en-US" w:eastAsia="zh-CN"/>
              </w:rPr>
            </w:pPr>
            <w:r w:rsidRPr="00F90090">
              <w:rPr>
                <w:rFonts w:hint="eastAsia"/>
                <w:sz w:val="20"/>
                <w:lang w:eastAsia="zh-CN"/>
              </w:rPr>
              <w:t>WRC-15</w:t>
            </w:r>
            <w:r w:rsidRPr="00F90090">
              <w:rPr>
                <w:rFonts w:hint="eastAsia"/>
                <w:sz w:val="20"/>
                <w:lang w:eastAsia="zh-CN"/>
              </w:rPr>
              <w:t>在顾及</w:t>
            </w:r>
            <w:r w:rsidRPr="00F90090">
              <w:rPr>
                <w:rFonts w:hint="eastAsia"/>
                <w:sz w:val="20"/>
                <w:lang w:eastAsia="zh-CN"/>
              </w:rPr>
              <w:t>ITU-R</w:t>
            </w:r>
            <w:r w:rsidRPr="00F90090">
              <w:rPr>
                <w:rFonts w:hint="eastAsia"/>
                <w:sz w:val="20"/>
                <w:lang w:eastAsia="zh-CN"/>
              </w:rPr>
              <w:t>研究结果的情况下，考虑在</w:t>
            </w:r>
            <w:r w:rsidRPr="00F90090">
              <w:rPr>
                <w:sz w:val="20"/>
                <w:lang w:eastAsia="nl-NL"/>
              </w:rPr>
              <w:t>8 700</w:t>
            </w:r>
            <w:r w:rsidRPr="00F90090">
              <w:rPr>
                <w:rFonts w:hint="eastAsia"/>
                <w:sz w:val="20"/>
                <w:lang w:eastAsia="zh-CN"/>
              </w:rPr>
              <w:t>-</w:t>
            </w:r>
            <w:r w:rsidRPr="00F90090">
              <w:rPr>
                <w:sz w:val="20"/>
                <w:lang w:eastAsia="nl-NL"/>
              </w:rPr>
              <w:t>9 300 MHz</w:t>
            </w:r>
            <w:r w:rsidRPr="00F90090">
              <w:rPr>
                <w:rFonts w:hint="eastAsia"/>
                <w:sz w:val="20"/>
                <w:lang w:eastAsia="zh-CN"/>
              </w:rPr>
              <w:t>和</w:t>
            </w:r>
            <w:r w:rsidRPr="00F90090">
              <w:rPr>
                <w:rFonts w:hint="eastAsia"/>
                <w:sz w:val="20"/>
                <w:lang w:eastAsia="zh-CN"/>
              </w:rPr>
              <w:t>/</w:t>
            </w:r>
            <w:r w:rsidRPr="00F90090">
              <w:rPr>
                <w:rFonts w:hint="eastAsia"/>
                <w:sz w:val="20"/>
                <w:lang w:eastAsia="zh-CN"/>
              </w:rPr>
              <w:t>或</w:t>
            </w:r>
            <w:r w:rsidRPr="00F90090">
              <w:rPr>
                <w:sz w:val="20"/>
                <w:lang w:eastAsia="nl-NL"/>
              </w:rPr>
              <w:t>9 900-10</w:t>
            </w:r>
            <w:r w:rsidRPr="00F90090">
              <w:rPr>
                <w:sz w:val="20"/>
                <w:lang w:val="en-US" w:eastAsia="nl-NL"/>
              </w:rPr>
              <w:t> </w:t>
            </w:r>
            <w:r w:rsidRPr="00F90090">
              <w:rPr>
                <w:sz w:val="20"/>
                <w:lang w:eastAsia="nl-NL"/>
              </w:rPr>
              <w:t>500</w:t>
            </w:r>
            <w:r w:rsidRPr="00F90090">
              <w:rPr>
                <w:sz w:val="20"/>
                <w:lang w:val="en-US" w:eastAsia="nl-NL"/>
              </w:rPr>
              <w:t> </w:t>
            </w:r>
            <w:r w:rsidRPr="00F90090">
              <w:rPr>
                <w:sz w:val="20"/>
                <w:lang w:eastAsia="nl-NL"/>
              </w:rPr>
              <w:t>MHz</w:t>
            </w:r>
            <w:r w:rsidRPr="00F90090">
              <w:rPr>
                <w:rFonts w:hint="eastAsia"/>
                <w:sz w:val="20"/>
                <w:lang w:eastAsia="zh-CN"/>
              </w:rPr>
              <w:t>频率范围内，将</w:t>
            </w:r>
            <w:r w:rsidRPr="00F90090">
              <w:rPr>
                <w:sz w:val="20"/>
                <w:lang w:eastAsia="nl-NL"/>
              </w:rPr>
              <w:t>9 300</w:t>
            </w:r>
            <w:r w:rsidRPr="00F90090">
              <w:rPr>
                <w:rFonts w:hint="eastAsia"/>
                <w:sz w:val="20"/>
                <w:lang w:eastAsia="zh-CN"/>
              </w:rPr>
              <w:t>-</w:t>
            </w:r>
            <w:r w:rsidRPr="00F90090">
              <w:rPr>
                <w:sz w:val="20"/>
                <w:lang w:eastAsia="nl-NL"/>
              </w:rPr>
              <w:t>9 900 MHz</w:t>
            </w:r>
            <w:r w:rsidRPr="00F90090">
              <w:rPr>
                <w:rFonts w:hint="eastAsia"/>
                <w:sz w:val="20"/>
                <w:lang w:eastAsia="zh-CN"/>
              </w:rPr>
              <w:t>频段内现有的</w:t>
            </w:r>
            <w:r w:rsidRPr="00F90090">
              <w:rPr>
                <w:rFonts w:asciiTheme="majorBidi" w:hAnsiTheme="majorBidi" w:cstheme="majorBidi" w:hint="eastAsia"/>
                <w:sz w:val="20"/>
                <w:lang w:eastAsia="zh-CN"/>
              </w:rPr>
              <w:t>EESS</w:t>
            </w:r>
            <w:r w:rsidRPr="00F90090">
              <w:rPr>
                <w:rFonts w:asciiTheme="majorBidi" w:hAnsiTheme="majorBidi" w:cstheme="majorBidi"/>
                <w:sz w:val="20"/>
                <w:lang w:eastAsia="zh-CN"/>
              </w:rPr>
              <w:t>（有源）</w:t>
            </w:r>
            <w:r w:rsidRPr="00F90090">
              <w:rPr>
                <w:rFonts w:hint="eastAsia"/>
                <w:sz w:val="20"/>
                <w:lang w:eastAsia="zh-CN"/>
              </w:rPr>
              <w:t>全球划分最多扩展</w:t>
            </w:r>
            <w:r w:rsidRPr="00F90090">
              <w:rPr>
                <w:rFonts w:hint="eastAsia"/>
                <w:sz w:val="20"/>
                <w:lang w:eastAsia="zh-CN"/>
              </w:rPr>
              <w:t>600 MHz</w:t>
            </w:r>
            <w:r w:rsidRPr="00F90090">
              <w:rPr>
                <w:rFonts w:hint="eastAsia"/>
                <w:sz w:val="20"/>
                <w:lang w:eastAsia="zh-CN"/>
              </w:rPr>
              <w:t>的可能性，该扩展可酌情为主要和</w:t>
            </w:r>
            <w:r w:rsidRPr="00F90090">
              <w:rPr>
                <w:rFonts w:hint="eastAsia"/>
                <w:sz w:val="20"/>
                <w:lang w:eastAsia="zh-CN"/>
              </w:rPr>
              <w:t>/</w:t>
            </w:r>
            <w:r w:rsidRPr="00F90090">
              <w:rPr>
                <w:rFonts w:hint="eastAsia"/>
                <w:sz w:val="20"/>
                <w:lang w:eastAsia="zh-CN"/>
              </w:rPr>
              <w:t>或次要业务划分，同时确保对现有业务的保护，并适当顾及在</w:t>
            </w:r>
            <w:r w:rsidRPr="00F90090">
              <w:rPr>
                <w:rFonts w:hint="eastAsia"/>
                <w:sz w:val="20"/>
                <w:lang w:eastAsia="zh-CN"/>
              </w:rPr>
              <w:t>9 000-9 300 MHz</w:t>
            </w:r>
            <w:r w:rsidRPr="00F90090">
              <w:rPr>
                <w:rFonts w:hint="eastAsia"/>
                <w:sz w:val="20"/>
                <w:lang w:eastAsia="zh-CN"/>
              </w:rPr>
              <w:t>频段内划分的安全业务，</w:t>
            </w:r>
          </w:p>
          <w:p w:rsidR="00F90090" w:rsidRPr="00F90090" w:rsidRDefault="00F90090" w:rsidP="004520F3">
            <w:pPr>
              <w:pStyle w:val="Call"/>
              <w:rPr>
                <w:sz w:val="20"/>
                <w:lang w:eastAsia="zh-CN"/>
              </w:rPr>
            </w:pPr>
            <w:r w:rsidRPr="00F90090">
              <w:rPr>
                <w:sz w:val="20"/>
                <w:lang w:eastAsia="zh-CN"/>
              </w:rPr>
              <w:t>请ITU</w:t>
            </w:r>
            <w:r w:rsidRPr="00F90090">
              <w:rPr>
                <w:sz w:val="20"/>
                <w:lang w:eastAsia="zh-CN"/>
              </w:rPr>
              <w:noBreakHyphen/>
              <w:t>R</w:t>
            </w:r>
          </w:p>
          <w:p w:rsidR="00F90090" w:rsidRPr="00F90090" w:rsidRDefault="00F90090" w:rsidP="004520F3">
            <w:pPr>
              <w:ind w:firstLineChars="200" w:firstLine="400"/>
              <w:rPr>
                <w:sz w:val="20"/>
                <w:lang w:eastAsia="zh-CN"/>
              </w:rPr>
            </w:pPr>
            <w:r w:rsidRPr="00F90090">
              <w:rPr>
                <w:rFonts w:hint="eastAsia"/>
                <w:sz w:val="20"/>
                <w:lang w:eastAsia="zh-CN"/>
              </w:rPr>
              <w:t>为</w:t>
            </w:r>
            <w:r w:rsidRPr="00F90090">
              <w:rPr>
                <w:rFonts w:hint="eastAsia"/>
                <w:sz w:val="20"/>
                <w:lang w:eastAsia="zh-CN"/>
              </w:rPr>
              <w:t>WRC-15</w:t>
            </w:r>
            <w:r w:rsidRPr="00F90090">
              <w:rPr>
                <w:rFonts w:hint="eastAsia"/>
                <w:sz w:val="20"/>
                <w:lang w:eastAsia="zh-CN"/>
              </w:rPr>
              <w:t>及时开展并完成涉及以下方面的兼容性研究：</w:t>
            </w:r>
          </w:p>
          <w:p w:rsidR="00F90090" w:rsidRPr="00F90090" w:rsidRDefault="00F90090" w:rsidP="004520F3">
            <w:pPr>
              <w:pStyle w:val="enumlev1"/>
              <w:rPr>
                <w:sz w:val="20"/>
                <w:lang w:eastAsia="zh-CN"/>
              </w:rPr>
            </w:pPr>
            <w:r w:rsidRPr="00F90090">
              <w:rPr>
                <w:sz w:val="20"/>
                <w:lang w:eastAsia="zh-CN"/>
              </w:rPr>
              <w:t>–</w:t>
            </w:r>
            <w:r w:rsidRPr="00F90090">
              <w:rPr>
                <w:rFonts w:hint="eastAsia"/>
                <w:sz w:val="20"/>
                <w:lang w:eastAsia="zh-CN"/>
              </w:rPr>
              <w:tab/>
            </w:r>
            <w:r w:rsidRPr="00F90090">
              <w:rPr>
                <w:rFonts w:hint="eastAsia"/>
                <w:sz w:val="20"/>
                <w:lang w:eastAsia="zh-CN"/>
              </w:rPr>
              <w:t>考虑到</w:t>
            </w:r>
            <w:r w:rsidRPr="00F90090">
              <w:rPr>
                <w:b/>
                <w:sz w:val="20"/>
                <w:lang w:eastAsia="zh-CN"/>
              </w:rPr>
              <w:t>5.476A</w:t>
            </w:r>
            <w:r w:rsidRPr="00F90090">
              <w:rPr>
                <w:rFonts w:hint="eastAsia"/>
                <w:bCs/>
                <w:sz w:val="20"/>
                <w:lang w:eastAsia="zh-CN"/>
              </w:rPr>
              <w:t>脚注规定，研究</w:t>
            </w:r>
            <w:r w:rsidRPr="00F90090">
              <w:rPr>
                <w:rFonts w:hint="eastAsia"/>
                <w:sz w:val="20"/>
                <w:lang w:eastAsia="zh-CN"/>
              </w:rPr>
              <w:t>8 700-9 300 MHz</w:t>
            </w:r>
            <w:r w:rsidRPr="00F90090">
              <w:rPr>
                <w:rFonts w:hint="eastAsia"/>
                <w:sz w:val="20"/>
                <w:lang w:eastAsia="zh-CN"/>
              </w:rPr>
              <w:t>和</w:t>
            </w:r>
            <w:r w:rsidRPr="00F90090">
              <w:rPr>
                <w:rFonts w:hint="eastAsia"/>
                <w:sz w:val="20"/>
                <w:lang w:eastAsia="zh-CN"/>
              </w:rPr>
              <w:t>9 900-10 500 MHz</w:t>
            </w:r>
            <w:r w:rsidRPr="00F90090">
              <w:rPr>
                <w:rFonts w:hint="eastAsia"/>
                <w:sz w:val="20"/>
                <w:lang w:eastAsia="zh-CN"/>
              </w:rPr>
              <w:t>频段内</w:t>
            </w:r>
            <w:r w:rsidRPr="00F90090">
              <w:rPr>
                <w:rFonts w:asciiTheme="majorBidi" w:hAnsiTheme="majorBidi" w:cstheme="majorBidi" w:hint="eastAsia"/>
                <w:sz w:val="20"/>
                <w:lang w:eastAsia="zh-CN"/>
              </w:rPr>
              <w:t>EESS</w:t>
            </w:r>
            <w:r w:rsidRPr="00F90090">
              <w:rPr>
                <w:rFonts w:asciiTheme="majorBidi" w:hAnsiTheme="majorBidi" w:cstheme="majorBidi"/>
                <w:sz w:val="20"/>
                <w:lang w:eastAsia="zh-CN"/>
              </w:rPr>
              <w:t>（有源）</w:t>
            </w:r>
            <w:r w:rsidRPr="00F90090">
              <w:rPr>
                <w:rFonts w:hint="eastAsia"/>
                <w:sz w:val="20"/>
                <w:lang w:eastAsia="zh-CN"/>
              </w:rPr>
              <w:t>与现有业务之间的兼容性，以确保对现有业务的保护</w:t>
            </w:r>
            <w:r w:rsidRPr="00F90090">
              <w:rPr>
                <w:rFonts w:hint="eastAsia"/>
                <w:bCs/>
                <w:sz w:val="20"/>
                <w:lang w:eastAsia="zh-CN"/>
              </w:rPr>
              <w:t>；</w:t>
            </w:r>
          </w:p>
          <w:p w:rsidR="00F90090" w:rsidRPr="00F90090" w:rsidRDefault="00F90090" w:rsidP="004520F3">
            <w:pPr>
              <w:pStyle w:val="enumlev1"/>
              <w:rPr>
                <w:sz w:val="20"/>
                <w:lang w:eastAsia="zh-CN"/>
              </w:rPr>
            </w:pPr>
            <w:r w:rsidRPr="00F90090">
              <w:rPr>
                <w:sz w:val="20"/>
                <w:lang w:eastAsia="zh-CN"/>
              </w:rPr>
              <w:t>–</w:t>
            </w:r>
            <w:r w:rsidRPr="00F90090">
              <w:rPr>
                <w:rFonts w:hint="eastAsia"/>
                <w:sz w:val="20"/>
                <w:lang w:eastAsia="zh-CN"/>
              </w:rPr>
              <w:tab/>
            </w:r>
            <w:r w:rsidRPr="00F90090">
              <w:rPr>
                <w:rFonts w:hint="eastAsia"/>
                <w:sz w:val="20"/>
                <w:lang w:eastAsia="zh-CN"/>
              </w:rPr>
              <w:t>从</w:t>
            </w:r>
            <w:r w:rsidRPr="00F90090">
              <w:rPr>
                <w:sz w:val="20"/>
                <w:lang w:eastAsia="zh-CN"/>
              </w:rPr>
              <w:t>8 700</w:t>
            </w:r>
            <w:r w:rsidRPr="00F90090">
              <w:rPr>
                <w:rFonts w:hint="eastAsia"/>
                <w:sz w:val="20"/>
                <w:lang w:eastAsia="zh-CN"/>
              </w:rPr>
              <w:t>-</w:t>
            </w:r>
            <w:r w:rsidRPr="00F90090">
              <w:rPr>
                <w:sz w:val="20"/>
                <w:lang w:eastAsia="zh-CN"/>
              </w:rPr>
              <w:t>9 300 MHz</w:t>
            </w:r>
            <w:r w:rsidRPr="00F90090">
              <w:rPr>
                <w:rFonts w:hint="eastAsia"/>
                <w:sz w:val="20"/>
                <w:lang w:eastAsia="zh-CN"/>
              </w:rPr>
              <w:t>频段</w:t>
            </w:r>
            <w:r w:rsidRPr="00F90090">
              <w:rPr>
                <w:rFonts w:asciiTheme="majorBidi" w:hAnsiTheme="majorBidi" w:cstheme="majorBidi" w:hint="eastAsia"/>
                <w:sz w:val="20"/>
                <w:lang w:eastAsia="zh-CN"/>
              </w:rPr>
              <w:t>EESS</w:t>
            </w:r>
            <w:r w:rsidRPr="00F90090">
              <w:rPr>
                <w:rFonts w:asciiTheme="majorBidi" w:hAnsiTheme="majorBidi" w:cstheme="majorBidi"/>
                <w:sz w:val="20"/>
                <w:lang w:eastAsia="zh-CN"/>
              </w:rPr>
              <w:t>（有源）</w:t>
            </w:r>
            <w:r w:rsidRPr="00F90090">
              <w:rPr>
                <w:rFonts w:hint="eastAsia"/>
                <w:sz w:val="20"/>
                <w:lang w:eastAsia="zh-CN"/>
              </w:rPr>
              <w:t>电台进入到</w:t>
            </w:r>
            <w:r w:rsidRPr="00F90090">
              <w:rPr>
                <w:sz w:val="20"/>
                <w:lang w:eastAsia="zh-CN"/>
              </w:rPr>
              <w:t>8 400</w:t>
            </w:r>
            <w:r w:rsidRPr="00F90090">
              <w:rPr>
                <w:rFonts w:hint="eastAsia"/>
                <w:sz w:val="20"/>
                <w:lang w:eastAsia="zh-CN"/>
              </w:rPr>
              <w:t>-</w:t>
            </w:r>
            <w:r w:rsidRPr="00F90090">
              <w:rPr>
                <w:sz w:val="20"/>
                <w:lang w:eastAsia="zh-CN"/>
              </w:rPr>
              <w:t>8 500 MHz</w:t>
            </w:r>
            <w:r w:rsidRPr="00F90090">
              <w:rPr>
                <w:rFonts w:hint="eastAsia"/>
                <w:sz w:val="20"/>
                <w:lang w:eastAsia="zh-CN"/>
              </w:rPr>
              <w:t>频段空间研究业务电台的无用发射；</w:t>
            </w:r>
          </w:p>
          <w:p w:rsidR="00F90090" w:rsidRPr="000B1EC7" w:rsidRDefault="00F90090" w:rsidP="004520F3">
            <w:pPr>
              <w:pStyle w:val="enumlev1"/>
              <w:rPr>
                <w:szCs w:val="24"/>
                <w:lang w:eastAsia="zh-CN"/>
              </w:rPr>
            </w:pPr>
            <w:r w:rsidRPr="00F90090">
              <w:rPr>
                <w:sz w:val="20"/>
                <w:lang w:eastAsia="zh-CN"/>
              </w:rPr>
              <w:t>–</w:t>
            </w:r>
            <w:r w:rsidRPr="00F90090">
              <w:rPr>
                <w:rFonts w:hint="eastAsia"/>
                <w:sz w:val="20"/>
                <w:lang w:eastAsia="zh-CN"/>
              </w:rPr>
              <w:tab/>
            </w:r>
            <w:r w:rsidRPr="00F90090">
              <w:rPr>
                <w:rFonts w:hint="eastAsia"/>
                <w:sz w:val="20"/>
                <w:lang w:eastAsia="zh-CN"/>
              </w:rPr>
              <w:t>从</w:t>
            </w:r>
            <w:r w:rsidRPr="00F90090">
              <w:rPr>
                <w:sz w:val="20"/>
                <w:lang w:eastAsia="zh-CN"/>
              </w:rPr>
              <w:t>9 900</w:t>
            </w:r>
            <w:r w:rsidRPr="00F90090">
              <w:rPr>
                <w:rFonts w:hint="eastAsia"/>
                <w:sz w:val="20"/>
                <w:lang w:eastAsia="zh-CN"/>
              </w:rPr>
              <w:t>-</w:t>
            </w:r>
            <w:r w:rsidRPr="00F90090">
              <w:rPr>
                <w:sz w:val="20"/>
                <w:lang w:eastAsia="zh-CN"/>
              </w:rPr>
              <w:t>10 500 MHz</w:t>
            </w:r>
            <w:r w:rsidRPr="00F90090">
              <w:rPr>
                <w:rFonts w:hint="eastAsia"/>
                <w:sz w:val="20"/>
                <w:lang w:eastAsia="zh-CN"/>
              </w:rPr>
              <w:t>频段内</w:t>
            </w:r>
            <w:r w:rsidRPr="00F90090">
              <w:rPr>
                <w:rFonts w:asciiTheme="majorBidi" w:hAnsiTheme="majorBidi" w:cstheme="majorBidi" w:hint="eastAsia"/>
                <w:sz w:val="20"/>
                <w:lang w:eastAsia="zh-CN"/>
              </w:rPr>
              <w:t>EESS</w:t>
            </w:r>
            <w:r w:rsidRPr="00F90090">
              <w:rPr>
                <w:rFonts w:asciiTheme="majorBidi" w:hAnsiTheme="majorBidi" w:cstheme="majorBidi"/>
                <w:sz w:val="20"/>
                <w:lang w:eastAsia="zh-CN"/>
              </w:rPr>
              <w:t>（有源）</w:t>
            </w:r>
            <w:r w:rsidRPr="00F90090">
              <w:rPr>
                <w:rFonts w:hint="eastAsia"/>
                <w:sz w:val="20"/>
                <w:lang w:eastAsia="zh-CN"/>
              </w:rPr>
              <w:t>电台进入到</w:t>
            </w:r>
            <w:r w:rsidRPr="00F90090">
              <w:rPr>
                <w:sz w:val="20"/>
                <w:lang w:eastAsia="zh-CN"/>
              </w:rPr>
              <w:t>10.6</w:t>
            </w:r>
            <w:r w:rsidRPr="00F90090">
              <w:rPr>
                <w:rFonts w:hint="eastAsia"/>
                <w:sz w:val="20"/>
                <w:lang w:eastAsia="zh-CN"/>
              </w:rPr>
              <w:t>-</w:t>
            </w:r>
            <w:r w:rsidRPr="00F90090">
              <w:rPr>
                <w:sz w:val="20"/>
                <w:lang w:eastAsia="zh-CN"/>
              </w:rPr>
              <w:t>10.7 GHz</w:t>
            </w:r>
            <w:r w:rsidRPr="00F90090">
              <w:rPr>
                <w:rFonts w:hint="eastAsia"/>
                <w:sz w:val="20"/>
                <w:lang w:eastAsia="zh-CN"/>
              </w:rPr>
              <w:t>频段内射电天文、空间研究（无源）和</w:t>
            </w:r>
            <w:r w:rsidRPr="00F90090">
              <w:rPr>
                <w:rFonts w:asciiTheme="majorBidi" w:hAnsiTheme="majorBidi" w:cstheme="majorBidi" w:hint="eastAsia"/>
                <w:sz w:val="20"/>
                <w:lang w:eastAsia="zh-CN"/>
              </w:rPr>
              <w:t>EESS</w:t>
            </w:r>
            <w:r w:rsidRPr="00F90090">
              <w:rPr>
                <w:rFonts w:asciiTheme="majorBidi" w:hAnsiTheme="majorBidi" w:cstheme="majorBidi"/>
                <w:sz w:val="20"/>
                <w:lang w:eastAsia="zh-CN"/>
              </w:rPr>
              <w:t>（有源）</w:t>
            </w:r>
            <w:r w:rsidRPr="00F90090">
              <w:rPr>
                <w:rFonts w:hint="eastAsia"/>
                <w:sz w:val="20"/>
                <w:lang w:eastAsia="zh-CN"/>
              </w:rPr>
              <w:t>电台的无用发射，</w:t>
            </w:r>
          </w:p>
          <w:p w:rsidR="00017201" w:rsidRPr="00740681" w:rsidRDefault="00017201" w:rsidP="004520F3">
            <w:pPr>
              <w:pStyle w:val="enumlev1"/>
              <w:tabs>
                <w:tab w:val="left" w:pos="691"/>
              </w:tabs>
              <w:spacing w:before="0"/>
              <w:ind w:left="691" w:hanging="691"/>
              <w:rPr>
                <w:sz w:val="20"/>
                <w:lang w:eastAsia="zh-CN"/>
              </w:rPr>
            </w:pPr>
          </w:p>
        </w:tc>
        <w:tc>
          <w:tcPr>
            <w:tcW w:w="1474" w:type="dxa"/>
          </w:tcPr>
          <w:p w:rsidR="00017201" w:rsidRPr="009B1B90"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9B1B90"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b/>
                <w:bCs/>
                <w:lang w:eastAsia="zh-CN"/>
              </w:rPr>
              <w:t>5A</w:t>
            </w:r>
            <w:r>
              <w:rPr>
                <w:b/>
                <w:bCs/>
                <w:lang w:eastAsia="zh-CN"/>
              </w:rPr>
              <w:t>工作组</w:t>
            </w:r>
            <w:r w:rsidR="00017201" w:rsidRPr="009B1B90">
              <w:rPr>
                <w:b/>
                <w:bCs/>
                <w:lang w:eastAsia="zh-CN"/>
              </w:rPr>
              <w:br/>
            </w:r>
            <w:r>
              <w:rPr>
                <w:b/>
                <w:bCs/>
                <w:lang w:eastAsia="zh-CN"/>
              </w:rPr>
              <w:t>5B</w:t>
            </w:r>
            <w:r>
              <w:rPr>
                <w:b/>
                <w:bCs/>
                <w:lang w:eastAsia="zh-CN"/>
              </w:rPr>
              <w:t>工作组</w:t>
            </w:r>
            <w:r w:rsidR="00017201" w:rsidRPr="009B1B90">
              <w:rPr>
                <w:b/>
                <w:bCs/>
                <w:lang w:eastAsia="zh-CN"/>
              </w:rPr>
              <w:br/>
            </w:r>
            <w:r w:rsidR="00F90BA6">
              <w:rPr>
                <w:b/>
                <w:bCs/>
                <w:lang w:eastAsia="zh-CN"/>
              </w:rPr>
              <w:t>5C</w:t>
            </w:r>
            <w:r w:rsidR="00F90BA6">
              <w:rPr>
                <w:b/>
                <w:bCs/>
                <w:lang w:eastAsia="zh-CN"/>
              </w:rPr>
              <w:t>工作组</w:t>
            </w:r>
            <w:r w:rsidR="00017201" w:rsidRPr="009B1B90">
              <w:rPr>
                <w:b/>
                <w:bCs/>
                <w:lang w:eastAsia="zh-CN"/>
              </w:rPr>
              <w:br/>
            </w:r>
            <w:r>
              <w:rPr>
                <w:b/>
                <w:bCs/>
                <w:lang w:eastAsia="zh-CN"/>
              </w:rPr>
              <w:t>7B</w:t>
            </w:r>
            <w:r>
              <w:rPr>
                <w:b/>
                <w:bCs/>
                <w:lang w:eastAsia="zh-CN"/>
              </w:rPr>
              <w:t>工作组</w:t>
            </w:r>
            <w:r w:rsidR="00017201" w:rsidRPr="009B1B90">
              <w:rPr>
                <w:b/>
                <w:bCs/>
                <w:lang w:eastAsia="zh-CN"/>
              </w:rPr>
              <w:br/>
            </w:r>
            <w:r w:rsidR="00F90BA6">
              <w:rPr>
                <w:b/>
                <w:bCs/>
                <w:lang w:eastAsia="zh-CN"/>
              </w:rPr>
              <w:t>7D</w:t>
            </w:r>
            <w:r w:rsidR="00F90BA6">
              <w:rPr>
                <w:b/>
                <w:bCs/>
                <w:lang w:eastAsia="zh-CN"/>
              </w:rPr>
              <w:t>工作组</w:t>
            </w:r>
          </w:p>
        </w:tc>
      </w:tr>
      <w:tr w:rsidR="00017201" w:rsidRPr="00740681" w:rsidTr="006F08D1">
        <w:trPr>
          <w:cantSplit/>
          <w:jc w:val="center"/>
        </w:trPr>
        <w:tc>
          <w:tcPr>
            <w:tcW w:w="14690" w:type="dxa"/>
            <w:gridSpan w:val="4"/>
          </w:tcPr>
          <w:p w:rsidR="00017201" w:rsidRPr="00740681" w:rsidRDefault="00F60BBC"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lastRenderedPageBreak/>
              <w:t>1.13</w:t>
            </w:r>
            <w:r>
              <w:rPr>
                <w:rFonts w:hint="eastAsia"/>
                <w:lang w:eastAsia="zh-CN"/>
              </w:rPr>
              <w:tab/>
            </w:r>
            <w:r w:rsidRPr="004F6D35">
              <w:rPr>
                <w:rFonts w:hint="eastAsia"/>
                <w:lang w:eastAsia="zh-CN"/>
              </w:rPr>
              <w:t>根据第</w:t>
            </w:r>
            <w:r w:rsidRPr="00C30361">
              <w:rPr>
                <w:rFonts w:hint="eastAsia"/>
                <w:b/>
                <w:bCs/>
                <w:lang w:eastAsia="zh-CN"/>
              </w:rPr>
              <w:t>652[</w:t>
            </w:r>
            <w:r>
              <w:rPr>
                <w:rFonts w:eastAsia="MS Mincho"/>
                <w:b/>
                <w:lang w:eastAsia="ja-JP"/>
              </w:rPr>
              <w:t>COM6/1</w:t>
            </w:r>
            <w:r>
              <w:rPr>
                <w:rFonts w:eastAsiaTheme="minorEastAsia" w:hint="eastAsia"/>
                <w:b/>
                <w:lang w:eastAsia="zh-CN"/>
              </w:rPr>
              <w:t>9]</w:t>
            </w:r>
            <w:r w:rsidRPr="004F6D35">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审议</w:t>
            </w:r>
            <w:r w:rsidRPr="004F6D35">
              <w:rPr>
                <w:rFonts w:hint="eastAsia"/>
                <w:lang w:eastAsia="zh-CN"/>
              </w:rPr>
              <w:t>第</w:t>
            </w:r>
            <w:r w:rsidRPr="004F6D35">
              <w:rPr>
                <w:b/>
                <w:bCs/>
                <w:lang w:eastAsia="zh-CN"/>
              </w:rPr>
              <w:t>5.268</w:t>
            </w:r>
            <w:r w:rsidRPr="004F6D35">
              <w:rPr>
                <w:rFonts w:hint="eastAsia"/>
                <w:lang w:eastAsia="zh-CN"/>
              </w:rPr>
              <w:t>款，以便</w:t>
            </w:r>
            <w:r>
              <w:rPr>
                <w:rFonts w:hint="eastAsia"/>
                <w:lang w:eastAsia="zh-CN"/>
              </w:rPr>
              <w:t>审查增加</w:t>
            </w:r>
            <w:r w:rsidRPr="004F6D35">
              <w:rPr>
                <w:lang w:eastAsia="zh-CN"/>
              </w:rPr>
              <w:t>5</w:t>
            </w:r>
            <w:r>
              <w:rPr>
                <w:rFonts w:hint="eastAsia"/>
                <w:lang w:eastAsia="zh-CN"/>
              </w:rPr>
              <w:t>公里的距离限制，并允许与轨道</w:t>
            </w:r>
            <w:r w:rsidRPr="004F6D35">
              <w:rPr>
                <w:rFonts w:hint="eastAsia"/>
                <w:lang w:eastAsia="zh-CN"/>
              </w:rPr>
              <w:t>载人航天</w:t>
            </w:r>
            <w:r>
              <w:rPr>
                <w:rFonts w:hint="eastAsia"/>
                <w:lang w:eastAsia="zh-CN"/>
              </w:rPr>
              <w:t>器</w:t>
            </w:r>
            <w:r w:rsidRPr="004F6D35">
              <w:rPr>
                <w:rFonts w:hint="eastAsia"/>
                <w:lang w:eastAsia="zh-CN"/>
              </w:rPr>
              <w:t>通信的</w:t>
            </w:r>
            <w:r>
              <w:rPr>
                <w:rFonts w:hint="eastAsia"/>
                <w:lang w:eastAsia="zh-CN"/>
              </w:rPr>
              <w:t>航天器</w:t>
            </w:r>
            <w:r w:rsidRPr="004F6D35">
              <w:rPr>
                <w:rFonts w:hint="eastAsia"/>
                <w:lang w:eastAsia="zh-CN"/>
              </w:rPr>
              <w:t>使用空间研究业务（空对空）进行近距操作</w:t>
            </w:r>
            <w:r>
              <w:rPr>
                <w:rFonts w:hint="eastAsia"/>
                <w:lang w:eastAsia="zh-CN"/>
              </w:rPr>
              <w:t>的可能性；</w:t>
            </w:r>
          </w:p>
        </w:tc>
      </w:tr>
      <w:tr w:rsidR="00017201" w:rsidRPr="00740681" w:rsidTr="006F08D1">
        <w:trPr>
          <w:cantSplit/>
          <w:jc w:val="center"/>
        </w:trPr>
        <w:tc>
          <w:tcPr>
            <w:tcW w:w="3315" w:type="dxa"/>
          </w:tcPr>
          <w:p w:rsidR="00017201" w:rsidRPr="0015385C"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sidRPr="004F6D35">
              <w:rPr>
                <w:rFonts w:hint="eastAsia"/>
                <w:lang w:eastAsia="zh-CN"/>
              </w:rPr>
              <w:t>第</w:t>
            </w:r>
            <w:r w:rsidR="00017201" w:rsidRPr="00740681">
              <w:rPr>
                <w:lang w:eastAsia="zh-CN"/>
              </w:rPr>
              <w:t xml:space="preserve"> </w:t>
            </w:r>
            <w:r w:rsidR="00017201" w:rsidRPr="00D503DC">
              <w:rPr>
                <w:rFonts w:ascii="Times New Roman Bold" w:hAnsi="Times New Roman Bold" w:cs="Times New Roman Bold"/>
                <w:b/>
                <w:bCs/>
                <w:lang w:eastAsia="zh-CN"/>
              </w:rPr>
              <w:t>652 [</w:t>
            </w:r>
            <w:r w:rsidR="00017201" w:rsidRPr="0015385C">
              <w:rPr>
                <w:b/>
                <w:bCs/>
                <w:lang w:eastAsia="zh-CN"/>
              </w:rPr>
              <w:t>COM6/19</w:t>
            </w:r>
            <w:r w:rsidR="00017201">
              <w:rPr>
                <w:b/>
                <w:bCs/>
                <w:lang w:eastAsia="zh-CN"/>
              </w:rPr>
              <w:t>]</w:t>
            </w:r>
            <w:r w:rsidR="00017201" w:rsidRPr="0015385C">
              <w:rPr>
                <w:b/>
                <w:bCs/>
                <w:lang w:eastAsia="zh-CN"/>
              </w:rPr>
              <w:t xml:space="preserve"> </w:t>
            </w:r>
            <w:r>
              <w:rPr>
                <w:rFonts w:hint="eastAsia"/>
                <w:lang w:eastAsia="zh-CN"/>
              </w:rPr>
              <w:t>号决议</w:t>
            </w:r>
            <w:r>
              <w:rPr>
                <w:b/>
                <w:bCs/>
                <w:lang w:eastAsia="zh-CN"/>
              </w:rPr>
              <w:t>（</w:t>
            </w:r>
            <w:r>
              <w:rPr>
                <w:b/>
                <w:bCs/>
                <w:lang w:eastAsia="zh-CN"/>
              </w:rPr>
              <w:t>WRC-12</w:t>
            </w:r>
            <w:r>
              <w:rPr>
                <w:b/>
                <w:bCs/>
                <w:lang w:eastAsia="zh-CN"/>
              </w:rPr>
              <w:t>）</w:t>
            </w:r>
          </w:p>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4F6D35">
              <w:rPr>
                <w:rFonts w:hint="eastAsia"/>
                <w:lang w:eastAsia="zh-CN"/>
              </w:rPr>
              <w:t>空间研究业务（空对空）对</w:t>
            </w:r>
            <w:r w:rsidRPr="004F6D35">
              <w:rPr>
                <w:lang w:eastAsia="zh-CN"/>
              </w:rPr>
              <w:t>410-420 MHz</w:t>
            </w:r>
            <w:r w:rsidRPr="004F6D35">
              <w:rPr>
                <w:rFonts w:hint="eastAsia"/>
                <w:lang w:eastAsia="zh-CN"/>
              </w:rPr>
              <w:t>频段的使用</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7B</w:t>
            </w:r>
            <w:r>
              <w:rPr>
                <w:b/>
                <w:bCs/>
              </w:rPr>
              <w:t>工作组</w:t>
            </w:r>
          </w:p>
        </w:tc>
        <w:tc>
          <w:tcPr>
            <w:tcW w:w="8413" w:type="dxa"/>
          </w:tcPr>
          <w:p w:rsidR="00F90090" w:rsidRPr="00F90090" w:rsidRDefault="00F90090" w:rsidP="004520F3">
            <w:pPr>
              <w:pStyle w:val="Call"/>
              <w:rPr>
                <w:sz w:val="20"/>
                <w:lang w:eastAsia="zh-CN"/>
              </w:rPr>
            </w:pPr>
            <w:r w:rsidRPr="00F90090">
              <w:rPr>
                <w:sz w:val="20"/>
                <w:lang w:eastAsia="zh-CN"/>
              </w:rPr>
              <w:t>做出决议，请ITU-R</w:t>
            </w:r>
          </w:p>
          <w:p w:rsidR="00F90090" w:rsidRPr="00F90090" w:rsidRDefault="00F90090" w:rsidP="004520F3">
            <w:pPr>
              <w:rPr>
                <w:sz w:val="20"/>
                <w:lang w:eastAsia="zh-CN"/>
              </w:rPr>
            </w:pPr>
            <w:r w:rsidRPr="00F90090">
              <w:rPr>
                <w:sz w:val="20"/>
                <w:lang w:eastAsia="zh-CN"/>
              </w:rPr>
              <w:t>1</w:t>
            </w:r>
            <w:r w:rsidRPr="00F90090">
              <w:rPr>
                <w:sz w:val="20"/>
                <w:lang w:eastAsia="zh-CN"/>
              </w:rPr>
              <w:tab/>
            </w:r>
            <w:r w:rsidRPr="00F90090">
              <w:rPr>
                <w:rFonts w:hint="eastAsia"/>
                <w:sz w:val="20"/>
                <w:lang w:eastAsia="zh-CN"/>
              </w:rPr>
              <w:t>就</w:t>
            </w:r>
            <w:r w:rsidRPr="00F90090">
              <w:rPr>
                <w:sz w:val="20"/>
                <w:lang w:eastAsia="zh-CN"/>
              </w:rPr>
              <w:t>410-420 MHz</w:t>
            </w:r>
            <w:r w:rsidRPr="00F90090">
              <w:rPr>
                <w:rFonts w:hint="eastAsia"/>
                <w:sz w:val="20"/>
                <w:lang w:eastAsia="zh-CN"/>
              </w:rPr>
              <w:t>频段在轨道载人航天器附近通信的空间研究业务（空对空）系统与固定和移动（航空移动除外）系统之间的共用开展研究；</w:t>
            </w:r>
          </w:p>
          <w:p w:rsidR="00F90090" w:rsidRPr="00F90090" w:rsidRDefault="00F90090" w:rsidP="004520F3">
            <w:pPr>
              <w:rPr>
                <w:sz w:val="20"/>
                <w:highlight w:val="yellow"/>
                <w:lang w:eastAsia="zh-CN"/>
              </w:rPr>
            </w:pPr>
            <w:r w:rsidRPr="00F90090">
              <w:rPr>
                <w:sz w:val="20"/>
                <w:lang w:eastAsia="zh-CN"/>
              </w:rPr>
              <w:t>2</w:t>
            </w:r>
            <w:r w:rsidRPr="00F90090">
              <w:rPr>
                <w:sz w:val="20"/>
                <w:lang w:eastAsia="zh-CN"/>
              </w:rPr>
              <w:tab/>
            </w:r>
            <w:r w:rsidRPr="00F90090">
              <w:rPr>
                <w:rFonts w:hint="eastAsia"/>
                <w:sz w:val="20"/>
                <w:lang w:eastAsia="zh-CN"/>
              </w:rPr>
              <w:t>作为紧急事项，完成所述研究，同时顾及目前已划分频段的使用情况，以便在适当时为</w:t>
            </w:r>
            <w:r w:rsidRPr="00F90090">
              <w:rPr>
                <w:sz w:val="20"/>
                <w:lang w:eastAsia="zh-CN"/>
              </w:rPr>
              <w:t>WRC-15</w:t>
            </w:r>
            <w:r w:rsidRPr="00F90090">
              <w:rPr>
                <w:rFonts w:hint="eastAsia"/>
                <w:sz w:val="20"/>
                <w:lang w:eastAsia="zh-CN"/>
              </w:rPr>
              <w:t>的工作提供技术依据，</w:t>
            </w:r>
          </w:p>
          <w:p w:rsidR="00F90090" w:rsidRPr="00F90090" w:rsidRDefault="00F90090" w:rsidP="004520F3">
            <w:pPr>
              <w:pStyle w:val="Call"/>
              <w:rPr>
                <w:sz w:val="20"/>
                <w:lang w:eastAsia="zh-CN"/>
              </w:rPr>
            </w:pPr>
            <w:r w:rsidRPr="00F90090">
              <w:rPr>
                <w:sz w:val="20"/>
                <w:lang w:eastAsia="zh-CN"/>
              </w:rPr>
              <w:t>做出决议，请WRC-15</w:t>
            </w:r>
          </w:p>
          <w:p w:rsidR="00F90090" w:rsidRPr="00F90090" w:rsidRDefault="00F90090" w:rsidP="00C40055">
            <w:pPr>
              <w:rPr>
                <w:sz w:val="20"/>
                <w:lang w:eastAsia="zh-CN"/>
              </w:rPr>
            </w:pPr>
            <w:r w:rsidRPr="00F90090">
              <w:rPr>
                <w:sz w:val="20"/>
                <w:lang w:eastAsia="zh-CN"/>
              </w:rPr>
              <w:t>1</w:t>
            </w:r>
            <w:r w:rsidRPr="00F90090">
              <w:rPr>
                <w:sz w:val="20"/>
                <w:lang w:eastAsia="zh-CN"/>
              </w:rPr>
              <w:tab/>
            </w:r>
            <w:r w:rsidRPr="00F90090">
              <w:rPr>
                <w:rFonts w:hint="eastAsia"/>
                <w:sz w:val="20"/>
                <w:lang w:eastAsia="zh-CN"/>
              </w:rPr>
              <w:t>根据</w:t>
            </w:r>
            <w:r w:rsidRPr="00F90090">
              <w:rPr>
                <w:sz w:val="20"/>
                <w:lang w:eastAsia="zh-CN"/>
              </w:rPr>
              <w:t>ITU-R</w:t>
            </w:r>
            <w:r w:rsidRPr="00F90090">
              <w:rPr>
                <w:rFonts w:hint="eastAsia"/>
                <w:sz w:val="20"/>
                <w:lang w:eastAsia="zh-CN"/>
              </w:rPr>
              <w:t>的研究结果，审议</w:t>
            </w:r>
            <w:r w:rsidRPr="00F90090">
              <w:rPr>
                <w:b/>
                <w:bCs/>
                <w:sz w:val="20"/>
                <w:lang w:eastAsia="zh-CN"/>
              </w:rPr>
              <w:t>5.268</w:t>
            </w:r>
            <w:r w:rsidRPr="00F90090">
              <w:rPr>
                <w:rFonts w:hint="eastAsia"/>
                <w:sz w:val="20"/>
                <w:lang w:eastAsia="zh-CN"/>
              </w:rPr>
              <w:t>脚注，包括可能取消或放宽</w:t>
            </w:r>
            <w:r w:rsidRPr="00F90090">
              <w:rPr>
                <w:rFonts w:hint="eastAsia"/>
                <w:sz w:val="20"/>
                <w:lang w:eastAsia="zh-CN"/>
              </w:rPr>
              <w:t>5</w:t>
            </w:r>
            <w:r w:rsidRPr="00F90090">
              <w:rPr>
                <w:rFonts w:hint="eastAsia"/>
                <w:sz w:val="20"/>
                <w:lang w:eastAsia="zh-CN"/>
              </w:rPr>
              <w:t>公里的距离限制，同时不修改现行的</w:t>
            </w:r>
            <w:r w:rsidRPr="00F90090">
              <w:rPr>
                <w:rFonts w:hint="eastAsia"/>
                <w:sz w:val="20"/>
                <w:lang w:eastAsia="zh-CN"/>
              </w:rPr>
              <w:t>pfd</w:t>
            </w:r>
            <w:r w:rsidRPr="00F90090">
              <w:rPr>
                <w:rFonts w:hint="eastAsia"/>
                <w:sz w:val="20"/>
                <w:lang w:eastAsia="zh-CN"/>
              </w:rPr>
              <w:t>限值；</w:t>
            </w:r>
          </w:p>
          <w:p w:rsidR="00017201" w:rsidRPr="00740681" w:rsidRDefault="00F90090" w:rsidP="00C40055">
            <w:pPr>
              <w:tabs>
                <w:tab w:val="clear" w:pos="1191"/>
                <w:tab w:val="left" w:pos="691"/>
                <w:tab w:val="left" w:pos="1170"/>
              </w:tabs>
              <w:rPr>
                <w:lang w:eastAsia="zh-CN"/>
              </w:rPr>
            </w:pPr>
            <w:r w:rsidRPr="00F90090">
              <w:rPr>
                <w:sz w:val="20"/>
                <w:lang w:eastAsia="zh-CN"/>
              </w:rPr>
              <w:t>2</w:t>
            </w:r>
            <w:r w:rsidRPr="00F90090">
              <w:rPr>
                <w:sz w:val="20"/>
                <w:lang w:eastAsia="zh-CN"/>
              </w:rPr>
              <w:tab/>
            </w:r>
            <w:r w:rsidRPr="00F90090">
              <w:rPr>
                <w:rFonts w:hint="eastAsia"/>
                <w:sz w:val="20"/>
                <w:lang w:eastAsia="zh-CN"/>
              </w:rPr>
              <w:t>审议</w:t>
            </w:r>
            <w:r w:rsidRPr="00F90090">
              <w:rPr>
                <w:b/>
                <w:bCs/>
                <w:sz w:val="20"/>
                <w:lang w:eastAsia="zh-CN"/>
              </w:rPr>
              <w:t>5.268</w:t>
            </w:r>
            <w:r w:rsidRPr="00F90090">
              <w:rPr>
                <w:rFonts w:hint="eastAsia"/>
                <w:sz w:val="20"/>
                <w:lang w:eastAsia="zh-CN"/>
              </w:rPr>
              <w:t>脚注，以便</w:t>
            </w:r>
            <w:r w:rsidRPr="00F90090">
              <w:rPr>
                <w:sz w:val="20"/>
                <w:lang w:eastAsia="zh-CN"/>
              </w:rPr>
              <w:t>410-420 MHz</w:t>
            </w:r>
            <w:r w:rsidRPr="00F90090">
              <w:rPr>
                <w:rFonts w:hint="eastAsia"/>
                <w:sz w:val="20"/>
                <w:lang w:eastAsia="zh-CN"/>
              </w:rPr>
              <w:t>频段更普遍地用于舱外活动以外的空间研究业务（空对空）系统，</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5A</w:t>
            </w:r>
            <w:r>
              <w:rPr>
                <w:b/>
                <w:bCs/>
              </w:rPr>
              <w:t>工作组</w:t>
            </w:r>
            <w:r w:rsidR="00017201" w:rsidRPr="00740681">
              <w:rPr>
                <w:b/>
                <w:bCs/>
              </w:rPr>
              <w:br/>
            </w:r>
            <w:r w:rsidR="00F90BA6">
              <w:rPr>
                <w:b/>
                <w:bCs/>
              </w:rPr>
              <w:t>5C</w:t>
            </w:r>
            <w:r w:rsidR="00F90BA6">
              <w:rPr>
                <w:b/>
                <w:bCs/>
              </w:rPr>
              <w:t>工作组</w:t>
            </w:r>
          </w:p>
        </w:tc>
      </w:tr>
      <w:tr w:rsidR="00017201" w:rsidRPr="00740681" w:rsidTr="006F08D1">
        <w:trPr>
          <w:cantSplit/>
          <w:jc w:val="center"/>
        </w:trPr>
        <w:tc>
          <w:tcPr>
            <w:tcW w:w="14690" w:type="dxa"/>
            <w:gridSpan w:val="4"/>
          </w:tcPr>
          <w:p w:rsidR="00017201" w:rsidRPr="00740681" w:rsidRDefault="00F60BBC"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1.14</w:t>
            </w:r>
            <w:r>
              <w:rPr>
                <w:rFonts w:hint="eastAsia"/>
                <w:lang w:eastAsia="zh-CN"/>
              </w:rPr>
              <w:tab/>
            </w:r>
            <w:r>
              <w:rPr>
                <w:rFonts w:hint="eastAsia"/>
                <w:bCs/>
                <w:lang w:val="es-ES" w:eastAsia="zh-CN"/>
              </w:rPr>
              <w:t>根据第</w:t>
            </w:r>
            <w:r w:rsidRPr="00C30361">
              <w:rPr>
                <w:rFonts w:hint="eastAsia"/>
                <w:b/>
                <w:lang w:val="es-ES" w:eastAsia="zh-CN"/>
              </w:rPr>
              <w:t>653[</w:t>
            </w:r>
            <w:r>
              <w:rPr>
                <w:rFonts w:eastAsia="MS Mincho"/>
                <w:b/>
                <w:lang w:eastAsia="ja-JP"/>
              </w:rPr>
              <w:t>COM6/</w:t>
            </w:r>
            <w:r>
              <w:rPr>
                <w:rFonts w:eastAsiaTheme="minorEastAsia" w:hint="eastAsia"/>
                <w:b/>
                <w:lang w:eastAsia="zh-CN"/>
              </w:rPr>
              <w:t>20]</w:t>
            </w:r>
            <w:r w:rsidRPr="00D518E9">
              <w:rPr>
                <w:rFonts w:hint="eastAsia"/>
                <w:bCs/>
                <w:lang w:val="es-ES" w:eastAsia="zh-CN"/>
              </w:rPr>
              <w:t>号决议</w:t>
            </w:r>
            <w:r w:rsidR="00F90090">
              <w:rPr>
                <w:b/>
                <w:lang w:val="es-ES" w:eastAsia="zh-CN"/>
              </w:rPr>
              <w:t>（</w:t>
            </w:r>
            <w:r w:rsidR="00F90090">
              <w:rPr>
                <w:b/>
                <w:lang w:val="es-ES" w:eastAsia="zh-CN"/>
              </w:rPr>
              <w:t>WRC-12</w:t>
            </w:r>
            <w:r w:rsidR="00F90090">
              <w:rPr>
                <w:b/>
                <w:lang w:val="es-ES" w:eastAsia="zh-CN"/>
              </w:rPr>
              <w:t>）</w:t>
            </w:r>
            <w:r>
              <w:rPr>
                <w:rFonts w:hint="eastAsia"/>
                <w:lang w:val="es-ES" w:eastAsia="zh-CN"/>
              </w:rPr>
              <w:t>，考虑通过修改协调世界时（</w:t>
            </w:r>
            <w:r w:rsidRPr="00E527B6">
              <w:rPr>
                <w:lang w:eastAsia="zh-CN"/>
              </w:rPr>
              <w:t>UTC</w:t>
            </w:r>
            <w:r>
              <w:rPr>
                <w:rFonts w:hint="eastAsia"/>
                <w:lang w:eastAsia="zh-CN"/>
              </w:rPr>
              <w:t>）</w:t>
            </w:r>
            <w:r>
              <w:rPr>
                <w:rFonts w:hint="eastAsia"/>
                <w:lang w:val="es-ES" w:eastAsia="zh-CN"/>
              </w:rPr>
              <w:t>或一些其他方式，实现连续的基准时标的可行性并采取适当行动；</w:t>
            </w:r>
          </w:p>
        </w:tc>
      </w:tr>
      <w:tr w:rsidR="00017201" w:rsidRPr="00740681" w:rsidTr="006F08D1">
        <w:trPr>
          <w:cantSplit/>
          <w:jc w:val="center"/>
        </w:trPr>
        <w:tc>
          <w:tcPr>
            <w:tcW w:w="3315" w:type="dxa"/>
          </w:tcPr>
          <w:p w:rsidR="00017201" w:rsidRPr="0015385C"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sidRPr="004F6D35">
              <w:rPr>
                <w:rFonts w:hint="eastAsia"/>
                <w:lang w:eastAsia="zh-CN"/>
              </w:rPr>
              <w:t>第</w:t>
            </w:r>
            <w:r w:rsidR="00017201" w:rsidRPr="00740681">
              <w:rPr>
                <w:lang w:eastAsia="zh-CN"/>
              </w:rPr>
              <w:t xml:space="preserve"> </w:t>
            </w:r>
            <w:r w:rsidR="00017201" w:rsidRPr="00D503DC">
              <w:rPr>
                <w:rFonts w:ascii="Times New Roman Bold" w:hAnsi="Times New Roman Bold" w:cs="Times New Roman Bold"/>
                <w:b/>
                <w:lang w:eastAsia="zh-CN"/>
              </w:rPr>
              <w:t>653 [</w:t>
            </w:r>
            <w:r w:rsidR="00017201" w:rsidRPr="0015385C">
              <w:rPr>
                <w:rStyle w:val="href"/>
                <w:b/>
                <w:bCs/>
                <w:lang w:eastAsia="zh-CN"/>
              </w:rPr>
              <w:t>COM6/20</w:t>
            </w:r>
            <w:r w:rsidR="00017201">
              <w:rPr>
                <w:rStyle w:val="href"/>
                <w:b/>
                <w:bCs/>
                <w:lang w:eastAsia="zh-CN"/>
              </w:rPr>
              <w:t>]</w:t>
            </w:r>
            <w:r w:rsidR="00017201" w:rsidRPr="0015385C">
              <w:rPr>
                <w:b/>
                <w:bCs/>
                <w:lang w:eastAsia="zh-CN"/>
              </w:rPr>
              <w:t xml:space="preserve"> </w:t>
            </w:r>
            <w:r>
              <w:rPr>
                <w:rFonts w:hint="eastAsia"/>
                <w:lang w:eastAsia="zh-CN"/>
              </w:rPr>
              <w:t>号决议</w:t>
            </w:r>
            <w:r>
              <w:rPr>
                <w:b/>
                <w:bCs/>
                <w:lang w:eastAsia="zh-CN"/>
              </w:rPr>
              <w:t>（</w:t>
            </w:r>
            <w:r>
              <w:rPr>
                <w:b/>
                <w:bCs/>
                <w:lang w:eastAsia="zh-CN"/>
              </w:rPr>
              <w:t>WRC-12</w:t>
            </w:r>
            <w:r>
              <w:rPr>
                <w:b/>
                <w:bCs/>
                <w:lang w:eastAsia="zh-CN"/>
              </w:rPr>
              <w:t>）</w:t>
            </w:r>
          </w:p>
          <w:p w:rsidR="00017201" w:rsidRPr="00740681" w:rsidRDefault="008E156A"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B8643E">
              <w:rPr>
                <w:rFonts w:hint="eastAsia"/>
                <w:lang w:val="en-US" w:eastAsia="zh-CN"/>
              </w:rPr>
              <w:t>协调世界时时标的未来</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7A</w:t>
            </w:r>
            <w:r>
              <w:rPr>
                <w:b/>
                <w:bCs/>
              </w:rPr>
              <w:t>工作组</w:t>
            </w:r>
          </w:p>
        </w:tc>
        <w:tc>
          <w:tcPr>
            <w:tcW w:w="8413" w:type="dxa"/>
          </w:tcPr>
          <w:p w:rsidR="008E156A" w:rsidRPr="008E156A" w:rsidRDefault="008E156A" w:rsidP="00D92C59">
            <w:pPr>
              <w:pStyle w:val="Call"/>
              <w:ind w:left="1138" w:hanging="316"/>
              <w:rPr>
                <w:sz w:val="20"/>
                <w:lang w:eastAsia="zh-CN"/>
              </w:rPr>
            </w:pPr>
            <w:r w:rsidRPr="008E156A">
              <w:rPr>
                <w:rFonts w:hint="eastAsia"/>
                <w:sz w:val="20"/>
                <w:lang w:eastAsia="zh-CN"/>
              </w:rPr>
              <w:t>做出决议，请</w:t>
            </w:r>
            <w:r w:rsidRPr="008E156A">
              <w:rPr>
                <w:sz w:val="20"/>
                <w:lang w:eastAsia="zh-CN"/>
              </w:rPr>
              <w:t>WRC-15</w:t>
            </w:r>
          </w:p>
          <w:p w:rsidR="008E156A" w:rsidRPr="008E156A" w:rsidRDefault="008E156A" w:rsidP="004520F3">
            <w:pPr>
              <w:ind w:firstLineChars="200" w:firstLine="400"/>
              <w:rPr>
                <w:sz w:val="20"/>
                <w:lang w:val="es-ES" w:eastAsia="zh-CN"/>
              </w:rPr>
            </w:pPr>
            <w:r w:rsidRPr="008E156A">
              <w:rPr>
                <w:rFonts w:hint="eastAsia"/>
                <w:bCs/>
                <w:sz w:val="20"/>
                <w:lang w:val="en-US" w:eastAsia="zh-CN"/>
              </w:rPr>
              <w:t>审议通过修改</w:t>
            </w:r>
            <w:r w:rsidRPr="008E156A">
              <w:rPr>
                <w:rFonts w:hint="eastAsia"/>
                <w:bCs/>
                <w:sz w:val="20"/>
                <w:lang w:val="en-US" w:eastAsia="zh-CN"/>
              </w:rPr>
              <w:t>UTC</w:t>
            </w:r>
            <w:r w:rsidRPr="008E156A">
              <w:rPr>
                <w:rFonts w:hint="eastAsia"/>
                <w:bCs/>
                <w:sz w:val="20"/>
                <w:lang w:val="en-US" w:eastAsia="zh-CN"/>
              </w:rPr>
              <w:t>或某些其他方法实现一个持续性参考时标的可行性并采取适当行动，</w:t>
            </w:r>
          </w:p>
          <w:p w:rsidR="008E156A" w:rsidRPr="008E156A" w:rsidRDefault="008E156A" w:rsidP="004520F3">
            <w:pPr>
              <w:pStyle w:val="Call"/>
              <w:rPr>
                <w:sz w:val="20"/>
                <w:lang w:eastAsia="zh-CN"/>
              </w:rPr>
            </w:pPr>
            <w:r w:rsidRPr="008E156A">
              <w:rPr>
                <w:rFonts w:hint="eastAsia"/>
                <w:sz w:val="20"/>
                <w:lang w:eastAsia="zh-CN"/>
              </w:rPr>
              <w:t>请</w:t>
            </w:r>
            <w:r w:rsidRPr="008E156A">
              <w:rPr>
                <w:sz w:val="20"/>
                <w:lang w:eastAsia="zh-CN"/>
              </w:rPr>
              <w:t>ITU</w:t>
            </w:r>
            <w:r w:rsidRPr="008E156A">
              <w:rPr>
                <w:rFonts w:hint="eastAsia"/>
                <w:sz w:val="20"/>
                <w:lang w:eastAsia="zh-CN"/>
              </w:rPr>
              <w:t>-</w:t>
            </w:r>
            <w:r w:rsidRPr="008E156A">
              <w:rPr>
                <w:sz w:val="20"/>
                <w:lang w:eastAsia="zh-CN"/>
              </w:rPr>
              <w:t>R</w:t>
            </w:r>
          </w:p>
          <w:p w:rsidR="008E156A" w:rsidRPr="008E156A" w:rsidRDefault="008E156A" w:rsidP="004520F3">
            <w:pPr>
              <w:rPr>
                <w:sz w:val="20"/>
                <w:lang w:eastAsia="zh-CN"/>
              </w:rPr>
            </w:pPr>
            <w:r w:rsidRPr="008E156A">
              <w:rPr>
                <w:rFonts w:hint="eastAsia"/>
                <w:sz w:val="20"/>
                <w:lang w:eastAsia="zh-CN"/>
              </w:rPr>
              <w:t>1</w:t>
            </w:r>
            <w:r w:rsidRPr="008E156A">
              <w:rPr>
                <w:rFonts w:hint="eastAsia"/>
                <w:sz w:val="20"/>
                <w:lang w:eastAsia="zh-CN"/>
              </w:rPr>
              <w:tab/>
            </w:r>
            <w:r w:rsidRPr="008E156A">
              <w:rPr>
                <w:rFonts w:hint="eastAsia"/>
                <w:sz w:val="20"/>
                <w:lang w:eastAsia="zh-CN"/>
              </w:rPr>
              <w:t>就实现一个可供无线电通信系统普遍使用的持续性参考时标的可行性开展必要的研究；</w:t>
            </w:r>
          </w:p>
          <w:p w:rsidR="00017201" w:rsidRPr="00740681" w:rsidRDefault="008E156A" w:rsidP="004520F3">
            <w:pPr>
              <w:tabs>
                <w:tab w:val="left" w:pos="691"/>
              </w:tabs>
              <w:spacing w:before="0"/>
              <w:rPr>
                <w:szCs w:val="24"/>
                <w:lang w:eastAsia="zh-CN"/>
              </w:rPr>
            </w:pPr>
            <w:r w:rsidRPr="008E156A">
              <w:rPr>
                <w:rFonts w:hint="eastAsia"/>
                <w:sz w:val="20"/>
                <w:lang w:eastAsia="zh-CN"/>
              </w:rPr>
              <w:t>2</w:t>
            </w:r>
            <w:r w:rsidRPr="008E156A">
              <w:rPr>
                <w:rFonts w:hint="eastAsia"/>
                <w:sz w:val="20"/>
                <w:lang w:eastAsia="zh-CN"/>
              </w:rPr>
              <w:tab/>
            </w:r>
            <w:r w:rsidRPr="008E156A">
              <w:rPr>
                <w:rFonts w:hint="eastAsia"/>
                <w:sz w:val="20"/>
                <w:lang w:eastAsia="zh-CN"/>
              </w:rPr>
              <w:t>研究与可能实施持续性时标相关的问题（包括技术和操作因素），</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F90BA6"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6A</w:t>
            </w:r>
            <w:r>
              <w:rPr>
                <w:b/>
                <w:bCs/>
              </w:rPr>
              <w:t>工作组</w:t>
            </w:r>
          </w:p>
        </w:tc>
      </w:tr>
      <w:tr w:rsidR="00017201" w:rsidRPr="00740681" w:rsidTr="006F08D1">
        <w:trPr>
          <w:cantSplit/>
          <w:jc w:val="center"/>
        </w:trPr>
        <w:tc>
          <w:tcPr>
            <w:tcW w:w="14690" w:type="dxa"/>
            <w:gridSpan w:val="4"/>
          </w:tcPr>
          <w:p w:rsidR="00017201" w:rsidRPr="00740681" w:rsidRDefault="00F60BBC"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lastRenderedPageBreak/>
              <w:t>1.15</w:t>
            </w:r>
            <w:r>
              <w:rPr>
                <w:rFonts w:hint="eastAsia"/>
                <w:lang w:eastAsia="zh-CN"/>
              </w:rPr>
              <w:tab/>
            </w:r>
            <w:r>
              <w:rPr>
                <w:rFonts w:hint="eastAsia"/>
                <w:lang w:eastAsia="zh-CN"/>
              </w:rPr>
              <w:t>根据第</w:t>
            </w:r>
            <w:r w:rsidRPr="00E36819">
              <w:rPr>
                <w:rFonts w:hint="eastAsia"/>
                <w:b/>
                <w:bCs/>
                <w:lang w:eastAsia="zh-CN"/>
              </w:rPr>
              <w:t>358[</w:t>
            </w:r>
            <w:r>
              <w:rPr>
                <w:rFonts w:eastAsia="MS Mincho"/>
                <w:b/>
                <w:lang w:eastAsia="ja-JP"/>
              </w:rPr>
              <w:t>COM6/</w:t>
            </w:r>
            <w:r>
              <w:rPr>
                <w:rFonts w:eastAsiaTheme="minorEastAsia" w:hint="eastAsia"/>
                <w:b/>
                <w:lang w:eastAsia="zh-CN"/>
              </w:rPr>
              <w:t>3]</w:t>
            </w:r>
            <w:r w:rsidRPr="00136646">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lang w:eastAsia="zh-CN"/>
              </w:rPr>
              <w:t>考虑水上移动业务</w:t>
            </w:r>
            <w:r w:rsidRPr="00DA4121">
              <w:rPr>
                <w:rFonts w:hint="eastAsia"/>
                <w:lang w:eastAsia="zh-CN"/>
              </w:rPr>
              <w:t>船载通信电台的频谱需求；</w:t>
            </w:r>
          </w:p>
        </w:tc>
      </w:tr>
      <w:tr w:rsidR="00017201" w:rsidRPr="00740681" w:rsidTr="006F08D1">
        <w:trPr>
          <w:cantSplit/>
          <w:jc w:val="center"/>
        </w:trPr>
        <w:tc>
          <w:tcPr>
            <w:tcW w:w="3315" w:type="dxa"/>
          </w:tcPr>
          <w:p w:rsidR="00017201" w:rsidRPr="0015385C"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nl-NL"/>
              </w:rPr>
            </w:pPr>
            <w:r w:rsidRPr="004F6D35">
              <w:rPr>
                <w:rFonts w:hint="eastAsia"/>
                <w:lang w:eastAsia="zh-CN"/>
              </w:rPr>
              <w:t>第</w:t>
            </w:r>
            <w:r w:rsidR="00017201" w:rsidRPr="00740681">
              <w:rPr>
                <w:lang w:eastAsia="zh-CN"/>
              </w:rPr>
              <w:t xml:space="preserve"> </w:t>
            </w:r>
            <w:r w:rsidR="00017201" w:rsidRPr="00E216A2">
              <w:rPr>
                <w:rFonts w:ascii="Times New Roman Bold" w:hAnsi="Times New Roman Bold" w:cs="Times New Roman Bold"/>
                <w:b/>
                <w:bCs/>
                <w:lang w:eastAsia="zh-CN"/>
              </w:rPr>
              <w:t>358 [</w:t>
            </w:r>
            <w:r w:rsidR="00017201" w:rsidRPr="0015385C">
              <w:rPr>
                <w:b/>
                <w:bCs/>
                <w:lang w:eastAsia="nl-NL"/>
              </w:rPr>
              <w:t>COM6/3</w:t>
            </w:r>
            <w:r w:rsidR="00017201">
              <w:rPr>
                <w:b/>
                <w:bCs/>
                <w:lang w:eastAsia="nl-NL"/>
              </w:rPr>
              <w:t>]</w:t>
            </w:r>
            <w:r w:rsidR="00017201" w:rsidRPr="0015385C">
              <w:rPr>
                <w:b/>
                <w:bCs/>
                <w:lang w:eastAsia="nl-NL"/>
              </w:rPr>
              <w:t xml:space="preserve"> </w:t>
            </w:r>
            <w:r w:rsidR="008E156A">
              <w:rPr>
                <w:rFonts w:hint="eastAsia"/>
                <w:lang w:eastAsia="zh-CN"/>
              </w:rPr>
              <w:t>号决议</w:t>
            </w:r>
            <w:r w:rsidR="008E156A">
              <w:rPr>
                <w:lang w:eastAsia="zh-CN"/>
              </w:rPr>
              <w:br/>
            </w:r>
            <w:r>
              <w:rPr>
                <w:b/>
                <w:bCs/>
                <w:lang w:eastAsia="nl-NL"/>
              </w:rPr>
              <w:t>（</w:t>
            </w:r>
            <w:r>
              <w:rPr>
                <w:b/>
                <w:bCs/>
                <w:lang w:eastAsia="nl-NL"/>
              </w:rPr>
              <w:t>WRC-12</w:t>
            </w:r>
            <w:r>
              <w:rPr>
                <w:b/>
                <w:bCs/>
                <w:lang w:eastAsia="nl-NL"/>
              </w:rPr>
              <w:t>）</w:t>
            </w:r>
          </w:p>
          <w:p w:rsidR="00017201" w:rsidRPr="00740681" w:rsidRDefault="008E156A"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审议改善和扩大特高频频段内水上移动业务中的船载通信台站</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5B</w:t>
            </w:r>
            <w:r>
              <w:rPr>
                <w:b/>
                <w:bCs/>
              </w:rPr>
              <w:t>工作组</w:t>
            </w:r>
          </w:p>
        </w:tc>
        <w:tc>
          <w:tcPr>
            <w:tcW w:w="8413" w:type="dxa"/>
          </w:tcPr>
          <w:p w:rsidR="008E156A" w:rsidRPr="008E156A" w:rsidRDefault="008E156A" w:rsidP="004520F3">
            <w:pPr>
              <w:pStyle w:val="Call"/>
              <w:rPr>
                <w:sz w:val="20"/>
                <w:lang w:eastAsia="nl-NL"/>
              </w:rPr>
            </w:pPr>
            <w:r w:rsidRPr="008E156A">
              <w:rPr>
                <w:rFonts w:hint="eastAsia"/>
                <w:sz w:val="20"/>
                <w:lang w:eastAsia="zh-CN"/>
              </w:rPr>
              <w:t>做出决议，请</w:t>
            </w:r>
            <w:r w:rsidRPr="008E156A">
              <w:rPr>
                <w:sz w:val="20"/>
                <w:lang w:eastAsia="nl-NL"/>
              </w:rPr>
              <w:t>WRC</w:t>
            </w:r>
            <w:r w:rsidRPr="008E156A">
              <w:rPr>
                <w:rFonts w:hint="eastAsia"/>
                <w:sz w:val="20"/>
                <w:lang w:eastAsia="zh-CN"/>
              </w:rPr>
              <w:t>-</w:t>
            </w:r>
            <w:r w:rsidRPr="008E156A">
              <w:rPr>
                <w:sz w:val="20"/>
                <w:lang w:eastAsia="nl-NL"/>
              </w:rPr>
              <w:t>15</w:t>
            </w:r>
          </w:p>
          <w:p w:rsidR="008E156A" w:rsidRPr="00A2154F" w:rsidRDefault="008E156A" w:rsidP="004520F3">
            <w:pPr>
              <w:ind w:firstLineChars="200" w:firstLine="400"/>
              <w:rPr>
                <w:rFonts w:ascii="STKaiti" w:eastAsia="STKaiti" w:hAnsi="STKaiti"/>
                <w:sz w:val="20"/>
                <w:lang w:eastAsia="zh-CN"/>
              </w:rPr>
            </w:pPr>
            <w:r w:rsidRPr="008E156A">
              <w:rPr>
                <w:rFonts w:hint="eastAsia"/>
                <w:sz w:val="20"/>
                <w:lang w:eastAsia="zh-CN"/>
              </w:rPr>
              <w:t>根据</w:t>
            </w:r>
            <w:r w:rsidRPr="008E156A">
              <w:rPr>
                <w:rFonts w:hint="eastAsia"/>
                <w:sz w:val="20"/>
                <w:lang w:eastAsia="zh-CN"/>
              </w:rPr>
              <w:t>ITU-R</w:t>
            </w:r>
            <w:r w:rsidRPr="008E156A">
              <w:rPr>
                <w:rFonts w:hint="eastAsia"/>
                <w:sz w:val="20"/>
                <w:lang w:eastAsia="zh-CN"/>
              </w:rPr>
              <w:t>的研究结果审议是否有可能在已划分给水上移动业务的频段内为船载通信台站增加特高频信道的必要性，</w:t>
            </w:r>
          </w:p>
          <w:p w:rsidR="008E156A" w:rsidRPr="008E156A" w:rsidRDefault="008E156A" w:rsidP="004520F3">
            <w:pPr>
              <w:pStyle w:val="Call"/>
              <w:rPr>
                <w:sz w:val="20"/>
                <w:lang w:eastAsia="nl-NL"/>
              </w:rPr>
            </w:pPr>
            <w:r w:rsidRPr="008E156A">
              <w:rPr>
                <w:sz w:val="20"/>
                <w:lang w:eastAsia="zh-CN"/>
              </w:rPr>
              <w:t>请</w:t>
            </w:r>
            <w:r w:rsidRPr="008E156A">
              <w:rPr>
                <w:sz w:val="20"/>
                <w:lang w:eastAsia="nl-NL"/>
              </w:rPr>
              <w:t>ITU</w:t>
            </w:r>
            <w:r w:rsidRPr="008E156A">
              <w:rPr>
                <w:rFonts w:hint="eastAsia"/>
                <w:sz w:val="20"/>
                <w:lang w:eastAsia="zh-CN"/>
              </w:rPr>
              <w:t>-</w:t>
            </w:r>
            <w:r w:rsidRPr="008E156A">
              <w:rPr>
                <w:sz w:val="20"/>
                <w:lang w:eastAsia="nl-NL"/>
              </w:rPr>
              <w:t>R</w:t>
            </w:r>
          </w:p>
          <w:p w:rsidR="00017201" w:rsidRPr="00740681" w:rsidRDefault="008E156A" w:rsidP="007C5037">
            <w:pPr>
              <w:tabs>
                <w:tab w:val="left" w:pos="691"/>
              </w:tabs>
              <w:spacing w:before="0"/>
              <w:ind w:firstLineChars="200" w:firstLine="400"/>
              <w:rPr>
                <w:lang w:eastAsia="zh-CN"/>
              </w:rPr>
            </w:pPr>
            <w:r w:rsidRPr="008E156A">
              <w:rPr>
                <w:rFonts w:hint="eastAsia"/>
                <w:sz w:val="20"/>
                <w:lang w:eastAsia="zh-CN"/>
              </w:rPr>
              <w:t>在</w:t>
            </w:r>
            <w:r w:rsidRPr="008E156A">
              <w:rPr>
                <w:rFonts w:hint="eastAsia"/>
                <w:sz w:val="20"/>
                <w:lang w:eastAsia="zh-CN"/>
              </w:rPr>
              <w:t>WRC-15</w:t>
            </w:r>
            <w:r w:rsidRPr="008E156A">
              <w:rPr>
                <w:rFonts w:hint="eastAsia"/>
                <w:sz w:val="20"/>
                <w:lang w:eastAsia="zh-CN"/>
              </w:rPr>
              <w:t>之前及时开展研究，考虑到对该频段现已划分业务的保护，确定船载通信台站的频谱要求和可能的频段，</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E03AAE"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第</w:t>
            </w:r>
            <w:r>
              <w:rPr>
                <w:b/>
                <w:bCs/>
                <w:lang w:eastAsia="zh-CN"/>
              </w:rPr>
              <w:t>4</w:t>
            </w:r>
            <w:r>
              <w:rPr>
                <w:b/>
                <w:bCs/>
                <w:lang w:eastAsia="zh-CN"/>
              </w:rPr>
              <w:t>研究组</w:t>
            </w:r>
            <w:r w:rsidR="00017201">
              <w:rPr>
                <w:b/>
                <w:bCs/>
                <w:lang w:eastAsia="zh-CN"/>
              </w:rPr>
              <w:t xml:space="preserve"> </w:t>
            </w:r>
            <w:r w:rsidR="00017201" w:rsidRPr="00F95D74">
              <w:rPr>
                <w:rFonts w:ascii="Times New Roman Bold" w:hAnsi="Times New Roman Bold" w:cs="Times New Roman Bold"/>
                <w:position w:val="6"/>
                <w:sz w:val="16"/>
                <w:lang w:eastAsia="zh-CN"/>
              </w:rPr>
              <w:t>(</w:t>
            </w:r>
            <w:r w:rsidR="00017201" w:rsidRPr="00F95D74">
              <w:rPr>
                <w:rStyle w:val="FootnoteReference"/>
                <w:rFonts w:ascii="Times New Roman Bold" w:hAnsi="Times New Roman Bold" w:cs="Times New Roman Bold"/>
                <w:lang w:eastAsia="zh-CN"/>
              </w:rPr>
              <w:footnoteReference w:customMarkFollows="1" w:id="8"/>
              <w:t>3</w:t>
            </w:r>
            <w:r w:rsidR="00017201" w:rsidRPr="00F95D74">
              <w:rPr>
                <w:rFonts w:ascii="Times New Roman Bold" w:hAnsi="Times New Roman Bold" w:cs="Times New Roman Bold"/>
                <w:position w:val="6"/>
                <w:sz w:val="16"/>
                <w:lang w:eastAsia="zh-CN"/>
              </w:rPr>
              <w:t>)</w:t>
            </w:r>
            <w:r w:rsidR="00017201">
              <w:rPr>
                <w:b/>
                <w:bCs/>
                <w:lang w:eastAsia="zh-CN"/>
              </w:rPr>
              <w:br/>
            </w:r>
            <w:r w:rsidR="008D3B3D">
              <w:rPr>
                <w:b/>
                <w:bCs/>
                <w:lang w:eastAsia="zh-CN"/>
              </w:rPr>
              <w:t>5A</w:t>
            </w:r>
            <w:r w:rsidR="008D3B3D">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sidR="00F90BA6">
              <w:rPr>
                <w:b/>
                <w:bCs/>
                <w:lang w:eastAsia="zh-CN"/>
              </w:rPr>
              <w:t>5D</w:t>
            </w:r>
            <w:r w:rsidR="00F90BA6">
              <w:rPr>
                <w:b/>
                <w:bCs/>
                <w:lang w:eastAsia="zh-CN"/>
              </w:rPr>
              <w:t>工作组</w:t>
            </w:r>
            <w:r w:rsidR="00017201">
              <w:rPr>
                <w:b/>
                <w:bCs/>
                <w:lang w:eastAsia="zh-CN"/>
              </w:rPr>
              <w:br/>
            </w:r>
            <w:r>
              <w:rPr>
                <w:b/>
                <w:bCs/>
                <w:lang w:eastAsia="zh-CN"/>
              </w:rPr>
              <w:t>第</w:t>
            </w:r>
            <w:r>
              <w:rPr>
                <w:b/>
                <w:bCs/>
                <w:lang w:eastAsia="zh-CN"/>
              </w:rPr>
              <w:t>6</w:t>
            </w:r>
            <w:r>
              <w:rPr>
                <w:b/>
                <w:bCs/>
                <w:lang w:eastAsia="zh-CN"/>
              </w:rPr>
              <w:t>研究组</w:t>
            </w:r>
            <w:r w:rsidR="00017201">
              <w:rPr>
                <w:b/>
                <w:bCs/>
                <w:lang w:eastAsia="zh-CN"/>
              </w:rPr>
              <w:t xml:space="preserve"> </w:t>
            </w:r>
            <w:r w:rsidR="00017201" w:rsidRPr="00F95D74">
              <w:rPr>
                <w:rFonts w:ascii="Times New Roman Bold" w:hAnsi="Times New Roman Bold" w:cs="Times New Roman Bold"/>
                <w:position w:val="6"/>
                <w:sz w:val="16"/>
                <w:lang w:eastAsia="zh-CN"/>
              </w:rPr>
              <w:t>(3)</w:t>
            </w:r>
            <w:r w:rsidR="00017201">
              <w:rPr>
                <w:b/>
                <w:bCs/>
                <w:lang w:eastAsia="zh-CN"/>
              </w:rPr>
              <w:br/>
            </w:r>
            <w:r>
              <w:rPr>
                <w:b/>
                <w:bCs/>
                <w:lang w:eastAsia="zh-CN"/>
              </w:rPr>
              <w:t>第</w:t>
            </w:r>
            <w:r>
              <w:rPr>
                <w:b/>
                <w:bCs/>
                <w:lang w:eastAsia="zh-CN"/>
              </w:rPr>
              <w:t>7</w:t>
            </w:r>
            <w:r>
              <w:rPr>
                <w:b/>
                <w:bCs/>
                <w:lang w:eastAsia="zh-CN"/>
              </w:rPr>
              <w:t>研究组</w:t>
            </w:r>
            <w:r w:rsidR="00017201">
              <w:rPr>
                <w:b/>
                <w:bCs/>
                <w:lang w:eastAsia="zh-CN"/>
              </w:rPr>
              <w:t xml:space="preserve"> </w:t>
            </w:r>
            <w:r w:rsidR="00017201" w:rsidRPr="00FE259A">
              <w:rPr>
                <w:rFonts w:ascii="Times New Roman Bold" w:hAnsi="Times New Roman Bold" w:cs="Times New Roman Bold"/>
                <w:position w:val="6"/>
                <w:sz w:val="16"/>
                <w:lang w:eastAsia="zh-CN"/>
              </w:rPr>
              <w:t>(3)</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740681">
              <w:t>(</w:t>
            </w:r>
            <w:r w:rsidR="00F90BA6">
              <w:t>3K</w:t>
            </w:r>
            <w:r w:rsidR="00F90BA6">
              <w:t>工作组</w:t>
            </w:r>
            <w:r w:rsidRPr="00740681">
              <w:br/>
            </w:r>
            <w:r w:rsidR="00F90BA6">
              <w:t>3M</w:t>
            </w:r>
            <w:r w:rsidR="00F90BA6">
              <w:t>工作组</w:t>
            </w:r>
            <w:r w:rsidRPr="00740681">
              <w:t>)</w:t>
            </w:r>
          </w:p>
        </w:tc>
      </w:tr>
      <w:tr w:rsidR="00017201" w:rsidRPr="00740681" w:rsidTr="006F08D1">
        <w:trPr>
          <w:cantSplit/>
          <w:jc w:val="center"/>
        </w:trPr>
        <w:tc>
          <w:tcPr>
            <w:tcW w:w="14690" w:type="dxa"/>
            <w:gridSpan w:val="4"/>
          </w:tcPr>
          <w:p w:rsidR="00017201" w:rsidRPr="00740681" w:rsidRDefault="00F60BBC"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1.16</w:t>
            </w:r>
            <w:r>
              <w:rPr>
                <w:rFonts w:hint="eastAsia"/>
                <w:lang w:eastAsia="zh-CN"/>
              </w:rPr>
              <w:tab/>
            </w:r>
            <w:r>
              <w:rPr>
                <w:rFonts w:hint="eastAsia"/>
                <w:lang w:eastAsia="zh-CN"/>
              </w:rPr>
              <w:t>根据第</w:t>
            </w:r>
            <w:r w:rsidRPr="00E36819">
              <w:rPr>
                <w:rFonts w:hint="eastAsia"/>
                <w:b/>
                <w:bCs/>
                <w:lang w:eastAsia="zh-CN"/>
              </w:rPr>
              <w:t>360[</w:t>
            </w:r>
            <w:r>
              <w:rPr>
                <w:rFonts w:eastAsia="MS Mincho"/>
                <w:b/>
                <w:lang w:eastAsia="ja-JP"/>
              </w:rPr>
              <w:t>COM6/</w:t>
            </w:r>
            <w:r>
              <w:rPr>
                <w:rFonts w:eastAsiaTheme="minorEastAsia" w:hint="eastAsia"/>
                <w:b/>
                <w:lang w:eastAsia="zh-CN"/>
              </w:rPr>
              <w:t>21]</w:t>
            </w:r>
            <w:r>
              <w:rPr>
                <w:rFonts w:hint="eastAsia"/>
                <w:lang w:eastAsia="zh-CN"/>
              </w:rPr>
              <w:t>号决议</w:t>
            </w:r>
            <w:r w:rsidR="00F90090">
              <w:rPr>
                <w:rFonts w:hint="eastAsia"/>
                <w:b/>
                <w:bCs/>
                <w:lang w:eastAsia="zh-CN"/>
              </w:rPr>
              <w:t>（</w:t>
            </w:r>
            <w:r w:rsidR="00F90090">
              <w:rPr>
                <w:rFonts w:hint="eastAsia"/>
                <w:b/>
                <w:bCs/>
                <w:lang w:eastAsia="zh-CN"/>
              </w:rPr>
              <w:t>WRC-12</w:t>
            </w:r>
            <w:r w:rsidR="00F90090">
              <w:rPr>
                <w:rFonts w:hint="eastAsia"/>
                <w:b/>
                <w:bCs/>
                <w:lang w:eastAsia="zh-CN"/>
              </w:rPr>
              <w:t>）</w:t>
            </w:r>
            <w:r>
              <w:rPr>
                <w:rFonts w:hint="eastAsia"/>
                <w:b/>
                <w:bCs/>
                <w:lang w:eastAsia="zh-CN"/>
              </w:rPr>
              <w:t>，</w:t>
            </w:r>
            <w:r>
              <w:rPr>
                <w:rFonts w:hint="eastAsia"/>
                <w:lang w:eastAsia="zh-CN"/>
              </w:rPr>
              <w:t>审议有助于引入可能的新自动识别系统（</w:t>
            </w:r>
            <w:r>
              <w:rPr>
                <w:rFonts w:hint="eastAsia"/>
                <w:lang w:eastAsia="zh-CN"/>
              </w:rPr>
              <w:t>AIS</w:t>
            </w:r>
            <w:r>
              <w:rPr>
                <w:rFonts w:hint="eastAsia"/>
                <w:lang w:eastAsia="zh-CN"/>
              </w:rPr>
              <w:t>）技术应用和新应用方面的规则条款并考虑相关的频谱划分，以改善水上无线电通信；</w:t>
            </w:r>
          </w:p>
        </w:tc>
      </w:tr>
      <w:tr w:rsidR="00017201" w:rsidRPr="00740681" w:rsidTr="006F08D1">
        <w:trPr>
          <w:cantSplit/>
          <w:jc w:val="center"/>
        </w:trPr>
        <w:tc>
          <w:tcPr>
            <w:tcW w:w="3315" w:type="dxa"/>
          </w:tcPr>
          <w:p w:rsidR="00017201" w:rsidRPr="0015385C"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sidRPr="004F6D35">
              <w:rPr>
                <w:rFonts w:hint="eastAsia"/>
                <w:lang w:eastAsia="zh-CN"/>
              </w:rPr>
              <w:t>第</w:t>
            </w:r>
            <w:r w:rsidR="00017201" w:rsidRPr="00740681">
              <w:rPr>
                <w:lang w:eastAsia="zh-CN"/>
              </w:rPr>
              <w:t xml:space="preserve"> </w:t>
            </w:r>
            <w:r w:rsidR="00017201" w:rsidRPr="002219BF">
              <w:rPr>
                <w:rFonts w:ascii="Times New Roman Bold" w:hAnsi="Times New Roman Bold" w:cs="Times New Roman Bold"/>
                <w:b/>
                <w:bCs/>
                <w:lang w:eastAsia="zh-CN"/>
              </w:rPr>
              <w:t>360 [</w:t>
            </w:r>
            <w:r w:rsidR="00017201" w:rsidRPr="0015385C">
              <w:rPr>
                <w:b/>
                <w:bCs/>
                <w:lang w:eastAsia="zh-CN"/>
              </w:rPr>
              <w:t>COM6/21</w:t>
            </w:r>
            <w:r w:rsidR="00017201">
              <w:rPr>
                <w:b/>
                <w:bCs/>
                <w:lang w:eastAsia="zh-CN"/>
              </w:rPr>
              <w:t>]</w:t>
            </w:r>
            <w:r w:rsidR="00017201" w:rsidRPr="0015385C">
              <w:rPr>
                <w:b/>
                <w:bCs/>
                <w:color w:val="000000"/>
                <w:lang w:eastAsia="nl-NL"/>
              </w:rPr>
              <w:t xml:space="preserve"> </w:t>
            </w:r>
            <w:r w:rsidR="008E156A">
              <w:rPr>
                <w:rFonts w:hint="eastAsia"/>
                <w:lang w:eastAsia="zh-CN"/>
              </w:rPr>
              <w:t>号决议</w:t>
            </w:r>
            <w:r>
              <w:rPr>
                <w:b/>
                <w:bCs/>
                <w:lang w:eastAsia="zh-CN"/>
              </w:rPr>
              <w:t>（</w:t>
            </w:r>
            <w:r>
              <w:rPr>
                <w:b/>
                <w:bCs/>
                <w:lang w:eastAsia="zh-CN"/>
              </w:rPr>
              <w:t>WRC-12</w:t>
            </w:r>
            <w:r>
              <w:rPr>
                <w:b/>
                <w:bCs/>
                <w:lang w:eastAsia="zh-CN"/>
              </w:rPr>
              <w:t>）</w:t>
            </w:r>
          </w:p>
          <w:p w:rsidR="00017201" w:rsidRPr="00740681" w:rsidRDefault="008E156A"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审议增强型自动识别系统技术应用和增强型水上无线电通信方面的规则性条款与频谱划分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5B</w:t>
            </w:r>
            <w:r>
              <w:rPr>
                <w:b/>
                <w:bCs/>
              </w:rPr>
              <w:t>工作组</w:t>
            </w:r>
          </w:p>
        </w:tc>
        <w:tc>
          <w:tcPr>
            <w:tcW w:w="8413" w:type="dxa"/>
          </w:tcPr>
          <w:p w:rsidR="008E156A" w:rsidRPr="008E156A" w:rsidRDefault="008E156A" w:rsidP="004520F3">
            <w:pPr>
              <w:pStyle w:val="Call"/>
              <w:rPr>
                <w:sz w:val="20"/>
                <w:lang w:eastAsia="zh-CN"/>
              </w:rPr>
            </w:pPr>
            <w:r w:rsidRPr="008E156A">
              <w:rPr>
                <w:rFonts w:hint="eastAsia"/>
                <w:sz w:val="20"/>
                <w:lang w:eastAsia="zh-CN"/>
              </w:rPr>
              <w:t>做出决议，请WRC-15</w:t>
            </w:r>
          </w:p>
          <w:p w:rsidR="008E156A" w:rsidRPr="008E156A" w:rsidRDefault="008E156A" w:rsidP="004520F3">
            <w:pPr>
              <w:rPr>
                <w:sz w:val="20"/>
                <w:lang w:eastAsia="zh-CN"/>
              </w:rPr>
            </w:pPr>
            <w:r w:rsidRPr="008E156A">
              <w:rPr>
                <w:sz w:val="20"/>
                <w:lang w:eastAsia="zh-CN"/>
              </w:rPr>
              <w:t>1</w:t>
            </w:r>
            <w:r w:rsidRPr="008E156A">
              <w:rPr>
                <w:sz w:val="20"/>
                <w:lang w:eastAsia="zh-CN"/>
              </w:rPr>
              <w:tab/>
            </w:r>
            <w:r w:rsidRPr="008E156A">
              <w:rPr>
                <w:rFonts w:hint="eastAsia"/>
                <w:sz w:val="20"/>
                <w:lang w:eastAsia="zh-CN"/>
              </w:rPr>
              <w:t>在</w:t>
            </w:r>
            <w:r w:rsidRPr="008E156A">
              <w:rPr>
                <w:rFonts w:hint="eastAsia"/>
                <w:sz w:val="20"/>
                <w:lang w:eastAsia="zh-CN"/>
              </w:rPr>
              <w:t>ITU-R</w:t>
            </w:r>
            <w:r w:rsidRPr="008E156A">
              <w:rPr>
                <w:rFonts w:hint="eastAsia"/>
                <w:sz w:val="20"/>
                <w:lang w:eastAsia="zh-CN"/>
              </w:rPr>
              <w:t>的研究结果基础上，考虑修改《无线电规则》，其中包括可能的频谱划分，以令开发新的</w:t>
            </w:r>
            <w:r w:rsidRPr="008E156A">
              <w:rPr>
                <w:rFonts w:hint="eastAsia"/>
                <w:sz w:val="20"/>
                <w:lang w:eastAsia="zh-CN"/>
              </w:rPr>
              <w:t>AIS</w:t>
            </w:r>
            <w:r w:rsidRPr="008E156A">
              <w:rPr>
                <w:rFonts w:hint="eastAsia"/>
                <w:sz w:val="20"/>
                <w:lang w:eastAsia="zh-CN"/>
              </w:rPr>
              <w:t>地面和卫星应用成为可能，同时确保此类应用不会降低目前</w:t>
            </w:r>
            <w:r w:rsidRPr="008E156A">
              <w:rPr>
                <w:rFonts w:hint="eastAsia"/>
                <w:sz w:val="20"/>
                <w:lang w:eastAsia="zh-CN"/>
              </w:rPr>
              <w:t>AIS</w:t>
            </w:r>
            <w:r w:rsidRPr="008E156A">
              <w:rPr>
                <w:rFonts w:hint="eastAsia"/>
                <w:sz w:val="20"/>
                <w:lang w:eastAsia="zh-CN"/>
              </w:rPr>
              <w:t>操作及其他现有业务的水平；</w:t>
            </w:r>
          </w:p>
          <w:p w:rsidR="008E156A" w:rsidRPr="008E156A" w:rsidRDefault="008E156A" w:rsidP="004520F3">
            <w:pPr>
              <w:rPr>
                <w:sz w:val="20"/>
                <w:lang w:eastAsia="zh-CN"/>
              </w:rPr>
            </w:pPr>
            <w:r w:rsidRPr="008E156A">
              <w:rPr>
                <w:sz w:val="20"/>
                <w:lang w:eastAsia="zh-CN"/>
              </w:rPr>
              <w:t>2</w:t>
            </w:r>
            <w:r w:rsidRPr="008E156A">
              <w:rPr>
                <w:sz w:val="20"/>
                <w:lang w:eastAsia="zh-CN"/>
              </w:rPr>
              <w:tab/>
            </w:r>
            <w:r w:rsidRPr="008E156A">
              <w:rPr>
                <w:rFonts w:hint="eastAsia"/>
                <w:sz w:val="20"/>
                <w:lang w:eastAsia="zh-CN"/>
              </w:rPr>
              <w:t>在</w:t>
            </w:r>
            <w:r w:rsidRPr="008E156A">
              <w:rPr>
                <w:rFonts w:hint="eastAsia"/>
                <w:sz w:val="20"/>
                <w:lang w:eastAsia="zh-CN"/>
              </w:rPr>
              <w:t>ITU-R</w:t>
            </w:r>
            <w:r w:rsidRPr="008E156A">
              <w:rPr>
                <w:rFonts w:hint="eastAsia"/>
                <w:sz w:val="20"/>
                <w:lang w:eastAsia="zh-CN"/>
              </w:rPr>
              <w:t>的研究结果基础上，在现有水上移动和卫星移动业务划分内考虑引入更多的或新的水上无线电通信应用，并酌情采取适当的规则性措施，</w:t>
            </w:r>
          </w:p>
          <w:p w:rsidR="008E156A" w:rsidRPr="008E156A" w:rsidRDefault="008E156A" w:rsidP="004520F3">
            <w:pPr>
              <w:pStyle w:val="Call"/>
              <w:rPr>
                <w:sz w:val="20"/>
                <w:lang w:eastAsia="zh-CN"/>
              </w:rPr>
            </w:pPr>
            <w:r w:rsidRPr="008E156A">
              <w:rPr>
                <w:rFonts w:hint="eastAsia"/>
                <w:sz w:val="20"/>
                <w:lang w:eastAsia="zh-CN"/>
              </w:rPr>
              <w:t>请</w:t>
            </w:r>
            <w:r w:rsidRPr="008E156A">
              <w:rPr>
                <w:sz w:val="20"/>
                <w:lang w:eastAsia="zh-CN"/>
              </w:rPr>
              <w:t>ITU-R</w:t>
            </w:r>
          </w:p>
          <w:p w:rsidR="008E156A" w:rsidRPr="008E156A" w:rsidRDefault="008E156A" w:rsidP="004520F3">
            <w:pPr>
              <w:rPr>
                <w:sz w:val="20"/>
                <w:lang w:eastAsia="zh-CN"/>
              </w:rPr>
            </w:pPr>
            <w:r w:rsidRPr="008E156A">
              <w:rPr>
                <w:sz w:val="20"/>
                <w:lang w:eastAsia="zh-CN"/>
              </w:rPr>
              <w:t>1</w:t>
            </w:r>
            <w:r w:rsidRPr="008E156A">
              <w:rPr>
                <w:sz w:val="20"/>
                <w:lang w:eastAsia="zh-CN"/>
              </w:rPr>
              <w:tab/>
            </w:r>
            <w:r w:rsidRPr="008E156A">
              <w:rPr>
                <w:rFonts w:hint="eastAsia"/>
                <w:sz w:val="20"/>
                <w:lang w:eastAsia="zh-CN"/>
              </w:rPr>
              <w:t>将其作为紧急事项开展研究，以便为满足新兴的水上移动业务和卫星移动业务的</w:t>
            </w:r>
            <w:r w:rsidRPr="008E156A">
              <w:rPr>
                <w:rFonts w:hint="eastAsia"/>
                <w:sz w:val="20"/>
                <w:lang w:eastAsia="zh-CN"/>
              </w:rPr>
              <w:t>AIS</w:t>
            </w:r>
            <w:r w:rsidRPr="008E156A">
              <w:rPr>
                <w:rFonts w:hint="eastAsia"/>
                <w:sz w:val="20"/>
                <w:lang w:eastAsia="zh-CN"/>
              </w:rPr>
              <w:t>要求确定潜在的规则性行动；</w:t>
            </w:r>
          </w:p>
          <w:p w:rsidR="008E156A" w:rsidRPr="008E156A" w:rsidRDefault="008E156A" w:rsidP="004520F3">
            <w:pPr>
              <w:rPr>
                <w:sz w:val="20"/>
                <w:lang w:eastAsia="zh-CN"/>
              </w:rPr>
            </w:pPr>
            <w:r w:rsidRPr="008E156A">
              <w:rPr>
                <w:sz w:val="20"/>
                <w:lang w:eastAsia="nl-NL"/>
              </w:rPr>
              <w:t>2</w:t>
            </w:r>
            <w:r w:rsidRPr="008E156A">
              <w:rPr>
                <w:sz w:val="20"/>
                <w:lang w:eastAsia="nl-NL"/>
              </w:rPr>
              <w:tab/>
            </w:r>
            <w:r w:rsidRPr="008E156A">
              <w:rPr>
                <w:rFonts w:hint="eastAsia"/>
                <w:sz w:val="20"/>
                <w:lang w:eastAsia="zh-CN"/>
              </w:rPr>
              <w:t>将在水上移动和卫星移动业务划分内引入更多的或新的水上无线电通信应用问题作为紧急事项开展研究，同时确定潜在的规则性行动，以满足新兴的水上无线电通信要求；</w:t>
            </w:r>
          </w:p>
          <w:p w:rsidR="00017201" w:rsidRPr="00740681" w:rsidRDefault="008E156A" w:rsidP="00D92C59">
            <w:pPr>
              <w:tabs>
                <w:tab w:val="left" w:pos="691"/>
              </w:tabs>
              <w:rPr>
                <w:lang w:eastAsia="zh-CN"/>
              </w:rPr>
            </w:pPr>
            <w:r w:rsidRPr="008E156A">
              <w:rPr>
                <w:sz w:val="20"/>
                <w:lang w:eastAsia="zh-CN"/>
              </w:rPr>
              <w:t>3</w:t>
            </w:r>
            <w:r w:rsidRPr="008E156A">
              <w:rPr>
                <w:sz w:val="20"/>
                <w:lang w:eastAsia="zh-CN"/>
              </w:rPr>
              <w:tab/>
            </w:r>
            <w:r w:rsidRPr="008E156A">
              <w:rPr>
                <w:rFonts w:hint="eastAsia"/>
                <w:sz w:val="20"/>
                <w:lang w:eastAsia="zh-CN"/>
              </w:rPr>
              <w:t>为世界无线电通信大会（</w:t>
            </w:r>
            <w:r w:rsidRPr="008E156A">
              <w:rPr>
                <w:rFonts w:hint="eastAsia"/>
                <w:sz w:val="20"/>
                <w:lang w:eastAsia="zh-CN"/>
              </w:rPr>
              <w:t>WRC-15</w:t>
            </w:r>
            <w:r w:rsidRPr="008E156A">
              <w:rPr>
                <w:rFonts w:hint="eastAsia"/>
                <w:sz w:val="20"/>
                <w:lang w:eastAsia="zh-CN"/>
              </w:rPr>
              <w:t>）及时完成相关研究，并考虑到共用频段的现有系统和业务，</w:t>
            </w:r>
          </w:p>
        </w:tc>
        <w:tc>
          <w:tcPr>
            <w:tcW w:w="1474" w:type="dxa"/>
          </w:tcPr>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4F735B"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5A</w:t>
            </w:r>
            <w:r>
              <w:rPr>
                <w:b/>
                <w:bCs/>
                <w:lang w:eastAsia="zh-CN"/>
              </w:rPr>
              <w:t>工作组</w:t>
            </w:r>
            <w:r w:rsidR="00017201" w:rsidRPr="004F735B">
              <w:rPr>
                <w:b/>
                <w:bCs/>
                <w:lang w:eastAsia="zh-CN"/>
              </w:rPr>
              <w:br/>
            </w:r>
            <w:r w:rsidR="00F90BA6">
              <w:rPr>
                <w:b/>
                <w:bCs/>
                <w:lang w:eastAsia="zh-CN"/>
              </w:rPr>
              <w:t>6A</w:t>
            </w:r>
            <w:r w:rsidR="00F90BA6">
              <w:rPr>
                <w:b/>
                <w:bCs/>
                <w:lang w:eastAsia="zh-CN"/>
              </w:rPr>
              <w:t>工作组</w:t>
            </w:r>
          </w:p>
          <w:p w:rsidR="00017201" w:rsidRPr="004F735B"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4F735B">
              <w:rPr>
                <w:lang w:eastAsia="zh-CN"/>
              </w:rPr>
              <w:t>(</w:t>
            </w:r>
            <w:r w:rsidR="00F90BA6">
              <w:rPr>
                <w:lang w:eastAsia="zh-CN"/>
              </w:rPr>
              <w:t>3K</w:t>
            </w:r>
            <w:r w:rsidR="00F90BA6">
              <w:rPr>
                <w:lang w:eastAsia="zh-CN"/>
              </w:rPr>
              <w:t>工作组</w:t>
            </w:r>
            <w:r>
              <w:rPr>
                <w:lang w:eastAsia="zh-CN"/>
              </w:rPr>
              <w:br/>
            </w:r>
            <w:r w:rsidR="008D3B3D">
              <w:rPr>
                <w:lang w:eastAsia="zh-CN"/>
              </w:rPr>
              <w:t>4A</w:t>
            </w:r>
            <w:r w:rsidR="008D3B3D">
              <w:rPr>
                <w:lang w:eastAsia="zh-CN"/>
              </w:rPr>
              <w:t>工作组</w:t>
            </w:r>
            <w:r>
              <w:rPr>
                <w:lang w:eastAsia="zh-CN"/>
              </w:rPr>
              <w:br/>
            </w:r>
            <w:r w:rsidR="001660F0">
              <w:rPr>
                <w:lang w:eastAsia="zh-CN"/>
              </w:rPr>
              <w:t>4C</w:t>
            </w:r>
            <w:r w:rsidR="001660F0">
              <w:rPr>
                <w:lang w:eastAsia="zh-CN"/>
              </w:rPr>
              <w:t>工作组</w:t>
            </w:r>
            <w:r>
              <w:rPr>
                <w:lang w:eastAsia="zh-CN"/>
              </w:rPr>
              <w:br/>
            </w:r>
            <w:r w:rsidR="008D3B3D">
              <w:rPr>
                <w:lang w:eastAsia="zh-CN"/>
              </w:rPr>
              <w:t>7B</w:t>
            </w:r>
            <w:r w:rsidR="008D3B3D">
              <w:rPr>
                <w:lang w:eastAsia="zh-CN"/>
              </w:rPr>
              <w:t>工作组</w:t>
            </w:r>
            <w:r w:rsidRPr="004F735B">
              <w:rPr>
                <w:lang w:eastAsia="zh-CN"/>
              </w:rPr>
              <w:br/>
            </w:r>
            <w:r w:rsidR="00F90BA6">
              <w:rPr>
                <w:lang w:eastAsia="zh-CN"/>
              </w:rPr>
              <w:t>7C</w:t>
            </w:r>
            <w:r w:rsidR="00F90BA6">
              <w:rPr>
                <w:lang w:eastAsia="zh-CN"/>
              </w:rPr>
              <w:t>工作组</w:t>
            </w:r>
            <w:r w:rsidRPr="004F735B">
              <w:rPr>
                <w:lang w:eastAsia="zh-CN"/>
              </w:rPr>
              <w:br/>
            </w:r>
            <w:r w:rsidR="00F90BA6">
              <w:rPr>
                <w:lang w:eastAsia="zh-CN"/>
              </w:rPr>
              <w:t>7D</w:t>
            </w:r>
            <w:r w:rsidR="00F90BA6">
              <w:rPr>
                <w:lang w:eastAsia="zh-CN"/>
              </w:rPr>
              <w:t>工作组</w:t>
            </w:r>
            <w:r w:rsidRPr="004F735B">
              <w:rPr>
                <w:lang w:eastAsia="zh-CN"/>
              </w:rPr>
              <w:t>)</w:t>
            </w:r>
          </w:p>
        </w:tc>
      </w:tr>
      <w:tr w:rsidR="00017201" w:rsidRPr="00740681" w:rsidTr="006F08D1">
        <w:trPr>
          <w:cantSplit/>
          <w:jc w:val="center"/>
        </w:trPr>
        <w:tc>
          <w:tcPr>
            <w:tcW w:w="14690" w:type="dxa"/>
            <w:gridSpan w:val="4"/>
          </w:tcPr>
          <w:p w:rsidR="00017201" w:rsidRPr="00740681" w:rsidRDefault="00B16F6F"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lastRenderedPageBreak/>
              <w:t>1.17</w:t>
            </w:r>
            <w:r>
              <w:rPr>
                <w:rFonts w:hint="eastAsia"/>
                <w:lang w:eastAsia="zh-CN"/>
              </w:rPr>
              <w:tab/>
            </w:r>
            <w:r>
              <w:rPr>
                <w:rFonts w:hint="eastAsia"/>
                <w:lang w:eastAsia="zh-CN"/>
              </w:rPr>
              <w:t>按照第</w:t>
            </w:r>
            <w:r w:rsidRPr="00E36819">
              <w:rPr>
                <w:rFonts w:hint="eastAsia"/>
                <w:b/>
                <w:bCs/>
                <w:lang w:eastAsia="zh-CN"/>
              </w:rPr>
              <w:t>432[</w:t>
            </w:r>
            <w:r>
              <w:rPr>
                <w:rFonts w:eastAsia="MS Mincho"/>
                <w:b/>
                <w:lang w:eastAsia="ja-JP"/>
              </w:rPr>
              <w:t>COM6/</w:t>
            </w:r>
            <w:r>
              <w:rPr>
                <w:rFonts w:eastAsiaTheme="minorEastAsia" w:hint="eastAsia"/>
                <w:b/>
                <w:lang w:eastAsia="zh-CN"/>
              </w:rPr>
              <w:t>22]</w:t>
            </w:r>
            <w:r>
              <w:rPr>
                <w:rFonts w:hint="eastAsia"/>
                <w:lang w:eastAsia="zh-CN"/>
              </w:rPr>
              <w:t>号决议</w:t>
            </w:r>
            <w:r w:rsidR="00F90090">
              <w:rPr>
                <w:rFonts w:hint="eastAsia"/>
                <w:b/>
                <w:lang w:eastAsia="zh-CN"/>
              </w:rPr>
              <w:t>（</w:t>
            </w:r>
            <w:r w:rsidR="00F90090">
              <w:rPr>
                <w:rFonts w:hint="eastAsia"/>
                <w:b/>
                <w:lang w:eastAsia="zh-CN"/>
              </w:rPr>
              <w:t>WRC-12</w:t>
            </w:r>
            <w:r w:rsidR="00F90090">
              <w:rPr>
                <w:rFonts w:hint="eastAsia"/>
                <w:b/>
                <w:lang w:eastAsia="zh-CN"/>
              </w:rPr>
              <w:t>）</w:t>
            </w:r>
            <w:r>
              <w:rPr>
                <w:rFonts w:hint="eastAsia"/>
                <w:lang w:eastAsia="zh-CN"/>
              </w:rPr>
              <w:t>，考虑可能的频谱需求和规则行动，包括适当的航空划分，</w:t>
            </w:r>
            <w:r>
              <w:rPr>
                <w:rFonts w:hint="eastAsia"/>
                <w:lang w:val="en-US" w:eastAsia="zh-CN"/>
              </w:rPr>
              <w:t>以</w:t>
            </w:r>
            <w:r>
              <w:rPr>
                <w:rFonts w:hint="eastAsia"/>
                <w:lang w:eastAsia="zh-CN"/>
              </w:rPr>
              <w:t>支持无线航空电子机内通信（</w:t>
            </w:r>
            <w:r>
              <w:rPr>
                <w:lang w:eastAsia="zh-CN"/>
              </w:rPr>
              <w:t>WAIC</w:t>
            </w:r>
            <w:r>
              <w:rPr>
                <w:rFonts w:hint="eastAsia"/>
                <w:lang w:eastAsia="zh-CN"/>
              </w:rPr>
              <w:t>）；</w:t>
            </w:r>
          </w:p>
        </w:tc>
      </w:tr>
      <w:tr w:rsidR="00017201" w:rsidRPr="00740681" w:rsidTr="006F08D1">
        <w:trPr>
          <w:cantSplit/>
          <w:jc w:val="center"/>
        </w:trPr>
        <w:tc>
          <w:tcPr>
            <w:tcW w:w="3315" w:type="dxa"/>
          </w:tcPr>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4F6D35">
              <w:rPr>
                <w:rFonts w:hint="eastAsia"/>
                <w:lang w:eastAsia="zh-CN"/>
              </w:rPr>
              <w:t>第</w:t>
            </w:r>
            <w:r w:rsidR="00017201" w:rsidRPr="00740681">
              <w:rPr>
                <w:lang w:eastAsia="zh-CN"/>
              </w:rPr>
              <w:t xml:space="preserve"> </w:t>
            </w:r>
            <w:r w:rsidR="00017201" w:rsidRPr="001509C2">
              <w:rPr>
                <w:rFonts w:ascii="Times New Roman Bold" w:hAnsi="Times New Roman Bold" w:cs="Times New Roman Bold"/>
                <w:b/>
                <w:bCs/>
                <w:lang w:eastAsia="zh-CN"/>
              </w:rPr>
              <w:t>423 [</w:t>
            </w:r>
            <w:r w:rsidR="00017201" w:rsidRPr="0015385C">
              <w:rPr>
                <w:b/>
                <w:bCs/>
                <w:lang w:eastAsia="zh-CN"/>
              </w:rPr>
              <w:t>COM6/22</w:t>
            </w:r>
            <w:r w:rsidR="00017201">
              <w:rPr>
                <w:b/>
                <w:bCs/>
                <w:lang w:eastAsia="zh-CN"/>
              </w:rPr>
              <w:t>]</w:t>
            </w:r>
            <w:r w:rsidR="00017201" w:rsidRPr="0015385C">
              <w:rPr>
                <w:b/>
                <w:bCs/>
                <w:lang w:eastAsia="zh-CN"/>
              </w:rPr>
              <w:t xml:space="preserve"> </w:t>
            </w:r>
            <w:r w:rsidR="008E156A">
              <w:rPr>
                <w:rFonts w:hint="eastAsia"/>
                <w:lang w:eastAsia="zh-CN"/>
              </w:rPr>
              <w:t>号决议</w:t>
            </w:r>
            <w:r>
              <w:rPr>
                <w:b/>
                <w:bCs/>
                <w:lang w:eastAsia="zh-CN"/>
              </w:rPr>
              <w:t>（</w:t>
            </w:r>
            <w:r>
              <w:rPr>
                <w:b/>
                <w:bCs/>
                <w:lang w:eastAsia="zh-CN"/>
              </w:rPr>
              <w:t>WRC-12</w:t>
            </w:r>
            <w:r>
              <w:rPr>
                <w:b/>
                <w:bCs/>
                <w:lang w:eastAsia="zh-CN"/>
              </w:rPr>
              <w:t>）</w:t>
            </w:r>
          </w:p>
          <w:p w:rsidR="00017201" w:rsidRPr="00740681" w:rsidRDefault="003D7B79"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为支持无线航空电子机内通信考虑采取规则行动（包括划分）</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5B</w:t>
            </w:r>
            <w:r>
              <w:rPr>
                <w:b/>
                <w:bCs/>
              </w:rPr>
              <w:t>工作组</w:t>
            </w:r>
          </w:p>
        </w:tc>
        <w:tc>
          <w:tcPr>
            <w:tcW w:w="8413" w:type="dxa"/>
          </w:tcPr>
          <w:p w:rsidR="003D7B79" w:rsidRPr="003D7B79" w:rsidRDefault="003D7B79" w:rsidP="004520F3">
            <w:pPr>
              <w:pStyle w:val="Call"/>
              <w:rPr>
                <w:sz w:val="20"/>
                <w:lang w:eastAsia="zh-CN" w:bidi="fa-IR"/>
              </w:rPr>
            </w:pPr>
            <w:r w:rsidRPr="003D7B79">
              <w:rPr>
                <w:rFonts w:hint="eastAsia"/>
                <w:sz w:val="20"/>
                <w:lang w:eastAsia="zh-CN" w:bidi="fa-IR"/>
              </w:rPr>
              <w:t>做出决议</w:t>
            </w:r>
          </w:p>
          <w:p w:rsidR="003D7B79" w:rsidRPr="003D7B79" w:rsidRDefault="003D7B79" w:rsidP="004520F3">
            <w:pPr>
              <w:ind w:firstLineChars="200" w:firstLine="400"/>
              <w:jc w:val="both"/>
              <w:rPr>
                <w:sz w:val="20"/>
                <w:lang w:eastAsia="zh-CN"/>
              </w:rPr>
            </w:pPr>
            <w:r w:rsidRPr="003D7B79">
              <w:rPr>
                <w:sz w:val="20"/>
                <w:lang w:eastAsia="zh-CN"/>
              </w:rPr>
              <w:t>WRC-15</w:t>
            </w:r>
            <w:r w:rsidRPr="003D7B79">
              <w:rPr>
                <w:rFonts w:hint="eastAsia"/>
                <w:sz w:val="20"/>
                <w:lang w:eastAsia="zh-CN"/>
              </w:rPr>
              <w:t>将基于</w:t>
            </w:r>
            <w:r w:rsidRPr="003D7B79">
              <w:rPr>
                <w:sz w:val="20"/>
                <w:lang w:eastAsia="zh-CN"/>
              </w:rPr>
              <w:t>ITU-R</w:t>
            </w:r>
            <w:r w:rsidRPr="003D7B79">
              <w:rPr>
                <w:rFonts w:hint="eastAsia"/>
                <w:sz w:val="20"/>
                <w:lang w:eastAsia="zh-CN"/>
              </w:rPr>
              <w:t>的研究结果审议可能采取的规则行动，包括适当的航空划分，以支持</w:t>
            </w:r>
            <w:r w:rsidRPr="003D7B79">
              <w:rPr>
                <w:rFonts w:hint="eastAsia"/>
                <w:sz w:val="20"/>
                <w:lang w:eastAsia="zh-CN"/>
              </w:rPr>
              <w:t>WAIC</w:t>
            </w:r>
            <w:r w:rsidRPr="003D7B79">
              <w:rPr>
                <w:rFonts w:hint="eastAsia"/>
                <w:sz w:val="20"/>
                <w:lang w:eastAsia="zh-CN"/>
              </w:rPr>
              <w:t>系统的实施，同时考虑到</w:t>
            </w:r>
            <w:r w:rsidRPr="003D7B79">
              <w:rPr>
                <w:rFonts w:hint="eastAsia"/>
                <w:sz w:val="20"/>
                <w:lang w:eastAsia="zh-CN"/>
              </w:rPr>
              <w:t>WAIC</w:t>
            </w:r>
            <w:r w:rsidRPr="003D7B79">
              <w:rPr>
                <w:rFonts w:hint="eastAsia"/>
                <w:sz w:val="20"/>
                <w:lang w:eastAsia="zh-CN"/>
              </w:rPr>
              <w:t>的频谱需求和按照现有划分操作的系统的保护要求，</w:t>
            </w:r>
          </w:p>
          <w:p w:rsidR="003D7B79" w:rsidRPr="003D7B79" w:rsidRDefault="003D7B79" w:rsidP="004520F3">
            <w:pPr>
              <w:pStyle w:val="Call"/>
              <w:rPr>
                <w:sz w:val="20"/>
                <w:lang w:eastAsia="zh-CN" w:bidi="fa-IR"/>
              </w:rPr>
            </w:pPr>
            <w:r w:rsidRPr="003D7B79">
              <w:rPr>
                <w:sz w:val="20"/>
                <w:lang w:eastAsia="zh-CN" w:bidi="fa-IR"/>
              </w:rPr>
              <w:t>请ITU-R</w:t>
            </w:r>
          </w:p>
          <w:p w:rsidR="003D7B79" w:rsidRPr="003D7B79" w:rsidRDefault="003D7B79" w:rsidP="004520F3">
            <w:pPr>
              <w:jc w:val="both"/>
              <w:rPr>
                <w:sz w:val="20"/>
                <w:lang w:eastAsia="zh-CN"/>
              </w:rPr>
            </w:pPr>
            <w:r w:rsidRPr="003D7B79">
              <w:rPr>
                <w:sz w:val="20"/>
                <w:lang w:eastAsia="zh-CN"/>
              </w:rPr>
              <w:t>1</w:t>
            </w:r>
            <w:r w:rsidRPr="003D7B79">
              <w:rPr>
                <w:sz w:val="20"/>
                <w:lang w:eastAsia="zh-CN"/>
              </w:rPr>
              <w:tab/>
            </w:r>
            <w:r w:rsidRPr="003D7B79">
              <w:rPr>
                <w:rFonts w:hint="eastAsia"/>
                <w:sz w:val="20"/>
                <w:lang w:eastAsia="zh-CN"/>
              </w:rPr>
              <w:t>在</w:t>
            </w:r>
            <w:r w:rsidRPr="003D7B79">
              <w:rPr>
                <w:sz w:val="20"/>
                <w:lang w:eastAsia="zh-CN"/>
              </w:rPr>
              <w:t>WRC-15</w:t>
            </w:r>
            <w:r w:rsidRPr="003D7B79">
              <w:rPr>
                <w:rFonts w:hint="eastAsia"/>
                <w:sz w:val="20"/>
                <w:lang w:eastAsia="zh-CN"/>
              </w:rPr>
              <w:t>之前及时开展必要的研究，以决定支持</w:t>
            </w:r>
            <w:r w:rsidRPr="003D7B79">
              <w:rPr>
                <w:sz w:val="20"/>
                <w:lang w:eastAsia="zh-CN"/>
              </w:rPr>
              <w:t>WAIC</w:t>
            </w:r>
            <w:r w:rsidRPr="003D7B79">
              <w:rPr>
                <w:rFonts w:hint="eastAsia"/>
                <w:sz w:val="20"/>
                <w:lang w:eastAsia="zh-CN"/>
              </w:rPr>
              <w:t>系统所需的频谱需求；</w:t>
            </w:r>
          </w:p>
          <w:p w:rsidR="003D7B79" w:rsidRPr="003D7B79" w:rsidRDefault="003D7B79" w:rsidP="004520F3">
            <w:pPr>
              <w:rPr>
                <w:sz w:val="20"/>
                <w:lang w:eastAsia="zh-CN"/>
              </w:rPr>
            </w:pPr>
            <w:r w:rsidRPr="003D7B79">
              <w:rPr>
                <w:sz w:val="20"/>
                <w:lang w:eastAsia="zh-CN"/>
              </w:rPr>
              <w:t>2</w:t>
            </w:r>
            <w:r w:rsidRPr="003D7B79">
              <w:rPr>
                <w:sz w:val="20"/>
                <w:lang w:eastAsia="zh-CN"/>
              </w:rPr>
              <w:tab/>
            </w:r>
            <w:r w:rsidRPr="003D7B79">
              <w:rPr>
                <w:rFonts w:hint="eastAsia"/>
                <w:sz w:val="20"/>
                <w:lang w:eastAsia="zh-CN"/>
              </w:rPr>
              <w:t>基于上述</w:t>
            </w:r>
            <w:r w:rsidRPr="003D7B79">
              <w:rPr>
                <w:rFonts w:ascii="STKaiti" w:eastAsia="STKaiti" w:hAnsi="STKaiti" w:hint="eastAsia"/>
                <w:sz w:val="20"/>
                <w:lang w:eastAsia="zh-CN" w:bidi="fa-IR"/>
              </w:rPr>
              <w:t>请</w:t>
            </w:r>
            <w:r w:rsidRPr="003D7B79">
              <w:rPr>
                <w:iCs/>
                <w:sz w:val="20"/>
                <w:lang w:eastAsia="zh-CN"/>
              </w:rPr>
              <w:t>ITU-R</w:t>
            </w:r>
            <w:r w:rsidRPr="003D7B79">
              <w:rPr>
                <w:sz w:val="20"/>
                <w:lang w:eastAsia="zh-CN"/>
              </w:rPr>
              <w:t xml:space="preserve"> 1</w:t>
            </w:r>
            <w:r w:rsidRPr="003D7B79">
              <w:rPr>
                <w:rFonts w:hint="eastAsia"/>
                <w:sz w:val="20"/>
                <w:lang w:eastAsia="zh-CN"/>
              </w:rPr>
              <w:t>的结果开展共用和兼容性研究，以确定适当的频段和规则行动；</w:t>
            </w:r>
          </w:p>
          <w:p w:rsidR="003D7B79" w:rsidRPr="003D7B79" w:rsidRDefault="003D7B79" w:rsidP="004520F3">
            <w:pPr>
              <w:rPr>
                <w:rFonts w:ascii="SimSun" w:hAnsi="SimSun"/>
                <w:sz w:val="20"/>
                <w:lang w:eastAsia="zh-CN" w:bidi="fa-IR"/>
              </w:rPr>
            </w:pPr>
            <w:r w:rsidRPr="003D7B79">
              <w:rPr>
                <w:sz w:val="20"/>
                <w:lang w:eastAsia="zh-CN"/>
              </w:rPr>
              <w:t>3</w:t>
            </w:r>
            <w:r w:rsidRPr="003D7B79">
              <w:rPr>
                <w:sz w:val="20"/>
                <w:lang w:eastAsia="zh-CN"/>
              </w:rPr>
              <w:tab/>
            </w:r>
            <w:r w:rsidRPr="003D7B79">
              <w:rPr>
                <w:sz w:val="20"/>
                <w:lang w:eastAsia="zh-CN"/>
              </w:rPr>
              <w:t>在</w:t>
            </w:r>
            <w:r w:rsidRPr="003D7B79">
              <w:rPr>
                <w:rFonts w:hint="eastAsia"/>
                <w:sz w:val="20"/>
                <w:lang w:eastAsia="zh-CN"/>
              </w:rPr>
              <w:t>按照</w:t>
            </w:r>
            <w:r w:rsidRPr="003D7B79">
              <w:rPr>
                <w:rFonts w:eastAsia="STKaiti" w:hAnsi="STKaiti"/>
                <w:sz w:val="20"/>
                <w:lang w:eastAsia="zh-CN" w:bidi="fa-IR"/>
              </w:rPr>
              <w:t>请</w:t>
            </w:r>
            <w:r w:rsidRPr="003D7B79">
              <w:rPr>
                <w:iCs/>
                <w:sz w:val="20"/>
                <w:lang w:eastAsia="zh-CN"/>
              </w:rPr>
              <w:t>ITU-R</w:t>
            </w:r>
            <w:r w:rsidRPr="003D7B79">
              <w:rPr>
                <w:sz w:val="20"/>
                <w:lang w:eastAsia="zh-CN"/>
              </w:rPr>
              <w:t xml:space="preserve"> </w:t>
            </w:r>
            <w:r w:rsidRPr="003D7B79">
              <w:rPr>
                <w:rFonts w:eastAsia="STKaiti"/>
                <w:sz w:val="20"/>
                <w:lang w:eastAsia="zh-CN" w:bidi="fa-IR"/>
              </w:rPr>
              <w:t>2</w:t>
            </w:r>
            <w:r w:rsidRPr="003D7B79">
              <w:rPr>
                <w:rFonts w:asciiTheme="minorEastAsia" w:eastAsiaTheme="minorEastAsia" w:hAnsiTheme="minorEastAsia" w:hint="eastAsia"/>
                <w:sz w:val="20"/>
                <w:lang w:eastAsia="zh-CN" w:bidi="fa-IR"/>
              </w:rPr>
              <w:t>开展</w:t>
            </w:r>
            <w:r w:rsidRPr="003D7B79">
              <w:rPr>
                <w:rFonts w:hAnsi="SimSun"/>
                <w:sz w:val="20"/>
                <w:lang w:eastAsia="zh-CN" w:bidi="fa-IR"/>
              </w:rPr>
              <w:t>研究时</w:t>
            </w:r>
            <w:r w:rsidRPr="003D7B79">
              <w:rPr>
                <w:rFonts w:hAnsi="SimSun" w:hint="eastAsia"/>
                <w:sz w:val="20"/>
                <w:lang w:eastAsia="zh-CN" w:bidi="fa-IR"/>
              </w:rPr>
              <w:t>，考虑：</w:t>
            </w:r>
          </w:p>
          <w:p w:rsidR="003D7B79" w:rsidRPr="003D7B79" w:rsidRDefault="003D7B79" w:rsidP="004520F3">
            <w:pPr>
              <w:pStyle w:val="enumlev1"/>
              <w:rPr>
                <w:sz w:val="20"/>
                <w:lang w:eastAsia="zh-CN"/>
              </w:rPr>
            </w:pPr>
            <w:r w:rsidRPr="003D7B79">
              <w:rPr>
                <w:sz w:val="20"/>
                <w:lang w:eastAsia="zh-CN"/>
              </w:rPr>
              <w:t>i)</w:t>
            </w:r>
            <w:r w:rsidRPr="003D7B79">
              <w:rPr>
                <w:sz w:val="20"/>
                <w:lang w:eastAsia="zh-CN"/>
              </w:rPr>
              <w:tab/>
            </w:r>
            <w:r w:rsidRPr="003D7B79">
              <w:rPr>
                <w:rFonts w:hint="eastAsia"/>
                <w:sz w:val="20"/>
                <w:lang w:eastAsia="zh-CN"/>
              </w:rPr>
              <w:t>为现有全球航空移动业务、航空移动（</w:t>
            </w:r>
            <w:r w:rsidRPr="003D7B79">
              <w:rPr>
                <w:rFonts w:hint="eastAsia"/>
                <w:sz w:val="20"/>
                <w:lang w:eastAsia="zh-CN"/>
              </w:rPr>
              <w:t>R</w:t>
            </w:r>
            <w:r w:rsidRPr="003D7B79">
              <w:rPr>
                <w:rFonts w:hint="eastAsia"/>
                <w:sz w:val="20"/>
                <w:lang w:eastAsia="zh-CN"/>
              </w:rPr>
              <w:t>）业务和航空无线电导航业务划分的频段；</w:t>
            </w:r>
          </w:p>
          <w:p w:rsidR="00017201" w:rsidRPr="0089098A" w:rsidRDefault="003D7B79" w:rsidP="0089098A">
            <w:pPr>
              <w:pStyle w:val="enumlev1"/>
              <w:rPr>
                <w:sz w:val="20"/>
                <w:lang w:eastAsia="zh-CN"/>
              </w:rPr>
            </w:pPr>
            <w:r w:rsidRPr="003D7B79">
              <w:rPr>
                <w:sz w:val="20"/>
                <w:lang w:eastAsia="zh-CN"/>
              </w:rPr>
              <w:t>ii)</w:t>
            </w:r>
            <w:r w:rsidRPr="003D7B79">
              <w:rPr>
                <w:sz w:val="20"/>
                <w:lang w:eastAsia="zh-CN"/>
              </w:rPr>
              <w:tab/>
            </w:r>
            <w:r w:rsidRPr="003D7B79">
              <w:rPr>
                <w:rFonts w:hint="eastAsia"/>
                <w:sz w:val="20"/>
                <w:lang w:eastAsia="zh-CN"/>
              </w:rPr>
              <w:t>如按照</w:t>
            </w:r>
            <w:r w:rsidRPr="003D7B79">
              <w:rPr>
                <w:rFonts w:eastAsia="STKaiti" w:hAnsi="STKaiti" w:hint="eastAsia"/>
                <w:sz w:val="20"/>
                <w:lang w:eastAsia="zh-CN" w:bidi="fa-IR"/>
              </w:rPr>
              <w:t>请</w:t>
            </w:r>
            <w:r w:rsidRPr="003D7B79">
              <w:rPr>
                <w:sz w:val="20"/>
                <w:lang w:eastAsia="zh-CN"/>
              </w:rPr>
              <w:t>ITU</w:t>
            </w:r>
            <w:r w:rsidRPr="003D7B79">
              <w:rPr>
                <w:rFonts w:hint="eastAsia"/>
                <w:sz w:val="20"/>
                <w:lang w:eastAsia="zh-CN"/>
              </w:rPr>
              <w:t>-</w:t>
            </w:r>
            <w:r w:rsidRPr="003D7B79">
              <w:rPr>
                <w:sz w:val="20"/>
                <w:lang w:eastAsia="zh-CN"/>
              </w:rPr>
              <w:t>R 3 i)</w:t>
            </w:r>
            <w:r w:rsidRPr="003D7B79">
              <w:rPr>
                <w:rFonts w:hint="eastAsia"/>
                <w:sz w:val="20"/>
                <w:lang w:eastAsia="zh-CN"/>
              </w:rPr>
              <w:t>研究的频段无法满足频谱需求，</w:t>
            </w:r>
            <w:r w:rsidRPr="003D7B79">
              <w:rPr>
                <w:sz w:val="20"/>
                <w:lang w:eastAsia="zh-CN"/>
              </w:rPr>
              <w:t>15.7 GHz</w:t>
            </w:r>
            <w:r w:rsidRPr="003D7B79">
              <w:rPr>
                <w:rFonts w:hint="eastAsia"/>
                <w:sz w:val="20"/>
                <w:lang w:eastAsia="zh-CN"/>
              </w:rPr>
              <w:t>以上用于航空业务的附加频段，</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00017201" w:rsidRPr="00740681">
              <w:rPr>
                <w:b/>
                <w:bCs/>
                <w:lang w:eastAsia="zh-CN"/>
              </w:rPr>
              <w:br/>
            </w:r>
            <w:r w:rsidR="001660F0">
              <w:rPr>
                <w:b/>
                <w:bCs/>
                <w:lang w:eastAsia="zh-CN"/>
              </w:rPr>
              <w:t>4C</w:t>
            </w:r>
            <w:r w:rsidR="001660F0">
              <w:rPr>
                <w:b/>
                <w:bCs/>
                <w:lang w:eastAsia="zh-CN"/>
              </w:rPr>
              <w:t>工作组</w:t>
            </w:r>
            <w:r w:rsidR="00017201" w:rsidRPr="00740681">
              <w:rPr>
                <w:b/>
                <w:bCs/>
                <w:lang w:eastAsia="zh-CN"/>
              </w:rPr>
              <w:br/>
            </w:r>
            <w:r>
              <w:rPr>
                <w:b/>
                <w:bCs/>
                <w:lang w:eastAsia="zh-CN"/>
              </w:rPr>
              <w:t>5A</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Pr>
                <w:b/>
                <w:bCs/>
                <w:lang w:eastAsia="zh-CN"/>
              </w:rPr>
              <w:t>7B</w:t>
            </w:r>
            <w:r>
              <w:rPr>
                <w:b/>
                <w:bCs/>
                <w:lang w:eastAsia="zh-CN"/>
              </w:rPr>
              <w:t>工作组</w:t>
            </w:r>
            <w:r w:rsidR="00017201" w:rsidRPr="00740681">
              <w:rPr>
                <w:b/>
                <w:bCs/>
                <w:lang w:eastAsia="zh-CN"/>
              </w:rPr>
              <w:br/>
            </w:r>
            <w:r w:rsidR="00F90BA6">
              <w:rPr>
                <w:b/>
                <w:bCs/>
                <w:lang w:eastAsia="zh-CN"/>
              </w:rPr>
              <w:t>7C</w:t>
            </w:r>
            <w:r w:rsidR="00F90BA6">
              <w:rPr>
                <w:b/>
                <w:bCs/>
                <w:lang w:eastAsia="zh-CN"/>
              </w:rPr>
              <w:t>工作组</w:t>
            </w:r>
            <w:r w:rsidR="00017201" w:rsidRPr="00740681">
              <w:rPr>
                <w:b/>
                <w:bCs/>
                <w:lang w:eastAsia="zh-CN"/>
              </w:rPr>
              <w:br/>
            </w:r>
            <w:r w:rsidR="00F90BA6">
              <w:rPr>
                <w:b/>
                <w:bCs/>
                <w:lang w:eastAsia="zh-CN"/>
              </w:rPr>
              <w:t>7D</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1660F0">
              <w:rPr>
                <w:lang w:eastAsia="zh-CN"/>
              </w:rPr>
              <w:t>1B</w:t>
            </w:r>
            <w:r w:rsidR="001660F0">
              <w:rPr>
                <w:lang w:eastAsia="zh-CN"/>
              </w:rPr>
              <w:t>工作组</w:t>
            </w:r>
            <w:r w:rsidRPr="00740681">
              <w:rPr>
                <w:lang w:eastAsia="zh-CN"/>
              </w:rPr>
              <w:br/>
            </w:r>
            <w:r w:rsidR="00F90BA6">
              <w:rPr>
                <w:lang w:eastAsia="zh-CN"/>
              </w:rPr>
              <w:t>3K</w:t>
            </w:r>
            <w:r w:rsidR="00F90BA6">
              <w:rPr>
                <w:lang w:eastAsia="zh-CN"/>
              </w:rPr>
              <w:t>工作组</w:t>
            </w:r>
            <w:r w:rsidRPr="00740681">
              <w:rPr>
                <w:lang w:eastAsia="zh-CN"/>
              </w:rPr>
              <w:br/>
            </w:r>
            <w:r w:rsidR="00F90BA6">
              <w:rPr>
                <w:lang w:eastAsia="zh-CN"/>
              </w:rPr>
              <w:t>6A</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B16F6F"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1.18</w:t>
            </w:r>
            <w:r>
              <w:rPr>
                <w:rFonts w:hint="eastAsia"/>
                <w:lang w:eastAsia="zh-CN"/>
              </w:rPr>
              <w:tab/>
            </w:r>
            <w:r>
              <w:rPr>
                <w:rFonts w:eastAsiaTheme="minorEastAsia" w:hint="eastAsia"/>
                <w:lang w:eastAsia="zh-CN"/>
              </w:rPr>
              <w:t>根据第</w:t>
            </w:r>
            <w:r w:rsidRPr="00E36819">
              <w:rPr>
                <w:rFonts w:eastAsiaTheme="minorEastAsia" w:hint="eastAsia"/>
                <w:b/>
                <w:bCs/>
                <w:lang w:eastAsia="zh-CN"/>
              </w:rPr>
              <w:t>654[</w:t>
            </w:r>
            <w:r>
              <w:rPr>
                <w:rFonts w:eastAsia="MS Mincho"/>
                <w:b/>
                <w:lang w:eastAsia="ja-JP"/>
              </w:rPr>
              <w:t>COM6/</w:t>
            </w:r>
            <w:r>
              <w:rPr>
                <w:rFonts w:eastAsiaTheme="minorEastAsia" w:hint="eastAsia"/>
                <w:b/>
                <w:lang w:eastAsia="zh-CN"/>
              </w:rPr>
              <w:t>23]</w:t>
            </w:r>
            <w:r>
              <w:rPr>
                <w:rFonts w:hint="eastAsia"/>
                <w:szCs w:val="24"/>
                <w:lang w:eastAsia="zh-CN"/>
              </w:rPr>
              <w:t>号决议</w:t>
            </w:r>
            <w:r w:rsidR="00F90090">
              <w:rPr>
                <w:rFonts w:hint="eastAsia"/>
                <w:b/>
                <w:bCs/>
                <w:szCs w:val="24"/>
                <w:lang w:eastAsia="zh-CN"/>
              </w:rPr>
              <w:t>（</w:t>
            </w:r>
            <w:r w:rsidR="00F90090">
              <w:rPr>
                <w:rFonts w:hint="eastAsia"/>
                <w:b/>
                <w:bCs/>
                <w:szCs w:val="24"/>
                <w:lang w:eastAsia="zh-CN"/>
              </w:rPr>
              <w:t>WRC-12</w:t>
            </w:r>
            <w:r w:rsidR="00F90090">
              <w:rPr>
                <w:rFonts w:hint="eastAsia"/>
                <w:b/>
                <w:bCs/>
                <w:szCs w:val="24"/>
                <w:lang w:eastAsia="zh-CN"/>
              </w:rPr>
              <w:t>）</w:t>
            </w:r>
            <w:r>
              <w:rPr>
                <w:rFonts w:hint="eastAsia"/>
                <w:szCs w:val="24"/>
                <w:lang w:eastAsia="zh-CN"/>
              </w:rPr>
              <w:t>，考虑在</w:t>
            </w:r>
            <w:r>
              <w:rPr>
                <w:rFonts w:hint="eastAsia"/>
                <w:szCs w:val="24"/>
                <w:lang w:eastAsia="zh-CN"/>
              </w:rPr>
              <w:t>77.5-78.0 GHz</w:t>
            </w:r>
            <w:r>
              <w:rPr>
                <w:rFonts w:hint="eastAsia"/>
                <w:szCs w:val="24"/>
                <w:lang w:eastAsia="zh-CN"/>
              </w:rPr>
              <w:t>频段为无线电定位业务的汽车应用做出主要业务划分；</w:t>
            </w:r>
          </w:p>
        </w:tc>
      </w:tr>
      <w:tr w:rsidR="00017201" w:rsidRPr="00740681" w:rsidTr="006F08D1">
        <w:trPr>
          <w:cantSplit/>
          <w:jc w:val="center"/>
        </w:trPr>
        <w:tc>
          <w:tcPr>
            <w:tcW w:w="3315" w:type="dxa"/>
          </w:tcPr>
          <w:p w:rsidR="00017201" w:rsidRPr="0015385C"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sidRPr="004F6D35">
              <w:rPr>
                <w:rFonts w:hint="eastAsia"/>
                <w:lang w:eastAsia="zh-CN"/>
              </w:rPr>
              <w:t>第</w:t>
            </w:r>
            <w:r w:rsidR="00017201" w:rsidRPr="00740681">
              <w:rPr>
                <w:lang w:eastAsia="zh-CN"/>
              </w:rPr>
              <w:t xml:space="preserve"> </w:t>
            </w:r>
            <w:r w:rsidR="00017201" w:rsidRPr="001509C2">
              <w:rPr>
                <w:rFonts w:ascii="Times New Roman Bold" w:hAnsi="Times New Roman Bold" w:cs="Times New Roman Bold"/>
                <w:b/>
                <w:bCs/>
                <w:szCs w:val="24"/>
                <w:lang w:eastAsia="zh-CN"/>
              </w:rPr>
              <w:t>654 [</w:t>
            </w:r>
            <w:r w:rsidR="00017201" w:rsidRPr="0015385C">
              <w:rPr>
                <w:b/>
                <w:bCs/>
                <w:lang w:eastAsia="zh-CN"/>
              </w:rPr>
              <w:t>COM6/23</w:t>
            </w:r>
            <w:r w:rsidR="00017201">
              <w:rPr>
                <w:b/>
                <w:bCs/>
                <w:lang w:eastAsia="zh-CN"/>
              </w:rPr>
              <w:t>]</w:t>
            </w:r>
            <w:r w:rsidR="00017201" w:rsidRPr="0015385C">
              <w:rPr>
                <w:b/>
                <w:bCs/>
                <w:lang w:eastAsia="zh-CN"/>
              </w:rPr>
              <w:t xml:space="preserve"> </w:t>
            </w:r>
            <w:r w:rsidR="008E156A">
              <w:rPr>
                <w:rFonts w:hint="eastAsia"/>
                <w:lang w:eastAsia="zh-CN"/>
              </w:rPr>
              <w:t>号决议</w:t>
            </w:r>
            <w:r>
              <w:rPr>
                <w:b/>
                <w:bCs/>
                <w:lang w:eastAsia="zh-CN"/>
              </w:rPr>
              <w:t>（</w:t>
            </w:r>
            <w:r>
              <w:rPr>
                <w:b/>
                <w:bCs/>
                <w:lang w:eastAsia="zh-CN"/>
              </w:rPr>
              <w:t>WRC-12</w:t>
            </w:r>
            <w:r>
              <w:rPr>
                <w:b/>
                <w:bCs/>
                <w:lang w:eastAsia="zh-CN"/>
              </w:rPr>
              <w:t>）</w:t>
            </w:r>
          </w:p>
          <w:p w:rsidR="00017201" w:rsidRPr="00740681" w:rsidRDefault="003D7B79"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将</w:t>
            </w:r>
            <w:r>
              <w:rPr>
                <w:lang w:eastAsia="zh-CN"/>
              </w:rPr>
              <w:t>77.5-78 GHz</w:t>
            </w:r>
            <w:r>
              <w:rPr>
                <w:rFonts w:hint="eastAsia"/>
                <w:lang w:eastAsia="zh-CN"/>
              </w:rPr>
              <w:t>频段划分给</w:t>
            </w:r>
            <w:r w:rsidRPr="00FF3201">
              <w:rPr>
                <w:rFonts w:hint="eastAsia"/>
                <w:lang w:eastAsia="zh-CN"/>
              </w:rPr>
              <w:t>无线电定位业务以支持短距离</w:t>
            </w:r>
            <w:r>
              <w:rPr>
                <w:rFonts w:hint="eastAsia"/>
                <w:lang w:eastAsia="zh-CN"/>
              </w:rPr>
              <w:t>高分辨率</w:t>
            </w:r>
            <w:r w:rsidRPr="00FF3201">
              <w:rPr>
                <w:rFonts w:hint="eastAsia"/>
                <w:lang w:eastAsia="zh-CN"/>
              </w:rPr>
              <w:t>汽车雷达</w:t>
            </w:r>
            <w:r>
              <w:rPr>
                <w:rFonts w:hint="eastAsia"/>
                <w:lang w:eastAsia="zh-CN"/>
              </w:rPr>
              <w:t>操作</w:t>
            </w:r>
          </w:p>
        </w:tc>
        <w:tc>
          <w:tcPr>
            <w:tcW w:w="1488" w:type="dxa"/>
          </w:tcPr>
          <w:p w:rsidR="00017201" w:rsidRPr="009A5D57"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9A5D57" w:rsidRDefault="008D3B3D" w:rsidP="004520F3">
            <w:pPr>
              <w:pStyle w:val="Tabletext"/>
              <w:spacing w:before="120"/>
              <w:jc w:val="center"/>
              <w:rPr>
                <w:b/>
                <w:lang w:eastAsia="zh-CN"/>
              </w:rPr>
            </w:pPr>
            <w:r>
              <w:rPr>
                <w:b/>
                <w:lang w:eastAsia="zh-CN"/>
              </w:rPr>
              <w:t>5B</w:t>
            </w:r>
            <w:r>
              <w:rPr>
                <w:b/>
                <w:lang w:eastAsia="zh-CN"/>
              </w:rPr>
              <w:t>工作组</w:t>
            </w:r>
            <w:r w:rsidR="00017201">
              <w:rPr>
                <w:b/>
                <w:lang w:eastAsia="zh-CN"/>
              </w:rPr>
              <w:t xml:space="preserve"> </w:t>
            </w:r>
            <w:r w:rsidR="00017201">
              <w:rPr>
                <w:b/>
                <w:lang w:eastAsia="zh-CN"/>
              </w:rPr>
              <w:br/>
            </w:r>
            <w:r w:rsidR="00E03AAE">
              <w:rPr>
                <w:rFonts w:hint="eastAsia"/>
                <w:b/>
                <w:lang w:eastAsia="zh-CN"/>
              </w:rPr>
              <w:t>负责</w:t>
            </w:r>
            <w:r w:rsidR="00E03AAE" w:rsidRPr="00C40055">
              <w:rPr>
                <w:rFonts w:ascii="STKaiti" w:eastAsia="STKaiti" w:hAnsi="STKaiti" w:hint="eastAsia"/>
                <w:b/>
                <w:lang w:eastAsia="zh-CN"/>
              </w:rPr>
              <w:t>请</w:t>
            </w:r>
            <w:r w:rsidR="00017201" w:rsidRPr="009A5D57">
              <w:rPr>
                <w:b/>
                <w:lang w:eastAsia="zh-CN"/>
              </w:rPr>
              <w:t>i)</w:t>
            </w:r>
            <w:r w:rsidR="00E03AAE">
              <w:rPr>
                <w:rFonts w:hint="eastAsia"/>
                <w:b/>
                <w:lang w:eastAsia="zh-CN"/>
              </w:rPr>
              <w:t>和</w:t>
            </w:r>
            <w:r w:rsidR="00017201">
              <w:rPr>
                <w:b/>
                <w:lang w:eastAsia="zh-CN"/>
              </w:rPr>
              <w:t xml:space="preserve"> </w:t>
            </w:r>
            <w:r w:rsidR="00017201" w:rsidRPr="009A5D57">
              <w:rPr>
                <w:b/>
                <w:lang w:eastAsia="zh-CN"/>
              </w:rPr>
              <w:t>ii)</w:t>
            </w:r>
            <w:r w:rsidR="00017201">
              <w:rPr>
                <w:b/>
                <w:lang w:eastAsia="zh-CN"/>
              </w:rPr>
              <w:br/>
            </w:r>
            <w:r w:rsidR="00E03AAE">
              <w:rPr>
                <w:rFonts w:hint="eastAsia"/>
                <w:bCs/>
                <w:lang w:eastAsia="zh-CN"/>
              </w:rPr>
              <w:t>（根据</w:t>
            </w:r>
            <w:r w:rsidR="00E03AAE">
              <w:rPr>
                <w:bCs/>
                <w:lang w:eastAsia="zh-CN"/>
              </w:rPr>
              <w:t>5A</w:t>
            </w:r>
            <w:r w:rsidR="00E03AAE">
              <w:rPr>
                <w:bCs/>
                <w:lang w:eastAsia="zh-CN"/>
              </w:rPr>
              <w:t>工作组</w:t>
            </w:r>
            <w:r w:rsidR="00E03AAE">
              <w:rPr>
                <w:rFonts w:hint="eastAsia"/>
                <w:bCs/>
                <w:lang w:eastAsia="zh-CN"/>
              </w:rPr>
              <w:t>提出的频谱需求）</w:t>
            </w:r>
          </w:p>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b/>
                <w:lang w:eastAsia="zh-CN"/>
              </w:rPr>
            </w:pPr>
          </w:p>
          <w:p w:rsidR="00017201" w:rsidRPr="009A5D57"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lang w:eastAsia="zh-CN"/>
              </w:rPr>
            </w:pPr>
            <w:r>
              <w:rPr>
                <w:b/>
                <w:lang w:eastAsia="zh-CN"/>
              </w:rPr>
              <w:t>5A</w:t>
            </w:r>
            <w:r>
              <w:rPr>
                <w:b/>
                <w:lang w:eastAsia="zh-CN"/>
              </w:rPr>
              <w:t>工作组</w:t>
            </w:r>
            <w:r w:rsidR="00017201" w:rsidRPr="009A5D57">
              <w:rPr>
                <w:b/>
                <w:lang w:eastAsia="zh-CN"/>
              </w:rPr>
              <w:br/>
            </w:r>
            <w:r w:rsidR="00E03AAE">
              <w:rPr>
                <w:rFonts w:hint="eastAsia"/>
                <w:b/>
                <w:lang w:eastAsia="zh-CN"/>
              </w:rPr>
              <w:t>负责</w:t>
            </w:r>
            <w:r w:rsidR="00E03AAE" w:rsidRPr="00C40055">
              <w:rPr>
                <w:rFonts w:ascii="STKaiti" w:eastAsia="STKaiti" w:hAnsi="STKaiti" w:hint="eastAsia"/>
                <w:b/>
                <w:lang w:eastAsia="zh-CN"/>
              </w:rPr>
              <w:t>请</w:t>
            </w:r>
            <w:r w:rsidR="00017201" w:rsidRPr="009A5D57">
              <w:rPr>
                <w:b/>
                <w:lang w:eastAsia="zh-CN"/>
              </w:rPr>
              <w:t>iii)</w:t>
            </w:r>
          </w:p>
        </w:tc>
        <w:tc>
          <w:tcPr>
            <w:tcW w:w="8413" w:type="dxa"/>
          </w:tcPr>
          <w:p w:rsidR="003D7B79" w:rsidRPr="003D7B79" w:rsidRDefault="003D7B79" w:rsidP="004520F3">
            <w:pPr>
              <w:pStyle w:val="Call"/>
              <w:rPr>
                <w:sz w:val="20"/>
                <w:lang w:eastAsia="zh-CN" w:bidi="fa-IR"/>
              </w:rPr>
            </w:pPr>
            <w:r w:rsidRPr="003D7B79">
              <w:rPr>
                <w:rFonts w:hint="eastAsia"/>
                <w:sz w:val="20"/>
                <w:lang w:eastAsia="zh-CN" w:bidi="fa-IR"/>
              </w:rPr>
              <w:t>做出决议，请</w:t>
            </w:r>
            <w:r w:rsidRPr="003D7B79">
              <w:rPr>
                <w:rFonts w:eastAsia="MS Mincho" w:hint="eastAsia"/>
                <w:sz w:val="20"/>
                <w:lang w:eastAsia="ja-JP"/>
              </w:rPr>
              <w:t>WRC-</w:t>
            </w:r>
            <w:r w:rsidRPr="003D7B79">
              <w:rPr>
                <w:rFonts w:eastAsia="MS Mincho"/>
                <w:sz w:val="20"/>
                <w:lang w:eastAsia="ja-JP"/>
              </w:rPr>
              <w:t>15</w:t>
            </w:r>
          </w:p>
          <w:p w:rsidR="003D7B79" w:rsidRPr="003D7B79" w:rsidRDefault="003D7B79" w:rsidP="004520F3">
            <w:pPr>
              <w:ind w:firstLineChars="200" w:firstLine="400"/>
              <w:rPr>
                <w:rFonts w:eastAsia="MS Mincho"/>
                <w:sz w:val="20"/>
                <w:lang w:eastAsia="ja-JP"/>
              </w:rPr>
            </w:pPr>
            <w:r w:rsidRPr="003D7B79">
              <w:rPr>
                <w:rFonts w:hint="eastAsia"/>
                <w:sz w:val="20"/>
                <w:lang w:eastAsia="zh-CN"/>
              </w:rPr>
              <w:t>在考虑到</w:t>
            </w:r>
            <w:r w:rsidRPr="003D7B79">
              <w:rPr>
                <w:rFonts w:eastAsia="MS Mincho" w:hint="eastAsia"/>
                <w:sz w:val="20"/>
                <w:lang w:eastAsia="ja-JP"/>
              </w:rPr>
              <w:t>ITU-R</w:t>
            </w:r>
            <w:r w:rsidRPr="003D7B79">
              <w:rPr>
                <w:rFonts w:hint="eastAsia"/>
                <w:sz w:val="20"/>
                <w:lang w:eastAsia="zh-CN"/>
              </w:rPr>
              <w:t>的研究结果的情况下，审议在</w:t>
            </w:r>
            <w:r w:rsidRPr="003D7B79">
              <w:rPr>
                <w:rFonts w:eastAsia="MS Mincho" w:hint="eastAsia"/>
                <w:sz w:val="20"/>
                <w:lang w:eastAsia="ja-JP"/>
              </w:rPr>
              <w:t>77.5-78</w:t>
            </w:r>
            <w:r w:rsidRPr="003D7B79">
              <w:rPr>
                <w:rFonts w:eastAsia="MS Mincho"/>
                <w:sz w:val="20"/>
                <w:lang w:eastAsia="ja-JP"/>
              </w:rPr>
              <w:t> </w:t>
            </w:r>
            <w:r w:rsidRPr="003D7B79">
              <w:rPr>
                <w:rFonts w:eastAsia="MS Mincho" w:hint="eastAsia"/>
                <w:sz w:val="20"/>
                <w:lang w:eastAsia="ja-JP"/>
              </w:rPr>
              <w:t>GHz</w:t>
            </w:r>
            <w:r w:rsidRPr="003D7B79">
              <w:rPr>
                <w:rFonts w:hint="eastAsia"/>
                <w:sz w:val="20"/>
                <w:lang w:eastAsia="zh-CN"/>
              </w:rPr>
              <w:t>频段为无线电定位业务进行主要业务划分，</w:t>
            </w:r>
          </w:p>
          <w:p w:rsidR="003D7B79" w:rsidRPr="003D7B79" w:rsidRDefault="003D7B79" w:rsidP="004520F3">
            <w:pPr>
              <w:pStyle w:val="Call"/>
              <w:rPr>
                <w:sz w:val="20"/>
                <w:lang w:eastAsia="zh-CN" w:bidi="fa-IR"/>
              </w:rPr>
            </w:pPr>
            <w:r w:rsidRPr="003D7B79">
              <w:rPr>
                <w:rFonts w:hint="eastAsia"/>
                <w:sz w:val="20"/>
                <w:lang w:eastAsia="zh-CN" w:bidi="fa-IR"/>
              </w:rPr>
              <w:t xml:space="preserve">请ITU-R </w:t>
            </w:r>
          </w:p>
          <w:p w:rsidR="003D7B79" w:rsidRPr="003D7B79" w:rsidRDefault="003D7B79" w:rsidP="004520F3">
            <w:pPr>
              <w:ind w:firstLineChars="200" w:firstLine="400"/>
              <w:rPr>
                <w:sz w:val="20"/>
                <w:lang w:eastAsia="zh-CN"/>
              </w:rPr>
            </w:pPr>
            <w:r w:rsidRPr="003D7B79">
              <w:rPr>
                <w:rFonts w:hint="eastAsia"/>
                <w:sz w:val="20"/>
                <w:lang w:eastAsia="zh-CN"/>
              </w:rPr>
              <w:t>作为紧急事项，及时开展适当的技术、操作和规则研究，以供</w:t>
            </w:r>
            <w:r w:rsidRPr="003D7B79">
              <w:rPr>
                <w:rFonts w:hint="eastAsia"/>
                <w:sz w:val="20"/>
                <w:lang w:eastAsia="zh-CN"/>
              </w:rPr>
              <w:t>WRC-15</w:t>
            </w:r>
            <w:r w:rsidRPr="003D7B79">
              <w:rPr>
                <w:rFonts w:hint="eastAsia"/>
                <w:sz w:val="20"/>
                <w:lang w:eastAsia="zh-CN"/>
              </w:rPr>
              <w:t>审议，具体内容包括：</w:t>
            </w:r>
          </w:p>
          <w:p w:rsidR="003D7B79" w:rsidRPr="003D7B79" w:rsidRDefault="003D7B79" w:rsidP="004520F3">
            <w:pPr>
              <w:pStyle w:val="enumlev1"/>
              <w:rPr>
                <w:sz w:val="20"/>
                <w:lang w:eastAsia="zh-CN"/>
              </w:rPr>
            </w:pPr>
            <w:r w:rsidRPr="003D7B79">
              <w:rPr>
                <w:rFonts w:hint="eastAsia"/>
                <w:sz w:val="20"/>
                <w:lang w:val="en-US" w:eastAsia="zh-CN"/>
              </w:rPr>
              <w:t>i)</w:t>
            </w:r>
            <w:r w:rsidRPr="003D7B79">
              <w:rPr>
                <w:sz w:val="20"/>
                <w:lang w:val="en-US" w:eastAsia="zh-CN"/>
              </w:rPr>
              <w:tab/>
            </w:r>
            <w:r w:rsidRPr="003D7B79">
              <w:rPr>
                <w:rFonts w:hint="eastAsia"/>
                <w:sz w:val="20"/>
                <w:lang w:eastAsia="zh-CN"/>
              </w:rPr>
              <w:t>为考虑在</w:t>
            </w:r>
            <w:r w:rsidRPr="003D7B79">
              <w:rPr>
                <w:sz w:val="20"/>
                <w:lang w:eastAsia="zh-CN"/>
              </w:rPr>
              <w:t>77.5-78 GHz</w:t>
            </w:r>
            <w:r w:rsidRPr="003D7B79">
              <w:rPr>
                <w:rFonts w:hint="eastAsia"/>
                <w:sz w:val="20"/>
                <w:lang w:eastAsia="zh-CN"/>
              </w:rPr>
              <w:t>频段内为无线电定位业务做出主要业务划分而开展共用研究并制定规则解决方案，同时考虑到该频段的现有业务和使用现状；</w:t>
            </w:r>
          </w:p>
          <w:p w:rsidR="003D7B79" w:rsidRPr="003D7B79" w:rsidRDefault="003D7B79" w:rsidP="004520F3">
            <w:pPr>
              <w:pStyle w:val="enumlev1"/>
              <w:rPr>
                <w:sz w:val="20"/>
                <w:lang w:eastAsia="zh-CN"/>
              </w:rPr>
            </w:pPr>
            <w:r w:rsidRPr="003D7B79">
              <w:rPr>
                <w:rFonts w:hint="eastAsia"/>
                <w:sz w:val="20"/>
                <w:lang w:eastAsia="zh-CN"/>
              </w:rPr>
              <w:t>ii)</w:t>
            </w:r>
            <w:r w:rsidRPr="003D7B79">
              <w:rPr>
                <w:sz w:val="20"/>
                <w:lang w:eastAsia="zh-CN"/>
              </w:rPr>
              <w:tab/>
            </w:r>
            <w:r w:rsidRPr="003D7B79">
              <w:rPr>
                <w:rFonts w:hint="eastAsia"/>
                <w:sz w:val="20"/>
                <w:lang w:eastAsia="zh-CN"/>
              </w:rPr>
              <w:t>77.5-78</w:t>
            </w:r>
            <w:r w:rsidRPr="003D7B79">
              <w:rPr>
                <w:sz w:val="20"/>
                <w:lang w:val="en-US" w:eastAsia="zh-CN"/>
              </w:rPr>
              <w:t> </w:t>
            </w:r>
            <w:r w:rsidRPr="003D7B79">
              <w:rPr>
                <w:rFonts w:hint="eastAsia"/>
                <w:sz w:val="20"/>
                <w:lang w:eastAsia="zh-CN"/>
              </w:rPr>
              <w:t>GHz</w:t>
            </w:r>
            <w:r w:rsidRPr="003D7B79">
              <w:rPr>
                <w:rFonts w:hint="eastAsia"/>
                <w:sz w:val="20"/>
                <w:lang w:eastAsia="zh-CN"/>
              </w:rPr>
              <w:t>频段内业务与相邻的</w:t>
            </w:r>
            <w:r w:rsidRPr="003D7B79">
              <w:rPr>
                <w:rFonts w:hint="eastAsia"/>
                <w:sz w:val="20"/>
                <w:lang w:eastAsia="zh-CN"/>
              </w:rPr>
              <w:t>76-77.5</w:t>
            </w:r>
            <w:r w:rsidRPr="003D7B79">
              <w:rPr>
                <w:sz w:val="20"/>
                <w:lang w:val="en-US" w:eastAsia="zh-CN"/>
              </w:rPr>
              <w:t> </w:t>
            </w:r>
            <w:r w:rsidRPr="003D7B79">
              <w:rPr>
                <w:rFonts w:hint="eastAsia"/>
                <w:sz w:val="20"/>
                <w:lang w:eastAsia="zh-CN"/>
              </w:rPr>
              <w:t>GHz</w:t>
            </w:r>
            <w:r w:rsidRPr="003D7B79">
              <w:rPr>
                <w:rFonts w:hint="eastAsia"/>
                <w:sz w:val="20"/>
                <w:lang w:eastAsia="zh-CN"/>
              </w:rPr>
              <w:t>和</w:t>
            </w:r>
            <w:r w:rsidRPr="003D7B79">
              <w:rPr>
                <w:rFonts w:hint="eastAsia"/>
                <w:sz w:val="20"/>
                <w:lang w:eastAsia="zh-CN"/>
              </w:rPr>
              <w:t>78-81</w:t>
            </w:r>
            <w:r w:rsidRPr="003D7B79">
              <w:rPr>
                <w:sz w:val="20"/>
                <w:lang w:val="en-US" w:eastAsia="zh-CN"/>
              </w:rPr>
              <w:t> </w:t>
            </w:r>
            <w:r w:rsidRPr="003D7B79">
              <w:rPr>
                <w:rFonts w:hint="eastAsia"/>
                <w:sz w:val="20"/>
                <w:lang w:eastAsia="zh-CN"/>
              </w:rPr>
              <w:t>GHz</w:t>
            </w:r>
            <w:r w:rsidRPr="003D7B79">
              <w:rPr>
                <w:rFonts w:hint="eastAsia"/>
                <w:sz w:val="20"/>
                <w:lang w:eastAsia="zh-CN"/>
              </w:rPr>
              <w:t>频段内业务之间的兼容性研究；</w:t>
            </w:r>
          </w:p>
          <w:p w:rsidR="00017201" w:rsidRPr="0089098A" w:rsidRDefault="003D7B79" w:rsidP="0089098A">
            <w:pPr>
              <w:pStyle w:val="enumlev1"/>
              <w:rPr>
                <w:sz w:val="20"/>
                <w:lang w:eastAsia="zh-CN"/>
              </w:rPr>
            </w:pPr>
            <w:r w:rsidRPr="003D7B79">
              <w:rPr>
                <w:rFonts w:hint="eastAsia"/>
                <w:sz w:val="20"/>
                <w:lang w:val="en-US" w:eastAsia="zh-CN"/>
              </w:rPr>
              <w:t>iii)</w:t>
            </w:r>
            <w:r w:rsidRPr="003D7B79">
              <w:rPr>
                <w:sz w:val="20"/>
                <w:lang w:val="en-US" w:eastAsia="zh-CN"/>
              </w:rPr>
              <w:tab/>
            </w:r>
            <w:r w:rsidRPr="003D7B79">
              <w:rPr>
                <w:rFonts w:hint="eastAsia"/>
                <w:sz w:val="20"/>
                <w:lang w:eastAsia="zh-CN"/>
              </w:rPr>
              <w:t>可从全球或区域性（频谱）统一中获益的</w:t>
            </w:r>
            <w:r w:rsidRPr="003D7B79">
              <w:rPr>
                <w:rFonts w:hint="eastAsia"/>
                <w:sz w:val="20"/>
                <w:lang w:eastAsia="zh-CN"/>
              </w:rPr>
              <w:t>ITS</w:t>
            </w:r>
            <w:r w:rsidRPr="003D7B79">
              <w:rPr>
                <w:rFonts w:hint="eastAsia"/>
                <w:sz w:val="20"/>
                <w:lang w:eastAsia="zh-CN"/>
              </w:rPr>
              <w:t>与安全相关的应用的频谱需求、操作特性和评估，</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1B</w:t>
            </w:r>
            <w:r>
              <w:rPr>
                <w:b/>
                <w:bCs/>
                <w:lang w:eastAsia="zh-CN"/>
              </w:rPr>
              <w:t>工作组</w:t>
            </w:r>
            <w:r w:rsidR="00017201" w:rsidRPr="009A5D57">
              <w:rPr>
                <w:b/>
                <w:bCs/>
                <w:lang w:eastAsia="zh-CN"/>
              </w:rPr>
              <w:br/>
            </w:r>
            <w:r w:rsidR="008D3B3D">
              <w:rPr>
                <w:b/>
                <w:bCs/>
                <w:lang w:eastAsia="zh-CN"/>
              </w:rPr>
              <w:t>7B</w:t>
            </w:r>
            <w:r w:rsidR="008D3B3D">
              <w:rPr>
                <w:b/>
                <w:bCs/>
                <w:lang w:eastAsia="zh-CN"/>
              </w:rPr>
              <w:t>工作组</w:t>
            </w:r>
            <w:r w:rsidR="00017201" w:rsidRPr="009A5D57">
              <w:rPr>
                <w:b/>
                <w:bCs/>
                <w:lang w:eastAsia="zh-CN"/>
              </w:rPr>
              <w:br/>
            </w:r>
            <w:r w:rsidR="00F90BA6">
              <w:rPr>
                <w:b/>
                <w:bCs/>
                <w:lang w:eastAsia="zh-CN"/>
              </w:rPr>
              <w:t>7C</w:t>
            </w:r>
            <w:r w:rsidR="00F90BA6">
              <w:rPr>
                <w:b/>
                <w:bCs/>
                <w:lang w:eastAsia="zh-CN"/>
              </w:rPr>
              <w:t>工作组</w:t>
            </w:r>
            <w:r w:rsidR="00017201" w:rsidRPr="00740681">
              <w:rPr>
                <w:b/>
                <w:bCs/>
                <w:lang w:eastAsia="zh-CN"/>
              </w:rPr>
              <w:br/>
            </w:r>
            <w:r w:rsidR="00F90BA6">
              <w:rPr>
                <w:b/>
                <w:bCs/>
                <w:lang w:eastAsia="zh-CN"/>
              </w:rPr>
              <w:t>7D</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3M</w:t>
            </w:r>
            <w:r w:rsidR="00F90BA6">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B16F6F"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val="en-US" w:eastAsia="zh-CN"/>
              </w:rPr>
              <w:lastRenderedPageBreak/>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tc>
      </w:tr>
      <w:tr w:rsidR="00017201" w:rsidRPr="00740681" w:rsidTr="006F08D1">
        <w:trPr>
          <w:cantSplit/>
          <w:jc w:val="center"/>
        </w:trPr>
        <w:tc>
          <w:tcPr>
            <w:tcW w:w="3315" w:type="dxa"/>
          </w:tcPr>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4F6D35">
              <w:rPr>
                <w:rFonts w:hint="eastAsia"/>
                <w:lang w:eastAsia="zh-CN"/>
              </w:rPr>
              <w:t>第</w:t>
            </w:r>
            <w:r>
              <w:rPr>
                <w:rFonts w:hint="eastAsia"/>
                <w:lang w:eastAsia="zh-CN"/>
              </w:rPr>
              <w:t xml:space="preserve"> </w:t>
            </w:r>
            <w:r w:rsidR="00017201" w:rsidRPr="00740681">
              <w:rPr>
                <w:b/>
                <w:lang w:eastAsia="zh-CN"/>
              </w:rPr>
              <w:t>28</w:t>
            </w:r>
            <w:r w:rsidR="008E156A">
              <w:rPr>
                <w:rFonts w:hint="eastAsia"/>
                <w:b/>
                <w:lang w:eastAsia="zh-CN"/>
              </w:rPr>
              <w:t xml:space="preserve"> </w:t>
            </w:r>
            <w:r w:rsidR="008E156A">
              <w:rPr>
                <w:rFonts w:hint="eastAsia"/>
                <w:lang w:eastAsia="zh-CN"/>
              </w:rPr>
              <w:t>号决议</w:t>
            </w:r>
            <w:r w:rsidR="008E156A">
              <w:rPr>
                <w:rFonts w:hint="eastAsia"/>
                <w:b/>
                <w:bCs/>
                <w:lang w:eastAsia="zh-CN"/>
              </w:rPr>
              <w:t>（</w:t>
            </w:r>
            <w:r w:rsidR="00017201" w:rsidRPr="00740681">
              <w:rPr>
                <w:b/>
                <w:bCs/>
                <w:lang w:eastAsia="zh-CN"/>
              </w:rPr>
              <w:t>WRC</w:t>
            </w:r>
            <w:r w:rsidR="003D7B79">
              <w:rPr>
                <w:rFonts w:hint="eastAsia"/>
                <w:b/>
                <w:bCs/>
                <w:lang w:eastAsia="zh-CN"/>
              </w:rPr>
              <w:t>-</w:t>
            </w:r>
            <w:r w:rsidR="00017201" w:rsidRPr="00740681">
              <w:rPr>
                <w:b/>
                <w:bCs/>
                <w:lang w:eastAsia="zh-CN"/>
              </w:rPr>
              <w:t>03</w:t>
            </w:r>
            <w:r w:rsidR="008E156A">
              <w:rPr>
                <w:rFonts w:hint="eastAsia"/>
                <w:b/>
                <w:bCs/>
                <w:lang w:eastAsia="zh-CN"/>
              </w:rPr>
              <w:t>，修订版）</w:t>
            </w:r>
          </w:p>
          <w:p w:rsidR="00017201" w:rsidRPr="00740681" w:rsidRDefault="003D7B79"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61A5C">
              <w:rPr>
                <w:rFonts w:hint="eastAsia"/>
                <w:lang w:val="fr-FR" w:eastAsia="zh-CN"/>
              </w:rPr>
              <w:t>对《无线电规则》中引证归并的</w:t>
            </w:r>
            <w:r w:rsidRPr="00561A5C">
              <w:rPr>
                <w:lang w:val="fr-FR" w:eastAsia="zh-CN"/>
              </w:rPr>
              <w:t>ITU-R</w:t>
            </w:r>
            <w:r w:rsidRPr="00561A5C">
              <w:rPr>
                <w:rFonts w:hint="eastAsia"/>
                <w:lang w:val="fr-FR" w:eastAsia="zh-CN"/>
              </w:rPr>
              <w:t>建议书文本引证的修订</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740681">
              <w:rPr>
                <w:b/>
                <w:bCs/>
              </w:rPr>
              <w:t>CPM15</w:t>
            </w:r>
            <w:r w:rsidRPr="00740681">
              <w:rPr>
                <w:b/>
                <w:bCs/>
              </w:rPr>
              <w:noBreakHyphen/>
              <w:t>2</w:t>
            </w:r>
          </w:p>
        </w:tc>
        <w:tc>
          <w:tcPr>
            <w:tcW w:w="8413" w:type="dxa"/>
          </w:tcPr>
          <w:p w:rsidR="003D7B79" w:rsidRPr="003D7B79" w:rsidRDefault="003D7B79" w:rsidP="004520F3">
            <w:pPr>
              <w:pStyle w:val="Call"/>
              <w:rPr>
                <w:sz w:val="20"/>
                <w:lang w:eastAsia="zh-CN"/>
              </w:rPr>
            </w:pPr>
            <w:r w:rsidRPr="003D7B79">
              <w:rPr>
                <w:rFonts w:hint="eastAsia"/>
                <w:sz w:val="20"/>
                <w:lang w:eastAsia="zh-CN"/>
              </w:rPr>
              <w:t>责成无线电通信局主任</w:t>
            </w:r>
          </w:p>
          <w:p w:rsidR="00017201" w:rsidRPr="00740681" w:rsidRDefault="003D7B79" w:rsidP="004520F3">
            <w:pPr>
              <w:overflowPunct/>
              <w:spacing w:before="40"/>
              <w:ind w:firstLineChars="200" w:firstLine="400"/>
              <w:textAlignment w:val="auto"/>
              <w:rPr>
                <w:sz w:val="20"/>
                <w:lang w:eastAsia="zh-CN"/>
              </w:rPr>
            </w:pPr>
            <w:r w:rsidRPr="003D7B79">
              <w:rPr>
                <w:rFonts w:hint="eastAsia"/>
                <w:sz w:val="20"/>
                <w:lang w:eastAsia="zh-CN"/>
              </w:rPr>
              <w:t>向每届世界无线电通信大会之前的</w:t>
            </w:r>
            <w:r w:rsidRPr="003D7B79">
              <w:rPr>
                <w:rFonts w:hint="eastAsia"/>
                <w:sz w:val="20"/>
                <w:lang w:eastAsia="zh-CN"/>
              </w:rPr>
              <w:t>CPM</w:t>
            </w:r>
            <w:r w:rsidRPr="003D7B79">
              <w:rPr>
                <w:rFonts w:hint="eastAsia"/>
                <w:sz w:val="20"/>
                <w:lang w:eastAsia="zh-CN"/>
              </w:rPr>
              <w:t>提供一份有关上届世界无线电通信大会以来已经修订或通过的或修订后能够及时提交下届世界无线电通信大会的经过引证归并的</w:t>
            </w:r>
            <w:r w:rsidRPr="003D7B79">
              <w:rPr>
                <w:sz w:val="20"/>
                <w:lang w:eastAsia="zh-CN"/>
              </w:rPr>
              <w:t>ITU</w:t>
            </w:r>
            <w:r w:rsidRPr="003D7B79">
              <w:rPr>
                <w:rFonts w:hint="eastAsia"/>
                <w:sz w:val="20"/>
                <w:lang w:eastAsia="zh-CN"/>
              </w:rPr>
              <w:t>-</w:t>
            </w:r>
            <w:r w:rsidRPr="003D7B79">
              <w:rPr>
                <w:sz w:val="20"/>
                <w:lang w:eastAsia="zh-CN"/>
              </w:rPr>
              <w:t>R</w:t>
            </w:r>
            <w:r w:rsidRPr="003D7B79">
              <w:rPr>
                <w:rFonts w:hint="eastAsia"/>
                <w:sz w:val="20"/>
                <w:lang w:eastAsia="zh-CN"/>
              </w:rPr>
              <w:t>建议书一览表，以便包括在</w:t>
            </w:r>
            <w:r w:rsidRPr="003D7B79">
              <w:rPr>
                <w:rFonts w:hint="eastAsia"/>
                <w:sz w:val="20"/>
                <w:lang w:eastAsia="zh-CN"/>
              </w:rPr>
              <w:t>CPM</w:t>
            </w:r>
            <w:r w:rsidRPr="003D7B79">
              <w:rPr>
                <w:rFonts w:hint="eastAsia"/>
                <w:sz w:val="20"/>
                <w:lang w:eastAsia="zh-CN"/>
              </w:rPr>
              <w:t>报告中，</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017201" w:rsidRPr="00740681" w:rsidTr="006F08D1">
        <w:trPr>
          <w:cantSplit/>
          <w:jc w:val="center"/>
        </w:trPr>
        <w:tc>
          <w:tcPr>
            <w:tcW w:w="3315" w:type="dxa"/>
          </w:tcPr>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lang w:eastAsia="zh-CN"/>
              </w:rPr>
            </w:pPr>
            <w:r w:rsidRPr="004F6D35">
              <w:rPr>
                <w:rFonts w:hint="eastAsia"/>
                <w:lang w:eastAsia="zh-CN"/>
              </w:rPr>
              <w:t>第</w:t>
            </w:r>
            <w:r w:rsidR="00017201" w:rsidRPr="00740681">
              <w:rPr>
                <w:b/>
                <w:lang w:eastAsia="zh-CN"/>
              </w:rPr>
              <w:t> 27</w:t>
            </w:r>
            <w:r w:rsidR="008E156A">
              <w:rPr>
                <w:rFonts w:hint="eastAsia"/>
                <w:b/>
                <w:lang w:eastAsia="zh-CN"/>
              </w:rPr>
              <w:t xml:space="preserve"> </w:t>
            </w:r>
            <w:r w:rsidR="008E156A">
              <w:rPr>
                <w:rFonts w:hint="eastAsia"/>
                <w:lang w:eastAsia="zh-CN"/>
              </w:rPr>
              <w:t>号决议</w:t>
            </w:r>
            <w:r w:rsidR="008E156A">
              <w:rPr>
                <w:rFonts w:hint="eastAsia"/>
                <w:b/>
                <w:bCs/>
                <w:lang w:eastAsia="zh-CN"/>
              </w:rPr>
              <w:t>（</w:t>
            </w:r>
            <w:r w:rsidR="008E156A" w:rsidRPr="00740681">
              <w:rPr>
                <w:b/>
                <w:bCs/>
                <w:lang w:eastAsia="zh-CN"/>
              </w:rPr>
              <w:t>WRC</w:t>
            </w:r>
            <w:r w:rsidR="008E156A" w:rsidRPr="00740681">
              <w:rPr>
                <w:b/>
                <w:bCs/>
                <w:lang w:eastAsia="zh-CN"/>
              </w:rPr>
              <w:noBreakHyphen/>
            </w:r>
            <w:r w:rsidR="008E156A">
              <w:rPr>
                <w:rFonts w:hint="eastAsia"/>
                <w:b/>
                <w:bCs/>
                <w:lang w:eastAsia="zh-CN"/>
              </w:rPr>
              <w:t>12</w:t>
            </w:r>
            <w:r w:rsidR="008E156A">
              <w:rPr>
                <w:rFonts w:hint="eastAsia"/>
                <w:b/>
                <w:bCs/>
                <w:lang w:eastAsia="zh-CN"/>
              </w:rPr>
              <w:t>，修订版）</w:t>
            </w:r>
          </w:p>
          <w:p w:rsidR="00017201" w:rsidRPr="00740681" w:rsidRDefault="003D7B79"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90DE9">
              <w:rPr>
                <w:rFonts w:hint="eastAsia"/>
                <w:lang w:eastAsia="zh-CN"/>
              </w:rPr>
              <w:t>引证归并在《无线电规则》中的使用</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740681">
              <w:rPr>
                <w:b/>
                <w:bCs/>
              </w:rPr>
              <w:t>CPM15</w:t>
            </w:r>
            <w:r w:rsidRPr="00740681">
              <w:rPr>
                <w:b/>
                <w:bCs/>
              </w:rPr>
              <w:noBreakHyphen/>
              <w:t>2</w:t>
            </w:r>
          </w:p>
        </w:tc>
        <w:tc>
          <w:tcPr>
            <w:tcW w:w="8413" w:type="dxa"/>
          </w:tcPr>
          <w:p w:rsidR="003D7B79" w:rsidRPr="003D7B79" w:rsidRDefault="003D7B79" w:rsidP="004520F3">
            <w:pPr>
              <w:pStyle w:val="Call"/>
              <w:rPr>
                <w:sz w:val="20"/>
                <w:lang w:eastAsia="zh-CN"/>
              </w:rPr>
            </w:pPr>
            <w:r w:rsidRPr="003D7B79">
              <w:rPr>
                <w:rFonts w:hint="eastAsia"/>
                <w:sz w:val="20"/>
                <w:lang w:eastAsia="zh-CN"/>
              </w:rPr>
              <w:t>做出决议</w:t>
            </w:r>
          </w:p>
          <w:p w:rsidR="003D7B79" w:rsidRPr="003D7B79" w:rsidRDefault="003D7B79" w:rsidP="004520F3">
            <w:pPr>
              <w:rPr>
                <w:sz w:val="20"/>
                <w:lang w:val="en-US" w:eastAsia="zh-CN"/>
              </w:rPr>
            </w:pPr>
            <w:r w:rsidRPr="003D7B79">
              <w:rPr>
                <w:sz w:val="20"/>
                <w:lang w:val="en-US" w:eastAsia="zh-CN"/>
              </w:rPr>
              <w:t>1</w:t>
            </w:r>
            <w:r w:rsidRPr="003D7B79">
              <w:rPr>
                <w:sz w:val="20"/>
                <w:lang w:val="en-US" w:eastAsia="zh-CN"/>
              </w:rPr>
              <w:tab/>
            </w:r>
            <w:r w:rsidRPr="003D7B79">
              <w:rPr>
                <w:rFonts w:hint="eastAsia"/>
                <w:sz w:val="20"/>
                <w:lang w:eastAsia="zh-CN"/>
              </w:rPr>
              <w:t>就《无线电规则》而言，“引证归并”一词须仅适用于具有强制性目的的那些引证；</w:t>
            </w:r>
          </w:p>
          <w:p w:rsidR="003D7B79" w:rsidRPr="003D7B79" w:rsidRDefault="003D7B79" w:rsidP="004520F3">
            <w:pPr>
              <w:rPr>
                <w:sz w:val="20"/>
                <w:lang w:val="en-US" w:eastAsia="zh-CN"/>
              </w:rPr>
            </w:pPr>
            <w:r w:rsidRPr="003D7B79">
              <w:rPr>
                <w:sz w:val="20"/>
                <w:lang w:val="en-US" w:eastAsia="zh-CN"/>
              </w:rPr>
              <w:t>2</w:t>
            </w:r>
            <w:r w:rsidRPr="003D7B79">
              <w:rPr>
                <w:sz w:val="20"/>
                <w:lang w:val="en-US" w:eastAsia="zh-CN"/>
              </w:rPr>
              <w:tab/>
            </w:r>
            <w:r w:rsidRPr="003D7B79">
              <w:rPr>
                <w:rFonts w:hint="eastAsia"/>
                <w:sz w:val="20"/>
                <w:lang w:eastAsia="zh-CN"/>
              </w:rPr>
              <w:t>在考虑采用新的引证归并时，须尽量减少归并内容，并采用以下标准：</w:t>
            </w:r>
          </w:p>
          <w:p w:rsidR="003D7B79" w:rsidRPr="003D7B79" w:rsidRDefault="003D7B79" w:rsidP="004520F3">
            <w:pPr>
              <w:pStyle w:val="enumlev1"/>
              <w:rPr>
                <w:color w:val="000000"/>
                <w:sz w:val="20"/>
                <w:lang w:val="en-US" w:eastAsia="zh-CN"/>
              </w:rPr>
            </w:pPr>
            <w:r w:rsidRPr="003D7B79">
              <w:rPr>
                <w:color w:val="000000"/>
                <w:sz w:val="20"/>
                <w:lang w:val="en-US" w:eastAsia="zh-CN"/>
              </w:rPr>
              <w:t>–</w:t>
            </w:r>
            <w:r w:rsidRPr="003D7B79">
              <w:rPr>
                <w:color w:val="000000"/>
                <w:sz w:val="20"/>
                <w:lang w:val="en-US" w:eastAsia="zh-CN"/>
              </w:rPr>
              <w:tab/>
            </w:r>
            <w:r w:rsidRPr="003D7B79">
              <w:rPr>
                <w:rFonts w:hint="eastAsia"/>
                <w:sz w:val="20"/>
                <w:lang w:eastAsia="zh-CN"/>
              </w:rPr>
              <w:t>只有与具体的世界无线电通信大会议项有关的文本才可得到考虑；</w:t>
            </w:r>
          </w:p>
          <w:p w:rsidR="003D7B79" w:rsidRPr="003D7B79" w:rsidRDefault="003D7B79" w:rsidP="004520F3">
            <w:pPr>
              <w:pStyle w:val="enumlev1"/>
              <w:rPr>
                <w:color w:val="000000"/>
                <w:sz w:val="20"/>
                <w:lang w:val="en-US" w:eastAsia="zh-CN"/>
              </w:rPr>
            </w:pPr>
            <w:r w:rsidRPr="003D7B79">
              <w:rPr>
                <w:color w:val="000000"/>
                <w:sz w:val="20"/>
                <w:lang w:val="en-US" w:eastAsia="zh-CN"/>
              </w:rPr>
              <w:t>–</w:t>
            </w:r>
            <w:r w:rsidRPr="003D7B79">
              <w:rPr>
                <w:color w:val="000000"/>
                <w:sz w:val="20"/>
                <w:lang w:val="en-US" w:eastAsia="zh-CN"/>
              </w:rPr>
              <w:tab/>
            </w:r>
            <w:r w:rsidRPr="003D7B79">
              <w:rPr>
                <w:rFonts w:hint="eastAsia"/>
                <w:sz w:val="20"/>
                <w:lang w:eastAsia="zh-CN"/>
              </w:rPr>
              <w:t>须根据本决议附件</w:t>
            </w:r>
            <w:r w:rsidRPr="003D7B79">
              <w:rPr>
                <w:rFonts w:hint="eastAsia"/>
                <w:sz w:val="20"/>
                <w:lang w:eastAsia="zh-CN"/>
              </w:rPr>
              <w:t>1</w:t>
            </w:r>
            <w:r w:rsidRPr="003D7B79">
              <w:rPr>
                <w:rFonts w:hint="eastAsia"/>
                <w:sz w:val="20"/>
                <w:lang w:eastAsia="zh-CN"/>
              </w:rPr>
              <w:t>中的原则确定正确的引证方法；</w:t>
            </w:r>
          </w:p>
          <w:p w:rsidR="003D7B79" w:rsidRPr="003D7B79" w:rsidRDefault="003D7B79" w:rsidP="004520F3">
            <w:pPr>
              <w:pStyle w:val="enumlev1"/>
              <w:rPr>
                <w:color w:val="000000"/>
                <w:sz w:val="20"/>
                <w:lang w:val="en-US" w:eastAsia="zh-CN"/>
              </w:rPr>
            </w:pPr>
            <w:r w:rsidRPr="003D7B79">
              <w:rPr>
                <w:color w:val="000000"/>
                <w:sz w:val="20"/>
                <w:lang w:val="en-US" w:eastAsia="zh-CN"/>
              </w:rPr>
              <w:t>–</w:t>
            </w:r>
            <w:r w:rsidRPr="003D7B79">
              <w:rPr>
                <w:color w:val="000000"/>
                <w:sz w:val="20"/>
                <w:lang w:val="en-US" w:eastAsia="zh-CN"/>
              </w:rPr>
              <w:tab/>
            </w:r>
            <w:r w:rsidRPr="003D7B79">
              <w:rPr>
                <w:rFonts w:hint="eastAsia"/>
                <w:sz w:val="20"/>
                <w:lang w:eastAsia="zh-CN"/>
              </w:rPr>
              <w:t>为确保针对预期目的采用正确的引证方法，须遵循本决议附件</w:t>
            </w:r>
            <w:r w:rsidRPr="003D7B79">
              <w:rPr>
                <w:rFonts w:hint="eastAsia"/>
                <w:sz w:val="20"/>
                <w:lang w:eastAsia="zh-CN"/>
              </w:rPr>
              <w:t>2</w:t>
            </w:r>
            <w:r w:rsidRPr="003D7B79">
              <w:rPr>
                <w:rFonts w:hint="eastAsia"/>
                <w:sz w:val="20"/>
                <w:lang w:eastAsia="zh-CN"/>
              </w:rPr>
              <w:t>所确立的导则；</w:t>
            </w:r>
          </w:p>
          <w:p w:rsidR="003D7B79" w:rsidRPr="003D7B79" w:rsidRDefault="003D7B79" w:rsidP="004520F3">
            <w:pPr>
              <w:rPr>
                <w:color w:val="000000"/>
                <w:sz w:val="20"/>
                <w:lang w:val="en-US" w:eastAsia="zh-CN"/>
              </w:rPr>
            </w:pPr>
            <w:r w:rsidRPr="003D7B79">
              <w:rPr>
                <w:color w:val="000000"/>
                <w:sz w:val="20"/>
                <w:lang w:val="en-US" w:eastAsia="zh-CN"/>
              </w:rPr>
              <w:t>3</w:t>
            </w:r>
            <w:r w:rsidRPr="003D7B79">
              <w:rPr>
                <w:color w:val="000000"/>
                <w:sz w:val="20"/>
                <w:lang w:val="en-US" w:eastAsia="zh-CN"/>
              </w:rPr>
              <w:tab/>
            </w:r>
            <w:r w:rsidRPr="003D7B79">
              <w:rPr>
                <w:rFonts w:hint="eastAsia"/>
                <w:sz w:val="20"/>
                <w:lang w:eastAsia="zh-CN"/>
              </w:rPr>
              <w:t>在批准对</w:t>
            </w:r>
            <w:r w:rsidRPr="003D7B79">
              <w:rPr>
                <w:sz w:val="20"/>
                <w:lang w:val="en-US" w:eastAsia="zh-CN"/>
              </w:rPr>
              <w:t>ITU-R</w:t>
            </w:r>
            <w:r w:rsidRPr="003D7B79">
              <w:rPr>
                <w:rFonts w:hint="eastAsia"/>
                <w:sz w:val="20"/>
                <w:lang w:val="en-US" w:eastAsia="zh-CN"/>
              </w:rPr>
              <w:t>建议书或其中部分内容的</w:t>
            </w:r>
            <w:r w:rsidRPr="003D7B79">
              <w:rPr>
                <w:rFonts w:hint="eastAsia"/>
                <w:sz w:val="20"/>
                <w:lang w:eastAsia="zh-CN"/>
              </w:rPr>
              <w:t>引证归并时，须采用本决议附件</w:t>
            </w:r>
            <w:r w:rsidRPr="003D7B79">
              <w:rPr>
                <w:rFonts w:hint="eastAsia"/>
                <w:sz w:val="20"/>
                <w:lang w:eastAsia="zh-CN"/>
              </w:rPr>
              <w:t>3</w:t>
            </w:r>
            <w:r w:rsidRPr="003D7B79">
              <w:rPr>
                <w:rFonts w:hint="eastAsia"/>
                <w:sz w:val="20"/>
                <w:lang w:eastAsia="zh-CN"/>
              </w:rPr>
              <w:t>所述的程序；</w:t>
            </w:r>
          </w:p>
          <w:p w:rsidR="003D7B79" w:rsidRPr="003D7B79" w:rsidRDefault="003D7B79" w:rsidP="004520F3">
            <w:pPr>
              <w:rPr>
                <w:color w:val="000000"/>
                <w:sz w:val="20"/>
                <w:lang w:eastAsia="zh-CN"/>
              </w:rPr>
            </w:pPr>
            <w:r w:rsidRPr="003D7B79">
              <w:rPr>
                <w:color w:val="000000"/>
                <w:sz w:val="20"/>
                <w:lang w:val="en-US" w:eastAsia="zh-CN"/>
              </w:rPr>
              <w:t>4</w:t>
            </w:r>
            <w:r w:rsidRPr="003D7B79">
              <w:rPr>
                <w:color w:val="000000"/>
                <w:sz w:val="20"/>
                <w:lang w:val="en-US" w:eastAsia="zh-CN"/>
              </w:rPr>
              <w:tab/>
            </w:r>
            <w:r w:rsidRPr="003D7B79">
              <w:rPr>
                <w:rFonts w:hint="eastAsia"/>
                <w:sz w:val="20"/>
                <w:lang w:eastAsia="zh-CN"/>
              </w:rPr>
              <w:t>须审议现有的对</w:t>
            </w:r>
            <w:r w:rsidRPr="003D7B79">
              <w:rPr>
                <w:sz w:val="20"/>
                <w:lang w:val="en-US" w:eastAsia="zh-CN"/>
              </w:rPr>
              <w:t>ITU-R</w:t>
            </w:r>
            <w:r w:rsidRPr="003D7B79">
              <w:rPr>
                <w:rFonts w:hint="eastAsia"/>
                <w:sz w:val="20"/>
                <w:lang w:eastAsia="zh-CN"/>
              </w:rPr>
              <w:t>建议书的引证，以按照本决议附件</w:t>
            </w:r>
            <w:r w:rsidRPr="003D7B79">
              <w:rPr>
                <w:rFonts w:hint="eastAsia"/>
                <w:sz w:val="20"/>
                <w:lang w:eastAsia="zh-CN"/>
              </w:rPr>
              <w:t>2</w:t>
            </w:r>
            <w:r w:rsidRPr="003D7B79">
              <w:rPr>
                <w:rFonts w:hint="eastAsia"/>
                <w:sz w:val="20"/>
                <w:lang w:eastAsia="zh-CN"/>
              </w:rPr>
              <w:t>澄清这种引证是强制性的还是非强制性的；</w:t>
            </w:r>
          </w:p>
          <w:p w:rsidR="00017201" w:rsidRPr="00740681" w:rsidRDefault="003D7B79" w:rsidP="00C40055">
            <w:pPr>
              <w:tabs>
                <w:tab w:val="left" w:pos="691"/>
              </w:tabs>
              <w:rPr>
                <w:lang w:eastAsia="zh-CN"/>
              </w:rPr>
            </w:pPr>
            <w:r w:rsidRPr="003D7B79">
              <w:rPr>
                <w:color w:val="000000"/>
                <w:sz w:val="20"/>
                <w:lang w:eastAsia="zh-CN"/>
              </w:rPr>
              <w:t>5</w:t>
            </w:r>
            <w:r w:rsidRPr="003D7B79">
              <w:rPr>
                <w:color w:val="000000"/>
                <w:sz w:val="20"/>
                <w:lang w:eastAsia="zh-CN"/>
              </w:rPr>
              <w:tab/>
            </w:r>
            <w:r w:rsidRPr="003D7B79">
              <w:rPr>
                <w:rFonts w:hint="eastAsia"/>
                <w:sz w:val="20"/>
                <w:lang w:eastAsia="zh-CN"/>
              </w:rPr>
              <w:t>每届世界无线电通信大会结束之前引证归并的所有</w:t>
            </w:r>
            <w:r w:rsidRPr="003D7B79">
              <w:rPr>
                <w:sz w:val="20"/>
                <w:lang w:val="en-US" w:eastAsia="zh-CN"/>
              </w:rPr>
              <w:t>ITU-R</w:t>
            </w:r>
            <w:r w:rsidRPr="003D7B79">
              <w:rPr>
                <w:rFonts w:hint="eastAsia"/>
                <w:sz w:val="20"/>
                <w:lang w:val="en-US" w:eastAsia="zh-CN"/>
              </w:rPr>
              <w:t>建议书或其中部分内容，以及含有引证归并此类</w:t>
            </w:r>
            <w:r w:rsidRPr="003D7B79">
              <w:rPr>
                <w:rFonts w:hint="eastAsia"/>
                <w:sz w:val="20"/>
                <w:lang w:val="en-US" w:eastAsia="zh-CN"/>
              </w:rPr>
              <w:t>ITU-R</w:t>
            </w:r>
            <w:r w:rsidRPr="003D7B79">
              <w:rPr>
                <w:rFonts w:hint="eastAsia"/>
                <w:sz w:val="20"/>
                <w:lang w:val="en-US" w:eastAsia="zh-CN"/>
              </w:rPr>
              <w:t>建议书的规则条款（包括脚注和决议）的交叉引证列表，</w:t>
            </w:r>
            <w:r w:rsidRPr="003D7B79">
              <w:rPr>
                <w:rFonts w:hint="eastAsia"/>
                <w:sz w:val="20"/>
                <w:lang w:eastAsia="zh-CN"/>
              </w:rPr>
              <w:t>须在核对之后在《无线电规则》的相关卷册中出版（见本决议附件</w:t>
            </w:r>
            <w:r w:rsidRPr="003D7B79">
              <w:rPr>
                <w:rFonts w:hint="eastAsia"/>
                <w:sz w:val="20"/>
                <w:lang w:eastAsia="zh-CN"/>
              </w:rPr>
              <w:t>3</w:t>
            </w:r>
            <w:r w:rsidRPr="003D7B79">
              <w:rPr>
                <w:rFonts w:hint="eastAsia"/>
                <w:sz w:val="20"/>
                <w:lang w:eastAsia="zh-CN"/>
              </w:rPr>
              <w:t>），</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017201" w:rsidRPr="00740681" w:rsidTr="006F08D1">
        <w:trPr>
          <w:cantSplit/>
          <w:jc w:val="center"/>
        </w:trPr>
        <w:tc>
          <w:tcPr>
            <w:tcW w:w="14690" w:type="dxa"/>
            <w:gridSpan w:val="4"/>
          </w:tcPr>
          <w:p w:rsidR="00017201" w:rsidRPr="00740681" w:rsidRDefault="00B16F6F"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val="en-US" w:eastAsia="zh-CN"/>
              </w:rPr>
              <w:lastRenderedPageBreak/>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tc>
      </w:tr>
      <w:tr w:rsidR="00017201" w:rsidRPr="00740681" w:rsidTr="006F08D1">
        <w:trPr>
          <w:cantSplit/>
          <w:jc w:val="center"/>
        </w:trPr>
        <w:tc>
          <w:tcPr>
            <w:tcW w:w="3315" w:type="dxa"/>
          </w:tcPr>
          <w:p w:rsidR="0001720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US" w:eastAsia="zh-CN"/>
              </w:rPr>
            </w:pPr>
            <w:r w:rsidRPr="004F6D35">
              <w:rPr>
                <w:rFonts w:hint="eastAsia"/>
                <w:lang w:eastAsia="zh-CN"/>
              </w:rPr>
              <w:t>第</w:t>
            </w:r>
            <w:r w:rsidR="00017201" w:rsidRPr="00740681">
              <w:rPr>
                <w:lang w:eastAsia="zh-CN"/>
              </w:rPr>
              <w:t xml:space="preserve"> </w:t>
            </w:r>
            <w:r w:rsidR="00017201" w:rsidRPr="00740681">
              <w:rPr>
                <w:b/>
                <w:bCs/>
                <w:lang w:eastAsia="zh-CN"/>
              </w:rPr>
              <w:t>95</w:t>
            </w:r>
            <w:r w:rsidR="008E156A">
              <w:rPr>
                <w:rFonts w:hint="eastAsia"/>
                <w:b/>
                <w:bCs/>
                <w:lang w:eastAsia="zh-CN"/>
              </w:rPr>
              <w:t xml:space="preserve"> </w:t>
            </w:r>
            <w:r w:rsidR="008E156A">
              <w:rPr>
                <w:rFonts w:hint="eastAsia"/>
                <w:lang w:eastAsia="zh-CN"/>
              </w:rPr>
              <w:t>号决议</w:t>
            </w:r>
            <w:r w:rsidR="008E156A">
              <w:rPr>
                <w:rFonts w:hint="eastAsia"/>
                <w:b/>
                <w:bCs/>
                <w:lang w:eastAsia="zh-CN"/>
              </w:rPr>
              <w:t>（</w:t>
            </w:r>
            <w:r w:rsidR="008E156A">
              <w:rPr>
                <w:b/>
                <w:bCs/>
                <w:lang w:eastAsia="zh-CN"/>
              </w:rPr>
              <w:t>WRC</w:t>
            </w:r>
            <w:r w:rsidR="008E156A">
              <w:rPr>
                <w:b/>
                <w:bCs/>
                <w:lang w:eastAsia="zh-CN"/>
              </w:rPr>
              <w:noBreakHyphen/>
              <w:t>0</w:t>
            </w:r>
            <w:r w:rsidR="008E156A">
              <w:rPr>
                <w:rFonts w:hint="eastAsia"/>
                <w:b/>
                <w:bCs/>
                <w:lang w:eastAsia="zh-CN"/>
              </w:rPr>
              <w:t>7</w:t>
            </w:r>
            <w:r w:rsidR="008E156A">
              <w:rPr>
                <w:rFonts w:hint="eastAsia"/>
                <w:b/>
                <w:bCs/>
                <w:lang w:eastAsia="zh-CN"/>
              </w:rPr>
              <w:t>，修订版）</w:t>
            </w:r>
          </w:p>
          <w:p w:rsidR="00E60662" w:rsidRPr="00E60662" w:rsidRDefault="00E60662"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US" w:eastAsia="zh-CN"/>
              </w:rPr>
            </w:pPr>
            <w:r w:rsidRPr="00E74F9B">
              <w:rPr>
                <w:rFonts w:hint="eastAsia"/>
                <w:lang w:eastAsia="zh-CN"/>
              </w:rPr>
              <w:t>总体审议世界无线电行政大会和</w:t>
            </w:r>
            <w:r>
              <w:rPr>
                <w:lang w:val="en-US" w:eastAsia="zh-CN"/>
              </w:rPr>
              <w:t xml:space="preserve"> </w:t>
            </w:r>
            <w:r w:rsidRPr="00E74F9B">
              <w:rPr>
                <w:rFonts w:hint="eastAsia"/>
                <w:lang w:eastAsia="zh-CN"/>
              </w:rPr>
              <w:t>世界无线电通信大会的</w:t>
            </w:r>
            <w:r>
              <w:rPr>
                <w:lang w:val="en-US" w:eastAsia="zh-CN"/>
              </w:rPr>
              <w:t xml:space="preserve"> </w:t>
            </w:r>
            <w:r w:rsidRPr="00E74F9B">
              <w:rPr>
                <w:rFonts w:hint="eastAsia"/>
                <w:lang w:eastAsia="zh-CN"/>
              </w:rPr>
              <w:t>决议和建议</w:t>
            </w:r>
          </w:p>
          <w:p w:rsidR="003B6FAE" w:rsidRPr="003B6FAE" w:rsidRDefault="003B6FAE"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US" w:eastAsia="zh-CN"/>
              </w:rPr>
            </w:pP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740681">
              <w:rPr>
                <w:b/>
                <w:bCs/>
              </w:rPr>
              <w:t>CPM15</w:t>
            </w:r>
            <w:r w:rsidRPr="00740681">
              <w:rPr>
                <w:b/>
                <w:bCs/>
              </w:rPr>
              <w:noBreakHyphen/>
              <w:t>2</w:t>
            </w:r>
          </w:p>
        </w:tc>
        <w:tc>
          <w:tcPr>
            <w:tcW w:w="8413" w:type="dxa"/>
          </w:tcPr>
          <w:p w:rsidR="00145B54" w:rsidRPr="00145B54" w:rsidRDefault="00145B54" w:rsidP="004520F3">
            <w:pPr>
              <w:pStyle w:val="Call"/>
              <w:rPr>
                <w:sz w:val="20"/>
                <w:lang w:eastAsia="zh-CN"/>
              </w:rPr>
            </w:pPr>
            <w:r w:rsidRPr="00145B54">
              <w:rPr>
                <w:rFonts w:hint="eastAsia"/>
                <w:sz w:val="20"/>
                <w:lang w:eastAsia="zh-CN"/>
              </w:rPr>
              <w:t>责成无线电通信局主任</w:t>
            </w:r>
          </w:p>
          <w:p w:rsidR="00145B54" w:rsidRPr="00145B54" w:rsidRDefault="00145B54" w:rsidP="004520F3">
            <w:pPr>
              <w:rPr>
                <w:sz w:val="20"/>
                <w:lang w:eastAsia="zh-CN"/>
              </w:rPr>
            </w:pPr>
            <w:r w:rsidRPr="00145B54">
              <w:rPr>
                <w:sz w:val="20"/>
                <w:lang w:eastAsia="zh-CN"/>
              </w:rPr>
              <w:t>1</w:t>
            </w:r>
            <w:r w:rsidRPr="00145B54">
              <w:rPr>
                <w:sz w:val="20"/>
                <w:lang w:eastAsia="zh-CN"/>
              </w:rPr>
              <w:tab/>
            </w:r>
            <w:r w:rsidRPr="00145B54">
              <w:rPr>
                <w:rFonts w:hint="eastAsia"/>
                <w:sz w:val="20"/>
                <w:lang w:eastAsia="zh-CN"/>
              </w:rPr>
              <w:t>对以往大会的决议和建议进行一次总体审议，且在与无线电通信顾问组和无线电通信研究组主席和副主席磋商之后，就</w:t>
            </w:r>
            <w:r w:rsidRPr="00145B54">
              <w:rPr>
                <w:rFonts w:eastAsia="STKaiti" w:hint="eastAsia"/>
                <w:sz w:val="20"/>
                <w:lang w:eastAsia="zh-CN"/>
              </w:rPr>
              <w:t>做出决议</w:t>
            </w:r>
            <w:r w:rsidRPr="00145B54">
              <w:rPr>
                <w:rFonts w:hint="eastAsia"/>
                <w:sz w:val="20"/>
                <w:lang w:eastAsia="zh-CN"/>
              </w:rPr>
              <w:t>1</w:t>
            </w:r>
            <w:r w:rsidRPr="00145B54">
              <w:rPr>
                <w:rFonts w:hint="eastAsia"/>
                <w:sz w:val="20"/>
                <w:lang w:eastAsia="zh-CN"/>
              </w:rPr>
              <w:t>和</w:t>
            </w:r>
            <w:r w:rsidRPr="00145B54">
              <w:rPr>
                <w:rFonts w:hint="eastAsia"/>
                <w:sz w:val="20"/>
                <w:lang w:eastAsia="zh-CN"/>
              </w:rPr>
              <w:t>2</w:t>
            </w:r>
            <w:r w:rsidRPr="00145B54">
              <w:rPr>
                <w:rFonts w:hint="eastAsia"/>
                <w:sz w:val="20"/>
                <w:lang w:eastAsia="zh-CN"/>
              </w:rPr>
              <w:t>所述的内容向大会筹备会议（</w:t>
            </w:r>
            <w:r w:rsidRPr="00145B54">
              <w:rPr>
                <w:rFonts w:hint="eastAsia"/>
                <w:sz w:val="20"/>
                <w:lang w:eastAsia="zh-CN"/>
              </w:rPr>
              <w:t>CPM</w:t>
            </w:r>
            <w:r w:rsidRPr="00145B54">
              <w:rPr>
                <w:rFonts w:hint="eastAsia"/>
                <w:sz w:val="20"/>
                <w:lang w:eastAsia="zh-CN"/>
              </w:rPr>
              <w:t>）第二次会议提交报告，并说明所涉及的相关议程议项</w:t>
            </w:r>
            <w:r w:rsidRPr="00145B54">
              <w:rPr>
                <w:sz w:val="20"/>
                <w:lang w:eastAsia="zh-CN"/>
              </w:rPr>
              <w:t>；</w:t>
            </w:r>
          </w:p>
          <w:p w:rsidR="00145B54" w:rsidRPr="00145B54" w:rsidRDefault="00145B54" w:rsidP="004520F3">
            <w:pPr>
              <w:rPr>
                <w:sz w:val="20"/>
                <w:lang w:eastAsia="zh-CN"/>
              </w:rPr>
            </w:pPr>
            <w:r w:rsidRPr="00145B54">
              <w:rPr>
                <w:sz w:val="20"/>
                <w:lang w:eastAsia="zh-CN"/>
              </w:rPr>
              <w:t>2</w:t>
            </w:r>
            <w:r w:rsidRPr="00145B54">
              <w:rPr>
                <w:sz w:val="20"/>
                <w:lang w:eastAsia="zh-CN"/>
              </w:rPr>
              <w:tab/>
            </w:r>
            <w:r w:rsidRPr="00145B54">
              <w:rPr>
                <w:rFonts w:hint="eastAsia"/>
                <w:sz w:val="20"/>
                <w:lang w:eastAsia="zh-CN"/>
              </w:rPr>
              <w:t>与各无线电通信研究组主席合作，在上述报告中纳入</w:t>
            </w:r>
            <w:r w:rsidRPr="00145B54">
              <w:rPr>
                <w:rFonts w:hint="eastAsia"/>
                <w:sz w:val="20"/>
                <w:lang w:eastAsia="zh-CN"/>
              </w:rPr>
              <w:t>ITU-R</w:t>
            </w:r>
            <w:r w:rsidRPr="00145B54">
              <w:rPr>
                <w:rFonts w:hint="eastAsia"/>
                <w:sz w:val="20"/>
                <w:lang w:eastAsia="zh-CN"/>
              </w:rPr>
              <w:t>针对前几届大会决议和建议要求但并未列入未来两届大会议程的问题所做研究的进展情况，</w:t>
            </w:r>
          </w:p>
          <w:p w:rsidR="00145B54" w:rsidRPr="00145B54" w:rsidRDefault="00145B54" w:rsidP="004520F3">
            <w:pPr>
              <w:pStyle w:val="Call"/>
              <w:rPr>
                <w:sz w:val="20"/>
                <w:lang w:eastAsia="zh-CN"/>
              </w:rPr>
            </w:pPr>
            <w:r w:rsidRPr="00145B54">
              <w:rPr>
                <w:rFonts w:hint="eastAsia"/>
                <w:sz w:val="20"/>
                <w:lang w:eastAsia="zh-CN"/>
              </w:rPr>
              <w:t>请大会筹备会议</w:t>
            </w:r>
          </w:p>
          <w:p w:rsidR="00145B54" w:rsidRPr="00145B54" w:rsidRDefault="00145B54" w:rsidP="004520F3">
            <w:pPr>
              <w:pStyle w:val="NormalCH"/>
              <w:ind w:firstLine="400"/>
              <w:rPr>
                <w:sz w:val="20"/>
                <w:lang w:eastAsia="zh-CN"/>
              </w:rPr>
            </w:pPr>
            <w:r w:rsidRPr="00145B54">
              <w:rPr>
                <w:rFonts w:hint="eastAsia"/>
                <w:sz w:val="20"/>
                <w:lang w:eastAsia="zh-CN"/>
              </w:rPr>
              <w:t>根据主管部门向</w:t>
            </w:r>
            <w:r w:rsidRPr="00145B54">
              <w:rPr>
                <w:rFonts w:hint="eastAsia"/>
                <w:sz w:val="20"/>
                <w:lang w:eastAsia="zh-CN"/>
              </w:rPr>
              <w:t>CPM</w:t>
            </w:r>
            <w:r w:rsidRPr="00145B54">
              <w:rPr>
                <w:rFonts w:hint="eastAsia"/>
                <w:sz w:val="20"/>
                <w:lang w:eastAsia="zh-CN"/>
              </w:rPr>
              <w:t>提交的文稿，将对以往大会决议和建议的总体审议结果包括在</w:t>
            </w:r>
            <w:r w:rsidRPr="00145B54">
              <w:rPr>
                <w:rFonts w:hint="eastAsia"/>
                <w:sz w:val="20"/>
                <w:lang w:eastAsia="zh-CN"/>
              </w:rPr>
              <w:t>CPM</w:t>
            </w:r>
            <w:r w:rsidRPr="00145B54">
              <w:rPr>
                <w:rFonts w:hint="eastAsia"/>
                <w:sz w:val="20"/>
                <w:lang w:eastAsia="zh-CN"/>
              </w:rPr>
              <w:t>报告之中，以便于未来世界无线电通信大会开展后续工作。</w:t>
            </w:r>
          </w:p>
          <w:p w:rsidR="00017201" w:rsidRPr="00145B54"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before="20" w:after="0"/>
              <w:rPr>
                <w:lang w:val="en-US" w:eastAsia="zh-CN"/>
              </w:rPr>
            </w:pP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017201" w:rsidRPr="00740681" w:rsidTr="006F08D1">
        <w:trPr>
          <w:cantSplit/>
          <w:jc w:val="center"/>
        </w:trPr>
        <w:tc>
          <w:tcPr>
            <w:tcW w:w="14690" w:type="dxa"/>
            <w:gridSpan w:val="4"/>
          </w:tcPr>
          <w:p w:rsidR="00017201" w:rsidRPr="00740681" w:rsidRDefault="00A827E7"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tc>
      </w:tr>
      <w:tr w:rsidR="00017201" w:rsidRPr="00740681" w:rsidTr="006F08D1">
        <w:trPr>
          <w:cantSplit/>
          <w:jc w:val="center"/>
        </w:trPr>
        <w:tc>
          <w:tcPr>
            <w:tcW w:w="3315" w:type="dxa"/>
          </w:tcPr>
          <w:p w:rsidR="00017201" w:rsidRPr="00740681" w:rsidRDefault="00F90090" w:rsidP="004520F3">
            <w:pPr>
              <w:pStyle w:val="Tabletext"/>
              <w:rPr>
                <w:lang w:eastAsia="zh-CN"/>
              </w:rPr>
            </w:pPr>
            <w:r w:rsidRPr="004F6D35">
              <w:rPr>
                <w:rFonts w:hint="eastAsia"/>
                <w:lang w:eastAsia="zh-CN"/>
              </w:rPr>
              <w:t>第</w:t>
            </w:r>
            <w:r w:rsidR="00017201" w:rsidRPr="00740681">
              <w:rPr>
                <w:lang w:eastAsia="zh-CN"/>
              </w:rPr>
              <w:t> </w:t>
            </w:r>
            <w:r w:rsidR="00017201" w:rsidRPr="00740681">
              <w:rPr>
                <w:b/>
                <w:bCs/>
                <w:lang w:eastAsia="zh-CN"/>
              </w:rPr>
              <w:t>86</w:t>
            </w:r>
            <w:r w:rsidR="008E156A">
              <w:rPr>
                <w:rFonts w:hint="eastAsia"/>
                <w:b/>
                <w:bCs/>
                <w:lang w:eastAsia="zh-CN"/>
              </w:rPr>
              <w:t xml:space="preserve"> </w:t>
            </w:r>
            <w:r w:rsidR="008E156A">
              <w:rPr>
                <w:rFonts w:hint="eastAsia"/>
                <w:lang w:eastAsia="zh-CN"/>
              </w:rPr>
              <w:t>号决议</w:t>
            </w:r>
            <w:r w:rsidR="008E156A">
              <w:rPr>
                <w:rFonts w:hint="eastAsia"/>
                <w:b/>
                <w:bCs/>
                <w:lang w:eastAsia="zh-CN"/>
              </w:rPr>
              <w:t>（</w:t>
            </w:r>
            <w:r w:rsidR="008E156A">
              <w:rPr>
                <w:b/>
                <w:bCs/>
                <w:lang w:eastAsia="zh-CN"/>
              </w:rPr>
              <w:t>WRC</w:t>
            </w:r>
            <w:r w:rsidR="008E156A">
              <w:rPr>
                <w:b/>
                <w:bCs/>
                <w:lang w:eastAsia="zh-CN"/>
              </w:rPr>
              <w:noBreakHyphen/>
              <w:t>0</w:t>
            </w:r>
            <w:r w:rsidR="008E156A">
              <w:rPr>
                <w:rFonts w:hint="eastAsia"/>
                <w:b/>
                <w:bCs/>
                <w:lang w:eastAsia="zh-CN"/>
              </w:rPr>
              <w:t>7</w:t>
            </w:r>
            <w:r w:rsidR="008E156A">
              <w:rPr>
                <w:rFonts w:hint="eastAsia"/>
                <w:b/>
                <w:bCs/>
                <w:lang w:eastAsia="zh-CN"/>
              </w:rPr>
              <w:t>，修订版）</w:t>
            </w:r>
          </w:p>
          <w:p w:rsidR="00017201" w:rsidRPr="00740681" w:rsidRDefault="00145B54"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执行全权代表大会第</w:t>
            </w:r>
            <w:r w:rsidRPr="009067C5">
              <w:rPr>
                <w:lang w:eastAsia="zh-CN"/>
              </w:rPr>
              <w:t>86</w:t>
            </w:r>
            <w:r>
              <w:rPr>
                <w:rFonts w:hint="eastAsia"/>
                <w:lang w:eastAsia="zh-CN"/>
              </w:rPr>
              <w:t>号决议</w:t>
            </w:r>
            <w:r>
              <w:rPr>
                <w:lang w:val="en-US" w:eastAsia="zh-CN"/>
              </w:rPr>
              <w:br/>
            </w:r>
            <w:r>
              <w:rPr>
                <w:rFonts w:hint="eastAsia"/>
                <w:lang w:eastAsia="zh-CN"/>
              </w:rPr>
              <w:t>（</w:t>
            </w:r>
            <w:r w:rsidRPr="009067C5">
              <w:rPr>
                <w:rFonts w:hint="eastAsia"/>
                <w:lang w:eastAsia="zh-CN"/>
              </w:rPr>
              <w:t>2002</w:t>
            </w:r>
            <w:r>
              <w:rPr>
                <w:rFonts w:hint="eastAsia"/>
                <w:lang w:eastAsia="zh-CN"/>
              </w:rPr>
              <w:t>年，马拉喀什，修订版</w:t>
            </w:r>
            <w:r>
              <w:rPr>
                <w:rFonts w:hint="eastAsia"/>
                <w:bCs/>
                <w:lang w:eastAsia="zh-CN"/>
              </w:rPr>
              <w:t>）</w:t>
            </w:r>
          </w:p>
        </w:tc>
        <w:tc>
          <w:tcPr>
            <w:tcW w:w="1488" w:type="dxa"/>
          </w:tcPr>
          <w:p w:rsidR="00017201" w:rsidRPr="0047411E"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Default="008D3B3D" w:rsidP="004520F3">
            <w:pPr>
              <w:pStyle w:val="Tabletext"/>
              <w:jc w:val="center"/>
              <w:rPr>
                <w:lang w:eastAsia="zh-CN"/>
              </w:rPr>
            </w:pPr>
            <w:r>
              <w:rPr>
                <w:b/>
                <w:bCs/>
                <w:lang w:eastAsia="zh-CN"/>
              </w:rPr>
              <w:t>4A</w:t>
            </w:r>
            <w:r>
              <w:rPr>
                <w:b/>
                <w:bCs/>
                <w:lang w:eastAsia="zh-CN"/>
              </w:rPr>
              <w:t>工作组</w:t>
            </w:r>
            <w:r w:rsidR="00017201" w:rsidRPr="0047411E">
              <w:rPr>
                <w:b/>
                <w:bCs/>
                <w:lang w:eastAsia="zh-CN"/>
              </w:rPr>
              <w:br/>
            </w:r>
            <w:r w:rsidR="00E03AAE">
              <w:rPr>
                <w:rFonts w:hint="eastAsia"/>
                <w:lang w:eastAsia="zh-CN"/>
              </w:rPr>
              <w:t>（技术和规则方面）</w:t>
            </w:r>
          </w:p>
          <w:p w:rsidR="00017201" w:rsidRPr="0047411E" w:rsidRDefault="00017201" w:rsidP="004520F3">
            <w:pPr>
              <w:pStyle w:val="Tabletext"/>
              <w:jc w:val="center"/>
              <w:rPr>
                <w:b/>
                <w:lang w:eastAsia="zh-CN"/>
              </w:rPr>
            </w:pPr>
          </w:p>
          <w:p w:rsidR="00017201" w:rsidRDefault="00E03AAE"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lang w:eastAsia="zh-CN"/>
              </w:rPr>
            </w:pPr>
            <w:r>
              <w:rPr>
                <w:rFonts w:hint="eastAsia"/>
                <w:b/>
                <w:lang w:eastAsia="zh-CN"/>
              </w:rPr>
              <w:t>特委会</w:t>
            </w:r>
            <w:r w:rsidR="00017201">
              <w:rPr>
                <w:b/>
                <w:lang w:eastAsia="zh-CN"/>
              </w:rPr>
              <w:br/>
            </w:r>
            <w:r>
              <w:rPr>
                <w:rFonts w:hint="eastAsia"/>
                <w:bCs/>
                <w:lang w:eastAsia="zh-CN"/>
              </w:rPr>
              <w:t>（规则和程序方面）</w:t>
            </w:r>
          </w:p>
          <w:p w:rsidR="00017201" w:rsidRPr="0047411E"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p>
        </w:tc>
        <w:tc>
          <w:tcPr>
            <w:tcW w:w="8413" w:type="dxa"/>
          </w:tcPr>
          <w:p w:rsidR="00145B54" w:rsidRPr="00145B54" w:rsidRDefault="00145B54" w:rsidP="004520F3">
            <w:pPr>
              <w:pStyle w:val="Call"/>
              <w:rPr>
                <w:sz w:val="20"/>
                <w:lang w:eastAsia="zh-CN"/>
              </w:rPr>
            </w:pPr>
            <w:r w:rsidRPr="00145B54">
              <w:rPr>
                <w:rFonts w:hint="eastAsia"/>
                <w:sz w:val="20"/>
                <w:lang w:eastAsia="zh-CN"/>
              </w:rPr>
              <w:t>做出决议，请未来世界无线电通信大会</w:t>
            </w:r>
          </w:p>
          <w:p w:rsidR="00145B54" w:rsidRPr="00145B54" w:rsidRDefault="00145B54" w:rsidP="004520F3">
            <w:pPr>
              <w:rPr>
                <w:sz w:val="20"/>
                <w:lang w:eastAsia="zh-CN"/>
              </w:rPr>
            </w:pPr>
            <w:r w:rsidRPr="00145B54">
              <w:rPr>
                <w:sz w:val="20"/>
                <w:lang w:eastAsia="zh-CN"/>
              </w:rPr>
              <w:t>1</w:t>
            </w:r>
            <w:r w:rsidRPr="00145B54">
              <w:rPr>
                <w:sz w:val="20"/>
                <w:lang w:eastAsia="zh-CN"/>
              </w:rPr>
              <w:tab/>
            </w:r>
            <w:r w:rsidRPr="00145B54">
              <w:rPr>
                <w:rFonts w:hint="eastAsia"/>
                <w:sz w:val="20"/>
                <w:lang w:eastAsia="zh-CN"/>
              </w:rPr>
              <w:t>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017201" w:rsidRPr="00740681" w:rsidRDefault="00145B54"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1"/>
              </w:tabs>
              <w:spacing w:after="0"/>
              <w:rPr>
                <w:lang w:eastAsia="zh-CN"/>
              </w:rPr>
            </w:pPr>
            <w:r w:rsidRPr="00145B54">
              <w:rPr>
                <w:rFonts w:hint="eastAsia"/>
                <w:sz w:val="20"/>
                <w:lang w:eastAsia="zh-CN"/>
              </w:rPr>
              <w:t>2</w:t>
            </w:r>
            <w:r w:rsidRPr="00145B54">
              <w:rPr>
                <w:sz w:val="20"/>
                <w:lang w:eastAsia="zh-CN"/>
              </w:rPr>
              <w:tab/>
            </w:r>
            <w:r w:rsidRPr="00145B54">
              <w:rPr>
                <w:rFonts w:hint="eastAsia"/>
                <w:sz w:val="20"/>
                <w:lang w:eastAsia="zh-CN"/>
              </w:rPr>
              <w:t>确保这些程序和《无线电规则》的相关附录尽可能反映最新的技术，</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47411E"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00017201" w:rsidRPr="0047411E">
              <w:rPr>
                <w:b/>
                <w:bCs/>
                <w:lang w:eastAsia="zh-CN"/>
              </w:rPr>
              <w:br/>
            </w:r>
            <w:r w:rsidR="008D3B3D">
              <w:rPr>
                <w:b/>
                <w:bCs/>
                <w:lang w:eastAsia="zh-CN"/>
              </w:rPr>
              <w:t>5A</w:t>
            </w:r>
            <w:r w:rsidR="008D3B3D">
              <w:rPr>
                <w:b/>
                <w:bCs/>
                <w:lang w:eastAsia="zh-CN"/>
              </w:rPr>
              <w:t>工作组</w:t>
            </w:r>
            <w:r w:rsidR="00017201" w:rsidRPr="0047411E">
              <w:rPr>
                <w:b/>
                <w:bCs/>
                <w:lang w:eastAsia="zh-CN"/>
              </w:rPr>
              <w:br/>
            </w:r>
            <w:r w:rsidR="008D3B3D">
              <w:rPr>
                <w:b/>
                <w:bCs/>
                <w:lang w:eastAsia="zh-CN"/>
              </w:rPr>
              <w:t>7B</w:t>
            </w:r>
            <w:r w:rsidR="008D3B3D">
              <w:rPr>
                <w:b/>
                <w:bCs/>
                <w:lang w:eastAsia="zh-CN"/>
              </w:rPr>
              <w:t>工作组</w:t>
            </w:r>
            <w:r w:rsidR="00017201" w:rsidRPr="0047411E">
              <w:rPr>
                <w:b/>
                <w:bCs/>
                <w:lang w:eastAsia="zh-CN"/>
              </w:rPr>
              <w:br/>
            </w:r>
            <w:r w:rsidR="00F90BA6">
              <w:rPr>
                <w:b/>
                <w:bCs/>
                <w:lang w:eastAsia="zh-CN"/>
              </w:rPr>
              <w:t>7C</w:t>
            </w:r>
            <w:r w:rsidR="00F90BA6">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740681">
              <w:rPr>
                <w:lang w:eastAsia="zh-CN"/>
              </w:rPr>
              <w:t>(</w:t>
            </w:r>
            <w:r w:rsidR="00F90BA6">
              <w:rPr>
                <w:lang w:eastAsia="zh-CN"/>
              </w:rPr>
              <w:t>4B</w:t>
            </w:r>
            <w:r w:rsidR="00F90BA6">
              <w:rPr>
                <w:lang w:eastAsia="zh-CN"/>
              </w:rPr>
              <w:t>工作组</w:t>
            </w:r>
            <w:r>
              <w:rPr>
                <w:lang w:eastAsia="zh-CN"/>
              </w:rPr>
              <w:br/>
            </w:r>
            <w:r w:rsidR="008D3B3D">
              <w:rPr>
                <w:lang w:eastAsia="zh-CN"/>
              </w:rPr>
              <w:t>7A</w:t>
            </w:r>
            <w:r w:rsidR="008D3B3D">
              <w:rPr>
                <w:lang w:eastAsia="zh-CN"/>
              </w:rPr>
              <w:t>工作组</w:t>
            </w:r>
            <w:r w:rsidRPr="00740681">
              <w:rPr>
                <w:lang w:eastAsia="zh-CN"/>
              </w:rPr>
              <w:t>)</w:t>
            </w:r>
          </w:p>
        </w:tc>
      </w:tr>
      <w:tr w:rsidR="00017201" w:rsidRPr="00740681" w:rsidTr="006F08D1">
        <w:trPr>
          <w:cantSplit/>
          <w:jc w:val="center"/>
        </w:trPr>
        <w:tc>
          <w:tcPr>
            <w:tcW w:w="14690" w:type="dxa"/>
            <w:gridSpan w:val="4"/>
          </w:tcPr>
          <w:p w:rsidR="00017201" w:rsidRPr="00740681" w:rsidRDefault="00A827E7" w:rsidP="00016B9D">
            <w:pPr>
              <w:pStyle w:val="Tabletext"/>
              <w:keepNext/>
              <w:keepLines/>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color w:val="000000"/>
                <w:lang w:val="en-US" w:eastAsia="zh-CN"/>
              </w:rPr>
              <w:lastRenderedPageBreak/>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tc>
      </w:tr>
      <w:tr w:rsidR="00017201" w:rsidRPr="00740681" w:rsidTr="006F08D1">
        <w:trPr>
          <w:cantSplit/>
          <w:jc w:val="center"/>
        </w:trPr>
        <w:tc>
          <w:tcPr>
            <w:tcW w:w="3315" w:type="dxa"/>
          </w:tcPr>
          <w:p w:rsidR="00017201" w:rsidRPr="00740681" w:rsidRDefault="00F9009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lang w:eastAsia="zh-CN"/>
              </w:rPr>
            </w:pPr>
            <w:r w:rsidRPr="004F6D35">
              <w:rPr>
                <w:rFonts w:hint="eastAsia"/>
                <w:lang w:eastAsia="zh-CN"/>
              </w:rPr>
              <w:t>第</w:t>
            </w:r>
            <w:r w:rsidR="00017201" w:rsidRPr="00740681">
              <w:rPr>
                <w:b/>
                <w:lang w:eastAsia="zh-CN"/>
              </w:rPr>
              <w:t> 26</w:t>
            </w:r>
            <w:r w:rsidR="008E156A">
              <w:rPr>
                <w:rFonts w:hint="eastAsia"/>
                <w:b/>
                <w:lang w:eastAsia="zh-CN"/>
              </w:rPr>
              <w:t xml:space="preserve"> </w:t>
            </w:r>
            <w:r w:rsidR="008E156A">
              <w:rPr>
                <w:rFonts w:hint="eastAsia"/>
                <w:lang w:eastAsia="zh-CN"/>
              </w:rPr>
              <w:t>号决议</w:t>
            </w:r>
            <w:r w:rsidR="008E156A">
              <w:rPr>
                <w:rFonts w:hint="eastAsia"/>
                <w:b/>
                <w:bCs/>
                <w:lang w:eastAsia="zh-CN"/>
              </w:rPr>
              <w:t>（</w:t>
            </w:r>
            <w:r w:rsidR="008E156A">
              <w:rPr>
                <w:b/>
                <w:bCs/>
                <w:lang w:eastAsia="zh-CN"/>
              </w:rPr>
              <w:t>WRC</w:t>
            </w:r>
            <w:r w:rsidR="008E156A">
              <w:rPr>
                <w:rFonts w:hint="eastAsia"/>
                <w:b/>
                <w:bCs/>
                <w:lang w:eastAsia="zh-CN"/>
              </w:rPr>
              <w:t>-</w:t>
            </w:r>
            <w:r w:rsidR="008E156A">
              <w:rPr>
                <w:b/>
                <w:bCs/>
                <w:lang w:eastAsia="zh-CN"/>
              </w:rPr>
              <w:t>0</w:t>
            </w:r>
            <w:r w:rsidR="008E156A">
              <w:rPr>
                <w:rFonts w:hint="eastAsia"/>
                <w:b/>
                <w:bCs/>
                <w:lang w:eastAsia="zh-CN"/>
              </w:rPr>
              <w:t>7</w:t>
            </w:r>
            <w:r w:rsidR="008E156A">
              <w:rPr>
                <w:rFonts w:hint="eastAsia"/>
                <w:b/>
                <w:bCs/>
                <w:lang w:eastAsia="zh-CN"/>
              </w:rPr>
              <w:t>，修订版）</w:t>
            </w:r>
          </w:p>
          <w:p w:rsidR="00017201" w:rsidRPr="00740681" w:rsidRDefault="00145B54"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w:t>
            </w:r>
            <w:r w:rsidRPr="00BD1BC5">
              <w:rPr>
                <w:rFonts w:hint="eastAsia"/>
                <w:lang w:eastAsia="zh-CN"/>
              </w:rPr>
              <w:t>无线电规则</w:t>
            </w:r>
            <w:r>
              <w:rPr>
                <w:rFonts w:hint="eastAsia"/>
                <w:lang w:eastAsia="zh-CN"/>
              </w:rPr>
              <w:t>》</w:t>
            </w:r>
            <w:r w:rsidRPr="00BD1BC5">
              <w:rPr>
                <w:rFonts w:hint="eastAsia"/>
                <w:lang w:eastAsia="zh-CN"/>
              </w:rPr>
              <w:t>第</w:t>
            </w:r>
            <w:r w:rsidRPr="00DF4B93">
              <w:rPr>
                <w:lang w:eastAsia="zh-CN"/>
              </w:rPr>
              <w:t>5</w:t>
            </w:r>
            <w:r w:rsidRPr="00BD1BC5">
              <w:rPr>
                <w:rFonts w:hint="eastAsia"/>
                <w:lang w:eastAsia="zh-CN"/>
              </w:rPr>
              <w:t>条中</w:t>
            </w:r>
            <w:r>
              <w:rPr>
                <w:rFonts w:hint="eastAsia"/>
                <w:lang w:eastAsia="zh-CN"/>
              </w:rPr>
              <w:t>《</w:t>
            </w:r>
            <w:r w:rsidRPr="00BD1BC5">
              <w:rPr>
                <w:rFonts w:hint="eastAsia"/>
                <w:lang w:eastAsia="zh-CN"/>
              </w:rPr>
              <w:t>频率划分表</w:t>
            </w:r>
            <w:r>
              <w:rPr>
                <w:rFonts w:hint="eastAsia"/>
                <w:lang w:eastAsia="zh-CN"/>
              </w:rPr>
              <w:t>》</w:t>
            </w:r>
            <w:r w:rsidRPr="00BD1BC5">
              <w:rPr>
                <w:rFonts w:hint="eastAsia"/>
                <w:lang w:eastAsia="zh-CN"/>
              </w:rPr>
              <w:t>的脚注</w:t>
            </w:r>
          </w:p>
        </w:tc>
        <w:tc>
          <w:tcPr>
            <w:tcW w:w="1488"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c>
          <w:tcPr>
            <w:tcW w:w="8413" w:type="dxa"/>
          </w:tcPr>
          <w:p w:rsidR="00017201" w:rsidRPr="00740681" w:rsidRDefault="00E03AAE"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不属于</w:t>
            </w:r>
            <w:r w:rsidR="00017201" w:rsidRPr="00740681">
              <w:rPr>
                <w:lang w:eastAsia="zh-CN"/>
              </w:rPr>
              <w:t>CPM</w:t>
            </w:r>
            <w:r>
              <w:rPr>
                <w:rFonts w:hint="eastAsia"/>
                <w:lang w:eastAsia="zh-CN"/>
              </w:rPr>
              <w:t>职责范围</w:t>
            </w:r>
          </w:p>
        </w:tc>
        <w:tc>
          <w:tcPr>
            <w:tcW w:w="147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bl>
    <w:p w:rsidR="00017201" w:rsidRDefault="00017201" w:rsidP="004520F3">
      <w:pPr>
        <w:spacing w:after="120"/>
      </w:pPr>
    </w:p>
    <w:p w:rsidR="00017201" w:rsidRDefault="00E03AAE" w:rsidP="004520F3">
      <w:pPr>
        <w:spacing w:after="120"/>
        <w:rPr>
          <w:lang w:eastAsia="zh-CN"/>
        </w:rPr>
      </w:pPr>
      <w:r>
        <w:rPr>
          <w:rFonts w:hint="eastAsia"/>
          <w:lang w:eastAsia="zh-CN"/>
        </w:rPr>
        <w:t>除上述以外，</w:t>
      </w:r>
      <w:r w:rsidR="00017201">
        <w:rPr>
          <w:lang w:eastAsia="zh-CN"/>
        </w:rPr>
        <w:t>CPM15-1</w:t>
      </w:r>
      <w:r>
        <w:rPr>
          <w:rFonts w:hint="eastAsia"/>
          <w:lang w:eastAsia="zh-CN"/>
        </w:rPr>
        <w:t>还划分了以下应由无线电通信局主任酌情报告的</w:t>
      </w:r>
      <w:r w:rsidR="00017201" w:rsidRPr="00740681">
        <w:rPr>
          <w:lang w:eastAsia="zh-CN"/>
        </w:rPr>
        <w:t>ITU-R</w:t>
      </w:r>
      <w:r w:rsidR="00F21B6F">
        <w:rPr>
          <w:rFonts w:hint="eastAsia"/>
          <w:lang w:eastAsia="zh-CN"/>
        </w:rPr>
        <w:t>的</w:t>
      </w:r>
      <w:r w:rsidR="00F21B6F" w:rsidRPr="00740681">
        <w:rPr>
          <w:lang w:eastAsia="zh-CN"/>
        </w:rPr>
        <w:t>WRC</w:t>
      </w:r>
      <w:r w:rsidR="00F21B6F" w:rsidRPr="00740681">
        <w:rPr>
          <w:lang w:eastAsia="zh-CN"/>
        </w:rPr>
        <w:noBreakHyphen/>
        <w:t>15</w:t>
      </w:r>
      <w:r>
        <w:rPr>
          <w:rFonts w:hint="eastAsia"/>
          <w:lang w:eastAsia="zh-CN"/>
        </w:rPr>
        <w:t>筹备工作。</w:t>
      </w:r>
    </w:p>
    <w:p w:rsidR="00017201" w:rsidRDefault="00017201" w:rsidP="004520F3">
      <w:pPr>
        <w:spacing w:after="120"/>
        <w:rPr>
          <w:lang w:eastAsia="zh-CN"/>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1484"/>
        <w:gridCol w:w="8416"/>
        <w:gridCol w:w="1243"/>
      </w:tblGrid>
      <w:tr w:rsidR="00145B54" w:rsidRPr="00740681" w:rsidTr="00BF77E6">
        <w:trPr>
          <w:cantSplit/>
          <w:tblHeader/>
          <w:jc w:val="center"/>
        </w:trPr>
        <w:tc>
          <w:tcPr>
            <w:tcW w:w="3316" w:type="dxa"/>
            <w:vAlign w:val="center"/>
          </w:tcPr>
          <w:p w:rsidR="00145B54" w:rsidRPr="00017201" w:rsidRDefault="00145B54"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7201">
              <w:rPr>
                <w:rFonts w:ascii="Times New Roman Bold" w:hAnsi="Times New Roman Bold" w:hint="eastAsia"/>
                <w:b/>
                <w:sz w:val="22"/>
                <w:szCs w:val="22"/>
                <w:lang w:eastAsia="zh-CN"/>
              </w:rPr>
              <w:t>主题</w:t>
            </w:r>
          </w:p>
        </w:tc>
        <w:tc>
          <w:tcPr>
            <w:tcW w:w="1484" w:type="dxa"/>
            <w:vAlign w:val="center"/>
          </w:tcPr>
          <w:p w:rsidR="00145B54" w:rsidRPr="00017201" w:rsidRDefault="00145B54"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017201">
              <w:rPr>
                <w:rFonts w:ascii="Times New Roman Bold" w:hAnsi="Times New Roman Bold"/>
                <w:b/>
                <w:sz w:val="22"/>
                <w:szCs w:val="22"/>
              </w:rPr>
              <w:t>负责组</w:t>
            </w:r>
          </w:p>
        </w:tc>
        <w:tc>
          <w:tcPr>
            <w:tcW w:w="8416" w:type="dxa"/>
            <w:vAlign w:val="center"/>
          </w:tcPr>
          <w:p w:rsidR="00145B54" w:rsidRPr="00017201" w:rsidRDefault="00145B54"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7201">
              <w:rPr>
                <w:rFonts w:ascii="Times New Roman Bold" w:hAnsi="Times New Roman Bold" w:hint="eastAsia"/>
                <w:b/>
                <w:sz w:val="22"/>
                <w:szCs w:val="22"/>
                <w:lang w:eastAsia="zh-CN"/>
              </w:rPr>
              <w:t>负责</w:t>
            </w:r>
            <w:r w:rsidRPr="00017201">
              <w:rPr>
                <w:rFonts w:ascii="Times New Roman Bold" w:hAnsi="Times New Roman Bold"/>
                <w:b/>
                <w:sz w:val="22"/>
                <w:szCs w:val="22"/>
              </w:rPr>
              <w:t>组将采取的行动</w:t>
            </w:r>
          </w:p>
        </w:tc>
        <w:tc>
          <w:tcPr>
            <w:tcW w:w="1243" w:type="dxa"/>
            <w:vAlign w:val="center"/>
          </w:tcPr>
          <w:p w:rsidR="00145B54" w:rsidRPr="00017201" w:rsidRDefault="00145B54"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7201">
              <w:rPr>
                <w:rFonts w:ascii="Times New Roman Bold" w:hAnsi="Times New Roman Bold" w:hint="eastAsia"/>
                <w:b/>
                <w:sz w:val="22"/>
                <w:szCs w:val="22"/>
                <w:lang w:eastAsia="zh-CN"/>
              </w:rPr>
              <w:t>相</w:t>
            </w:r>
            <w:r w:rsidRPr="00017201">
              <w:rPr>
                <w:rFonts w:ascii="Times New Roman Bold" w:hAnsi="Times New Roman Bold"/>
                <w:b/>
                <w:sz w:val="22"/>
                <w:szCs w:val="22"/>
              </w:rPr>
              <w:t>关组</w:t>
            </w:r>
            <w:r w:rsidR="009A4384" w:rsidRPr="00B02CE1">
              <w:rPr>
                <w:vertAlign w:val="superscript"/>
                <w:lang w:eastAsia="zh-CN"/>
              </w:rPr>
              <w:t>(</w:t>
            </w:r>
            <w:r w:rsidR="009A4384">
              <w:rPr>
                <w:rStyle w:val="FootnoteReference"/>
                <w:lang w:eastAsia="zh-CN"/>
              </w:rPr>
              <w:t>1)</w:t>
            </w:r>
          </w:p>
        </w:tc>
      </w:tr>
      <w:tr w:rsidR="00017201" w:rsidRPr="00740681" w:rsidTr="00BF77E6">
        <w:trPr>
          <w:cantSplit/>
          <w:jc w:val="center"/>
        </w:trPr>
        <w:tc>
          <w:tcPr>
            <w:tcW w:w="14459" w:type="dxa"/>
            <w:gridSpan w:val="4"/>
          </w:tcPr>
          <w:p w:rsidR="00017201" w:rsidRPr="00740681" w:rsidRDefault="001513A5"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sidRPr="00E03AAE">
              <w:rPr>
                <w:rFonts w:hint="eastAsia"/>
                <w:lang w:eastAsia="zh-CN"/>
              </w:rPr>
              <w:t>，</w:t>
            </w:r>
            <w:r>
              <w:rPr>
                <w:rFonts w:hint="eastAsia"/>
                <w:lang w:eastAsia="zh-CN"/>
              </w:rPr>
              <w:t>审议</w:t>
            </w:r>
            <w:r>
              <w:rPr>
                <w:rFonts w:hint="eastAsia"/>
                <w:lang w:val="zh-CN" w:eastAsia="zh-CN"/>
              </w:rPr>
              <w:t>并批准无线电通信局主任关于下列内容的报告</w:t>
            </w:r>
            <w:r w:rsidRPr="00E03AAE">
              <w:rPr>
                <w:rFonts w:hint="eastAsia"/>
                <w:lang w:eastAsia="zh-CN"/>
              </w:rPr>
              <w:t>：</w:t>
            </w:r>
          </w:p>
        </w:tc>
      </w:tr>
      <w:tr w:rsidR="00017201" w:rsidRPr="00740681" w:rsidTr="00BF77E6">
        <w:trPr>
          <w:cantSplit/>
          <w:jc w:val="center"/>
        </w:trPr>
        <w:tc>
          <w:tcPr>
            <w:tcW w:w="14459" w:type="dxa"/>
            <w:gridSpan w:val="4"/>
          </w:tcPr>
          <w:p w:rsidR="00017201" w:rsidRPr="00740681" w:rsidRDefault="001513A5"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12</w:t>
            </w:r>
            <w:r>
              <w:rPr>
                <w:rFonts w:hint="eastAsia"/>
                <w:color w:val="000000"/>
                <w:lang w:eastAsia="zh-CN"/>
              </w:rPr>
              <w:t>以来无线电通信部门的活动；</w:t>
            </w:r>
          </w:p>
        </w:tc>
      </w:tr>
      <w:tr w:rsidR="00017201" w:rsidRPr="00740681" w:rsidTr="00BF77E6">
        <w:trPr>
          <w:cantSplit/>
          <w:jc w:val="center"/>
        </w:trPr>
        <w:tc>
          <w:tcPr>
            <w:tcW w:w="3316"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t xml:space="preserve">9.1.1 – </w:t>
            </w:r>
            <w:r w:rsidR="00F90090" w:rsidRPr="004F6D35">
              <w:rPr>
                <w:rFonts w:hint="eastAsia"/>
                <w:lang w:eastAsia="zh-CN"/>
              </w:rPr>
              <w:t>第</w:t>
            </w:r>
            <w:r w:rsidR="00F90090">
              <w:rPr>
                <w:rFonts w:hint="eastAsia"/>
                <w:lang w:eastAsia="zh-CN"/>
              </w:rPr>
              <w:t xml:space="preserve"> </w:t>
            </w:r>
            <w:r w:rsidRPr="00740681">
              <w:rPr>
                <w:b/>
                <w:bCs/>
                <w:lang w:eastAsia="zh-CN"/>
              </w:rPr>
              <w:t xml:space="preserve">205 </w:t>
            </w:r>
            <w:r w:rsidR="008E156A" w:rsidRPr="008E156A">
              <w:rPr>
                <w:rFonts w:hint="eastAsia"/>
                <w:lang w:eastAsia="zh-CN"/>
              </w:rPr>
              <w:t>号决议</w:t>
            </w:r>
            <w:r w:rsidR="00F90090">
              <w:rPr>
                <w:b/>
                <w:bCs/>
                <w:lang w:eastAsia="zh-CN"/>
              </w:rPr>
              <w:t>（</w:t>
            </w:r>
            <w:r w:rsidR="00F90090">
              <w:rPr>
                <w:b/>
                <w:bCs/>
                <w:lang w:eastAsia="zh-CN"/>
              </w:rPr>
              <w:t>WRC-12</w:t>
            </w:r>
            <w:r w:rsidR="00F90090">
              <w:rPr>
                <w:b/>
                <w:bCs/>
                <w:lang w:eastAsia="zh-CN"/>
              </w:rPr>
              <w:t>，修订版）</w:t>
            </w:r>
          </w:p>
          <w:p w:rsidR="00017201" w:rsidRPr="00740681" w:rsidRDefault="001513A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E5298">
              <w:rPr>
                <w:rFonts w:hint="eastAsia"/>
                <w:lang w:val="fr-FR" w:eastAsia="zh-CN"/>
              </w:rPr>
              <w:t>保护</w:t>
            </w:r>
            <w:r>
              <w:rPr>
                <w:rFonts w:hint="eastAsia"/>
                <w:lang w:val="fr-FR" w:eastAsia="zh-CN"/>
              </w:rPr>
              <w:t>在</w:t>
            </w:r>
            <w:r w:rsidRPr="00E03AAE">
              <w:rPr>
                <w:lang w:eastAsia="zh-CN"/>
              </w:rPr>
              <w:t>406-406.</w:t>
            </w:r>
            <w:r w:rsidRPr="00FE5298">
              <w:rPr>
                <w:lang w:val="fr-FR" w:eastAsia="zh-CN"/>
              </w:rPr>
              <w:t>1 MHz</w:t>
            </w:r>
            <w:r>
              <w:rPr>
                <w:rFonts w:hint="eastAsia"/>
                <w:lang w:val="fr-FR" w:eastAsia="zh-CN"/>
              </w:rPr>
              <w:t>频段操作的</w:t>
            </w:r>
            <w:r w:rsidRPr="00FE5298">
              <w:rPr>
                <w:rFonts w:hint="eastAsia"/>
                <w:lang w:val="fr-FR" w:eastAsia="zh-CN"/>
              </w:rPr>
              <w:t>卫星移动业务</w:t>
            </w:r>
            <w:r>
              <w:rPr>
                <w:rFonts w:hint="eastAsia"/>
                <w:lang w:val="fr-FR" w:eastAsia="zh-CN"/>
              </w:rPr>
              <w:t>系统</w:t>
            </w:r>
          </w:p>
        </w:tc>
        <w:tc>
          <w:tcPr>
            <w:tcW w:w="1484" w:type="dxa"/>
          </w:tcPr>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pPr>
            <w:r>
              <w:rPr>
                <w:b/>
                <w:bCs/>
              </w:rPr>
              <w:t>4C</w:t>
            </w:r>
            <w:r>
              <w:rPr>
                <w:b/>
                <w:bCs/>
              </w:rPr>
              <w:t>工作组</w:t>
            </w:r>
          </w:p>
        </w:tc>
        <w:tc>
          <w:tcPr>
            <w:tcW w:w="8416" w:type="dxa"/>
          </w:tcPr>
          <w:p w:rsidR="001513A5" w:rsidRPr="001513A5" w:rsidRDefault="001513A5" w:rsidP="004520F3">
            <w:pPr>
              <w:pStyle w:val="Call"/>
              <w:rPr>
                <w:iCs/>
                <w:color w:val="000000"/>
                <w:sz w:val="20"/>
                <w:lang w:eastAsia="zh-CN"/>
              </w:rPr>
            </w:pPr>
            <w:r w:rsidRPr="001513A5">
              <w:rPr>
                <w:iCs/>
                <w:color w:val="000000"/>
                <w:sz w:val="20"/>
                <w:lang w:eastAsia="zh-CN"/>
              </w:rPr>
              <w:t>做出决议，请ITU-R</w:t>
            </w:r>
          </w:p>
          <w:p w:rsidR="001513A5" w:rsidRPr="001513A5" w:rsidRDefault="001513A5" w:rsidP="004520F3">
            <w:pPr>
              <w:rPr>
                <w:sz w:val="20"/>
                <w:lang w:val="en-US" w:eastAsia="zh-CN"/>
              </w:rPr>
            </w:pPr>
            <w:r w:rsidRPr="001513A5">
              <w:rPr>
                <w:rFonts w:eastAsiaTheme="minorHAnsi"/>
                <w:color w:val="000000"/>
                <w:sz w:val="20"/>
                <w:lang w:val="en-US" w:eastAsia="zh-CN"/>
              </w:rPr>
              <w:t>1</w:t>
            </w:r>
            <w:r w:rsidRPr="001513A5">
              <w:rPr>
                <w:rFonts w:eastAsiaTheme="minorHAnsi"/>
                <w:color w:val="000000"/>
                <w:sz w:val="20"/>
                <w:lang w:val="en-US" w:eastAsia="zh-CN"/>
              </w:rPr>
              <w:tab/>
            </w:r>
            <w:r w:rsidRPr="001513A5">
              <w:rPr>
                <w:rFonts w:hint="eastAsia"/>
                <w:color w:val="000000"/>
                <w:sz w:val="20"/>
                <w:lang w:val="en-US" w:eastAsia="zh-CN"/>
              </w:rPr>
              <w:t>在</w:t>
            </w:r>
            <w:r w:rsidRPr="001513A5">
              <w:rPr>
                <w:rFonts w:eastAsiaTheme="minorHAnsi"/>
                <w:sz w:val="20"/>
                <w:lang w:val="en-US" w:eastAsia="zh-CN"/>
              </w:rPr>
              <w:t>WRC-15</w:t>
            </w:r>
            <w:r w:rsidRPr="001513A5">
              <w:rPr>
                <w:rFonts w:hint="eastAsia"/>
                <w:sz w:val="20"/>
                <w:lang w:val="en-US" w:eastAsia="zh-CN"/>
              </w:rPr>
              <w:t>之前及时开展并完成适当的规则、技术和操作研究，以确保为</w:t>
            </w:r>
            <w:r w:rsidRPr="001513A5">
              <w:rPr>
                <w:rFonts w:eastAsiaTheme="minorHAnsi"/>
                <w:sz w:val="20"/>
                <w:lang w:val="en-US" w:eastAsia="zh-CN"/>
              </w:rPr>
              <w:t>406-</w:t>
            </w:r>
            <w:r w:rsidR="007C5037">
              <w:rPr>
                <w:rFonts w:eastAsiaTheme="minorEastAsia" w:hint="eastAsia"/>
                <w:sz w:val="20"/>
                <w:lang w:val="en-US" w:eastAsia="zh-CN"/>
              </w:rPr>
              <w:br/>
            </w:r>
            <w:r w:rsidRPr="001513A5">
              <w:rPr>
                <w:rFonts w:eastAsiaTheme="minorHAnsi"/>
                <w:sz w:val="20"/>
                <w:lang w:val="en-US" w:eastAsia="zh-CN"/>
              </w:rPr>
              <w:t>406.1 MHz</w:t>
            </w:r>
            <w:r w:rsidRPr="001513A5">
              <w:rPr>
                <w:rFonts w:hint="eastAsia"/>
                <w:sz w:val="20"/>
                <w:lang w:val="en-US" w:eastAsia="zh-CN"/>
              </w:rPr>
              <w:t>频段的</w:t>
            </w:r>
            <w:r w:rsidRPr="001513A5">
              <w:rPr>
                <w:rFonts w:hint="eastAsia"/>
                <w:sz w:val="20"/>
                <w:lang w:val="en-US" w:eastAsia="zh-CN"/>
              </w:rPr>
              <w:t>MSS</w:t>
            </w:r>
            <w:r w:rsidRPr="001513A5">
              <w:rPr>
                <w:rFonts w:hint="eastAsia"/>
                <w:sz w:val="20"/>
                <w:lang w:val="en-US" w:eastAsia="zh-CN"/>
              </w:rPr>
              <w:t>系统提供适当的保护，使其免受一切可能的发射有害干扰（见第</w:t>
            </w:r>
            <w:r w:rsidRPr="001513A5">
              <w:rPr>
                <w:rFonts w:eastAsiaTheme="minorHAnsi"/>
                <w:b/>
                <w:sz w:val="20"/>
                <w:lang w:val="en-US" w:eastAsia="zh-CN"/>
              </w:rPr>
              <w:t>5.267</w:t>
            </w:r>
            <w:r w:rsidRPr="001513A5">
              <w:rPr>
                <w:rFonts w:hint="eastAsia"/>
                <w:bCs/>
                <w:sz w:val="20"/>
                <w:lang w:val="en-US" w:eastAsia="zh-CN"/>
              </w:rPr>
              <w:t>款）</w:t>
            </w:r>
            <w:r w:rsidRPr="001513A5">
              <w:rPr>
                <w:rFonts w:hint="eastAsia"/>
                <w:sz w:val="20"/>
                <w:lang w:val="en-US" w:eastAsia="zh-CN"/>
              </w:rPr>
              <w:t>，并同时顾及</w:t>
            </w:r>
            <w:r w:rsidRPr="001513A5">
              <w:rPr>
                <w:rFonts w:ascii="STKaiti" w:eastAsia="STKaiti" w:hAnsi="STKaiti" w:hint="eastAsia"/>
                <w:sz w:val="20"/>
                <w:lang w:val="en-US" w:eastAsia="zh-CN"/>
              </w:rPr>
              <w:t>考虑到</w:t>
            </w:r>
            <w:r w:rsidRPr="00A2154F">
              <w:rPr>
                <w:rFonts w:ascii="STKaiti" w:eastAsia="STKaiti" w:hAnsi="STKaiti"/>
                <w:sz w:val="20"/>
                <w:lang w:val="en-US" w:eastAsia="zh-CN"/>
              </w:rPr>
              <w:t>f)</w:t>
            </w:r>
            <w:r w:rsidRPr="001513A5">
              <w:rPr>
                <w:rFonts w:hint="eastAsia"/>
                <w:iCs/>
                <w:sz w:val="20"/>
                <w:lang w:val="en-US" w:eastAsia="zh-CN"/>
              </w:rPr>
              <w:t>中</w:t>
            </w:r>
            <w:r w:rsidRPr="001513A5">
              <w:rPr>
                <w:rFonts w:hint="eastAsia"/>
                <w:sz w:val="20"/>
                <w:lang w:val="en-US" w:eastAsia="zh-CN"/>
              </w:rPr>
              <w:t>提及的邻频段内当前与未来的业务部署；</w:t>
            </w:r>
          </w:p>
          <w:p w:rsidR="001513A5" w:rsidRPr="001513A5" w:rsidRDefault="001513A5" w:rsidP="004520F3">
            <w:pPr>
              <w:rPr>
                <w:strike/>
                <w:sz w:val="20"/>
                <w:lang w:val="en-US" w:eastAsia="zh-CN"/>
              </w:rPr>
            </w:pPr>
            <w:r w:rsidRPr="001513A5">
              <w:rPr>
                <w:rFonts w:eastAsiaTheme="minorHAnsi"/>
                <w:sz w:val="20"/>
                <w:lang w:val="en-US" w:eastAsia="zh-CN"/>
              </w:rPr>
              <w:t>2</w:t>
            </w:r>
            <w:r w:rsidRPr="001513A5">
              <w:rPr>
                <w:rFonts w:eastAsiaTheme="minorHAnsi"/>
                <w:sz w:val="20"/>
                <w:lang w:val="en-US" w:eastAsia="zh-CN"/>
              </w:rPr>
              <w:tab/>
            </w:r>
            <w:r w:rsidRPr="001513A5">
              <w:rPr>
                <w:rFonts w:hint="eastAsia"/>
                <w:sz w:val="20"/>
                <w:lang w:val="en-US" w:eastAsia="zh-CN"/>
              </w:rPr>
              <w:t>审议是否有必要在依据</w:t>
            </w:r>
            <w:r w:rsidRPr="001513A5">
              <w:rPr>
                <w:rFonts w:ascii="STKaiti" w:eastAsia="STKaiti" w:hAnsi="STKaiti" w:hint="eastAsia"/>
                <w:sz w:val="20"/>
                <w:lang w:val="en-US" w:eastAsia="zh-CN"/>
              </w:rPr>
              <w:t>做出决议1</w:t>
            </w:r>
            <w:r w:rsidRPr="001513A5">
              <w:rPr>
                <w:rFonts w:hint="eastAsia"/>
                <w:sz w:val="20"/>
                <w:lang w:val="en-US" w:eastAsia="zh-CN"/>
              </w:rPr>
              <w:t>所开展研究的基础上采取规则行动，以促进对</w:t>
            </w:r>
            <w:r w:rsidRPr="001513A5">
              <w:rPr>
                <w:rFonts w:eastAsiaTheme="minorHAnsi"/>
                <w:sz w:val="20"/>
                <w:lang w:val="en-US" w:eastAsia="zh-CN"/>
              </w:rPr>
              <w:t>406-406.1 MHz</w:t>
            </w:r>
            <w:r w:rsidRPr="001513A5">
              <w:rPr>
                <w:rFonts w:hint="eastAsia"/>
                <w:sz w:val="20"/>
                <w:lang w:val="en-US" w:eastAsia="zh-CN"/>
              </w:rPr>
              <w:t>频段</w:t>
            </w:r>
            <w:r w:rsidRPr="001513A5">
              <w:rPr>
                <w:rFonts w:hint="eastAsia"/>
                <w:sz w:val="20"/>
                <w:lang w:val="en-US" w:eastAsia="zh-CN"/>
              </w:rPr>
              <w:t>MSS</w:t>
            </w:r>
            <w:r w:rsidRPr="001513A5">
              <w:rPr>
                <w:rFonts w:hint="eastAsia"/>
                <w:sz w:val="20"/>
                <w:lang w:val="en-US" w:eastAsia="zh-CN"/>
              </w:rPr>
              <w:t>系统的保护，或者将上述研究中的成果纳入相应</w:t>
            </w:r>
            <w:r w:rsidRPr="001513A5">
              <w:rPr>
                <w:sz w:val="20"/>
                <w:lang w:val="en-US" w:eastAsia="zh-CN"/>
              </w:rPr>
              <w:t>ITU-R</w:t>
            </w:r>
            <w:r w:rsidRPr="001513A5">
              <w:rPr>
                <w:rFonts w:hint="eastAsia"/>
                <w:sz w:val="20"/>
                <w:lang w:val="en-US" w:eastAsia="zh-CN"/>
              </w:rPr>
              <w:t>建议书和</w:t>
            </w:r>
            <w:r w:rsidRPr="001513A5">
              <w:rPr>
                <w:rFonts w:hint="eastAsia"/>
                <w:sz w:val="20"/>
                <w:lang w:val="en-US" w:eastAsia="zh-CN"/>
              </w:rPr>
              <w:t>/</w:t>
            </w:r>
            <w:r w:rsidRPr="001513A5">
              <w:rPr>
                <w:rFonts w:hint="eastAsia"/>
                <w:sz w:val="20"/>
                <w:lang w:val="en-US" w:eastAsia="zh-CN"/>
              </w:rPr>
              <w:t>或报告是否足以解决此问题，</w:t>
            </w:r>
          </w:p>
          <w:p w:rsidR="001513A5" w:rsidRPr="001513A5" w:rsidRDefault="001513A5" w:rsidP="004520F3">
            <w:pPr>
              <w:pStyle w:val="Call"/>
              <w:rPr>
                <w:iCs/>
                <w:color w:val="000000"/>
                <w:sz w:val="20"/>
                <w:lang w:eastAsia="zh-CN"/>
              </w:rPr>
            </w:pPr>
            <w:r w:rsidRPr="001513A5">
              <w:rPr>
                <w:rFonts w:hint="eastAsia"/>
                <w:iCs/>
                <w:color w:val="000000"/>
                <w:sz w:val="20"/>
                <w:lang w:eastAsia="zh-CN"/>
              </w:rPr>
              <w:t>责成无线电通信局主任</w:t>
            </w:r>
          </w:p>
          <w:p w:rsidR="001513A5" w:rsidRPr="001513A5" w:rsidRDefault="001513A5" w:rsidP="004520F3">
            <w:pPr>
              <w:rPr>
                <w:sz w:val="20"/>
                <w:lang w:val="en-CA" w:eastAsia="zh-CN"/>
              </w:rPr>
            </w:pPr>
            <w:r w:rsidRPr="001513A5">
              <w:rPr>
                <w:rFonts w:eastAsiaTheme="minorHAnsi"/>
                <w:color w:val="000000"/>
                <w:sz w:val="20"/>
                <w:lang w:val="en-US" w:eastAsia="zh-CN"/>
              </w:rPr>
              <w:t>1</w:t>
            </w:r>
            <w:r w:rsidRPr="001513A5">
              <w:rPr>
                <w:rFonts w:eastAsiaTheme="minorHAnsi"/>
                <w:color w:val="000000"/>
                <w:sz w:val="20"/>
                <w:lang w:val="en-US" w:eastAsia="zh-CN"/>
              </w:rPr>
              <w:tab/>
            </w:r>
            <w:r w:rsidRPr="001513A5">
              <w:rPr>
                <w:rFonts w:hint="eastAsia"/>
                <w:color w:val="000000"/>
                <w:sz w:val="20"/>
                <w:lang w:val="en-US" w:eastAsia="zh-CN"/>
              </w:rPr>
              <w:t>将这些研究取得的成果纳入其向</w:t>
            </w:r>
            <w:r w:rsidRPr="001513A5">
              <w:rPr>
                <w:sz w:val="20"/>
                <w:lang w:eastAsia="zh-CN"/>
              </w:rPr>
              <w:t>WRC-1</w:t>
            </w:r>
            <w:r w:rsidRPr="001513A5">
              <w:rPr>
                <w:rFonts w:hint="eastAsia"/>
                <w:sz w:val="20"/>
                <w:lang w:eastAsia="zh-CN"/>
              </w:rPr>
              <w:t>5</w:t>
            </w:r>
            <w:r w:rsidRPr="001513A5">
              <w:rPr>
                <w:rFonts w:hint="eastAsia"/>
                <w:sz w:val="20"/>
                <w:lang w:eastAsia="zh-CN"/>
              </w:rPr>
              <w:t>提交的报告，以便针对上述</w:t>
            </w:r>
            <w:r w:rsidRPr="001513A5">
              <w:rPr>
                <w:rFonts w:ascii="STKaiti" w:eastAsia="STKaiti" w:hAnsi="STKaiti" w:cs="SimSun" w:hint="eastAsia"/>
                <w:color w:val="000000"/>
                <w:sz w:val="20"/>
                <w:lang w:eastAsia="zh-CN"/>
              </w:rPr>
              <w:t>做出决议，请</w:t>
            </w:r>
            <w:r w:rsidRPr="001513A5">
              <w:rPr>
                <w:rFonts w:ascii="STKaiti" w:eastAsia="STKaiti" w:hAnsi="STKaiti" w:cs="SimSun"/>
                <w:color w:val="000000"/>
                <w:sz w:val="20"/>
                <w:lang w:eastAsia="zh-CN"/>
              </w:rPr>
              <w:t>ITU-R</w:t>
            </w:r>
            <w:r w:rsidRPr="001513A5">
              <w:rPr>
                <w:rFonts w:hint="eastAsia"/>
                <w:sz w:val="20"/>
                <w:lang w:eastAsia="zh-CN"/>
              </w:rPr>
              <w:t>采取充分的行动；</w:t>
            </w:r>
          </w:p>
          <w:p w:rsidR="001513A5" w:rsidRPr="001513A5" w:rsidRDefault="001513A5" w:rsidP="004520F3">
            <w:pPr>
              <w:rPr>
                <w:sz w:val="20"/>
                <w:lang w:val="en-US" w:eastAsia="zh-CN"/>
              </w:rPr>
            </w:pPr>
            <w:r w:rsidRPr="001513A5">
              <w:rPr>
                <w:sz w:val="20"/>
                <w:lang w:val="en-US" w:eastAsia="zh-CN"/>
              </w:rPr>
              <w:t>2</w:t>
            </w:r>
            <w:r w:rsidRPr="001513A5">
              <w:rPr>
                <w:sz w:val="20"/>
                <w:lang w:val="en-US" w:eastAsia="zh-CN"/>
              </w:rPr>
              <w:tab/>
            </w:r>
            <w:r w:rsidRPr="001513A5">
              <w:rPr>
                <w:rFonts w:hint="eastAsia"/>
                <w:sz w:val="20"/>
                <w:lang w:eastAsia="zh-CN"/>
              </w:rPr>
              <w:t>组织针对</w:t>
            </w:r>
            <w:r w:rsidRPr="001513A5">
              <w:rPr>
                <w:sz w:val="20"/>
                <w:lang w:eastAsia="zh-CN"/>
              </w:rPr>
              <w:t>406-406</w:t>
            </w:r>
            <w:r w:rsidRPr="001513A5">
              <w:rPr>
                <w:rFonts w:hint="eastAsia"/>
                <w:sz w:val="20"/>
                <w:lang w:eastAsia="zh-CN"/>
              </w:rPr>
              <w:t>.</w:t>
            </w:r>
            <w:r w:rsidRPr="001513A5">
              <w:rPr>
                <w:sz w:val="20"/>
                <w:lang w:eastAsia="zh-CN"/>
              </w:rPr>
              <w:t>1 MHz</w:t>
            </w:r>
            <w:r w:rsidRPr="001513A5">
              <w:rPr>
                <w:rFonts w:hint="eastAsia"/>
                <w:sz w:val="20"/>
                <w:lang w:eastAsia="zh-CN"/>
              </w:rPr>
              <w:t>频段的监测活动，以确定该频段内未经许可的发射的来源，</w:t>
            </w:r>
          </w:p>
          <w:p w:rsidR="00017201" w:rsidRPr="001513A5" w:rsidRDefault="00017201" w:rsidP="004520F3">
            <w:pPr>
              <w:tabs>
                <w:tab w:val="left" w:pos="691"/>
              </w:tabs>
              <w:spacing w:before="40"/>
              <w:rPr>
                <w:sz w:val="20"/>
                <w:lang w:val="en-US" w:eastAsia="zh-CN"/>
              </w:rPr>
            </w:pP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b/>
                <w:bCs/>
                <w:lang w:eastAsia="zh-CN"/>
              </w:rPr>
              <w:t>5A</w:t>
            </w:r>
            <w:r>
              <w:rPr>
                <w:b/>
                <w:bCs/>
                <w:lang w:eastAsia="zh-CN"/>
              </w:rPr>
              <w:t>工作组</w:t>
            </w:r>
            <w:r w:rsidR="00017201" w:rsidRPr="00740681">
              <w:rPr>
                <w:b/>
                <w:bCs/>
                <w:lang w:eastAsia="zh-CN"/>
              </w:rPr>
              <w:br/>
            </w:r>
            <w:r>
              <w:rPr>
                <w:b/>
                <w:bCs/>
                <w:lang w:eastAsia="zh-CN"/>
              </w:rPr>
              <w:t>5B</w:t>
            </w:r>
            <w:r>
              <w:rPr>
                <w:b/>
                <w:bCs/>
                <w:lang w:eastAsia="zh-CN"/>
              </w:rPr>
              <w:t>工作组</w:t>
            </w:r>
            <w:r w:rsidR="00017201" w:rsidRPr="00740681">
              <w:rPr>
                <w:b/>
                <w:bCs/>
                <w:lang w:eastAsia="zh-CN"/>
              </w:rPr>
              <w:br/>
            </w:r>
            <w:r w:rsidR="00F90BA6">
              <w:rPr>
                <w:b/>
                <w:bCs/>
                <w:lang w:eastAsia="zh-CN"/>
              </w:rPr>
              <w:t>5C</w:t>
            </w:r>
            <w:r w:rsidR="00F90BA6">
              <w:rPr>
                <w:b/>
                <w:bCs/>
                <w:lang w:eastAsia="zh-CN"/>
              </w:rPr>
              <w:t>工作组</w:t>
            </w:r>
            <w:r w:rsidR="00017201" w:rsidRPr="00740681">
              <w:rPr>
                <w:b/>
                <w:bCs/>
                <w:lang w:eastAsia="zh-CN"/>
              </w:rPr>
              <w:br/>
            </w:r>
            <w:r>
              <w:rPr>
                <w:b/>
                <w:bCs/>
                <w:lang w:eastAsia="zh-CN"/>
              </w:rPr>
              <w:t>7B</w:t>
            </w:r>
            <w:r>
              <w:rPr>
                <w:b/>
                <w:bCs/>
                <w:lang w:eastAsia="zh-CN"/>
              </w:rPr>
              <w:t>工作组</w:t>
            </w:r>
            <w:r w:rsidR="00017201" w:rsidRPr="00740681">
              <w:rPr>
                <w:b/>
                <w:bCs/>
                <w:lang w:eastAsia="zh-CN"/>
              </w:rPr>
              <w:br/>
            </w:r>
            <w:r w:rsidR="00F90BA6">
              <w:rPr>
                <w:b/>
                <w:bCs/>
                <w:lang w:eastAsia="zh-CN"/>
              </w:rPr>
              <w:t>7C</w:t>
            </w:r>
            <w:r w:rsidR="00F90BA6">
              <w:rPr>
                <w:b/>
                <w:bCs/>
                <w:lang w:eastAsia="zh-CN"/>
              </w:rPr>
              <w:t>工作组</w:t>
            </w:r>
          </w:p>
        </w:tc>
      </w:tr>
      <w:tr w:rsidR="00017201" w:rsidRPr="00740681" w:rsidTr="00BF77E6">
        <w:trPr>
          <w:cantSplit/>
          <w:jc w:val="center"/>
        </w:trPr>
        <w:tc>
          <w:tcPr>
            <w:tcW w:w="3316"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lastRenderedPageBreak/>
              <w:t xml:space="preserve">9.1.2 – </w:t>
            </w:r>
            <w:r w:rsidR="00F90090" w:rsidRPr="004F6D35">
              <w:rPr>
                <w:rFonts w:hint="eastAsia"/>
                <w:lang w:eastAsia="zh-CN"/>
              </w:rPr>
              <w:t>第</w:t>
            </w:r>
            <w:r w:rsidR="00F90090">
              <w:rPr>
                <w:rFonts w:hint="eastAsia"/>
                <w:lang w:eastAsia="zh-CN"/>
              </w:rPr>
              <w:t xml:space="preserve"> </w:t>
            </w:r>
            <w:r w:rsidRPr="0020225F">
              <w:rPr>
                <w:rFonts w:ascii="Times New Roman Bold" w:hAnsi="Times New Roman Bold" w:cs="Times New Roman Bold"/>
                <w:b/>
                <w:bCs/>
                <w:lang w:eastAsia="zh-CN"/>
              </w:rPr>
              <w:t>756 [</w:t>
            </w:r>
            <w:r w:rsidRPr="00740681">
              <w:rPr>
                <w:b/>
                <w:bCs/>
                <w:lang w:eastAsia="zh-CN"/>
              </w:rPr>
              <w:t>COM5/5</w:t>
            </w:r>
            <w:r w:rsidRPr="0020225F">
              <w:rPr>
                <w:rFonts w:ascii="Times New Roman Bold" w:hAnsi="Times New Roman Bold" w:cs="Times New Roman Bold"/>
                <w:b/>
                <w:bCs/>
                <w:lang w:eastAsia="zh-CN"/>
              </w:rPr>
              <w:t>]</w:t>
            </w:r>
            <w:r w:rsidRPr="00740681">
              <w:rPr>
                <w:b/>
                <w:bCs/>
                <w:lang w:eastAsia="zh-CN"/>
              </w:rPr>
              <w:t xml:space="preserve"> </w:t>
            </w:r>
            <w:r w:rsidR="008E156A" w:rsidRPr="008E156A">
              <w:rPr>
                <w:rFonts w:hint="eastAsia"/>
                <w:lang w:eastAsia="zh-CN"/>
              </w:rPr>
              <w:t>号决议</w:t>
            </w:r>
            <w:r w:rsidR="00F90090">
              <w:rPr>
                <w:b/>
                <w:bCs/>
                <w:lang w:eastAsia="zh-CN"/>
              </w:rPr>
              <w:t>（</w:t>
            </w:r>
            <w:r w:rsidR="00F90090">
              <w:rPr>
                <w:b/>
                <w:bCs/>
                <w:lang w:eastAsia="zh-CN"/>
              </w:rPr>
              <w:t>WRC-12</w:t>
            </w:r>
            <w:r w:rsidR="00F90090">
              <w:rPr>
                <w:b/>
                <w:bCs/>
                <w:lang w:eastAsia="zh-CN"/>
              </w:rPr>
              <w:t>）</w:t>
            </w:r>
          </w:p>
          <w:p w:rsidR="00017201" w:rsidRPr="00740681" w:rsidRDefault="001513A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28355D">
              <w:rPr>
                <w:rFonts w:hint="eastAsia"/>
                <w:lang w:eastAsia="zh-CN"/>
              </w:rPr>
              <w:t>关于</w:t>
            </w:r>
            <w:r>
              <w:rPr>
                <w:rFonts w:hint="eastAsia"/>
                <w:lang w:eastAsia="zh-CN"/>
              </w:rPr>
              <w:t>针对按照第</w:t>
            </w:r>
            <w:r w:rsidRPr="0028355D">
              <w:rPr>
                <w:rFonts w:hint="eastAsia"/>
                <w:lang w:eastAsia="zh-CN"/>
              </w:rPr>
              <w:t>9.7</w:t>
            </w:r>
            <w:r w:rsidRPr="0028355D">
              <w:rPr>
                <w:rFonts w:hint="eastAsia"/>
                <w:lang w:eastAsia="zh-CN"/>
              </w:rPr>
              <w:t>款</w:t>
            </w:r>
            <w:r>
              <w:rPr>
                <w:rFonts w:hint="eastAsia"/>
                <w:lang w:eastAsia="zh-CN"/>
              </w:rPr>
              <w:t>进行的协调</w:t>
            </w:r>
            <w:r w:rsidRPr="0028355D">
              <w:rPr>
                <w:rFonts w:hint="eastAsia"/>
                <w:lang w:eastAsia="zh-CN"/>
              </w:rPr>
              <w:t>应用</w:t>
            </w:r>
            <w:r>
              <w:rPr>
                <w:rFonts w:hint="eastAsia"/>
                <w:lang w:eastAsia="zh-CN"/>
              </w:rPr>
              <w:t>第</w:t>
            </w:r>
            <w:r w:rsidRPr="0028355D">
              <w:rPr>
                <w:rFonts w:hint="eastAsia"/>
                <w:lang w:eastAsia="zh-CN"/>
              </w:rPr>
              <w:t>9.41</w:t>
            </w:r>
            <w:r w:rsidRPr="0028355D">
              <w:rPr>
                <w:rFonts w:hint="eastAsia"/>
                <w:lang w:eastAsia="zh-CN"/>
              </w:rPr>
              <w:t>款</w:t>
            </w:r>
            <w:r>
              <w:rPr>
                <w:rFonts w:hint="eastAsia"/>
                <w:lang w:eastAsia="zh-CN"/>
              </w:rPr>
              <w:t>时采用的协调弧的可能缩小和</w:t>
            </w:r>
            <w:r w:rsidRPr="0028355D">
              <w:rPr>
                <w:rFonts w:hint="eastAsia"/>
                <w:lang w:eastAsia="zh-CN"/>
              </w:rPr>
              <w:t>技术标准</w:t>
            </w:r>
            <w:r>
              <w:rPr>
                <w:rFonts w:hint="eastAsia"/>
                <w:lang w:eastAsia="zh-CN"/>
              </w:rPr>
              <w:t>的</w:t>
            </w:r>
            <w:r w:rsidRPr="0028355D">
              <w:rPr>
                <w:rFonts w:hint="eastAsia"/>
                <w:lang w:eastAsia="zh-CN"/>
              </w:rPr>
              <w:t>研究</w:t>
            </w:r>
          </w:p>
        </w:tc>
        <w:tc>
          <w:tcPr>
            <w:tcW w:w="1484" w:type="dxa"/>
          </w:tcPr>
          <w:p w:rsidR="00017201" w:rsidRPr="0047411E"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BA3D78" w:rsidRDefault="00BA3D78" w:rsidP="004520F3">
            <w:pPr>
              <w:pStyle w:val="Tabletext"/>
              <w:jc w:val="center"/>
              <w:rPr>
                <w:lang w:eastAsia="zh-CN"/>
              </w:rPr>
            </w:pPr>
            <w:r>
              <w:rPr>
                <w:b/>
                <w:bCs/>
                <w:lang w:eastAsia="zh-CN"/>
              </w:rPr>
              <w:t>4A</w:t>
            </w:r>
            <w:r>
              <w:rPr>
                <w:b/>
                <w:bCs/>
                <w:lang w:eastAsia="zh-CN"/>
              </w:rPr>
              <w:t>工作组</w:t>
            </w:r>
            <w:r w:rsidRPr="0047411E">
              <w:rPr>
                <w:b/>
                <w:bCs/>
                <w:lang w:eastAsia="zh-CN"/>
              </w:rPr>
              <w:br/>
            </w:r>
            <w:r>
              <w:rPr>
                <w:rFonts w:hint="eastAsia"/>
                <w:lang w:eastAsia="zh-CN"/>
              </w:rPr>
              <w:t>（技术和规则方面）</w:t>
            </w:r>
          </w:p>
          <w:p w:rsidR="00BA3D78" w:rsidRPr="0047411E" w:rsidRDefault="00BA3D78" w:rsidP="004520F3">
            <w:pPr>
              <w:pStyle w:val="Tabletext"/>
              <w:jc w:val="center"/>
              <w:rPr>
                <w:b/>
                <w:lang w:eastAsia="zh-CN"/>
              </w:rPr>
            </w:pPr>
          </w:p>
          <w:p w:rsidR="00017201" w:rsidRPr="0047411E" w:rsidRDefault="00BA3D78"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b/>
                <w:lang w:eastAsia="zh-CN"/>
              </w:rPr>
              <w:t>特委会</w:t>
            </w:r>
            <w:r>
              <w:rPr>
                <w:b/>
                <w:lang w:eastAsia="zh-CN"/>
              </w:rPr>
              <w:br/>
            </w:r>
            <w:r>
              <w:rPr>
                <w:rFonts w:hint="eastAsia"/>
                <w:bCs/>
                <w:lang w:eastAsia="zh-CN"/>
              </w:rPr>
              <w:t>（规则和程序方面）</w:t>
            </w:r>
          </w:p>
        </w:tc>
        <w:tc>
          <w:tcPr>
            <w:tcW w:w="8416" w:type="dxa"/>
          </w:tcPr>
          <w:p w:rsidR="001513A5" w:rsidRPr="001513A5" w:rsidRDefault="001513A5" w:rsidP="004520F3">
            <w:pPr>
              <w:pStyle w:val="Call"/>
              <w:rPr>
                <w:sz w:val="20"/>
                <w:lang w:eastAsia="zh-CN"/>
              </w:rPr>
            </w:pPr>
            <w:r w:rsidRPr="001513A5">
              <w:rPr>
                <w:sz w:val="20"/>
                <w:lang w:eastAsia="zh-CN"/>
              </w:rPr>
              <w:t>做出决议，请ITU-R</w:t>
            </w:r>
          </w:p>
          <w:p w:rsidR="001513A5" w:rsidRPr="001513A5" w:rsidRDefault="001513A5" w:rsidP="004520F3">
            <w:pPr>
              <w:rPr>
                <w:sz w:val="20"/>
                <w:lang w:eastAsia="zh-CN"/>
              </w:rPr>
            </w:pPr>
            <w:r w:rsidRPr="001513A5">
              <w:rPr>
                <w:rFonts w:hint="eastAsia"/>
                <w:sz w:val="20"/>
                <w:lang w:eastAsia="zh-CN"/>
              </w:rPr>
              <w:t>1</w:t>
            </w:r>
            <w:r w:rsidRPr="001513A5">
              <w:rPr>
                <w:rFonts w:hint="eastAsia"/>
                <w:sz w:val="20"/>
                <w:lang w:eastAsia="zh-CN"/>
              </w:rPr>
              <w:tab/>
            </w:r>
            <w:r w:rsidRPr="001513A5">
              <w:rPr>
                <w:rFonts w:hint="eastAsia"/>
                <w:sz w:val="20"/>
                <w:lang w:eastAsia="zh-CN"/>
              </w:rPr>
              <w:t>针对</w:t>
            </w:r>
            <w:r w:rsidRPr="001513A5">
              <w:rPr>
                <w:rFonts w:ascii="STKaiti" w:eastAsia="STKaiti" w:hAnsi="STKaiti" w:hint="eastAsia"/>
                <w:sz w:val="20"/>
                <w:lang w:eastAsia="zh-CN"/>
              </w:rPr>
              <w:t>认识到</w:t>
            </w:r>
            <w:r w:rsidRPr="00A2154F">
              <w:rPr>
                <w:rFonts w:ascii="STKaiti" w:eastAsia="STKaiti" w:hAnsi="STKaiti" w:hint="eastAsia"/>
                <w:iCs/>
                <w:sz w:val="20"/>
                <w:lang w:eastAsia="zh-CN"/>
              </w:rPr>
              <w:t>e</w:t>
            </w:r>
            <w:r w:rsidRPr="00A2154F">
              <w:rPr>
                <w:rFonts w:ascii="STKaiti" w:eastAsia="STKaiti" w:hAnsi="STKaiti"/>
                <w:iCs/>
                <w:sz w:val="20"/>
                <w:lang w:eastAsia="zh-CN"/>
              </w:rPr>
              <w:t>)</w:t>
            </w:r>
            <w:r w:rsidRPr="001513A5">
              <w:rPr>
                <w:rFonts w:hint="eastAsia"/>
                <w:sz w:val="20"/>
                <w:lang w:eastAsia="zh-CN"/>
              </w:rPr>
              <w:t>所述频段开展研究，以审查应用第</w:t>
            </w:r>
            <w:r w:rsidRPr="001513A5">
              <w:rPr>
                <w:rFonts w:hint="eastAsia"/>
                <w:b/>
                <w:bCs/>
                <w:sz w:val="20"/>
                <w:lang w:eastAsia="zh-CN"/>
              </w:rPr>
              <w:t>9.41</w:t>
            </w:r>
            <w:r w:rsidRPr="001513A5">
              <w:rPr>
                <w:rFonts w:hint="eastAsia"/>
                <w:sz w:val="20"/>
                <w:lang w:eastAsia="zh-CN"/>
              </w:rPr>
              <w:t>款时使用现行标准（</w:t>
            </w:r>
            <w:r w:rsidRPr="00D92C59">
              <w:rPr>
                <w:rFonts w:ascii="STKaiti" w:eastAsia="STKaiti" w:hAnsi="STKaiti"/>
                <w:i/>
                <w:sz w:val="20"/>
              </w:rPr>
              <w:t>Δ</w:t>
            </w:r>
            <w:r w:rsidRPr="00D92C59">
              <w:rPr>
                <w:rFonts w:ascii="STKaiti" w:eastAsia="STKaiti" w:hAnsi="STKaiti"/>
                <w:i/>
                <w:sz w:val="20"/>
                <w:lang w:eastAsia="zh-CN"/>
              </w:rPr>
              <w:t>T/T</w:t>
            </w:r>
            <w:r w:rsidRPr="00A2154F">
              <w:rPr>
                <w:rFonts w:ascii="STKaiti" w:eastAsia="STKaiti" w:hAnsi="STKaiti" w:hint="eastAsia"/>
                <w:iCs/>
                <w:sz w:val="20"/>
                <w:lang w:eastAsia="zh-CN"/>
              </w:rPr>
              <w:t xml:space="preserve"> </w:t>
            </w:r>
            <w:r w:rsidRPr="001513A5">
              <w:rPr>
                <w:sz w:val="20"/>
                <w:lang w:eastAsia="zh-CN"/>
              </w:rPr>
              <w:t>&gt;</w:t>
            </w:r>
            <w:r w:rsidRPr="001513A5">
              <w:rPr>
                <w:rFonts w:hint="eastAsia"/>
                <w:sz w:val="20"/>
                <w:lang w:eastAsia="zh-CN"/>
              </w:rPr>
              <w:t xml:space="preserve"> </w:t>
            </w:r>
            <w:r w:rsidRPr="001513A5">
              <w:rPr>
                <w:sz w:val="20"/>
                <w:lang w:eastAsia="zh-CN"/>
              </w:rPr>
              <w:t>6%</w:t>
            </w:r>
            <w:r w:rsidRPr="001513A5">
              <w:rPr>
                <w:rFonts w:hint="eastAsia"/>
                <w:sz w:val="20"/>
                <w:lang w:eastAsia="zh-CN"/>
              </w:rPr>
              <w:t>）的有效性和适当性，并酌情考虑其他可能的替代方法（包括本决议附件</w:t>
            </w:r>
            <w:r w:rsidRPr="001513A5">
              <w:rPr>
                <w:rFonts w:hint="eastAsia"/>
                <w:sz w:val="20"/>
                <w:lang w:eastAsia="zh-CN"/>
              </w:rPr>
              <w:t>1</w:t>
            </w:r>
            <w:r w:rsidRPr="001513A5">
              <w:rPr>
                <w:rFonts w:hint="eastAsia"/>
                <w:sz w:val="20"/>
                <w:lang w:eastAsia="zh-CN"/>
              </w:rPr>
              <w:t>和</w:t>
            </w:r>
            <w:r w:rsidRPr="001513A5">
              <w:rPr>
                <w:rFonts w:hint="eastAsia"/>
                <w:sz w:val="20"/>
                <w:lang w:eastAsia="zh-CN"/>
              </w:rPr>
              <w:t>2</w:t>
            </w:r>
            <w:r w:rsidRPr="001513A5">
              <w:rPr>
                <w:rFonts w:hint="eastAsia"/>
                <w:sz w:val="20"/>
                <w:lang w:eastAsia="zh-CN"/>
              </w:rPr>
              <w:t>所述的替代方法）；</w:t>
            </w:r>
          </w:p>
          <w:p w:rsidR="001513A5" w:rsidRPr="001513A5" w:rsidRDefault="001513A5" w:rsidP="004520F3">
            <w:pPr>
              <w:rPr>
                <w:sz w:val="20"/>
                <w:lang w:eastAsia="zh-CN"/>
              </w:rPr>
            </w:pPr>
            <w:r w:rsidRPr="001513A5">
              <w:rPr>
                <w:sz w:val="20"/>
                <w:lang w:eastAsia="zh-CN"/>
              </w:rPr>
              <w:t>2</w:t>
            </w:r>
            <w:r w:rsidRPr="001513A5">
              <w:rPr>
                <w:sz w:val="20"/>
                <w:lang w:eastAsia="zh-CN"/>
              </w:rPr>
              <w:tab/>
            </w:r>
            <w:r w:rsidRPr="001513A5">
              <w:rPr>
                <w:rFonts w:hint="eastAsia"/>
                <w:sz w:val="20"/>
                <w:lang w:eastAsia="zh-CN"/>
              </w:rPr>
              <w:t>研究进一步缩小《无线电规则》附录</w:t>
            </w:r>
            <w:r w:rsidRPr="001513A5">
              <w:rPr>
                <w:rFonts w:hint="eastAsia"/>
                <w:b/>
                <w:bCs/>
                <w:sz w:val="20"/>
                <w:lang w:eastAsia="zh-CN"/>
              </w:rPr>
              <w:t>5</w:t>
            </w:r>
            <w:r w:rsidRPr="001513A5">
              <w:rPr>
                <w:rFonts w:hint="eastAsia"/>
                <w:b/>
                <w:bCs/>
                <w:sz w:val="20"/>
                <w:lang w:eastAsia="zh-CN"/>
              </w:rPr>
              <w:t>（</w:t>
            </w:r>
            <w:r w:rsidRPr="001513A5">
              <w:rPr>
                <w:rFonts w:hint="eastAsia"/>
                <w:b/>
                <w:bCs/>
                <w:sz w:val="20"/>
                <w:lang w:eastAsia="zh-CN"/>
              </w:rPr>
              <w:t>WRC-12</w:t>
            </w:r>
            <w:r w:rsidRPr="001513A5">
              <w:rPr>
                <w:rFonts w:hint="eastAsia"/>
                <w:b/>
                <w:bCs/>
                <w:sz w:val="20"/>
                <w:lang w:eastAsia="zh-CN"/>
              </w:rPr>
              <w:t>，修订版）</w:t>
            </w:r>
            <w:r w:rsidRPr="001513A5">
              <w:rPr>
                <w:rFonts w:hint="eastAsia"/>
                <w:sz w:val="20"/>
                <w:lang w:eastAsia="zh-CN"/>
              </w:rPr>
              <w:t>的协调弧对于</w:t>
            </w:r>
            <w:r w:rsidRPr="001513A5">
              <w:rPr>
                <w:sz w:val="20"/>
                <w:lang w:eastAsia="zh-CN"/>
              </w:rPr>
              <w:t>6/4 GHz</w:t>
            </w:r>
            <w:r w:rsidRPr="001513A5">
              <w:rPr>
                <w:rFonts w:hint="eastAsia"/>
                <w:sz w:val="20"/>
                <w:lang w:eastAsia="zh-CN"/>
              </w:rPr>
              <w:t>和</w:t>
            </w:r>
            <w:r w:rsidRPr="001513A5">
              <w:rPr>
                <w:sz w:val="20"/>
                <w:lang w:eastAsia="zh-CN"/>
              </w:rPr>
              <w:t>14/10/11/12 GHz</w:t>
            </w:r>
            <w:r w:rsidRPr="001513A5">
              <w:rPr>
                <w:rFonts w:hint="eastAsia"/>
                <w:sz w:val="20"/>
                <w:lang w:eastAsia="zh-CN"/>
              </w:rPr>
              <w:t>频段是否适当，以及缩小</w:t>
            </w:r>
            <w:r w:rsidRPr="001513A5">
              <w:rPr>
                <w:sz w:val="20"/>
                <w:lang w:eastAsia="zh-CN"/>
              </w:rPr>
              <w:t>30/20 GHz</w:t>
            </w:r>
            <w:r w:rsidRPr="001513A5">
              <w:rPr>
                <w:rFonts w:hint="eastAsia"/>
                <w:sz w:val="20"/>
                <w:lang w:eastAsia="zh-CN"/>
              </w:rPr>
              <w:t>频段的协调弧是否适当的问题，</w:t>
            </w:r>
          </w:p>
          <w:p w:rsidR="001513A5" w:rsidRPr="001513A5" w:rsidRDefault="001513A5" w:rsidP="004520F3">
            <w:pPr>
              <w:pStyle w:val="Call"/>
              <w:rPr>
                <w:sz w:val="20"/>
                <w:lang w:eastAsia="zh-CN"/>
              </w:rPr>
            </w:pPr>
            <w:r w:rsidRPr="001513A5">
              <w:rPr>
                <w:rFonts w:hint="eastAsia"/>
                <w:sz w:val="20"/>
                <w:lang w:eastAsia="zh-CN"/>
              </w:rPr>
              <w:t>责成无线电通信局主任</w:t>
            </w:r>
          </w:p>
          <w:p w:rsidR="001513A5" w:rsidRPr="001513A5" w:rsidRDefault="001513A5" w:rsidP="004520F3">
            <w:pPr>
              <w:ind w:firstLineChars="200" w:firstLine="400"/>
              <w:jc w:val="both"/>
              <w:rPr>
                <w:sz w:val="20"/>
                <w:lang w:eastAsia="zh-CN"/>
              </w:rPr>
            </w:pPr>
            <w:r w:rsidRPr="001513A5">
              <w:rPr>
                <w:rFonts w:hint="eastAsia"/>
                <w:sz w:val="20"/>
                <w:lang w:eastAsia="zh-CN"/>
              </w:rPr>
              <w:t>在其报告中，纳入下列内容，供</w:t>
            </w:r>
            <w:r w:rsidRPr="001513A5">
              <w:rPr>
                <w:rFonts w:hint="eastAsia"/>
                <w:sz w:val="20"/>
                <w:lang w:eastAsia="zh-CN"/>
              </w:rPr>
              <w:t>WRC-15</w:t>
            </w:r>
            <w:r w:rsidRPr="001513A5">
              <w:rPr>
                <w:rFonts w:hint="eastAsia"/>
                <w:sz w:val="20"/>
                <w:lang w:eastAsia="zh-CN"/>
              </w:rPr>
              <w:t>审议：</w:t>
            </w:r>
          </w:p>
          <w:p w:rsidR="001513A5" w:rsidRPr="001513A5" w:rsidRDefault="001513A5" w:rsidP="004520F3">
            <w:pPr>
              <w:pStyle w:val="enumlev1"/>
              <w:rPr>
                <w:sz w:val="20"/>
                <w:lang w:eastAsia="zh-CN"/>
              </w:rPr>
            </w:pPr>
            <w:r w:rsidRPr="001513A5">
              <w:rPr>
                <w:sz w:val="20"/>
                <w:lang w:eastAsia="zh-CN"/>
              </w:rPr>
              <w:t>–</w:t>
            </w:r>
            <w:r w:rsidRPr="001513A5">
              <w:rPr>
                <w:rFonts w:hint="eastAsia"/>
                <w:sz w:val="20"/>
                <w:lang w:eastAsia="zh-CN"/>
              </w:rPr>
              <w:tab/>
            </w:r>
            <w:r w:rsidRPr="001513A5">
              <w:rPr>
                <w:rFonts w:hint="eastAsia"/>
                <w:sz w:val="20"/>
                <w:lang w:eastAsia="zh-CN"/>
              </w:rPr>
              <w:t>上述</w:t>
            </w:r>
            <w:r w:rsidRPr="001513A5">
              <w:rPr>
                <w:rFonts w:ascii="STKaiti" w:eastAsia="STKaiti" w:hAnsi="STKaiti" w:hint="eastAsia"/>
                <w:iCs/>
                <w:sz w:val="20"/>
                <w:lang w:eastAsia="zh-CN"/>
              </w:rPr>
              <w:t>做出决议1</w:t>
            </w:r>
            <w:r w:rsidRPr="001513A5">
              <w:rPr>
                <w:rFonts w:hint="eastAsia"/>
                <w:sz w:val="20"/>
                <w:lang w:eastAsia="zh-CN"/>
              </w:rPr>
              <w:t>和</w:t>
            </w:r>
            <w:r w:rsidRPr="001513A5">
              <w:rPr>
                <w:rFonts w:ascii="STKaiti" w:eastAsia="STKaiti" w:hAnsi="STKaiti" w:hint="eastAsia"/>
                <w:iCs/>
                <w:sz w:val="20"/>
                <w:lang w:eastAsia="zh-CN"/>
              </w:rPr>
              <w:t>2</w:t>
            </w:r>
            <w:r w:rsidRPr="001513A5">
              <w:rPr>
                <w:rFonts w:hint="eastAsia"/>
                <w:sz w:val="20"/>
                <w:lang w:eastAsia="zh-CN"/>
              </w:rPr>
              <w:t>确定的</w:t>
            </w:r>
            <w:r w:rsidRPr="001513A5">
              <w:rPr>
                <w:rFonts w:hint="eastAsia"/>
                <w:sz w:val="20"/>
                <w:lang w:eastAsia="zh-CN"/>
              </w:rPr>
              <w:t>ITU-R</w:t>
            </w:r>
            <w:r w:rsidRPr="001513A5">
              <w:rPr>
                <w:rFonts w:hint="eastAsia"/>
                <w:sz w:val="20"/>
                <w:lang w:eastAsia="zh-CN"/>
              </w:rPr>
              <w:t>的研究结果；</w:t>
            </w:r>
          </w:p>
          <w:p w:rsidR="001513A5" w:rsidRPr="001513A5" w:rsidRDefault="001513A5" w:rsidP="004520F3">
            <w:pPr>
              <w:pStyle w:val="enumlev1"/>
              <w:rPr>
                <w:sz w:val="20"/>
                <w:lang w:eastAsia="zh-CN"/>
              </w:rPr>
            </w:pPr>
            <w:r w:rsidRPr="001513A5">
              <w:rPr>
                <w:sz w:val="20"/>
                <w:lang w:eastAsia="zh-CN"/>
              </w:rPr>
              <w:t>–</w:t>
            </w:r>
            <w:r w:rsidRPr="001513A5">
              <w:rPr>
                <w:rFonts w:hint="eastAsia"/>
                <w:sz w:val="20"/>
                <w:lang w:eastAsia="zh-CN"/>
              </w:rPr>
              <w:tab/>
            </w:r>
            <w:r w:rsidRPr="001513A5">
              <w:rPr>
                <w:rFonts w:hint="eastAsia"/>
                <w:sz w:val="20"/>
                <w:lang w:eastAsia="zh-CN"/>
              </w:rPr>
              <w:t>在</w:t>
            </w:r>
            <w:r w:rsidRPr="001513A5">
              <w:rPr>
                <w:rFonts w:ascii="STKaiti" w:eastAsia="STKaiti" w:hAnsi="STKaiti" w:hint="eastAsia"/>
                <w:sz w:val="20"/>
                <w:lang w:eastAsia="zh-CN"/>
              </w:rPr>
              <w:t>认识到</w:t>
            </w:r>
            <w:r w:rsidRPr="00A2154F">
              <w:rPr>
                <w:rFonts w:ascii="STKaiti" w:eastAsia="STKaiti" w:hAnsi="STKaiti" w:hint="eastAsia"/>
                <w:iCs/>
                <w:sz w:val="20"/>
                <w:lang w:eastAsia="zh-CN"/>
              </w:rPr>
              <w:t>d</w:t>
            </w:r>
            <w:proofErr w:type="gramStart"/>
            <w:r w:rsidRPr="00A2154F">
              <w:rPr>
                <w:rFonts w:ascii="STKaiti" w:eastAsia="STKaiti" w:hAnsi="STKaiti" w:hint="eastAsia"/>
                <w:iCs/>
                <w:sz w:val="20"/>
                <w:lang w:eastAsia="zh-CN"/>
              </w:rPr>
              <w:t>)</w:t>
            </w:r>
            <w:r w:rsidRPr="001513A5">
              <w:rPr>
                <w:rFonts w:hint="eastAsia"/>
                <w:sz w:val="20"/>
                <w:lang w:eastAsia="zh-CN"/>
              </w:rPr>
              <w:t>确定的频段中针对按照第</w:t>
            </w:r>
            <w:r w:rsidRPr="001513A5">
              <w:rPr>
                <w:rFonts w:hint="eastAsia"/>
                <w:b/>
                <w:bCs/>
                <w:sz w:val="20"/>
                <w:lang w:eastAsia="zh-CN"/>
              </w:rPr>
              <w:t>9.7</w:t>
            </w:r>
            <w:r w:rsidRPr="001513A5">
              <w:rPr>
                <w:rFonts w:hint="eastAsia"/>
                <w:sz w:val="20"/>
                <w:lang w:eastAsia="zh-CN"/>
              </w:rPr>
              <w:t>款进行协调使用第</w:t>
            </w:r>
            <w:r w:rsidRPr="001513A5">
              <w:rPr>
                <w:rFonts w:hint="eastAsia"/>
                <w:b/>
                <w:bCs/>
                <w:sz w:val="20"/>
                <w:lang w:eastAsia="zh-CN"/>
              </w:rPr>
              <w:t>9.41</w:t>
            </w:r>
            <w:r w:rsidRPr="001513A5">
              <w:rPr>
                <w:rFonts w:hint="eastAsia"/>
                <w:sz w:val="20"/>
                <w:lang w:eastAsia="zh-CN"/>
              </w:rPr>
              <w:t>款的统计数据</w:t>
            </w:r>
            <w:proofErr w:type="gramEnd"/>
            <w:r w:rsidRPr="001513A5">
              <w:rPr>
                <w:rFonts w:hint="eastAsia"/>
                <w:sz w:val="20"/>
                <w:lang w:eastAsia="zh-CN"/>
              </w:rPr>
              <w:t>。</w:t>
            </w:r>
          </w:p>
          <w:p w:rsidR="00017201" w:rsidRPr="00740681" w:rsidRDefault="00017201" w:rsidP="004520F3">
            <w:pPr>
              <w:pStyle w:val="enumlev1"/>
              <w:tabs>
                <w:tab w:val="left" w:pos="691"/>
              </w:tabs>
              <w:spacing w:before="40"/>
              <w:ind w:left="691" w:hanging="691"/>
              <w:rPr>
                <w:sz w:val="20"/>
                <w:lang w:eastAsia="zh-CN"/>
              </w:rPr>
            </w:pP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017201" w:rsidRPr="00740681" w:rsidTr="00BF77E6">
        <w:trPr>
          <w:cantSplit/>
          <w:jc w:val="center"/>
        </w:trPr>
        <w:tc>
          <w:tcPr>
            <w:tcW w:w="3316"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t xml:space="preserve">9.1.3 – </w:t>
            </w:r>
            <w:r w:rsidR="00F90090" w:rsidRPr="004F6D35">
              <w:rPr>
                <w:rFonts w:hint="eastAsia"/>
                <w:lang w:eastAsia="zh-CN"/>
              </w:rPr>
              <w:t>第</w:t>
            </w:r>
            <w:r w:rsidR="00F90090">
              <w:rPr>
                <w:rFonts w:hint="eastAsia"/>
                <w:lang w:eastAsia="zh-CN"/>
              </w:rPr>
              <w:t xml:space="preserve"> </w:t>
            </w:r>
            <w:r w:rsidRPr="0020225F">
              <w:rPr>
                <w:rFonts w:ascii="Times New Roman Bold" w:hAnsi="Times New Roman Bold" w:cs="Times New Roman Bold"/>
                <w:b/>
                <w:bCs/>
                <w:lang w:eastAsia="zh-CN"/>
              </w:rPr>
              <w:t>11 [</w:t>
            </w:r>
            <w:r w:rsidRPr="00740681">
              <w:rPr>
                <w:b/>
                <w:bCs/>
                <w:lang w:eastAsia="zh-CN"/>
              </w:rPr>
              <w:t>COM5/11</w:t>
            </w:r>
            <w:r w:rsidRPr="0020225F">
              <w:rPr>
                <w:rFonts w:ascii="Times New Roman Bold" w:hAnsi="Times New Roman Bold" w:cs="Times New Roman Bold"/>
                <w:b/>
                <w:bCs/>
                <w:lang w:eastAsia="zh-CN"/>
              </w:rPr>
              <w:t>]</w:t>
            </w:r>
            <w:r w:rsidRPr="00740681">
              <w:rPr>
                <w:b/>
                <w:bCs/>
                <w:lang w:eastAsia="zh-CN"/>
              </w:rPr>
              <w:t xml:space="preserve"> </w:t>
            </w:r>
            <w:r w:rsidR="008E156A" w:rsidRPr="008E156A">
              <w:rPr>
                <w:rFonts w:hint="eastAsia"/>
                <w:lang w:eastAsia="zh-CN"/>
              </w:rPr>
              <w:t>号决议</w:t>
            </w:r>
            <w:r w:rsidR="00F90090">
              <w:rPr>
                <w:b/>
                <w:bCs/>
                <w:lang w:eastAsia="zh-CN"/>
              </w:rPr>
              <w:t>（</w:t>
            </w:r>
            <w:r w:rsidR="00F90090">
              <w:rPr>
                <w:b/>
                <w:bCs/>
                <w:lang w:eastAsia="zh-CN"/>
              </w:rPr>
              <w:t>WRC-12</w:t>
            </w:r>
            <w:r w:rsidR="00F90090">
              <w:rPr>
                <w:b/>
                <w:bCs/>
                <w:lang w:eastAsia="zh-CN"/>
              </w:rPr>
              <w:t>）</w:t>
            </w:r>
          </w:p>
          <w:p w:rsidR="00017201" w:rsidRPr="00740681" w:rsidRDefault="001513A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4620B9">
              <w:rPr>
                <w:rFonts w:hint="eastAsia"/>
                <w:bCs/>
                <w:caps/>
                <w:lang w:eastAsia="zh-CN"/>
              </w:rPr>
              <w:t>使用</w:t>
            </w:r>
            <w:r>
              <w:rPr>
                <w:rFonts w:hint="eastAsia"/>
                <w:bCs/>
                <w:caps/>
                <w:lang w:eastAsia="zh-CN"/>
              </w:rPr>
              <w:t>卫星轨位和相关频率频谱</w:t>
            </w:r>
            <w:r w:rsidRPr="004620B9">
              <w:rPr>
                <w:rFonts w:hint="eastAsia"/>
                <w:bCs/>
                <w:caps/>
                <w:lang w:eastAsia="zh-CN"/>
              </w:rPr>
              <w:t>在发展中国家提供国际公共电信业务</w:t>
            </w:r>
          </w:p>
        </w:tc>
        <w:tc>
          <w:tcPr>
            <w:tcW w:w="1484" w:type="dxa"/>
          </w:tcPr>
          <w:p w:rsidR="00017201" w:rsidRPr="0047411E"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93695F" w:rsidRDefault="0093695F" w:rsidP="004520F3">
            <w:pPr>
              <w:pStyle w:val="Tabletext"/>
              <w:jc w:val="center"/>
              <w:rPr>
                <w:lang w:eastAsia="zh-CN"/>
              </w:rPr>
            </w:pPr>
            <w:r>
              <w:rPr>
                <w:b/>
                <w:bCs/>
                <w:lang w:eastAsia="zh-CN"/>
              </w:rPr>
              <w:t>4A</w:t>
            </w:r>
            <w:r>
              <w:rPr>
                <w:b/>
                <w:bCs/>
                <w:lang w:eastAsia="zh-CN"/>
              </w:rPr>
              <w:t>工作组</w:t>
            </w:r>
            <w:r w:rsidRPr="0047411E">
              <w:rPr>
                <w:b/>
                <w:bCs/>
                <w:lang w:eastAsia="zh-CN"/>
              </w:rPr>
              <w:br/>
            </w:r>
            <w:r>
              <w:rPr>
                <w:rFonts w:hint="eastAsia"/>
                <w:lang w:eastAsia="zh-CN"/>
              </w:rPr>
              <w:t>（技术和规则方面）</w:t>
            </w:r>
          </w:p>
          <w:p w:rsidR="0093695F" w:rsidRPr="0047411E" w:rsidRDefault="0093695F" w:rsidP="004520F3">
            <w:pPr>
              <w:pStyle w:val="Tabletext"/>
              <w:jc w:val="center"/>
              <w:rPr>
                <w:b/>
                <w:lang w:eastAsia="zh-CN"/>
              </w:rPr>
            </w:pPr>
          </w:p>
          <w:p w:rsidR="00017201" w:rsidRPr="0047411E" w:rsidRDefault="0093695F"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b/>
                <w:lang w:eastAsia="zh-CN"/>
              </w:rPr>
              <w:t>特委会</w:t>
            </w:r>
            <w:r>
              <w:rPr>
                <w:b/>
                <w:lang w:eastAsia="zh-CN"/>
              </w:rPr>
              <w:br/>
            </w:r>
            <w:r>
              <w:rPr>
                <w:rFonts w:hint="eastAsia"/>
                <w:bCs/>
                <w:lang w:eastAsia="zh-CN"/>
              </w:rPr>
              <w:t>（规则和程序方面）</w:t>
            </w:r>
          </w:p>
        </w:tc>
        <w:tc>
          <w:tcPr>
            <w:tcW w:w="8416" w:type="dxa"/>
          </w:tcPr>
          <w:p w:rsidR="001513A5" w:rsidRPr="00016B9D" w:rsidRDefault="001513A5" w:rsidP="004520F3">
            <w:pPr>
              <w:pStyle w:val="Call"/>
              <w:rPr>
                <w:sz w:val="20"/>
                <w:lang w:val="en-US" w:eastAsia="zh-CN"/>
              </w:rPr>
            </w:pPr>
            <w:r w:rsidRPr="00016B9D">
              <w:rPr>
                <w:rFonts w:hint="eastAsia"/>
                <w:sz w:val="20"/>
                <w:lang w:eastAsia="zh-CN"/>
              </w:rPr>
              <w:t>做出决议</w:t>
            </w:r>
          </w:p>
          <w:p w:rsidR="001513A5" w:rsidRPr="00016B9D" w:rsidRDefault="001513A5" w:rsidP="004520F3">
            <w:pPr>
              <w:rPr>
                <w:sz w:val="20"/>
                <w:lang w:eastAsia="zh-CN"/>
              </w:rPr>
            </w:pPr>
            <w:r w:rsidRPr="00016B9D">
              <w:rPr>
                <w:rFonts w:hint="eastAsia"/>
                <w:sz w:val="20"/>
                <w:lang w:eastAsia="zh-CN"/>
              </w:rPr>
              <w:t>1</w:t>
            </w:r>
            <w:r w:rsidRPr="00016B9D">
              <w:rPr>
                <w:rFonts w:hint="eastAsia"/>
                <w:sz w:val="20"/>
                <w:lang w:eastAsia="zh-CN"/>
              </w:rPr>
              <w:tab/>
              <w:t>ITU-R</w:t>
            </w:r>
            <w:r w:rsidRPr="00016B9D">
              <w:rPr>
                <w:rFonts w:hint="eastAsia"/>
                <w:sz w:val="20"/>
                <w:lang w:eastAsia="zh-CN"/>
              </w:rPr>
              <w:t>应与</w:t>
            </w:r>
            <w:r w:rsidRPr="00016B9D">
              <w:rPr>
                <w:rFonts w:hint="eastAsia"/>
                <w:sz w:val="20"/>
                <w:lang w:eastAsia="zh-CN"/>
              </w:rPr>
              <w:t>ITU-D</w:t>
            </w:r>
            <w:r w:rsidRPr="00016B9D">
              <w:rPr>
                <w:rFonts w:hint="eastAsia"/>
                <w:sz w:val="20"/>
                <w:lang w:eastAsia="zh-CN"/>
              </w:rPr>
              <w:t>继续开展合作，并应</w:t>
            </w:r>
            <w:r w:rsidRPr="00016B9D">
              <w:rPr>
                <w:rFonts w:hint="eastAsia"/>
                <w:sz w:val="20"/>
                <w:lang w:eastAsia="zh-CN"/>
              </w:rPr>
              <w:t>ITU-D</w:t>
            </w:r>
            <w:r w:rsidRPr="00016B9D">
              <w:rPr>
                <w:rFonts w:hint="eastAsia"/>
                <w:sz w:val="20"/>
                <w:lang w:eastAsia="zh-CN"/>
              </w:rPr>
              <w:t>的要求提供</w:t>
            </w:r>
            <w:r w:rsidRPr="00016B9D">
              <w:rPr>
                <w:rFonts w:hint="eastAsia"/>
                <w:sz w:val="20"/>
                <w:lang w:eastAsia="zh-CN"/>
              </w:rPr>
              <w:t>ITU-R</w:t>
            </w:r>
            <w:r w:rsidRPr="00016B9D">
              <w:rPr>
                <w:rFonts w:hint="eastAsia"/>
                <w:sz w:val="20"/>
                <w:lang w:eastAsia="zh-CN"/>
              </w:rPr>
              <w:t>建议书和报告中定义的卫星技术和应用方面以及《无线电规则》中卫星规则程序的信息，以有助于发展中国家发展并实施卫星网络和业务的；</w:t>
            </w:r>
          </w:p>
          <w:p w:rsidR="001513A5" w:rsidRPr="00016B9D" w:rsidRDefault="001513A5" w:rsidP="004520F3">
            <w:pPr>
              <w:rPr>
                <w:sz w:val="20"/>
                <w:lang w:eastAsia="zh-CN"/>
              </w:rPr>
            </w:pPr>
            <w:r w:rsidRPr="00016B9D">
              <w:rPr>
                <w:sz w:val="20"/>
                <w:lang w:eastAsia="zh-CN"/>
              </w:rPr>
              <w:t>2</w:t>
            </w:r>
            <w:r w:rsidRPr="00016B9D">
              <w:rPr>
                <w:sz w:val="20"/>
                <w:lang w:eastAsia="zh-CN"/>
              </w:rPr>
              <w:tab/>
            </w:r>
            <w:r w:rsidRPr="00016B9D">
              <w:rPr>
                <w:rFonts w:hint="eastAsia"/>
                <w:sz w:val="20"/>
                <w:lang w:eastAsia="zh-CN"/>
              </w:rPr>
              <w:t>ITU-R</w:t>
            </w:r>
            <w:r w:rsidRPr="00016B9D">
              <w:rPr>
                <w:rFonts w:hint="eastAsia"/>
                <w:sz w:val="20"/>
                <w:lang w:eastAsia="zh-CN"/>
              </w:rPr>
              <w:t>应进行相关研究，以确定是否需要应用额外的规则措施，以加强通过卫星技术提供的国际公共电信业务的可用性，</w:t>
            </w:r>
          </w:p>
          <w:p w:rsidR="001513A5" w:rsidRPr="00016B9D" w:rsidRDefault="001513A5" w:rsidP="004520F3">
            <w:pPr>
              <w:pStyle w:val="Call"/>
              <w:rPr>
                <w:sz w:val="20"/>
                <w:lang w:eastAsia="zh-CN"/>
              </w:rPr>
            </w:pPr>
            <w:r w:rsidRPr="00016B9D">
              <w:rPr>
                <w:rFonts w:hint="eastAsia"/>
                <w:sz w:val="20"/>
                <w:lang w:eastAsia="zh-CN"/>
              </w:rPr>
              <w:t>做出决议，责成无线电通信局主任</w:t>
            </w:r>
          </w:p>
          <w:p w:rsidR="001513A5" w:rsidRPr="00016B9D" w:rsidRDefault="001513A5" w:rsidP="004520F3">
            <w:pPr>
              <w:rPr>
                <w:sz w:val="20"/>
                <w:lang w:eastAsia="zh-CN"/>
              </w:rPr>
            </w:pPr>
            <w:r w:rsidRPr="00016B9D">
              <w:rPr>
                <w:rFonts w:hint="eastAsia"/>
                <w:sz w:val="20"/>
                <w:lang w:eastAsia="zh-CN"/>
              </w:rPr>
              <w:t>1</w:t>
            </w:r>
            <w:r w:rsidRPr="00016B9D">
              <w:rPr>
                <w:rFonts w:hint="eastAsia"/>
                <w:sz w:val="20"/>
                <w:lang w:eastAsia="zh-CN"/>
              </w:rPr>
              <w:tab/>
            </w:r>
            <w:r w:rsidRPr="00016B9D">
              <w:rPr>
                <w:rFonts w:hint="eastAsia"/>
                <w:sz w:val="20"/>
                <w:lang w:eastAsia="zh-CN"/>
              </w:rPr>
              <w:t>确保</w:t>
            </w:r>
            <w:r w:rsidRPr="00016B9D">
              <w:rPr>
                <w:sz w:val="20"/>
                <w:lang w:eastAsia="zh-CN"/>
              </w:rPr>
              <w:t>ITU-R</w:t>
            </w:r>
            <w:r w:rsidRPr="00016B9D">
              <w:rPr>
                <w:rFonts w:hint="eastAsia"/>
                <w:sz w:val="20"/>
                <w:lang w:eastAsia="zh-CN"/>
              </w:rPr>
              <w:t>在执行本决议方面与</w:t>
            </w:r>
            <w:r w:rsidRPr="00016B9D">
              <w:rPr>
                <w:sz w:val="20"/>
                <w:lang w:eastAsia="zh-CN"/>
              </w:rPr>
              <w:t>ITU-D</w:t>
            </w:r>
            <w:r w:rsidRPr="00016B9D">
              <w:rPr>
                <w:rFonts w:hint="eastAsia"/>
                <w:sz w:val="20"/>
                <w:lang w:eastAsia="zh-CN"/>
              </w:rPr>
              <w:t>进行协作；</w:t>
            </w:r>
          </w:p>
          <w:p w:rsidR="001513A5" w:rsidRPr="00A2154F" w:rsidRDefault="001513A5" w:rsidP="004520F3">
            <w:pPr>
              <w:rPr>
                <w:rFonts w:ascii="STKaiti" w:eastAsia="STKaiti" w:hAnsi="STKaiti"/>
                <w:sz w:val="22"/>
                <w:szCs w:val="22"/>
                <w:lang w:eastAsia="zh-CN"/>
              </w:rPr>
            </w:pPr>
            <w:r w:rsidRPr="00016B9D">
              <w:rPr>
                <w:iCs/>
                <w:sz w:val="20"/>
                <w:lang w:eastAsia="zh-CN"/>
              </w:rPr>
              <w:t>2</w:t>
            </w:r>
            <w:r w:rsidRPr="00016B9D">
              <w:rPr>
                <w:iCs/>
                <w:sz w:val="20"/>
                <w:lang w:eastAsia="zh-CN"/>
              </w:rPr>
              <w:tab/>
            </w:r>
            <w:r w:rsidRPr="00016B9D">
              <w:rPr>
                <w:rFonts w:hint="eastAsia"/>
                <w:sz w:val="20"/>
                <w:lang w:eastAsia="zh-CN"/>
              </w:rPr>
              <w:t>向下届世界无线电通信大会报告此类研究的结果，</w:t>
            </w:r>
          </w:p>
          <w:p w:rsidR="00017201" w:rsidRPr="00740681" w:rsidRDefault="00017201" w:rsidP="004520F3">
            <w:pPr>
              <w:tabs>
                <w:tab w:val="left" w:pos="691"/>
              </w:tabs>
              <w:spacing w:before="40"/>
              <w:rPr>
                <w:sz w:val="20"/>
                <w:lang w:eastAsia="zh-CN"/>
              </w:rPr>
            </w:pP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017201" w:rsidRPr="00740681" w:rsidTr="00BF77E6">
        <w:trPr>
          <w:cantSplit/>
          <w:jc w:val="center"/>
        </w:trPr>
        <w:tc>
          <w:tcPr>
            <w:tcW w:w="3316"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lastRenderedPageBreak/>
              <w:t xml:space="preserve">9.1.4 – </w:t>
            </w:r>
            <w:r w:rsidR="00F90090" w:rsidRPr="004F6D35">
              <w:rPr>
                <w:rFonts w:hint="eastAsia"/>
                <w:lang w:eastAsia="zh-CN"/>
              </w:rPr>
              <w:t>第</w:t>
            </w:r>
            <w:r w:rsidR="00F90090">
              <w:rPr>
                <w:rFonts w:hint="eastAsia"/>
                <w:lang w:eastAsia="zh-CN"/>
              </w:rPr>
              <w:t xml:space="preserve"> </w:t>
            </w:r>
            <w:r w:rsidRPr="0020225F">
              <w:rPr>
                <w:rFonts w:ascii="Times New Roman Bold" w:hAnsi="Times New Roman Bold" w:cs="Times New Roman Bold"/>
                <w:b/>
                <w:bCs/>
                <w:lang w:eastAsia="zh-CN"/>
              </w:rPr>
              <w:t>67 [</w:t>
            </w:r>
            <w:r w:rsidRPr="00740681">
              <w:rPr>
                <w:b/>
                <w:bCs/>
                <w:lang w:eastAsia="zh-CN"/>
              </w:rPr>
              <w:t>COM6/2</w:t>
            </w:r>
            <w:r w:rsidRPr="0020225F">
              <w:rPr>
                <w:rFonts w:ascii="Times New Roman Bold" w:hAnsi="Times New Roman Bold" w:cs="Times New Roman Bold"/>
                <w:b/>
                <w:bCs/>
                <w:lang w:eastAsia="zh-CN"/>
              </w:rPr>
              <w:t>]</w:t>
            </w:r>
            <w:r w:rsidRPr="00740681">
              <w:rPr>
                <w:b/>
                <w:bCs/>
                <w:lang w:eastAsia="zh-CN"/>
              </w:rPr>
              <w:t xml:space="preserve"> </w:t>
            </w:r>
            <w:r w:rsidR="008E156A" w:rsidRPr="008E156A">
              <w:rPr>
                <w:rFonts w:hint="eastAsia"/>
                <w:lang w:eastAsia="zh-CN"/>
              </w:rPr>
              <w:t>号决议</w:t>
            </w:r>
            <w:r w:rsidR="00F90090">
              <w:rPr>
                <w:b/>
                <w:bCs/>
                <w:lang w:eastAsia="zh-CN"/>
              </w:rPr>
              <w:t>（</w:t>
            </w:r>
            <w:r w:rsidR="00F90090">
              <w:rPr>
                <w:b/>
                <w:bCs/>
                <w:lang w:eastAsia="zh-CN"/>
              </w:rPr>
              <w:t>WRC-12</w:t>
            </w:r>
            <w:r w:rsidR="00F90090">
              <w:rPr>
                <w:b/>
                <w:bCs/>
                <w:lang w:eastAsia="zh-CN"/>
              </w:rPr>
              <w:t>）</w:t>
            </w:r>
          </w:p>
          <w:p w:rsidR="00017201" w:rsidRPr="00740681" w:rsidRDefault="001513A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《无线电规则》的更新和重新调整</w:t>
            </w:r>
          </w:p>
        </w:tc>
        <w:tc>
          <w:tcPr>
            <w:tcW w:w="148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1B</w:t>
            </w:r>
            <w:r>
              <w:rPr>
                <w:b/>
                <w:bCs/>
                <w:lang w:eastAsia="zh-CN"/>
              </w:rPr>
              <w:t>工作组</w:t>
            </w:r>
          </w:p>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3C7A24" w:rsidRDefault="0093695F"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b/>
                <w:bCs/>
                <w:lang w:eastAsia="zh-CN"/>
              </w:rPr>
              <w:t>特委会</w:t>
            </w:r>
            <w:r w:rsidR="00017201">
              <w:rPr>
                <w:b/>
                <w:bCs/>
                <w:lang w:eastAsia="zh-CN"/>
              </w:rPr>
              <w:br/>
            </w:r>
            <w:r>
              <w:rPr>
                <w:rFonts w:hint="eastAsia"/>
                <w:lang w:eastAsia="zh-CN"/>
              </w:rPr>
              <w:t>（见</w:t>
            </w:r>
            <w:r w:rsidR="00A41647">
              <w:rPr>
                <w:rFonts w:hint="eastAsia"/>
                <w:lang w:eastAsia="zh-CN"/>
              </w:rPr>
              <w:t>本</w:t>
            </w:r>
            <w:r>
              <w:rPr>
                <w:rFonts w:hint="eastAsia"/>
                <w:lang w:eastAsia="zh-CN"/>
              </w:rPr>
              <w:t>表</w:t>
            </w:r>
            <w:r w:rsidR="00A41647">
              <w:rPr>
                <w:rFonts w:hint="eastAsia"/>
                <w:lang w:eastAsia="zh-CN"/>
              </w:rPr>
              <w:t>之前的注释</w:t>
            </w:r>
            <w:r w:rsidR="00A41647">
              <w:rPr>
                <w:rFonts w:hint="eastAsia"/>
                <w:lang w:eastAsia="zh-CN"/>
              </w:rPr>
              <w:t>1</w:t>
            </w:r>
            <w:r w:rsidR="00A41647">
              <w:rPr>
                <w:rFonts w:hint="eastAsia"/>
                <w:lang w:eastAsia="zh-CN"/>
              </w:rPr>
              <w:t>）</w:t>
            </w:r>
          </w:p>
        </w:tc>
        <w:tc>
          <w:tcPr>
            <w:tcW w:w="8416" w:type="dxa"/>
          </w:tcPr>
          <w:p w:rsidR="001513A5" w:rsidRPr="001513A5" w:rsidRDefault="001513A5" w:rsidP="004520F3">
            <w:pPr>
              <w:pStyle w:val="Call"/>
              <w:rPr>
                <w:sz w:val="20"/>
                <w:lang w:eastAsia="zh-CN"/>
              </w:rPr>
            </w:pPr>
            <w:r w:rsidRPr="001513A5">
              <w:rPr>
                <w:rFonts w:hint="eastAsia"/>
                <w:sz w:val="20"/>
                <w:lang w:eastAsia="zh-CN"/>
              </w:rPr>
              <w:t>做出决议，请ITU-R</w:t>
            </w:r>
          </w:p>
          <w:p w:rsidR="001513A5" w:rsidRPr="001513A5" w:rsidRDefault="001513A5" w:rsidP="004520F3">
            <w:pPr>
              <w:rPr>
                <w:sz w:val="20"/>
                <w:lang w:eastAsia="zh-CN"/>
              </w:rPr>
            </w:pPr>
            <w:r w:rsidRPr="001513A5">
              <w:rPr>
                <w:rFonts w:hint="eastAsia"/>
                <w:sz w:val="20"/>
                <w:lang w:eastAsia="zh-CN"/>
              </w:rPr>
              <w:t>1</w:t>
            </w:r>
            <w:r w:rsidRPr="001513A5">
              <w:rPr>
                <w:sz w:val="20"/>
                <w:lang w:eastAsia="zh-CN"/>
              </w:rPr>
              <w:tab/>
            </w:r>
            <w:r w:rsidRPr="001513A5">
              <w:rPr>
                <w:rFonts w:hint="eastAsia"/>
                <w:sz w:val="20"/>
                <w:lang w:eastAsia="zh-CN"/>
              </w:rPr>
              <w:t>启动相关研究，对《无线电规则》某些部分的过时信息进行可能的更新、审议、修订和重新调整，但第</w:t>
            </w:r>
            <w:r w:rsidRPr="001513A5">
              <w:rPr>
                <w:b/>
                <w:bCs/>
                <w:sz w:val="20"/>
                <w:lang w:eastAsia="zh-CN"/>
              </w:rPr>
              <w:t>1</w:t>
            </w:r>
            <w:r w:rsidRPr="001513A5">
              <w:rPr>
                <w:rFonts w:hint="eastAsia"/>
                <w:sz w:val="20"/>
                <w:lang w:eastAsia="zh-CN"/>
              </w:rPr>
              <w:t>、</w:t>
            </w:r>
            <w:r w:rsidRPr="001513A5">
              <w:rPr>
                <w:b/>
                <w:bCs/>
                <w:sz w:val="20"/>
                <w:lang w:eastAsia="zh-CN"/>
              </w:rPr>
              <w:t>4</w:t>
            </w:r>
            <w:r w:rsidRPr="001513A5">
              <w:rPr>
                <w:rFonts w:hint="eastAsia"/>
                <w:sz w:val="20"/>
                <w:lang w:eastAsia="zh-CN"/>
              </w:rPr>
              <w:t>、</w:t>
            </w:r>
            <w:r w:rsidRPr="001513A5">
              <w:rPr>
                <w:b/>
                <w:bCs/>
                <w:sz w:val="20"/>
                <w:lang w:eastAsia="zh-CN"/>
              </w:rPr>
              <w:t>5</w:t>
            </w:r>
            <w:r w:rsidRPr="001513A5">
              <w:rPr>
                <w:rFonts w:hint="eastAsia"/>
                <w:sz w:val="20"/>
                <w:lang w:eastAsia="zh-CN"/>
              </w:rPr>
              <w:t>、</w:t>
            </w:r>
            <w:r w:rsidRPr="001513A5">
              <w:rPr>
                <w:b/>
                <w:bCs/>
                <w:sz w:val="20"/>
                <w:lang w:eastAsia="zh-CN"/>
              </w:rPr>
              <w:t>6</w:t>
            </w:r>
            <w:r w:rsidRPr="001513A5">
              <w:rPr>
                <w:rFonts w:hint="eastAsia"/>
                <w:sz w:val="20"/>
                <w:lang w:eastAsia="zh-CN"/>
              </w:rPr>
              <w:t>、</w:t>
            </w:r>
            <w:r w:rsidRPr="001513A5">
              <w:rPr>
                <w:b/>
                <w:bCs/>
                <w:sz w:val="20"/>
                <w:lang w:eastAsia="zh-CN"/>
              </w:rPr>
              <w:t>7</w:t>
            </w:r>
            <w:r w:rsidRPr="001513A5">
              <w:rPr>
                <w:rFonts w:hint="eastAsia"/>
                <w:sz w:val="20"/>
                <w:lang w:eastAsia="zh-CN"/>
              </w:rPr>
              <w:t>、</w:t>
            </w:r>
            <w:r w:rsidRPr="001513A5">
              <w:rPr>
                <w:b/>
                <w:bCs/>
                <w:sz w:val="20"/>
                <w:lang w:eastAsia="zh-CN"/>
              </w:rPr>
              <w:t>8</w:t>
            </w:r>
            <w:r w:rsidRPr="001513A5">
              <w:rPr>
                <w:rFonts w:hint="eastAsia"/>
                <w:sz w:val="20"/>
                <w:lang w:eastAsia="zh-CN"/>
              </w:rPr>
              <w:t>、</w:t>
            </w:r>
            <w:r w:rsidRPr="001513A5">
              <w:rPr>
                <w:b/>
                <w:bCs/>
                <w:sz w:val="20"/>
                <w:lang w:eastAsia="zh-CN"/>
              </w:rPr>
              <w:t>9</w:t>
            </w:r>
            <w:r w:rsidRPr="001513A5">
              <w:rPr>
                <w:rFonts w:hint="eastAsia"/>
                <w:sz w:val="20"/>
                <w:lang w:eastAsia="zh-CN"/>
              </w:rPr>
              <w:t>、</w:t>
            </w:r>
            <w:r w:rsidRPr="001513A5">
              <w:rPr>
                <w:b/>
                <w:bCs/>
                <w:sz w:val="20"/>
                <w:lang w:eastAsia="zh-CN"/>
              </w:rPr>
              <w:t>11</w:t>
            </w:r>
            <w:r w:rsidRPr="001513A5">
              <w:rPr>
                <w:rFonts w:hint="eastAsia"/>
                <w:sz w:val="20"/>
                <w:lang w:eastAsia="zh-CN"/>
              </w:rPr>
              <w:t>、</w:t>
            </w:r>
            <w:r w:rsidRPr="001513A5">
              <w:rPr>
                <w:b/>
                <w:bCs/>
                <w:sz w:val="20"/>
                <w:lang w:eastAsia="zh-CN"/>
              </w:rPr>
              <w:t>13</w:t>
            </w:r>
            <w:r w:rsidRPr="001513A5">
              <w:rPr>
                <w:rFonts w:hint="eastAsia"/>
                <w:sz w:val="20"/>
                <w:lang w:eastAsia="zh-CN"/>
              </w:rPr>
              <w:t>、</w:t>
            </w:r>
            <w:r w:rsidRPr="001513A5">
              <w:rPr>
                <w:b/>
                <w:bCs/>
                <w:sz w:val="20"/>
                <w:lang w:eastAsia="zh-CN"/>
              </w:rPr>
              <w:t>14</w:t>
            </w:r>
            <w:r w:rsidRPr="001513A5">
              <w:rPr>
                <w:rFonts w:hint="eastAsia"/>
                <w:sz w:val="20"/>
                <w:lang w:eastAsia="zh-CN"/>
              </w:rPr>
              <w:t>、</w:t>
            </w:r>
            <w:r w:rsidRPr="001513A5">
              <w:rPr>
                <w:b/>
                <w:bCs/>
                <w:sz w:val="20"/>
                <w:lang w:eastAsia="zh-CN"/>
              </w:rPr>
              <w:t>15</w:t>
            </w:r>
            <w:r w:rsidRPr="001513A5">
              <w:rPr>
                <w:rFonts w:hint="eastAsia"/>
                <w:sz w:val="20"/>
                <w:lang w:eastAsia="zh-CN"/>
              </w:rPr>
              <w:t>、</w:t>
            </w:r>
            <w:r w:rsidRPr="001513A5">
              <w:rPr>
                <w:b/>
                <w:bCs/>
                <w:sz w:val="20"/>
                <w:lang w:eastAsia="zh-CN"/>
              </w:rPr>
              <w:t>16</w:t>
            </w:r>
            <w:r w:rsidRPr="001513A5">
              <w:rPr>
                <w:rFonts w:hint="eastAsia"/>
                <w:sz w:val="20"/>
                <w:lang w:eastAsia="zh-CN"/>
              </w:rPr>
              <w:t>、</w:t>
            </w:r>
            <w:r w:rsidRPr="001513A5">
              <w:rPr>
                <w:b/>
                <w:bCs/>
                <w:sz w:val="20"/>
                <w:lang w:eastAsia="zh-CN"/>
              </w:rPr>
              <w:t>17</w:t>
            </w:r>
            <w:r w:rsidRPr="001513A5">
              <w:rPr>
                <w:rFonts w:hint="eastAsia"/>
                <w:sz w:val="20"/>
                <w:lang w:eastAsia="zh-CN"/>
              </w:rPr>
              <w:t>、</w:t>
            </w:r>
            <w:r w:rsidRPr="001513A5">
              <w:rPr>
                <w:b/>
                <w:bCs/>
                <w:sz w:val="20"/>
                <w:lang w:eastAsia="zh-CN"/>
              </w:rPr>
              <w:t>18</w:t>
            </w:r>
            <w:r w:rsidRPr="001513A5">
              <w:rPr>
                <w:rFonts w:hint="eastAsia"/>
                <w:sz w:val="20"/>
                <w:lang w:eastAsia="zh-CN"/>
              </w:rPr>
              <w:t>、</w:t>
            </w:r>
            <w:r w:rsidRPr="001513A5">
              <w:rPr>
                <w:b/>
                <w:bCs/>
                <w:sz w:val="20"/>
                <w:lang w:eastAsia="zh-CN"/>
              </w:rPr>
              <w:t>21</w:t>
            </w:r>
            <w:r w:rsidRPr="001513A5">
              <w:rPr>
                <w:rFonts w:hint="eastAsia"/>
                <w:sz w:val="20"/>
                <w:lang w:eastAsia="zh-CN"/>
              </w:rPr>
              <w:t>、</w:t>
            </w:r>
            <w:r w:rsidRPr="001513A5">
              <w:rPr>
                <w:b/>
                <w:bCs/>
                <w:sz w:val="20"/>
                <w:lang w:eastAsia="zh-CN"/>
              </w:rPr>
              <w:t>22</w:t>
            </w:r>
            <w:r w:rsidRPr="001513A5">
              <w:rPr>
                <w:rFonts w:hint="eastAsia"/>
                <w:sz w:val="20"/>
                <w:lang w:eastAsia="zh-CN"/>
              </w:rPr>
              <w:t>、</w:t>
            </w:r>
            <w:r w:rsidRPr="001513A5">
              <w:rPr>
                <w:b/>
                <w:bCs/>
                <w:sz w:val="20"/>
                <w:lang w:eastAsia="zh-CN"/>
              </w:rPr>
              <w:t>23</w:t>
            </w:r>
            <w:r w:rsidRPr="001513A5">
              <w:rPr>
                <w:rFonts w:hint="eastAsia"/>
                <w:sz w:val="20"/>
                <w:lang w:eastAsia="zh-CN"/>
              </w:rPr>
              <w:t>和</w:t>
            </w:r>
            <w:r w:rsidRPr="001513A5">
              <w:rPr>
                <w:b/>
                <w:bCs/>
                <w:sz w:val="20"/>
                <w:lang w:eastAsia="zh-CN"/>
              </w:rPr>
              <w:t>59</w:t>
            </w:r>
            <w:r w:rsidRPr="001513A5">
              <w:rPr>
                <w:rFonts w:hint="eastAsia"/>
                <w:sz w:val="20"/>
                <w:lang w:eastAsia="zh-CN"/>
              </w:rPr>
              <w:t>条以及那些定期修订的部分可酌情排除在外，</w:t>
            </w:r>
          </w:p>
          <w:p w:rsidR="001513A5" w:rsidRPr="001513A5" w:rsidRDefault="001513A5" w:rsidP="004520F3">
            <w:pPr>
              <w:rPr>
                <w:sz w:val="20"/>
                <w:lang w:eastAsia="zh-CN"/>
              </w:rPr>
            </w:pPr>
            <w:r w:rsidRPr="001513A5">
              <w:rPr>
                <w:rFonts w:hint="eastAsia"/>
                <w:sz w:val="20"/>
                <w:lang w:eastAsia="zh-CN"/>
              </w:rPr>
              <w:t>2</w:t>
            </w:r>
            <w:r w:rsidRPr="001513A5">
              <w:rPr>
                <w:sz w:val="20"/>
                <w:lang w:eastAsia="zh-CN"/>
              </w:rPr>
              <w:tab/>
            </w:r>
            <w:r w:rsidRPr="001513A5">
              <w:rPr>
                <w:rFonts w:hint="eastAsia"/>
                <w:sz w:val="20"/>
                <w:lang w:eastAsia="zh-CN"/>
              </w:rPr>
              <w:t>根据本决议提交这些研究的结果，供未来一届世界无线电通信大会审议，</w:t>
            </w:r>
          </w:p>
          <w:p w:rsidR="001513A5" w:rsidRPr="001513A5" w:rsidRDefault="001513A5" w:rsidP="004520F3">
            <w:pPr>
              <w:pStyle w:val="Call"/>
              <w:rPr>
                <w:sz w:val="20"/>
                <w:lang w:eastAsia="zh-CN"/>
              </w:rPr>
            </w:pPr>
            <w:r w:rsidRPr="001513A5">
              <w:rPr>
                <w:rFonts w:hint="eastAsia"/>
                <w:sz w:val="20"/>
                <w:lang w:eastAsia="zh-CN"/>
              </w:rPr>
              <w:t>请</w:t>
            </w:r>
            <w:r w:rsidRPr="001513A5">
              <w:rPr>
                <w:sz w:val="20"/>
                <w:lang w:eastAsia="zh-CN"/>
              </w:rPr>
              <w:t>ITU-R</w:t>
            </w:r>
            <w:r w:rsidRPr="001513A5">
              <w:rPr>
                <w:rFonts w:hint="eastAsia"/>
                <w:sz w:val="20"/>
                <w:lang w:eastAsia="zh-CN"/>
              </w:rPr>
              <w:t>成员</w:t>
            </w:r>
          </w:p>
          <w:p w:rsidR="001513A5" w:rsidRPr="001513A5" w:rsidRDefault="001513A5" w:rsidP="004520F3">
            <w:pPr>
              <w:ind w:firstLineChars="200" w:firstLine="400"/>
              <w:rPr>
                <w:sz w:val="20"/>
                <w:lang w:eastAsia="zh-CN"/>
              </w:rPr>
            </w:pPr>
            <w:r w:rsidRPr="001513A5">
              <w:rPr>
                <w:rFonts w:hint="eastAsia"/>
                <w:sz w:val="20"/>
                <w:lang w:eastAsia="zh-CN"/>
              </w:rPr>
              <w:t>通过向</w:t>
            </w:r>
            <w:r w:rsidRPr="001513A5">
              <w:rPr>
                <w:sz w:val="20"/>
                <w:lang w:eastAsia="zh-CN"/>
              </w:rPr>
              <w:t>ITU</w:t>
            </w:r>
            <w:r w:rsidRPr="001513A5">
              <w:rPr>
                <w:sz w:val="20"/>
                <w:lang w:eastAsia="zh-CN"/>
              </w:rPr>
              <w:noBreakHyphen/>
              <w:t>R</w:t>
            </w:r>
            <w:r w:rsidRPr="001513A5">
              <w:rPr>
                <w:rFonts w:hint="eastAsia"/>
                <w:sz w:val="20"/>
                <w:lang w:eastAsia="zh-CN"/>
              </w:rPr>
              <w:t>提交文稿，积极参与研究工作，</w:t>
            </w:r>
          </w:p>
          <w:p w:rsidR="001513A5" w:rsidRPr="001513A5" w:rsidRDefault="001513A5" w:rsidP="004520F3">
            <w:pPr>
              <w:pStyle w:val="Call"/>
              <w:rPr>
                <w:sz w:val="20"/>
                <w:lang w:eastAsia="zh-CN"/>
              </w:rPr>
            </w:pPr>
            <w:r w:rsidRPr="001513A5">
              <w:rPr>
                <w:rFonts w:hint="eastAsia"/>
                <w:sz w:val="20"/>
                <w:lang w:eastAsia="zh-CN"/>
              </w:rPr>
              <w:t>责成无线电通信局主任</w:t>
            </w:r>
          </w:p>
          <w:p w:rsidR="00017201" w:rsidRPr="00740681" w:rsidRDefault="001513A5" w:rsidP="000D74E0">
            <w:pPr>
              <w:tabs>
                <w:tab w:val="left" w:pos="691"/>
              </w:tabs>
              <w:spacing w:before="40"/>
              <w:ind w:firstLineChars="200" w:firstLine="400"/>
              <w:rPr>
                <w:sz w:val="20"/>
                <w:lang w:eastAsia="zh-CN"/>
              </w:rPr>
            </w:pPr>
            <w:r w:rsidRPr="001513A5">
              <w:rPr>
                <w:rFonts w:hint="eastAsia"/>
                <w:sz w:val="20"/>
                <w:lang w:eastAsia="zh-CN"/>
              </w:rPr>
              <w:t>向</w:t>
            </w:r>
            <w:r w:rsidRPr="001513A5">
              <w:rPr>
                <w:rFonts w:hint="eastAsia"/>
                <w:sz w:val="20"/>
                <w:lang w:eastAsia="zh-CN"/>
              </w:rPr>
              <w:t>WRC-15</w:t>
            </w:r>
            <w:r w:rsidRPr="001513A5">
              <w:rPr>
                <w:rFonts w:hint="eastAsia"/>
                <w:sz w:val="20"/>
                <w:lang w:eastAsia="zh-CN"/>
              </w:rPr>
              <w:t>报告研究状况。</w:t>
            </w: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017201" w:rsidRPr="00740681" w:rsidTr="00BF77E6">
        <w:trPr>
          <w:cantSplit/>
          <w:jc w:val="center"/>
        </w:trPr>
        <w:tc>
          <w:tcPr>
            <w:tcW w:w="3316"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t xml:space="preserve">9.1.5 – </w:t>
            </w:r>
            <w:r w:rsidR="00F90090" w:rsidRPr="004F6D35">
              <w:rPr>
                <w:rFonts w:hint="eastAsia"/>
                <w:lang w:eastAsia="zh-CN"/>
              </w:rPr>
              <w:t>第</w:t>
            </w:r>
            <w:r w:rsidR="00F90090">
              <w:rPr>
                <w:rFonts w:hint="eastAsia"/>
                <w:lang w:eastAsia="zh-CN"/>
              </w:rPr>
              <w:t xml:space="preserve"> </w:t>
            </w:r>
            <w:r w:rsidRPr="0020225F">
              <w:rPr>
                <w:rFonts w:ascii="Times New Roman Bold" w:hAnsi="Times New Roman Bold" w:cs="Times New Roman Bold"/>
                <w:b/>
                <w:bCs/>
                <w:lang w:eastAsia="zh-CN"/>
              </w:rPr>
              <w:t>154 [</w:t>
            </w:r>
            <w:r w:rsidRPr="00740681">
              <w:rPr>
                <w:b/>
                <w:bCs/>
                <w:lang w:eastAsia="zh-CN"/>
              </w:rPr>
              <w:t>COM6/24</w:t>
            </w:r>
            <w:r w:rsidRPr="0020225F">
              <w:rPr>
                <w:rFonts w:ascii="Times New Roman Bold" w:hAnsi="Times New Roman Bold" w:cs="Times New Roman Bold"/>
                <w:b/>
                <w:bCs/>
                <w:lang w:eastAsia="zh-CN"/>
              </w:rPr>
              <w:t>]</w:t>
            </w:r>
            <w:r w:rsidRPr="00740681">
              <w:rPr>
                <w:b/>
                <w:bCs/>
                <w:lang w:eastAsia="zh-CN"/>
              </w:rPr>
              <w:t xml:space="preserve"> </w:t>
            </w:r>
            <w:r w:rsidR="008E156A" w:rsidRPr="008E156A">
              <w:rPr>
                <w:rFonts w:hint="eastAsia"/>
                <w:lang w:eastAsia="zh-CN"/>
              </w:rPr>
              <w:t>号决议</w:t>
            </w:r>
            <w:r w:rsidR="00F90090">
              <w:rPr>
                <w:b/>
                <w:bCs/>
                <w:lang w:eastAsia="zh-CN"/>
              </w:rPr>
              <w:t>（</w:t>
            </w:r>
            <w:r w:rsidR="00F90090">
              <w:rPr>
                <w:b/>
                <w:bCs/>
                <w:lang w:eastAsia="zh-CN"/>
              </w:rPr>
              <w:t>WRC-12</w:t>
            </w:r>
            <w:r w:rsidR="00F90090">
              <w:rPr>
                <w:b/>
                <w:bCs/>
                <w:lang w:eastAsia="zh-CN"/>
              </w:rPr>
              <w:t>）</w:t>
            </w:r>
          </w:p>
          <w:p w:rsidR="00017201" w:rsidRPr="00740681" w:rsidRDefault="001513A5"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noProof/>
                <w:lang w:val="en-US" w:eastAsia="zh-CN"/>
              </w:rPr>
              <w:t>为支持</w:t>
            </w:r>
            <w:r>
              <w:rPr>
                <w:noProof/>
                <w:lang w:val="en-US" w:eastAsia="zh-CN"/>
              </w:rPr>
              <w:t>3 4</w:t>
            </w:r>
            <w:r>
              <w:rPr>
                <w:rFonts w:hint="eastAsia"/>
                <w:noProof/>
                <w:lang w:val="en-US" w:eastAsia="zh-CN"/>
              </w:rPr>
              <w:t>00</w:t>
            </w:r>
            <w:r>
              <w:rPr>
                <w:noProof/>
                <w:lang w:val="en-US" w:eastAsia="zh-CN"/>
              </w:rPr>
              <w:t>-4 2</w:t>
            </w:r>
            <w:r>
              <w:rPr>
                <w:rFonts w:hint="eastAsia"/>
                <w:noProof/>
                <w:lang w:val="en-US" w:eastAsia="zh-CN"/>
              </w:rPr>
              <w:t>00</w:t>
            </w:r>
            <w:r>
              <w:rPr>
                <w:noProof/>
                <w:lang w:val="en-US" w:eastAsia="zh-CN"/>
              </w:rPr>
              <w:t xml:space="preserve"> </w:t>
            </w:r>
            <w:r>
              <w:rPr>
                <w:rFonts w:hint="eastAsia"/>
                <w:noProof/>
                <w:lang w:val="en-US" w:eastAsia="zh-CN"/>
              </w:rPr>
              <w:t>M</w:t>
            </w:r>
            <w:r>
              <w:rPr>
                <w:noProof/>
                <w:lang w:val="en-US" w:eastAsia="zh-CN"/>
              </w:rPr>
              <w:t>Hz</w:t>
            </w:r>
            <w:r>
              <w:rPr>
                <w:rFonts w:hint="eastAsia"/>
                <w:noProof/>
                <w:lang w:val="en-US" w:eastAsia="zh-CN"/>
              </w:rPr>
              <w:t>频段内现有和未来卫星固定业务地球站的操作考虑采取技术和规则行动，以辅助</w:t>
            </w:r>
            <w:r>
              <w:rPr>
                <w:rFonts w:hint="eastAsia"/>
                <w:noProof/>
                <w:lang w:val="en-US" w:eastAsia="zh-CN"/>
              </w:rPr>
              <w:t>1</w:t>
            </w:r>
            <w:r>
              <w:rPr>
                <w:rFonts w:hint="eastAsia"/>
                <w:noProof/>
                <w:lang w:val="en-US" w:eastAsia="zh-CN"/>
              </w:rPr>
              <w:t>区一些国家航空器的安全操作和气象信息的可靠分发</w:t>
            </w:r>
          </w:p>
        </w:tc>
        <w:tc>
          <w:tcPr>
            <w:tcW w:w="1484" w:type="dxa"/>
          </w:tcPr>
          <w:p w:rsidR="00017201" w:rsidRPr="0047411E"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A41647" w:rsidRDefault="00A41647" w:rsidP="004520F3">
            <w:pPr>
              <w:pStyle w:val="Tabletext"/>
              <w:jc w:val="center"/>
              <w:rPr>
                <w:lang w:eastAsia="zh-CN"/>
              </w:rPr>
            </w:pPr>
            <w:r>
              <w:rPr>
                <w:b/>
                <w:bCs/>
                <w:lang w:eastAsia="zh-CN"/>
              </w:rPr>
              <w:t>4A</w:t>
            </w:r>
            <w:r>
              <w:rPr>
                <w:b/>
                <w:bCs/>
                <w:lang w:eastAsia="zh-CN"/>
              </w:rPr>
              <w:t>工作组</w:t>
            </w:r>
            <w:r w:rsidRPr="0047411E">
              <w:rPr>
                <w:b/>
                <w:bCs/>
                <w:lang w:eastAsia="zh-CN"/>
              </w:rPr>
              <w:br/>
            </w:r>
            <w:r>
              <w:rPr>
                <w:rFonts w:hint="eastAsia"/>
                <w:lang w:eastAsia="zh-CN"/>
              </w:rPr>
              <w:t>（技术和规则方面）</w:t>
            </w:r>
          </w:p>
          <w:p w:rsidR="00A41647" w:rsidRPr="0047411E" w:rsidRDefault="00A41647" w:rsidP="004520F3">
            <w:pPr>
              <w:pStyle w:val="Tabletext"/>
              <w:jc w:val="center"/>
              <w:rPr>
                <w:b/>
                <w:lang w:eastAsia="zh-CN"/>
              </w:rPr>
            </w:pPr>
          </w:p>
          <w:p w:rsidR="00017201" w:rsidRPr="0047411E" w:rsidRDefault="00A41647"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b/>
                <w:lang w:eastAsia="zh-CN"/>
              </w:rPr>
              <w:t>特委会</w:t>
            </w:r>
            <w:r>
              <w:rPr>
                <w:b/>
                <w:lang w:eastAsia="zh-CN"/>
              </w:rPr>
              <w:br/>
            </w:r>
            <w:r>
              <w:rPr>
                <w:rFonts w:hint="eastAsia"/>
                <w:bCs/>
                <w:lang w:eastAsia="zh-CN"/>
              </w:rPr>
              <w:t>（规则和程序方面）</w:t>
            </w:r>
          </w:p>
        </w:tc>
        <w:tc>
          <w:tcPr>
            <w:tcW w:w="8416" w:type="dxa"/>
          </w:tcPr>
          <w:p w:rsidR="001513A5" w:rsidRPr="001513A5" w:rsidRDefault="001513A5" w:rsidP="004520F3">
            <w:pPr>
              <w:pStyle w:val="Call"/>
              <w:rPr>
                <w:sz w:val="20"/>
                <w:lang w:val="en-US" w:eastAsia="zh-CN"/>
              </w:rPr>
            </w:pPr>
            <w:r w:rsidRPr="001513A5">
              <w:rPr>
                <w:rFonts w:hint="eastAsia"/>
                <w:sz w:val="20"/>
                <w:lang w:val="en-US" w:eastAsia="zh-CN"/>
              </w:rPr>
              <w:t>做出决议，请ITU-R</w:t>
            </w:r>
          </w:p>
          <w:p w:rsidR="00017201" w:rsidRPr="001513A5" w:rsidRDefault="001513A5" w:rsidP="00D92C59">
            <w:pPr>
              <w:tabs>
                <w:tab w:val="left" w:pos="691"/>
              </w:tabs>
              <w:spacing w:before="40"/>
              <w:ind w:firstLineChars="200" w:firstLine="400"/>
              <w:rPr>
                <w:sz w:val="20"/>
                <w:lang w:eastAsia="zh-CN"/>
              </w:rPr>
            </w:pPr>
            <w:r w:rsidRPr="001513A5">
              <w:rPr>
                <w:rFonts w:hint="eastAsia"/>
                <w:sz w:val="20"/>
                <w:lang w:val="en-US" w:eastAsia="zh-CN"/>
              </w:rPr>
              <w:t>研究</w:t>
            </w:r>
            <w:r w:rsidRPr="001513A5">
              <w:rPr>
                <w:rFonts w:hint="eastAsia"/>
                <w:sz w:val="20"/>
                <w:lang w:val="en-US" w:eastAsia="zh-CN"/>
              </w:rPr>
              <w:t>1</w:t>
            </w:r>
            <w:r w:rsidRPr="001513A5">
              <w:rPr>
                <w:rFonts w:hint="eastAsia"/>
                <w:sz w:val="20"/>
                <w:lang w:val="en-US" w:eastAsia="zh-CN"/>
              </w:rPr>
              <w:t>区部分国家在</w:t>
            </w:r>
            <w:r w:rsidRPr="001513A5">
              <w:rPr>
                <w:rFonts w:hint="eastAsia"/>
                <w:sz w:val="20"/>
                <w:lang w:val="en-US" w:eastAsia="zh-CN"/>
              </w:rPr>
              <w:t>3</w:t>
            </w:r>
            <w:r w:rsidRPr="001513A5">
              <w:rPr>
                <w:sz w:val="20"/>
                <w:lang w:val="en-US" w:eastAsia="zh-CN"/>
              </w:rPr>
              <w:t> </w:t>
            </w:r>
            <w:r w:rsidRPr="001513A5">
              <w:rPr>
                <w:rFonts w:hint="eastAsia"/>
                <w:sz w:val="20"/>
                <w:lang w:val="en-US" w:eastAsia="zh-CN"/>
              </w:rPr>
              <w:t>400-4</w:t>
            </w:r>
            <w:r w:rsidRPr="001513A5">
              <w:rPr>
                <w:sz w:val="20"/>
                <w:lang w:val="en-US" w:eastAsia="zh-CN"/>
              </w:rPr>
              <w:t> </w:t>
            </w:r>
            <w:r w:rsidRPr="001513A5">
              <w:rPr>
                <w:rFonts w:hint="eastAsia"/>
                <w:sz w:val="20"/>
                <w:lang w:val="en-US" w:eastAsia="zh-CN"/>
              </w:rPr>
              <w:t>200 MHz</w:t>
            </w:r>
            <w:r w:rsidRPr="001513A5">
              <w:rPr>
                <w:rFonts w:hint="eastAsia"/>
                <w:sz w:val="20"/>
                <w:lang w:val="en-US" w:eastAsia="zh-CN"/>
              </w:rPr>
              <w:t>频段内的可能技术和规则措施，为用于与航空器安全操作及</w:t>
            </w:r>
            <w:r w:rsidRPr="001513A5">
              <w:rPr>
                <w:rFonts w:ascii="STKaiti" w:eastAsia="STKaiti" w:hAnsi="STKaiti" w:hint="eastAsia"/>
                <w:sz w:val="20"/>
                <w:lang w:val="en-US" w:eastAsia="zh-CN"/>
              </w:rPr>
              <w:t>考虑到</w:t>
            </w:r>
            <w:r w:rsidRPr="00A2154F">
              <w:rPr>
                <w:rFonts w:ascii="STKaiti" w:eastAsia="STKaiti" w:hAnsi="STKaiti" w:cstheme="majorBidi"/>
                <w:iCs/>
                <w:sz w:val="20"/>
                <w:lang w:val="en-US" w:eastAsia="zh-CN"/>
              </w:rPr>
              <w:t>c)</w:t>
            </w:r>
            <w:r w:rsidRPr="001513A5">
              <w:rPr>
                <w:rFonts w:hint="eastAsia"/>
                <w:sz w:val="20"/>
                <w:lang w:val="en-US" w:eastAsia="zh-CN"/>
              </w:rPr>
              <w:t>中所述可靠气象信息分发相关的卫星通信的当前及将来的</w:t>
            </w:r>
            <w:r w:rsidRPr="001513A5">
              <w:rPr>
                <w:rFonts w:hint="eastAsia"/>
                <w:sz w:val="20"/>
                <w:lang w:val="en-US" w:eastAsia="zh-CN"/>
              </w:rPr>
              <w:t>FSS</w:t>
            </w:r>
            <w:r w:rsidRPr="001513A5">
              <w:rPr>
                <w:rFonts w:hint="eastAsia"/>
                <w:sz w:val="20"/>
                <w:lang w:val="en-US" w:eastAsia="zh-CN"/>
              </w:rPr>
              <w:t>地球站提供支持，</w:t>
            </w:r>
          </w:p>
          <w:p w:rsidR="00017201" w:rsidRPr="001513A5" w:rsidRDefault="00017201" w:rsidP="004520F3">
            <w:pPr>
              <w:tabs>
                <w:tab w:val="left" w:pos="691"/>
              </w:tabs>
              <w:spacing w:before="40"/>
              <w:rPr>
                <w:sz w:val="20"/>
                <w:lang w:eastAsia="zh-CN"/>
              </w:rPr>
            </w:pPr>
            <w:r w:rsidRPr="001513A5">
              <w:rPr>
                <w:sz w:val="20"/>
                <w:lang w:eastAsia="zh-CN"/>
              </w:rPr>
              <w:t>…</w:t>
            </w:r>
          </w:p>
          <w:p w:rsidR="001513A5" w:rsidRPr="001513A5" w:rsidRDefault="001513A5" w:rsidP="004520F3">
            <w:pPr>
              <w:pStyle w:val="Call"/>
              <w:rPr>
                <w:sz w:val="20"/>
                <w:lang w:eastAsia="zh-CN"/>
              </w:rPr>
            </w:pPr>
            <w:r w:rsidRPr="001513A5">
              <w:rPr>
                <w:rFonts w:hint="eastAsia"/>
                <w:sz w:val="20"/>
                <w:lang w:eastAsia="zh-CN"/>
              </w:rPr>
              <w:t>责成无线电通信局主任</w:t>
            </w:r>
          </w:p>
          <w:p w:rsidR="00017201" w:rsidRPr="00740681" w:rsidRDefault="001513A5" w:rsidP="00D92C59">
            <w:pPr>
              <w:tabs>
                <w:tab w:val="left" w:pos="691"/>
              </w:tabs>
              <w:spacing w:before="40"/>
              <w:ind w:firstLineChars="200" w:firstLine="400"/>
              <w:rPr>
                <w:sz w:val="20"/>
                <w:lang w:eastAsia="zh-CN"/>
              </w:rPr>
            </w:pPr>
            <w:r w:rsidRPr="001513A5">
              <w:rPr>
                <w:rFonts w:hint="eastAsia"/>
                <w:sz w:val="20"/>
                <w:lang w:eastAsia="zh-CN"/>
              </w:rPr>
              <w:t>将这些研究结果纳入其向</w:t>
            </w:r>
            <w:r w:rsidRPr="001513A5">
              <w:rPr>
                <w:sz w:val="20"/>
                <w:lang w:eastAsia="zh-CN"/>
              </w:rPr>
              <w:t>WRC</w:t>
            </w:r>
            <w:r w:rsidRPr="001513A5">
              <w:rPr>
                <w:rFonts w:hint="eastAsia"/>
                <w:sz w:val="20"/>
                <w:lang w:eastAsia="zh-CN"/>
              </w:rPr>
              <w:t>-</w:t>
            </w:r>
            <w:r w:rsidRPr="001513A5">
              <w:rPr>
                <w:sz w:val="20"/>
                <w:lang w:eastAsia="zh-CN"/>
              </w:rPr>
              <w:t>15</w:t>
            </w:r>
            <w:r w:rsidRPr="001513A5">
              <w:rPr>
                <w:rFonts w:hint="eastAsia"/>
                <w:sz w:val="20"/>
                <w:lang w:eastAsia="zh-CN"/>
              </w:rPr>
              <w:t>提交的报告，以审议为回应上述</w:t>
            </w:r>
            <w:r w:rsidRPr="001513A5">
              <w:rPr>
                <w:rFonts w:ascii="STKaiti" w:eastAsia="STKaiti" w:hAnsi="STKaiti" w:hint="eastAsia"/>
                <w:sz w:val="20"/>
                <w:lang w:eastAsia="zh-CN"/>
              </w:rPr>
              <w:t>做出决议，请</w:t>
            </w:r>
            <w:r w:rsidRPr="001513A5">
              <w:rPr>
                <w:rFonts w:ascii="STKaiti" w:eastAsia="STKaiti" w:hAnsi="STKaiti"/>
                <w:iCs/>
                <w:sz w:val="20"/>
                <w:lang w:eastAsia="zh-CN"/>
              </w:rPr>
              <w:t>ITU</w:t>
            </w:r>
            <w:r w:rsidRPr="001513A5">
              <w:rPr>
                <w:rFonts w:ascii="STKaiti" w:eastAsia="STKaiti" w:hAnsi="STKaiti"/>
                <w:iCs/>
                <w:sz w:val="20"/>
                <w:lang w:eastAsia="zh-CN"/>
              </w:rPr>
              <w:noBreakHyphen/>
              <w:t>R</w:t>
            </w:r>
            <w:r w:rsidRPr="001513A5">
              <w:rPr>
                <w:rFonts w:hint="eastAsia"/>
                <w:iCs/>
                <w:sz w:val="20"/>
                <w:lang w:eastAsia="zh-CN"/>
              </w:rPr>
              <w:t>而采取的适当行动，</w:t>
            </w: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sidRPr="0015385C">
              <w:rPr>
                <w:b/>
                <w:bCs/>
              </w:rPr>
              <w:t>–</w:t>
            </w:r>
          </w:p>
        </w:tc>
      </w:tr>
      <w:tr w:rsidR="00017201" w:rsidRPr="00740681" w:rsidTr="00BF77E6">
        <w:trPr>
          <w:cantSplit/>
          <w:jc w:val="center"/>
        </w:trPr>
        <w:tc>
          <w:tcPr>
            <w:tcW w:w="3316" w:type="dxa"/>
          </w:tcPr>
          <w:p w:rsidR="00017201" w:rsidRPr="00F90090" w:rsidRDefault="00017201" w:rsidP="00016B9D">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eastAsia="zh-CN"/>
              </w:rPr>
            </w:pPr>
            <w:r w:rsidRPr="00F90090">
              <w:rPr>
                <w:lang w:val="es-ES" w:eastAsia="zh-CN"/>
              </w:rPr>
              <w:lastRenderedPageBreak/>
              <w:t xml:space="preserve">9.1.6 – </w:t>
            </w:r>
            <w:r w:rsidR="00F90090" w:rsidRPr="004F6D35">
              <w:rPr>
                <w:rFonts w:hint="eastAsia"/>
                <w:lang w:eastAsia="zh-CN"/>
              </w:rPr>
              <w:t>第</w:t>
            </w:r>
            <w:r w:rsidR="00F90090" w:rsidRPr="00F90090">
              <w:rPr>
                <w:rFonts w:hint="eastAsia"/>
                <w:lang w:val="es-ES" w:eastAsia="zh-CN"/>
              </w:rPr>
              <w:t xml:space="preserve"> </w:t>
            </w:r>
            <w:r w:rsidRPr="00F90090">
              <w:rPr>
                <w:rFonts w:ascii="Times New Roman Bold" w:hAnsi="Times New Roman Bold" w:cs="Times New Roman Bold"/>
                <w:b/>
                <w:bCs/>
                <w:lang w:val="es-ES" w:eastAsia="zh-CN"/>
              </w:rPr>
              <w:t>957 [</w:t>
            </w:r>
            <w:r w:rsidRPr="00F90090">
              <w:rPr>
                <w:b/>
                <w:bCs/>
                <w:lang w:val="es-ES" w:eastAsia="zh-CN"/>
              </w:rPr>
              <w:t>PLEN/1</w:t>
            </w:r>
            <w:r w:rsidRPr="00F90090">
              <w:rPr>
                <w:rFonts w:ascii="Times New Roman Bold" w:hAnsi="Times New Roman Bold" w:cs="Times New Roman Bold"/>
                <w:b/>
                <w:bCs/>
                <w:lang w:val="es-ES" w:eastAsia="zh-CN"/>
              </w:rPr>
              <w:t>]</w:t>
            </w:r>
            <w:r w:rsidRPr="00F90090">
              <w:rPr>
                <w:b/>
                <w:bCs/>
                <w:lang w:val="es-ES" w:eastAsia="zh-CN"/>
              </w:rPr>
              <w:t xml:space="preserve"> </w:t>
            </w:r>
            <w:r w:rsidR="008E156A" w:rsidRPr="008E156A">
              <w:rPr>
                <w:rFonts w:hint="eastAsia"/>
                <w:lang w:eastAsia="zh-CN"/>
              </w:rPr>
              <w:t>号决议</w:t>
            </w:r>
            <w:r w:rsidR="00F90090" w:rsidRPr="00F90090">
              <w:rPr>
                <w:b/>
                <w:bCs/>
                <w:lang w:val="es-ES" w:eastAsia="zh-CN"/>
              </w:rPr>
              <w:t>（</w:t>
            </w:r>
            <w:r w:rsidR="00F90090" w:rsidRPr="00F90090">
              <w:rPr>
                <w:b/>
                <w:bCs/>
                <w:lang w:val="es-ES" w:eastAsia="zh-CN"/>
              </w:rPr>
              <w:t>WRC-12</w:t>
            </w:r>
            <w:r w:rsidR="00F90090" w:rsidRPr="00F90090">
              <w:rPr>
                <w:b/>
                <w:bCs/>
                <w:lang w:val="es-ES" w:eastAsia="zh-CN"/>
              </w:rPr>
              <w:t>）</w:t>
            </w:r>
          </w:p>
          <w:p w:rsidR="00017201" w:rsidRPr="00740681" w:rsidRDefault="001513A5" w:rsidP="00016B9D">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旨在审议</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台站</w:t>
            </w:r>
            <w:r>
              <w:rPr>
                <w:rFonts w:hint="eastAsia"/>
                <w:lang w:eastAsia="zh-CN"/>
              </w:rPr>
              <w:t>和</w:t>
            </w:r>
            <w:r w:rsidRPr="00847507">
              <w:rPr>
                <w:rFonts w:eastAsia="STKaiti" w:hint="eastAsia"/>
                <w:lang w:eastAsia="zh-CN"/>
              </w:rPr>
              <w:t>移动</w:t>
            </w:r>
            <w:r>
              <w:rPr>
                <w:rFonts w:eastAsia="STKaiti" w:hint="eastAsia"/>
                <w:lang w:eastAsia="zh-CN"/>
              </w:rPr>
              <w:t>台站</w:t>
            </w:r>
            <w:r>
              <w:rPr>
                <w:rFonts w:hint="eastAsia"/>
                <w:lang w:eastAsia="zh-CN"/>
              </w:rPr>
              <w:t>定义的研究</w:t>
            </w:r>
          </w:p>
        </w:tc>
        <w:tc>
          <w:tcPr>
            <w:tcW w:w="148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1B</w:t>
            </w:r>
            <w:r>
              <w:rPr>
                <w:b/>
                <w:bCs/>
              </w:rPr>
              <w:t>工作组</w:t>
            </w:r>
          </w:p>
        </w:tc>
        <w:tc>
          <w:tcPr>
            <w:tcW w:w="8416" w:type="dxa"/>
          </w:tcPr>
          <w:p w:rsidR="001513A5" w:rsidRPr="001513A5" w:rsidRDefault="001513A5" w:rsidP="004520F3">
            <w:pPr>
              <w:pStyle w:val="Call"/>
              <w:rPr>
                <w:sz w:val="20"/>
                <w:lang w:eastAsia="zh-CN"/>
              </w:rPr>
            </w:pPr>
            <w:r w:rsidRPr="001513A5">
              <w:rPr>
                <w:rFonts w:hint="eastAsia"/>
                <w:sz w:val="20"/>
                <w:lang w:eastAsia="zh-CN"/>
              </w:rPr>
              <w:t>做出决议</w:t>
            </w:r>
          </w:p>
          <w:p w:rsidR="001513A5" w:rsidRPr="001513A5" w:rsidRDefault="001513A5" w:rsidP="004520F3">
            <w:pPr>
              <w:rPr>
                <w:rFonts w:eastAsiaTheme="minorEastAsia"/>
                <w:sz w:val="20"/>
                <w:lang w:eastAsia="zh-CN"/>
              </w:rPr>
            </w:pPr>
            <w:r w:rsidRPr="001513A5">
              <w:rPr>
                <w:sz w:val="20"/>
                <w:lang w:eastAsia="zh-CN"/>
              </w:rPr>
              <w:t>1</w:t>
            </w:r>
            <w:r w:rsidRPr="001513A5">
              <w:rPr>
                <w:sz w:val="20"/>
                <w:lang w:eastAsia="zh-CN"/>
              </w:rPr>
              <w:tab/>
            </w:r>
            <w:r w:rsidRPr="001513A5">
              <w:rPr>
                <w:rFonts w:hint="eastAsia"/>
                <w:sz w:val="20"/>
                <w:lang w:eastAsia="zh-CN"/>
              </w:rPr>
              <w:t>审议第</w:t>
            </w:r>
            <w:r w:rsidRPr="001513A5">
              <w:rPr>
                <w:b/>
                <w:sz w:val="20"/>
                <w:lang w:eastAsia="zh-CN"/>
              </w:rPr>
              <w:t>1</w:t>
            </w:r>
            <w:r w:rsidRPr="001513A5">
              <w:rPr>
                <w:rFonts w:hint="eastAsia"/>
                <w:sz w:val="20"/>
                <w:lang w:eastAsia="zh-CN"/>
              </w:rPr>
              <w:t>条所含</w:t>
            </w:r>
            <w:r w:rsidRPr="001513A5">
              <w:rPr>
                <w:rFonts w:eastAsia="STKaiti" w:hint="eastAsia"/>
                <w:sz w:val="20"/>
                <w:lang w:eastAsia="zh-CN"/>
              </w:rPr>
              <w:t>固定业务</w:t>
            </w:r>
            <w:r w:rsidRPr="001513A5">
              <w:rPr>
                <w:rFonts w:hint="eastAsia"/>
                <w:sz w:val="20"/>
                <w:lang w:eastAsia="zh-CN"/>
              </w:rPr>
              <w:t>、</w:t>
            </w:r>
            <w:r w:rsidRPr="001513A5">
              <w:rPr>
                <w:rFonts w:eastAsia="STKaiti" w:hint="eastAsia"/>
                <w:sz w:val="20"/>
                <w:lang w:eastAsia="zh-CN"/>
              </w:rPr>
              <w:t>固定台站</w:t>
            </w:r>
            <w:r w:rsidRPr="001513A5">
              <w:rPr>
                <w:rFonts w:hint="eastAsia"/>
                <w:sz w:val="20"/>
                <w:lang w:eastAsia="zh-CN"/>
              </w:rPr>
              <w:t>和</w:t>
            </w:r>
            <w:r w:rsidRPr="001513A5">
              <w:rPr>
                <w:rFonts w:eastAsia="STKaiti" w:hint="eastAsia"/>
                <w:sz w:val="20"/>
                <w:lang w:eastAsia="zh-CN"/>
              </w:rPr>
              <w:t>移动台站</w:t>
            </w:r>
            <w:r w:rsidRPr="001513A5">
              <w:rPr>
                <w:rFonts w:hint="eastAsia"/>
                <w:sz w:val="20"/>
                <w:lang w:eastAsia="zh-CN"/>
              </w:rPr>
              <w:t>的定义，以便进行可能的修改；</w:t>
            </w:r>
          </w:p>
          <w:p w:rsidR="001513A5" w:rsidRPr="001513A5" w:rsidRDefault="001513A5" w:rsidP="004520F3">
            <w:pPr>
              <w:rPr>
                <w:sz w:val="20"/>
                <w:lang w:eastAsia="zh-CN"/>
              </w:rPr>
            </w:pPr>
            <w:r w:rsidRPr="001513A5">
              <w:rPr>
                <w:sz w:val="20"/>
                <w:lang w:eastAsia="zh-CN"/>
              </w:rPr>
              <w:t>2</w:t>
            </w:r>
            <w:r w:rsidRPr="001513A5">
              <w:rPr>
                <w:sz w:val="20"/>
                <w:lang w:eastAsia="zh-CN"/>
              </w:rPr>
              <w:tab/>
            </w:r>
            <w:r w:rsidRPr="001513A5">
              <w:rPr>
                <w:rFonts w:hint="eastAsia"/>
                <w:sz w:val="20"/>
                <w:lang w:eastAsia="zh-CN"/>
              </w:rPr>
              <w:t>研究</w:t>
            </w:r>
            <w:r w:rsidRPr="001513A5">
              <w:rPr>
                <w:rFonts w:eastAsia="STKaiti" w:hint="eastAsia"/>
                <w:sz w:val="20"/>
                <w:lang w:eastAsia="zh-CN"/>
              </w:rPr>
              <w:t>做出决议</w:t>
            </w:r>
            <w:r w:rsidRPr="001513A5">
              <w:rPr>
                <w:rFonts w:eastAsia="STKaiti" w:hint="eastAsia"/>
                <w:sz w:val="20"/>
                <w:lang w:eastAsia="zh-CN"/>
              </w:rPr>
              <w:t>1</w:t>
            </w:r>
            <w:r w:rsidRPr="001513A5">
              <w:rPr>
                <w:rFonts w:hint="eastAsia"/>
                <w:sz w:val="20"/>
                <w:lang w:eastAsia="zh-CN"/>
              </w:rPr>
              <w:t>所述定义的可能修改对《无线电规则》的规则程序（协调、通知和登记）的潜在影响以及对目前频率指配和其它业务的影响，</w:t>
            </w:r>
          </w:p>
          <w:p w:rsidR="001513A5" w:rsidRPr="001513A5" w:rsidRDefault="001513A5" w:rsidP="004520F3">
            <w:pPr>
              <w:pStyle w:val="Call"/>
              <w:rPr>
                <w:sz w:val="20"/>
                <w:lang w:eastAsia="zh-CN"/>
              </w:rPr>
            </w:pPr>
            <w:r w:rsidRPr="001513A5">
              <w:rPr>
                <w:rFonts w:hint="eastAsia"/>
                <w:sz w:val="20"/>
                <w:lang w:eastAsia="zh-CN"/>
              </w:rPr>
              <w:t>请</w:t>
            </w:r>
            <w:r w:rsidRPr="001513A5">
              <w:rPr>
                <w:sz w:val="20"/>
                <w:lang w:eastAsia="zh-CN"/>
              </w:rPr>
              <w:t>ITU-R</w:t>
            </w:r>
          </w:p>
          <w:p w:rsidR="00017201" w:rsidRPr="001513A5" w:rsidRDefault="001513A5" w:rsidP="000D74E0">
            <w:pPr>
              <w:tabs>
                <w:tab w:val="left" w:pos="691"/>
              </w:tabs>
              <w:spacing w:before="40"/>
              <w:ind w:firstLineChars="200" w:firstLine="400"/>
              <w:rPr>
                <w:sz w:val="20"/>
                <w:lang w:eastAsia="zh-CN"/>
              </w:rPr>
            </w:pPr>
            <w:r w:rsidRPr="001513A5">
              <w:rPr>
                <w:rFonts w:hint="eastAsia"/>
                <w:sz w:val="20"/>
                <w:lang w:eastAsia="zh-CN"/>
              </w:rPr>
              <w:t>如以下</w:t>
            </w:r>
            <w:r w:rsidRPr="001513A5">
              <w:rPr>
                <w:rFonts w:ascii="STKaiti" w:eastAsia="STKaiti" w:hAnsi="STKaiti" w:hint="eastAsia"/>
                <w:sz w:val="20"/>
                <w:lang w:eastAsia="zh-CN"/>
              </w:rPr>
              <w:t>责成无线电通信局主任</w:t>
            </w:r>
            <w:r w:rsidRPr="001513A5">
              <w:rPr>
                <w:rFonts w:asciiTheme="minorEastAsia" w:eastAsiaTheme="minorEastAsia" w:hAnsiTheme="minorEastAsia" w:hint="eastAsia"/>
                <w:sz w:val="20"/>
                <w:lang w:eastAsia="zh-CN"/>
              </w:rPr>
              <w:t>所述</w:t>
            </w:r>
            <w:r w:rsidRPr="001513A5">
              <w:rPr>
                <w:rFonts w:hint="eastAsia"/>
                <w:sz w:val="20"/>
                <w:lang w:eastAsia="zh-CN"/>
              </w:rPr>
              <w:t>及时开展</w:t>
            </w:r>
            <w:r w:rsidRPr="001513A5">
              <w:rPr>
                <w:rFonts w:eastAsia="STKaiti" w:hint="eastAsia"/>
                <w:sz w:val="20"/>
                <w:lang w:eastAsia="zh-CN"/>
              </w:rPr>
              <w:t>做出决议</w:t>
            </w:r>
            <w:r w:rsidRPr="001513A5">
              <w:rPr>
                <w:sz w:val="20"/>
                <w:lang w:eastAsia="zh-CN"/>
              </w:rPr>
              <w:t>1</w:t>
            </w:r>
            <w:r w:rsidRPr="001513A5">
              <w:rPr>
                <w:rFonts w:hint="eastAsia"/>
                <w:sz w:val="20"/>
                <w:lang w:eastAsia="zh-CN"/>
              </w:rPr>
              <w:t>和</w:t>
            </w:r>
            <w:r w:rsidRPr="001513A5">
              <w:rPr>
                <w:sz w:val="20"/>
                <w:lang w:eastAsia="zh-CN"/>
              </w:rPr>
              <w:t>2</w:t>
            </w:r>
            <w:r w:rsidRPr="001513A5">
              <w:rPr>
                <w:rFonts w:hint="eastAsia"/>
                <w:sz w:val="20"/>
                <w:lang w:eastAsia="zh-CN"/>
              </w:rPr>
              <w:t>所述的必要研究，供</w:t>
            </w:r>
            <w:r w:rsidRPr="001513A5">
              <w:rPr>
                <w:sz w:val="20"/>
                <w:lang w:eastAsia="zh-CN"/>
              </w:rPr>
              <w:t>WRC-15</w:t>
            </w:r>
            <w:r w:rsidRPr="001513A5">
              <w:rPr>
                <w:rFonts w:hint="eastAsia"/>
                <w:sz w:val="20"/>
                <w:lang w:eastAsia="zh-CN"/>
              </w:rPr>
              <w:t>审议，</w:t>
            </w:r>
          </w:p>
          <w:p w:rsidR="00017201" w:rsidRPr="001513A5" w:rsidRDefault="00017201" w:rsidP="004520F3">
            <w:pPr>
              <w:tabs>
                <w:tab w:val="left" w:pos="691"/>
              </w:tabs>
              <w:spacing w:before="40"/>
              <w:rPr>
                <w:sz w:val="20"/>
                <w:lang w:eastAsia="zh-CN"/>
              </w:rPr>
            </w:pPr>
            <w:r w:rsidRPr="001513A5">
              <w:rPr>
                <w:sz w:val="20"/>
                <w:lang w:eastAsia="zh-CN"/>
              </w:rPr>
              <w:t>…</w:t>
            </w:r>
          </w:p>
          <w:p w:rsidR="001513A5" w:rsidRPr="001513A5" w:rsidRDefault="001513A5" w:rsidP="004520F3">
            <w:pPr>
              <w:pStyle w:val="Call"/>
              <w:rPr>
                <w:sz w:val="20"/>
                <w:lang w:eastAsia="zh-CN"/>
              </w:rPr>
            </w:pPr>
            <w:r w:rsidRPr="001513A5">
              <w:rPr>
                <w:rFonts w:hint="eastAsia"/>
                <w:sz w:val="20"/>
                <w:lang w:eastAsia="zh-CN"/>
              </w:rPr>
              <w:t>责成无线电通信局主任</w:t>
            </w:r>
          </w:p>
          <w:p w:rsidR="00017201" w:rsidRPr="00740681" w:rsidRDefault="001513A5" w:rsidP="00C40055">
            <w:pPr>
              <w:tabs>
                <w:tab w:val="left" w:pos="691"/>
              </w:tabs>
              <w:ind w:firstLineChars="200" w:firstLine="400"/>
              <w:rPr>
                <w:sz w:val="20"/>
                <w:lang w:eastAsia="zh-CN"/>
              </w:rPr>
            </w:pPr>
            <w:r w:rsidRPr="001513A5">
              <w:rPr>
                <w:rFonts w:hint="eastAsia"/>
                <w:sz w:val="20"/>
                <w:lang w:eastAsia="zh-CN"/>
              </w:rPr>
              <w:t>在其向</w:t>
            </w:r>
            <w:r w:rsidRPr="001513A5">
              <w:rPr>
                <w:sz w:val="20"/>
                <w:lang w:eastAsia="zh-CN"/>
              </w:rPr>
              <w:t>WRC-15</w:t>
            </w:r>
            <w:r w:rsidRPr="001513A5">
              <w:rPr>
                <w:rFonts w:hint="eastAsia"/>
                <w:sz w:val="20"/>
                <w:lang w:eastAsia="zh-CN"/>
              </w:rPr>
              <w:t>的提交报告中的议项</w:t>
            </w:r>
            <w:r w:rsidRPr="001513A5">
              <w:rPr>
                <w:rFonts w:hint="eastAsia"/>
                <w:sz w:val="20"/>
                <w:lang w:eastAsia="zh-CN"/>
              </w:rPr>
              <w:t>9.1</w:t>
            </w:r>
            <w:r w:rsidRPr="001513A5">
              <w:rPr>
                <w:rFonts w:hint="eastAsia"/>
                <w:sz w:val="20"/>
                <w:lang w:eastAsia="zh-CN"/>
              </w:rPr>
              <w:t>下提供上述研究结果，供大会审议并采取适当行动。</w:t>
            </w: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5A</w:t>
            </w:r>
            <w:r>
              <w:rPr>
                <w:b/>
                <w:bCs/>
                <w:lang w:eastAsia="zh-CN"/>
              </w:rPr>
              <w:t>工作组</w:t>
            </w:r>
            <w:r w:rsidR="00017201" w:rsidRPr="00364498">
              <w:rPr>
                <w:b/>
                <w:bCs/>
                <w:lang w:eastAsia="zh-CN"/>
              </w:rPr>
              <w:br/>
            </w:r>
            <w:r w:rsidR="00F90BA6">
              <w:rPr>
                <w:b/>
                <w:bCs/>
                <w:lang w:eastAsia="zh-CN"/>
              </w:rPr>
              <w:t>5C</w:t>
            </w:r>
            <w:r w:rsidR="00F90BA6">
              <w:rPr>
                <w:b/>
                <w:bCs/>
                <w:lang w:eastAsia="zh-CN"/>
              </w:rPr>
              <w:t>工作组</w:t>
            </w:r>
            <w:r w:rsidR="00017201" w:rsidRPr="00364498">
              <w:rPr>
                <w:b/>
                <w:bCs/>
                <w:lang w:eastAsia="zh-CN"/>
              </w:rPr>
              <w:br/>
            </w:r>
            <w:r w:rsidR="00F90BA6">
              <w:rPr>
                <w:b/>
                <w:bCs/>
                <w:lang w:eastAsia="zh-CN"/>
              </w:rPr>
              <w:t>5D</w:t>
            </w:r>
            <w:r w:rsidR="00F90BA6">
              <w:rPr>
                <w:b/>
                <w:bCs/>
                <w:lang w:eastAsia="zh-CN"/>
              </w:rPr>
              <w:t>工作组</w:t>
            </w:r>
          </w:p>
        </w:tc>
      </w:tr>
      <w:tr w:rsidR="00017201" w:rsidRPr="00740681" w:rsidTr="00BF77E6">
        <w:trPr>
          <w:cantSplit/>
          <w:jc w:val="center"/>
        </w:trPr>
        <w:tc>
          <w:tcPr>
            <w:tcW w:w="3316"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t xml:space="preserve">9.1.7 – </w:t>
            </w:r>
            <w:r w:rsidR="00F90090" w:rsidRPr="004F6D35">
              <w:rPr>
                <w:rFonts w:hint="eastAsia"/>
                <w:lang w:eastAsia="zh-CN"/>
              </w:rPr>
              <w:t>第</w:t>
            </w:r>
            <w:r w:rsidR="00F90090">
              <w:rPr>
                <w:rFonts w:hint="eastAsia"/>
                <w:lang w:eastAsia="zh-CN"/>
              </w:rPr>
              <w:t xml:space="preserve"> </w:t>
            </w:r>
            <w:r w:rsidRPr="00740681">
              <w:rPr>
                <w:b/>
                <w:bCs/>
                <w:lang w:eastAsia="zh-CN"/>
              </w:rPr>
              <w:t>647</w:t>
            </w:r>
            <w:r w:rsidR="008E156A">
              <w:rPr>
                <w:rFonts w:hint="eastAsia"/>
                <w:b/>
                <w:bCs/>
                <w:lang w:eastAsia="zh-CN"/>
              </w:rPr>
              <w:t xml:space="preserve"> </w:t>
            </w:r>
            <w:r w:rsidR="008E156A" w:rsidRPr="008E156A">
              <w:rPr>
                <w:rFonts w:hint="eastAsia"/>
                <w:lang w:eastAsia="zh-CN"/>
              </w:rPr>
              <w:t>号决议</w:t>
            </w:r>
            <w:r w:rsidR="008E156A">
              <w:rPr>
                <w:b/>
                <w:bCs/>
                <w:lang w:eastAsia="zh-CN"/>
              </w:rPr>
              <w:t>（</w:t>
            </w:r>
            <w:r w:rsidR="008E156A">
              <w:rPr>
                <w:b/>
                <w:bCs/>
                <w:lang w:eastAsia="zh-CN"/>
              </w:rPr>
              <w:t>WRC-12</w:t>
            </w:r>
            <w:r w:rsidR="008E156A">
              <w:rPr>
                <w:b/>
                <w:bCs/>
                <w:lang w:eastAsia="zh-CN"/>
              </w:rPr>
              <w:t>，修订版）</w:t>
            </w:r>
          </w:p>
          <w:p w:rsidR="00017201" w:rsidRPr="00740681" w:rsidRDefault="00483B72"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0E70C4">
              <w:rPr>
                <w:rFonts w:hint="eastAsia"/>
                <w:lang w:eastAsia="zh-CN"/>
              </w:rPr>
              <w:t>应急和</w:t>
            </w:r>
            <w:r>
              <w:rPr>
                <w:rFonts w:hint="eastAsia"/>
                <w:lang w:eastAsia="zh-CN"/>
              </w:rPr>
              <w:t>赈灾</w:t>
            </w:r>
            <w:r w:rsidRPr="000E70C4">
              <w:rPr>
                <w:rFonts w:hint="eastAsia"/>
                <w:lang w:eastAsia="zh-CN"/>
              </w:rPr>
              <w:t>无线电通信</w:t>
            </w:r>
            <w:r>
              <w:rPr>
                <w:rFonts w:hint="eastAsia"/>
                <w:lang w:eastAsia="zh-CN"/>
              </w:rPr>
              <w:t>频谱</w:t>
            </w:r>
            <w:r>
              <w:rPr>
                <w:lang w:eastAsia="zh-CN"/>
              </w:rPr>
              <w:br/>
            </w:r>
            <w:r>
              <w:rPr>
                <w:rFonts w:hint="eastAsia"/>
                <w:lang w:eastAsia="zh-CN"/>
              </w:rPr>
              <w:t>管理指导原则</w:t>
            </w:r>
          </w:p>
        </w:tc>
        <w:tc>
          <w:tcPr>
            <w:tcW w:w="148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1660F0"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1B</w:t>
            </w:r>
            <w:r>
              <w:rPr>
                <w:b/>
                <w:bCs/>
              </w:rPr>
              <w:t>工作组</w:t>
            </w:r>
          </w:p>
        </w:tc>
        <w:tc>
          <w:tcPr>
            <w:tcW w:w="8416" w:type="dxa"/>
          </w:tcPr>
          <w:p w:rsidR="001513A5" w:rsidRPr="001513A5" w:rsidRDefault="001513A5" w:rsidP="004520F3">
            <w:pPr>
              <w:pStyle w:val="Call"/>
              <w:rPr>
                <w:sz w:val="20"/>
                <w:lang w:eastAsia="zh-CN"/>
              </w:rPr>
            </w:pPr>
            <w:r w:rsidRPr="001513A5">
              <w:rPr>
                <w:rFonts w:hint="eastAsia"/>
                <w:sz w:val="20"/>
                <w:lang w:eastAsia="zh-CN"/>
              </w:rPr>
              <w:t>做出决议</w:t>
            </w:r>
          </w:p>
          <w:p w:rsidR="001513A5" w:rsidRPr="001513A5" w:rsidRDefault="001513A5" w:rsidP="004520F3">
            <w:pPr>
              <w:rPr>
                <w:sz w:val="20"/>
                <w:lang w:val="en-US" w:eastAsia="zh-CN"/>
              </w:rPr>
            </w:pPr>
            <w:r w:rsidRPr="001513A5">
              <w:rPr>
                <w:sz w:val="20"/>
                <w:lang w:val="en-US" w:eastAsia="zh-CN"/>
              </w:rPr>
              <w:t>1</w:t>
            </w:r>
            <w:r w:rsidRPr="001513A5">
              <w:rPr>
                <w:sz w:val="20"/>
                <w:lang w:val="en-US" w:eastAsia="zh-CN"/>
              </w:rPr>
              <w:tab/>
            </w:r>
            <w:r w:rsidRPr="001513A5">
              <w:rPr>
                <w:rFonts w:hint="eastAsia"/>
                <w:sz w:val="20"/>
                <w:lang w:eastAsia="zh-CN"/>
              </w:rPr>
              <w:t>鼓励主管部门尽快将用于应急和赈灾的可用频率通报无线电通信局；</w:t>
            </w:r>
          </w:p>
          <w:p w:rsidR="001513A5" w:rsidRPr="001513A5" w:rsidRDefault="001513A5" w:rsidP="004520F3">
            <w:pPr>
              <w:rPr>
                <w:sz w:val="20"/>
                <w:lang w:val="en-US" w:eastAsia="zh-CN"/>
              </w:rPr>
            </w:pPr>
            <w:r w:rsidRPr="001513A5">
              <w:rPr>
                <w:sz w:val="20"/>
                <w:lang w:val="en-US" w:eastAsia="zh-CN"/>
              </w:rPr>
              <w:t>2</w:t>
            </w:r>
            <w:r w:rsidRPr="001513A5">
              <w:rPr>
                <w:sz w:val="20"/>
                <w:lang w:val="en-US" w:eastAsia="zh-CN"/>
              </w:rPr>
              <w:tab/>
            </w:r>
            <w:r w:rsidRPr="001513A5">
              <w:rPr>
                <w:rFonts w:hint="eastAsia"/>
                <w:sz w:val="20"/>
                <w:lang w:val="en-US" w:eastAsia="zh-CN"/>
              </w:rPr>
              <w:t>向主管部门重申早期赈灾人道主义援助干预有可用频率的重要性，</w:t>
            </w:r>
          </w:p>
          <w:p w:rsidR="001513A5" w:rsidRPr="001513A5" w:rsidRDefault="001513A5" w:rsidP="004520F3">
            <w:pPr>
              <w:pStyle w:val="Call"/>
              <w:rPr>
                <w:sz w:val="20"/>
                <w:lang w:eastAsia="zh-CN"/>
              </w:rPr>
            </w:pPr>
            <w:r w:rsidRPr="001513A5">
              <w:rPr>
                <w:rFonts w:hint="eastAsia"/>
                <w:sz w:val="20"/>
                <w:lang w:eastAsia="zh-CN"/>
              </w:rPr>
              <w:t>责成无线电通信局主任</w:t>
            </w:r>
          </w:p>
          <w:p w:rsidR="00017201" w:rsidRPr="001513A5" w:rsidRDefault="00017201" w:rsidP="004520F3">
            <w:pPr>
              <w:tabs>
                <w:tab w:val="left" w:pos="691"/>
              </w:tabs>
              <w:spacing w:before="40"/>
              <w:rPr>
                <w:sz w:val="20"/>
                <w:lang w:eastAsia="zh-CN"/>
              </w:rPr>
            </w:pPr>
            <w:r w:rsidRPr="001513A5">
              <w:rPr>
                <w:sz w:val="20"/>
                <w:lang w:eastAsia="zh-CN"/>
              </w:rPr>
              <w:t>…</w:t>
            </w:r>
          </w:p>
          <w:p w:rsidR="00017201" w:rsidRPr="001513A5" w:rsidRDefault="001513A5" w:rsidP="004520F3">
            <w:pPr>
              <w:tabs>
                <w:tab w:val="left" w:pos="691"/>
              </w:tabs>
              <w:spacing w:before="40"/>
              <w:rPr>
                <w:sz w:val="20"/>
                <w:lang w:eastAsia="zh-CN"/>
              </w:rPr>
            </w:pPr>
            <w:r w:rsidRPr="001513A5">
              <w:rPr>
                <w:rFonts w:hint="eastAsia"/>
                <w:sz w:val="20"/>
                <w:lang w:val="en-US" w:eastAsia="zh-CN"/>
              </w:rPr>
              <w:t>5</w:t>
            </w:r>
            <w:r w:rsidRPr="001513A5">
              <w:rPr>
                <w:sz w:val="20"/>
                <w:lang w:val="en-US" w:eastAsia="zh-CN"/>
              </w:rPr>
              <w:tab/>
            </w:r>
            <w:r w:rsidRPr="001513A5">
              <w:rPr>
                <w:rFonts w:hint="eastAsia"/>
                <w:sz w:val="20"/>
                <w:lang w:val="en-US" w:eastAsia="zh-CN"/>
              </w:rPr>
              <w:t>向随后的世界无线电通信大会报告此决议的进展情况，</w:t>
            </w:r>
          </w:p>
          <w:p w:rsidR="001513A5" w:rsidRPr="001513A5" w:rsidRDefault="001513A5" w:rsidP="004520F3">
            <w:pPr>
              <w:pStyle w:val="Call"/>
              <w:rPr>
                <w:sz w:val="20"/>
                <w:lang w:eastAsia="zh-CN"/>
              </w:rPr>
            </w:pPr>
            <w:r w:rsidRPr="001513A5">
              <w:rPr>
                <w:sz w:val="20"/>
                <w:lang w:eastAsia="zh-CN"/>
              </w:rPr>
              <w:t>请ITU-R</w:t>
            </w:r>
          </w:p>
          <w:p w:rsidR="00017201" w:rsidRDefault="001513A5" w:rsidP="00D92C59">
            <w:pPr>
              <w:tabs>
                <w:tab w:val="left" w:pos="691"/>
              </w:tabs>
              <w:spacing w:before="40"/>
              <w:ind w:firstLineChars="200" w:firstLine="400"/>
              <w:rPr>
                <w:sz w:val="20"/>
                <w:lang w:eastAsia="zh-CN"/>
              </w:rPr>
            </w:pPr>
            <w:r w:rsidRPr="001513A5">
              <w:rPr>
                <w:rFonts w:hint="eastAsia"/>
                <w:sz w:val="20"/>
                <w:lang w:eastAsia="zh-CN"/>
              </w:rPr>
              <w:t>进行必要的紧急研究，为制定适用于应急和赈灾工作的适当频谱管理导则提供支持，</w:t>
            </w:r>
          </w:p>
          <w:p w:rsidR="00D92C59" w:rsidRPr="00740681" w:rsidRDefault="00D92C59" w:rsidP="00D92C59">
            <w:pPr>
              <w:tabs>
                <w:tab w:val="left" w:pos="691"/>
              </w:tabs>
              <w:spacing w:before="40"/>
              <w:ind w:firstLineChars="200" w:firstLine="400"/>
              <w:rPr>
                <w:sz w:val="20"/>
                <w:lang w:eastAsia="zh-CN"/>
              </w:rPr>
            </w:pP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sidRPr="0015385C">
              <w:rPr>
                <w:b/>
                <w:bCs/>
              </w:rPr>
              <w:t>–</w:t>
            </w:r>
          </w:p>
        </w:tc>
      </w:tr>
      <w:tr w:rsidR="00017201" w:rsidRPr="00740681" w:rsidTr="00BF77E6">
        <w:trPr>
          <w:cantSplit/>
          <w:jc w:val="center"/>
        </w:trPr>
        <w:tc>
          <w:tcPr>
            <w:tcW w:w="3316" w:type="dxa"/>
          </w:tcPr>
          <w:p w:rsidR="00017201" w:rsidRPr="00740681" w:rsidRDefault="00017201" w:rsidP="00016B9D">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40681">
              <w:rPr>
                <w:lang w:eastAsia="zh-CN"/>
              </w:rPr>
              <w:lastRenderedPageBreak/>
              <w:t>9.1.</w:t>
            </w:r>
            <w:r>
              <w:rPr>
                <w:lang w:eastAsia="zh-CN"/>
              </w:rPr>
              <w:t>8</w:t>
            </w:r>
            <w:r w:rsidRPr="00740681">
              <w:rPr>
                <w:lang w:eastAsia="zh-CN"/>
              </w:rPr>
              <w:t xml:space="preserve"> – </w:t>
            </w:r>
            <w:r w:rsidR="00F90090" w:rsidRPr="004F6D35">
              <w:rPr>
                <w:rFonts w:hint="eastAsia"/>
                <w:lang w:eastAsia="zh-CN"/>
              </w:rPr>
              <w:t>第</w:t>
            </w:r>
            <w:r w:rsidR="00F90090">
              <w:rPr>
                <w:rFonts w:hint="eastAsia"/>
                <w:lang w:eastAsia="zh-CN"/>
              </w:rPr>
              <w:t xml:space="preserve"> </w:t>
            </w:r>
            <w:r w:rsidRPr="0020225F">
              <w:rPr>
                <w:rFonts w:ascii="Times New Roman Bold" w:hAnsi="Times New Roman Bold" w:cs="Times New Roman Bold"/>
                <w:b/>
                <w:bCs/>
                <w:lang w:eastAsia="zh-CN"/>
              </w:rPr>
              <w:t>757 [</w:t>
            </w:r>
            <w:r w:rsidRPr="000941B3">
              <w:rPr>
                <w:b/>
                <w:bCs/>
                <w:lang w:eastAsia="zh-CN"/>
              </w:rPr>
              <w:t>COM6/10</w:t>
            </w:r>
            <w:r w:rsidRPr="0020225F">
              <w:rPr>
                <w:rFonts w:ascii="Times New Roman Bold" w:hAnsi="Times New Roman Bold" w:cs="Times New Roman Bold"/>
                <w:b/>
                <w:bCs/>
                <w:lang w:eastAsia="zh-CN"/>
              </w:rPr>
              <w:t>]</w:t>
            </w:r>
            <w:r w:rsidRPr="000941B3">
              <w:rPr>
                <w:b/>
                <w:bCs/>
                <w:lang w:eastAsia="zh-CN"/>
              </w:rPr>
              <w:t xml:space="preserve"> </w:t>
            </w:r>
            <w:r w:rsidR="008E156A" w:rsidRPr="008E156A">
              <w:rPr>
                <w:rFonts w:hint="eastAsia"/>
                <w:lang w:eastAsia="zh-CN"/>
              </w:rPr>
              <w:t>号决议</w:t>
            </w:r>
            <w:r w:rsidR="00F90090">
              <w:rPr>
                <w:b/>
                <w:bCs/>
                <w:lang w:eastAsia="zh-CN"/>
              </w:rPr>
              <w:t>（</w:t>
            </w:r>
            <w:r w:rsidR="00F90090">
              <w:rPr>
                <w:b/>
                <w:bCs/>
                <w:lang w:eastAsia="zh-CN"/>
              </w:rPr>
              <w:t>WRC-12</w:t>
            </w:r>
            <w:r w:rsidR="00F90090">
              <w:rPr>
                <w:b/>
                <w:bCs/>
                <w:lang w:eastAsia="zh-CN"/>
              </w:rPr>
              <w:t>）</w:t>
            </w:r>
          </w:p>
          <w:p w:rsidR="00017201" w:rsidRPr="00740681" w:rsidRDefault="00483B72"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微卫星和微小卫星的规则问题</w:t>
            </w:r>
          </w:p>
        </w:tc>
        <w:tc>
          <w:tcPr>
            <w:tcW w:w="1484" w:type="dxa"/>
          </w:tcPr>
          <w:p w:rsidR="00C0611D" w:rsidRPr="00740681" w:rsidRDefault="00017201" w:rsidP="00C0611D">
            <w:pPr>
              <w:pStyle w:val="Tabletext"/>
              <w:jc w:val="center"/>
              <w:rPr>
                <w:b/>
                <w:bCs/>
                <w:lang w:eastAsia="zh-CN"/>
              </w:rPr>
            </w:pPr>
            <w:r>
              <w:rPr>
                <w:b/>
                <w:bCs/>
                <w:lang w:eastAsia="zh-CN"/>
              </w:rPr>
              <w:br/>
            </w:r>
            <w:r w:rsidR="00C0611D">
              <w:rPr>
                <w:b/>
                <w:bCs/>
                <w:lang w:eastAsia="zh-CN"/>
              </w:rPr>
              <w:t>7B</w:t>
            </w:r>
            <w:r w:rsidR="00A41647">
              <w:rPr>
                <w:b/>
                <w:bCs/>
                <w:lang w:eastAsia="zh-CN"/>
              </w:rPr>
              <w:t>工作组</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tc>
        <w:tc>
          <w:tcPr>
            <w:tcW w:w="8416" w:type="dxa"/>
          </w:tcPr>
          <w:p w:rsidR="00483B72" w:rsidRPr="00483B72" w:rsidRDefault="00483B72" w:rsidP="004520F3">
            <w:pPr>
              <w:pStyle w:val="Call"/>
              <w:rPr>
                <w:sz w:val="20"/>
                <w:lang w:eastAsia="zh-CN"/>
              </w:rPr>
            </w:pPr>
            <w:r w:rsidRPr="00483B72">
              <w:rPr>
                <w:sz w:val="20"/>
                <w:lang w:eastAsia="zh-CN"/>
              </w:rPr>
              <w:t>做出决议，请WRC-18</w:t>
            </w:r>
          </w:p>
          <w:p w:rsidR="00483B72" w:rsidRPr="00483B72" w:rsidRDefault="00483B72" w:rsidP="004520F3">
            <w:pPr>
              <w:tabs>
                <w:tab w:val="left" w:pos="426"/>
              </w:tabs>
              <w:ind w:firstLineChars="200" w:firstLine="400"/>
              <w:rPr>
                <w:sz w:val="20"/>
                <w:lang w:val="en-US" w:eastAsia="zh-CN"/>
              </w:rPr>
            </w:pPr>
            <w:r w:rsidRPr="00483B72">
              <w:rPr>
                <w:rFonts w:hint="eastAsia"/>
                <w:sz w:val="20"/>
                <w:lang w:val="en-US" w:eastAsia="zh-CN"/>
              </w:rPr>
              <w:t>为方便</w:t>
            </w:r>
            <w:r w:rsidRPr="00483B72">
              <w:rPr>
                <w:rFonts w:hint="eastAsia"/>
                <w:sz w:val="20"/>
                <w:lang w:eastAsia="zh-CN"/>
              </w:rPr>
              <w:t>微卫星和微小卫星</w:t>
            </w:r>
            <w:r w:rsidRPr="00483B72">
              <w:rPr>
                <w:rFonts w:hint="eastAsia"/>
                <w:sz w:val="20"/>
                <w:lang w:val="en-US" w:eastAsia="zh-CN"/>
              </w:rPr>
              <w:t>的部署和运行，考虑是否需要修改有关通知卫星网络的规则程序，并采取适当行动，</w:t>
            </w:r>
          </w:p>
          <w:p w:rsidR="00483B72" w:rsidRPr="00483B72" w:rsidRDefault="00483B72" w:rsidP="004520F3">
            <w:pPr>
              <w:pStyle w:val="Call"/>
              <w:rPr>
                <w:sz w:val="20"/>
                <w:lang w:val="en-US" w:eastAsia="zh-CN"/>
              </w:rPr>
            </w:pPr>
            <w:r w:rsidRPr="00483B72">
              <w:rPr>
                <w:rFonts w:hint="eastAsia"/>
                <w:sz w:val="20"/>
                <w:lang w:val="en-US" w:eastAsia="zh-CN"/>
              </w:rPr>
              <w:t>请</w:t>
            </w:r>
            <w:r w:rsidRPr="00483B72">
              <w:rPr>
                <w:sz w:val="20"/>
                <w:lang w:val="en-US" w:eastAsia="zh-CN"/>
              </w:rPr>
              <w:t xml:space="preserve"> ITU-R</w:t>
            </w:r>
          </w:p>
          <w:p w:rsidR="00483B72" w:rsidRPr="00483B72" w:rsidRDefault="00483B72" w:rsidP="004520F3">
            <w:pPr>
              <w:ind w:firstLineChars="200" w:firstLine="400"/>
              <w:rPr>
                <w:sz w:val="20"/>
                <w:lang w:val="en-US" w:eastAsia="zh-CN"/>
              </w:rPr>
            </w:pPr>
            <w:r w:rsidRPr="00483B72">
              <w:rPr>
                <w:rFonts w:hint="eastAsia"/>
                <w:sz w:val="20"/>
                <w:lang w:val="en-US" w:eastAsia="zh-CN"/>
              </w:rPr>
              <w:t>为方便微卫星和微小卫星的部署和运行，审议有关通知空间网络的规则程序，并考虑对这些程序做出可能的修改，同时考虑到微卫星和微小卫星开发周期短、任务周期短及其独特的轨道特性，</w:t>
            </w:r>
          </w:p>
          <w:p w:rsidR="00483B72" w:rsidRPr="00483B72" w:rsidRDefault="00483B72" w:rsidP="004520F3">
            <w:pPr>
              <w:pStyle w:val="Call"/>
              <w:rPr>
                <w:sz w:val="20"/>
                <w:lang w:val="en-US" w:eastAsia="zh-CN"/>
              </w:rPr>
            </w:pPr>
            <w:r w:rsidRPr="00483B72">
              <w:rPr>
                <w:rFonts w:hint="eastAsia"/>
                <w:sz w:val="20"/>
                <w:lang w:val="en-US" w:eastAsia="zh-CN"/>
              </w:rPr>
              <w:t>责成无线电通信局主任</w:t>
            </w:r>
          </w:p>
          <w:p w:rsidR="00017201" w:rsidRDefault="00483B72" w:rsidP="00016B9D">
            <w:pPr>
              <w:spacing w:before="0"/>
              <w:ind w:firstLineChars="200" w:firstLine="400"/>
              <w:rPr>
                <w:sz w:val="20"/>
                <w:lang w:val="en-US" w:eastAsia="zh-CN"/>
              </w:rPr>
            </w:pPr>
            <w:r w:rsidRPr="00483B72">
              <w:rPr>
                <w:rFonts w:hint="eastAsia"/>
                <w:sz w:val="20"/>
                <w:lang w:val="en-US" w:eastAsia="zh-CN"/>
              </w:rPr>
              <w:t>向</w:t>
            </w:r>
            <w:r w:rsidRPr="00483B72">
              <w:rPr>
                <w:rFonts w:hint="eastAsia"/>
                <w:sz w:val="20"/>
                <w:lang w:val="en-US" w:eastAsia="zh-CN"/>
              </w:rPr>
              <w:t>WRC-15</w:t>
            </w:r>
            <w:r w:rsidRPr="00483B72">
              <w:rPr>
                <w:rFonts w:hint="eastAsia"/>
                <w:sz w:val="20"/>
                <w:lang w:val="en-US" w:eastAsia="zh-CN"/>
              </w:rPr>
              <w:t>报告这些研究结果，</w:t>
            </w:r>
          </w:p>
          <w:p w:rsidR="00016B9D" w:rsidRPr="00726FC4" w:rsidRDefault="00016B9D" w:rsidP="004520F3">
            <w:pPr>
              <w:spacing w:before="0"/>
              <w:rPr>
                <w:lang w:eastAsia="zh-CN"/>
              </w:rPr>
            </w:pPr>
          </w:p>
        </w:tc>
        <w:tc>
          <w:tcPr>
            <w:tcW w:w="1243" w:type="dxa"/>
          </w:tcPr>
          <w:p w:rsidR="0001720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A4B1C" w:rsidRDefault="00C0611D" w:rsidP="008A4B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b/>
                <w:bCs/>
                <w:lang w:eastAsia="zh-CN"/>
              </w:rPr>
              <w:t>4A</w:t>
            </w:r>
            <w:r>
              <w:rPr>
                <w:b/>
                <w:bCs/>
                <w:lang w:eastAsia="zh-CN"/>
              </w:rPr>
              <w:t>工作组</w:t>
            </w:r>
            <w:r>
              <w:rPr>
                <w:b/>
                <w:bCs/>
                <w:lang w:val="en-US" w:eastAsia="zh-CN"/>
              </w:rPr>
              <w:br/>
            </w:r>
            <w:r w:rsidR="008A4B1C" w:rsidRPr="008A4B1C">
              <w:rPr>
                <w:rStyle w:val="h21"/>
                <w:rFonts w:ascii="Verdana" w:hAnsi="Verdana"/>
                <w:color w:val="auto"/>
                <w:sz w:val="20"/>
                <w:szCs w:val="20"/>
                <w:lang w:eastAsia="zh-CN"/>
              </w:rPr>
              <w:t>特别委员</w:t>
            </w:r>
            <w:r w:rsidR="008A4B1C" w:rsidRPr="008A4B1C">
              <w:rPr>
                <w:rStyle w:val="h21"/>
                <w:rFonts w:ascii="SimSun" w:hAnsi="SimSun" w:cs="SimSun" w:hint="eastAsia"/>
                <w:color w:val="auto"/>
                <w:sz w:val="20"/>
                <w:szCs w:val="20"/>
                <w:lang w:eastAsia="zh-CN"/>
              </w:rPr>
              <w:t>会</w:t>
            </w:r>
          </w:p>
          <w:p w:rsidR="00017201" w:rsidRPr="00740681" w:rsidRDefault="00017201" w:rsidP="008A4B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sidRPr="00740681">
              <w:rPr>
                <w:lang w:eastAsia="zh-CN"/>
              </w:rPr>
              <w:t>(</w:t>
            </w:r>
            <w:r w:rsidR="008D3B3D">
              <w:rPr>
                <w:lang w:eastAsia="zh-CN"/>
              </w:rPr>
              <w:t>5A</w:t>
            </w:r>
            <w:r w:rsidR="008D3B3D">
              <w:rPr>
                <w:lang w:eastAsia="zh-CN"/>
              </w:rPr>
              <w:t>工作组</w:t>
            </w:r>
            <w:r>
              <w:rPr>
                <w:lang w:eastAsia="zh-CN"/>
              </w:rPr>
              <w:br/>
            </w:r>
            <w:r w:rsidR="00F90BA6">
              <w:rPr>
                <w:lang w:eastAsia="zh-CN"/>
              </w:rPr>
              <w:t>6A</w:t>
            </w:r>
            <w:r w:rsidR="00F90BA6">
              <w:rPr>
                <w:lang w:eastAsia="zh-CN"/>
              </w:rPr>
              <w:t>工作组</w:t>
            </w:r>
            <w:r w:rsidRPr="00740681">
              <w:rPr>
                <w:lang w:eastAsia="zh-CN"/>
              </w:rPr>
              <w:t>)</w:t>
            </w:r>
          </w:p>
        </w:tc>
      </w:tr>
      <w:tr w:rsidR="00017201" w:rsidRPr="00740681" w:rsidTr="00BF77E6">
        <w:trPr>
          <w:cantSplit/>
          <w:jc w:val="center"/>
        </w:trPr>
        <w:tc>
          <w:tcPr>
            <w:tcW w:w="14459" w:type="dxa"/>
            <w:gridSpan w:val="4"/>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sidRPr="00740681">
              <w:rPr>
                <w:lang w:eastAsia="zh-CN"/>
              </w:rPr>
              <w:t>9.2</w:t>
            </w:r>
            <w:r w:rsidRPr="00740681">
              <w:rPr>
                <w:lang w:eastAsia="zh-CN"/>
              </w:rPr>
              <w:tab/>
            </w:r>
            <w:r w:rsidR="00483B72">
              <w:rPr>
                <w:rFonts w:hint="eastAsia"/>
                <w:color w:val="000000"/>
                <w:lang w:eastAsia="zh-CN"/>
              </w:rPr>
              <w:t>应用《无线电规则》过程中遇到的任何困难或矛盾之处；以及</w:t>
            </w:r>
          </w:p>
        </w:tc>
      </w:tr>
      <w:tr w:rsidR="00017201" w:rsidRPr="00740681" w:rsidTr="00BF77E6">
        <w:trPr>
          <w:cantSplit/>
          <w:jc w:val="center"/>
        </w:trPr>
        <w:tc>
          <w:tcPr>
            <w:tcW w:w="14459" w:type="dxa"/>
            <w:gridSpan w:val="4"/>
          </w:tcPr>
          <w:p w:rsidR="00017201" w:rsidRPr="00740681" w:rsidRDefault="00017201" w:rsidP="004520F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sidRPr="00740681">
              <w:rPr>
                <w:lang w:eastAsia="zh-CN"/>
              </w:rPr>
              <w:t>9.3</w:t>
            </w:r>
            <w:r w:rsidRPr="00740681">
              <w:rPr>
                <w:lang w:eastAsia="zh-CN"/>
              </w:rPr>
              <w:tab/>
            </w:r>
            <w:r w:rsidR="00483B72">
              <w:rPr>
                <w:rFonts w:hint="eastAsia"/>
                <w:color w:val="000000"/>
                <w:lang w:eastAsia="zh-CN"/>
              </w:rPr>
              <w:t>为回应第</w:t>
            </w:r>
            <w:r w:rsidR="00483B72" w:rsidRPr="006041ED">
              <w:rPr>
                <w:rFonts w:hint="eastAsia"/>
                <w:b/>
                <w:bCs/>
                <w:color w:val="000000"/>
                <w:lang w:eastAsia="zh-CN"/>
              </w:rPr>
              <w:t>80</w:t>
            </w:r>
            <w:r w:rsidR="00483B72">
              <w:rPr>
                <w:rFonts w:hint="eastAsia"/>
                <w:color w:val="000000"/>
                <w:lang w:eastAsia="zh-CN"/>
              </w:rPr>
              <w:t>号决议</w:t>
            </w:r>
            <w:r w:rsidR="00483B72" w:rsidRPr="006041ED">
              <w:rPr>
                <w:rFonts w:hint="eastAsia"/>
                <w:b/>
                <w:bCs/>
                <w:color w:val="000000"/>
                <w:lang w:eastAsia="zh-CN"/>
              </w:rPr>
              <w:t>（</w:t>
            </w:r>
            <w:r w:rsidR="00483B72" w:rsidRPr="006041ED">
              <w:rPr>
                <w:rFonts w:hint="eastAsia"/>
                <w:b/>
                <w:bCs/>
                <w:color w:val="000000"/>
                <w:lang w:eastAsia="zh-CN"/>
              </w:rPr>
              <w:t>WRC-</w:t>
            </w:r>
            <w:r w:rsidR="00483B72">
              <w:rPr>
                <w:b/>
                <w:bCs/>
                <w:color w:val="000000"/>
                <w:lang w:eastAsia="zh-CN"/>
              </w:rPr>
              <w:t>07</w:t>
            </w:r>
            <w:r w:rsidR="00483B72" w:rsidRPr="006041ED">
              <w:rPr>
                <w:rFonts w:hint="eastAsia"/>
                <w:b/>
                <w:bCs/>
                <w:color w:val="000000"/>
                <w:lang w:eastAsia="zh-CN"/>
              </w:rPr>
              <w:t>，修订版）</w:t>
            </w:r>
            <w:r w:rsidR="00483B72" w:rsidRPr="008F33C2">
              <w:rPr>
                <w:rFonts w:hint="eastAsia"/>
                <w:color w:val="000000"/>
                <w:lang w:eastAsia="zh-CN"/>
              </w:rPr>
              <w:t>而采取</w:t>
            </w:r>
            <w:r w:rsidR="00483B72">
              <w:rPr>
                <w:rFonts w:hint="eastAsia"/>
                <w:color w:val="000000"/>
                <w:lang w:eastAsia="zh-CN"/>
              </w:rPr>
              <w:t>的行动；</w:t>
            </w:r>
          </w:p>
        </w:tc>
      </w:tr>
      <w:tr w:rsidR="00017201" w:rsidRPr="00740681" w:rsidTr="00BF77E6">
        <w:trPr>
          <w:cantSplit/>
          <w:jc w:val="center"/>
        </w:trPr>
        <w:tc>
          <w:tcPr>
            <w:tcW w:w="3316" w:type="dxa"/>
          </w:tcPr>
          <w:p w:rsidR="00017201" w:rsidRPr="00740681" w:rsidRDefault="00F90090" w:rsidP="004520F3">
            <w:pPr>
              <w:pStyle w:val="Tabletext"/>
              <w:keepNext/>
              <w:keepLines/>
              <w:rPr>
                <w:lang w:eastAsia="zh-CN"/>
              </w:rPr>
            </w:pPr>
            <w:r w:rsidRPr="004F6D35">
              <w:rPr>
                <w:rFonts w:hint="eastAsia"/>
                <w:lang w:eastAsia="zh-CN"/>
              </w:rPr>
              <w:t>第</w:t>
            </w:r>
            <w:r>
              <w:rPr>
                <w:rFonts w:hint="eastAsia"/>
                <w:lang w:eastAsia="zh-CN"/>
              </w:rPr>
              <w:t xml:space="preserve"> </w:t>
            </w:r>
            <w:r w:rsidR="00017201" w:rsidRPr="00740681">
              <w:rPr>
                <w:b/>
                <w:bCs/>
                <w:lang w:eastAsia="zh-CN"/>
              </w:rPr>
              <w:t>80</w:t>
            </w:r>
            <w:r w:rsidR="008E156A">
              <w:rPr>
                <w:rFonts w:hint="eastAsia"/>
                <w:b/>
                <w:bCs/>
                <w:lang w:eastAsia="zh-CN"/>
              </w:rPr>
              <w:t xml:space="preserve"> </w:t>
            </w:r>
            <w:r w:rsidR="008E156A" w:rsidRPr="008E156A">
              <w:rPr>
                <w:rFonts w:hint="eastAsia"/>
                <w:lang w:eastAsia="zh-CN"/>
              </w:rPr>
              <w:t>号决议</w:t>
            </w:r>
            <w:r w:rsidR="008E156A">
              <w:rPr>
                <w:rFonts w:hint="eastAsia"/>
                <w:b/>
                <w:bCs/>
                <w:lang w:eastAsia="zh-CN"/>
              </w:rPr>
              <w:t>（</w:t>
            </w:r>
            <w:r w:rsidR="008E156A">
              <w:rPr>
                <w:b/>
                <w:bCs/>
                <w:lang w:eastAsia="zh-CN"/>
              </w:rPr>
              <w:t>WRC</w:t>
            </w:r>
            <w:r w:rsidR="008E156A">
              <w:rPr>
                <w:rFonts w:hint="eastAsia"/>
                <w:b/>
                <w:bCs/>
                <w:lang w:eastAsia="zh-CN"/>
              </w:rPr>
              <w:t>-</w:t>
            </w:r>
            <w:r w:rsidR="008E156A">
              <w:rPr>
                <w:b/>
                <w:bCs/>
                <w:lang w:eastAsia="zh-CN"/>
              </w:rPr>
              <w:t>0</w:t>
            </w:r>
            <w:r w:rsidR="008E156A">
              <w:rPr>
                <w:rFonts w:hint="eastAsia"/>
                <w:b/>
                <w:bCs/>
                <w:lang w:eastAsia="zh-CN"/>
              </w:rPr>
              <w:t>7</w:t>
            </w:r>
            <w:r w:rsidR="008E156A">
              <w:rPr>
                <w:rFonts w:hint="eastAsia"/>
                <w:b/>
                <w:bCs/>
                <w:lang w:eastAsia="zh-CN"/>
              </w:rPr>
              <w:t>，修订版）</w:t>
            </w:r>
          </w:p>
          <w:p w:rsidR="004D6D5A" w:rsidRPr="00E25333" w:rsidRDefault="004D6D5A" w:rsidP="004D6D5A">
            <w:pPr>
              <w:rPr>
                <w:sz w:val="20"/>
                <w:lang w:eastAsia="zh-CN"/>
              </w:rPr>
            </w:pPr>
            <w:r w:rsidRPr="00E25333">
              <w:rPr>
                <w:rFonts w:hint="eastAsia"/>
                <w:sz w:val="20"/>
                <w:lang w:eastAsia="zh-CN"/>
              </w:rPr>
              <w:t>在应用《组织法》所包含的原则时的应付努力问题</w:t>
            </w: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p>
        </w:tc>
        <w:tc>
          <w:tcPr>
            <w:tcW w:w="1484"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1C7F50">
              <w:rPr>
                <w:rFonts w:ascii="Times New Roman Bold" w:hAnsi="Times New Roman Bold" w:cs="Times New Roman Bold"/>
                <w:b/>
                <w:bCs/>
                <w:position w:val="6"/>
                <w:sz w:val="16"/>
                <w:lang w:eastAsia="zh-CN"/>
              </w:rPr>
              <w:t>(</w:t>
            </w:r>
            <w:r w:rsidRPr="001C7F50">
              <w:rPr>
                <w:rStyle w:val="FootnoteReference"/>
                <w:rFonts w:ascii="Times New Roman Bold" w:hAnsi="Times New Roman Bold" w:cs="Times New Roman Bold"/>
                <w:b/>
                <w:bCs/>
                <w:lang w:eastAsia="zh-CN"/>
              </w:rPr>
              <w:footnoteReference w:customMarkFollows="1" w:id="9"/>
              <w:t>4</w:t>
            </w:r>
            <w:r w:rsidRPr="001C7F50">
              <w:rPr>
                <w:rFonts w:ascii="Times New Roman Bold" w:hAnsi="Times New Roman Bold" w:cs="Times New Roman Bold"/>
                <w:b/>
                <w:bCs/>
                <w:position w:val="6"/>
                <w:sz w:val="16"/>
                <w:lang w:eastAsia="zh-CN"/>
              </w:rPr>
              <w:t>)</w:t>
            </w:r>
          </w:p>
        </w:tc>
        <w:tc>
          <w:tcPr>
            <w:tcW w:w="8416" w:type="dxa"/>
          </w:tcPr>
          <w:p w:rsidR="00483B72" w:rsidRPr="00483B72" w:rsidRDefault="00483B72" w:rsidP="00C40055">
            <w:pPr>
              <w:tabs>
                <w:tab w:val="clear" w:pos="794"/>
                <w:tab w:val="left" w:pos="852"/>
              </w:tabs>
              <w:rPr>
                <w:sz w:val="20"/>
                <w:lang w:val="en-AU" w:eastAsia="zh-CN"/>
              </w:rPr>
            </w:pPr>
            <w:r w:rsidRPr="00483B72">
              <w:rPr>
                <w:sz w:val="20"/>
                <w:lang w:val="en-AU" w:eastAsia="zh-CN"/>
              </w:rPr>
              <w:t>1</w:t>
            </w:r>
            <w:r w:rsidRPr="00483B72">
              <w:rPr>
                <w:sz w:val="20"/>
                <w:lang w:val="en-AU" w:eastAsia="zh-CN"/>
              </w:rPr>
              <w:tab/>
            </w:r>
            <w:r w:rsidRPr="00483B72">
              <w:rPr>
                <w:rFonts w:hint="eastAsia"/>
                <w:sz w:val="20"/>
                <w:lang w:val="en-AU" w:eastAsia="zh-CN"/>
              </w:rPr>
              <w:t>责成无线电通信部门根据《组织法》第</w:t>
            </w:r>
            <w:r w:rsidRPr="00483B72">
              <w:rPr>
                <w:rFonts w:hint="eastAsia"/>
                <w:sz w:val="20"/>
                <w:lang w:val="en-AU" w:eastAsia="zh-CN"/>
              </w:rPr>
              <w:t>12</w:t>
            </w:r>
            <w:r w:rsidRPr="00483B72">
              <w:rPr>
                <w:rFonts w:hint="eastAsia"/>
                <w:sz w:val="20"/>
                <w:lang w:val="en-AU" w:eastAsia="zh-CN"/>
              </w:rPr>
              <w:t>条第</w:t>
            </w:r>
            <w:r w:rsidRPr="00483B72">
              <w:rPr>
                <w:rFonts w:hint="eastAsia"/>
                <w:sz w:val="20"/>
                <w:lang w:val="en-AU" w:eastAsia="zh-CN"/>
              </w:rPr>
              <w:t>1</w:t>
            </w:r>
            <w:r w:rsidRPr="00483B72">
              <w:rPr>
                <w:rFonts w:hint="eastAsia"/>
                <w:sz w:val="20"/>
                <w:lang w:val="en-AU" w:eastAsia="zh-CN"/>
              </w:rPr>
              <w:t>款，对衡量和分析有关《组织法》第</w:t>
            </w:r>
            <w:r w:rsidRPr="00483B72">
              <w:rPr>
                <w:rFonts w:hint="eastAsia"/>
                <w:sz w:val="20"/>
                <w:lang w:val="en-AU" w:eastAsia="zh-CN"/>
              </w:rPr>
              <w:t>44</w:t>
            </w:r>
            <w:r w:rsidRPr="00483B72">
              <w:rPr>
                <w:rFonts w:hint="eastAsia"/>
                <w:sz w:val="20"/>
                <w:lang w:val="en-AU" w:eastAsia="zh-CN"/>
              </w:rPr>
              <w:t>条所含基本原则的应用的程序开展研究；</w:t>
            </w:r>
          </w:p>
          <w:p w:rsidR="00483B72" w:rsidRPr="00483B72" w:rsidRDefault="00483B72" w:rsidP="00C40055">
            <w:pPr>
              <w:tabs>
                <w:tab w:val="clear" w:pos="794"/>
                <w:tab w:val="left" w:pos="852"/>
              </w:tabs>
              <w:rPr>
                <w:sz w:val="20"/>
                <w:lang w:val="en-AU" w:eastAsia="zh-CN"/>
              </w:rPr>
            </w:pPr>
            <w:r w:rsidRPr="00483B72">
              <w:rPr>
                <w:sz w:val="20"/>
                <w:lang w:val="en-AU" w:eastAsia="zh-CN"/>
              </w:rPr>
              <w:t>2</w:t>
            </w:r>
            <w:r w:rsidRPr="00483B72">
              <w:rPr>
                <w:sz w:val="20"/>
                <w:lang w:val="en-AU" w:eastAsia="zh-CN"/>
              </w:rPr>
              <w:tab/>
            </w:r>
            <w:r w:rsidRPr="00483B72">
              <w:rPr>
                <w:rFonts w:hint="eastAsia"/>
                <w:sz w:val="20"/>
                <w:lang w:val="en-AU" w:eastAsia="zh-CN"/>
              </w:rPr>
              <w:t>责成</w:t>
            </w:r>
            <w:r w:rsidRPr="00483B72">
              <w:rPr>
                <w:rFonts w:hint="eastAsia"/>
                <w:sz w:val="20"/>
                <w:lang w:val="en-AU" w:eastAsia="zh-CN"/>
              </w:rPr>
              <w:t>RRB</w:t>
            </w:r>
            <w:r w:rsidRPr="00483B72">
              <w:rPr>
                <w:rFonts w:hint="eastAsia"/>
                <w:sz w:val="20"/>
                <w:lang w:val="en-AU" w:eastAsia="zh-CN"/>
              </w:rPr>
              <w:t>考虑并审议有关将正式通知、协调和登记程序与《组织法》第</w:t>
            </w:r>
            <w:r w:rsidRPr="00483B72">
              <w:rPr>
                <w:sz w:val="20"/>
                <w:lang w:val="en-AU" w:eastAsia="zh-CN"/>
              </w:rPr>
              <w:t>44</w:t>
            </w:r>
            <w:r w:rsidRPr="00483B72">
              <w:rPr>
                <w:rFonts w:hint="eastAsia"/>
                <w:sz w:val="20"/>
                <w:lang w:val="en-AU" w:eastAsia="zh-CN"/>
              </w:rPr>
              <w:t>条中的原则和《无线电规则》序言第</w:t>
            </w:r>
            <w:r w:rsidRPr="00483B72">
              <w:rPr>
                <w:b/>
                <w:sz w:val="20"/>
                <w:lang w:eastAsia="zh-CN"/>
              </w:rPr>
              <w:t>0.3</w:t>
            </w:r>
            <w:r w:rsidRPr="00483B72">
              <w:rPr>
                <w:rFonts w:hint="eastAsia"/>
                <w:sz w:val="20"/>
                <w:lang w:val="en-AU" w:eastAsia="zh-CN"/>
              </w:rPr>
              <w:t>款联系起来的建议草案和条款草案，并就本决议向今后每一届世界无线电通信大会提出报告；</w:t>
            </w:r>
          </w:p>
          <w:p w:rsidR="00017201" w:rsidRPr="00740681" w:rsidRDefault="00483B72" w:rsidP="00C4005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2"/>
              </w:tabs>
              <w:spacing w:before="120" w:after="0"/>
              <w:rPr>
                <w:lang w:eastAsia="zh-CN"/>
              </w:rPr>
            </w:pPr>
            <w:r w:rsidRPr="00483B72">
              <w:rPr>
                <w:sz w:val="20"/>
                <w:lang w:val="en-AU" w:eastAsia="zh-CN"/>
              </w:rPr>
              <w:t>3</w:t>
            </w:r>
            <w:r w:rsidRPr="00483B72">
              <w:rPr>
                <w:sz w:val="20"/>
                <w:lang w:val="en-AU" w:eastAsia="zh-CN"/>
              </w:rPr>
              <w:tab/>
            </w:r>
            <w:r w:rsidRPr="00483B72">
              <w:rPr>
                <w:rFonts w:hint="eastAsia"/>
                <w:sz w:val="20"/>
                <w:lang w:val="en-AU" w:eastAsia="zh-CN"/>
              </w:rPr>
              <w:t>责成无线电通信局主任就有关该决议采取的行动向今后每一届世界无线电通信大会提出一份详细的进展报告，</w:t>
            </w:r>
          </w:p>
        </w:tc>
        <w:tc>
          <w:tcPr>
            <w:tcW w:w="1243" w:type="dxa"/>
          </w:tcPr>
          <w:p w:rsidR="00017201" w:rsidRPr="00740681" w:rsidRDefault="00017201"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017201" w:rsidRPr="00740681" w:rsidRDefault="008D3B3D" w:rsidP="004520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4A</w:t>
            </w:r>
            <w:r>
              <w:rPr>
                <w:b/>
                <w:bCs/>
              </w:rPr>
              <w:t>工作组</w:t>
            </w:r>
          </w:p>
        </w:tc>
      </w:tr>
    </w:tbl>
    <w:p w:rsidR="00017201" w:rsidRDefault="00017201" w:rsidP="004520F3">
      <w:pPr>
        <w:rPr>
          <w:lang w:eastAsia="zh-CN"/>
        </w:rPr>
      </w:pPr>
    </w:p>
    <w:p w:rsidR="00E90D11" w:rsidRDefault="00E90D11" w:rsidP="004520F3">
      <w:pPr>
        <w:pStyle w:val="AnnexNotitle"/>
        <w:rPr>
          <w:lang w:eastAsia="zh-CN"/>
        </w:rPr>
      </w:pPr>
    </w:p>
    <w:p w:rsidR="00AF7224" w:rsidRDefault="00AF7224" w:rsidP="004520F3">
      <w:pPr>
        <w:pStyle w:val="AnnexNotitle"/>
        <w:rPr>
          <w:lang w:eastAsia="zh-CN"/>
        </w:rPr>
        <w:sectPr w:rsidR="00AF7224" w:rsidSect="0089098A">
          <w:pgSz w:w="16834" w:h="11907" w:orient="landscape" w:code="9"/>
          <w:pgMar w:top="1134" w:right="1418" w:bottom="1134" w:left="1418" w:header="567" w:footer="567" w:gutter="0"/>
          <w:paperSrc w:first="15" w:other="15"/>
          <w:cols w:space="720"/>
        </w:sectPr>
      </w:pPr>
    </w:p>
    <w:p w:rsidR="00C87122" w:rsidRDefault="00C30BF4" w:rsidP="004520F3">
      <w:pPr>
        <w:pStyle w:val="AnnexNo"/>
        <w:spacing w:before="0"/>
        <w:rPr>
          <w:lang w:eastAsia="zh-CN"/>
        </w:rPr>
      </w:pPr>
      <w:r>
        <w:rPr>
          <w:rFonts w:eastAsia="SimSun" w:hint="eastAsia"/>
          <w:lang w:eastAsia="zh-CN"/>
        </w:rPr>
        <w:lastRenderedPageBreak/>
        <w:t>附件</w:t>
      </w:r>
      <w:r w:rsidR="009A59CA">
        <w:rPr>
          <w:lang w:eastAsia="zh-CN"/>
        </w:rPr>
        <w:t>9</w:t>
      </w:r>
    </w:p>
    <w:p w:rsidR="00AF7224" w:rsidRPr="00E86D49" w:rsidRDefault="00AF7224" w:rsidP="004520F3">
      <w:pPr>
        <w:pStyle w:val="Annextitle0"/>
        <w:rPr>
          <w:highlight w:val="yellow"/>
          <w:lang w:val="en-US" w:eastAsia="zh-CN"/>
        </w:rPr>
      </w:pPr>
      <w:r w:rsidRPr="00104E82">
        <w:rPr>
          <w:lang w:eastAsia="zh-CN"/>
        </w:rPr>
        <w:t>ITU-R</w:t>
      </w:r>
      <w:r w:rsidRPr="00104E82">
        <w:rPr>
          <w:rFonts w:ascii="SimSun" w:eastAsia="SimSun" w:hAnsi="SimSun" w:cs="SimSun" w:hint="eastAsia"/>
          <w:lang w:eastAsia="zh-CN"/>
        </w:rPr>
        <w:t>有关</w:t>
      </w:r>
      <w:r w:rsidRPr="00104E82">
        <w:rPr>
          <w:lang w:eastAsia="zh-CN"/>
        </w:rPr>
        <w:t>WRC-1</w:t>
      </w:r>
      <w:r>
        <w:rPr>
          <w:rFonts w:hint="eastAsia"/>
          <w:lang w:eastAsia="zh-CN"/>
        </w:rPr>
        <w:t>8</w:t>
      </w:r>
      <w:r w:rsidRPr="00104E82">
        <w:rPr>
          <w:rFonts w:ascii="SimSun" w:eastAsia="SimSun" w:hAnsi="SimSun" w:cs="SimSun" w:hint="eastAsia"/>
          <w:lang w:eastAsia="zh-CN"/>
        </w:rPr>
        <w:t>筹备工作的分配</w:t>
      </w:r>
    </w:p>
    <w:p w:rsidR="00E63552" w:rsidRPr="00EF2D2C" w:rsidRDefault="00E63552" w:rsidP="004520F3">
      <w:pPr>
        <w:spacing w:before="136"/>
        <w:ind w:firstLine="567"/>
        <w:rPr>
          <w:lang w:eastAsia="zh-CN"/>
        </w:rPr>
      </w:pPr>
      <w:r w:rsidRPr="008412A5">
        <w:rPr>
          <w:rFonts w:hint="eastAsia"/>
          <w:lang w:eastAsia="zh-CN"/>
        </w:rPr>
        <w:t>附表列出了在第</w:t>
      </w:r>
      <w:r w:rsidRPr="00C479D8">
        <w:rPr>
          <w:rFonts w:hint="eastAsia"/>
          <w:b/>
          <w:lang w:eastAsia="zh-CN"/>
        </w:rPr>
        <w:t>80</w:t>
      </w:r>
      <w:r>
        <w:rPr>
          <w:rFonts w:hint="eastAsia"/>
          <w:b/>
          <w:lang w:eastAsia="zh-CN"/>
        </w:rPr>
        <w:t>8</w:t>
      </w:r>
      <w:r>
        <w:rPr>
          <w:lang w:val="en-US" w:eastAsia="zh-CN"/>
        </w:rPr>
        <w:t> </w:t>
      </w:r>
      <w:r>
        <w:rPr>
          <w:b/>
          <w:bCs/>
          <w:lang w:eastAsia="zh-CN"/>
        </w:rPr>
        <w:t>[COM6/</w:t>
      </w:r>
      <w:r>
        <w:rPr>
          <w:rFonts w:hint="eastAsia"/>
          <w:b/>
          <w:bCs/>
          <w:lang w:eastAsia="zh-CN"/>
        </w:rPr>
        <w:t>7</w:t>
      </w:r>
      <w:r w:rsidRPr="008412A5">
        <w:rPr>
          <w:b/>
          <w:bCs/>
          <w:lang w:eastAsia="zh-CN"/>
        </w:rPr>
        <w:t>]</w:t>
      </w:r>
      <w:r w:rsidRPr="008412A5">
        <w:rPr>
          <w:rFonts w:hint="eastAsia"/>
          <w:lang w:eastAsia="zh-CN"/>
        </w:rPr>
        <w:t>号决议</w:t>
      </w:r>
      <w:r w:rsidRPr="008412A5">
        <w:rPr>
          <w:rFonts w:hint="eastAsia"/>
          <w:b/>
          <w:bCs/>
          <w:lang w:eastAsia="zh-CN"/>
        </w:rPr>
        <w:t>（</w:t>
      </w:r>
      <w:r w:rsidRPr="008412A5">
        <w:rPr>
          <w:b/>
          <w:bCs/>
          <w:lang w:eastAsia="zh-CN"/>
        </w:rPr>
        <w:t>WRC-</w:t>
      </w:r>
      <w:r>
        <w:rPr>
          <w:rFonts w:hint="eastAsia"/>
          <w:b/>
          <w:bCs/>
          <w:lang w:eastAsia="zh-CN"/>
        </w:rPr>
        <w:t>12</w:t>
      </w:r>
      <w:r w:rsidRPr="008412A5">
        <w:rPr>
          <w:rFonts w:hint="eastAsia"/>
          <w:b/>
          <w:bCs/>
          <w:lang w:eastAsia="zh-CN"/>
        </w:rPr>
        <w:t>）</w:t>
      </w:r>
      <w:r w:rsidRPr="008412A5">
        <w:rPr>
          <w:rFonts w:hint="eastAsia"/>
          <w:lang w:eastAsia="zh-CN"/>
        </w:rPr>
        <w:t>中提出的</w:t>
      </w:r>
      <w:r>
        <w:rPr>
          <w:lang w:eastAsia="zh-CN"/>
        </w:rPr>
        <w:t>WRC-1</w:t>
      </w:r>
      <w:r>
        <w:rPr>
          <w:rFonts w:hint="eastAsia"/>
          <w:lang w:eastAsia="zh-CN"/>
        </w:rPr>
        <w:t>8</w:t>
      </w:r>
      <w:r>
        <w:rPr>
          <w:rFonts w:hint="eastAsia"/>
          <w:lang w:eastAsia="zh-CN"/>
        </w:rPr>
        <w:t>初步</w:t>
      </w:r>
      <w:r w:rsidRPr="008412A5">
        <w:rPr>
          <w:rFonts w:hint="eastAsia"/>
          <w:lang w:eastAsia="zh-CN"/>
        </w:rPr>
        <w:t>议项</w:t>
      </w:r>
      <w:r>
        <w:rPr>
          <w:rFonts w:hint="eastAsia"/>
          <w:lang w:eastAsia="zh-CN"/>
        </w:rPr>
        <w:t>的</w:t>
      </w:r>
      <w:r>
        <w:rPr>
          <w:rFonts w:hint="eastAsia"/>
          <w:lang w:eastAsia="zh-CN"/>
        </w:rPr>
        <w:t>ITU-R</w:t>
      </w:r>
      <w:r>
        <w:rPr>
          <w:rFonts w:hint="eastAsia"/>
          <w:lang w:eastAsia="zh-CN"/>
        </w:rPr>
        <w:t>筹备工作的分配。它包括了确定</w:t>
      </w:r>
      <w:r>
        <w:rPr>
          <w:lang w:eastAsia="zh-CN"/>
        </w:rPr>
        <w:t>WRC-1</w:t>
      </w:r>
      <w:r>
        <w:rPr>
          <w:rFonts w:hint="eastAsia"/>
          <w:lang w:eastAsia="zh-CN"/>
        </w:rPr>
        <w:t>8</w:t>
      </w:r>
      <w:r w:rsidRPr="008412A5">
        <w:rPr>
          <w:rFonts w:hint="eastAsia"/>
          <w:lang w:eastAsia="zh-CN"/>
        </w:rPr>
        <w:t>议项</w:t>
      </w:r>
      <w:r>
        <w:rPr>
          <w:rFonts w:hint="eastAsia"/>
          <w:lang w:eastAsia="zh-CN"/>
        </w:rPr>
        <w:t>ITU-R</w:t>
      </w:r>
      <w:r>
        <w:rPr>
          <w:rFonts w:hint="eastAsia"/>
          <w:lang w:eastAsia="zh-CN"/>
        </w:rPr>
        <w:t>“负责组”和“相关组”的条目。</w:t>
      </w:r>
    </w:p>
    <w:p w:rsidR="00E63552" w:rsidRPr="007115E4" w:rsidRDefault="00E63552" w:rsidP="004520F3">
      <w:pPr>
        <w:rPr>
          <w:lang w:eastAsia="zh-CN"/>
        </w:rPr>
      </w:pPr>
      <w:r w:rsidRPr="000911CB">
        <w:rPr>
          <w:lang w:eastAsia="zh-CN"/>
        </w:rPr>
        <w:t>注</w:t>
      </w:r>
      <w:r w:rsidRPr="000911CB">
        <w:rPr>
          <w:lang w:eastAsia="zh-CN"/>
        </w:rPr>
        <w:t>1</w:t>
      </w:r>
      <w:r>
        <w:rPr>
          <w:rFonts w:hint="eastAsia"/>
          <w:lang w:eastAsia="zh-CN"/>
        </w:rPr>
        <w:t xml:space="preserve"> </w:t>
      </w:r>
      <w:r>
        <w:rPr>
          <w:lang w:eastAsia="zh-CN"/>
        </w:rPr>
        <w:t>–</w:t>
      </w:r>
      <w:r>
        <w:rPr>
          <w:rFonts w:hint="eastAsia"/>
          <w:lang w:eastAsia="zh-CN"/>
        </w:rPr>
        <w:t xml:space="preserve"> </w:t>
      </w:r>
      <w:r w:rsidRPr="007115E4">
        <w:rPr>
          <w:rFonts w:hint="eastAsia"/>
          <w:lang w:eastAsia="zh-CN"/>
        </w:rPr>
        <w:t>特别委员会的活动由以下两类组成：</w:t>
      </w:r>
    </w:p>
    <w:p w:rsidR="00E63552" w:rsidRPr="007115E4" w:rsidRDefault="00E63552" w:rsidP="004520F3">
      <w:pPr>
        <w:pStyle w:val="enumlev1"/>
        <w:rPr>
          <w:lang w:eastAsia="zh-CN"/>
        </w:rPr>
      </w:pPr>
      <w:r>
        <w:rPr>
          <w:rFonts w:hint="eastAsia"/>
          <w:lang w:eastAsia="zh-CN"/>
        </w:rPr>
        <w:t>a</w:t>
      </w:r>
      <w:r w:rsidRPr="007115E4">
        <w:rPr>
          <w:lang w:eastAsia="zh-CN"/>
        </w:rPr>
        <w:t>)</w:t>
      </w:r>
      <w:r w:rsidRPr="007115E4">
        <w:rPr>
          <w:lang w:eastAsia="zh-CN"/>
        </w:rPr>
        <w:tab/>
      </w:r>
      <w:r w:rsidRPr="007115E4">
        <w:rPr>
          <w:rFonts w:hint="eastAsia"/>
          <w:lang w:eastAsia="zh-CN"/>
        </w:rPr>
        <w:t>由</w:t>
      </w:r>
      <w:r w:rsidRPr="007115E4">
        <w:rPr>
          <w:lang w:eastAsia="zh-CN"/>
        </w:rPr>
        <w:t>CPM</w:t>
      </w:r>
      <w:r w:rsidRPr="007115E4">
        <w:rPr>
          <w:rFonts w:hint="eastAsia"/>
          <w:lang w:eastAsia="zh-CN"/>
        </w:rPr>
        <w:t>第一次会议直接分配给特别委员会的工作</w:t>
      </w:r>
      <w:r>
        <w:rPr>
          <w:rFonts w:hint="eastAsia"/>
          <w:lang w:eastAsia="zh-CN"/>
        </w:rPr>
        <w:t>，特委会及其工作组可酌情启动其研究；</w:t>
      </w:r>
      <w:r w:rsidRPr="007115E4">
        <w:rPr>
          <w:rFonts w:hint="eastAsia"/>
          <w:lang w:eastAsia="zh-CN"/>
        </w:rPr>
        <w:t>以及</w:t>
      </w:r>
    </w:p>
    <w:p w:rsidR="00E63552" w:rsidRPr="007115E4" w:rsidRDefault="00E63552" w:rsidP="004520F3">
      <w:pPr>
        <w:pStyle w:val="enumlev1"/>
        <w:rPr>
          <w:lang w:eastAsia="zh-CN"/>
        </w:rPr>
      </w:pPr>
      <w:r>
        <w:rPr>
          <w:rFonts w:hint="eastAsia"/>
          <w:lang w:eastAsia="zh-CN"/>
        </w:rPr>
        <w:t>b</w:t>
      </w:r>
      <w:r w:rsidRPr="007115E4">
        <w:rPr>
          <w:lang w:eastAsia="zh-CN"/>
        </w:rPr>
        <w:t>)</w:t>
      </w:r>
      <w:r w:rsidRPr="007115E4">
        <w:rPr>
          <w:lang w:eastAsia="zh-CN"/>
        </w:rPr>
        <w:tab/>
      </w:r>
      <w:r w:rsidRPr="007115E4">
        <w:rPr>
          <w:rFonts w:hint="eastAsia"/>
          <w:lang w:eastAsia="zh-CN"/>
        </w:rPr>
        <w:t>由</w:t>
      </w:r>
      <w:r w:rsidRPr="007115E4">
        <w:rPr>
          <w:lang w:eastAsia="zh-CN"/>
        </w:rPr>
        <w:t>CPM</w:t>
      </w:r>
      <w:r w:rsidRPr="007115E4">
        <w:rPr>
          <w:rFonts w:hint="eastAsia"/>
          <w:lang w:eastAsia="zh-CN"/>
        </w:rPr>
        <w:t>第一次会议分配给研究组及其工作组的</w:t>
      </w:r>
      <w:r>
        <w:rPr>
          <w:rFonts w:hint="eastAsia"/>
          <w:lang w:eastAsia="zh-CN"/>
        </w:rPr>
        <w:t>、</w:t>
      </w:r>
      <w:r w:rsidRPr="007115E4">
        <w:rPr>
          <w:rFonts w:hint="eastAsia"/>
          <w:lang w:eastAsia="zh-CN"/>
        </w:rPr>
        <w:t>与工作的规则性内容相关的任务</w:t>
      </w:r>
      <w:r>
        <w:rPr>
          <w:rFonts w:hint="eastAsia"/>
          <w:lang w:eastAsia="zh-CN"/>
        </w:rPr>
        <w:t>。对此，特委会及其工作组根据研究组</w:t>
      </w:r>
      <w:r>
        <w:rPr>
          <w:rFonts w:hint="eastAsia"/>
          <w:lang w:eastAsia="zh-CN"/>
        </w:rPr>
        <w:t>/</w:t>
      </w:r>
      <w:r>
        <w:rPr>
          <w:rFonts w:hint="eastAsia"/>
          <w:lang w:eastAsia="zh-CN"/>
        </w:rPr>
        <w:t>工作组及成员的文稿启动对程序性和规则性案文的研究；特委会或其工作组有关</w:t>
      </w:r>
      <w:r>
        <w:rPr>
          <w:rFonts w:hint="eastAsia"/>
          <w:lang w:eastAsia="zh-CN"/>
        </w:rPr>
        <w:t>b</w:t>
      </w:r>
      <w:r>
        <w:rPr>
          <w:rFonts w:hint="eastAsia"/>
          <w:lang w:eastAsia="zh-CN"/>
        </w:rPr>
        <w:t>）类别的第一次会议将在与</w:t>
      </w:r>
      <w:r>
        <w:rPr>
          <w:rFonts w:hint="eastAsia"/>
          <w:lang w:eastAsia="zh-CN"/>
        </w:rPr>
        <w:t>CPM</w:t>
      </w:r>
      <w:r>
        <w:rPr>
          <w:rFonts w:hint="eastAsia"/>
          <w:lang w:eastAsia="zh-CN"/>
        </w:rPr>
        <w:t>主席和研究组及其工作组主席磋商后举行。</w:t>
      </w:r>
    </w:p>
    <w:p w:rsidR="00E63552" w:rsidRPr="000911CB" w:rsidRDefault="00E63552" w:rsidP="004520F3">
      <w:pPr>
        <w:widowControl w:val="0"/>
        <w:rPr>
          <w:lang w:eastAsia="zh-CN"/>
        </w:rPr>
      </w:pPr>
      <w:r w:rsidRPr="000911CB">
        <w:rPr>
          <w:lang w:eastAsia="zh-CN"/>
        </w:rPr>
        <w:t>注</w:t>
      </w:r>
      <w:r w:rsidRPr="000911CB">
        <w:rPr>
          <w:lang w:eastAsia="zh-CN"/>
        </w:rPr>
        <w:t>2</w:t>
      </w:r>
      <w:r>
        <w:rPr>
          <w:rFonts w:hint="eastAsia"/>
          <w:lang w:eastAsia="zh-CN"/>
        </w:rPr>
        <w:t xml:space="preserve"> </w:t>
      </w:r>
      <w:r>
        <w:rPr>
          <w:lang w:eastAsia="zh-CN"/>
        </w:rPr>
        <w:t>–</w:t>
      </w:r>
      <w:r w:rsidRPr="000911CB">
        <w:rPr>
          <w:lang w:eastAsia="zh-CN"/>
        </w:rPr>
        <w:t>已按照</w:t>
      </w:r>
      <w:r>
        <w:rPr>
          <w:lang w:eastAsia="zh-CN"/>
        </w:rPr>
        <w:t>CPM1</w:t>
      </w:r>
      <w:r>
        <w:rPr>
          <w:rFonts w:hint="eastAsia"/>
          <w:lang w:eastAsia="zh-CN"/>
        </w:rPr>
        <w:t>5</w:t>
      </w:r>
      <w:r w:rsidRPr="000911CB">
        <w:rPr>
          <w:lang w:eastAsia="zh-CN"/>
        </w:rPr>
        <w:t>-1/1</w:t>
      </w:r>
      <w:r w:rsidRPr="000911CB">
        <w:rPr>
          <w:lang w:eastAsia="zh-CN"/>
        </w:rPr>
        <w:t>号文件阐明的</w:t>
      </w:r>
      <w:r w:rsidRPr="000911CB">
        <w:rPr>
          <w:lang w:eastAsia="zh-CN"/>
        </w:rPr>
        <w:t>ITU-R</w:t>
      </w:r>
      <w:r w:rsidRPr="000911CB">
        <w:rPr>
          <w:lang w:eastAsia="zh-CN"/>
        </w:rPr>
        <w:t>研究组结构确定了下表</w:t>
      </w:r>
      <w:r>
        <w:rPr>
          <w:rFonts w:hint="eastAsia"/>
          <w:lang w:eastAsia="zh-CN"/>
        </w:rPr>
        <w:t>中所示的</w:t>
      </w:r>
      <w:r w:rsidRPr="000911CB">
        <w:rPr>
          <w:lang w:eastAsia="zh-CN"/>
        </w:rPr>
        <w:t>ITU-R</w:t>
      </w:r>
      <w:r w:rsidRPr="000911CB">
        <w:rPr>
          <w:lang w:eastAsia="zh-CN"/>
        </w:rPr>
        <w:t>工作组。</w:t>
      </w:r>
    </w:p>
    <w:p w:rsidR="00E63552" w:rsidRDefault="00E63552" w:rsidP="004520F3">
      <w:pPr>
        <w:spacing w:after="240"/>
        <w:rPr>
          <w:lang w:eastAsia="zh-CN"/>
        </w:rPr>
      </w:pPr>
      <w:r w:rsidRPr="000911CB">
        <w:rPr>
          <w:lang w:eastAsia="zh-CN"/>
        </w:rPr>
        <w:t>注</w:t>
      </w:r>
      <w:r w:rsidRPr="000911CB">
        <w:rPr>
          <w:lang w:eastAsia="zh-CN"/>
        </w:rPr>
        <w:t>3</w:t>
      </w:r>
      <w:r>
        <w:rPr>
          <w:rFonts w:hint="eastAsia"/>
          <w:lang w:eastAsia="zh-CN"/>
        </w:rPr>
        <w:t xml:space="preserve"> </w:t>
      </w:r>
      <w:r>
        <w:rPr>
          <w:lang w:eastAsia="zh-CN"/>
        </w:rPr>
        <w:t>–</w:t>
      </w:r>
      <w:r>
        <w:rPr>
          <w:rFonts w:hint="eastAsia"/>
          <w:lang w:eastAsia="zh-CN"/>
        </w:rPr>
        <w:t xml:space="preserve"> </w:t>
      </w:r>
      <w:r w:rsidRPr="000911CB">
        <w:rPr>
          <w:lang w:eastAsia="zh-CN"/>
        </w:rPr>
        <w:t>请负责组定期将其研究工作进展情况和成果向相关组予以通报。</w:t>
      </w:r>
    </w:p>
    <w:p w:rsidR="00AF7224" w:rsidRPr="008A4B1C" w:rsidRDefault="008A4B1C" w:rsidP="004520F3">
      <w:pPr>
        <w:spacing w:after="240"/>
        <w:rPr>
          <w:b/>
          <w:bCs/>
          <w:lang w:eastAsia="zh-CN"/>
        </w:rPr>
      </w:pPr>
      <w:r w:rsidRPr="008A4B1C">
        <w:rPr>
          <w:rStyle w:val="h21"/>
          <w:rFonts w:ascii="Verdana" w:hAnsi="Verdana"/>
          <w:b w:val="0"/>
          <w:bCs w:val="0"/>
          <w:color w:val="auto"/>
          <w:sz w:val="20"/>
          <w:szCs w:val="20"/>
        </w:rPr>
        <w:t>特别委员</w:t>
      </w:r>
      <w:r w:rsidRPr="008A4B1C">
        <w:rPr>
          <w:rStyle w:val="h21"/>
          <w:rFonts w:ascii="SimSun" w:hAnsi="SimSun" w:cs="SimSun" w:hint="eastAsia"/>
          <w:b w:val="0"/>
          <w:bCs w:val="0"/>
          <w:color w:val="auto"/>
          <w:sz w:val="20"/>
          <w:szCs w:val="20"/>
        </w:rPr>
        <w:t>会</w:t>
      </w:r>
    </w:p>
    <w:p w:rsidR="00AF7224" w:rsidRDefault="00AF7224" w:rsidP="004520F3">
      <w:pPr>
        <w:pStyle w:val="AnnexNotitle"/>
        <w:rPr>
          <w:rFonts w:ascii="SimSun" w:cs="SimSun"/>
          <w:lang w:eastAsia="zh-CN"/>
        </w:rPr>
      </w:pPr>
    </w:p>
    <w:p w:rsidR="00AF7224" w:rsidRDefault="00AF7224" w:rsidP="004520F3">
      <w:pPr>
        <w:tabs>
          <w:tab w:val="clear" w:pos="794"/>
          <w:tab w:val="clear" w:pos="1191"/>
          <w:tab w:val="clear" w:pos="1588"/>
          <w:tab w:val="clear" w:pos="1985"/>
        </w:tabs>
        <w:overflowPunct/>
        <w:autoSpaceDE/>
        <w:autoSpaceDN/>
        <w:adjustRightInd/>
        <w:spacing w:before="0"/>
        <w:textAlignment w:val="auto"/>
        <w:rPr>
          <w:rFonts w:ascii="SimSun" w:cs="SimSun"/>
          <w:lang w:eastAsia="zh-CN"/>
        </w:rPr>
        <w:sectPr w:rsidR="00AF7224" w:rsidSect="00AF7224">
          <w:pgSz w:w="11907" w:h="16834" w:code="9"/>
          <w:pgMar w:top="1418" w:right="1134" w:bottom="1418" w:left="1134" w:header="567" w:footer="567" w:gutter="0"/>
          <w:paperSrc w:first="15" w:other="15"/>
          <w:cols w:space="720"/>
          <w:docGrid w:linePitch="326"/>
        </w:sectPr>
      </w:pPr>
    </w:p>
    <w:tbl>
      <w:tblPr>
        <w:tblStyle w:val="TableGrid"/>
        <w:tblW w:w="14459" w:type="dxa"/>
        <w:jc w:val="center"/>
        <w:tblLook w:val="01E0" w:firstRow="1" w:lastRow="1" w:firstColumn="1" w:lastColumn="1" w:noHBand="0" w:noVBand="0"/>
      </w:tblPr>
      <w:tblGrid>
        <w:gridCol w:w="3492"/>
        <w:gridCol w:w="1417"/>
        <w:gridCol w:w="7743"/>
        <w:gridCol w:w="1807"/>
      </w:tblGrid>
      <w:tr w:rsidR="00B21700" w:rsidRPr="00B40F74">
        <w:trPr>
          <w:tblHeader/>
          <w:jc w:val="center"/>
        </w:trPr>
        <w:tc>
          <w:tcPr>
            <w:tcW w:w="3492" w:type="dxa"/>
            <w:vAlign w:val="center"/>
          </w:tcPr>
          <w:p w:rsidR="00B21700" w:rsidRPr="00013161" w:rsidRDefault="00B21700"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3161">
              <w:rPr>
                <w:rFonts w:ascii="Times New Roman Bold" w:hAnsi="Times New Roman Bold" w:hint="eastAsia"/>
                <w:b/>
                <w:sz w:val="22"/>
                <w:szCs w:val="22"/>
                <w:lang w:eastAsia="zh-CN"/>
              </w:rPr>
              <w:lastRenderedPageBreak/>
              <w:t>主题</w:t>
            </w:r>
          </w:p>
        </w:tc>
        <w:tc>
          <w:tcPr>
            <w:tcW w:w="1417" w:type="dxa"/>
            <w:vAlign w:val="center"/>
          </w:tcPr>
          <w:p w:rsidR="00B21700" w:rsidRPr="00013161" w:rsidRDefault="00B21700"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013161">
              <w:rPr>
                <w:rFonts w:ascii="Times New Roman Bold" w:hAnsi="Times New Roman Bold"/>
                <w:b/>
                <w:sz w:val="22"/>
                <w:szCs w:val="22"/>
              </w:rPr>
              <w:t>负责组</w:t>
            </w:r>
          </w:p>
        </w:tc>
        <w:tc>
          <w:tcPr>
            <w:tcW w:w="7743" w:type="dxa"/>
            <w:vAlign w:val="center"/>
          </w:tcPr>
          <w:p w:rsidR="00B21700" w:rsidRPr="00013161" w:rsidRDefault="00B21700"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3161">
              <w:rPr>
                <w:rFonts w:ascii="Times New Roman Bold" w:hAnsi="Times New Roman Bold" w:hint="eastAsia"/>
                <w:b/>
                <w:sz w:val="22"/>
                <w:szCs w:val="22"/>
                <w:lang w:eastAsia="zh-CN"/>
              </w:rPr>
              <w:t>负责</w:t>
            </w:r>
            <w:r w:rsidRPr="00013161">
              <w:rPr>
                <w:rFonts w:ascii="Times New Roman Bold" w:hAnsi="Times New Roman Bold"/>
                <w:b/>
                <w:sz w:val="22"/>
                <w:szCs w:val="22"/>
              </w:rPr>
              <w:t>组将采取的行动</w:t>
            </w:r>
          </w:p>
        </w:tc>
        <w:tc>
          <w:tcPr>
            <w:tcW w:w="1807" w:type="dxa"/>
            <w:vAlign w:val="center"/>
          </w:tcPr>
          <w:p w:rsidR="00B21700" w:rsidRPr="00013161" w:rsidRDefault="00B21700" w:rsidP="004520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013161">
              <w:rPr>
                <w:rFonts w:ascii="Times New Roman Bold" w:hAnsi="Times New Roman Bold" w:hint="eastAsia"/>
                <w:b/>
                <w:sz w:val="22"/>
                <w:szCs w:val="22"/>
                <w:lang w:eastAsia="zh-CN"/>
              </w:rPr>
              <w:t>相</w:t>
            </w:r>
            <w:r w:rsidRPr="00013161">
              <w:rPr>
                <w:rFonts w:ascii="Times New Roman Bold" w:hAnsi="Times New Roman Bold"/>
                <w:b/>
                <w:sz w:val="22"/>
                <w:szCs w:val="22"/>
              </w:rPr>
              <w:t>关小组</w:t>
            </w:r>
            <w:r w:rsidR="009A4384" w:rsidRPr="009A4384">
              <w:rPr>
                <w:b/>
                <w:bCs/>
                <w:vertAlign w:val="superscript"/>
                <w:lang w:eastAsia="zh-CN"/>
              </w:rPr>
              <w:t>(</w:t>
            </w:r>
            <w:r w:rsidR="009A4384" w:rsidRPr="009A4384">
              <w:rPr>
                <w:rStyle w:val="FootnoteReference"/>
                <w:b/>
                <w:bCs/>
                <w:lang w:eastAsia="zh-CN"/>
              </w:rPr>
              <w:t>1)</w:t>
            </w:r>
          </w:p>
        </w:tc>
      </w:tr>
      <w:tr w:rsidR="00B21700" w:rsidRPr="00B40F74">
        <w:trPr>
          <w:jc w:val="center"/>
        </w:trPr>
        <w:tc>
          <w:tcPr>
            <w:tcW w:w="14459" w:type="dxa"/>
            <w:gridSpan w:val="4"/>
          </w:tcPr>
          <w:p w:rsidR="00B21700" w:rsidRPr="00013161" w:rsidRDefault="00B21700" w:rsidP="004520F3">
            <w:pPr>
              <w:pStyle w:val="Tabletext"/>
              <w:rPr>
                <w:szCs w:val="22"/>
                <w:lang w:val="en-US" w:eastAsia="zh-CN"/>
              </w:rPr>
            </w:pPr>
            <w:r w:rsidRPr="00013161">
              <w:rPr>
                <w:szCs w:val="22"/>
                <w:lang w:eastAsia="zh-CN"/>
              </w:rPr>
              <w:t>1</w:t>
            </w:r>
            <w:r w:rsidRPr="00013161">
              <w:rPr>
                <w:szCs w:val="22"/>
                <w:lang w:eastAsia="zh-CN"/>
              </w:rPr>
              <w:tab/>
            </w:r>
            <w:r w:rsidRPr="00013161">
              <w:rPr>
                <w:szCs w:val="22"/>
                <w:lang w:eastAsia="zh-CN"/>
              </w:rPr>
              <w:tab/>
            </w:r>
            <w:r w:rsidR="00013161" w:rsidRPr="00013161">
              <w:rPr>
                <w:rFonts w:hint="eastAsia"/>
                <w:szCs w:val="22"/>
                <w:lang w:val="es-ES_tradnl" w:eastAsia="zh-CN"/>
              </w:rPr>
              <w:t>就</w:t>
            </w:r>
            <w:r w:rsidR="00013161" w:rsidRPr="00013161">
              <w:rPr>
                <w:szCs w:val="22"/>
                <w:lang w:eastAsia="zh-CN"/>
              </w:rPr>
              <w:t>WRC-</w:t>
            </w:r>
            <w:r w:rsidR="00013161" w:rsidRPr="00013161">
              <w:rPr>
                <w:rFonts w:hint="eastAsia"/>
                <w:szCs w:val="22"/>
                <w:lang w:eastAsia="zh-CN"/>
              </w:rPr>
              <w:t>1</w:t>
            </w:r>
            <w:r w:rsidR="00013161" w:rsidRPr="00013161">
              <w:rPr>
                <w:szCs w:val="22"/>
                <w:lang w:eastAsia="zh-CN"/>
              </w:rPr>
              <w:t>5</w:t>
            </w:r>
            <w:r w:rsidR="00013161" w:rsidRPr="00013161">
              <w:rPr>
                <w:rFonts w:hint="eastAsia"/>
                <w:szCs w:val="22"/>
                <w:lang w:eastAsia="zh-CN"/>
              </w:rPr>
              <w:t>特别要求的紧急问题采取适当的行动；</w:t>
            </w:r>
          </w:p>
        </w:tc>
      </w:tr>
      <w:tr w:rsidR="00B21700" w:rsidRPr="00B40F74">
        <w:trPr>
          <w:jc w:val="center"/>
        </w:trPr>
        <w:tc>
          <w:tcPr>
            <w:tcW w:w="14459" w:type="dxa"/>
            <w:gridSpan w:val="4"/>
          </w:tcPr>
          <w:p w:rsidR="00B21700" w:rsidRPr="00013161" w:rsidRDefault="00B21700" w:rsidP="004520F3">
            <w:pPr>
              <w:pStyle w:val="Tabletext"/>
              <w:rPr>
                <w:szCs w:val="22"/>
                <w:lang w:eastAsia="zh-CN"/>
              </w:rPr>
            </w:pPr>
            <w:r w:rsidRPr="00013161">
              <w:rPr>
                <w:szCs w:val="22"/>
                <w:lang w:eastAsia="zh-CN"/>
              </w:rPr>
              <w:t>2</w:t>
            </w:r>
            <w:r w:rsidRPr="00013161">
              <w:rPr>
                <w:szCs w:val="22"/>
                <w:lang w:eastAsia="zh-CN"/>
              </w:rPr>
              <w:tab/>
            </w:r>
            <w:r w:rsidRPr="00013161">
              <w:rPr>
                <w:szCs w:val="22"/>
                <w:lang w:eastAsia="zh-CN"/>
              </w:rPr>
              <w:tab/>
            </w:r>
            <w:r w:rsidR="00013161" w:rsidRPr="00013161">
              <w:rPr>
                <w:rFonts w:hint="eastAsia"/>
                <w:szCs w:val="22"/>
                <w:lang w:eastAsia="zh-CN"/>
              </w:rPr>
              <w:t>以各主管部门的提案和大会筹备会议的报告为基础，并顾及</w:t>
            </w:r>
            <w:r w:rsidR="00013161" w:rsidRPr="00013161">
              <w:rPr>
                <w:szCs w:val="22"/>
                <w:lang w:eastAsia="zh-CN"/>
              </w:rPr>
              <w:t>WRC-</w:t>
            </w:r>
            <w:r w:rsidR="00013161" w:rsidRPr="00013161">
              <w:rPr>
                <w:rFonts w:hint="eastAsia"/>
                <w:szCs w:val="22"/>
                <w:lang w:eastAsia="zh-CN"/>
              </w:rPr>
              <w:t>1</w:t>
            </w:r>
            <w:r w:rsidR="00013161" w:rsidRPr="00013161">
              <w:rPr>
                <w:szCs w:val="22"/>
                <w:lang w:eastAsia="zh-CN"/>
              </w:rPr>
              <w:t>5</w:t>
            </w:r>
            <w:r w:rsidR="00013161" w:rsidRPr="00013161">
              <w:rPr>
                <w:rFonts w:hint="eastAsia"/>
                <w:szCs w:val="22"/>
                <w:lang w:eastAsia="zh-CN"/>
              </w:rPr>
              <w:t>的成果，审议下列议项并采取适当的行动：</w:t>
            </w:r>
          </w:p>
        </w:tc>
      </w:tr>
      <w:tr w:rsidR="00B21700" w:rsidRPr="00B40F74">
        <w:trPr>
          <w:jc w:val="center"/>
        </w:trPr>
        <w:tc>
          <w:tcPr>
            <w:tcW w:w="14459" w:type="dxa"/>
            <w:gridSpan w:val="4"/>
            <w:tcBorders>
              <w:bottom w:val="single" w:sz="4" w:space="0" w:color="auto"/>
            </w:tcBorders>
          </w:tcPr>
          <w:p w:rsidR="00B21700" w:rsidRPr="00013161" w:rsidRDefault="00B21700" w:rsidP="004520F3">
            <w:pPr>
              <w:pStyle w:val="Tabletext"/>
              <w:keepNext/>
              <w:keepLines/>
              <w:rPr>
                <w:szCs w:val="22"/>
                <w:lang w:eastAsia="zh-CN"/>
              </w:rPr>
            </w:pPr>
            <w:r w:rsidRPr="00013161">
              <w:rPr>
                <w:color w:val="000000"/>
                <w:szCs w:val="22"/>
                <w:lang w:eastAsia="zh-CN"/>
              </w:rPr>
              <w:t>2.1</w:t>
            </w:r>
            <w:r w:rsidRPr="00013161">
              <w:rPr>
                <w:color w:val="000000"/>
                <w:szCs w:val="22"/>
                <w:lang w:eastAsia="zh-CN"/>
              </w:rPr>
              <w:tab/>
            </w:r>
            <w:r w:rsidRPr="00013161">
              <w:rPr>
                <w:color w:val="000000"/>
                <w:szCs w:val="22"/>
                <w:lang w:eastAsia="zh-CN"/>
              </w:rPr>
              <w:tab/>
            </w:r>
            <w:r w:rsidR="00013161" w:rsidRPr="00013161">
              <w:rPr>
                <w:rFonts w:hint="eastAsia"/>
                <w:szCs w:val="22"/>
                <w:lang w:eastAsia="zh-CN"/>
              </w:rPr>
              <w:t>根据第</w:t>
            </w:r>
            <w:r w:rsidR="00013161" w:rsidRPr="00013161">
              <w:rPr>
                <w:rFonts w:hint="eastAsia"/>
                <w:szCs w:val="22"/>
                <w:lang w:eastAsia="zh-CN"/>
              </w:rPr>
              <w:t xml:space="preserve"> </w:t>
            </w:r>
            <w:r w:rsidR="00013161" w:rsidRPr="00013161">
              <w:rPr>
                <w:rFonts w:hint="eastAsia"/>
                <w:b/>
                <w:bCs/>
                <w:szCs w:val="22"/>
                <w:lang w:eastAsia="zh-CN"/>
              </w:rPr>
              <w:t>359</w:t>
            </w:r>
            <w:r w:rsidR="00013161" w:rsidRPr="00013161">
              <w:rPr>
                <w:rFonts w:hint="eastAsia"/>
                <w:szCs w:val="22"/>
                <w:lang w:eastAsia="zh-CN"/>
              </w:rPr>
              <w:t xml:space="preserve"> </w:t>
            </w:r>
            <w:r w:rsidR="00016B9D">
              <w:rPr>
                <w:rFonts w:hint="eastAsia"/>
                <w:szCs w:val="22"/>
                <w:lang w:eastAsia="zh-CN"/>
              </w:rPr>
              <w:t>[</w:t>
            </w:r>
            <w:r w:rsidR="00013161" w:rsidRPr="00013161">
              <w:rPr>
                <w:rFonts w:eastAsia="MS Mincho"/>
                <w:b/>
                <w:szCs w:val="22"/>
                <w:lang w:eastAsia="ja-JP"/>
              </w:rPr>
              <w:t>COM6/</w:t>
            </w:r>
            <w:r w:rsidR="00013161" w:rsidRPr="00013161">
              <w:rPr>
                <w:rFonts w:eastAsiaTheme="minorEastAsia" w:hint="eastAsia"/>
                <w:b/>
                <w:szCs w:val="22"/>
                <w:lang w:eastAsia="zh-CN"/>
              </w:rPr>
              <w:t>9</w:t>
            </w:r>
            <w:r w:rsidR="00016B9D">
              <w:rPr>
                <w:rFonts w:eastAsiaTheme="minorEastAsia" w:hint="eastAsia"/>
                <w:b/>
                <w:szCs w:val="22"/>
                <w:lang w:eastAsia="zh-CN"/>
              </w:rPr>
              <w:t>]</w:t>
            </w:r>
            <w:r w:rsidR="00013161" w:rsidRPr="00013161">
              <w:rPr>
                <w:rFonts w:eastAsiaTheme="minorEastAsia" w:hint="eastAsia"/>
                <w:b/>
                <w:szCs w:val="22"/>
                <w:lang w:eastAsia="zh-CN"/>
              </w:rPr>
              <w:t xml:space="preserve"> </w:t>
            </w:r>
            <w:r w:rsidR="00013161" w:rsidRPr="00013161">
              <w:rPr>
                <w:rFonts w:hint="eastAsia"/>
                <w:szCs w:val="22"/>
                <w:lang w:eastAsia="zh-CN"/>
              </w:rPr>
              <w:t>号决议</w:t>
            </w:r>
            <w:r w:rsidR="00013161" w:rsidRPr="00013161">
              <w:rPr>
                <w:b/>
                <w:bCs/>
                <w:szCs w:val="22"/>
                <w:lang w:eastAsia="zh-CN"/>
              </w:rPr>
              <w:t>（</w:t>
            </w:r>
            <w:r w:rsidR="00013161" w:rsidRPr="00013161">
              <w:rPr>
                <w:b/>
                <w:bCs/>
                <w:szCs w:val="22"/>
                <w:lang w:eastAsia="zh-CN"/>
              </w:rPr>
              <w:t>WRC</w:t>
            </w:r>
            <w:r w:rsidR="00013161" w:rsidRPr="00013161">
              <w:rPr>
                <w:rFonts w:hint="eastAsia"/>
                <w:b/>
                <w:bCs/>
                <w:szCs w:val="22"/>
                <w:lang w:eastAsia="zh-CN"/>
              </w:rPr>
              <w:t>-</w:t>
            </w:r>
            <w:r w:rsidR="00013161" w:rsidRPr="00013161">
              <w:rPr>
                <w:b/>
                <w:bCs/>
                <w:szCs w:val="22"/>
                <w:lang w:eastAsia="zh-CN"/>
              </w:rPr>
              <w:t>12</w:t>
            </w:r>
            <w:r w:rsidR="00013161" w:rsidRPr="00013161">
              <w:rPr>
                <w:b/>
                <w:bCs/>
                <w:szCs w:val="22"/>
                <w:lang w:eastAsia="zh-CN"/>
              </w:rPr>
              <w:t>）</w:t>
            </w:r>
            <w:r w:rsidR="00013161" w:rsidRPr="00013161">
              <w:rPr>
                <w:rFonts w:hint="eastAsia"/>
                <w:szCs w:val="22"/>
                <w:lang w:eastAsia="zh-CN"/>
              </w:rPr>
              <w:t>，审议频谱划分等规则行动，以支持实现全球水上遇险和安全系统（</w:t>
            </w:r>
            <w:r w:rsidR="00013161" w:rsidRPr="00013161">
              <w:rPr>
                <w:rFonts w:hint="eastAsia"/>
                <w:szCs w:val="22"/>
                <w:lang w:eastAsia="zh-CN"/>
              </w:rPr>
              <w:t>GMDSS</w:t>
            </w:r>
            <w:r w:rsidR="00013161" w:rsidRPr="00013161">
              <w:rPr>
                <w:rFonts w:hint="eastAsia"/>
                <w:szCs w:val="22"/>
                <w:lang w:eastAsia="zh-CN"/>
              </w:rPr>
              <w:t>）的现代化并实施电子导航；</w:t>
            </w:r>
          </w:p>
        </w:tc>
      </w:tr>
      <w:tr w:rsidR="00B21700" w:rsidRPr="00B40F74">
        <w:trPr>
          <w:jc w:val="center"/>
        </w:trPr>
        <w:tc>
          <w:tcPr>
            <w:tcW w:w="3492" w:type="dxa"/>
            <w:tcBorders>
              <w:bottom w:val="single" w:sz="4" w:space="0" w:color="auto"/>
            </w:tcBorders>
          </w:tcPr>
          <w:p w:rsidR="00270030" w:rsidRPr="00016B9D" w:rsidRDefault="00013161" w:rsidP="004520F3">
            <w:pPr>
              <w:pStyle w:val="Tabletext"/>
              <w:rPr>
                <w:b/>
                <w:bCs/>
                <w:szCs w:val="22"/>
                <w:lang w:eastAsia="zh-CN"/>
              </w:rPr>
            </w:pPr>
            <w:r w:rsidRPr="00016B9D">
              <w:rPr>
                <w:rFonts w:hint="eastAsia"/>
                <w:szCs w:val="22"/>
                <w:lang w:eastAsia="zh-CN"/>
              </w:rPr>
              <w:t>第</w:t>
            </w:r>
            <w:r w:rsidRPr="00016B9D">
              <w:rPr>
                <w:rFonts w:hint="eastAsia"/>
                <w:szCs w:val="22"/>
                <w:lang w:eastAsia="zh-CN"/>
              </w:rPr>
              <w:t xml:space="preserve"> </w:t>
            </w:r>
            <w:r w:rsidRPr="00016B9D">
              <w:rPr>
                <w:rFonts w:hint="eastAsia"/>
                <w:b/>
                <w:bCs/>
                <w:szCs w:val="22"/>
                <w:lang w:eastAsia="zh-CN"/>
              </w:rPr>
              <w:t>359</w:t>
            </w:r>
            <w:r w:rsidRPr="00016B9D">
              <w:rPr>
                <w:rFonts w:hint="eastAsia"/>
                <w:szCs w:val="22"/>
                <w:lang w:eastAsia="zh-CN"/>
              </w:rPr>
              <w:t xml:space="preserve"> </w:t>
            </w:r>
            <w:r w:rsidR="00016B9D">
              <w:rPr>
                <w:rFonts w:hint="eastAsia"/>
                <w:szCs w:val="22"/>
                <w:lang w:eastAsia="zh-CN"/>
              </w:rPr>
              <w:t>[</w:t>
            </w:r>
            <w:r w:rsidRPr="00016B9D">
              <w:rPr>
                <w:rFonts w:eastAsia="MS Mincho"/>
                <w:b/>
                <w:szCs w:val="22"/>
                <w:lang w:eastAsia="ja-JP"/>
              </w:rPr>
              <w:t>COM6/</w:t>
            </w:r>
            <w:r w:rsidRPr="00016B9D">
              <w:rPr>
                <w:rFonts w:eastAsiaTheme="minorEastAsia" w:hint="eastAsia"/>
                <w:b/>
                <w:szCs w:val="22"/>
                <w:lang w:eastAsia="zh-CN"/>
              </w:rPr>
              <w:t>9</w:t>
            </w:r>
            <w:r w:rsidR="00016B9D">
              <w:rPr>
                <w:rFonts w:eastAsiaTheme="minorEastAsia" w:hint="eastAsia"/>
                <w:b/>
                <w:szCs w:val="22"/>
                <w:lang w:eastAsia="zh-CN"/>
              </w:rPr>
              <w:t>]</w:t>
            </w:r>
            <w:r w:rsidRPr="00016B9D">
              <w:rPr>
                <w:rFonts w:eastAsiaTheme="minorEastAsia" w:hint="eastAsia"/>
                <w:b/>
                <w:szCs w:val="22"/>
                <w:lang w:eastAsia="zh-CN"/>
              </w:rPr>
              <w:t xml:space="preserve"> </w:t>
            </w:r>
            <w:r w:rsidRPr="00016B9D">
              <w:rPr>
                <w:rFonts w:hint="eastAsia"/>
                <w:szCs w:val="22"/>
                <w:lang w:eastAsia="zh-CN"/>
              </w:rPr>
              <w:t>号决议</w:t>
            </w:r>
            <w:r w:rsidRPr="00016B9D">
              <w:rPr>
                <w:b/>
                <w:bCs/>
                <w:szCs w:val="22"/>
                <w:lang w:eastAsia="zh-CN"/>
              </w:rPr>
              <w:t>（</w:t>
            </w:r>
            <w:r w:rsidRPr="00016B9D">
              <w:rPr>
                <w:b/>
                <w:bCs/>
                <w:szCs w:val="22"/>
                <w:lang w:eastAsia="zh-CN"/>
              </w:rPr>
              <w:t>WRC</w:t>
            </w:r>
            <w:r w:rsidRPr="00016B9D">
              <w:rPr>
                <w:rFonts w:hint="eastAsia"/>
                <w:b/>
                <w:bCs/>
                <w:szCs w:val="22"/>
                <w:lang w:eastAsia="zh-CN"/>
              </w:rPr>
              <w:t>-</w:t>
            </w:r>
            <w:r w:rsidRPr="00016B9D">
              <w:rPr>
                <w:b/>
                <w:bCs/>
                <w:szCs w:val="22"/>
                <w:lang w:eastAsia="zh-CN"/>
              </w:rPr>
              <w:t>12</w:t>
            </w:r>
            <w:r w:rsidRPr="00016B9D">
              <w:rPr>
                <w:b/>
                <w:bCs/>
                <w:szCs w:val="22"/>
                <w:lang w:eastAsia="zh-CN"/>
              </w:rPr>
              <w:t>）</w:t>
            </w:r>
          </w:p>
          <w:p w:rsidR="00B21700" w:rsidRPr="00016B9D" w:rsidRDefault="00270030" w:rsidP="004520F3">
            <w:pPr>
              <w:pStyle w:val="Tabletext"/>
              <w:rPr>
                <w:sz w:val="20"/>
                <w:lang w:eastAsia="zh-CN"/>
              </w:rPr>
            </w:pPr>
            <w:r w:rsidRPr="00016B9D">
              <w:rPr>
                <w:rFonts w:hint="eastAsia"/>
                <w:szCs w:val="22"/>
                <w:lang w:eastAsia="zh-CN"/>
              </w:rPr>
              <w:t>考虑为实现全球水上遇险和安全系统现代化制定规则条款并开展与电子导航有关的研究；</w:t>
            </w:r>
          </w:p>
        </w:tc>
        <w:tc>
          <w:tcPr>
            <w:tcW w:w="1417" w:type="dxa"/>
            <w:tcBorders>
              <w:bottom w:val="single" w:sz="4" w:space="0" w:color="auto"/>
            </w:tcBorders>
          </w:tcPr>
          <w:p w:rsidR="00A41B78" w:rsidRPr="00016B9D" w:rsidRDefault="00A41B78" w:rsidP="004520F3">
            <w:pPr>
              <w:pStyle w:val="Tabletext"/>
              <w:spacing w:before="0"/>
              <w:jc w:val="center"/>
              <w:rPr>
                <w:sz w:val="20"/>
                <w:lang w:eastAsia="zh-CN"/>
              </w:rPr>
            </w:pPr>
          </w:p>
          <w:p w:rsidR="00B21700" w:rsidRPr="00016B9D" w:rsidRDefault="008D3B3D" w:rsidP="004520F3">
            <w:pPr>
              <w:pStyle w:val="Tabletext"/>
              <w:spacing w:before="0"/>
              <w:jc w:val="center"/>
              <w:rPr>
                <w:sz w:val="24"/>
                <w:szCs w:val="24"/>
                <w:lang w:eastAsia="zh-CN"/>
              </w:rPr>
            </w:pPr>
            <w:r w:rsidRPr="00016B9D">
              <w:rPr>
                <w:b/>
                <w:bCs/>
                <w:sz w:val="24"/>
                <w:szCs w:val="24"/>
              </w:rPr>
              <w:t>5B</w:t>
            </w:r>
            <w:r w:rsidRPr="00016B9D">
              <w:rPr>
                <w:b/>
                <w:bCs/>
                <w:sz w:val="24"/>
                <w:szCs w:val="24"/>
              </w:rPr>
              <w:t>工作组</w:t>
            </w:r>
          </w:p>
        </w:tc>
        <w:tc>
          <w:tcPr>
            <w:tcW w:w="7743" w:type="dxa"/>
            <w:tcBorders>
              <w:bottom w:val="single" w:sz="4" w:space="0" w:color="auto"/>
            </w:tcBorders>
          </w:tcPr>
          <w:p w:rsidR="00270030" w:rsidRPr="00016B9D" w:rsidRDefault="00270030" w:rsidP="004520F3">
            <w:pPr>
              <w:pStyle w:val="Call"/>
              <w:rPr>
                <w:sz w:val="20"/>
                <w:lang w:eastAsia="zh-CN"/>
              </w:rPr>
            </w:pPr>
            <w:r w:rsidRPr="00016B9D">
              <w:rPr>
                <w:rFonts w:hint="eastAsia"/>
                <w:sz w:val="20"/>
                <w:lang w:eastAsia="zh-CN"/>
              </w:rPr>
              <w:t>做出决议，请</w:t>
            </w:r>
            <w:r w:rsidRPr="00016B9D">
              <w:rPr>
                <w:sz w:val="20"/>
                <w:lang w:eastAsia="zh-CN"/>
              </w:rPr>
              <w:t>WRC-1</w:t>
            </w:r>
            <w:r w:rsidRPr="00016B9D">
              <w:rPr>
                <w:rFonts w:hint="eastAsia"/>
                <w:sz w:val="20"/>
                <w:lang w:eastAsia="zh-CN"/>
              </w:rPr>
              <w:t>8</w:t>
            </w:r>
          </w:p>
          <w:p w:rsidR="00270030" w:rsidRPr="00016B9D" w:rsidRDefault="00270030" w:rsidP="004520F3">
            <w:pPr>
              <w:rPr>
                <w:sz w:val="20"/>
                <w:lang w:eastAsia="zh-CN"/>
              </w:rPr>
            </w:pPr>
            <w:r w:rsidRPr="00016B9D">
              <w:rPr>
                <w:sz w:val="20"/>
                <w:lang w:eastAsia="zh-CN"/>
              </w:rPr>
              <w:t>1</w:t>
            </w:r>
            <w:r w:rsidRPr="00016B9D">
              <w:rPr>
                <w:sz w:val="20"/>
                <w:lang w:eastAsia="zh-CN"/>
              </w:rPr>
              <w:tab/>
            </w:r>
            <w:r w:rsidRPr="00016B9D">
              <w:rPr>
                <w:rFonts w:hint="eastAsia"/>
                <w:sz w:val="20"/>
                <w:lang w:eastAsia="zh-CN"/>
              </w:rPr>
              <w:t>根据</w:t>
            </w:r>
            <w:r w:rsidRPr="00016B9D">
              <w:rPr>
                <w:rFonts w:hint="eastAsia"/>
                <w:sz w:val="20"/>
                <w:lang w:eastAsia="zh-CN"/>
              </w:rPr>
              <w:t>ITU-R</w:t>
            </w:r>
            <w:r w:rsidRPr="00016B9D">
              <w:rPr>
                <w:rFonts w:hint="eastAsia"/>
                <w:sz w:val="20"/>
                <w:lang w:eastAsia="zh-CN"/>
              </w:rPr>
              <w:t>的研究，考虑采取包括频谱划分在内的可能规则行动，支持实现</w:t>
            </w:r>
            <w:r w:rsidRPr="00016B9D">
              <w:rPr>
                <w:sz w:val="20"/>
                <w:lang w:eastAsia="zh-CN"/>
              </w:rPr>
              <w:t>GMDSS</w:t>
            </w:r>
            <w:r w:rsidRPr="00016B9D">
              <w:rPr>
                <w:rFonts w:hint="eastAsia"/>
                <w:sz w:val="20"/>
                <w:lang w:eastAsia="zh-CN"/>
              </w:rPr>
              <w:t>的现代化；</w:t>
            </w:r>
          </w:p>
          <w:p w:rsidR="00270030" w:rsidRPr="00016B9D" w:rsidRDefault="00270030" w:rsidP="004520F3">
            <w:pPr>
              <w:rPr>
                <w:sz w:val="20"/>
                <w:lang w:eastAsia="zh-CN"/>
              </w:rPr>
            </w:pPr>
            <w:r w:rsidRPr="00016B9D">
              <w:rPr>
                <w:sz w:val="20"/>
                <w:lang w:eastAsia="zh-CN"/>
              </w:rPr>
              <w:t>2</w:t>
            </w:r>
            <w:r w:rsidRPr="00016B9D">
              <w:rPr>
                <w:sz w:val="20"/>
                <w:lang w:eastAsia="zh-CN"/>
              </w:rPr>
              <w:tab/>
            </w:r>
            <w:r w:rsidRPr="00016B9D">
              <w:rPr>
                <w:rFonts w:hint="eastAsia"/>
                <w:sz w:val="20"/>
                <w:lang w:eastAsia="zh-CN"/>
              </w:rPr>
              <w:t>根据</w:t>
            </w:r>
            <w:r w:rsidRPr="00016B9D">
              <w:rPr>
                <w:sz w:val="20"/>
                <w:lang w:eastAsia="zh-CN"/>
              </w:rPr>
              <w:t>ITU</w:t>
            </w:r>
            <w:r w:rsidRPr="00016B9D">
              <w:rPr>
                <w:rFonts w:hint="eastAsia"/>
                <w:sz w:val="20"/>
                <w:lang w:eastAsia="zh-CN"/>
              </w:rPr>
              <w:t>-</w:t>
            </w:r>
            <w:r w:rsidRPr="00016B9D">
              <w:rPr>
                <w:sz w:val="20"/>
                <w:lang w:eastAsia="zh-CN"/>
              </w:rPr>
              <w:t>R</w:t>
            </w:r>
            <w:r w:rsidRPr="00016B9D">
              <w:rPr>
                <w:rFonts w:hint="eastAsia"/>
                <w:sz w:val="20"/>
                <w:lang w:eastAsia="zh-CN"/>
              </w:rPr>
              <w:t>的研究，为水上移动业务支持电子导航，考虑采取包括频谱划分在内的可能规则行动，</w:t>
            </w:r>
          </w:p>
          <w:p w:rsidR="00270030" w:rsidRPr="00016B9D" w:rsidRDefault="00270030" w:rsidP="004520F3">
            <w:pPr>
              <w:pStyle w:val="Call"/>
              <w:rPr>
                <w:sz w:val="20"/>
                <w:lang w:eastAsia="zh-CN"/>
              </w:rPr>
            </w:pPr>
            <w:r w:rsidRPr="00016B9D">
              <w:rPr>
                <w:rFonts w:hint="eastAsia"/>
                <w:sz w:val="20"/>
                <w:lang w:eastAsia="zh-CN"/>
              </w:rPr>
              <w:t>请</w:t>
            </w:r>
            <w:r w:rsidRPr="00016B9D">
              <w:rPr>
                <w:sz w:val="20"/>
                <w:lang w:eastAsia="zh-CN"/>
              </w:rPr>
              <w:t>ITU-R</w:t>
            </w:r>
          </w:p>
          <w:p w:rsidR="00B21700" w:rsidRPr="00016B9D" w:rsidRDefault="00270030" w:rsidP="00016B9D">
            <w:pPr>
              <w:ind w:firstLineChars="200" w:firstLine="400"/>
              <w:rPr>
                <w:sz w:val="20"/>
                <w:lang w:eastAsia="zh-CN"/>
              </w:rPr>
            </w:pPr>
            <w:r w:rsidRPr="00016B9D">
              <w:rPr>
                <w:rFonts w:hint="eastAsia"/>
                <w:sz w:val="20"/>
                <w:lang w:eastAsia="zh-CN"/>
              </w:rPr>
              <w:t>作为紧急事项，开展相关研究，同时考虑到国际海事组织（</w:t>
            </w:r>
            <w:r w:rsidRPr="00016B9D">
              <w:rPr>
                <w:rFonts w:hint="eastAsia"/>
                <w:sz w:val="20"/>
                <w:lang w:eastAsia="zh-CN"/>
              </w:rPr>
              <w:t>IMO</w:t>
            </w:r>
            <w:r w:rsidRPr="00016B9D">
              <w:rPr>
                <w:rFonts w:hint="eastAsia"/>
                <w:sz w:val="20"/>
                <w:lang w:eastAsia="zh-CN"/>
              </w:rPr>
              <w:t>）开展的活动，以确定为支持</w:t>
            </w:r>
            <w:r w:rsidRPr="00016B9D">
              <w:rPr>
                <w:sz w:val="20"/>
                <w:lang w:eastAsia="zh-CN"/>
              </w:rPr>
              <w:t>GMDSS</w:t>
            </w:r>
            <w:r w:rsidRPr="00016B9D">
              <w:rPr>
                <w:rFonts w:hint="eastAsia"/>
                <w:sz w:val="20"/>
                <w:lang w:eastAsia="zh-CN"/>
              </w:rPr>
              <w:t>现代化和实施电子导航所需的频谱，并提出可能的规则行动，</w:t>
            </w:r>
            <w:r w:rsidRPr="00016B9D">
              <w:rPr>
                <w:sz w:val="20"/>
                <w:lang w:eastAsia="zh-CN"/>
              </w:rPr>
              <w:t xml:space="preserve"> </w:t>
            </w:r>
          </w:p>
        </w:tc>
        <w:tc>
          <w:tcPr>
            <w:tcW w:w="1807" w:type="dxa"/>
            <w:tcBorders>
              <w:bottom w:val="single" w:sz="4" w:space="0" w:color="auto"/>
            </w:tcBorders>
          </w:tcPr>
          <w:p w:rsidR="002338AB" w:rsidRPr="002338AB" w:rsidRDefault="002338AB" w:rsidP="004520F3">
            <w:pPr>
              <w:pStyle w:val="Tabletext"/>
              <w:spacing w:before="0"/>
              <w:jc w:val="center"/>
              <w:rPr>
                <w:sz w:val="16"/>
                <w:szCs w:val="16"/>
                <w:lang w:eastAsia="zh-CN"/>
              </w:rPr>
            </w:pPr>
          </w:p>
          <w:p w:rsidR="00B21700" w:rsidRDefault="00111DB6" w:rsidP="004520F3">
            <w:pPr>
              <w:pStyle w:val="Tabletext"/>
              <w:jc w:val="center"/>
              <w:rPr>
                <w:sz w:val="20"/>
                <w:lang w:eastAsia="zh-CN"/>
              </w:rPr>
            </w:pPr>
            <w:r w:rsidRPr="0015385C">
              <w:rPr>
                <w:b/>
                <w:bCs/>
                <w:lang w:eastAsia="zh-CN"/>
              </w:rPr>
              <w:t>–</w:t>
            </w:r>
          </w:p>
          <w:p w:rsidR="00270030" w:rsidRPr="00B40F74" w:rsidRDefault="00270030" w:rsidP="004520F3">
            <w:pPr>
              <w:pStyle w:val="Tabletext"/>
              <w:jc w:val="center"/>
              <w:rPr>
                <w:sz w:val="20"/>
                <w:lang w:eastAsia="zh-CN"/>
              </w:rPr>
            </w:pPr>
            <w:r>
              <w:rPr>
                <w:rFonts w:hint="eastAsia"/>
                <w:sz w:val="20"/>
                <w:lang w:eastAsia="zh-CN"/>
              </w:rPr>
              <w:t>（</w:t>
            </w:r>
            <w:r>
              <w:rPr>
                <w:rFonts w:hint="eastAsia"/>
                <w:sz w:val="20"/>
                <w:lang w:eastAsia="zh-CN"/>
              </w:rPr>
              <w:t>3K</w:t>
            </w:r>
            <w:r>
              <w:rPr>
                <w:rFonts w:hint="eastAsia"/>
                <w:sz w:val="20"/>
                <w:lang w:eastAsia="zh-CN"/>
              </w:rPr>
              <w:t>工作组和</w:t>
            </w:r>
            <w:r>
              <w:rPr>
                <w:rFonts w:hint="eastAsia"/>
                <w:sz w:val="20"/>
                <w:lang w:eastAsia="zh-CN"/>
              </w:rPr>
              <w:t>3M</w:t>
            </w:r>
            <w:r>
              <w:rPr>
                <w:rFonts w:hint="eastAsia"/>
                <w:sz w:val="20"/>
                <w:lang w:eastAsia="zh-CN"/>
              </w:rPr>
              <w:t>工作组）</w:t>
            </w:r>
          </w:p>
        </w:tc>
      </w:tr>
      <w:tr w:rsidR="00013161" w:rsidRPr="00B40F74" w:rsidTr="00013161">
        <w:trPr>
          <w:jc w:val="center"/>
        </w:trPr>
        <w:tc>
          <w:tcPr>
            <w:tcW w:w="14459" w:type="dxa"/>
            <w:gridSpan w:val="4"/>
            <w:tcBorders>
              <w:bottom w:val="single" w:sz="4" w:space="0" w:color="auto"/>
            </w:tcBorders>
          </w:tcPr>
          <w:p w:rsidR="00013161" w:rsidRPr="00D92C59" w:rsidRDefault="00013161" w:rsidP="004520F3">
            <w:pPr>
              <w:rPr>
                <w:sz w:val="22"/>
                <w:szCs w:val="22"/>
                <w:lang w:eastAsia="zh-CN"/>
              </w:rPr>
            </w:pPr>
            <w:r w:rsidRPr="00D92C59">
              <w:rPr>
                <w:color w:val="000000"/>
                <w:sz w:val="22"/>
                <w:szCs w:val="22"/>
                <w:lang w:eastAsia="zh-CN"/>
              </w:rPr>
              <w:t>2.</w:t>
            </w:r>
            <w:r w:rsidRPr="00D92C59">
              <w:rPr>
                <w:rFonts w:hint="eastAsia"/>
                <w:color w:val="000000"/>
                <w:sz w:val="22"/>
                <w:szCs w:val="22"/>
                <w:lang w:eastAsia="zh-CN"/>
              </w:rPr>
              <w:t>2</w:t>
            </w:r>
            <w:r w:rsidRPr="00D92C59">
              <w:rPr>
                <w:color w:val="000000"/>
                <w:sz w:val="22"/>
                <w:szCs w:val="22"/>
                <w:lang w:eastAsia="zh-CN"/>
              </w:rPr>
              <w:tab/>
            </w:r>
            <w:r w:rsidRPr="00D92C59">
              <w:rPr>
                <w:rFonts w:hint="eastAsia"/>
                <w:sz w:val="22"/>
                <w:szCs w:val="22"/>
                <w:lang w:val="en-US" w:eastAsia="zh-CN"/>
              </w:rPr>
              <w:t>根据第</w:t>
            </w:r>
            <w:r w:rsidRPr="00D92C59">
              <w:rPr>
                <w:rFonts w:hint="eastAsia"/>
                <w:sz w:val="22"/>
                <w:szCs w:val="22"/>
                <w:lang w:val="en-US" w:eastAsia="zh-CN"/>
              </w:rPr>
              <w:t xml:space="preserve"> </w:t>
            </w:r>
            <w:r w:rsidRPr="00D92C59">
              <w:rPr>
                <w:rFonts w:hint="eastAsia"/>
                <w:b/>
                <w:bCs/>
                <w:sz w:val="22"/>
                <w:szCs w:val="22"/>
                <w:lang w:val="en-US" w:eastAsia="zh-CN"/>
              </w:rPr>
              <w:t>757</w:t>
            </w:r>
            <w:r w:rsidRPr="00D92C59">
              <w:rPr>
                <w:rFonts w:hint="eastAsia"/>
                <w:sz w:val="22"/>
                <w:szCs w:val="22"/>
                <w:lang w:val="en-US" w:eastAsia="zh-CN"/>
              </w:rPr>
              <w:t xml:space="preserve"> </w:t>
            </w:r>
            <w:r w:rsidR="00016B9D" w:rsidRPr="00D92C59">
              <w:rPr>
                <w:rFonts w:hint="eastAsia"/>
                <w:sz w:val="22"/>
                <w:szCs w:val="22"/>
                <w:lang w:val="en-US" w:eastAsia="zh-CN"/>
              </w:rPr>
              <w:t>[</w:t>
            </w:r>
            <w:r w:rsidRPr="00D92C59">
              <w:rPr>
                <w:rFonts w:eastAsia="MS Mincho"/>
                <w:b/>
                <w:sz w:val="22"/>
                <w:szCs w:val="22"/>
                <w:lang w:eastAsia="ja-JP"/>
              </w:rPr>
              <w:t>COM6/1</w:t>
            </w:r>
            <w:r w:rsidRPr="00D92C59">
              <w:rPr>
                <w:rFonts w:eastAsiaTheme="minorEastAsia" w:hint="eastAsia"/>
                <w:b/>
                <w:sz w:val="22"/>
                <w:szCs w:val="22"/>
                <w:lang w:eastAsia="zh-CN"/>
              </w:rPr>
              <w:t>0</w:t>
            </w:r>
            <w:r w:rsidR="00016B9D" w:rsidRPr="00D92C59">
              <w:rPr>
                <w:rFonts w:eastAsiaTheme="minorEastAsia" w:hint="eastAsia"/>
                <w:b/>
                <w:sz w:val="22"/>
                <w:szCs w:val="22"/>
                <w:lang w:eastAsia="zh-CN"/>
              </w:rPr>
              <w:t>]</w:t>
            </w:r>
            <w:r w:rsidRPr="00D92C59">
              <w:rPr>
                <w:rFonts w:hint="eastAsia"/>
                <w:sz w:val="22"/>
                <w:szCs w:val="22"/>
                <w:lang w:val="en-US" w:eastAsia="zh-CN"/>
              </w:rPr>
              <w:t>号决议</w:t>
            </w:r>
            <w:r w:rsidRPr="00D92C59">
              <w:rPr>
                <w:rFonts w:hint="eastAsia"/>
                <w:b/>
                <w:bCs/>
                <w:sz w:val="22"/>
                <w:szCs w:val="22"/>
                <w:lang w:val="en-US" w:eastAsia="zh-CN"/>
              </w:rPr>
              <w:t>（</w:t>
            </w:r>
            <w:r w:rsidRPr="00D92C59">
              <w:rPr>
                <w:b/>
                <w:bCs/>
                <w:sz w:val="22"/>
                <w:szCs w:val="22"/>
                <w:lang w:val="en-US" w:eastAsia="zh-CN"/>
              </w:rPr>
              <w:t>WRC</w:t>
            </w:r>
            <w:r w:rsidRPr="00D92C59">
              <w:rPr>
                <w:rFonts w:hint="eastAsia"/>
                <w:b/>
                <w:bCs/>
                <w:sz w:val="22"/>
                <w:szCs w:val="22"/>
                <w:lang w:val="en-US" w:eastAsia="zh-CN"/>
              </w:rPr>
              <w:t>-</w:t>
            </w:r>
            <w:r w:rsidRPr="00D92C59">
              <w:rPr>
                <w:b/>
                <w:bCs/>
                <w:sz w:val="22"/>
                <w:szCs w:val="22"/>
                <w:lang w:val="en-US" w:eastAsia="zh-CN"/>
              </w:rPr>
              <w:t>12</w:t>
            </w:r>
            <w:r w:rsidRPr="00D92C59">
              <w:rPr>
                <w:rFonts w:hint="eastAsia"/>
                <w:b/>
                <w:bCs/>
                <w:sz w:val="22"/>
                <w:szCs w:val="22"/>
                <w:lang w:val="en-US" w:eastAsia="zh-CN"/>
              </w:rPr>
              <w:t>）</w:t>
            </w:r>
            <w:r w:rsidRPr="00D92C59">
              <w:rPr>
                <w:rFonts w:hint="eastAsia"/>
                <w:sz w:val="22"/>
                <w:szCs w:val="22"/>
                <w:lang w:val="en-US" w:eastAsia="zh-CN"/>
              </w:rPr>
              <w:t>，</w:t>
            </w:r>
            <w:r w:rsidRPr="00D92C59">
              <w:rPr>
                <w:rFonts w:hint="eastAsia"/>
                <w:sz w:val="22"/>
                <w:szCs w:val="22"/>
                <w:lang w:eastAsia="zh-CN"/>
              </w:rPr>
              <w:t>审议推动</w:t>
            </w:r>
            <w:r w:rsidRPr="00D92C59">
              <w:rPr>
                <w:rFonts w:hint="eastAsia"/>
                <w:sz w:val="22"/>
                <w:szCs w:val="22"/>
                <w:lang w:val="en-US" w:eastAsia="zh-CN"/>
              </w:rPr>
              <w:t>部署和操作微卫星和微小卫星所需的适当的通知卫星网络的适当规则程序；</w:t>
            </w:r>
          </w:p>
          <w:p w:rsidR="00013161" w:rsidRPr="002338AB" w:rsidRDefault="00013161" w:rsidP="004520F3">
            <w:pPr>
              <w:pStyle w:val="Tabletext"/>
              <w:spacing w:before="0"/>
              <w:jc w:val="center"/>
              <w:rPr>
                <w:sz w:val="16"/>
                <w:szCs w:val="16"/>
                <w:lang w:eastAsia="zh-CN"/>
              </w:rPr>
            </w:pPr>
          </w:p>
        </w:tc>
      </w:tr>
      <w:tr w:rsidR="00013161" w:rsidRPr="00B40F74">
        <w:trPr>
          <w:jc w:val="center"/>
        </w:trPr>
        <w:tc>
          <w:tcPr>
            <w:tcW w:w="3492" w:type="dxa"/>
            <w:tcBorders>
              <w:bottom w:val="single" w:sz="4" w:space="0" w:color="auto"/>
            </w:tcBorders>
          </w:tcPr>
          <w:p w:rsidR="00013161" w:rsidRDefault="00013161" w:rsidP="004520F3">
            <w:pPr>
              <w:pStyle w:val="Tabletext"/>
              <w:rPr>
                <w:b/>
                <w:bCs/>
                <w:lang w:val="en-US" w:eastAsia="zh-CN"/>
              </w:rPr>
            </w:pPr>
            <w:r>
              <w:rPr>
                <w:rFonts w:hint="eastAsia"/>
                <w:lang w:val="en-US" w:eastAsia="zh-CN"/>
              </w:rPr>
              <w:t>第</w:t>
            </w:r>
            <w:r>
              <w:rPr>
                <w:rFonts w:hint="eastAsia"/>
                <w:lang w:val="en-US" w:eastAsia="zh-CN"/>
              </w:rPr>
              <w:t xml:space="preserve"> </w:t>
            </w:r>
            <w:r w:rsidRPr="00013161">
              <w:rPr>
                <w:rFonts w:hint="eastAsia"/>
                <w:b/>
                <w:bCs/>
                <w:lang w:val="en-US" w:eastAsia="zh-CN"/>
              </w:rPr>
              <w:t>757</w:t>
            </w:r>
            <w:r>
              <w:rPr>
                <w:rFonts w:hint="eastAsia"/>
                <w:lang w:val="en-US" w:eastAsia="zh-CN"/>
              </w:rPr>
              <w:t xml:space="preserve"> </w:t>
            </w:r>
            <w:r w:rsidR="00016B9D">
              <w:rPr>
                <w:rFonts w:hint="eastAsia"/>
                <w:lang w:val="en-US" w:eastAsia="zh-CN"/>
              </w:rPr>
              <w:t>[</w:t>
            </w:r>
            <w:r>
              <w:rPr>
                <w:rFonts w:eastAsia="MS Mincho"/>
                <w:b/>
                <w:lang w:eastAsia="ja-JP"/>
              </w:rPr>
              <w:t>COM6/1</w:t>
            </w:r>
            <w:r>
              <w:rPr>
                <w:rFonts w:eastAsiaTheme="minorEastAsia" w:hint="eastAsia"/>
                <w:b/>
                <w:lang w:eastAsia="zh-CN"/>
              </w:rPr>
              <w:t>0</w:t>
            </w:r>
            <w:r w:rsidR="00016B9D">
              <w:rPr>
                <w:rFonts w:eastAsiaTheme="minorEastAsia" w:hint="eastAsia"/>
                <w:b/>
                <w:lang w:eastAsia="zh-CN"/>
              </w:rPr>
              <w:t xml:space="preserve">] </w:t>
            </w:r>
            <w:r w:rsidRPr="0029291A">
              <w:rPr>
                <w:rFonts w:hint="eastAsia"/>
                <w:lang w:val="en-US" w:eastAsia="zh-CN"/>
              </w:rPr>
              <w:t>号决议</w:t>
            </w:r>
            <w:r>
              <w:rPr>
                <w:rFonts w:hint="eastAsia"/>
                <w:b/>
                <w:bCs/>
                <w:lang w:val="en-US" w:eastAsia="zh-CN"/>
              </w:rPr>
              <w:t>（</w:t>
            </w:r>
            <w:r w:rsidRPr="005408FC">
              <w:rPr>
                <w:b/>
                <w:bCs/>
                <w:lang w:val="en-US" w:eastAsia="zh-CN"/>
              </w:rPr>
              <w:t>WRC</w:t>
            </w:r>
            <w:r>
              <w:rPr>
                <w:rFonts w:hint="eastAsia"/>
                <w:b/>
                <w:bCs/>
                <w:lang w:val="en-US" w:eastAsia="zh-CN"/>
              </w:rPr>
              <w:t>-</w:t>
            </w:r>
            <w:r w:rsidRPr="005408FC">
              <w:rPr>
                <w:b/>
                <w:bCs/>
                <w:lang w:val="en-US" w:eastAsia="zh-CN"/>
              </w:rPr>
              <w:t>12</w:t>
            </w:r>
            <w:r>
              <w:rPr>
                <w:rFonts w:hint="eastAsia"/>
                <w:b/>
                <w:bCs/>
                <w:lang w:val="en-US" w:eastAsia="zh-CN"/>
              </w:rPr>
              <w:t>）</w:t>
            </w:r>
          </w:p>
          <w:p w:rsidR="00013161" w:rsidRPr="00B40F74" w:rsidRDefault="00013161" w:rsidP="004520F3">
            <w:pPr>
              <w:pStyle w:val="Tabletext"/>
              <w:rPr>
                <w:sz w:val="20"/>
                <w:lang w:eastAsia="zh-CN"/>
              </w:rPr>
            </w:pPr>
            <w:r>
              <w:rPr>
                <w:rFonts w:hint="eastAsia"/>
                <w:lang w:eastAsia="zh-CN"/>
              </w:rPr>
              <w:t>微卫星和微小卫星的规则问题</w:t>
            </w:r>
          </w:p>
        </w:tc>
        <w:tc>
          <w:tcPr>
            <w:tcW w:w="1417" w:type="dxa"/>
            <w:tcBorders>
              <w:bottom w:val="single" w:sz="4" w:space="0" w:color="auto"/>
            </w:tcBorders>
          </w:tcPr>
          <w:p w:rsidR="00013161" w:rsidRDefault="00013161" w:rsidP="004520F3">
            <w:pPr>
              <w:pStyle w:val="Tabletext"/>
              <w:spacing w:before="0"/>
              <w:jc w:val="center"/>
              <w:rPr>
                <w:sz w:val="16"/>
                <w:szCs w:val="16"/>
                <w:lang w:eastAsia="zh-CN"/>
              </w:rPr>
            </w:pPr>
          </w:p>
          <w:p w:rsidR="00013161" w:rsidRPr="002338AB" w:rsidRDefault="00013161" w:rsidP="004520F3">
            <w:pPr>
              <w:pStyle w:val="Tabletext"/>
              <w:spacing w:before="0"/>
              <w:jc w:val="center"/>
              <w:rPr>
                <w:sz w:val="16"/>
                <w:szCs w:val="16"/>
                <w:lang w:eastAsia="zh-CN"/>
              </w:rPr>
            </w:pPr>
            <w:r w:rsidRPr="00013161">
              <w:rPr>
                <w:sz w:val="16"/>
                <w:szCs w:val="16"/>
                <w:lang w:eastAsia="zh-CN"/>
              </w:rPr>
              <w:t>–</w:t>
            </w:r>
          </w:p>
        </w:tc>
        <w:tc>
          <w:tcPr>
            <w:tcW w:w="7743" w:type="dxa"/>
            <w:tcBorders>
              <w:bottom w:val="single" w:sz="4" w:space="0" w:color="auto"/>
            </w:tcBorders>
          </w:tcPr>
          <w:p w:rsidR="00013161" w:rsidRPr="00013161" w:rsidRDefault="00013161" w:rsidP="004520F3">
            <w:pPr>
              <w:pStyle w:val="Call"/>
              <w:rPr>
                <w:sz w:val="20"/>
                <w:lang w:eastAsia="zh-CN"/>
              </w:rPr>
            </w:pPr>
            <w:r w:rsidRPr="00013161">
              <w:rPr>
                <w:sz w:val="20"/>
                <w:lang w:eastAsia="zh-CN"/>
              </w:rPr>
              <w:t>做出决议，请WRC-18</w:t>
            </w:r>
          </w:p>
          <w:p w:rsidR="00013161" w:rsidRPr="00013161" w:rsidRDefault="00013161" w:rsidP="004520F3">
            <w:pPr>
              <w:tabs>
                <w:tab w:val="left" w:pos="426"/>
              </w:tabs>
              <w:ind w:firstLineChars="200" w:firstLine="400"/>
              <w:rPr>
                <w:sz w:val="20"/>
                <w:lang w:val="en-US" w:eastAsia="zh-CN"/>
              </w:rPr>
            </w:pPr>
            <w:r w:rsidRPr="00013161">
              <w:rPr>
                <w:rFonts w:hint="eastAsia"/>
                <w:sz w:val="20"/>
                <w:lang w:val="en-US" w:eastAsia="zh-CN"/>
              </w:rPr>
              <w:t>为方便</w:t>
            </w:r>
            <w:r w:rsidRPr="00013161">
              <w:rPr>
                <w:rFonts w:hint="eastAsia"/>
                <w:sz w:val="20"/>
                <w:lang w:eastAsia="zh-CN"/>
              </w:rPr>
              <w:t>微卫星和微小卫星</w:t>
            </w:r>
            <w:r w:rsidRPr="00013161">
              <w:rPr>
                <w:rFonts w:hint="eastAsia"/>
                <w:sz w:val="20"/>
                <w:lang w:val="en-US" w:eastAsia="zh-CN"/>
              </w:rPr>
              <w:t>的部署和运行，考虑是否需要修改有关通知卫星网络的规则程序，并采取适当行动，</w:t>
            </w:r>
          </w:p>
          <w:p w:rsidR="00013161" w:rsidRPr="00013161" w:rsidRDefault="00013161" w:rsidP="004520F3">
            <w:pPr>
              <w:pStyle w:val="Call"/>
              <w:rPr>
                <w:sz w:val="20"/>
                <w:lang w:val="en-US" w:eastAsia="zh-CN"/>
              </w:rPr>
            </w:pPr>
            <w:r w:rsidRPr="00013161">
              <w:rPr>
                <w:rFonts w:hint="eastAsia"/>
                <w:sz w:val="20"/>
                <w:lang w:val="en-US" w:eastAsia="zh-CN"/>
              </w:rPr>
              <w:t>请</w:t>
            </w:r>
            <w:r w:rsidRPr="00013161">
              <w:rPr>
                <w:sz w:val="20"/>
                <w:lang w:val="en-US" w:eastAsia="zh-CN"/>
              </w:rPr>
              <w:t xml:space="preserve"> ITU-R</w:t>
            </w:r>
          </w:p>
          <w:p w:rsidR="00013161" w:rsidRPr="00013161" w:rsidRDefault="00013161" w:rsidP="004520F3">
            <w:pPr>
              <w:ind w:firstLineChars="200" w:firstLine="400"/>
              <w:rPr>
                <w:sz w:val="20"/>
                <w:lang w:val="en-US" w:eastAsia="zh-CN"/>
              </w:rPr>
            </w:pPr>
            <w:r w:rsidRPr="00013161">
              <w:rPr>
                <w:rFonts w:hint="eastAsia"/>
                <w:sz w:val="20"/>
                <w:lang w:val="en-US" w:eastAsia="zh-CN"/>
              </w:rPr>
              <w:t>为方便微卫星和微小卫星的部署和运行，审议有关通知空间网络的规则程序，并考虑对这些程序做出可能的修改，同时考虑到微卫星和微小卫星开发周期短、任务周期短及其独特的轨道特性，</w:t>
            </w:r>
          </w:p>
          <w:p w:rsidR="00013161" w:rsidRPr="00013161" w:rsidRDefault="00013161" w:rsidP="004520F3">
            <w:pPr>
              <w:pStyle w:val="Tabletext"/>
              <w:rPr>
                <w:color w:val="000000"/>
                <w:sz w:val="20"/>
                <w:lang w:val="en-US" w:eastAsia="zh-CN"/>
              </w:rPr>
            </w:pPr>
          </w:p>
        </w:tc>
        <w:tc>
          <w:tcPr>
            <w:tcW w:w="1807" w:type="dxa"/>
            <w:tcBorders>
              <w:bottom w:val="single" w:sz="4" w:space="0" w:color="auto"/>
            </w:tcBorders>
          </w:tcPr>
          <w:p w:rsidR="00013161" w:rsidRDefault="00013161" w:rsidP="004520F3">
            <w:pPr>
              <w:pStyle w:val="Tabletext"/>
              <w:spacing w:before="0"/>
              <w:jc w:val="center"/>
              <w:rPr>
                <w:sz w:val="16"/>
                <w:szCs w:val="16"/>
                <w:lang w:eastAsia="zh-CN"/>
              </w:rPr>
            </w:pPr>
          </w:p>
          <w:p w:rsidR="00270030" w:rsidRDefault="00270030" w:rsidP="004520F3">
            <w:pPr>
              <w:pStyle w:val="Tabletext"/>
              <w:spacing w:before="0"/>
              <w:jc w:val="center"/>
              <w:rPr>
                <w:sz w:val="16"/>
                <w:szCs w:val="16"/>
                <w:lang w:eastAsia="zh-CN"/>
              </w:rPr>
            </w:pPr>
          </w:p>
          <w:p w:rsidR="00270030" w:rsidRDefault="00111DB6" w:rsidP="004520F3">
            <w:pPr>
              <w:pStyle w:val="Tabletext"/>
              <w:jc w:val="center"/>
              <w:rPr>
                <w:sz w:val="20"/>
                <w:lang w:eastAsia="zh-CN"/>
              </w:rPr>
            </w:pPr>
            <w:r w:rsidRPr="0015385C">
              <w:rPr>
                <w:b/>
                <w:bCs/>
              </w:rPr>
              <w:t>–</w:t>
            </w:r>
          </w:p>
          <w:p w:rsidR="00270030" w:rsidRPr="002338AB" w:rsidRDefault="00270030" w:rsidP="004520F3">
            <w:pPr>
              <w:pStyle w:val="Tabletext"/>
              <w:spacing w:before="0"/>
              <w:jc w:val="center"/>
              <w:rPr>
                <w:sz w:val="16"/>
                <w:szCs w:val="16"/>
                <w:lang w:eastAsia="zh-CN"/>
              </w:rPr>
            </w:pPr>
          </w:p>
        </w:tc>
      </w:tr>
    </w:tbl>
    <w:p w:rsidR="009A59CA" w:rsidRPr="00016B9D" w:rsidRDefault="009A59CA" w:rsidP="004520F3">
      <w:pPr>
        <w:pStyle w:val="Title"/>
        <w:spacing w:before="120" w:after="120"/>
        <w:rPr>
          <w:sz w:val="16"/>
          <w:szCs w:val="16"/>
          <w:lang w:eastAsia="zh-CN"/>
        </w:rPr>
      </w:pPr>
    </w:p>
    <w:p w:rsidR="009A59CA" w:rsidRDefault="009A59CA" w:rsidP="004520F3">
      <w:pPr>
        <w:pStyle w:val="Annex"/>
        <w:rPr>
          <w:b/>
          <w:lang w:val="en-US" w:eastAsia="zh-CN"/>
        </w:rPr>
        <w:sectPr w:rsidR="009A59CA">
          <w:pgSz w:w="16834" w:h="11907" w:orient="landscape" w:code="9"/>
          <w:pgMar w:top="567" w:right="1418" w:bottom="284" w:left="1418" w:header="567" w:footer="567" w:gutter="0"/>
          <w:paperSrc w:first="15" w:other="15"/>
          <w:cols w:space="720"/>
        </w:sectPr>
      </w:pPr>
    </w:p>
    <w:p w:rsidR="00013161" w:rsidRPr="00594C70" w:rsidRDefault="00E51700" w:rsidP="004520F3">
      <w:pPr>
        <w:pStyle w:val="AnnexNo"/>
        <w:spacing w:before="240"/>
        <w:rPr>
          <w:lang w:val="en-US" w:eastAsia="zh-CN"/>
        </w:rPr>
      </w:pPr>
      <w:r>
        <w:rPr>
          <w:rFonts w:ascii="SimSun" w:eastAsia="SimSun" w:hAnsi="SimSun" w:cs="SimSun" w:hint="eastAsia"/>
          <w:lang w:eastAsia="zh-CN"/>
        </w:rPr>
        <w:lastRenderedPageBreak/>
        <w:t>附件</w:t>
      </w:r>
      <w:r w:rsidR="009A59CA" w:rsidRPr="00594C70">
        <w:rPr>
          <w:lang w:val="en-US" w:eastAsia="zh-CN"/>
        </w:rPr>
        <w:t>10</w:t>
      </w:r>
    </w:p>
    <w:p w:rsidR="009A59CA" w:rsidRPr="001669A4" w:rsidRDefault="00C87122" w:rsidP="004520F3">
      <w:pPr>
        <w:pStyle w:val="AnnexTitle"/>
        <w:rPr>
          <w:rFonts w:eastAsiaTheme="minorEastAsia"/>
          <w:lang w:eastAsia="zh-CN"/>
        </w:rPr>
      </w:pPr>
      <w:r>
        <w:rPr>
          <w:lang w:eastAsia="zh-CN"/>
        </w:rPr>
        <w:t>CPM15-1</w:t>
      </w:r>
      <w:r w:rsidR="001669A4">
        <w:rPr>
          <w:rFonts w:eastAsiaTheme="minorEastAsia" w:hint="eastAsia"/>
          <w:lang w:eastAsia="zh-CN"/>
        </w:rPr>
        <w:t>有关</w:t>
      </w:r>
      <w:r w:rsidR="00323A63">
        <w:rPr>
          <w:rFonts w:eastAsiaTheme="minorEastAsia" w:hint="eastAsia"/>
          <w:lang w:eastAsia="zh-CN"/>
        </w:rPr>
        <w:t>设立</w:t>
      </w:r>
      <w:r w:rsidRPr="00B102BA">
        <w:rPr>
          <w:lang w:eastAsia="zh-CN"/>
        </w:rPr>
        <w:t>4-5-6-7</w:t>
      </w:r>
      <w:r w:rsidR="001669A4">
        <w:rPr>
          <w:rFonts w:eastAsiaTheme="minorEastAsia" w:hint="eastAsia"/>
          <w:lang w:eastAsia="zh-CN"/>
        </w:rPr>
        <w:t>联合任务组</w:t>
      </w:r>
      <w:r w:rsidR="00D92C59">
        <w:rPr>
          <w:rFonts w:eastAsiaTheme="minorEastAsia"/>
          <w:lang w:eastAsia="zh-CN"/>
        </w:rPr>
        <w:br/>
      </w:r>
      <w:r w:rsidR="001669A4">
        <w:rPr>
          <w:rFonts w:eastAsiaTheme="minorEastAsia" w:hint="eastAsia"/>
          <w:lang w:eastAsia="zh-CN"/>
        </w:rPr>
        <w:t>及其职责范围的决定</w:t>
      </w:r>
    </w:p>
    <w:p w:rsidR="009A59CA" w:rsidRPr="00E51700" w:rsidRDefault="00E51700" w:rsidP="004520F3">
      <w:pPr>
        <w:pStyle w:val="Normalaftertitle0"/>
        <w:rPr>
          <w:rFonts w:eastAsia="SimSun"/>
          <w:lang w:eastAsia="zh-CN"/>
        </w:rPr>
      </w:pPr>
      <w:r w:rsidRPr="00E51700">
        <w:rPr>
          <w:rFonts w:eastAsia="SimSun"/>
          <w:lang w:eastAsia="zh-CN"/>
        </w:rPr>
        <w:t>WRC-1</w:t>
      </w:r>
      <w:r w:rsidR="00C87122">
        <w:rPr>
          <w:rFonts w:eastAsia="SimSun" w:hint="eastAsia"/>
          <w:lang w:eastAsia="zh-CN"/>
        </w:rPr>
        <w:t>5</w:t>
      </w:r>
      <w:r w:rsidRPr="00E51700">
        <w:rPr>
          <w:rFonts w:eastAsia="SimSun" w:hAnsi="SimSun"/>
          <w:lang w:eastAsia="zh-CN"/>
        </w:rPr>
        <w:t>第一次大会筹备会议（</w:t>
      </w:r>
      <w:r w:rsidRPr="00E51700">
        <w:rPr>
          <w:rFonts w:eastAsia="SimSun"/>
          <w:lang w:eastAsia="zh-CN"/>
        </w:rPr>
        <w:t>CPM1</w:t>
      </w:r>
      <w:r w:rsidR="00C87122">
        <w:rPr>
          <w:rFonts w:eastAsia="SimSun" w:hint="eastAsia"/>
          <w:lang w:eastAsia="zh-CN"/>
        </w:rPr>
        <w:t>5</w:t>
      </w:r>
      <w:r w:rsidRPr="00E51700">
        <w:rPr>
          <w:rFonts w:eastAsia="SimSun"/>
          <w:lang w:eastAsia="zh-CN"/>
        </w:rPr>
        <w:t>-1</w:t>
      </w:r>
      <w:r w:rsidRPr="00E51700">
        <w:rPr>
          <w:rFonts w:eastAsia="SimSun" w:hAnsi="SimSun"/>
          <w:lang w:eastAsia="zh-CN"/>
        </w:rPr>
        <w:t>），</w:t>
      </w:r>
    </w:p>
    <w:p w:rsidR="00013161" w:rsidRPr="00464647" w:rsidRDefault="001669A4" w:rsidP="004520F3">
      <w:pPr>
        <w:pStyle w:val="Call"/>
        <w:rPr>
          <w:lang w:val="en-US" w:eastAsia="zh-CN"/>
        </w:rPr>
      </w:pPr>
      <w:r>
        <w:rPr>
          <w:rFonts w:hint="eastAsia"/>
          <w:lang w:eastAsia="zh-CN"/>
        </w:rPr>
        <w:t>考虑到</w:t>
      </w:r>
    </w:p>
    <w:p w:rsidR="00013161" w:rsidRPr="00A36287" w:rsidRDefault="00013161" w:rsidP="00016B9D">
      <w:pPr>
        <w:rPr>
          <w:lang w:eastAsia="zh-CN"/>
        </w:rPr>
      </w:pPr>
      <w:r w:rsidRPr="00016B9D">
        <w:rPr>
          <w:rFonts w:asciiTheme="majorBidi" w:eastAsia="STKaiti" w:hAnsiTheme="majorBidi" w:cstheme="majorBidi"/>
          <w:i/>
          <w:sz w:val="22"/>
          <w:szCs w:val="22"/>
          <w:lang w:eastAsia="zh-CN"/>
        </w:rPr>
        <w:t>a)</w:t>
      </w:r>
      <w:r w:rsidRPr="00A36287">
        <w:rPr>
          <w:sz w:val="22"/>
          <w:szCs w:val="22"/>
          <w:lang w:eastAsia="zh-CN"/>
        </w:rPr>
        <w:tab/>
      </w:r>
      <w:r w:rsidRPr="00D21E24">
        <w:rPr>
          <w:szCs w:val="24"/>
          <w:lang w:eastAsia="zh-CN"/>
        </w:rPr>
        <w:t>WRC</w:t>
      </w:r>
      <w:r w:rsidR="00016B9D">
        <w:rPr>
          <w:rFonts w:hint="eastAsia"/>
          <w:szCs w:val="24"/>
          <w:lang w:eastAsia="zh-CN"/>
        </w:rPr>
        <w:t>-</w:t>
      </w:r>
      <w:proofErr w:type="gramStart"/>
      <w:r w:rsidRPr="00D21E24">
        <w:rPr>
          <w:szCs w:val="24"/>
          <w:lang w:eastAsia="zh-CN"/>
        </w:rPr>
        <w:t>12</w:t>
      </w:r>
      <w:r w:rsidR="001669A4">
        <w:rPr>
          <w:rFonts w:hint="eastAsia"/>
          <w:szCs w:val="24"/>
          <w:lang w:eastAsia="zh-CN"/>
        </w:rPr>
        <w:t>通过其第</w:t>
      </w:r>
      <w:r w:rsidRPr="005D70D0">
        <w:rPr>
          <w:rFonts w:ascii="Times New Roman Bold" w:hAnsi="Times New Roman Bold" w:cs="Times New Roman Bold"/>
          <w:b/>
          <w:bCs/>
          <w:szCs w:val="24"/>
          <w:lang w:eastAsia="zh-CN"/>
        </w:rPr>
        <w:t>807[</w:t>
      </w:r>
      <w:proofErr w:type="gramEnd"/>
      <w:r w:rsidRPr="00D21E24">
        <w:rPr>
          <w:b/>
          <w:bCs/>
          <w:szCs w:val="24"/>
          <w:lang w:eastAsia="zh-CN"/>
        </w:rPr>
        <w:t>COM6/6</w:t>
      </w:r>
      <w:r w:rsidRPr="005D70D0">
        <w:rPr>
          <w:rFonts w:ascii="Times New Roman Bold" w:hAnsi="Times New Roman Bold" w:cs="Times New Roman Bold"/>
          <w:b/>
          <w:bCs/>
          <w:szCs w:val="24"/>
          <w:lang w:eastAsia="zh-CN"/>
        </w:rPr>
        <w:t>]</w:t>
      </w:r>
      <w:r w:rsidR="001669A4" w:rsidRPr="001669A4">
        <w:rPr>
          <w:rFonts w:ascii="Times New Roman Bold" w:hAnsi="Times New Roman Bold" w:cs="Times New Roman Bold" w:hint="eastAsia"/>
          <w:szCs w:val="24"/>
          <w:lang w:eastAsia="zh-CN"/>
        </w:rPr>
        <w:t>号决议</w:t>
      </w:r>
      <w:r w:rsidR="001669A4">
        <w:rPr>
          <w:rFonts w:ascii="Times New Roman Bold" w:hAnsi="Times New Roman Bold" w:cs="Times New Roman Bold" w:hint="eastAsia"/>
          <w:szCs w:val="24"/>
          <w:lang w:eastAsia="zh-CN"/>
        </w:rPr>
        <w:t>（</w:t>
      </w:r>
      <w:r w:rsidRPr="00D21E24">
        <w:rPr>
          <w:b/>
          <w:bCs/>
          <w:szCs w:val="24"/>
          <w:lang w:eastAsia="zh-CN"/>
        </w:rPr>
        <w:t>WRC-12</w:t>
      </w:r>
      <w:r w:rsidR="001669A4">
        <w:rPr>
          <w:rFonts w:hint="eastAsia"/>
          <w:b/>
          <w:bCs/>
          <w:szCs w:val="24"/>
          <w:lang w:eastAsia="zh-CN"/>
        </w:rPr>
        <w:t>）</w:t>
      </w:r>
      <w:r w:rsidR="001669A4" w:rsidRPr="001669A4">
        <w:rPr>
          <w:rFonts w:hint="eastAsia"/>
          <w:szCs w:val="24"/>
          <w:lang w:eastAsia="zh-CN"/>
        </w:rPr>
        <w:t>向</w:t>
      </w:r>
      <w:r w:rsidR="001669A4">
        <w:rPr>
          <w:rFonts w:hint="eastAsia"/>
          <w:szCs w:val="24"/>
          <w:lang w:eastAsia="zh-CN"/>
        </w:rPr>
        <w:t>理事会建议</w:t>
      </w:r>
      <w:r w:rsidR="00804D2A">
        <w:rPr>
          <w:rFonts w:hint="eastAsia"/>
          <w:szCs w:val="24"/>
          <w:lang w:eastAsia="zh-CN"/>
        </w:rPr>
        <w:t>在</w:t>
      </w:r>
      <w:r w:rsidRPr="00D21E24">
        <w:rPr>
          <w:szCs w:val="24"/>
          <w:lang w:eastAsia="zh-CN"/>
        </w:rPr>
        <w:t>WRC</w:t>
      </w:r>
      <w:r>
        <w:rPr>
          <w:szCs w:val="24"/>
          <w:lang w:eastAsia="zh-CN"/>
        </w:rPr>
        <w:noBreakHyphen/>
      </w:r>
      <w:r w:rsidRPr="00D21E24">
        <w:rPr>
          <w:szCs w:val="24"/>
          <w:lang w:eastAsia="zh-CN"/>
        </w:rPr>
        <w:t>15</w:t>
      </w:r>
      <w:r w:rsidR="00804D2A">
        <w:rPr>
          <w:rFonts w:hint="eastAsia"/>
          <w:szCs w:val="24"/>
          <w:lang w:eastAsia="zh-CN"/>
        </w:rPr>
        <w:t>的议程中（</w:t>
      </w:r>
      <w:r w:rsidR="00C87122">
        <w:rPr>
          <w:rFonts w:hint="eastAsia"/>
          <w:szCs w:val="24"/>
          <w:lang w:eastAsia="zh-CN"/>
        </w:rPr>
        <w:t>议项</w:t>
      </w:r>
      <w:r w:rsidR="00C87122" w:rsidRPr="00D21E24">
        <w:rPr>
          <w:szCs w:val="24"/>
          <w:lang w:eastAsia="zh-CN"/>
        </w:rPr>
        <w:t xml:space="preserve"> 1.1</w:t>
      </w:r>
      <w:r w:rsidR="00804D2A">
        <w:rPr>
          <w:rFonts w:hint="eastAsia"/>
          <w:szCs w:val="24"/>
          <w:lang w:eastAsia="zh-CN"/>
        </w:rPr>
        <w:t>）包括</w:t>
      </w:r>
      <w:r w:rsidR="00C87122" w:rsidRPr="00D21E24">
        <w:rPr>
          <w:szCs w:val="24"/>
          <w:lang w:eastAsia="zh-CN"/>
        </w:rPr>
        <w:t xml:space="preserve"> </w:t>
      </w:r>
      <w:r w:rsidR="00C87122" w:rsidRPr="00A36287">
        <w:rPr>
          <w:lang w:eastAsia="zh-CN"/>
        </w:rPr>
        <w:t>“</w:t>
      </w:r>
      <w:r w:rsidR="00C87122" w:rsidRPr="003E0EF2">
        <w:rPr>
          <w:rFonts w:ascii="STKaiti" w:eastAsia="STKaiti" w:hAnsi="STKaiti" w:hint="eastAsia"/>
          <w:szCs w:val="24"/>
          <w:lang w:eastAsia="zh-CN"/>
        </w:rPr>
        <w:t>根据第</w:t>
      </w:r>
      <w:r w:rsidR="00111DB6" w:rsidRPr="005B5753">
        <w:rPr>
          <w:rFonts w:asciiTheme="majorBidi" w:eastAsia="STKaiti" w:hAnsiTheme="majorBidi" w:cstheme="majorBidi"/>
          <w:b/>
          <w:bCs/>
          <w:szCs w:val="24"/>
          <w:lang w:eastAsia="zh-CN"/>
        </w:rPr>
        <w:t>233[</w:t>
      </w:r>
      <w:r w:rsidR="00C87122" w:rsidRPr="005B5753">
        <w:rPr>
          <w:rFonts w:asciiTheme="majorBidi" w:eastAsia="STKaiti" w:hAnsiTheme="majorBidi" w:cstheme="majorBidi"/>
          <w:b/>
          <w:bCs/>
          <w:szCs w:val="24"/>
          <w:lang w:eastAsia="zh-CN"/>
        </w:rPr>
        <w:t>COM6/8</w:t>
      </w:r>
      <w:r w:rsidR="00111DB6" w:rsidRPr="005B5753">
        <w:rPr>
          <w:rFonts w:asciiTheme="majorBidi" w:eastAsia="STKaiti" w:hAnsiTheme="majorBidi" w:cstheme="majorBidi"/>
          <w:b/>
          <w:bCs/>
          <w:szCs w:val="24"/>
          <w:lang w:eastAsia="zh-CN"/>
        </w:rPr>
        <w:t>]</w:t>
      </w:r>
      <w:r w:rsidR="00C87122" w:rsidRPr="003E0EF2">
        <w:rPr>
          <w:rFonts w:ascii="STKaiti" w:eastAsia="STKaiti" w:hAnsi="STKaiti" w:hint="eastAsia"/>
          <w:szCs w:val="24"/>
          <w:lang w:eastAsia="zh-CN"/>
        </w:rPr>
        <w:t>号决议</w:t>
      </w:r>
      <w:r w:rsidR="00C87122" w:rsidRPr="005B5753">
        <w:rPr>
          <w:rFonts w:asciiTheme="majorBidi" w:eastAsia="STKaiti" w:hAnsiTheme="majorBidi" w:cstheme="majorBidi"/>
          <w:b/>
          <w:bCs/>
          <w:szCs w:val="24"/>
          <w:lang w:eastAsia="zh-CN"/>
        </w:rPr>
        <w:t>（</w:t>
      </w:r>
      <w:r w:rsidR="00C87122" w:rsidRPr="005B5753">
        <w:rPr>
          <w:rFonts w:asciiTheme="majorBidi" w:eastAsia="STKaiti" w:hAnsiTheme="majorBidi" w:cstheme="majorBidi"/>
          <w:b/>
          <w:bCs/>
          <w:szCs w:val="24"/>
          <w:lang w:eastAsia="zh-CN"/>
        </w:rPr>
        <w:t>WRC-12</w:t>
      </w:r>
      <w:r w:rsidR="00C87122" w:rsidRPr="005B5753">
        <w:rPr>
          <w:rFonts w:asciiTheme="majorBidi" w:eastAsia="STKaiti" w:hAnsiTheme="majorBidi" w:cstheme="majorBidi"/>
          <w:b/>
          <w:bCs/>
          <w:szCs w:val="24"/>
          <w:lang w:eastAsia="zh-CN"/>
        </w:rPr>
        <w:t>）</w:t>
      </w:r>
      <w:r w:rsidR="00C87122" w:rsidRPr="003E0EF2">
        <w:rPr>
          <w:rFonts w:ascii="STKaiti" w:eastAsia="STKaiti" w:hAnsi="STKaiti" w:hint="eastAsia"/>
          <w:szCs w:val="24"/>
          <w:lang w:eastAsia="zh-CN"/>
        </w:rPr>
        <w:t>，审议为作为主要业务的移动业务做出附加频谱划分，并确定国际移动通信（IMT）的附加频段及相关规则条款，以促进地面移动宽带应用的发展</w:t>
      </w:r>
      <w:r w:rsidR="00C87122" w:rsidRPr="00D21E24">
        <w:rPr>
          <w:b/>
          <w:bCs/>
          <w:lang w:eastAsia="zh-CN"/>
        </w:rPr>
        <w:t>”</w:t>
      </w:r>
      <w:r w:rsidR="00C87122" w:rsidRPr="00D21E24">
        <w:rPr>
          <w:lang w:eastAsia="zh-CN"/>
        </w:rPr>
        <w:t>;</w:t>
      </w:r>
    </w:p>
    <w:p w:rsidR="00013161" w:rsidRPr="00A36287" w:rsidRDefault="00013161" w:rsidP="004520F3">
      <w:pPr>
        <w:rPr>
          <w:lang w:eastAsia="zh-CN"/>
        </w:rPr>
      </w:pPr>
      <w:r w:rsidRPr="00016B9D">
        <w:rPr>
          <w:rFonts w:asciiTheme="majorBidi" w:eastAsia="STKaiti" w:hAnsiTheme="majorBidi" w:cstheme="majorBidi"/>
          <w:i/>
          <w:sz w:val="22"/>
          <w:szCs w:val="22"/>
          <w:lang w:eastAsia="zh-CN"/>
        </w:rPr>
        <w:t>b)</w:t>
      </w:r>
      <w:r w:rsidRPr="00A2154F">
        <w:rPr>
          <w:rFonts w:ascii="STKaiti" w:eastAsia="STKaiti" w:hAnsi="STKaiti"/>
          <w:iCs/>
          <w:sz w:val="22"/>
          <w:szCs w:val="22"/>
          <w:lang w:eastAsia="zh-CN"/>
        </w:rPr>
        <w:t xml:space="preserve"> </w:t>
      </w:r>
      <w:r w:rsidRPr="00A2154F">
        <w:rPr>
          <w:rFonts w:ascii="STKaiti" w:eastAsia="STKaiti" w:hAnsi="STKaiti"/>
          <w:iCs/>
          <w:sz w:val="22"/>
          <w:szCs w:val="22"/>
          <w:lang w:eastAsia="zh-CN"/>
        </w:rPr>
        <w:tab/>
      </w:r>
      <w:r w:rsidR="00804D2A" w:rsidRPr="00D21E24">
        <w:rPr>
          <w:szCs w:val="24"/>
          <w:lang w:eastAsia="zh-CN"/>
        </w:rPr>
        <w:t>WRC</w:t>
      </w:r>
      <w:r w:rsidR="00804D2A">
        <w:rPr>
          <w:szCs w:val="24"/>
          <w:lang w:eastAsia="zh-CN"/>
        </w:rPr>
        <w:noBreakHyphen/>
      </w:r>
      <w:proofErr w:type="gramStart"/>
      <w:r w:rsidR="00804D2A" w:rsidRPr="00D21E24">
        <w:rPr>
          <w:szCs w:val="24"/>
          <w:lang w:eastAsia="zh-CN"/>
        </w:rPr>
        <w:t>12</w:t>
      </w:r>
      <w:r w:rsidR="00804D2A">
        <w:rPr>
          <w:rFonts w:hint="eastAsia"/>
          <w:szCs w:val="24"/>
          <w:lang w:eastAsia="zh-CN"/>
        </w:rPr>
        <w:t>通过其第</w:t>
      </w:r>
      <w:r w:rsidR="00804D2A" w:rsidRPr="005D70D0">
        <w:rPr>
          <w:rFonts w:ascii="Times New Roman Bold" w:hAnsi="Times New Roman Bold" w:cs="Times New Roman Bold"/>
          <w:b/>
          <w:bCs/>
          <w:szCs w:val="24"/>
          <w:lang w:eastAsia="zh-CN"/>
        </w:rPr>
        <w:t>807[</w:t>
      </w:r>
      <w:proofErr w:type="gramEnd"/>
      <w:r w:rsidR="00804D2A" w:rsidRPr="00D21E24">
        <w:rPr>
          <w:b/>
          <w:bCs/>
          <w:szCs w:val="24"/>
          <w:lang w:eastAsia="zh-CN"/>
        </w:rPr>
        <w:t>COM6/6</w:t>
      </w:r>
      <w:r w:rsidR="00804D2A" w:rsidRPr="005D70D0">
        <w:rPr>
          <w:rFonts w:ascii="Times New Roman Bold" w:hAnsi="Times New Roman Bold" w:cs="Times New Roman Bold"/>
          <w:b/>
          <w:bCs/>
          <w:szCs w:val="24"/>
          <w:lang w:eastAsia="zh-CN"/>
        </w:rPr>
        <w:t>]</w:t>
      </w:r>
      <w:r w:rsidR="00804D2A" w:rsidRPr="001669A4">
        <w:rPr>
          <w:rFonts w:ascii="Times New Roman Bold" w:hAnsi="Times New Roman Bold" w:cs="Times New Roman Bold" w:hint="eastAsia"/>
          <w:szCs w:val="24"/>
          <w:lang w:eastAsia="zh-CN"/>
        </w:rPr>
        <w:t>号决议</w:t>
      </w:r>
      <w:r w:rsidR="00804D2A">
        <w:rPr>
          <w:rFonts w:ascii="Times New Roman Bold" w:hAnsi="Times New Roman Bold" w:cs="Times New Roman Bold" w:hint="eastAsia"/>
          <w:szCs w:val="24"/>
          <w:lang w:eastAsia="zh-CN"/>
        </w:rPr>
        <w:t>（</w:t>
      </w:r>
      <w:r w:rsidR="00804D2A" w:rsidRPr="00D21E24">
        <w:rPr>
          <w:b/>
          <w:bCs/>
          <w:szCs w:val="24"/>
          <w:lang w:eastAsia="zh-CN"/>
        </w:rPr>
        <w:t>WRC-12</w:t>
      </w:r>
      <w:r w:rsidR="00804D2A">
        <w:rPr>
          <w:rFonts w:hint="eastAsia"/>
          <w:b/>
          <w:bCs/>
          <w:szCs w:val="24"/>
          <w:lang w:eastAsia="zh-CN"/>
        </w:rPr>
        <w:t>）</w:t>
      </w:r>
      <w:r w:rsidR="00804D2A" w:rsidRPr="001669A4">
        <w:rPr>
          <w:rFonts w:hint="eastAsia"/>
          <w:szCs w:val="24"/>
          <w:lang w:eastAsia="zh-CN"/>
        </w:rPr>
        <w:t>向</w:t>
      </w:r>
      <w:r w:rsidR="00804D2A">
        <w:rPr>
          <w:rFonts w:hint="eastAsia"/>
          <w:szCs w:val="24"/>
          <w:lang w:eastAsia="zh-CN"/>
        </w:rPr>
        <w:t>理事会建议在</w:t>
      </w:r>
      <w:r w:rsidR="00804D2A" w:rsidRPr="00D21E24">
        <w:rPr>
          <w:szCs w:val="24"/>
          <w:lang w:eastAsia="zh-CN"/>
        </w:rPr>
        <w:t>WRC</w:t>
      </w:r>
      <w:r w:rsidR="00804D2A">
        <w:rPr>
          <w:szCs w:val="24"/>
          <w:lang w:eastAsia="zh-CN"/>
        </w:rPr>
        <w:noBreakHyphen/>
      </w:r>
      <w:r w:rsidR="00804D2A" w:rsidRPr="00D21E24">
        <w:rPr>
          <w:szCs w:val="24"/>
          <w:lang w:eastAsia="zh-CN"/>
        </w:rPr>
        <w:t>15</w:t>
      </w:r>
      <w:r w:rsidR="00804D2A">
        <w:rPr>
          <w:rFonts w:hint="eastAsia"/>
          <w:szCs w:val="24"/>
          <w:lang w:eastAsia="zh-CN"/>
        </w:rPr>
        <w:t>的议程中（议项</w:t>
      </w:r>
      <w:r w:rsidR="00804D2A" w:rsidRPr="00D21E24">
        <w:rPr>
          <w:szCs w:val="24"/>
          <w:lang w:eastAsia="zh-CN"/>
        </w:rPr>
        <w:t xml:space="preserve"> 1.</w:t>
      </w:r>
      <w:r w:rsidR="00804D2A">
        <w:rPr>
          <w:rFonts w:hint="eastAsia"/>
          <w:szCs w:val="24"/>
          <w:lang w:eastAsia="zh-CN"/>
        </w:rPr>
        <w:t>2</w:t>
      </w:r>
      <w:r w:rsidR="00804D2A">
        <w:rPr>
          <w:rFonts w:hint="eastAsia"/>
          <w:szCs w:val="24"/>
          <w:lang w:eastAsia="zh-CN"/>
        </w:rPr>
        <w:t>）包括“</w:t>
      </w:r>
      <w:r w:rsidR="00323A63" w:rsidRPr="00323A63">
        <w:rPr>
          <w:rFonts w:ascii="STKaiti" w:eastAsia="STKaiti" w:hAnsi="STKaiti" w:hint="eastAsia"/>
          <w:szCs w:val="24"/>
          <w:lang w:eastAsia="zh-CN"/>
        </w:rPr>
        <w:t>审查ITU-R根据第</w:t>
      </w:r>
      <w:r w:rsidR="00323A63" w:rsidRPr="005B5753">
        <w:rPr>
          <w:rFonts w:asciiTheme="majorBidi" w:eastAsia="STKaiti" w:hAnsiTheme="majorBidi" w:cstheme="majorBidi"/>
          <w:b/>
          <w:bCs/>
          <w:szCs w:val="24"/>
          <w:lang w:eastAsia="zh-CN"/>
        </w:rPr>
        <w:t>232[COM5/10]</w:t>
      </w:r>
      <w:r w:rsidR="00323A63" w:rsidRPr="00323A63">
        <w:rPr>
          <w:rFonts w:ascii="STKaiti" w:eastAsia="STKaiti" w:hAnsi="STKaiti" w:hint="eastAsia"/>
          <w:szCs w:val="24"/>
          <w:lang w:eastAsia="zh-CN"/>
        </w:rPr>
        <w:t>号决议</w:t>
      </w:r>
      <w:r w:rsidR="00323A63" w:rsidRPr="005B5753">
        <w:rPr>
          <w:rFonts w:asciiTheme="majorBidi" w:eastAsia="STKaiti" w:hAnsiTheme="majorBidi" w:cstheme="majorBidi"/>
          <w:b/>
          <w:bCs/>
          <w:szCs w:val="24"/>
          <w:lang w:eastAsia="zh-CN"/>
        </w:rPr>
        <w:t>（</w:t>
      </w:r>
      <w:r w:rsidR="00323A63" w:rsidRPr="005B5753">
        <w:rPr>
          <w:rFonts w:asciiTheme="majorBidi" w:eastAsia="STKaiti" w:hAnsiTheme="majorBidi" w:cstheme="majorBidi"/>
          <w:b/>
          <w:bCs/>
          <w:szCs w:val="24"/>
          <w:lang w:eastAsia="zh-CN"/>
        </w:rPr>
        <w:t>WRC-12</w:t>
      </w:r>
      <w:r w:rsidR="00323A63" w:rsidRPr="005B5753">
        <w:rPr>
          <w:rFonts w:asciiTheme="majorBidi" w:eastAsia="STKaiti" w:hAnsiTheme="majorBidi" w:cstheme="majorBidi"/>
          <w:b/>
          <w:bCs/>
          <w:szCs w:val="24"/>
          <w:lang w:eastAsia="zh-CN"/>
        </w:rPr>
        <w:t>）</w:t>
      </w:r>
      <w:r w:rsidR="00323A63" w:rsidRPr="00323A63">
        <w:rPr>
          <w:rFonts w:ascii="STKaiti" w:eastAsia="STKaiti" w:hAnsi="STKaiti" w:hint="eastAsia"/>
          <w:szCs w:val="24"/>
          <w:lang w:eastAsia="zh-CN"/>
        </w:rPr>
        <w:t>开展的、有关1区移动业务（航空移动除外）使用694-790 MHz频段的研究结果并采取适当措施</w:t>
      </w:r>
      <w:r w:rsidR="00804D2A">
        <w:rPr>
          <w:rFonts w:hint="eastAsia"/>
          <w:szCs w:val="24"/>
          <w:lang w:eastAsia="zh-CN"/>
        </w:rPr>
        <w:t>”。</w:t>
      </w:r>
    </w:p>
    <w:p w:rsidR="00013161" w:rsidRPr="00464647" w:rsidRDefault="00323A63" w:rsidP="004520F3">
      <w:pPr>
        <w:pStyle w:val="Call"/>
        <w:rPr>
          <w:szCs w:val="24"/>
          <w:lang w:val="en-US" w:eastAsia="zh-CN"/>
        </w:rPr>
      </w:pPr>
      <w:r>
        <w:rPr>
          <w:rFonts w:hint="eastAsia"/>
          <w:szCs w:val="24"/>
          <w:lang w:val="en-US" w:eastAsia="zh-CN"/>
        </w:rPr>
        <w:t>决定</w:t>
      </w:r>
      <w:r w:rsidR="00013161" w:rsidRPr="00464647">
        <w:rPr>
          <w:szCs w:val="24"/>
          <w:lang w:val="en-US" w:eastAsia="zh-CN"/>
        </w:rPr>
        <w:t xml:space="preserve">  </w:t>
      </w:r>
    </w:p>
    <w:p w:rsidR="00013161" w:rsidRDefault="00013161" w:rsidP="004520F3">
      <w:pPr>
        <w:rPr>
          <w:lang w:eastAsia="zh-CN"/>
        </w:rPr>
      </w:pPr>
      <w:r>
        <w:rPr>
          <w:lang w:eastAsia="zh-CN"/>
        </w:rPr>
        <w:t>1</w:t>
      </w:r>
      <w:r>
        <w:rPr>
          <w:lang w:eastAsia="zh-CN"/>
        </w:rPr>
        <w:tab/>
      </w:r>
      <w:r w:rsidR="005033E8">
        <w:rPr>
          <w:rFonts w:hint="eastAsia"/>
          <w:lang w:eastAsia="zh-CN"/>
        </w:rPr>
        <w:t>设立</w:t>
      </w:r>
      <w:r>
        <w:rPr>
          <w:lang w:eastAsia="zh-CN"/>
        </w:rPr>
        <w:t>4-5-6-7</w:t>
      </w:r>
      <w:r w:rsidR="005033E8">
        <w:rPr>
          <w:rFonts w:hint="eastAsia"/>
          <w:lang w:eastAsia="zh-CN"/>
        </w:rPr>
        <w:t>联合任务组，作为</w:t>
      </w:r>
      <w:r>
        <w:rPr>
          <w:lang w:eastAsia="zh-CN"/>
        </w:rPr>
        <w:t>WRC-15</w:t>
      </w:r>
      <w:r w:rsidR="005033E8">
        <w:rPr>
          <w:rFonts w:hint="eastAsia"/>
          <w:lang w:eastAsia="zh-CN"/>
        </w:rPr>
        <w:t>议项</w:t>
      </w:r>
      <w:r>
        <w:rPr>
          <w:lang w:eastAsia="zh-CN"/>
        </w:rPr>
        <w:t>1.1</w:t>
      </w:r>
      <w:r w:rsidR="005033E8">
        <w:rPr>
          <w:rFonts w:hint="eastAsia"/>
          <w:lang w:eastAsia="zh-CN"/>
        </w:rPr>
        <w:t>和</w:t>
      </w:r>
      <w:r>
        <w:rPr>
          <w:lang w:eastAsia="zh-CN"/>
        </w:rPr>
        <w:t>1.2</w:t>
      </w:r>
      <w:r w:rsidR="005033E8">
        <w:rPr>
          <w:rFonts w:hint="eastAsia"/>
          <w:lang w:eastAsia="zh-CN"/>
        </w:rPr>
        <w:t>的负责组，其职责范围如下；</w:t>
      </w:r>
      <w:r>
        <w:rPr>
          <w:lang w:eastAsia="zh-CN"/>
        </w:rPr>
        <w:t xml:space="preserve"> </w:t>
      </w:r>
    </w:p>
    <w:p w:rsidR="00013161" w:rsidRPr="00C0607E" w:rsidRDefault="00013161" w:rsidP="004520F3">
      <w:pPr>
        <w:rPr>
          <w:lang w:eastAsia="zh-CN"/>
        </w:rPr>
      </w:pPr>
      <w:r>
        <w:rPr>
          <w:lang w:eastAsia="zh-CN"/>
        </w:rPr>
        <w:t>2</w:t>
      </w:r>
      <w:r w:rsidRPr="00C0607E">
        <w:rPr>
          <w:lang w:eastAsia="zh-CN"/>
        </w:rPr>
        <w:tab/>
      </w:r>
      <w:r w:rsidR="00A702E3">
        <w:rPr>
          <w:lang w:eastAsia="zh-CN"/>
        </w:rPr>
        <w:t>4-5-6-7</w:t>
      </w:r>
      <w:r w:rsidR="00A702E3">
        <w:rPr>
          <w:rFonts w:hint="eastAsia"/>
          <w:lang w:eastAsia="zh-CN"/>
        </w:rPr>
        <w:t>联合任务组负责起草</w:t>
      </w:r>
      <w:r w:rsidR="00A702E3">
        <w:rPr>
          <w:lang w:eastAsia="zh-CN"/>
        </w:rPr>
        <w:t>WRC-15</w:t>
      </w:r>
      <w:r w:rsidR="00A702E3">
        <w:rPr>
          <w:rFonts w:hint="eastAsia"/>
          <w:lang w:eastAsia="zh-CN"/>
        </w:rPr>
        <w:t>议项</w:t>
      </w:r>
      <w:r w:rsidR="00A702E3">
        <w:rPr>
          <w:lang w:eastAsia="zh-CN"/>
        </w:rPr>
        <w:t>1.1</w:t>
      </w:r>
      <w:r w:rsidR="00A702E3">
        <w:rPr>
          <w:rFonts w:hint="eastAsia"/>
          <w:lang w:eastAsia="zh-CN"/>
        </w:rPr>
        <w:t>和</w:t>
      </w:r>
      <w:r w:rsidR="00A702E3">
        <w:rPr>
          <w:lang w:eastAsia="zh-CN"/>
        </w:rPr>
        <w:t>1.2</w:t>
      </w:r>
      <w:r w:rsidR="00A702E3">
        <w:rPr>
          <w:rFonts w:hint="eastAsia"/>
          <w:lang w:eastAsia="zh-CN"/>
        </w:rPr>
        <w:t>的</w:t>
      </w:r>
      <w:r w:rsidR="00A702E3">
        <w:rPr>
          <w:rFonts w:hint="eastAsia"/>
          <w:lang w:eastAsia="zh-CN"/>
        </w:rPr>
        <w:t>CPM</w:t>
      </w:r>
      <w:r w:rsidR="00A702E3">
        <w:rPr>
          <w:rFonts w:hint="eastAsia"/>
          <w:lang w:eastAsia="zh-CN"/>
        </w:rPr>
        <w:t>案文草案并根据</w:t>
      </w:r>
      <w:r w:rsidR="00A702E3" w:rsidRPr="00C0607E">
        <w:rPr>
          <w:lang w:eastAsia="zh-CN"/>
        </w:rPr>
        <w:t>ITU-R 1-6</w:t>
      </w:r>
      <w:r w:rsidR="00A702E3">
        <w:rPr>
          <w:lang w:eastAsia="zh-CN"/>
        </w:rPr>
        <w:t xml:space="preserve"> </w:t>
      </w:r>
      <w:r w:rsidR="00A702E3">
        <w:rPr>
          <w:rFonts w:hint="eastAsia"/>
          <w:lang w:eastAsia="zh-CN"/>
        </w:rPr>
        <w:t>号决议的</w:t>
      </w:r>
      <w:r w:rsidR="00A702E3">
        <w:rPr>
          <w:rFonts w:hint="eastAsia"/>
          <w:lang w:eastAsia="zh-CN"/>
        </w:rPr>
        <w:t>2.9</w:t>
      </w:r>
      <w:r w:rsidR="00A702E3">
        <w:rPr>
          <w:rFonts w:hint="eastAsia"/>
          <w:lang w:eastAsia="zh-CN"/>
        </w:rPr>
        <w:t>段和</w:t>
      </w:r>
      <w:r w:rsidR="00A702E3">
        <w:rPr>
          <w:lang w:eastAsia="zh-CN"/>
        </w:rPr>
        <w:t>ITU-R 2-6</w:t>
      </w:r>
      <w:r w:rsidR="00A702E3">
        <w:rPr>
          <w:rFonts w:hint="eastAsia"/>
          <w:lang w:eastAsia="zh-CN"/>
        </w:rPr>
        <w:t>号决议直接将此类案文提交</w:t>
      </w:r>
      <w:r w:rsidRPr="00C0607E">
        <w:rPr>
          <w:lang w:eastAsia="zh-CN"/>
        </w:rPr>
        <w:t>CPM</w:t>
      </w:r>
      <w:r>
        <w:rPr>
          <w:lang w:eastAsia="zh-CN"/>
        </w:rPr>
        <w:t>-</w:t>
      </w:r>
      <w:r w:rsidRPr="00C0607E">
        <w:rPr>
          <w:lang w:eastAsia="zh-CN"/>
        </w:rPr>
        <w:t>15</w:t>
      </w:r>
      <w:r w:rsidR="00A702E3">
        <w:rPr>
          <w:rFonts w:hint="eastAsia"/>
          <w:lang w:eastAsia="zh-CN"/>
        </w:rPr>
        <w:t>进程；</w:t>
      </w:r>
    </w:p>
    <w:p w:rsidR="00013161" w:rsidRDefault="00013161" w:rsidP="004520F3">
      <w:pPr>
        <w:rPr>
          <w:lang w:eastAsia="zh-CN"/>
        </w:rPr>
      </w:pPr>
      <w:r>
        <w:rPr>
          <w:lang w:eastAsia="zh-CN"/>
        </w:rPr>
        <w:t>3</w:t>
      </w:r>
      <w:r w:rsidRPr="00C0607E">
        <w:rPr>
          <w:lang w:eastAsia="zh-CN"/>
        </w:rPr>
        <w:tab/>
      </w:r>
      <w:r w:rsidR="006A296B">
        <w:rPr>
          <w:rFonts w:hint="eastAsia"/>
          <w:lang w:eastAsia="zh-CN"/>
        </w:rPr>
        <w:t>在进行共用研究并起草</w:t>
      </w:r>
      <w:r w:rsidRPr="00C0607E">
        <w:rPr>
          <w:lang w:eastAsia="zh-CN"/>
        </w:rPr>
        <w:t>CPM</w:t>
      </w:r>
      <w:r w:rsidR="006A296B">
        <w:rPr>
          <w:rFonts w:hint="eastAsia"/>
          <w:lang w:eastAsia="zh-CN"/>
        </w:rPr>
        <w:t>案文草案时，</w:t>
      </w:r>
      <w:r w:rsidRPr="00C0607E">
        <w:rPr>
          <w:lang w:eastAsia="zh-CN"/>
        </w:rPr>
        <w:t>4-5-6-7</w:t>
      </w:r>
      <w:r w:rsidR="006A296B">
        <w:rPr>
          <w:rFonts w:hint="eastAsia"/>
          <w:lang w:eastAsia="zh-CN"/>
        </w:rPr>
        <w:t>联合任务组应根据</w:t>
      </w:r>
      <w:r w:rsidRPr="00D17374">
        <w:rPr>
          <w:lang w:eastAsia="zh-CN"/>
        </w:rPr>
        <w:t>WRC-</w:t>
      </w:r>
      <w:proofErr w:type="gramStart"/>
      <w:r w:rsidRPr="00D17374">
        <w:rPr>
          <w:lang w:eastAsia="zh-CN"/>
        </w:rPr>
        <w:t>12</w:t>
      </w:r>
      <w:r w:rsidR="006A296B">
        <w:rPr>
          <w:rFonts w:hint="eastAsia"/>
          <w:lang w:eastAsia="zh-CN"/>
        </w:rPr>
        <w:t>第</w:t>
      </w:r>
      <w:r w:rsidR="00D83942">
        <w:rPr>
          <w:rFonts w:ascii="Times New Roman Bold" w:hAnsi="Times New Roman Bold" w:cs="Times New Roman Bold"/>
          <w:b/>
          <w:bCs/>
          <w:lang w:eastAsia="zh-CN"/>
        </w:rPr>
        <w:t>232</w:t>
      </w:r>
      <w:r w:rsidRPr="005D70D0">
        <w:rPr>
          <w:rFonts w:ascii="Times New Roman Bold" w:hAnsi="Times New Roman Bold" w:cs="Times New Roman Bold"/>
          <w:b/>
          <w:bCs/>
          <w:lang w:eastAsia="zh-CN"/>
        </w:rPr>
        <w:t>[</w:t>
      </w:r>
      <w:proofErr w:type="gramEnd"/>
      <w:r w:rsidRPr="003E6225">
        <w:rPr>
          <w:b/>
          <w:bCs/>
          <w:lang w:eastAsia="zh-CN"/>
        </w:rPr>
        <w:t>COM5/10</w:t>
      </w:r>
      <w:r w:rsidRPr="005D70D0">
        <w:rPr>
          <w:rFonts w:ascii="Times New Roman Bold" w:hAnsi="Times New Roman Bold" w:cs="Times New Roman Bold"/>
          <w:b/>
          <w:bCs/>
          <w:lang w:eastAsia="zh-CN"/>
        </w:rPr>
        <w:t>]</w:t>
      </w:r>
      <w:r w:rsidR="006A296B" w:rsidRPr="006A296B">
        <w:rPr>
          <w:rFonts w:ascii="Times New Roman Bold" w:hAnsi="Times New Roman Bold" w:cs="Times New Roman Bold" w:hint="eastAsia"/>
          <w:lang w:eastAsia="zh-CN"/>
        </w:rPr>
        <w:t>号决议</w:t>
      </w:r>
      <w:r w:rsidR="006A296B">
        <w:rPr>
          <w:rFonts w:ascii="Times New Roman Bold" w:hAnsi="Times New Roman Bold" w:cs="Times New Roman Bold" w:hint="eastAsia"/>
          <w:lang w:eastAsia="zh-CN"/>
        </w:rPr>
        <w:t>（</w:t>
      </w:r>
      <w:r w:rsidRPr="00EE35E7">
        <w:rPr>
          <w:b/>
          <w:bCs/>
          <w:lang w:eastAsia="zh-CN"/>
        </w:rPr>
        <w:t>WRC-12</w:t>
      </w:r>
      <w:r w:rsidR="006A296B">
        <w:rPr>
          <w:rFonts w:hint="eastAsia"/>
          <w:b/>
          <w:bCs/>
          <w:lang w:eastAsia="zh-CN"/>
        </w:rPr>
        <w:t>）</w:t>
      </w:r>
      <w:r w:rsidR="006A296B" w:rsidRPr="006A296B">
        <w:rPr>
          <w:rFonts w:hint="eastAsia"/>
          <w:lang w:eastAsia="zh-CN"/>
        </w:rPr>
        <w:t>和第</w:t>
      </w:r>
      <w:r w:rsidRPr="005D70D0">
        <w:rPr>
          <w:rFonts w:ascii="Times New Roman Bold" w:hAnsi="Times New Roman Bold" w:cs="Times New Roman Bold"/>
          <w:b/>
          <w:bCs/>
          <w:lang w:eastAsia="zh-CN"/>
        </w:rPr>
        <w:t>233[</w:t>
      </w:r>
      <w:r w:rsidRPr="003E6225">
        <w:rPr>
          <w:b/>
          <w:bCs/>
          <w:lang w:eastAsia="zh-CN"/>
        </w:rPr>
        <w:t>COM6/8</w:t>
      </w:r>
      <w:r w:rsidRPr="005D70D0">
        <w:rPr>
          <w:rFonts w:ascii="Times New Roman Bold" w:hAnsi="Times New Roman Bold" w:cs="Times New Roman Bold"/>
          <w:b/>
          <w:bCs/>
          <w:lang w:eastAsia="zh-CN"/>
        </w:rPr>
        <w:t>]</w:t>
      </w:r>
      <w:r w:rsidR="006A296B" w:rsidRPr="006A296B">
        <w:rPr>
          <w:rFonts w:ascii="Times New Roman Bold" w:hAnsi="Times New Roman Bold" w:cs="Times New Roman Bold" w:hint="eastAsia"/>
          <w:lang w:eastAsia="zh-CN"/>
        </w:rPr>
        <w:t>号决议</w:t>
      </w:r>
      <w:r w:rsidR="006A296B">
        <w:rPr>
          <w:rFonts w:ascii="Times New Roman Bold" w:hAnsi="Times New Roman Bold" w:cs="Times New Roman Bold" w:hint="eastAsia"/>
          <w:lang w:eastAsia="zh-CN"/>
        </w:rPr>
        <w:t>（</w:t>
      </w:r>
      <w:r w:rsidRPr="00EE35E7">
        <w:rPr>
          <w:b/>
          <w:bCs/>
          <w:lang w:eastAsia="zh-CN"/>
        </w:rPr>
        <w:t>WRC-12</w:t>
      </w:r>
      <w:r w:rsidR="006A296B">
        <w:rPr>
          <w:rFonts w:hint="eastAsia"/>
          <w:b/>
          <w:bCs/>
          <w:lang w:eastAsia="zh-CN"/>
        </w:rPr>
        <w:t>）</w:t>
      </w:r>
      <w:r w:rsidR="006A296B" w:rsidRPr="006A296B">
        <w:rPr>
          <w:rFonts w:hint="eastAsia"/>
          <w:lang w:eastAsia="zh-CN"/>
        </w:rPr>
        <w:t>审议</w:t>
      </w:r>
      <w:r w:rsidR="006A296B" w:rsidRPr="00C0607E">
        <w:rPr>
          <w:lang w:eastAsia="zh-CN"/>
        </w:rPr>
        <w:t>5D</w:t>
      </w:r>
      <w:r w:rsidR="006A296B">
        <w:rPr>
          <w:rFonts w:hint="eastAsia"/>
          <w:lang w:eastAsia="zh-CN"/>
        </w:rPr>
        <w:t>工作组与移动业务频谱需求有关的研究结果（包括合适的频率范围、其他具体的要求以及任何相关工作组就其他业务的技术和操作特性、频谱需求和性能目标或保护要求而开展研究的结果）；</w:t>
      </w:r>
    </w:p>
    <w:p w:rsidR="00013161" w:rsidRPr="00C0607E" w:rsidRDefault="00013161" w:rsidP="004520F3">
      <w:pPr>
        <w:rPr>
          <w:lang w:eastAsia="zh-CN"/>
        </w:rPr>
      </w:pPr>
      <w:r>
        <w:rPr>
          <w:lang w:eastAsia="zh-CN"/>
        </w:rPr>
        <w:t>4</w:t>
      </w:r>
      <w:r w:rsidR="0094500B">
        <w:rPr>
          <w:lang w:eastAsia="zh-CN"/>
        </w:rPr>
        <w:tab/>
        <w:t>4-5-6-7</w:t>
      </w:r>
      <w:r w:rsidR="006A296B">
        <w:rPr>
          <w:rFonts w:hint="eastAsia"/>
          <w:lang w:eastAsia="zh-CN"/>
        </w:rPr>
        <w:t>联合任务组可根据需要酌情制定有关频谱共用和兼容性研究结果的</w:t>
      </w:r>
      <w:r w:rsidRPr="00C0607E">
        <w:rPr>
          <w:lang w:eastAsia="zh-CN"/>
        </w:rPr>
        <w:t>ITU-R</w:t>
      </w:r>
      <w:r w:rsidR="006A296B">
        <w:rPr>
          <w:rFonts w:hint="eastAsia"/>
          <w:lang w:eastAsia="zh-CN"/>
        </w:rPr>
        <w:t>建议书和报告草案，以便随后提交相关研究组，根据</w:t>
      </w:r>
      <w:r w:rsidR="006A296B">
        <w:rPr>
          <w:lang w:eastAsia="zh-CN"/>
        </w:rPr>
        <w:t>ITU-R 1-6</w:t>
      </w:r>
      <w:r w:rsidR="006A296B">
        <w:rPr>
          <w:rFonts w:hint="eastAsia"/>
          <w:lang w:eastAsia="zh-CN"/>
        </w:rPr>
        <w:t>号决议批准通过；</w:t>
      </w:r>
    </w:p>
    <w:p w:rsidR="00013161" w:rsidRPr="00C0607E" w:rsidRDefault="00013161" w:rsidP="004520F3">
      <w:pPr>
        <w:rPr>
          <w:lang w:eastAsia="zh-CN"/>
        </w:rPr>
      </w:pPr>
      <w:r>
        <w:rPr>
          <w:lang w:eastAsia="zh-CN"/>
        </w:rPr>
        <w:t>5</w:t>
      </w:r>
      <w:r w:rsidRPr="00C0607E">
        <w:rPr>
          <w:lang w:eastAsia="zh-CN"/>
        </w:rPr>
        <w:tab/>
      </w:r>
      <w:proofErr w:type="gramStart"/>
      <w:r w:rsidR="00B873DB">
        <w:rPr>
          <w:rFonts w:hint="eastAsia"/>
          <w:lang w:eastAsia="zh-CN"/>
        </w:rPr>
        <w:t>与上述第</w:t>
      </w:r>
      <w:r w:rsidR="00D83942">
        <w:rPr>
          <w:rFonts w:ascii="Times New Roman Bold" w:hAnsi="Times New Roman Bold" w:cs="Times New Roman Bold"/>
          <w:b/>
          <w:bCs/>
          <w:lang w:eastAsia="zh-CN"/>
        </w:rPr>
        <w:t>232</w:t>
      </w:r>
      <w:r w:rsidR="00B873DB" w:rsidRPr="0085003E">
        <w:rPr>
          <w:rFonts w:ascii="Times New Roman Bold" w:hAnsi="Times New Roman Bold" w:cs="Times New Roman Bold"/>
          <w:b/>
          <w:bCs/>
          <w:lang w:eastAsia="zh-CN"/>
        </w:rPr>
        <w:t>[</w:t>
      </w:r>
      <w:proofErr w:type="gramEnd"/>
      <w:r w:rsidR="00B873DB" w:rsidRPr="00C0607E">
        <w:rPr>
          <w:b/>
          <w:bCs/>
          <w:lang w:eastAsia="zh-CN"/>
        </w:rPr>
        <w:t>COM5/10</w:t>
      </w:r>
      <w:r w:rsidR="00B873DB">
        <w:rPr>
          <w:b/>
          <w:bCs/>
          <w:lang w:eastAsia="zh-CN"/>
        </w:rPr>
        <w:t>]</w:t>
      </w:r>
      <w:r w:rsidR="00B873DB" w:rsidRPr="00B873DB">
        <w:rPr>
          <w:rFonts w:hint="eastAsia"/>
          <w:lang w:eastAsia="zh-CN"/>
        </w:rPr>
        <w:t>号决议</w:t>
      </w:r>
      <w:r w:rsidR="00B873DB">
        <w:rPr>
          <w:rFonts w:hint="eastAsia"/>
          <w:b/>
          <w:bCs/>
          <w:lang w:eastAsia="zh-CN"/>
        </w:rPr>
        <w:t>（</w:t>
      </w:r>
      <w:r w:rsidR="00B873DB" w:rsidRPr="00D21E24">
        <w:rPr>
          <w:b/>
          <w:bCs/>
          <w:lang w:eastAsia="zh-CN"/>
        </w:rPr>
        <w:t>WRC-12</w:t>
      </w:r>
      <w:r w:rsidR="00B873DB">
        <w:rPr>
          <w:rFonts w:hint="eastAsia"/>
          <w:b/>
          <w:bCs/>
          <w:lang w:eastAsia="zh-CN"/>
        </w:rPr>
        <w:t>）</w:t>
      </w:r>
      <w:r w:rsidR="00B873DB" w:rsidRPr="00B873DB">
        <w:rPr>
          <w:rFonts w:ascii="STKaiti" w:eastAsia="STKaiti" w:hAnsi="STKaiti" w:hint="eastAsia"/>
          <w:iCs/>
          <w:lang w:eastAsia="zh-CN"/>
        </w:rPr>
        <w:t>请ITU-R</w:t>
      </w:r>
      <w:r w:rsidR="00B873DB">
        <w:rPr>
          <w:rFonts w:hint="eastAsia"/>
          <w:b/>
          <w:bCs/>
          <w:lang w:eastAsia="zh-CN"/>
        </w:rPr>
        <w:t xml:space="preserve"> </w:t>
      </w:r>
      <w:r w:rsidR="00B873DB" w:rsidRPr="00B873DB">
        <w:rPr>
          <w:rFonts w:hint="eastAsia"/>
          <w:lang w:eastAsia="zh-CN"/>
        </w:rPr>
        <w:t>2</w:t>
      </w:r>
      <w:r w:rsidR="00B873DB" w:rsidRPr="00B873DB">
        <w:rPr>
          <w:rFonts w:hint="eastAsia"/>
          <w:lang w:eastAsia="zh-CN"/>
        </w:rPr>
        <w:t>和</w:t>
      </w:r>
      <w:r w:rsidR="00B873DB" w:rsidRPr="00B873DB">
        <w:rPr>
          <w:rFonts w:hint="eastAsia"/>
          <w:lang w:eastAsia="zh-CN"/>
        </w:rPr>
        <w:t>3</w:t>
      </w:r>
      <w:r w:rsidR="00B873DB">
        <w:rPr>
          <w:rFonts w:hint="eastAsia"/>
          <w:lang w:eastAsia="zh-CN"/>
        </w:rPr>
        <w:t>所述信道配置有关的研究需在</w:t>
      </w:r>
      <w:r w:rsidR="00B873DB">
        <w:rPr>
          <w:rFonts w:hint="eastAsia"/>
          <w:lang w:eastAsia="zh-CN"/>
        </w:rPr>
        <w:t>5D</w:t>
      </w:r>
      <w:r w:rsidR="00B873DB">
        <w:rPr>
          <w:rFonts w:hint="eastAsia"/>
          <w:lang w:eastAsia="zh-CN"/>
        </w:rPr>
        <w:t>工作组进行；</w:t>
      </w:r>
    </w:p>
    <w:p w:rsidR="00013161" w:rsidRPr="00C0607E" w:rsidRDefault="00013161" w:rsidP="004520F3">
      <w:pPr>
        <w:rPr>
          <w:lang w:eastAsia="zh-CN"/>
        </w:rPr>
      </w:pPr>
      <w:proofErr w:type="gramStart"/>
      <w:r>
        <w:rPr>
          <w:lang w:eastAsia="zh-CN"/>
        </w:rPr>
        <w:t>6</w:t>
      </w:r>
      <w:r>
        <w:rPr>
          <w:lang w:eastAsia="zh-CN"/>
        </w:rPr>
        <w:tab/>
      </w:r>
      <w:r w:rsidR="00B873DB" w:rsidRPr="00C0607E">
        <w:rPr>
          <w:lang w:eastAsia="zh-CN"/>
        </w:rPr>
        <w:t>4-5-6-7</w:t>
      </w:r>
      <w:r w:rsidR="00B873DB">
        <w:rPr>
          <w:rFonts w:hint="eastAsia"/>
          <w:lang w:eastAsia="zh-CN"/>
        </w:rPr>
        <w:t>联合任务组的工作组织应最大限度地采用现代的通信方法，其中包括尽可能采用远程参与；</w:t>
      </w:r>
      <w:proofErr w:type="gramEnd"/>
    </w:p>
    <w:p w:rsidR="00013161" w:rsidRPr="00C0607E" w:rsidRDefault="00013161" w:rsidP="004520F3">
      <w:pPr>
        <w:rPr>
          <w:lang w:eastAsia="zh-CN"/>
        </w:rPr>
      </w:pPr>
      <w:proofErr w:type="gramStart"/>
      <w:r>
        <w:rPr>
          <w:lang w:eastAsia="zh-CN"/>
        </w:rPr>
        <w:t>7</w:t>
      </w:r>
      <w:r w:rsidRPr="00C0607E">
        <w:rPr>
          <w:lang w:eastAsia="zh-CN"/>
        </w:rPr>
        <w:tab/>
        <w:t>4-5-6-7</w:t>
      </w:r>
      <w:r w:rsidR="00B873DB">
        <w:rPr>
          <w:rFonts w:hint="eastAsia"/>
          <w:lang w:eastAsia="zh-CN"/>
        </w:rPr>
        <w:t>联合任务组的会议安排应尽可能避免与第</w:t>
      </w:r>
      <w:r w:rsidR="00B873DB">
        <w:rPr>
          <w:rFonts w:hint="eastAsia"/>
          <w:lang w:eastAsia="zh-CN"/>
        </w:rPr>
        <w:t>4</w:t>
      </w:r>
      <w:r w:rsidR="00B873DB">
        <w:rPr>
          <w:rFonts w:hint="eastAsia"/>
          <w:lang w:eastAsia="zh-CN"/>
        </w:rPr>
        <w:t>、</w:t>
      </w:r>
      <w:r w:rsidR="00B873DB">
        <w:rPr>
          <w:rFonts w:hint="eastAsia"/>
          <w:lang w:eastAsia="zh-CN"/>
        </w:rPr>
        <w:t>5</w:t>
      </w:r>
      <w:r w:rsidR="00B873DB">
        <w:rPr>
          <w:rFonts w:hint="eastAsia"/>
          <w:lang w:eastAsia="zh-CN"/>
        </w:rPr>
        <w:t>、</w:t>
      </w:r>
      <w:r w:rsidR="00B873DB">
        <w:rPr>
          <w:rFonts w:hint="eastAsia"/>
          <w:lang w:eastAsia="zh-CN"/>
        </w:rPr>
        <w:t>6</w:t>
      </w:r>
      <w:r w:rsidR="00B873DB">
        <w:rPr>
          <w:rFonts w:hint="eastAsia"/>
          <w:lang w:eastAsia="zh-CN"/>
        </w:rPr>
        <w:t>、</w:t>
      </w:r>
      <w:r w:rsidR="00B873DB">
        <w:rPr>
          <w:rFonts w:hint="eastAsia"/>
          <w:lang w:eastAsia="zh-CN"/>
        </w:rPr>
        <w:t>7</w:t>
      </w:r>
      <w:r w:rsidR="00B873DB">
        <w:rPr>
          <w:rFonts w:hint="eastAsia"/>
          <w:lang w:eastAsia="zh-CN"/>
        </w:rPr>
        <w:t>研究组相关工作组定期召开的会议相冲突，但应最大限度地在与这些工作组会议相同的地点，前后衔接的日期召集会议，以便于代表团参会。</w:t>
      </w:r>
      <w:proofErr w:type="gramEnd"/>
      <w:r w:rsidRPr="00C0607E">
        <w:rPr>
          <w:lang w:eastAsia="zh-CN"/>
        </w:rPr>
        <w:t xml:space="preserve"> </w:t>
      </w:r>
    </w:p>
    <w:p w:rsidR="00D83942" w:rsidRDefault="00D83942">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lang w:eastAsia="zh-CN"/>
        </w:rPr>
        <w:br w:type="page"/>
      </w:r>
    </w:p>
    <w:p w:rsidR="00013161" w:rsidRPr="00A2154F" w:rsidRDefault="00B873DB" w:rsidP="00D83942">
      <w:pPr>
        <w:pStyle w:val="Call"/>
        <w:rPr>
          <w:lang w:eastAsia="zh-CN"/>
        </w:rPr>
      </w:pPr>
      <w:r>
        <w:rPr>
          <w:rFonts w:hint="eastAsia"/>
          <w:lang w:eastAsia="zh-CN"/>
        </w:rPr>
        <w:lastRenderedPageBreak/>
        <w:t>进一步决定</w:t>
      </w:r>
    </w:p>
    <w:p w:rsidR="00013161" w:rsidRPr="00C0607E" w:rsidRDefault="00013161" w:rsidP="000D74E0">
      <w:pPr>
        <w:rPr>
          <w:lang w:eastAsia="zh-CN"/>
        </w:rPr>
      </w:pPr>
      <w:r w:rsidRPr="00C0607E">
        <w:rPr>
          <w:lang w:eastAsia="zh-CN"/>
        </w:rPr>
        <w:t>1</w:t>
      </w:r>
      <w:r w:rsidRPr="00C0607E">
        <w:rPr>
          <w:lang w:eastAsia="zh-CN"/>
        </w:rPr>
        <w:tab/>
      </w:r>
      <w:r w:rsidR="00B873DB">
        <w:rPr>
          <w:rFonts w:hint="eastAsia"/>
          <w:lang w:eastAsia="zh-CN"/>
        </w:rPr>
        <w:t>为开展其工作，</w:t>
      </w:r>
      <w:r w:rsidRPr="00C0607E">
        <w:rPr>
          <w:lang w:eastAsia="zh-CN"/>
        </w:rPr>
        <w:t>4</w:t>
      </w:r>
      <w:r w:rsidR="000D74E0">
        <w:rPr>
          <w:rFonts w:hint="eastAsia"/>
          <w:lang w:eastAsia="zh-CN"/>
        </w:rPr>
        <w:t>-</w:t>
      </w:r>
      <w:r w:rsidRPr="00C0607E">
        <w:rPr>
          <w:lang w:eastAsia="zh-CN"/>
        </w:rPr>
        <w:t>5</w:t>
      </w:r>
      <w:r w:rsidR="000D74E0">
        <w:rPr>
          <w:rFonts w:hint="eastAsia"/>
          <w:lang w:eastAsia="zh-CN"/>
        </w:rPr>
        <w:t>-</w:t>
      </w:r>
      <w:r w:rsidRPr="00C0607E">
        <w:rPr>
          <w:lang w:eastAsia="zh-CN"/>
        </w:rPr>
        <w:t>6</w:t>
      </w:r>
      <w:r w:rsidR="000D74E0">
        <w:rPr>
          <w:rFonts w:hint="eastAsia"/>
          <w:lang w:eastAsia="zh-CN"/>
        </w:rPr>
        <w:t>-</w:t>
      </w:r>
      <w:r w:rsidRPr="00C0607E">
        <w:rPr>
          <w:lang w:eastAsia="zh-CN"/>
        </w:rPr>
        <w:t>7</w:t>
      </w:r>
      <w:r w:rsidR="00B873DB">
        <w:rPr>
          <w:rFonts w:hint="eastAsia"/>
          <w:lang w:eastAsia="zh-CN"/>
        </w:rPr>
        <w:t>联合任务组可根据需要与</w:t>
      </w:r>
      <w:r w:rsidRPr="00C0607E">
        <w:rPr>
          <w:lang w:eastAsia="zh-CN"/>
        </w:rPr>
        <w:t>ITU-R</w:t>
      </w:r>
      <w:r w:rsidR="00B873DB">
        <w:rPr>
          <w:rFonts w:hint="eastAsia"/>
          <w:lang w:eastAsia="zh-CN"/>
        </w:rPr>
        <w:t>研究组和工作组进行联络，以便收集必要的信息；</w:t>
      </w:r>
    </w:p>
    <w:p w:rsidR="00013161" w:rsidRDefault="00013161" w:rsidP="004520F3">
      <w:pPr>
        <w:rPr>
          <w:lang w:eastAsia="zh-CN"/>
        </w:rPr>
      </w:pPr>
      <w:proofErr w:type="gramStart"/>
      <w:r w:rsidRPr="00C0607E">
        <w:rPr>
          <w:lang w:eastAsia="zh-CN"/>
        </w:rPr>
        <w:t>2</w:t>
      </w:r>
      <w:r w:rsidRPr="00C0607E">
        <w:rPr>
          <w:lang w:eastAsia="zh-CN"/>
        </w:rPr>
        <w:tab/>
      </w:r>
      <w:r w:rsidR="00B873DB">
        <w:rPr>
          <w:lang w:eastAsia="zh-CN"/>
        </w:rPr>
        <w:t>4-5-6-7</w:t>
      </w:r>
      <w:r w:rsidR="00B873DB">
        <w:rPr>
          <w:lang w:eastAsia="zh-CN"/>
        </w:rPr>
        <w:t>联合任务组</w:t>
      </w:r>
      <w:r w:rsidR="00B873DB">
        <w:rPr>
          <w:rFonts w:hint="eastAsia"/>
          <w:lang w:eastAsia="zh-CN"/>
        </w:rPr>
        <w:t>应</w:t>
      </w:r>
      <w:r w:rsidR="00E82C91">
        <w:rPr>
          <w:rFonts w:hint="eastAsia"/>
          <w:lang w:eastAsia="zh-CN"/>
        </w:rPr>
        <w:t>自行开展其工作，无需将其研究结果通报其他工作组；</w:t>
      </w:r>
      <w:proofErr w:type="gramEnd"/>
      <w:r w:rsidRPr="00C0607E">
        <w:rPr>
          <w:lang w:eastAsia="zh-CN"/>
        </w:rPr>
        <w:t xml:space="preserve"> </w:t>
      </w:r>
    </w:p>
    <w:p w:rsidR="00013161" w:rsidRPr="000E1C14" w:rsidRDefault="00312E91" w:rsidP="0089098A">
      <w:pPr>
        <w:rPr>
          <w:lang w:eastAsia="zh-CN"/>
        </w:rPr>
      </w:pPr>
      <w:r>
        <w:rPr>
          <w:lang w:eastAsia="zh-CN"/>
        </w:rPr>
        <w:t>3</w:t>
      </w:r>
      <w:r w:rsidR="00013161">
        <w:rPr>
          <w:lang w:eastAsia="zh-CN"/>
        </w:rPr>
        <w:tab/>
      </w:r>
      <w:r w:rsidR="00E82C91">
        <w:rPr>
          <w:rFonts w:hint="eastAsia"/>
          <w:lang w:eastAsia="zh-CN"/>
        </w:rPr>
        <w:t>关于</w:t>
      </w:r>
      <w:r w:rsidR="00E82C91">
        <w:rPr>
          <w:lang w:eastAsia="zh-CN"/>
        </w:rPr>
        <w:t>4-5-6-</w:t>
      </w:r>
      <w:proofErr w:type="gramStart"/>
      <w:r w:rsidR="00E82C91">
        <w:rPr>
          <w:lang w:eastAsia="zh-CN"/>
        </w:rPr>
        <w:t>7</w:t>
      </w:r>
      <w:r w:rsidR="00E82C91">
        <w:rPr>
          <w:lang w:eastAsia="zh-CN"/>
        </w:rPr>
        <w:t>联合任务组</w:t>
      </w:r>
      <w:r w:rsidR="00E82C91">
        <w:rPr>
          <w:rFonts w:hint="eastAsia"/>
          <w:lang w:eastAsia="zh-CN"/>
        </w:rPr>
        <w:t>针对第</w:t>
      </w:r>
      <w:r w:rsidR="00E82C91" w:rsidRPr="0085003E">
        <w:rPr>
          <w:rFonts w:ascii="Times New Roman Bold" w:hAnsi="Times New Roman Bold" w:cs="Times New Roman Bold"/>
          <w:b/>
          <w:bCs/>
          <w:lang w:eastAsia="zh-CN"/>
        </w:rPr>
        <w:t>232[</w:t>
      </w:r>
      <w:proofErr w:type="gramEnd"/>
      <w:r w:rsidR="00E82C91" w:rsidRPr="00C0607E">
        <w:rPr>
          <w:b/>
          <w:bCs/>
          <w:lang w:eastAsia="zh-CN"/>
        </w:rPr>
        <w:t>COM5/10</w:t>
      </w:r>
      <w:r w:rsidR="00E82C91">
        <w:rPr>
          <w:b/>
          <w:bCs/>
          <w:lang w:eastAsia="zh-CN"/>
        </w:rPr>
        <w:t>]</w:t>
      </w:r>
      <w:r w:rsidR="00E82C91" w:rsidRPr="00B873DB">
        <w:rPr>
          <w:rFonts w:hint="eastAsia"/>
          <w:lang w:eastAsia="zh-CN"/>
        </w:rPr>
        <w:t>号决议</w:t>
      </w:r>
      <w:r w:rsidR="00E82C91">
        <w:rPr>
          <w:rFonts w:hint="eastAsia"/>
          <w:b/>
          <w:bCs/>
          <w:lang w:eastAsia="zh-CN"/>
        </w:rPr>
        <w:t>（</w:t>
      </w:r>
      <w:r w:rsidR="00E82C91" w:rsidRPr="00D21E24">
        <w:rPr>
          <w:b/>
          <w:bCs/>
          <w:lang w:eastAsia="zh-CN"/>
        </w:rPr>
        <w:t>WRC-12</w:t>
      </w:r>
      <w:r w:rsidR="00E82C91">
        <w:rPr>
          <w:rFonts w:hint="eastAsia"/>
          <w:b/>
          <w:bCs/>
          <w:lang w:eastAsia="zh-CN"/>
        </w:rPr>
        <w:t>）</w:t>
      </w:r>
      <w:r w:rsidR="00E82C91" w:rsidRPr="00E82C91">
        <w:rPr>
          <w:rFonts w:hint="eastAsia"/>
          <w:lang w:eastAsia="zh-CN"/>
        </w:rPr>
        <w:t>开展的共用研究，</w:t>
      </w:r>
      <w:r w:rsidR="00E82C91">
        <w:rPr>
          <w:rFonts w:hint="eastAsia"/>
          <w:lang w:eastAsia="zh-CN"/>
        </w:rPr>
        <w:t>相关工作组提出的技术、操作特性和保护要求以及</w:t>
      </w:r>
      <w:r w:rsidR="00E82C91">
        <w:rPr>
          <w:rFonts w:hint="eastAsia"/>
          <w:lang w:eastAsia="zh-CN"/>
        </w:rPr>
        <w:t>5D</w:t>
      </w:r>
      <w:r w:rsidR="00E82C91">
        <w:rPr>
          <w:rFonts w:hint="eastAsia"/>
          <w:lang w:eastAsia="zh-CN"/>
        </w:rPr>
        <w:t>和</w:t>
      </w:r>
      <w:r w:rsidR="00E82C91">
        <w:rPr>
          <w:rFonts w:hint="eastAsia"/>
          <w:lang w:eastAsia="zh-CN"/>
        </w:rPr>
        <w:t>6A</w:t>
      </w:r>
      <w:r w:rsidR="00E82C91">
        <w:rPr>
          <w:rFonts w:hint="eastAsia"/>
          <w:lang w:eastAsia="zh-CN"/>
        </w:rPr>
        <w:t>工作组提出的频谱需求应在</w:t>
      </w:r>
      <w:r w:rsidR="00E82C91">
        <w:rPr>
          <w:rFonts w:hint="eastAsia"/>
          <w:lang w:eastAsia="zh-CN"/>
        </w:rPr>
        <w:t>2012</w:t>
      </w:r>
      <w:r w:rsidR="00E82C91">
        <w:rPr>
          <w:rFonts w:hint="eastAsia"/>
          <w:lang w:eastAsia="zh-CN"/>
        </w:rPr>
        <w:t>年</w:t>
      </w:r>
      <w:r w:rsidR="00E82C91">
        <w:rPr>
          <w:rFonts w:hint="eastAsia"/>
          <w:lang w:eastAsia="zh-CN"/>
        </w:rPr>
        <w:t>12</w:t>
      </w:r>
      <w:r w:rsidR="00E82C91">
        <w:rPr>
          <w:rFonts w:hint="eastAsia"/>
          <w:lang w:eastAsia="zh-CN"/>
        </w:rPr>
        <w:t>月</w:t>
      </w:r>
      <w:r w:rsidR="00E82C91">
        <w:rPr>
          <w:rFonts w:hint="eastAsia"/>
          <w:lang w:eastAsia="zh-CN"/>
        </w:rPr>
        <w:t>31</w:t>
      </w:r>
      <w:r w:rsidR="00E82C91">
        <w:rPr>
          <w:rFonts w:hint="eastAsia"/>
          <w:lang w:eastAsia="zh-CN"/>
        </w:rPr>
        <w:t>日之前提交给联合任务组；</w:t>
      </w:r>
      <w:r w:rsidR="00013161">
        <w:rPr>
          <w:lang w:eastAsia="zh-CN"/>
        </w:rPr>
        <w:t xml:space="preserve"> </w:t>
      </w:r>
    </w:p>
    <w:p w:rsidR="00013161" w:rsidRDefault="00312E91" w:rsidP="0089098A">
      <w:pPr>
        <w:rPr>
          <w:lang w:eastAsia="zh-CN"/>
        </w:rPr>
      </w:pPr>
      <w:r>
        <w:rPr>
          <w:lang w:eastAsia="zh-CN"/>
        </w:rPr>
        <w:t>4</w:t>
      </w:r>
      <w:r w:rsidR="00013161">
        <w:rPr>
          <w:lang w:eastAsia="zh-CN"/>
        </w:rPr>
        <w:tab/>
      </w:r>
      <w:r w:rsidR="00E82C91">
        <w:rPr>
          <w:rFonts w:hint="eastAsia"/>
          <w:lang w:eastAsia="zh-CN"/>
        </w:rPr>
        <w:t>关于</w:t>
      </w:r>
      <w:r w:rsidR="00E82C91">
        <w:rPr>
          <w:lang w:eastAsia="zh-CN"/>
        </w:rPr>
        <w:t>4-5-6-</w:t>
      </w:r>
      <w:proofErr w:type="gramStart"/>
      <w:r w:rsidR="00E82C91">
        <w:rPr>
          <w:lang w:eastAsia="zh-CN"/>
        </w:rPr>
        <w:t>7</w:t>
      </w:r>
      <w:r w:rsidR="00E82C91">
        <w:rPr>
          <w:lang w:eastAsia="zh-CN"/>
        </w:rPr>
        <w:t>联合任务组</w:t>
      </w:r>
      <w:r w:rsidR="00E82C91">
        <w:rPr>
          <w:rFonts w:hint="eastAsia"/>
          <w:lang w:eastAsia="zh-CN"/>
        </w:rPr>
        <w:t>针对第</w:t>
      </w:r>
      <w:r w:rsidR="00E82C91" w:rsidRPr="0085003E">
        <w:rPr>
          <w:rFonts w:ascii="Times New Roman Bold" w:hAnsi="Times New Roman Bold" w:cs="Times New Roman Bold"/>
          <w:b/>
          <w:bCs/>
          <w:lang w:eastAsia="zh-CN"/>
        </w:rPr>
        <w:t>23</w:t>
      </w:r>
      <w:r w:rsidR="00E82C91">
        <w:rPr>
          <w:rFonts w:ascii="Times New Roman Bold" w:hAnsi="Times New Roman Bold" w:cs="Times New Roman Bold" w:hint="eastAsia"/>
          <w:b/>
          <w:bCs/>
          <w:lang w:eastAsia="zh-CN"/>
        </w:rPr>
        <w:t>3</w:t>
      </w:r>
      <w:r w:rsidR="00E82C91" w:rsidRPr="0085003E">
        <w:rPr>
          <w:rFonts w:ascii="Times New Roman Bold" w:hAnsi="Times New Roman Bold" w:cs="Times New Roman Bold"/>
          <w:b/>
          <w:bCs/>
          <w:lang w:eastAsia="zh-CN"/>
        </w:rPr>
        <w:t>[</w:t>
      </w:r>
      <w:proofErr w:type="gramEnd"/>
      <w:r w:rsidR="00E82C91" w:rsidRPr="00C0607E">
        <w:rPr>
          <w:b/>
          <w:bCs/>
          <w:lang w:eastAsia="zh-CN"/>
        </w:rPr>
        <w:t>COM</w:t>
      </w:r>
      <w:r w:rsidR="00E82C91">
        <w:rPr>
          <w:rFonts w:hint="eastAsia"/>
          <w:b/>
          <w:bCs/>
          <w:lang w:eastAsia="zh-CN"/>
        </w:rPr>
        <w:t>6</w:t>
      </w:r>
      <w:r w:rsidR="00E82C91" w:rsidRPr="00C0607E">
        <w:rPr>
          <w:b/>
          <w:bCs/>
          <w:lang w:eastAsia="zh-CN"/>
        </w:rPr>
        <w:t>/</w:t>
      </w:r>
      <w:r w:rsidR="00E82C91">
        <w:rPr>
          <w:rFonts w:hint="eastAsia"/>
          <w:b/>
          <w:bCs/>
          <w:lang w:eastAsia="zh-CN"/>
        </w:rPr>
        <w:t>8</w:t>
      </w:r>
      <w:r w:rsidR="00E82C91">
        <w:rPr>
          <w:b/>
          <w:bCs/>
          <w:lang w:eastAsia="zh-CN"/>
        </w:rPr>
        <w:t>]</w:t>
      </w:r>
      <w:r w:rsidR="00E82C91" w:rsidRPr="00B873DB">
        <w:rPr>
          <w:rFonts w:hint="eastAsia"/>
          <w:lang w:eastAsia="zh-CN"/>
        </w:rPr>
        <w:t>号决议</w:t>
      </w:r>
      <w:r w:rsidR="00E82C91">
        <w:rPr>
          <w:rFonts w:hint="eastAsia"/>
          <w:b/>
          <w:bCs/>
          <w:lang w:eastAsia="zh-CN"/>
        </w:rPr>
        <w:t>（</w:t>
      </w:r>
      <w:r w:rsidR="00E82C91" w:rsidRPr="00D21E24">
        <w:rPr>
          <w:b/>
          <w:bCs/>
          <w:lang w:eastAsia="zh-CN"/>
        </w:rPr>
        <w:t>WRC-12</w:t>
      </w:r>
      <w:r w:rsidR="00E82C91">
        <w:rPr>
          <w:rFonts w:hint="eastAsia"/>
          <w:b/>
          <w:bCs/>
          <w:lang w:eastAsia="zh-CN"/>
        </w:rPr>
        <w:t>）</w:t>
      </w:r>
      <w:r w:rsidR="00E82C91" w:rsidRPr="00E82C91">
        <w:rPr>
          <w:rFonts w:hint="eastAsia"/>
          <w:lang w:eastAsia="zh-CN"/>
        </w:rPr>
        <w:t>开展的共用研究，</w:t>
      </w:r>
      <w:r w:rsidR="00E82C91">
        <w:rPr>
          <w:rFonts w:hint="eastAsia"/>
          <w:lang w:eastAsia="zh-CN"/>
        </w:rPr>
        <w:t>相关工作组提出的技术、操作特性和保护要求、与现有和规划使用有关的信息以及</w:t>
      </w:r>
      <w:r w:rsidR="00E82C91">
        <w:rPr>
          <w:rFonts w:hint="eastAsia"/>
          <w:lang w:eastAsia="zh-CN"/>
        </w:rPr>
        <w:t>5A</w:t>
      </w:r>
      <w:r w:rsidR="00E82C91">
        <w:rPr>
          <w:rFonts w:hint="eastAsia"/>
          <w:lang w:eastAsia="zh-CN"/>
        </w:rPr>
        <w:t>和</w:t>
      </w:r>
      <w:r w:rsidR="00E82C91">
        <w:rPr>
          <w:rFonts w:hint="eastAsia"/>
          <w:lang w:eastAsia="zh-CN"/>
        </w:rPr>
        <w:t>5D</w:t>
      </w:r>
      <w:r w:rsidR="00E82C91">
        <w:rPr>
          <w:rFonts w:hint="eastAsia"/>
          <w:lang w:eastAsia="zh-CN"/>
        </w:rPr>
        <w:t>工作组提出的频谱需求应在</w:t>
      </w:r>
      <w:r w:rsidR="00E82C91">
        <w:rPr>
          <w:rFonts w:hint="eastAsia"/>
          <w:lang w:eastAsia="zh-CN"/>
        </w:rPr>
        <w:t>2013</w:t>
      </w:r>
      <w:r w:rsidR="00E82C91">
        <w:rPr>
          <w:rFonts w:hint="eastAsia"/>
          <w:lang w:eastAsia="zh-CN"/>
        </w:rPr>
        <w:t>年</w:t>
      </w:r>
      <w:r w:rsidR="00E82C91">
        <w:rPr>
          <w:rFonts w:hint="eastAsia"/>
          <w:lang w:eastAsia="zh-CN"/>
        </w:rPr>
        <w:t>7</w:t>
      </w:r>
      <w:r w:rsidR="00E82C91">
        <w:rPr>
          <w:rFonts w:hint="eastAsia"/>
          <w:lang w:eastAsia="zh-CN"/>
        </w:rPr>
        <w:t>月</w:t>
      </w:r>
      <w:r w:rsidR="00E82C91">
        <w:rPr>
          <w:rFonts w:hint="eastAsia"/>
          <w:lang w:eastAsia="zh-CN"/>
        </w:rPr>
        <w:t>31</w:t>
      </w:r>
      <w:r w:rsidR="00E82C91">
        <w:rPr>
          <w:rFonts w:hint="eastAsia"/>
          <w:lang w:eastAsia="zh-CN"/>
        </w:rPr>
        <w:t>日之前提交给联合任务组；</w:t>
      </w:r>
    </w:p>
    <w:p w:rsidR="00013161" w:rsidRPr="00C0607E" w:rsidRDefault="00013161" w:rsidP="0089098A">
      <w:pPr>
        <w:rPr>
          <w:lang w:eastAsia="zh-CN"/>
        </w:rPr>
      </w:pPr>
      <w:r>
        <w:rPr>
          <w:rFonts w:cs="Calibri"/>
          <w:lang w:eastAsia="zh-CN"/>
        </w:rPr>
        <w:t>5</w:t>
      </w:r>
      <w:r>
        <w:rPr>
          <w:rFonts w:cs="Calibri"/>
          <w:lang w:eastAsia="zh-CN"/>
        </w:rPr>
        <w:tab/>
      </w:r>
      <w:r w:rsidR="00B873DB">
        <w:rPr>
          <w:rFonts w:cs="Calibri"/>
          <w:lang w:eastAsia="zh-CN"/>
        </w:rPr>
        <w:t>4-5-6-</w:t>
      </w:r>
      <w:proofErr w:type="gramStart"/>
      <w:r w:rsidR="00B873DB">
        <w:rPr>
          <w:rFonts w:cs="Calibri"/>
          <w:lang w:eastAsia="zh-CN"/>
        </w:rPr>
        <w:t>7</w:t>
      </w:r>
      <w:r w:rsidR="00B873DB">
        <w:rPr>
          <w:rFonts w:cs="Calibri"/>
          <w:lang w:eastAsia="zh-CN"/>
        </w:rPr>
        <w:t>联合任务组</w:t>
      </w:r>
      <w:r w:rsidR="00D14E96">
        <w:rPr>
          <w:rFonts w:hint="eastAsia"/>
          <w:lang w:eastAsia="zh-CN"/>
        </w:rPr>
        <w:t>第</w:t>
      </w:r>
      <w:r w:rsidR="00D14E96" w:rsidRPr="0085003E">
        <w:rPr>
          <w:rFonts w:ascii="Times New Roman Bold" w:hAnsi="Times New Roman Bold" w:cs="Times New Roman Bold"/>
          <w:b/>
          <w:bCs/>
          <w:lang w:eastAsia="zh-CN"/>
        </w:rPr>
        <w:t>232[</w:t>
      </w:r>
      <w:proofErr w:type="gramEnd"/>
      <w:r w:rsidR="00D14E96" w:rsidRPr="00C0607E">
        <w:rPr>
          <w:b/>
          <w:bCs/>
          <w:lang w:eastAsia="zh-CN"/>
        </w:rPr>
        <w:t>COM5/10</w:t>
      </w:r>
      <w:r w:rsidR="00D14E96">
        <w:rPr>
          <w:b/>
          <w:bCs/>
          <w:lang w:eastAsia="zh-CN"/>
        </w:rPr>
        <w:t>]</w:t>
      </w:r>
      <w:r w:rsidR="00D14E96" w:rsidRPr="00B873DB">
        <w:rPr>
          <w:rFonts w:hint="eastAsia"/>
          <w:lang w:eastAsia="zh-CN"/>
        </w:rPr>
        <w:t>号决议</w:t>
      </w:r>
      <w:r w:rsidR="00D14E96">
        <w:rPr>
          <w:rFonts w:hint="eastAsia"/>
          <w:b/>
          <w:bCs/>
          <w:lang w:eastAsia="zh-CN"/>
        </w:rPr>
        <w:t>（</w:t>
      </w:r>
      <w:r w:rsidR="00D14E96" w:rsidRPr="00D21E24">
        <w:rPr>
          <w:b/>
          <w:bCs/>
          <w:lang w:eastAsia="zh-CN"/>
        </w:rPr>
        <w:t>WRC-12</w:t>
      </w:r>
      <w:r w:rsidR="00D14E96">
        <w:rPr>
          <w:rFonts w:hint="eastAsia"/>
          <w:b/>
          <w:bCs/>
          <w:lang w:eastAsia="zh-CN"/>
        </w:rPr>
        <w:t>）</w:t>
      </w:r>
      <w:r w:rsidR="00D14E96" w:rsidRPr="00D14E96">
        <w:rPr>
          <w:rFonts w:hint="eastAsia"/>
          <w:lang w:eastAsia="zh-CN"/>
        </w:rPr>
        <w:t>开展</w:t>
      </w:r>
      <w:r w:rsidR="00D14E96">
        <w:rPr>
          <w:rFonts w:cs="Calibri" w:hint="eastAsia"/>
          <w:lang w:eastAsia="zh-CN"/>
        </w:rPr>
        <w:t>紧急根据研究。</w:t>
      </w:r>
    </w:p>
    <w:p w:rsidR="00D83942" w:rsidRDefault="00D83942" w:rsidP="004520F3">
      <w:pPr>
        <w:rPr>
          <w:szCs w:val="24"/>
          <w:lang w:eastAsia="zh-CN"/>
        </w:rPr>
      </w:pPr>
    </w:p>
    <w:p w:rsidR="00D83942" w:rsidRDefault="00D83942" w:rsidP="004520F3">
      <w:pPr>
        <w:rPr>
          <w:szCs w:val="24"/>
          <w:lang w:eastAsia="zh-CN"/>
        </w:rPr>
      </w:pPr>
    </w:p>
    <w:p w:rsidR="00013161" w:rsidRPr="009C7012" w:rsidRDefault="00D14E96" w:rsidP="004520F3">
      <w:pPr>
        <w:rPr>
          <w:szCs w:val="24"/>
          <w:lang w:eastAsia="zh-CN"/>
        </w:rPr>
      </w:pPr>
      <w:r>
        <w:rPr>
          <w:rFonts w:hint="eastAsia"/>
          <w:szCs w:val="24"/>
          <w:lang w:eastAsia="zh-CN"/>
        </w:rPr>
        <w:t>该组的主席为</w:t>
      </w:r>
      <w:r w:rsidR="00013161">
        <w:rPr>
          <w:szCs w:val="24"/>
          <w:lang w:eastAsia="zh-CN"/>
        </w:rPr>
        <w:t>Thomas Ewers</w:t>
      </w:r>
      <w:r>
        <w:rPr>
          <w:rFonts w:hint="eastAsia"/>
          <w:szCs w:val="24"/>
          <w:lang w:eastAsia="zh-CN"/>
        </w:rPr>
        <w:t>先生（德国），电子邮件为：</w:t>
      </w:r>
      <w:hyperlink r:id="rId15" w:history="1">
        <w:r w:rsidR="00013161" w:rsidRPr="00E471AD">
          <w:rPr>
            <w:rStyle w:val="Hyperlink"/>
            <w:szCs w:val="24"/>
            <w:lang w:eastAsia="zh-CN"/>
          </w:rPr>
          <w:t>Thomas.ewers@bnetza.de</w:t>
        </w:r>
      </w:hyperlink>
      <w:r>
        <w:rPr>
          <w:rFonts w:hint="eastAsia"/>
          <w:szCs w:val="24"/>
          <w:lang w:eastAsia="zh-CN"/>
        </w:rPr>
        <w:t>。</w:t>
      </w:r>
    </w:p>
    <w:p w:rsidR="00013161" w:rsidRPr="009C7012" w:rsidRDefault="00D14E96" w:rsidP="004520F3">
      <w:pPr>
        <w:rPr>
          <w:szCs w:val="24"/>
          <w:lang w:eastAsia="zh-CN"/>
        </w:rPr>
      </w:pPr>
      <w:r>
        <w:rPr>
          <w:rFonts w:hint="eastAsia"/>
          <w:szCs w:val="24"/>
          <w:lang w:eastAsia="zh-CN"/>
        </w:rPr>
        <w:t>副主席人选将由</w:t>
      </w:r>
      <w:r>
        <w:rPr>
          <w:szCs w:val="24"/>
          <w:lang w:eastAsia="zh-CN"/>
        </w:rPr>
        <w:t>4-5-6-7</w:t>
      </w:r>
      <w:r>
        <w:rPr>
          <w:szCs w:val="24"/>
          <w:lang w:eastAsia="zh-CN"/>
        </w:rPr>
        <w:t>联合任务组</w:t>
      </w:r>
      <w:r>
        <w:rPr>
          <w:rFonts w:hint="eastAsia"/>
          <w:szCs w:val="24"/>
          <w:lang w:eastAsia="zh-CN"/>
        </w:rPr>
        <w:t>确定。</w:t>
      </w:r>
    </w:p>
    <w:p w:rsidR="00C87122" w:rsidRDefault="009A59CA" w:rsidP="004520F3">
      <w:pPr>
        <w:pStyle w:val="AnnexNo"/>
        <w:spacing w:before="240"/>
        <w:rPr>
          <w:lang w:eastAsia="zh-CN"/>
        </w:rPr>
      </w:pPr>
      <w:r w:rsidRPr="00594C70">
        <w:rPr>
          <w:u w:val="single"/>
          <w:lang w:val="en-US" w:eastAsia="zh-CN"/>
        </w:rPr>
        <w:br w:type="page"/>
      </w:r>
      <w:r w:rsidR="00E51700">
        <w:rPr>
          <w:rFonts w:ascii="SimSun" w:eastAsia="SimSun" w:hAnsi="SimSun" w:cs="SimSun" w:hint="eastAsia"/>
          <w:lang w:eastAsia="zh-CN"/>
        </w:rPr>
        <w:lastRenderedPageBreak/>
        <w:t>附件</w:t>
      </w:r>
      <w:r>
        <w:rPr>
          <w:lang w:eastAsia="zh-CN"/>
        </w:rPr>
        <w:t>11</w:t>
      </w:r>
    </w:p>
    <w:p w:rsidR="009A59CA" w:rsidRPr="002338AB" w:rsidRDefault="00E51700" w:rsidP="004520F3">
      <w:pPr>
        <w:pStyle w:val="Annextitle0"/>
        <w:rPr>
          <w:lang w:val="en-US" w:eastAsia="zh-CN"/>
        </w:rPr>
      </w:pPr>
      <w:r w:rsidRPr="00622C3A">
        <w:rPr>
          <w:rFonts w:ascii="SimSun" w:eastAsia="SimSun" w:hAnsi="SimSun" w:cs="SimSun" w:hint="eastAsia"/>
          <w:lang w:eastAsia="zh-CN"/>
        </w:rPr>
        <w:t>建议提交</w:t>
      </w:r>
      <w:r w:rsidR="00C87122">
        <w:rPr>
          <w:lang w:eastAsia="zh-CN"/>
        </w:rPr>
        <w:t>WRC-1</w:t>
      </w:r>
      <w:r w:rsidR="00C87122">
        <w:rPr>
          <w:rFonts w:hint="eastAsia"/>
          <w:lang w:eastAsia="zh-CN"/>
        </w:rPr>
        <w:t>5</w:t>
      </w:r>
      <w:r w:rsidRPr="00622C3A">
        <w:rPr>
          <w:rFonts w:ascii="SimSun" w:eastAsia="SimSun" w:hAnsi="SimSun" w:cs="SimSun" w:hint="eastAsia"/>
          <w:lang w:eastAsia="zh-CN"/>
        </w:rPr>
        <w:t>的</w:t>
      </w:r>
      <w:r w:rsidRPr="00622C3A">
        <w:rPr>
          <w:lang w:eastAsia="zh-CN"/>
        </w:rPr>
        <w:t>CPM</w:t>
      </w:r>
      <w:r w:rsidRPr="00622C3A">
        <w:rPr>
          <w:rFonts w:ascii="SimSun" w:eastAsia="SimSun" w:hAnsi="SimSun" w:cs="SimSun" w:hint="eastAsia"/>
          <w:lang w:eastAsia="zh-CN"/>
        </w:rPr>
        <w:t>报告草案</w:t>
      </w:r>
      <w:r w:rsidR="00D92C59">
        <w:rPr>
          <w:rFonts w:ascii="SimSun" w:eastAsia="SimSun" w:hAnsi="SimSun" w:cs="SimSun"/>
          <w:lang w:eastAsia="zh-CN"/>
        </w:rPr>
        <w:br/>
      </w:r>
      <w:r w:rsidRPr="00622C3A">
        <w:rPr>
          <w:rFonts w:ascii="SimSun" w:eastAsia="SimSun" w:hAnsi="SimSun" w:cs="SimSun" w:hint="eastAsia"/>
          <w:lang w:eastAsia="zh-CN"/>
        </w:rPr>
        <w:t>采用的详细结构</w:t>
      </w:r>
    </w:p>
    <w:p w:rsidR="00E51700" w:rsidRPr="00D14E96" w:rsidRDefault="00D14E96" w:rsidP="009A4384">
      <w:pPr>
        <w:pStyle w:val="Normalaftertitle0"/>
        <w:rPr>
          <w:rFonts w:eastAsiaTheme="minorEastAsia"/>
          <w:lang w:eastAsia="zh-CN"/>
        </w:rPr>
      </w:pPr>
      <w:r>
        <w:rPr>
          <w:rFonts w:eastAsiaTheme="minorEastAsia" w:hint="eastAsia"/>
          <w:lang w:eastAsia="zh-CN"/>
        </w:rPr>
        <w:t>参</w:t>
      </w:r>
      <w:r w:rsidR="00D92C59">
        <w:rPr>
          <w:rFonts w:eastAsiaTheme="minorEastAsia" w:hint="eastAsia"/>
          <w:lang w:eastAsia="zh-CN"/>
        </w:rPr>
        <w:t>见</w:t>
      </w:r>
      <w:r>
        <w:rPr>
          <w:rFonts w:eastAsiaTheme="minorEastAsia" w:hint="eastAsia"/>
          <w:lang w:eastAsia="zh-CN"/>
        </w:rPr>
        <w:t>文件：</w:t>
      </w:r>
      <w:hyperlink r:id="rId16" w:history="1">
        <w:r w:rsidR="009A4384" w:rsidRPr="007A7FFD">
          <w:rPr>
            <w:rStyle w:val="Hyperlink"/>
            <w:rFonts w:eastAsiaTheme="minorEastAsia"/>
            <w:lang w:eastAsia="zh-CN"/>
          </w:rPr>
          <w:t>http://www.itu.int/oth/R0A0A000006/en</w:t>
        </w:r>
      </w:hyperlink>
      <w:r w:rsidR="009A4384">
        <w:rPr>
          <w:rFonts w:eastAsiaTheme="minorEastAsia"/>
          <w:lang w:eastAsia="zh-CN"/>
        </w:rPr>
        <w:t xml:space="preserve"> </w:t>
      </w:r>
      <w:r>
        <w:rPr>
          <w:rFonts w:eastAsiaTheme="minorEastAsia" w:hint="eastAsia"/>
          <w:lang w:eastAsia="zh-CN"/>
        </w:rPr>
        <w:t>。</w:t>
      </w:r>
    </w:p>
    <w:p w:rsidR="009A59CA" w:rsidRPr="00E51700" w:rsidRDefault="009A59CA" w:rsidP="004520F3">
      <w:pPr>
        <w:rPr>
          <w:lang w:eastAsia="zh-CN"/>
        </w:rPr>
      </w:pPr>
    </w:p>
    <w:p w:rsidR="00C87122" w:rsidRDefault="009A59CA" w:rsidP="004520F3">
      <w:pPr>
        <w:pStyle w:val="AnnexNo"/>
        <w:spacing w:before="0"/>
        <w:rPr>
          <w:lang w:eastAsia="zh-CN"/>
        </w:rPr>
      </w:pPr>
      <w:r w:rsidRPr="00594C70">
        <w:rPr>
          <w:lang w:val="en-US" w:eastAsia="zh-CN"/>
        </w:rPr>
        <w:br w:type="page"/>
      </w:r>
      <w:r w:rsidR="00B8627C">
        <w:rPr>
          <w:rFonts w:ascii="SimSun" w:eastAsia="SimSun" w:hAnsi="SimSun" w:cs="SimSun" w:hint="eastAsia"/>
          <w:lang w:eastAsia="zh-CN"/>
        </w:rPr>
        <w:lastRenderedPageBreak/>
        <w:t>附件</w:t>
      </w:r>
      <w:r>
        <w:rPr>
          <w:lang w:eastAsia="zh-CN"/>
        </w:rPr>
        <w:t>12</w:t>
      </w:r>
    </w:p>
    <w:p w:rsidR="009A59CA" w:rsidRPr="00E86D49" w:rsidRDefault="00E51700" w:rsidP="004520F3">
      <w:pPr>
        <w:pStyle w:val="Annextitle0"/>
        <w:rPr>
          <w:lang w:val="en-US" w:eastAsia="zh-CN"/>
        </w:rPr>
      </w:pPr>
      <w:r w:rsidRPr="00622C3A">
        <w:rPr>
          <w:rFonts w:ascii="SimSun" w:eastAsia="SimSun" w:hAnsi="SimSun" w:cs="SimSun" w:hint="eastAsia"/>
          <w:lang w:eastAsia="zh-CN"/>
        </w:rPr>
        <w:t>特别委员会的工作的组织</w:t>
      </w:r>
      <w:r w:rsidR="009A59CA">
        <w:rPr>
          <w:lang w:eastAsia="zh-CN"/>
        </w:rPr>
        <w:br/>
      </w:r>
      <w:r w:rsidRPr="00622C3A">
        <w:rPr>
          <w:rFonts w:ascii="SimSun" w:eastAsia="SimSun" w:hAnsi="SimSun" w:cs="SimSun" w:hint="eastAsia"/>
          <w:lang w:eastAsia="zh-CN"/>
        </w:rPr>
        <w:t>（供参考）</w:t>
      </w:r>
    </w:p>
    <w:p w:rsidR="009A59CA" w:rsidRDefault="009A59CA" w:rsidP="004520F3">
      <w:pPr>
        <w:rPr>
          <w:lang w:eastAsia="zh-CN"/>
        </w:rPr>
      </w:pPr>
    </w:p>
    <w:p w:rsidR="009A59CA" w:rsidRDefault="00D14E96" w:rsidP="004520F3">
      <w:pPr>
        <w:spacing w:before="136"/>
        <w:ind w:firstLine="567"/>
        <w:rPr>
          <w:lang w:eastAsia="zh-CN"/>
        </w:rPr>
      </w:pPr>
      <w:r>
        <w:rPr>
          <w:rFonts w:hint="eastAsia"/>
          <w:lang w:eastAsia="zh-CN"/>
        </w:rPr>
        <w:t>特别委员会由</w:t>
      </w:r>
      <w:r w:rsidR="00C87122" w:rsidRPr="00BB5B3F">
        <w:rPr>
          <w:lang w:eastAsia="zh-CN"/>
        </w:rPr>
        <w:t>T. Shafiee</w:t>
      </w:r>
      <w:r>
        <w:rPr>
          <w:rFonts w:hint="eastAsia"/>
          <w:lang w:eastAsia="zh-CN"/>
        </w:rPr>
        <w:t>先生（伊朗伊斯兰共和国，电子邮件为</w:t>
      </w:r>
      <w:hyperlink r:id="rId17" w:tgtFrame="new" w:history="1">
        <w:r w:rsidRPr="00BA0A74">
          <w:rPr>
            <w:rStyle w:val="Hyperlink"/>
            <w:lang w:eastAsia="zh-CN"/>
          </w:rPr>
          <w:t>shafiee@cra.ir</w:t>
        </w:r>
      </w:hyperlink>
      <w:r>
        <w:rPr>
          <w:rFonts w:hint="eastAsia"/>
          <w:lang w:eastAsia="zh-CN"/>
        </w:rPr>
        <w:t>）担任主席，</w:t>
      </w:r>
      <w:r w:rsidR="00E51700" w:rsidRPr="00622C3A">
        <w:rPr>
          <w:lang w:eastAsia="zh-CN"/>
        </w:rPr>
        <w:t>特别委员会将按照下列</w:t>
      </w:r>
      <w:r>
        <w:rPr>
          <w:rFonts w:hint="eastAsia"/>
          <w:lang w:eastAsia="zh-CN"/>
        </w:rPr>
        <w:t>方式</w:t>
      </w:r>
      <w:r w:rsidR="00E51700" w:rsidRPr="00622C3A">
        <w:rPr>
          <w:lang w:eastAsia="zh-CN"/>
        </w:rPr>
        <w:t>在新研究期开展有关</w:t>
      </w:r>
      <w:r w:rsidR="00E51700" w:rsidRPr="00622C3A">
        <w:rPr>
          <w:lang w:eastAsia="zh-CN"/>
        </w:rPr>
        <w:t>WRC-1</w:t>
      </w:r>
      <w:r w:rsidR="00C87122">
        <w:rPr>
          <w:rFonts w:hint="eastAsia"/>
          <w:lang w:eastAsia="zh-CN"/>
        </w:rPr>
        <w:t>5</w:t>
      </w:r>
      <w:r w:rsidR="00E51700" w:rsidRPr="00622C3A">
        <w:rPr>
          <w:lang w:eastAsia="zh-CN"/>
        </w:rPr>
        <w:t>的筹备工作：</w:t>
      </w:r>
    </w:p>
    <w:p w:rsidR="009A59CA" w:rsidRDefault="00C87122" w:rsidP="004520F3">
      <w:pPr>
        <w:rPr>
          <w:lang w:eastAsia="zh-CN"/>
        </w:rPr>
      </w:pPr>
      <w:proofErr w:type="gramStart"/>
      <w:r>
        <w:rPr>
          <w:rFonts w:hint="eastAsia"/>
          <w:lang w:eastAsia="zh-CN"/>
        </w:rPr>
        <w:t>1</w:t>
      </w:r>
      <w:r>
        <w:rPr>
          <w:lang w:eastAsia="zh-CN"/>
        </w:rPr>
        <w:tab/>
      </w:r>
      <w:r w:rsidR="00913CFF" w:rsidRPr="00622C3A">
        <w:rPr>
          <w:lang w:eastAsia="zh-CN"/>
        </w:rPr>
        <w:t>为例行节约并提高效率，特别委员会</w:t>
      </w:r>
      <w:r w:rsidR="00323A63">
        <w:rPr>
          <w:lang w:eastAsia="zh-CN"/>
        </w:rPr>
        <w:t>设立</w:t>
      </w:r>
      <w:r w:rsidR="00913CFF" w:rsidRPr="00622C3A">
        <w:rPr>
          <w:lang w:eastAsia="zh-CN"/>
        </w:rPr>
        <w:t>了由</w:t>
      </w:r>
      <w:r w:rsidR="00D14E96" w:rsidRPr="00BB5B3F">
        <w:rPr>
          <w:lang w:eastAsia="zh-CN"/>
        </w:rPr>
        <w:t>T.</w:t>
      </w:r>
      <w:proofErr w:type="gramEnd"/>
      <w:r w:rsidR="00D14E96" w:rsidRPr="00BB5B3F">
        <w:rPr>
          <w:lang w:eastAsia="zh-CN"/>
        </w:rPr>
        <w:t xml:space="preserve"> Shafiee</w:t>
      </w:r>
      <w:r w:rsidR="00D14E96">
        <w:rPr>
          <w:rFonts w:hint="eastAsia"/>
          <w:lang w:eastAsia="zh-CN"/>
        </w:rPr>
        <w:t>先生</w:t>
      </w:r>
      <w:r w:rsidR="00913CFF" w:rsidRPr="00622C3A">
        <w:rPr>
          <w:lang w:eastAsia="zh-CN"/>
        </w:rPr>
        <w:t>任主席的特别委员会工作组，工作组将在研究组于九月、十月和</w:t>
      </w:r>
      <w:r w:rsidR="00D14E96">
        <w:rPr>
          <w:rFonts w:hint="eastAsia"/>
          <w:lang w:eastAsia="zh-CN"/>
        </w:rPr>
        <w:t>/</w:t>
      </w:r>
      <w:r w:rsidR="00D14E96">
        <w:rPr>
          <w:rFonts w:hint="eastAsia"/>
          <w:lang w:eastAsia="zh-CN"/>
        </w:rPr>
        <w:t>或</w:t>
      </w:r>
      <w:r w:rsidR="00913CFF">
        <w:rPr>
          <w:rFonts w:hint="eastAsia"/>
          <w:lang w:eastAsia="zh-CN"/>
        </w:rPr>
        <w:t>十一</w:t>
      </w:r>
      <w:r w:rsidR="00913CFF" w:rsidRPr="00622C3A">
        <w:rPr>
          <w:lang w:eastAsia="zh-CN"/>
        </w:rPr>
        <w:t>月集中举行过会议之后，于</w:t>
      </w:r>
      <w:r w:rsidR="00913CFF" w:rsidRPr="00622C3A">
        <w:rPr>
          <w:lang w:eastAsia="zh-CN"/>
        </w:rPr>
        <w:t>20</w:t>
      </w:r>
      <w:r w:rsidR="00D14E96">
        <w:rPr>
          <w:rFonts w:hint="eastAsia"/>
          <w:lang w:eastAsia="zh-CN"/>
        </w:rPr>
        <w:t>13</w:t>
      </w:r>
      <w:r w:rsidR="00913CFF" w:rsidRPr="00622C3A">
        <w:rPr>
          <w:lang w:eastAsia="zh-CN"/>
        </w:rPr>
        <w:t>年底举行为期一周的、无口译服务（仅用英文）的会议。</w:t>
      </w:r>
    </w:p>
    <w:p w:rsidR="009A59CA" w:rsidRDefault="00C87122" w:rsidP="004520F3">
      <w:pPr>
        <w:rPr>
          <w:lang w:eastAsia="zh-CN"/>
        </w:rPr>
      </w:pPr>
      <w:proofErr w:type="gramStart"/>
      <w:r>
        <w:rPr>
          <w:rFonts w:hint="eastAsia"/>
          <w:lang w:eastAsia="zh-CN"/>
        </w:rPr>
        <w:t>2</w:t>
      </w:r>
      <w:r>
        <w:rPr>
          <w:lang w:eastAsia="zh-CN"/>
        </w:rPr>
        <w:tab/>
      </w:r>
      <w:r w:rsidR="00913CFF" w:rsidRPr="00622C3A">
        <w:rPr>
          <w:lang w:eastAsia="zh-CN"/>
        </w:rPr>
        <w:t>该工作组的职责是就由特别委员会直接负责的</w:t>
      </w:r>
      <w:r w:rsidR="00913CFF" w:rsidRPr="00622C3A">
        <w:rPr>
          <w:lang w:eastAsia="zh-CN"/>
        </w:rPr>
        <w:t>WRC-1</w:t>
      </w:r>
      <w:r>
        <w:rPr>
          <w:rFonts w:hint="eastAsia"/>
          <w:lang w:eastAsia="zh-CN"/>
        </w:rPr>
        <w:t>5</w:t>
      </w:r>
      <w:r w:rsidR="00913CFF" w:rsidRPr="00622C3A">
        <w:rPr>
          <w:lang w:eastAsia="zh-CN"/>
        </w:rPr>
        <w:t>议项进行特别委员会的工作准备，并与</w:t>
      </w:r>
      <w:r w:rsidR="00913CFF" w:rsidRPr="00622C3A">
        <w:rPr>
          <w:lang w:eastAsia="zh-CN"/>
        </w:rPr>
        <w:t>CPM-1</w:t>
      </w:r>
      <w:r>
        <w:rPr>
          <w:rFonts w:hint="eastAsia"/>
          <w:lang w:eastAsia="zh-CN"/>
        </w:rPr>
        <w:t>5</w:t>
      </w:r>
      <w:r w:rsidR="00913CFF" w:rsidRPr="00622C3A">
        <w:rPr>
          <w:lang w:eastAsia="zh-CN"/>
        </w:rPr>
        <w:t>第一次大会筹备会议确定的负责</w:t>
      </w:r>
      <w:r w:rsidR="00913CFF" w:rsidRPr="00622C3A">
        <w:rPr>
          <w:lang w:eastAsia="zh-CN"/>
        </w:rPr>
        <w:t>WRC-1</w:t>
      </w:r>
      <w:r>
        <w:rPr>
          <w:rFonts w:hint="eastAsia"/>
          <w:lang w:eastAsia="zh-CN"/>
        </w:rPr>
        <w:t>5</w:t>
      </w:r>
      <w:r w:rsidR="00913CFF" w:rsidRPr="00622C3A">
        <w:rPr>
          <w:lang w:eastAsia="zh-CN"/>
        </w:rPr>
        <w:t>其它议项的</w:t>
      </w:r>
      <w:r w:rsidR="00913CFF" w:rsidRPr="00622C3A">
        <w:rPr>
          <w:lang w:eastAsia="zh-CN"/>
        </w:rPr>
        <w:t>ITU-R</w:t>
      </w:r>
      <w:r w:rsidR="00913CFF" w:rsidRPr="00622C3A">
        <w:rPr>
          <w:lang w:eastAsia="zh-CN"/>
        </w:rPr>
        <w:t>小组进行沟通联络，以便从规则角度支持其就</w:t>
      </w:r>
      <w:r w:rsidR="00913CFF" w:rsidRPr="00622C3A">
        <w:rPr>
          <w:lang w:eastAsia="zh-CN"/>
        </w:rPr>
        <w:t>WRC-1</w:t>
      </w:r>
      <w:r>
        <w:rPr>
          <w:rFonts w:hint="eastAsia"/>
          <w:lang w:eastAsia="zh-CN"/>
        </w:rPr>
        <w:t>5</w:t>
      </w:r>
      <w:r w:rsidR="00913CFF" w:rsidRPr="00622C3A">
        <w:rPr>
          <w:lang w:eastAsia="zh-CN"/>
        </w:rPr>
        <w:t>其它议项开展的筹备工作。</w:t>
      </w:r>
      <w:proofErr w:type="gramEnd"/>
    </w:p>
    <w:p w:rsidR="00C87122" w:rsidRPr="00DB7697" w:rsidRDefault="00C87122" w:rsidP="004520F3">
      <w:pPr>
        <w:rPr>
          <w:lang w:eastAsia="zh-CN"/>
        </w:rPr>
      </w:pPr>
      <w:r>
        <w:rPr>
          <w:lang w:eastAsia="zh-CN"/>
        </w:rPr>
        <w:t>3</w:t>
      </w:r>
      <w:r>
        <w:rPr>
          <w:lang w:eastAsia="zh-CN"/>
        </w:rPr>
        <w:tab/>
      </w:r>
      <w:r w:rsidR="00D14E96">
        <w:rPr>
          <w:rFonts w:hint="eastAsia"/>
          <w:lang w:eastAsia="zh-CN"/>
        </w:rPr>
        <w:t>特别委员会自身计划在</w:t>
      </w:r>
      <w:r w:rsidR="00D14E96">
        <w:rPr>
          <w:rFonts w:hint="eastAsia"/>
          <w:lang w:eastAsia="zh-CN"/>
        </w:rPr>
        <w:t>2014</w:t>
      </w:r>
      <w:r w:rsidR="00D14E96">
        <w:rPr>
          <w:rFonts w:hint="eastAsia"/>
          <w:lang w:eastAsia="zh-CN"/>
        </w:rPr>
        <w:t>年末召集会议，以便审议由工作组起草的</w:t>
      </w:r>
      <w:r w:rsidR="00D14E96">
        <w:rPr>
          <w:rFonts w:hint="eastAsia"/>
          <w:lang w:eastAsia="zh-CN"/>
        </w:rPr>
        <w:t>CPM</w:t>
      </w:r>
      <w:r w:rsidR="00D14E96">
        <w:rPr>
          <w:rFonts w:hint="eastAsia"/>
          <w:lang w:eastAsia="zh-CN"/>
        </w:rPr>
        <w:t>报告草案中的规则部分并完成其负责的议项的</w:t>
      </w:r>
      <w:r w:rsidR="00D14E96">
        <w:rPr>
          <w:rFonts w:hint="eastAsia"/>
          <w:lang w:eastAsia="zh-CN"/>
        </w:rPr>
        <w:t>CPM</w:t>
      </w:r>
      <w:r w:rsidR="00D14E96">
        <w:rPr>
          <w:rFonts w:hint="eastAsia"/>
          <w:lang w:eastAsia="zh-CN"/>
        </w:rPr>
        <w:t>报告草案。</w:t>
      </w:r>
    </w:p>
    <w:p w:rsidR="00C87122" w:rsidRDefault="009A59CA" w:rsidP="004520F3">
      <w:pPr>
        <w:pStyle w:val="AnnexNo"/>
        <w:spacing w:before="0"/>
        <w:rPr>
          <w:lang w:eastAsia="zh-CN"/>
        </w:rPr>
      </w:pPr>
      <w:r w:rsidRPr="00594C70">
        <w:rPr>
          <w:lang w:val="en-US" w:eastAsia="zh-CN"/>
        </w:rPr>
        <w:br w:type="page"/>
      </w:r>
      <w:r w:rsidR="00913CFF">
        <w:rPr>
          <w:rFonts w:ascii="SimSun" w:eastAsia="SimSun" w:hAnsi="SimSun" w:cs="SimSun" w:hint="eastAsia"/>
          <w:lang w:eastAsia="zh-CN"/>
        </w:rPr>
        <w:lastRenderedPageBreak/>
        <w:t>附件</w:t>
      </w:r>
      <w:r>
        <w:rPr>
          <w:lang w:eastAsia="zh-CN"/>
        </w:rPr>
        <w:t>13</w:t>
      </w:r>
    </w:p>
    <w:p w:rsidR="009A59CA" w:rsidRPr="00E86D49" w:rsidRDefault="00913CFF" w:rsidP="004520F3">
      <w:pPr>
        <w:pStyle w:val="Annextitle0"/>
        <w:rPr>
          <w:lang w:val="en-US" w:eastAsia="zh-CN"/>
        </w:rPr>
      </w:pPr>
      <w:r w:rsidRPr="00622C3A">
        <w:rPr>
          <w:rFonts w:ascii="SimSun" w:eastAsia="SimSun" w:hAnsi="SimSun" w:cs="SimSun" w:hint="eastAsia"/>
          <w:lang w:eastAsia="zh-CN"/>
        </w:rPr>
        <w:t>主席、副主席和章节报告人通信地址一览表</w:t>
      </w:r>
    </w:p>
    <w:p w:rsidR="00C87122" w:rsidRPr="00221FD4" w:rsidRDefault="00C87122" w:rsidP="004520F3">
      <w:pPr>
        <w:spacing w:before="240" w:after="120"/>
        <w:rPr>
          <w:b/>
          <w:bCs/>
          <w:color w:val="000000"/>
          <w:lang w:eastAsia="zh-CN"/>
        </w:rPr>
      </w:pPr>
      <w:r>
        <w:rPr>
          <w:b/>
          <w:bCs/>
          <w:color w:val="000000"/>
        </w:rPr>
        <w:t>CPM-15</w:t>
      </w:r>
      <w:r>
        <w:rPr>
          <w:rFonts w:hint="eastAsia"/>
          <w:b/>
          <w:bCs/>
          <w:color w:val="000000"/>
          <w:lang w:eastAsia="zh-CN"/>
        </w:rPr>
        <w:t>主席</w:t>
      </w:r>
    </w:p>
    <w:tbl>
      <w:tblPr>
        <w:tblW w:w="0" w:type="auto"/>
        <w:tblLook w:val="01E0" w:firstRow="1" w:lastRow="1" w:firstColumn="1" w:lastColumn="1" w:noHBand="0" w:noVBand="0"/>
      </w:tblPr>
      <w:tblGrid>
        <w:gridCol w:w="5148"/>
        <w:gridCol w:w="4599"/>
      </w:tblGrid>
      <w:tr w:rsidR="00C87122" w:rsidRPr="00221FD4" w:rsidTr="00D83942">
        <w:tc>
          <w:tcPr>
            <w:tcW w:w="5148" w:type="dxa"/>
          </w:tcPr>
          <w:p w:rsidR="00C87122" w:rsidRPr="00EB4DD5" w:rsidRDefault="00C87122" w:rsidP="004520F3">
            <w:pPr>
              <w:spacing w:before="0"/>
              <w:rPr>
                <w:color w:val="000000"/>
                <w:lang w:eastAsia="zh-CN"/>
              </w:rPr>
            </w:pPr>
            <w:r w:rsidRPr="00EB4DD5">
              <w:rPr>
                <w:color w:val="000000"/>
              </w:rPr>
              <w:t>Aboubakar ZOURMBA</w:t>
            </w:r>
            <w:r w:rsidR="00414666">
              <w:rPr>
                <w:rFonts w:hint="eastAsia"/>
                <w:color w:val="000000"/>
                <w:lang w:eastAsia="zh-CN"/>
              </w:rPr>
              <w:t>先生</w:t>
            </w:r>
          </w:p>
        </w:tc>
        <w:tc>
          <w:tcPr>
            <w:tcW w:w="4599" w:type="dxa"/>
          </w:tcPr>
          <w:p w:rsidR="00C87122" w:rsidRPr="00EB4DD5" w:rsidRDefault="00D14E96" w:rsidP="004520F3">
            <w:pPr>
              <w:spacing w:before="0"/>
              <w:rPr>
                <w:color w:val="000000"/>
              </w:rPr>
            </w:pPr>
            <w:r>
              <w:rPr>
                <w:color w:val="000000"/>
              </w:rPr>
              <w:t>电话：</w:t>
            </w:r>
            <w:r w:rsidR="00C87122" w:rsidRPr="00EB4DD5">
              <w:rPr>
                <w:color w:val="000000"/>
              </w:rPr>
              <w:t xml:space="preserve"> </w:t>
            </w:r>
            <w:r w:rsidR="00C87122" w:rsidRPr="00867C7C">
              <w:rPr>
                <w:color w:val="000000"/>
              </w:rPr>
              <w:t>+237 22</w:t>
            </w:r>
            <w:r w:rsidR="00C87122">
              <w:rPr>
                <w:color w:val="000000"/>
              </w:rPr>
              <w:t xml:space="preserve"> </w:t>
            </w:r>
            <w:r w:rsidR="00C87122" w:rsidRPr="00867C7C">
              <w:rPr>
                <w:color w:val="000000"/>
              </w:rPr>
              <w:t>234</w:t>
            </w:r>
            <w:r w:rsidR="00C87122">
              <w:rPr>
                <w:color w:val="000000"/>
              </w:rPr>
              <w:t xml:space="preserve"> </w:t>
            </w:r>
            <w:r w:rsidR="00C87122" w:rsidRPr="00867C7C">
              <w:rPr>
                <w:color w:val="000000"/>
              </w:rPr>
              <w:t>201</w:t>
            </w:r>
          </w:p>
        </w:tc>
      </w:tr>
      <w:tr w:rsidR="00C87122" w:rsidRPr="00592E8B" w:rsidTr="00D83942">
        <w:tc>
          <w:tcPr>
            <w:tcW w:w="5148" w:type="dxa"/>
          </w:tcPr>
          <w:p w:rsidR="00C87122" w:rsidRPr="00065B47" w:rsidRDefault="00C87122" w:rsidP="004520F3">
            <w:pPr>
              <w:spacing w:before="0"/>
              <w:rPr>
                <w:color w:val="000000"/>
                <w:lang w:val="fr-CH"/>
              </w:rPr>
            </w:pPr>
            <w:r w:rsidRPr="00065B47">
              <w:rPr>
                <w:color w:val="000000"/>
                <w:lang w:val="fr-CH"/>
              </w:rPr>
              <w:t>Agence de Régulation des</w:t>
            </w:r>
            <w:r w:rsidRPr="00065B47">
              <w:rPr>
                <w:color w:val="000000"/>
                <w:lang w:val="fr-CH"/>
              </w:rPr>
              <w:br/>
              <w:t>Télécommunications (ART)</w:t>
            </w:r>
          </w:p>
        </w:tc>
        <w:tc>
          <w:tcPr>
            <w:tcW w:w="4599" w:type="dxa"/>
          </w:tcPr>
          <w:p w:rsidR="00C87122" w:rsidRPr="00592E8B" w:rsidRDefault="00D14E96" w:rsidP="004520F3">
            <w:pPr>
              <w:spacing w:before="0"/>
              <w:rPr>
                <w:color w:val="000000"/>
                <w:lang w:val="fr-FR" w:eastAsia="zh-CN"/>
              </w:rPr>
            </w:pPr>
            <w:r>
              <w:rPr>
                <w:color w:val="000000"/>
                <w:lang w:val="en-US" w:eastAsia="zh-CN"/>
              </w:rPr>
              <w:t>电话：</w:t>
            </w:r>
            <w:r w:rsidR="00C87122" w:rsidRPr="004C12A0">
              <w:rPr>
                <w:color w:val="000000"/>
                <w:lang w:val="en-US" w:eastAsia="zh-CN"/>
              </w:rPr>
              <w:t xml:space="preserve"> +237 99 776 </w:t>
            </w:r>
            <w:r w:rsidR="00C87122" w:rsidRPr="00592E8B">
              <w:rPr>
                <w:color w:val="000000"/>
                <w:lang w:val="fr-FR" w:eastAsia="zh-CN"/>
              </w:rPr>
              <w:t xml:space="preserve">066 </w:t>
            </w:r>
            <w:r w:rsidR="00414666">
              <w:rPr>
                <w:rFonts w:hint="eastAsia"/>
                <w:color w:val="000000"/>
                <w:lang w:val="fr-FR" w:eastAsia="zh-CN"/>
              </w:rPr>
              <w:t>（手机）</w:t>
            </w:r>
            <w:r w:rsidR="00C87122">
              <w:rPr>
                <w:color w:val="000000"/>
                <w:lang w:val="fr-FR" w:eastAsia="zh-CN"/>
              </w:rPr>
              <w:br/>
            </w:r>
            <w:r>
              <w:rPr>
                <w:color w:val="000000"/>
                <w:lang w:val="fr-FR" w:eastAsia="zh-CN"/>
              </w:rPr>
              <w:t>传真：</w:t>
            </w:r>
            <w:r w:rsidR="00C87122" w:rsidRPr="00EB4DD5">
              <w:rPr>
                <w:color w:val="000000"/>
                <w:lang w:val="fr-FR" w:eastAsia="zh-CN"/>
              </w:rPr>
              <w:t xml:space="preserve"> +237 22 233</w:t>
            </w:r>
            <w:r w:rsidR="00C87122">
              <w:rPr>
                <w:color w:val="000000"/>
                <w:lang w:val="fr-FR" w:eastAsia="zh-CN"/>
              </w:rPr>
              <w:t xml:space="preserve"> </w:t>
            </w:r>
            <w:r w:rsidR="00C87122" w:rsidRPr="00EB4DD5">
              <w:rPr>
                <w:color w:val="000000"/>
                <w:lang w:val="fr-FR" w:eastAsia="zh-CN"/>
              </w:rPr>
              <w:t>748</w:t>
            </w:r>
          </w:p>
        </w:tc>
      </w:tr>
      <w:tr w:rsidR="00C87122" w:rsidRPr="004C12A0" w:rsidTr="00D83942">
        <w:tc>
          <w:tcPr>
            <w:tcW w:w="5148" w:type="dxa"/>
          </w:tcPr>
          <w:p w:rsidR="00C87122" w:rsidRPr="00EB4DD5" w:rsidRDefault="00C87122" w:rsidP="004520F3">
            <w:pPr>
              <w:spacing w:before="0"/>
              <w:rPr>
                <w:color w:val="000000"/>
                <w:lang w:val="fr-FR"/>
              </w:rPr>
            </w:pPr>
            <w:r w:rsidRPr="00EB4DD5">
              <w:rPr>
                <w:color w:val="000000"/>
                <w:lang w:val="fr-FR"/>
              </w:rPr>
              <w:t>B.P. 6132</w:t>
            </w:r>
          </w:p>
        </w:tc>
        <w:tc>
          <w:tcPr>
            <w:tcW w:w="4599" w:type="dxa"/>
          </w:tcPr>
          <w:p w:rsidR="00C87122" w:rsidRPr="00EB4DD5" w:rsidRDefault="00D14E96" w:rsidP="004520F3">
            <w:pPr>
              <w:spacing w:before="0"/>
              <w:rPr>
                <w:color w:val="000000"/>
                <w:lang w:val="fr-FR" w:eastAsia="zh-CN"/>
              </w:rPr>
            </w:pPr>
            <w:r>
              <w:rPr>
                <w:color w:val="000000"/>
                <w:lang w:val="fr-FR" w:eastAsia="zh-CN"/>
              </w:rPr>
              <w:t>电子邮件：</w:t>
            </w:r>
            <w:r w:rsidR="00C87122" w:rsidRPr="00EB4DD5">
              <w:rPr>
                <w:sz w:val="16"/>
                <w:szCs w:val="16"/>
                <w:lang w:val="fr-FR" w:eastAsia="zh-CN"/>
              </w:rPr>
              <w:t xml:space="preserve"> </w:t>
            </w:r>
            <w:hyperlink r:id="rId18" w:history="1">
              <w:r w:rsidR="00C87122" w:rsidRPr="00EB4DD5">
                <w:rPr>
                  <w:rStyle w:val="Hyperlink"/>
                  <w:lang w:val="fr-FR" w:eastAsia="zh-CN"/>
                </w:rPr>
                <w:t>aboubakar.zourmba@ties.itu.int</w:t>
              </w:r>
            </w:hyperlink>
          </w:p>
        </w:tc>
      </w:tr>
      <w:tr w:rsidR="00C87122" w:rsidRPr="00592E8B" w:rsidTr="00D83942">
        <w:tc>
          <w:tcPr>
            <w:tcW w:w="5148" w:type="dxa"/>
          </w:tcPr>
          <w:p w:rsidR="00C87122" w:rsidRPr="00592E8B" w:rsidRDefault="00C87122" w:rsidP="004520F3">
            <w:pPr>
              <w:spacing w:before="0"/>
              <w:rPr>
                <w:color w:val="000000"/>
                <w:lang w:val="fr-FR"/>
              </w:rPr>
            </w:pPr>
            <w:r w:rsidRPr="00EB4DD5">
              <w:rPr>
                <w:color w:val="000000"/>
                <w:lang w:val="fr-FR"/>
              </w:rPr>
              <w:t>YA</w:t>
            </w:r>
            <w:r w:rsidRPr="00592E8B">
              <w:rPr>
                <w:color w:val="000000"/>
                <w:lang w:val="fr-FR"/>
              </w:rPr>
              <w:t>OUNDE</w:t>
            </w:r>
          </w:p>
        </w:tc>
        <w:tc>
          <w:tcPr>
            <w:tcW w:w="4599" w:type="dxa"/>
          </w:tcPr>
          <w:p w:rsidR="00C87122" w:rsidRPr="00EB4DD5" w:rsidRDefault="00C87122" w:rsidP="004520F3">
            <w:pPr>
              <w:spacing w:before="0"/>
              <w:rPr>
                <w:sz w:val="16"/>
                <w:szCs w:val="16"/>
                <w:lang w:val="fr-FR"/>
              </w:rPr>
            </w:pPr>
          </w:p>
        </w:tc>
      </w:tr>
      <w:tr w:rsidR="00C87122" w:rsidRPr="00221FD4" w:rsidTr="00D83942">
        <w:tc>
          <w:tcPr>
            <w:tcW w:w="5148" w:type="dxa"/>
          </w:tcPr>
          <w:p w:rsidR="00C87122" w:rsidRPr="00EB4DD5" w:rsidRDefault="00C87122" w:rsidP="004520F3">
            <w:pPr>
              <w:spacing w:before="0"/>
              <w:rPr>
                <w:color w:val="000000"/>
              </w:rPr>
            </w:pPr>
            <w:r w:rsidRPr="00592E8B">
              <w:rPr>
                <w:color w:val="000000"/>
                <w:lang w:val="fr-FR"/>
              </w:rPr>
              <w:t>Cameroon (Repu</w:t>
            </w:r>
            <w:r w:rsidRPr="00EB4DD5">
              <w:rPr>
                <w:color w:val="000000"/>
              </w:rPr>
              <w:t>blic of)</w:t>
            </w:r>
          </w:p>
        </w:tc>
        <w:tc>
          <w:tcPr>
            <w:tcW w:w="4599" w:type="dxa"/>
          </w:tcPr>
          <w:p w:rsidR="00C87122" w:rsidRPr="00EB4DD5" w:rsidRDefault="00C87122" w:rsidP="004520F3">
            <w:pPr>
              <w:spacing w:before="0"/>
              <w:rPr>
                <w:sz w:val="16"/>
                <w:szCs w:val="16"/>
              </w:rPr>
            </w:pPr>
          </w:p>
        </w:tc>
      </w:tr>
    </w:tbl>
    <w:p w:rsidR="00C87122" w:rsidRPr="00221FD4" w:rsidRDefault="00C87122" w:rsidP="004520F3">
      <w:pPr>
        <w:spacing w:before="240" w:after="120"/>
        <w:rPr>
          <w:b/>
          <w:bCs/>
          <w:color w:val="000000"/>
        </w:rPr>
      </w:pPr>
      <w:r w:rsidRPr="00221FD4">
        <w:rPr>
          <w:b/>
          <w:bCs/>
          <w:color w:val="000000"/>
        </w:rPr>
        <w:t>CPM-15</w:t>
      </w:r>
      <w:r>
        <w:rPr>
          <w:rFonts w:hint="eastAsia"/>
          <w:b/>
          <w:bCs/>
          <w:color w:val="000000"/>
          <w:lang w:eastAsia="zh-CN"/>
        </w:rPr>
        <w:t>副主席</w:t>
      </w:r>
    </w:p>
    <w:tbl>
      <w:tblPr>
        <w:tblW w:w="0" w:type="auto"/>
        <w:tblLook w:val="01E0" w:firstRow="1" w:lastRow="1" w:firstColumn="1" w:lastColumn="1" w:noHBand="0" w:noVBand="0"/>
      </w:tblPr>
      <w:tblGrid>
        <w:gridCol w:w="5148"/>
        <w:gridCol w:w="4316"/>
      </w:tblGrid>
      <w:tr w:rsidR="00C87122" w:rsidRPr="00221FD4" w:rsidTr="00D83942">
        <w:tc>
          <w:tcPr>
            <w:tcW w:w="5148" w:type="dxa"/>
          </w:tcPr>
          <w:p w:rsidR="00C87122" w:rsidRPr="00EB4DD5" w:rsidRDefault="00C87122" w:rsidP="004520F3">
            <w:pPr>
              <w:spacing w:before="0"/>
              <w:rPr>
                <w:color w:val="000000"/>
                <w:lang w:eastAsia="zh-CN"/>
              </w:rPr>
            </w:pPr>
            <w:r w:rsidRPr="00EB4DD5">
              <w:rPr>
                <w:color w:val="000000"/>
              </w:rPr>
              <w:t>Mohamed AL-MUATHEN</w:t>
            </w:r>
            <w:r w:rsidR="00414666">
              <w:rPr>
                <w:rFonts w:hint="eastAsia"/>
                <w:color w:val="000000"/>
                <w:lang w:eastAsia="zh-CN"/>
              </w:rPr>
              <w:t>先生</w:t>
            </w:r>
          </w:p>
        </w:tc>
        <w:tc>
          <w:tcPr>
            <w:tcW w:w="4316" w:type="dxa"/>
          </w:tcPr>
          <w:p w:rsidR="00C87122" w:rsidRPr="00EB4DD5" w:rsidRDefault="00D14E96" w:rsidP="004520F3">
            <w:pPr>
              <w:spacing w:before="0"/>
              <w:rPr>
                <w:color w:val="000000"/>
              </w:rPr>
            </w:pPr>
            <w:r>
              <w:rPr>
                <w:color w:val="000000"/>
              </w:rPr>
              <w:t>电话：</w:t>
            </w:r>
            <w:r w:rsidR="00C87122" w:rsidRPr="00EB4DD5">
              <w:rPr>
                <w:color w:val="000000"/>
              </w:rPr>
              <w:t xml:space="preserve"> +971 2 6118454</w:t>
            </w:r>
          </w:p>
        </w:tc>
      </w:tr>
      <w:tr w:rsidR="00C87122" w:rsidRPr="00221FD4" w:rsidTr="00D83942">
        <w:tc>
          <w:tcPr>
            <w:tcW w:w="5148" w:type="dxa"/>
          </w:tcPr>
          <w:p w:rsidR="00C87122" w:rsidRPr="00EB4DD5" w:rsidRDefault="00C87122" w:rsidP="004520F3">
            <w:pPr>
              <w:spacing w:before="0"/>
              <w:rPr>
                <w:color w:val="000000"/>
              </w:rPr>
            </w:pPr>
            <w:r w:rsidRPr="00EB4DD5">
              <w:rPr>
                <w:color w:val="000000"/>
              </w:rPr>
              <w:t xml:space="preserve">Permanent </w:t>
            </w:r>
            <w:smartTag w:uri="urn:schemas-microsoft-com:office:smarttags" w:element="City">
              <w:r w:rsidRPr="00EB4DD5">
                <w:rPr>
                  <w:color w:val="000000"/>
                </w:rPr>
                <w:t>Mission</w:t>
              </w:r>
            </w:smartTag>
            <w:r w:rsidRPr="00EB4DD5">
              <w:rPr>
                <w:color w:val="000000"/>
              </w:rPr>
              <w:t xml:space="preserve"> of the </w:t>
            </w:r>
            <w:smartTag w:uri="urn:schemas-microsoft-com:office:smarttags" w:element="country-region">
              <w:smartTag w:uri="urn:schemas-microsoft-com:office:smarttags" w:element="place">
                <w:r w:rsidRPr="00EB4DD5">
                  <w:rPr>
                    <w:color w:val="000000"/>
                  </w:rPr>
                  <w:t>United Arab Emirates</w:t>
                </w:r>
              </w:smartTag>
            </w:smartTag>
          </w:p>
        </w:tc>
        <w:tc>
          <w:tcPr>
            <w:tcW w:w="4316" w:type="dxa"/>
          </w:tcPr>
          <w:p w:rsidR="00C87122" w:rsidRPr="00EB4DD5" w:rsidRDefault="00D14E96" w:rsidP="004520F3">
            <w:pPr>
              <w:spacing w:before="0"/>
              <w:rPr>
                <w:color w:val="000000"/>
              </w:rPr>
            </w:pPr>
            <w:r>
              <w:rPr>
                <w:color w:val="000000"/>
              </w:rPr>
              <w:t>传真：</w:t>
            </w:r>
            <w:r w:rsidR="00C87122" w:rsidRPr="00EB4DD5">
              <w:rPr>
                <w:color w:val="000000"/>
              </w:rPr>
              <w:t xml:space="preserve"> +971 2 6118484</w:t>
            </w:r>
          </w:p>
        </w:tc>
      </w:tr>
      <w:tr w:rsidR="00C87122" w:rsidRPr="00221FD4" w:rsidTr="00D83942">
        <w:tc>
          <w:tcPr>
            <w:tcW w:w="5148" w:type="dxa"/>
          </w:tcPr>
          <w:p w:rsidR="00C87122" w:rsidRPr="00EB4DD5" w:rsidRDefault="00C87122" w:rsidP="004520F3">
            <w:pPr>
              <w:spacing w:before="0"/>
              <w:rPr>
                <w:color w:val="000000"/>
              </w:rPr>
            </w:pPr>
            <w:r w:rsidRPr="00EB4DD5">
              <w:rPr>
                <w:color w:val="000000"/>
              </w:rPr>
              <w:t>58, Rue de Moillebeau</w:t>
            </w:r>
          </w:p>
        </w:tc>
        <w:tc>
          <w:tcPr>
            <w:tcW w:w="4316" w:type="dxa"/>
          </w:tcPr>
          <w:p w:rsidR="00C87122" w:rsidRPr="00EB4DD5" w:rsidRDefault="00D14E96" w:rsidP="004520F3">
            <w:pPr>
              <w:spacing w:before="0"/>
              <w:rPr>
                <w:sz w:val="16"/>
                <w:szCs w:val="16"/>
                <w:lang w:eastAsia="zh-CN"/>
              </w:rPr>
            </w:pPr>
            <w:r>
              <w:rPr>
                <w:color w:val="000000"/>
                <w:lang w:eastAsia="zh-CN"/>
              </w:rPr>
              <w:t>电子邮件：</w:t>
            </w:r>
            <w:r w:rsidR="00C87122" w:rsidRPr="00EB4DD5">
              <w:rPr>
                <w:sz w:val="16"/>
                <w:szCs w:val="16"/>
                <w:lang w:eastAsia="zh-CN"/>
              </w:rPr>
              <w:t xml:space="preserve"> </w:t>
            </w:r>
            <w:r w:rsidR="00C87122" w:rsidRPr="00EB4DD5">
              <w:rPr>
                <w:color w:val="0000FF"/>
                <w:u w:val="single"/>
                <w:lang w:eastAsia="zh-CN"/>
              </w:rPr>
              <w:t>almuathen77@hotmail.com</w:t>
            </w:r>
          </w:p>
        </w:tc>
      </w:tr>
      <w:tr w:rsidR="00C87122" w:rsidRPr="00221FD4" w:rsidTr="00D83942">
        <w:tc>
          <w:tcPr>
            <w:tcW w:w="5148" w:type="dxa"/>
          </w:tcPr>
          <w:p w:rsidR="00C87122" w:rsidRPr="00EB4DD5" w:rsidRDefault="00C87122" w:rsidP="004520F3">
            <w:pPr>
              <w:spacing w:before="0"/>
              <w:rPr>
                <w:color w:val="000000"/>
              </w:rPr>
            </w:pPr>
            <w:r w:rsidRPr="00EB4DD5">
              <w:rPr>
                <w:color w:val="000000"/>
              </w:rPr>
              <w:t xml:space="preserve">1209 </w:t>
            </w:r>
            <w:smartTag w:uri="urn:schemas-microsoft-com:office:smarttags" w:element="place">
              <w:smartTag w:uri="urn:schemas-microsoft-com:office:smarttags" w:element="City">
                <w:r w:rsidRPr="00EB4DD5">
                  <w:rPr>
                    <w:color w:val="000000"/>
                  </w:rPr>
                  <w:t>Geneva</w:t>
                </w:r>
              </w:smartTag>
            </w:smartTag>
          </w:p>
        </w:tc>
        <w:tc>
          <w:tcPr>
            <w:tcW w:w="4316" w:type="dxa"/>
          </w:tcPr>
          <w:p w:rsidR="00C87122" w:rsidRPr="00EB4DD5" w:rsidRDefault="00C87122" w:rsidP="004520F3">
            <w:pPr>
              <w:spacing w:before="0"/>
              <w:rPr>
                <w:sz w:val="16"/>
                <w:szCs w:val="16"/>
              </w:rPr>
            </w:pP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ountry-region">
                <w:r w:rsidRPr="00EB4DD5">
                  <w:rPr>
                    <w:color w:val="000000"/>
                  </w:rPr>
                  <w:t>Switzerland</w:t>
                </w:r>
              </w:smartTag>
            </w:smartTag>
          </w:p>
        </w:tc>
        <w:tc>
          <w:tcPr>
            <w:tcW w:w="4316" w:type="dxa"/>
          </w:tcPr>
          <w:p w:rsidR="00C87122" w:rsidRPr="00EB4DD5" w:rsidRDefault="00C87122" w:rsidP="004520F3">
            <w:pPr>
              <w:spacing w:before="0"/>
              <w:rPr>
                <w:sz w:val="16"/>
                <w:szCs w:val="16"/>
              </w:rPr>
            </w:pPr>
          </w:p>
        </w:tc>
      </w:tr>
    </w:tbl>
    <w:p w:rsidR="00C87122" w:rsidRPr="00221FD4" w:rsidRDefault="00C87122" w:rsidP="004520F3">
      <w:pPr>
        <w:spacing w:before="0"/>
        <w:rPr>
          <w:b/>
          <w:bCs/>
          <w:color w:val="000000"/>
        </w:rPr>
      </w:pPr>
    </w:p>
    <w:tbl>
      <w:tblPr>
        <w:tblW w:w="0" w:type="auto"/>
        <w:tblLook w:val="01E0" w:firstRow="1" w:lastRow="1" w:firstColumn="1" w:lastColumn="1" w:noHBand="0" w:noVBand="0"/>
      </w:tblPr>
      <w:tblGrid>
        <w:gridCol w:w="5148"/>
        <w:gridCol w:w="4316"/>
      </w:tblGrid>
      <w:tr w:rsidR="00C87122" w:rsidRPr="00221FD4" w:rsidTr="00D83942">
        <w:tc>
          <w:tcPr>
            <w:tcW w:w="5148" w:type="dxa"/>
          </w:tcPr>
          <w:p w:rsidR="00C87122" w:rsidRPr="00EB4DD5" w:rsidRDefault="00C87122" w:rsidP="004520F3">
            <w:pPr>
              <w:spacing w:before="0"/>
              <w:rPr>
                <w:color w:val="000000"/>
              </w:rPr>
            </w:pPr>
            <w:r w:rsidRPr="00EB4DD5">
              <w:rPr>
                <w:color w:val="000000"/>
              </w:rPr>
              <w:t>Glenn FELDHAKE</w:t>
            </w:r>
            <w:r w:rsidR="00414666">
              <w:rPr>
                <w:rFonts w:hint="eastAsia"/>
                <w:color w:val="000000"/>
                <w:lang w:eastAsia="zh-CN"/>
              </w:rPr>
              <w:t>先生</w:t>
            </w:r>
          </w:p>
        </w:tc>
        <w:tc>
          <w:tcPr>
            <w:tcW w:w="4316" w:type="dxa"/>
          </w:tcPr>
          <w:p w:rsidR="00C87122" w:rsidRPr="00EB4DD5" w:rsidRDefault="00D14E96" w:rsidP="004520F3">
            <w:pPr>
              <w:spacing w:before="0"/>
              <w:rPr>
                <w:color w:val="000000"/>
              </w:rPr>
            </w:pPr>
            <w:r>
              <w:rPr>
                <w:color w:val="000000"/>
              </w:rPr>
              <w:t>电话：</w:t>
            </w:r>
            <w:r w:rsidR="00C87122" w:rsidRPr="00EB4DD5">
              <w:rPr>
                <w:color w:val="000000"/>
              </w:rPr>
              <w:t xml:space="preserve"> +1 216 4335668</w:t>
            </w:r>
          </w:p>
        </w:tc>
      </w:tr>
      <w:tr w:rsidR="00C87122" w:rsidRPr="004C12A0" w:rsidTr="00D83942">
        <w:tc>
          <w:tcPr>
            <w:tcW w:w="5148" w:type="dxa"/>
          </w:tcPr>
          <w:p w:rsidR="00C87122" w:rsidRPr="00EB4DD5" w:rsidRDefault="00C87122" w:rsidP="004520F3">
            <w:pPr>
              <w:spacing w:before="0"/>
              <w:rPr>
                <w:color w:val="000000"/>
              </w:rPr>
            </w:pPr>
            <w:r w:rsidRPr="00EB4DD5">
              <w:rPr>
                <w:color w:val="000000"/>
              </w:rPr>
              <w:t>NASA</w:t>
            </w:r>
          </w:p>
        </w:tc>
        <w:tc>
          <w:tcPr>
            <w:tcW w:w="4316" w:type="dxa"/>
          </w:tcPr>
          <w:p w:rsidR="00C87122" w:rsidRPr="00EB4DD5" w:rsidRDefault="00D14E96" w:rsidP="004520F3">
            <w:pPr>
              <w:spacing w:before="0"/>
              <w:rPr>
                <w:color w:val="000000"/>
                <w:lang w:val="fr-FR" w:eastAsia="zh-CN"/>
              </w:rPr>
            </w:pPr>
            <w:r>
              <w:rPr>
                <w:color w:val="000000"/>
                <w:lang w:val="fr-FR" w:eastAsia="zh-CN"/>
              </w:rPr>
              <w:t>电子邮件：</w:t>
            </w:r>
            <w:r w:rsidR="00C87122" w:rsidRPr="00EB4DD5">
              <w:rPr>
                <w:sz w:val="16"/>
                <w:szCs w:val="16"/>
                <w:lang w:val="fr-FR" w:eastAsia="zh-CN"/>
              </w:rPr>
              <w:t xml:space="preserve"> </w:t>
            </w:r>
            <w:hyperlink r:id="rId19" w:history="1">
              <w:r w:rsidR="00C87122" w:rsidRPr="00EB4DD5">
                <w:rPr>
                  <w:rStyle w:val="Hyperlink"/>
                  <w:lang w:val="fr-FR" w:eastAsia="zh-CN"/>
                </w:rPr>
                <w:t>glenn.s.feldhake@nasa.gov</w:t>
              </w:r>
            </w:hyperlink>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address">
                <w:smartTag w:uri="urn:schemas-microsoft-com:office:smarttags" w:element="Street">
                  <w:r w:rsidRPr="00EB4DD5">
                    <w:rPr>
                      <w:color w:val="000000"/>
                    </w:rPr>
                    <w:t>21000 Brookpark Rd.</w:t>
                  </w:r>
                </w:smartTag>
              </w:smartTag>
            </w:smartTag>
          </w:p>
        </w:tc>
        <w:tc>
          <w:tcPr>
            <w:tcW w:w="4316" w:type="dxa"/>
          </w:tcPr>
          <w:p w:rsidR="00C87122" w:rsidRPr="00EB4DD5" w:rsidRDefault="00C87122" w:rsidP="004520F3">
            <w:pPr>
              <w:spacing w:before="0"/>
              <w:rPr>
                <w:sz w:val="16"/>
                <w:szCs w:val="16"/>
              </w:rPr>
            </w:pP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ity">
                <w:r w:rsidRPr="00EB4DD5">
                  <w:rPr>
                    <w:color w:val="000000"/>
                  </w:rPr>
                  <w:t>CLEVELAND</w:t>
                </w:r>
              </w:smartTag>
              <w:r w:rsidRPr="00EB4DD5">
                <w:rPr>
                  <w:color w:val="000000"/>
                </w:rPr>
                <w:t xml:space="preserve">, </w:t>
              </w:r>
              <w:smartTag w:uri="urn:schemas-microsoft-com:office:smarttags" w:element="State">
                <w:r w:rsidRPr="00EB4DD5">
                  <w:rPr>
                    <w:color w:val="000000"/>
                  </w:rPr>
                  <w:t>OH</w:t>
                </w:r>
              </w:smartTag>
              <w:r w:rsidRPr="00EB4DD5">
                <w:rPr>
                  <w:color w:val="000000"/>
                </w:rPr>
                <w:t xml:space="preserve"> </w:t>
              </w:r>
              <w:smartTag w:uri="urn:schemas-microsoft-com:office:smarttags" w:element="PostalCode">
                <w:r w:rsidRPr="00EB4DD5">
                  <w:rPr>
                    <w:color w:val="000000"/>
                  </w:rPr>
                  <w:t>44125</w:t>
                </w:r>
              </w:smartTag>
            </w:smartTag>
          </w:p>
        </w:tc>
        <w:tc>
          <w:tcPr>
            <w:tcW w:w="4316" w:type="dxa"/>
          </w:tcPr>
          <w:p w:rsidR="00C87122" w:rsidRPr="00EB4DD5" w:rsidRDefault="00C87122" w:rsidP="004520F3">
            <w:pPr>
              <w:spacing w:before="0"/>
              <w:rPr>
                <w:sz w:val="16"/>
                <w:szCs w:val="16"/>
              </w:rPr>
            </w:pP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ountry-region">
                <w:r w:rsidRPr="00EB4DD5">
                  <w:rPr>
                    <w:color w:val="000000"/>
                  </w:rPr>
                  <w:t>United States of America</w:t>
                </w:r>
              </w:smartTag>
            </w:smartTag>
          </w:p>
        </w:tc>
        <w:tc>
          <w:tcPr>
            <w:tcW w:w="4316" w:type="dxa"/>
          </w:tcPr>
          <w:p w:rsidR="00C87122" w:rsidRPr="00EB4DD5" w:rsidRDefault="00C87122" w:rsidP="004520F3">
            <w:pPr>
              <w:spacing w:before="0"/>
              <w:rPr>
                <w:sz w:val="16"/>
                <w:szCs w:val="16"/>
              </w:rPr>
            </w:pPr>
          </w:p>
        </w:tc>
      </w:tr>
    </w:tbl>
    <w:p w:rsidR="00C87122" w:rsidRPr="00221FD4" w:rsidRDefault="00C87122" w:rsidP="004520F3">
      <w:pPr>
        <w:spacing w:before="0"/>
        <w:rPr>
          <w:b/>
          <w:bCs/>
          <w:color w:val="000000"/>
        </w:rPr>
      </w:pPr>
    </w:p>
    <w:tbl>
      <w:tblPr>
        <w:tblW w:w="0" w:type="auto"/>
        <w:tblLook w:val="01E0" w:firstRow="1" w:lastRow="1" w:firstColumn="1" w:lastColumn="1" w:noHBand="0" w:noVBand="0"/>
      </w:tblPr>
      <w:tblGrid>
        <w:gridCol w:w="5148"/>
        <w:gridCol w:w="4316"/>
      </w:tblGrid>
      <w:tr w:rsidR="00C87122" w:rsidRPr="00221FD4" w:rsidTr="00D83942">
        <w:tc>
          <w:tcPr>
            <w:tcW w:w="5148" w:type="dxa"/>
          </w:tcPr>
          <w:p w:rsidR="00C87122" w:rsidRPr="00EB4DD5" w:rsidRDefault="00C87122" w:rsidP="004520F3">
            <w:pPr>
              <w:spacing w:before="0"/>
              <w:rPr>
                <w:color w:val="000000"/>
                <w:lang w:eastAsia="zh-CN"/>
              </w:rPr>
            </w:pPr>
            <w:r w:rsidRPr="00EB4DD5">
              <w:rPr>
                <w:color w:val="000000"/>
              </w:rPr>
              <w:t>Shesh Mani SHARMA</w:t>
            </w:r>
            <w:r w:rsidR="00414666">
              <w:rPr>
                <w:rFonts w:hint="eastAsia"/>
                <w:color w:val="000000"/>
                <w:lang w:eastAsia="zh-CN"/>
              </w:rPr>
              <w:t>博士</w:t>
            </w:r>
          </w:p>
        </w:tc>
        <w:tc>
          <w:tcPr>
            <w:tcW w:w="4316" w:type="dxa"/>
          </w:tcPr>
          <w:p w:rsidR="00C87122" w:rsidRPr="00EB4DD5" w:rsidRDefault="00D14E96" w:rsidP="004520F3">
            <w:pPr>
              <w:spacing w:before="0"/>
              <w:rPr>
                <w:color w:val="000000"/>
              </w:rPr>
            </w:pPr>
            <w:r>
              <w:rPr>
                <w:color w:val="000000"/>
              </w:rPr>
              <w:t>电话：</w:t>
            </w:r>
            <w:r w:rsidR="00C87122" w:rsidRPr="00EB4DD5">
              <w:rPr>
                <w:color w:val="000000"/>
              </w:rPr>
              <w:t xml:space="preserve"> +91 11 23372167</w:t>
            </w:r>
          </w:p>
        </w:tc>
      </w:tr>
      <w:tr w:rsidR="00C87122" w:rsidRPr="00B873DB" w:rsidTr="00D83942">
        <w:tc>
          <w:tcPr>
            <w:tcW w:w="5148" w:type="dxa"/>
          </w:tcPr>
          <w:p w:rsidR="00C87122" w:rsidRPr="00EB4DD5" w:rsidRDefault="00C87122" w:rsidP="004520F3">
            <w:pPr>
              <w:spacing w:before="0"/>
              <w:rPr>
                <w:color w:val="000000"/>
              </w:rPr>
            </w:pPr>
            <w:r w:rsidRPr="00EB4DD5">
              <w:rPr>
                <w:color w:val="000000"/>
              </w:rPr>
              <w:t>Minsitry of Communications and</w:t>
            </w:r>
            <w:r w:rsidRPr="00EB4DD5">
              <w:rPr>
                <w:color w:val="000000"/>
              </w:rPr>
              <w:br/>
              <w:t>Information Technology</w:t>
            </w:r>
          </w:p>
        </w:tc>
        <w:tc>
          <w:tcPr>
            <w:tcW w:w="4316" w:type="dxa"/>
          </w:tcPr>
          <w:p w:rsidR="00C87122" w:rsidRPr="00DC7543" w:rsidRDefault="00D14E96" w:rsidP="004520F3">
            <w:pPr>
              <w:spacing w:before="0"/>
              <w:rPr>
                <w:color w:val="000000"/>
                <w:lang w:val="fr-CH" w:eastAsia="zh-CN"/>
              </w:rPr>
            </w:pPr>
            <w:r>
              <w:rPr>
                <w:color w:val="000000"/>
                <w:lang w:val="fr-CH" w:eastAsia="zh-CN"/>
              </w:rPr>
              <w:t>传真：</w:t>
            </w:r>
            <w:r w:rsidR="00C87122" w:rsidRPr="00DC7543">
              <w:rPr>
                <w:color w:val="000000"/>
                <w:lang w:val="fr-CH" w:eastAsia="zh-CN"/>
              </w:rPr>
              <w:t xml:space="preserve"> +91 11 23376111</w:t>
            </w:r>
            <w:r w:rsidR="00C87122" w:rsidRPr="00DC7543">
              <w:rPr>
                <w:color w:val="000000"/>
                <w:lang w:val="fr-CH" w:eastAsia="zh-CN"/>
              </w:rPr>
              <w:br/>
            </w:r>
            <w:r>
              <w:rPr>
                <w:color w:val="000000"/>
                <w:lang w:val="fr-FR" w:eastAsia="zh-CN"/>
              </w:rPr>
              <w:t>电子邮件：</w:t>
            </w:r>
            <w:r w:rsidR="00C87122" w:rsidRPr="00EB4DD5">
              <w:rPr>
                <w:sz w:val="16"/>
                <w:szCs w:val="16"/>
                <w:lang w:val="fr-FR" w:eastAsia="zh-CN"/>
              </w:rPr>
              <w:t xml:space="preserve"> </w:t>
            </w:r>
            <w:hyperlink r:id="rId20" w:history="1">
              <w:r w:rsidR="00C87122" w:rsidRPr="00EB4DD5">
                <w:rPr>
                  <w:rStyle w:val="Hyperlink"/>
                  <w:lang w:val="fr-FR" w:eastAsia="zh-CN"/>
                </w:rPr>
                <w:t>shesh.sharma@ties.itu.int</w:t>
              </w:r>
            </w:hyperlink>
          </w:p>
        </w:tc>
      </w:tr>
      <w:tr w:rsidR="00C87122" w:rsidRPr="004C12A0" w:rsidTr="00D83942">
        <w:tc>
          <w:tcPr>
            <w:tcW w:w="5148" w:type="dxa"/>
          </w:tcPr>
          <w:p w:rsidR="00C87122" w:rsidRPr="00EB4DD5" w:rsidRDefault="00C87122" w:rsidP="004520F3">
            <w:pPr>
              <w:spacing w:before="0"/>
              <w:rPr>
                <w:color w:val="000000"/>
              </w:rPr>
            </w:pPr>
            <w:r w:rsidRPr="00EB4DD5">
              <w:rPr>
                <w:color w:val="000000"/>
              </w:rPr>
              <w:t xml:space="preserve">611, Sanchar Bhavan - </w:t>
            </w:r>
            <w:smartTag w:uri="urn:schemas-microsoft-com:office:smarttags" w:element="place">
              <w:smartTag w:uri="urn:schemas-microsoft-com:office:smarttags" w:element="address">
                <w:smartTag w:uri="urn:schemas-microsoft-com:office:smarttags" w:element="Street">
                  <w:r w:rsidRPr="00EB4DD5">
                    <w:rPr>
                      <w:color w:val="000000"/>
                    </w:rPr>
                    <w:t>20 Ashoka Road</w:t>
                  </w:r>
                </w:smartTag>
              </w:smartTag>
            </w:smartTag>
          </w:p>
        </w:tc>
        <w:tc>
          <w:tcPr>
            <w:tcW w:w="4316" w:type="dxa"/>
          </w:tcPr>
          <w:p w:rsidR="00C87122" w:rsidRPr="00EB4DD5" w:rsidRDefault="00C87122" w:rsidP="004520F3">
            <w:pPr>
              <w:spacing w:before="0"/>
              <w:rPr>
                <w:sz w:val="16"/>
                <w:szCs w:val="16"/>
                <w:lang w:val="fr-FR"/>
              </w:rPr>
            </w:pPr>
          </w:p>
        </w:tc>
      </w:tr>
      <w:tr w:rsidR="00C87122" w:rsidRPr="006E49E1" w:rsidTr="00D83942">
        <w:tc>
          <w:tcPr>
            <w:tcW w:w="5148" w:type="dxa"/>
          </w:tcPr>
          <w:p w:rsidR="00C87122" w:rsidRPr="00EB4DD5" w:rsidRDefault="00C87122" w:rsidP="004520F3">
            <w:pPr>
              <w:spacing w:before="0"/>
              <w:rPr>
                <w:color w:val="000000"/>
              </w:rPr>
            </w:pPr>
            <w:r w:rsidRPr="00EB4DD5">
              <w:rPr>
                <w:color w:val="000000"/>
              </w:rPr>
              <w:t xml:space="preserve">110001 </w:t>
            </w:r>
            <w:smartTag w:uri="urn:schemas-microsoft-com:office:smarttags" w:element="City">
              <w:smartTag w:uri="urn:schemas-microsoft-com:office:smarttags" w:element="place">
                <w:r w:rsidRPr="00EB4DD5">
                  <w:rPr>
                    <w:color w:val="000000"/>
                  </w:rPr>
                  <w:t>NEW DELHI</w:t>
                </w:r>
              </w:smartTag>
            </w:smartTag>
          </w:p>
        </w:tc>
        <w:tc>
          <w:tcPr>
            <w:tcW w:w="4316" w:type="dxa"/>
          </w:tcPr>
          <w:p w:rsidR="00C87122" w:rsidRPr="00EB4DD5" w:rsidRDefault="00C87122" w:rsidP="004520F3">
            <w:pPr>
              <w:spacing w:before="0"/>
              <w:rPr>
                <w:sz w:val="16"/>
                <w:szCs w:val="16"/>
                <w:lang w:val="fr-FR"/>
              </w:rPr>
            </w:pPr>
          </w:p>
        </w:tc>
      </w:tr>
      <w:tr w:rsidR="00C87122" w:rsidRPr="006E49E1"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ountry-region">
                <w:r w:rsidRPr="00EB4DD5">
                  <w:rPr>
                    <w:color w:val="000000"/>
                  </w:rPr>
                  <w:t>India</w:t>
                </w:r>
              </w:smartTag>
            </w:smartTag>
            <w:r w:rsidRPr="00EB4DD5">
              <w:rPr>
                <w:color w:val="000000"/>
              </w:rPr>
              <w:t xml:space="preserve"> (Republic of)</w:t>
            </w:r>
          </w:p>
        </w:tc>
        <w:tc>
          <w:tcPr>
            <w:tcW w:w="4316" w:type="dxa"/>
          </w:tcPr>
          <w:p w:rsidR="00C87122" w:rsidRPr="00EB4DD5" w:rsidRDefault="00C87122" w:rsidP="004520F3">
            <w:pPr>
              <w:spacing w:before="0"/>
              <w:rPr>
                <w:sz w:val="16"/>
                <w:szCs w:val="16"/>
                <w:lang w:val="fr-FR"/>
              </w:rPr>
            </w:pPr>
          </w:p>
        </w:tc>
      </w:tr>
    </w:tbl>
    <w:p w:rsidR="00C87122" w:rsidRPr="006E49E1" w:rsidRDefault="00C87122" w:rsidP="004520F3">
      <w:pPr>
        <w:spacing w:before="0"/>
        <w:rPr>
          <w:b/>
          <w:bCs/>
          <w:color w:val="000000"/>
          <w:lang w:val="fr-FR"/>
        </w:rPr>
      </w:pPr>
    </w:p>
    <w:tbl>
      <w:tblPr>
        <w:tblW w:w="0" w:type="auto"/>
        <w:tblLook w:val="01E0" w:firstRow="1" w:lastRow="1" w:firstColumn="1" w:lastColumn="1" w:noHBand="0" w:noVBand="0"/>
      </w:tblPr>
      <w:tblGrid>
        <w:gridCol w:w="5148"/>
        <w:gridCol w:w="4316"/>
      </w:tblGrid>
      <w:tr w:rsidR="00C87122" w:rsidRPr="00221FD4" w:rsidTr="00D83942">
        <w:tc>
          <w:tcPr>
            <w:tcW w:w="5148" w:type="dxa"/>
          </w:tcPr>
          <w:p w:rsidR="00C87122" w:rsidRPr="00EB4DD5" w:rsidRDefault="00C87122" w:rsidP="004520F3">
            <w:pPr>
              <w:spacing w:before="0"/>
              <w:rPr>
                <w:color w:val="000000"/>
              </w:rPr>
            </w:pPr>
            <w:r w:rsidRPr="00EB4DD5">
              <w:rPr>
                <w:color w:val="000000"/>
              </w:rPr>
              <w:t>Nikolay VARLAMOV</w:t>
            </w:r>
            <w:r w:rsidR="00414666">
              <w:rPr>
                <w:rFonts w:hint="eastAsia"/>
                <w:color w:val="000000"/>
                <w:lang w:eastAsia="zh-CN"/>
              </w:rPr>
              <w:t>先生</w:t>
            </w:r>
          </w:p>
        </w:tc>
        <w:tc>
          <w:tcPr>
            <w:tcW w:w="4316" w:type="dxa"/>
          </w:tcPr>
          <w:p w:rsidR="00C87122" w:rsidRPr="00EB4DD5" w:rsidRDefault="00D14E96" w:rsidP="004520F3">
            <w:pPr>
              <w:spacing w:before="0"/>
              <w:rPr>
                <w:color w:val="000000"/>
              </w:rPr>
            </w:pPr>
            <w:r>
              <w:rPr>
                <w:color w:val="000000"/>
              </w:rPr>
              <w:t>电话：</w:t>
            </w:r>
            <w:r w:rsidR="00C87122" w:rsidRPr="00EB4DD5">
              <w:rPr>
                <w:color w:val="000000"/>
              </w:rPr>
              <w:t xml:space="preserve"> +7 495 7480896</w:t>
            </w:r>
          </w:p>
        </w:tc>
      </w:tr>
      <w:tr w:rsidR="00C87122" w:rsidRPr="00221FD4" w:rsidTr="00D83942">
        <w:tc>
          <w:tcPr>
            <w:tcW w:w="5148" w:type="dxa"/>
          </w:tcPr>
          <w:p w:rsidR="00C87122" w:rsidRPr="00EB4DD5" w:rsidRDefault="00C87122" w:rsidP="004520F3">
            <w:pPr>
              <w:spacing w:before="0"/>
              <w:rPr>
                <w:color w:val="000000"/>
              </w:rPr>
            </w:pPr>
            <w:r w:rsidRPr="00EB4DD5">
              <w:rPr>
                <w:color w:val="000000"/>
              </w:rPr>
              <w:t>The General Radio Frequency Centre</w:t>
            </w:r>
          </w:p>
        </w:tc>
        <w:tc>
          <w:tcPr>
            <w:tcW w:w="4316" w:type="dxa"/>
            <w:vMerge w:val="restart"/>
          </w:tcPr>
          <w:p w:rsidR="00C87122" w:rsidRPr="00EB4DD5" w:rsidRDefault="00414666" w:rsidP="004520F3">
            <w:pPr>
              <w:tabs>
                <w:tab w:val="clear" w:pos="1191"/>
                <w:tab w:val="left" w:pos="852"/>
              </w:tabs>
              <w:spacing w:before="0"/>
              <w:rPr>
                <w:sz w:val="16"/>
                <w:szCs w:val="16"/>
              </w:rPr>
            </w:pPr>
            <w:r>
              <w:rPr>
                <w:rFonts w:hint="eastAsia"/>
                <w:color w:val="000000"/>
                <w:lang w:eastAsia="zh-CN"/>
              </w:rPr>
              <w:t>电子邮件：</w:t>
            </w:r>
            <w:r w:rsidR="00C87122">
              <w:rPr>
                <w:b/>
                <w:bCs/>
                <w:color w:val="000000"/>
              </w:rPr>
              <w:tab/>
            </w:r>
            <w:hyperlink r:id="rId21" w:history="1">
              <w:r w:rsidR="00C87122" w:rsidRPr="00BB06BF">
                <w:rPr>
                  <w:rStyle w:val="Hyperlink"/>
                </w:rPr>
                <w:t>varlamov@ties.itu.int</w:t>
              </w:r>
            </w:hyperlink>
            <w:r w:rsidR="00C87122" w:rsidRPr="00EB4DD5">
              <w:rPr>
                <w:color w:val="000000"/>
              </w:rPr>
              <w:t xml:space="preserve">; </w:t>
            </w:r>
            <w:r w:rsidR="00C87122">
              <w:rPr>
                <w:b/>
                <w:bCs/>
                <w:color w:val="000000"/>
              </w:rPr>
              <w:tab/>
            </w:r>
            <w:r w:rsidR="00C87122">
              <w:rPr>
                <w:b/>
                <w:bCs/>
                <w:color w:val="000000"/>
              </w:rPr>
              <w:tab/>
            </w:r>
            <w:hyperlink r:id="rId22" w:tgtFrame="new" w:history="1">
              <w:r w:rsidR="00C87122" w:rsidRPr="00D57885">
                <w:rPr>
                  <w:rStyle w:val="Hyperlink"/>
                </w:rPr>
                <w:t>intcoop@minsvyaz.ru</w:t>
              </w:r>
            </w:hyperlink>
            <w:r w:rsidR="00C87122" w:rsidRPr="00EB4DD5">
              <w:rPr>
                <w:color w:val="0000FF"/>
                <w:u w:val="single"/>
              </w:rPr>
              <w:t xml:space="preserve"> </w:t>
            </w:r>
          </w:p>
        </w:tc>
      </w:tr>
      <w:tr w:rsidR="00C87122" w:rsidRPr="00221FD4" w:rsidTr="00D83942">
        <w:tc>
          <w:tcPr>
            <w:tcW w:w="5148" w:type="dxa"/>
          </w:tcPr>
          <w:p w:rsidR="00C87122" w:rsidRPr="00EB4DD5" w:rsidRDefault="00C87122" w:rsidP="004520F3">
            <w:pPr>
              <w:spacing w:before="0"/>
              <w:rPr>
                <w:color w:val="000000"/>
              </w:rPr>
            </w:pPr>
            <w:r w:rsidRPr="00EB4DD5">
              <w:rPr>
                <w:color w:val="000000"/>
              </w:rPr>
              <w:t>7 Derbenevskaya Embankment, bldg. 15</w:t>
            </w:r>
          </w:p>
        </w:tc>
        <w:tc>
          <w:tcPr>
            <w:tcW w:w="4316" w:type="dxa"/>
            <w:vMerge/>
          </w:tcPr>
          <w:p w:rsidR="00C87122" w:rsidRPr="00EB4DD5" w:rsidRDefault="00C87122" w:rsidP="004520F3">
            <w:pPr>
              <w:spacing w:before="0"/>
              <w:rPr>
                <w:sz w:val="16"/>
                <w:szCs w:val="16"/>
              </w:rPr>
            </w:pP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ity">
                <w:r w:rsidRPr="00EB4DD5">
                  <w:rPr>
                    <w:color w:val="000000"/>
                  </w:rPr>
                  <w:t>MOSCOW</w:t>
                </w:r>
              </w:smartTag>
            </w:smartTag>
            <w:r w:rsidRPr="00EB4DD5">
              <w:rPr>
                <w:color w:val="000000"/>
              </w:rPr>
              <w:t xml:space="preserve"> 117997</w:t>
            </w:r>
          </w:p>
        </w:tc>
        <w:tc>
          <w:tcPr>
            <w:tcW w:w="4316" w:type="dxa"/>
          </w:tcPr>
          <w:p w:rsidR="00C87122" w:rsidRPr="00EB4DD5" w:rsidRDefault="00C87122" w:rsidP="004520F3">
            <w:pPr>
              <w:spacing w:before="0"/>
              <w:rPr>
                <w:sz w:val="16"/>
                <w:szCs w:val="16"/>
              </w:rPr>
            </w:pP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ountry-region">
                <w:r w:rsidRPr="00EB4DD5">
                  <w:rPr>
                    <w:color w:val="000000"/>
                  </w:rPr>
                  <w:t>Russian Federation</w:t>
                </w:r>
              </w:smartTag>
            </w:smartTag>
          </w:p>
        </w:tc>
        <w:tc>
          <w:tcPr>
            <w:tcW w:w="4316" w:type="dxa"/>
          </w:tcPr>
          <w:p w:rsidR="00C87122" w:rsidRPr="00EB4DD5" w:rsidRDefault="00C87122" w:rsidP="004520F3">
            <w:pPr>
              <w:spacing w:before="0"/>
              <w:rPr>
                <w:sz w:val="16"/>
                <w:szCs w:val="16"/>
              </w:rPr>
            </w:pPr>
          </w:p>
        </w:tc>
      </w:tr>
    </w:tbl>
    <w:p w:rsidR="00C87122" w:rsidRPr="00221FD4" w:rsidRDefault="00C87122" w:rsidP="004520F3">
      <w:pPr>
        <w:spacing w:before="0"/>
        <w:rPr>
          <w:b/>
          <w:bCs/>
          <w:color w:val="000000"/>
        </w:rPr>
      </w:pPr>
    </w:p>
    <w:tbl>
      <w:tblPr>
        <w:tblW w:w="0" w:type="auto"/>
        <w:tblLook w:val="01E0" w:firstRow="1" w:lastRow="1" w:firstColumn="1" w:lastColumn="1" w:noHBand="0" w:noVBand="0"/>
      </w:tblPr>
      <w:tblGrid>
        <w:gridCol w:w="5148"/>
        <w:gridCol w:w="4316"/>
      </w:tblGrid>
      <w:tr w:rsidR="00C87122" w:rsidRPr="00221FD4" w:rsidTr="00D83942">
        <w:tc>
          <w:tcPr>
            <w:tcW w:w="5148" w:type="dxa"/>
          </w:tcPr>
          <w:p w:rsidR="00C87122" w:rsidRPr="00EB4DD5" w:rsidRDefault="00C87122" w:rsidP="004520F3">
            <w:pPr>
              <w:spacing w:before="0"/>
              <w:rPr>
                <w:color w:val="000000"/>
                <w:lang w:eastAsia="zh-CN"/>
              </w:rPr>
            </w:pPr>
            <w:r w:rsidRPr="00EB4DD5">
              <w:rPr>
                <w:color w:val="000000"/>
              </w:rPr>
              <w:t>Kyu-Jin WEE</w:t>
            </w:r>
            <w:r w:rsidR="00414666">
              <w:rPr>
                <w:rFonts w:hint="eastAsia"/>
                <w:color w:val="000000"/>
                <w:lang w:eastAsia="zh-CN"/>
              </w:rPr>
              <w:t>博士</w:t>
            </w:r>
          </w:p>
        </w:tc>
        <w:tc>
          <w:tcPr>
            <w:tcW w:w="4316" w:type="dxa"/>
          </w:tcPr>
          <w:p w:rsidR="00C87122" w:rsidRPr="00EB4DD5" w:rsidRDefault="00D14E96" w:rsidP="004520F3">
            <w:pPr>
              <w:spacing w:before="0"/>
              <w:rPr>
                <w:color w:val="000000"/>
              </w:rPr>
            </w:pPr>
            <w:r>
              <w:rPr>
                <w:color w:val="000000"/>
              </w:rPr>
              <w:t>电话：</w:t>
            </w:r>
            <w:r w:rsidR="00C87122" w:rsidRPr="00EB4DD5">
              <w:rPr>
                <w:color w:val="000000"/>
              </w:rPr>
              <w:t xml:space="preserve"> +82 2 7106500</w:t>
            </w: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ountry-region">
                <w:r w:rsidRPr="00EB4DD5">
                  <w:rPr>
                    <w:color w:val="000000"/>
                  </w:rPr>
                  <w:t>Korea</w:t>
                </w:r>
              </w:smartTag>
            </w:smartTag>
            <w:r w:rsidRPr="00EB4DD5">
              <w:rPr>
                <w:color w:val="000000"/>
              </w:rPr>
              <w:t xml:space="preserve"> Communications Commission (KCC)</w:t>
            </w:r>
          </w:p>
        </w:tc>
        <w:tc>
          <w:tcPr>
            <w:tcW w:w="4316" w:type="dxa"/>
          </w:tcPr>
          <w:p w:rsidR="00C87122" w:rsidRPr="00EB4DD5" w:rsidRDefault="00D14E96" w:rsidP="004520F3">
            <w:pPr>
              <w:spacing w:before="0"/>
              <w:rPr>
                <w:color w:val="000000"/>
              </w:rPr>
            </w:pPr>
            <w:r>
              <w:rPr>
                <w:color w:val="000000"/>
              </w:rPr>
              <w:t>电话：</w:t>
            </w:r>
            <w:r w:rsidR="00C87122" w:rsidRPr="00EB4DD5">
              <w:rPr>
                <w:color w:val="000000"/>
              </w:rPr>
              <w:t xml:space="preserve"> +82 10 32556161</w:t>
            </w:r>
          </w:p>
        </w:tc>
      </w:tr>
      <w:tr w:rsidR="00C87122" w:rsidRPr="00221FD4" w:rsidTr="00D83942">
        <w:tc>
          <w:tcPr>
            <w:tcW w:w="5148" w:type="dxa"/>
          </w:tcPr>
          <w:p w:rsidR="00C87122" w:rsidRPr="00EB4DD5" w:rsidRDefault="00C87122" w:rsidP="004520F3">
            <w:pPr>
              <w:spacing w:before="0"/>
              <w:rPr>
                <w:color w:val="000000"/>
              </w:rPr>
            </w:pPr>
            <w:r w:rsidRPr="00EB4DD5">
              <w:rPr>
                <w:color w:val="000000"/>
              </w:rPr>
              <w:t>Radio Environment Research Division</w:t>
            </w:r>
          </w:p>
        </w:tc>
        <w:tc>
          <w:tcPr>
            <w:tcW w:w="4316" w:type="dxa"/>
          </w:tcPr>
          <w:p w:rsidR="00C87122" w:rsidRPr="00EB4DD5" w:rsidRDefault="00D14E96" w:rsidP="004520F3">
            <w:pPr>
              <w:spacing w:before="0"/>
              <w:rPr>
                <w:color w:val="000000"/>
              </w:rPr>
            </w:pPr>
            <w:r>
              <w:rPr>
                <w:color w:val="000000"/>
              </w:rPr>
              <w:t>传真：</w:t>
            </w:r>
            <w:r w:rsidR="00C87122" w:rsidRPr="00EB4DD5">
              <w:rPr>
                <w:color w:val="000000"/>
              </w:rPr>
              <w:t xml:space="preserve"> +82 2 7106509</w:t>
            </w:r>
          </w:p>
        </w:tc>
      </w:tr>
      <w:tr w:rsidR="00C87122" w:rsidRPr="004C12A0" w:rsidTr="00D83942">
        <w:tc>
          <w:tcPr>
            <w:tcW w:w="5148" w:type="dxa"/>
          </w:tcPr>
          <w:p w:rsidR="00C87122" w:rsidRPr="00EB4DD5" w:rsidRDefault="00C87122" w:rsidP="004520F3">
            <w:pPr>
              <w:spacing w:before="0"/>
              <w:rPr>
                <w:color w:val="000000"/>
              </w:rPr>
            </w:pPr>
            <w:r w:rsidRPr="00EB4DD5">
              <w:rPr>
                <w:color w:val="000000"/>
              </w:rPr>
              <w:t>29, Wonhyoro 41 gil, YongSan-gu</w:t>
            </w:r>
          </w:p>
        </w:tc>
        <w:tc>
          <w:tcPr>
            <w:tcW w:w="4316" w:type="dxa"/>
          </w:tcPr>
          <w:p w:rsidR="00C87122" w:rsidRPr="00EB4DD5" w:rsidRDefault="00D14E96" w:rsidP="004520F3">
            <w:pPr>
              <w:spacing w:before="0"/>
              <w:rPr>
                <w:sz w:val="16"/>
                <w:szCs w:val="16"/>
                <w:lang w:val="fr-FR" w:eastAsia="zh-CN"/>
              </w:rPr>
            </w:pPr>
            <w:r>
              <w:rPr>
                <w:color w:val="000000"/>
                <w:lang w:val="fr-FR" w:eastAsia="zh-CN"/>
              </w:rPr>
              <w:t>电子邮件：</w:t>
            </w:r>
            <w:r w:rsidR="00C87122" w:rsidRPr="00EB4DD5">
              <w:rPr>
                <w:sz w:val="16"/>
                <w:szCs w:val="16"/>
                <w:lang w:val="fr-FR" w:eastAsia="zh-CN"/>
              </w:rPr>
              <w:t xml:space="preserve"> </w:t>
            </w:r>
            <w:hyperlink r:id="rId23" w:history="1">
              <w:r w:rsidR="00C87122" w:rsidRPr="00EB4DD5">
                <w:rPr>
                  <w:rStyle w:val="Hyperlink"/>
                  <w:lang w:val="fr-FR" w:eastAsia="zh-CN"/>
                </w:rPr>
                <w:t>kjwee@kcc.go.kr</w:t>
              </w:r>
            </w:hyperlink>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City">
              <w:smartTag w:uri="urn:schemas-microsoft-com:office:smarttags" w:element="place">
                <w:r w:rsidRPr="00EB4DD5">
                  <w:rPr>
                    <w:color w:val="000000"/>
                  </w:rPr>
                  <w:t>SEOUL</w:t>
                </w:r>
              </w:smartTag>
            </w:smartTag>
            <w:r w:rsidRPr="00EB4DD5">
              <w:rPr>
                <w:color w:val="000000"/>
              </w:rPr>
              <w:t xml:space="preserve"> 140-848</w:t>
            </w:r>
          </w:p>
        </w:tc>
        <w:tc>
          <w:tcPr>
            <w:tcW w:w="4316" w:type="dxa"/>
          </w:tcPr>
          <w:p w:rsidR="00C87122" w:rsidRPr="00EB4DD5" w:rsidRDefault="00C87122" w:rsidP="004520F3">
            <w:pPr>
              <w:spacing w:before="0"/>
              <w:rPr>
                <w:sz w:val="16"/>
                <w:szCs w:val="16"/>
              </w:rPr>
            </w:pPr>
          </w:p>
        </w:tc>
      </w:tr>
      <w:tr w:rsidR="00C87122" w:rsidRPr="00221FD4" w:rsidTr="00D83942">
        <w:tc>
          <w:tcPr>
            <w:tcW w:w="5148" w:type="dxa"/>
          </w:tcPr>
          <w:p w:rsidR="00C87122" w:rsidRPr="00EB4DD5" w:rsidRDefault="00C87122" w:rsidP="004520F3">
            <w:pPr>
              <w:spacing w:before="0"/>
              <w:rPr>
                <w:color w:val="000000"/>
              </w:rPr>
            </w:pPr>
            <w:smartTag w:uri="urn:schemas-microsoft-com:office:smarttags" w:element="place">
              <w:smartTag w:uri="urn:schemas-microsoft-com:office:smarttags" w:element="country-region">
                <w:r w:rsidRPr="00EB4DD5">
                  <w:rPr>
                    <w:color w:val="000000"/>
                  </w:rPr>
                  <w:t>Korea</w:t>
                </w:r>
              </w:smartTag>
            </w:smartTag>
            <w:r w:rsidRPr="00EB4DD5">
              <w:rPr>
                <w:color w:val="000000"/>
              </w:rPr>
              <w:t xml:space="preserve"> (Republic of)</w:t>
            </w:r>
          </w:p>
        </w:tc>
        <w:tc>
          <w:tcPr>
            <w:tcW w:w="4316" w:type="dxa"/>
          </w:tcPr>
          <w:p w:rsidR="00C87122" w:rsidRPr="00EB4DD5" w:rsidRDefault="00C87122" w:rsidP="004520F3">
            <w:pPr>
              <w:spacing w:before="0"/>
              <w:rPr>
                <w:sz w:val="16"/>
                <w:szCs w:val="16"/>
              </w:rPr>
            </w:pPr>
          </w:p>
        </w:tc>
      </w:tr>
    </w:tbl>
    <w:p w:rsidR="00C87122" w:rsidRDefault="00C87122" w:rsidP="004520F3"/>
    <w:p w:rsidR="00C87122" w:rsidRPr="00FF6122" w:rsidRDefault="00C87122" w:rsidP="004520F3">
      <w:pPr>
        <w:spacing w:before="240" w:after="120"/>
        <w:rPr>
          <w:b/>
          <w:bCs/>
          <w:color w:val="000000"/>
          <w:lang w:val="fr-FR"/>
        </w:rPr>
      </w:pPr>
      <w:r w:rsidRPr="00252EA4">
        <w:rPr>
          <w:lang w:val="fr-FR"/>
        </w:rPr>
        <w:br w:type="page"/>
      </w:r>
      <w:r w:rsidRPr="00FF6122">
        <w:rPr>
          <w:b/>
          <w:bCs/>
          <w:color w:val="000000"/>
          <w:lang w:val="fr-FR"/>
        </w:rPr>
        <w:lastRenderedPageBreak/>
        <w:t>CPM-15</w:t>
      </w:r>
      <w:r w:rsidRPr="00C87122">
        <w:rPr>
          <w:rFonts w:hint="eastAsia"/>
          <w:b/>
          <w:bCs/>
          <w:lang w:val="fr-FR" w:eastAsia="zh-CN"/>
        </w:rPr>
        <w:t>章节报告人</w:t>
      </w:r>
    </w:p>
    <w:p w:rsidR="00C87122" w:rsidRPr="00F77591" w:rsidRDefault="00414666" w:rsidP="004520F3">
      <w:pPr>
        <w:spacing w:before="240"/>
        <w:rPr>
          <w:b/>
          <w:bCs/>
          <w:color w:val="000000"/>
          <w:lang w:val="en-US"/>
        </w:rPr>
      </w:pPr>
      <w:r>
        <w:rPr>
          <w:rFonts w:hint="eastAsia"/>
          <w:b/>
          <w:bCs/>
          <w:color w:val="000000"/>
          <w:lang w:val="en-US" w:eastAsia="zh-CN"/>
        </w:rPr>
        <w:t>第</w:t>
      </w:r>
      <w:r w:rsidR="00C87122" w:rsidRPr="00F77591">
        <w:rPr>
          <w:b/>
          <w:bCs/>
          <w:color w:val="000000"/>
          <w:lang w:val="en-US"/>
        </w:rPr>
        <w:t>1</w:t>
      </w:r>
      <w:r>
        <w:rPr>
          <w:rFonts w:hint="eastAsia"/>
          <w:b/>
          <w:bCs/>
          <w:color w:val="000000"/>
          <w:lang w:val="en-US" w:eastAsia="zh-CN"/>
        </w:rPr>
        <w:t>章</w:t>
      </w:r>
      <w:r w:rsidR="00C87122" w:rsidRPr="00F77591">
        <w:rPr>
          <w:b/>
          <w:bCs/>
          <w:color w:val="000000"/>
          <w:lang w:val="en-US"/>
        </w:rPr>
        <w:t xml:space="preserve"> – </w:t>
      </w:r>
      <w:r>
        <w:rPr>
          <w:rFonts w:hint="eastAsia"/>
          <w:b/>
          <w:bCs/>
          <w:color w:val="000000"/>
          <w:lang w:val="en-US" w:eastAsia="zh-CN"/>
        </w:rPr>
        <w:t>移动和业余问题</w:t>
      </w:r>
    </w:p>
    <w:p w:rsidR="00C87122" w:rsidRPr="00E427C8" w:rsidRDefault="00414666" w:rsidP="004520F3">
      <w:pPr>
        <w:spacing w:after="60"/>
        <w:rPr>
          <w:b/>
          <w:bCs/>
          <w:color w:val="000000"/>
        </w:rPr>
      </w:pPr>
      <w:r>
        <w:rPr>
          <w:rFonts w:hint="eastAsia"/>
          <w:b/>
          <w:bCs/>
          <w:color w:val="000000"/>
          <w:lang w:eastAsia="zh-CN"/>
        </w:rPr>
        <w:t>议项</w:t>
      </w:r>
      <w:r w:rsidR="00C87122" w:rsidRPr="00E427C8">
        <w:rPr>
          <w:b/>
          <w:bCs/>
          <w:color w:val="000000"/>
        </w:rPr>
        <w:t xml:space="preserve">1 </w:t>
      </w:r>
      <w:r>
        <w:rPr>
          <w:rFonts w:hint="eastAsia"/>
          <w:b/>
          <w:bCs/>
          <w:color w:val="000000"/>
          <w:lang w:eastAsia="zh-CN"/>
        </w:rPr>
        <w:t>.1</w:t>
      </w:r>
      <w:r>
        <w:rPr>
          <w:rFonts w:hint="eastAsia"/>
          <w:b/>
          <w:bCs/>
          <w:color w:val="000000"/>
          <w:lang w:eastAsia="zh-CN"/>
        </w:rPr>
        <w:t>和</w:t>
      </w:r>
      <w:r w:rsidR="00C87122" w:rsidRPr="00E427C8">
        <w:rPr>
          <w:b/>
          <w:bCs/>
          <w:color w:val="000000"/>
        </w:rPr>
        <w:t>1.2</w:t>
      </w:r>
    </w:p>
    <w:tbl>
      <w:tblPr>
        <w:tblW w:w="0" w:type="auto"/>
        <w:tblLook w:val="01E0" w:firstRow="1" w:lastRow="1" w:firstColumn="1" w:lastColumn="1" w:noHBand="0" w:noVBand="0"/>
      </w:tblPr>
      <w:tblGrid>
        <w:gridCol w:w="5148"/>
        <w:gridCol w:w="4174"/>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Cindy-Lee COOK</w:t>
            </w:r>
            <w:r w:rsidR="00414666">
              <w:rPr>
                <w:rFonts w:hint="eastAsia"/>
                <w:color w:val="000000"/>
                <w:lang w:eastAsia="zh-CN"/>
              </w:rPr>
              <w:t>女士</w:t>
            </w:r>
          </w:p>
        </w:tc>
        <w:tc>
          <w:tcPr>
            <w:tcW w:w="4174" w:type="dxa"/>
          </w:tcPr>
          <w:p w:rsidR="00C87122" w:rsidRPr="00384A6F" w:rsidRDefault="00D14E96" w:rsidP="004520F3">
            <w:pPr>
              <w:spacing w:before="0"/>
              <w:rPr>
                <w:color w:val="000000"/>
              </w:rPr>
            </w:pPr>
            <w:r>
              <w:rPr>
                <w:color w:val="000000"/>
              </w:rPr>
              <w:t>电话：</w:t>
            </w:r>
            <w:r w:rsidR="00C87122" w:rsidRPr="00384A6F">
              <w:rPr>
                <w:color w:val="000000"/>
              </w:rPr>
              <w:t xml:space="preserve"> +1 613 9983874</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Director, Mobile Services Engineering</w:t>
            </w:r>
          </w:p>
        </w:tc>
        <w:tc>
          <w:tcPr>
            <w:tcW w:w="4174" w:type="dxa"/>
          </w:tcPr>
          <w:p w:rsidR="00C87122" w:rsidRPr="00384A6F" w:rsidRDefault="00D14E96" w:rsidP="004520F3">
            <w:pPr>
              <w:spacing w:before="0"/>
              <w:rPr>
                <w:color w:val="000000"/>
              </w:rPr>
            </w:pPr>
            <w:r>
              <w:rPr>
                <w:color w:val="000000"/>
              </w:rPr>
              <w:t>传真：</w:t>
            </w:r>
            <w:r w:rsidR="00C87122" w:rsidRPr="00384A6F">
              <w:rPr>
                <w:color w:val="000000"/>
              </w:rPr>
              <w:t xml:space="preserve"> +1 613 9525108</w:t>
            </w:r>
          </w:p>
        </w:tc>
      </w:tr>
      <w:tr w:rsidR="00C87122" w:rsidRPr="004C12A0" w:rsidTr="00D83942">
        <w:tc>
          <w:tcPr>
            <w:tcW w:w="5148" w:type="dxa"/>
          </w:tcPr>
          <w:p w:rsidR="00C87122" w:rsidRPr="00384A6F" w:rsidRDefault="00C87122" w:rsidP="004520F3">
            <w:pPr>
              <w:spacing w:before="0"/>
              <w:rPr>
                <w:color w:val="000000"/>
              </w:rPr>
            </w:pPr>
            <w:r w:rsidRPr="00384A6F">
              <w:rPr>
                <w:color w:val="000000"/>
              </w:rPr>
              <w:t xml:space="preserve">Industry </w:t>
            </w:r>
            <w:smartTag w:uri="urn:schemas-microsoft-com:office:smarttags" w:element="place">
              <w:smartTag w:uri="urn:schemas-microsoft-com:office:smarttags" w:element="country-region">
                <w:r w:rsidRPr="00384A6F">
                  <w:rPr>
                    <w:color w:val="000000"/>
                  </w:rPr>
                  <w:t>Canada</w:t>
                </w:r>
              </w:smartTag>
            </w:smartTag>
          </w:p>
        </w:tc>
        <w:tc>
          <w:tcPr>
            <w:tcW w:w="4174" w:type="dxa"/>
          </w:tcPr>
          <w:p w:rsidR="00C87122" w:rsidRPr="00FF6122" w:rsidRDefault="00D14E96" w:rsidP="004520F3">
            <w:pPr>
              <w:spacing w:before="0"/>
              <w:rPr>
                <w:sz w:val="16"/>
                <w:szCs w:val="16"/>
                <w:lang w:val="fr-FR" w:eastAsia="zh-CN"/>
              </w:rPr>
            </w:pPr>
            <w:r>
              <w:rPr>
                <w:color w:val="000000"/>
                <w:lang w:val="fr-FR" w:eastAsia="zh-CN"/>
              </w:rPr>
              <w:t>电子邮件：</w:t>
            </w:r>
            <w:r w:rsidR="00C87122" w:rsidRPr="00FF6122">
              <w:rPr>
                <w:sz w:val="16"/>
                <w:szCs w:val="16"/>
                <w:lang w:val="fr-FR" w:eastAsia="zh-CN"/>
              </w:rPr>
              <w:t xml:space="preserve"> </w:t>
            </w:r>
            <w:hyperlink r:id="rId24" w:history="1">
              <w:r w:rsidR="00C87122" w:rsidRPr="00FF6122">
                <w:rPr>
                  <w:rStyle w:val="Hyperlink"/>
                  <w:lang w:val="fr-FR" w:eastAsia="zh-CN"/>
                </w:rPr>
                <w:t>Cindy.Cook@ic.gc.ca</w:t>
              </w:r>
            </w:hyperlink>
            <w:r w:rsidR="00C87122" w:rsidRPr="00FF6122">
              <w:rPr>
                <w:color w:val="0000FF"/>
                <w:u w:val="single"/>
                <w:lang w:val="fr-FR" w:eastAsia="zh-CN"/>
              </w:rPr>
              <w:t xml:space="preserve"> </w:t>
            </w:r>
          </w:p>
        </w:tc>
      </w:tr>
      <w:tr w:rsidR="00C87122" w:rsidRPr="00E847BE"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address">
                <w:smartTag w:uri="urn:schemas-microsoft-com:office:smarttags" w:element="Street">
                  <w:r w:rsidRPr="00384A6F">
                    <w:rPr>
                      <w:color w:val="000000"/>
                    </w:rPr>
                    <w:t>300 Slater Street</w:t>
                  </w:r>
                </w:smartTag>
              </w:smartTag>
            </w:smartTag>
          </w:p>
        </w:tc>
        <w:tc>
          <w:tcPr>
            <w:tcW w:w="4174" w:type="dxa"/>
          </w:tcPr>
          <w:p w:rsidR="00C87122" w:rsidRPr="00FF6122" w:rsidRDefault="00C87122" w:rsidP="004520F3">
            <w:pPr>
              <w:spacing w:before="0"/>
              <w:rPr>
                <w:sz w:val="16"/>
                <w:szCs w:val="16"/>
                <w:lang w:val="fr-FR"/>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ity">
                <w:r w:rsidRPr="00384A6F">
                  <w:rPr>
                    <w:color w:val="000000"/>
                  </w:rPr>
                  <w:t>Ottawa</w:t>
                </w:r>
              </w:smartTag>
              <w:r w:rsidRPr="00384A6F">
                <w:rPr>
                  <w:color w:val="000000"/>
                </w:rPr>
                <w:t xml:space="preserve">, </w:t>
              </w:r>
              <w:smartTag w:uri="urn:schemas-microsoft-com:office:smarttags" w:element="State">
                <w:r w:rsidRPr="00384A6F">
                  <w:rPr>
                    <w:color w:val="000000"/>
                  </w:rPr>
                  <w:t>Ontario</w:t>
                </w:r>
              </w:smartTag>
              <w:r w:rsidRPr="00384A6F">
                <w:rPr>
                  <w:color w:val="000000"/>
                </w:rPr>
                <w:t xml:space="preserve"> </w:t>
              </w:r>
              <w:smartTag w:uri="urn:schemas-microsoft-com:office:smarttags" w:element="PostalCode">
                <w:r w:rsidRPr="00384A6F">
                  <w:rPr>
                    <w:color w:val="000000"/>
                  </w:rPr>
                  <w:t>K1A 0C8</w:t>
                </w:r>
              </w:smartTag>
            </w:smartTag>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Canada</w:t>
                </w:r>
              </w:smartTag>
            </w:smartTag>
          </w:p>
        </w:tc>
        <w:tc>
          <w:tcPr>
            <w:tcW w:w="4174" w:type="dxa"/>
          </w:tcPr>
          <w:p w:rsidR="00C87122" w:rsidRPr="00384A6F" w:rsidRDefault="00C87122" w:rsidP="004520F3">
            <w:pPr>
              <w:spacing w:before="0"/>
              <w:rPr>
                <w:sz w:val="16"/>
                <w:szCs w:val="16"/>
              </w:rPr>
            </w:pPr>
          </w:p>
        </w:tc>
      </w:tr>
    </w:tbl>
    <w:p w:rsidR="00C87122" w:rsidRPr="00E427C8" w:rsidRDefault="00414666" w:rsidP="004520F3">
      <w:pPr>
        <w:spacing w:after="60"/>
        <w:rPr>
          <w:b/>
          <w:bCs/>
          <w:color w:val="000000"/>
        </w:rPr>
      </w:pPr>
      <w:r>
        <w:rPr>
          <w:rFonts w:hint="eastAsia"/>
          <w:b/>
          <w:bCs/>
          <w:color w:val="000000"/>
          <w:lang w:eastAsia="zh-CN"/>
        </w:rPr>
        <w:t>议项</w:t>
      </w:r>
      <w:r w:rsidR="00C87122" w:rsidRPr="00E427C8">
        <w:rPr>
          <w:b/>
          <w:bCs/>
          <w:color w:val="000000"/>
        </w:rPr>
        <w:t>1.3</w:t>
      </w:r>
      <w:r>
        <w:rPr>
          <w:rFonts w:hint="eastAsia"/>
          <w:b/>
          <w:bCs/>
          <w:color w:val="000000"/>
          <w:lang w:eastAsia="zh-CN"/>
        </w:rPr>
        <w:t>和</w:t>
      </w:r>
      <w:r w:rsidR="00C87122" w:rsidRPr="00E427C8">
        <w:rPr>
          <w:b/>
          <w:bCs/>
          <w:color w:val="000000"/>
        </w:rPr>
        <w:t>1.4</w:t>
      </w:r>
    </w:p>
    <w:tbl>
      <w:tblPr>
        <w:tblW w:w="0" w:type="auto"/>
        <w:tblLook w:val="01E0" w:firstRow="1" w:lastRow="1" w:firstColumn="1" w:lastColumn="1" w:noHBand="0" w:noVBand="0"/>
      </w:tblPr>
      <w:tblGrid>
        <w:gridCol w:w="5148"/>
        <w:gridCol w:w="4174"/>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Charles GLASS</w:t>
            </w:r>
            <w:r w:rsidR="00414666">
              <w:rPr>
                <w:rFonts w:hint="eastAsia"/>
                <w:color w:val="000000"/>
                <w:lang w:eastAsia="zh-CN"/>
              </w:rPr>
              <w:t>先生</w:t>
            </w:r>
          </w:p>
        </w:tc>
        <w:tc>
          <w:tcPr>
            <w:tcW w:w="4174" w:type="dxa"/>
          </w:tcPr>
          <w:p w:rsidR="00C87122" w:rsidRPr="00384A6F" w:rsidRDefault="00D14E96" w:rsidP="004520F3">
            <w:pPr>
              <w:spacing w:before="0"/>
              <w:rPr>
                <w:color w:val="000000"/>
              </w:rPr>
            </w:pPr>
            <w:r>
              <w:rPr>
                <w:color w:val="000000"/>
              </w:rPr>
              <w:t>电话：</w:t>
            </w:r>
            <w:r w:rsidR="00C87122" w:rsidRPr="00384A6F">
              <w:rPr>
                <w:color w:val="000000"/>
              </w:rPr>
              <w:t xml:space="preserve"> +1 202 4821896</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Telecommunications Specialist</w:t>
            </w:r>
          </w:p>
        </w:tc>
        <w:tc>
          <w:tcPr>
            <w:tcW w:w="4174" w:type="dxa"/>
          </w:tcPr>
          <w:p w:rsidR="00C87122" w:rsidRPr="00384A6F" w:rsidRDefault="00D14E96" w:rsidP="004520F3">
            <w:pPr>
              <w:spacing w:before="0"/>
              <w:rPr>
                <w:color w:val="000000"/>
              </w:rPr>
            </w:pPr>
            <w:r>
              <w:rPr>
                <w:color w:val="000000"/>
              </w:rPr>
              <w:t>传真：</w:t>
            </w:r>
            <w:r w:rsidR="00C87122" w:rsidRPr="00384A6F">
              <w:rPr>
                <w:color w:val="000000"/>
              </w:rPr>
              <w:t xml:space="preserve"> +1 202 5018189</w:t>
            </w:r>
          </w:p>
        </w:tc>
      </w:tr>
      <w:tr w:rsidR="00C87122" w:rsidRPr="004C12A0" w:rsidTr="00D83942">
        <w:tc>
          <w:tcPr>
            <w:tcW w:w="5148" w:type="dxa"/>
          </w:tcPr>
          <w:p w:rsidR="00C87122" w:rsidRPr="00384A6F" w:rsidRDefault="00C87122" w:rsidP="004520F3">
            <w:pPr>
              <w:spacing w:before="0"/>
              <w:rPr>
                <w:color w:val="000000"/>
              </w:rPr>
            </w:pPr>
            <w:r w:rsidRPr="00384A6F">
              <w:rPr>
                <w:color w:val="000000"/>
              </w:rPr>
              <w:t>National Telecommunications and Information Administration</w:t>
            </w:r>
          </w:p>
        </w:tc>
        <w:tc>
          <w:tcPr>
            <w:tcW w:w="4174" w:type="dxa"/>
          </w:tcPr>
          <w:p w:rsidR="00C87122" w:rsidRPr="00FF6122" w:rsidRDefault="00D14E96" w:rsidP="004520F3">
            <w:pPr>
              <w:spacing w:before="0"/>
              <w:rPr>
                <w:sz w:val="16"/>
                <w:szCs w:val="16"/>
                <w:lang w:val="fr-FR" w:eastAsia="zh-CN"/>
              </w:rPr>
            </w:pPr>
            <w:r>
              <w:rPr>
                <w:color w:val="000000"/>
                <w:lang w:val="fr-FR" w:eastAsia="zh-CN"/>
              </w:rPr>
              <w:t>电子邮件：</w:t>
            </w:r>
            <w:r w:rsidR="00C87122" w:rsidRPr="00FF6122">
              <w:rPr>
                <w:sz w:val="16"/>
                <w:szCs w:val="16"/>
                <w:lang w:val="fr-FR" w:eastAsia="zh-CN"/>
              </w:rPr>
              <w:t xml:space="preserve"> </w:t>
            </w:r>
            <w:r w:rsidR="00C87122" w:rsidRPr="00FF6122">
              <w:rPr>
                <w:color w:val="0000FF"/>
                <w:u w:val="single"/>
                <w:lang w:val="fr-FR" w:eastAsia="zh-CN"/>
              </w:rPr>
              <w:t>cglass@ntia.doc.gov</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Department of Commerce</w:t>
            </w:r>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 xml:space="preserve">14th &amp; </w:t>
            </w:r>
            <w:smartTag w:uri="urn:schemas-microsoft-com:office:smarttags" w:element="place">
              <w:smartTag w:uri="urn:schemas-microsoft-com:office:smarttags" w:element="address">
                <w:smartTag w:uri="urn:schemas-microsoft-com:office:smarttags" w:element="Street">
                  <w:r w:rsidRPr="00384A6F">
                    <w:rPr>
                      <w:color w:val="000000"/>
                    </w:rPr>
                    <w:t>Constitution Avenue N.W.</w:t>
                  </w:r>
                </w:smartTag>
              </w:smartTag>
            </w:smartTag>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ity">
                <w:r w:rsidRPr="00384A6F">
                  <w:rPr>
                    <w:color w:val="000000"/>
                  </w:rPr>
                  <w:t>Washington</w:t>
                </w:r>
              </w:smartTag>
              <w:r w:rsidRPr="00384A6F">
                <w:rPr>
                  <w:color w:val="000000"/>
                </w:rPr>
                <w:t xml:space="preserve">, </w:t>
              </w:r>
              <w:smartTag w:uri="urn:schemas-microsoft-com:office:smarttags" w:element="State">
                <w:r w:rsidRPr="00384A6F">
                  <w:rPr>
                    <w:color w:val="000000"/>
                  </w:rPr>
                  <w:t>D.C.</w:t>
                </w:r>
              </w:smartTag>
              <w:r w:rsidRPr="00384A6F">
                <w:rPr>
                  <w:color w:val="000000"/>
                </w:rPr>
                <w:t xml:space="preserve"> </w:t>
              </w:r>
              <w:smartTag w:uri="urn:schemas-microsoft-com:office:smarttags" w:element="PostalCode">
                <w:r w:rsidRPr="00384A6F">
                  <w:rPr>
                    <w:color w:val="000000"/>
                  </w:rPr>
                  <w:t>20230</w:t>
                </w:r>
              </w:smartTag>
            </w:smartTag>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United States of America</w:t>
                </w:r>
              </w:smartTag>
            </w:smartTag>
          </w:p>
        </w:tc>
        <w:tc>
          <w:tcPr>
            <w:tcW w:w="4174" w:type="dxa"/>
          </w:tcPr>
          <w:p w:rsidR="00C87122" w:rsidRPr="00384A6F" w:rsidRDefault="00C87122" w:rsidP="004520F3">
            <w:pPr>
              <w:spacing w:before="0"/>
              <w:rPr>
                <w:sz w:val="16"/>
                <w:szCs w:val="16"/>
              </w:rPr>
            </w:pPr>
          </w:p>
        </w:tc>
      </w:tr>
    </w:tbl>
    <w:p w:rsidR="00C87122" w:rsidRPr="00E427C8" w:rsidRDefault="00414666" w:rsidP="004520F3">
      <w:pPr>
        <w:spacing w:before="240" w:after="60"/>
        <w:rPr>
          <w:b/>
          <w:bCs/>
          <w:color w:val="000000"/>
        </w:rPr>
      </w:pPr>
      <w:r>
        <w:rPr>
          <w:rFonts w:hint="eastAsia"/>
          <w:b/>
          <w:bCs/>
          <w:color w:val="000000"/>
          <w:lang w:eastAsia="zh-CN"/>
        </w:rPr>
        <w:t>第</w:t>
      </w:r>
      <w:r w:rsidR="00C87122" w:rsidRPr="00E427C8">
        <w:rPr>
          <w:b/>
          <w:bCs/>
          <w:color w:val="000000"/>
        </w:rPr>
        <w:t>2</w:t>
      </w:r>
      <w:r>
        <w:rPr>
          <w:rFonts w:hint="eastAsia"/>
          <w:b/>
          <w:bCs/>
          <w:color w:val="000000"/>
          <w:lang w:eastAsia="zh-CN"/>
        </w:rPr>
        <w:t>章</w:t>
      </w:r>
      <w:r w:rsidR="00C87122" w:rsidRPr="00E427C8">
        <w:rPr>
          <w:b/>
          <w:bCs/>
          <w:color w:val="000000"/>
        </w:rPr>
        <w:t xml:space="preserve"> – </w:t>
      </w:r>
      <w:r>
        <w:rPr>
          <w:rFonts w:hint="eastAsia"/>
          <w:b/>
          <w:bCs/>
          <w:color w:val="000000"/>
          <w:lang w:eastAsia="zh-CN"/>
        </w:rPr>
        <w:t>科学问题</w:t>
      </w:r>
    </w:p>
    <w:tbl>
      <w:tblPr>
        <w:tblW w:w="0" w:type="auto"/>
        <w:tblLook w:val="01E0" w:firstRow="1" w:lastRow="1" w:firstColumn="1" w:lastColumn="1" w:noHBand="0" w:noVBand="0"/>
      </w:tblPr>
      <w:tblGrid>
        <w:gridCol w:w="5148"/>
        <w:gridCol w:w="4174"/>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Alexandre VASSILIEV</w:t>
            </w:r>
            <w:r w:rsidR="00414666">
              <w:rPr>
                <w:rFonts w:hint="eastAsia"/>
                <w:color w:val="000000"/>
                <w:lang w:eastAsia="zh-CN"/>
              </w:rPr>
              <w:t>先生</w:t>
            </w:r>
          </w:p>
        </w:tc>
        <w:tc>
          <w:tcPr>
            <w:tcW w:w="4174" w:type="dxa"/>
          </w:tcPr>
          <w:p w:rsidR="00C87122" w:rsidRPr="00384A6F" w:rsidRDefault="00D14E96" w:rsidP="004520F3">
            <w:pPr>
              <w:spacing w:before="0"/>
              <w:rPr>
                <w:color w:val="000000"/>
              </w:rPr>
            </w:pPr>
            <w:r>
              <w:rPr>
                <w:color w:val="000000"/>
              </w:rPr>
              <w:t>电话：</w:t>
            </w:r>
            <w:r w:rsidR="00C87122" w:rsidRPr="00384A6F">
              <w:rPr>
                <w:color w:val="000000"/>
              </w:rPr>
              <w:t xml:space="preserve"> +7 812 6006410</w:t>
            </w:r>
          </w:p>
        </w:tc>
      </w:tr>
      <w:tr w:rsidR="00C87122" w:rsidRPr="00252EA4" w:rsidTr="00D83942">
        <w:tc>
          <w:tcPr>
            <w:tcW w:w="5148" w:type="dxa"/>
          </w:tcPr>
          <w:p w:rsidR="00C87122" w:rsidRPr="00384A6F" w:rsidRDefault="00C87122" w:rsidP="004520F3">
            <w:pPr>
              <w:spacing w:before="0"/>
              <w:rPr>
                <w:color w:val="000000"/>
              </w:rPr>
            </w:pPr>
            <w:r w:rsidRPr="00384A6F">
              <w:rPr>
                <w:color w:val="000000"/>
              </w:rPr>
              <w:t xml:space="preserve">Vice-Chairman, </w:t>
            </w:r>
            <w:r w:rsidR="00E03AAE">
              <w:rPr>
                <w:color w:val="000000"/>
              </w:rPr>
              <w:t>第</w:t>
            </w:r>
            <w:r w:rsidR="00E03AAE">
              <w:rPr>
                <w:color w:val="000000"/>
              </w:rPr>
              <w:t>7</w:t>
            </w:r>
            <w:r w:rsidR="00E03AAE">
              <w:rPr>
                <w:color w:val="000000"/>
              </w:rPr>
              <w:t>研究组</w:t>
            </w:r>
          </w:p>
        </w:tc>
        <w:tc>
          <w:tcPr>
            <w:tcW w:w="4174" w:type="dxa"/>
          </w:tcPr>
          <w:p w:rsidR="00C87122" w:rsidRPr="004C12A0" w:rsidRDefault="00D92C59" w:rsidP="004520F3">
            <w:pPr>
              <w:spacing w:before="0"/>
              <w:rPr>
                <w:color w:val="000000"/>
              </w:rPr>
            </w:pPr>
            <w:r>
              <w:rPr>
                <w:color w:val="000000"/>
                <w:lang w:val="fr-FR" w:eastAsia="zh-CN"/>
              </w:rPr>
              <w:t>电子邮件</w:t>
            </w:r>
            <w:r w:rsidRPr="00D92C59">
              <w:rPr>
                <w:color w:val="000000"/>
                <w:lang w:eastAsia="zh-CN"/>
              </w:rPr>
              <w:t>：</w:t>
            </w:r>
            <w:r w:rsidR="00C87122">
              <w:rPr>
                <w:b/>
                <w:bCs/>
                <w:color w:val="000000"/>
              </w:rPr>
              <w:tab/>
            </w:r>
            <w:hyperlink r:id="rId25" w:history="1">
              <w:r w:rsidR="00C87122" w:rsidRPr="004C12A0">
                <w:rPr>
                  <w:rStyle w:val="Hyperlink"/>
                </w:rPr>
                <w:t xml:space="preserve">alexandre.vassiliev@ties.itu.int </w:t>
              </w:r>
            </w:hyperlink>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ity">
                <w:r w:rsidRPr="00384A6F">
                  <w:rPr>
                    <w:color w:val="000000"/>
                  </w:rPr>
                  <w:t>Leningrad</w:t>
                </w:r>
              </w:smartTag>
            </w:smartTag>
            <w:r w:rsidRPr="00384A6F">
              <w:rPr>
                <w:color w:val="000000"/>
              </w:rPr>
              <w:t xml:space="preserve"> Branch of Radio Research and Development Institute</w:t>
            </w:r>
          </w:p>
        </w:tc>
        <w:tc>
          <w:tcPr>
            <w:tcW w:w="4174" w:type="dxa"/>
          </w:tcPr>
          <w:p w:rsidR="00C87122" w:rsidRPr="00384A6F" w:rsidRDefault="00C87122" w:rsidP="004520F3">
            <w:pPr>
              <w:spacing w:before="0"/>
              <w:rPr>
                <w:sz w:val="16"/>
                <w:szCs w:val="16"/>
              </w:rPr>
            </w:pPr>
            <w:r>
              <w:rPr>
                <w:b/>
                <w:bCs/>
                <w:color w:val="000000"/>
              </w:rPr>
              <w:tab/>
            </w:r>
            <w:hyperlink r:id="rId26" w:history="1">
              <w:r w:rsidRPr="00384A6F">
                <w:rPr>
                  <w:rStyle w:val="Hyperlink"/>
                </w:rPr>
                <w:t>intcoop@minsvyaz.ru</w:t>
              </w:r>
            </w:hyperlink>
          </w:p>
        </w:tc>
      </w:tr>
      <w:tr w:rsidR="00C87122" w:rsidRPr="00E427C8" w:rsidTr="00D83942">
        <w:tc>
          <w:tcPr>
            <w:tcW w:w="5148" w:type="dxa"/>
          </w:tcPr>
          <w:p w:rsidR="00C87122" w:rsidRPr="00384A6F" w:rsidRDefault="00C87122" w:rsidP="004520F3">
            <w:pPr>
              <w:spacing w:before="0"/>
              <w:rPr>
                <w:color w:val="000000"/>
              </w:rPr>
            </w:pPr>
            <w:r w:rsidRPr="00384A6F">
              <w:rPr>
                <w:color w:val="000000"/>
              </w:rPr>
              <w:t>Bolshoy Smolenskiy lane 4</w:t>
            </w:r>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ity">
                <w:r w:rsidRPr="00384A6F">
                  <w:rPr>
                    <w:color w:val="000000"/>
                  </w:rPr>
                  <w:t>St. Petersburg</w:t>
                </w:r>
              </w:smartTag>
            </w:smartTag>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Russian Federation</w:t>
                </w:r>
              </w:smartTag>
            </w:smartTag>
          </w:p>
        </w:tc>
        <w:tc>
          <w:tcPr>
            <w:tcW w:w="4174" w:type="dxa"/>
          </w:tcPr>
          <w:p w:rsidR="00C87122" w:rsidRPr="00384A6F" w:rsidRDefault="00C87122" w:rsidP="004520F3">
            <w:pPr>
              <w:spacing w:before="0"/>
              <w:rPr>
                <w:sz w:val="16"/>
                <w:szCs w:val="16"/>
              </w:rPr>
            </w:pPr>
          </w:p>
        </w:tc>
      </w:tr>
    </w:tbl>
    <w:p w:rsidR="00C87122" w:rsidRPr="00E427C8" w:rsidRDefault="00414666" w:rsidP="004520F3">
      <w:pPr>
        <w:spacing w:before="240" w:after="60"/>
        <w:rPr>
          <w:b/>
          <w:bCs/>
          <w:color w:val="000000"/>
          <w:lang w:eastAsia="zh-CN"/>
        </w:rPr>
      </w:pPr>
      <w:r>
        <w:rPr>
          <w:rFonts w:hint="eastAsia"/>
          <w:b/>
          <w:bCs/>
          <w:color w:val="000000"/>
          <w:lang w:eastAsia="zh-CN"/>
        </w:rPr>
        <w:t>第</w:t>
      </w:r>
      <w:r w:rsidR="00C87122" w:rsidRPr="00E427C8">
        <w:rPr>
          <w:b/>
          <w:bCs/>
          <w:color w:val="000000"/>
          <w:lang w:eastAsia="zh-CN"/>
        </w:rPr>
        <w:t>3</w:t>
      </w:r>
      <w:r>
        <w:rPr>
          <w:rFonts w:hint="eastAsia"/>
          <w:b/>
          <w:bCs/>
          <w:color w:val="000000"/>
          <w:lang w:eastAsia="zh-CN"/>
        </w:rPr>
        <w:t>章</w:t>
      </w:r>
      <w:r w:rsidR="00C87122" w:rsidRPr="00E427C8">
        <w:rPr>
          <w:b/>
          <w:bCs/>
          <w:color w:val="000000"/>
          <w:lang w:eastAsia="zh-CN"/>
        </w:rPr>
        <w:t xml:space="preserve"> – </w:t>
      </w:r>
      <w:r>
        <w:rPr>
          <w:rFonts w:hint="eastAsia"/>
          <w:b/>
          <w:bCs/>
          <w:color w:val="000000"/>
          <w:lang w:eastAsia="zh-CN"/>
        </w:rPr>
        <w:t>航空、水上和无线电定位问题</w:t>
      </w:r>
    </w:p>
    <w:tbl>
      <w:tblPr>
        <w:tblW w:w="0" w:type="auto"/>
        <w:tblLook w:val="01E0" w:firstRow="1" w:lastRow="1" w:firstColumn="1" w:lastColumn="1" w:noHBand="0" w:noVBand="0"/>
      </w:tblPr>
      <w:tblGrid>
        <w:gridCol w:w="5148"/>
        <w:gridCol w:w="4174"/>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Martin WEBER</w:t>
            </w:r>
            <w:r w:rsidR="00414666">
              <w:rPr>
                <w:rFonts w:hint="eastAsia"/>
                <w:color w:val="000000"/>
                <w:lang w:eastAsia="zh-CN"/>
              </w:rPr>
              <w:t>先生</w:t>
            </w:r>
          </w:p>
        </w:tc>
        <w:tc>
          <w:tcPr>
            <w:tcW w:w="4174" w:type="dxa"/>
          </w:tcPr>
          <w:p w:rsidR="00C87122" w:rsidRPr="00384A6F" w:rsidRDefault="00D14E96" w:rsidP="004520F3">
            <w:pPr>
              <w:spacing w:before="0"/>
              <w:rPr>
                <w:color w:val="000000"/>
              </w:rPr>
            </w:pPr>
            <w:r>
              <w:rPr>
                <w:color w:val="000000"/>
              </w:rPr>
              <w:t>电话：</w:t>
            </w:r>
            <w:r w:rsidR="00C87122" w:rsidRPr="00384A6F">
              <w:rPr>
                <w:color w:val="000000"/>
              </w:rPr>
              <w:t xml:space="preserve"> +49 941 4626230</w:t>
            </w:r>
          </w:p>
        </w:tc>
      </w:tr>
      <w:tr w:rsidR="00C87122" w:rsidRPr="00E427C8" w:rsidTr="00D83942">
        <w:tc>
          <w:tcPr>
            <w:tcW w:w="5148" w:type="dxa"/>
          </w:tcPr>
          <w:p w:rsidR="00C87122" w:rsidRPr="00FF6122" w:rsidRDefault="00C87122" w:rsidP="004520F3">
            <w:pPr>
              <w:spacing w:before="0"/>
              <w:rPr>
                <w:color w:val="000000"/>
              </w:rPr>
            </w:pPr>
            <w:r w:rsidRPr="00FF6122">
              <w:rPr>
                <w:color w:val="000000"/>
              </w:rPr>
              <w:t>Frequency Manager</w:t>
            </w:r>
          </w:p>
        </w:tc>
        <w:tc>
          <w:tcPr>
            <w:tcW w:w="4174" w:type="dxa"/>
          </w:tcPr>
          <w:p w:rsidR="00C87122" w:rsidRPr="00FF6122" w:rsidRDefault="00D14E96" w:rsidP="004520F3">
            <w:pPr>
              <w:spacing w:before="0"/>
              <w:rPr>
                <w:color w:val="000000"/>
              </w:rPr>
            </w:pPr>
            <w:r>
              <w:rPr>
                <w:color w:val="000000"/>
              </w:rPr>
              <w:t>电话：</w:t>
            </w:r>
            <w:r w:rsidR="00C87122" w:rsidRPr="00384A6F">
              <w:rPr>
                <w:color w:val="000000"/>
              </w:rPr>
              <w:t xml:space="preserve"> </w:t>
            </w:r>
            <w:r w:rsidR="00C87122" w:rsidRPr="00FF6122">
              <w:rPr>
                <w:color w:val="000000"/>
              </w:rPr>
              <w:t>+49 172 6752583</w:t>
            </w:r>
            <w:r w:rsidR="00C87122" w:rsidRPr="00592E8B">
              <w:rPr>
                <w:color w:val="000000"/>
                <w:lang w:val="fr-FR"/>
              </w:rPr>
              <w:t xml:space="preserve"> </w:t>
            </w:r>
            <w:r w:rsidR="00414666">
              <w:rPr>
                <w:rFonts w:hint="eastAsia"/>
                <w:color w:val="000000"/>
                <w:lang w:val="fr-FR" w:eastAsia="zh-CN"/>
              </w:rPr>
              <w:t>（手机）</w:t>
            </w:r>
          </w:p>
        </w:tc>
      </w:tr>
      <w:tr w:rsidR="00C87122" w:rsidRPr="00FF6122" w:rsidTr="00D83942">
        <w:tc>
          <w:tcPr>
            <w:tcW w:w="5148" w:type="dxa"/>
          </w:tcPr>
          <w:p w:rsidR="00C87122" w:rsidRPr="00384A6F" w:rsidRDefault="00C87122" w:rsidP="004520F3">
            <w:pPr>
              <w:spacing w:before="0"/>
              <w:rPr>
                <w:color w:val="000000"/>
              </w:rPr>
            </w:pPr>
            <w:r w:rsidRPr="00384A6F">
              <w:rPr>
                <w:color w:val="000000"/>
              </w:rPr>
              <w:t>Federal Network Agency for Electricity, Gas,</w:t>
            </w:r>
          </w:p>
        </w:tc>
        <w:tc>
          <w:tcPr>
            <w:tcW w:w="4174" w:type="dxa"/>
          </w:tcPr>
          <w:p w:rsidR="00C87122" w:rsidRPr="00384A6F" w:rsidRDefault="00D14E96" w:rsidP="004520F3">
            <w:pPr>
              <w:spacing w:before="0"/>
              <w:rPr>
                <w:color w:val="000000"/>
              </w:rPr>
            </w:pPr>
            <w:r>
              <w:rPr>
                <w:color w:val="000000"/>
              </w:rPr>
              <w:t>传真：</w:t>
            </w:r>
            <w:r w:rsidR="00C87122" w:rsidRPr="00384A6F">
              <w:rPr>
                <w:color w:val="000000"/>
              </w:rPr>
              <w:t xml:space="preserve"> +49 941 4626180</w:t>
            </w:r>
          </w:p>
        </w:tc>
      </w:tr>
      <w:tr w:rsidR="00C87122" w:rsidRPr="004C12A0" w:rsidTr="00D83942">
        <w:tc>
          <w:tcPr>
            <w:tcW w:w="5148" w:type="dxa"/>
          </w:tcPr>
          <w:p w:rsidR="00C87122" w:rsidRPr="00384A6F" w:rsidRDefault="00C87122" w:rsidP="004520F3">
            <w:pPr>
              <w:spacing w:before="0"/>
              <w:rPr>
                <w:color w:val="000000"/>
              </w:rPr>
            </w:pPr>
            <w:r w:rsidRPr="00384A6F">
              <w:rPr>
                <w:color w:val="000000"/>
              </w:rPr>
              <w:t>Telecommunication, Post and Railway</w:t>
            </w:r>
          </w:p>
        </w:tc>
        <w:tc>
          <w:tcPr>
            <w:tcW w:w="4174" w:type="dxa"/>
          </w:tcPr>
          <w:p w:rsidR="00C87122" w:rsidRPr="00FF6122" w:rsidRDefault="00D14E96" w:rsidP="004520F3">
            <w:pPr>
              <w:spacing w:before="0"/>
              <w:rPr>
                <w:sz w:val="16"/>
                <w:szCs w:val="16"/>
                <w:lang w:val="fr-FR" w:eastAsia="zh-CN"/>
              </w:rPr>
            </w:pPr>
            <w:r>
              <w:rPr>
                <w:color w:val="000000"/>
                <w:lang w:val="fr-FR" w:eastAsia="zh-CN"/>
              </w:rPr>
              <w:t>电子邮件：</w:t>
            </w:r>
            <w:r w:rsidR="00C87122" w:rsidRPr="00FF6122">
              <w:rPr>
                <w:sz w:val="16"/>
                <w:szCs w:val="16"/>
                <w:lang w:val="fr-FR" w:eastAsia="zh-CN"/>
              </w:rPr>
              <w:t xml:space="preserve"> </w:t>
            </w:r>
            <w:hyperlink r:id="rId27" w:history="1">
              <w:r w:rsidR="00C87122" w:rsidRPr="00FF6122">
                <w:rPr>
                  <w:rStyle w:val="Hyperlink"/>
                  <w:lang w:val="fr-FR" w:eastAsia="zh-CN"/>
                </w:rPr>
                <w:t>martin.weber@bnetza.de</w:t>
              </w:r>
            </w:hyperlink>
          </w:p>
        </w:tc>
      </w:tr>
      <w:tr w:rsidR="00C87122" w:rsidRPr="00E427C8" w:rsidTr="00D83942">
        <w:tc>
          <w:tcPr>
            <w:tcW w:w="5148" w:type="dxa"/>
          </w:tcPr>
          <w:p w:rsidR="00C87122" w:rsidRPr="00384A6F" w:rsidRDefault="00C87122" w:rsidP="004520F3">
            <w:pPr>
              <w:spacing w:before="0"/>
              <w:rPr>
                <w:color w:val="000000"/>
              </w:rPr>
            </w:pPr>
            <w:r w:rsidRPr="00384A6F">
              <w:rPr>
                <w:color w:val="000000"/>
              </w:rPr>
              <w:t>Im Gewerbepark A15</w:t>
            </w:r>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 xml:space="preserve">93059 </w:t>
            </w:r>
            <w:smartTag w:uri="urn:schemas-microsoft-com:office:smarttags" w:element="place">
              <w:smartTag w:uri="urn:schemas-microsoft-com:office:smarttags" w:element="City">
                <w:r w:rsidRPr="00384A6F">
                  <w:rPr>
                    <w:color w:val="000000"/>
                  </w:rPr>
                  <w:t>Regensburg</w:t>
                </w:r>
              </w:smartTag>
            </w:smartTag>
          </w:p>
        </w:tc>
        <w:tc>
          <w:tcPr>
            <w:tcW w:w="4174"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Germany</w:t>
                </w:r>
              </w:smartTag>
            </w:smartTag>
          </w:p>
        </w:tc>
        <w:tc>
          <w:tcPr>
            <w:tcW w:w="4174" w:type="dxa"/>
          </w:tcPr>
          <w:p w:rsidR="00C87122" w:rsidRPr="00384A6F" w:rsidRDefault="00C87122" w:rsidP="004520F3">
            <w:pPr>
              <w:spacing w:before="0"/>
              <w:rPr>
                <w:sz w:val="16"/>
                <w:szCs w:val="16"/>
              </w:rPr>
            </w:pPr>
          </w:p>
        </w:tc>
      </w:tr>
    </w:tbl>
    <w:p w:rsidR="00C87122" w:rsidRDefault="00C87122" w:rsidP="004520F3">
      <w:pPr>
        <w:rPr>
          <w:b/>
          <w:bCs/>
          <w:color w:val="000000"/>
        </w:rPr>
      </w:pPr>
    </w:p>
    <w:p w:rsidR="00C87122" w:rsidRPr="00C87122" w:rsidRDefault="00C87122" w:rsidP="004520F3">
      <w:pPr>
        <w:spacing w:before="240"/>
        <w:rPr>
          <w:b/>
          <w:bCs/>
          <w:color w:val="000000"/>
          <w:lang w:val="fr-FR"/>
        </w:rPr>
      </w:pPr>
      <w:r w:rsidRPr="00C87122">
        <w:rPr>
          <w:b/>
          <w:bCs/>
          <w:color w:val="000000"/>
          <w:lang w:val="fr-FR"/>
        </w:rPr>
        <w:br w:type="page"/>
      </w:r>
      <w:r w:rsidR="00414666">
        <w:rPr>
          <w:rFonts w:hint="eastAsia"/>
          <w:b/>
          <w:bCs/>
          <w:color w:val="000000"/>
          <w:lang w:val="fr-FR" w:eastAsia="zh-CN"/>
        </w:rPr>
        <w:lastRenderedPageBreak/>
        <w:t>第</w:t>
      </w:r>
      <w:r w:rsidRPr="00C87122">
        <w:rPr>
          <w:b/>
          <w:bCs/>
          <w:color w:val="000000"/>
          <w:lang w:val="fr-FR"/>
        </w:rPr>
        <w:t>4</w:t>
      </w:r>
      <w:r w:rsidR="00414666">
        <w:rPr>
          <w:rFonts w:hint="eastAsia"/>
          <w:b/>
          <w:bCs/>
          <w:color w:val="000000"/>
          <w:lang w:val="fr-FR" w:eastAsia="zh-CN"/>
        </w:rPr>
        <w:t>章</w:t>
      </w:r>
      <w:r w:rsidRPr="00C87122">
        <w:rPr>
          <w:b/>
          <w:bCs/>
          <w:color w:val="000000"/>
          <w:lang w:val="fr-FR"/>
        </w:rPr>
        <w:t xml:space="preserve"> – </w:t>
      </w:r>
      <w:r w:rsidR="00414666">
        <w:rPr>
          <w:rFonts w:hint="eastAsia"/>
          <w:b/>
          <w:bCs/>
          <w:color w:val="000000"/>
          <w:lang w:val="fr-FR" w:eastAsia="zh-CN"/>
        </w:rPr>
        <w:t>卫星问题</w:t>
      </w:r>
    </w:p>
    <w:p w:rsidR="00C87122" w:rsidRPr="00C87122" w:rsidRDefault="00414666" w:rsidP="004520F3">
      <w:pPr>
        <w:spacing w:after="60"/>
        <w:rPr>
          <w:b/>
          <w:bCs/>
          <w:color w:val="000000"/>
          <w:lang w:val="fr-FR"/>
        </w:rPr>
      </w:pPr>
      <w:r>
        <w:rPr>
          <w:rFonts w:hint="eastAsia"/>
          <w:b/>
          <w:bCs/>
          <w:color w:val="000000"/>
          <w:lang w:val="fr-FR" w:eastAsia="zh-CN"/>
        </w:rPr>
        <w:t>分章节</w:t>
      </w:r>
      <w:r w:rsidR="00C87122" w:rsidRPr="00C87122">
        <w:rPr>
          <w:b/>
          <w:bCs/>
          <w:color w:val="000000"/>
          <w:lang w:val="fr-FR"/>
        </w:rPr>
        <w:t xml:space="preserve">4.1 – </w:t>
      </w:r>
      <w:r>
        <w:rPr>
          <w:rFonts w:hint="eastAsia"/>
          <w:b/>
          <w:bCs/>
          <w:color w:val="000000"/>
          <w:lang w:val="fr-FR" w:eastAsia="zh-CN"/>
        </w:rPr>
        <w:t>卫星固定业务</w:t>
      </w:r>
    </w:p>
    <w:tbl>
      <w:tblPr>
        <w:tblW w:w="0" w:type="auto"/>
        <w:tblLook w:val="01E0" w:firstRow="1" w:lastRow="1" w:firstColumn="1" w:lastColumn="1" w:noHBand="0" w:noVBand="0"/>
      </w:tblPr>
      <w:tblGrid>
        <w:gridCol w:w="5148"/>
        <w:gridCol w:w="4599"/>
      </w:tblGrid>
      <w:tr w:rsidR="00C87122" w:rsidRPr="00E427C8" w:rsidTr="00D83942">
        <w:tc>
          <w:tcPr>
            <w:tcW w:w="5148" w:type="dxa"/>
          </w:tcPr>
          <w:p w:rsidR="00C87122" w:rsidRPr="00384A6F" w:rsidRDefault="00414666" w:rsidP="004520F3">
            <w:pPr>
              <w:spacing w:before="0"/>
              <w:rPr>
                <w:color w:val="000000"/>
              </w:rPr>
            </w:pPr>
            <w:r>
              <w:rPr>
                <w:rFonts w:hint="eastAsia"/>
                <w:color w:val="000000"/>
                <w:lang w:eastAsia="zh-CN"/>
              </w:rPr>
              <w:t>高晓阳先生</w:t>
            </w:r>
          </w:p>
        </w:tc>
        <w:tc>
          <w:tcPr>
            <w:tcW w:w="4599" w:type="dxa"/>
          </w:tcPr>
          <w:p w:rsidR="00C87122" w:rsidRPr="00384A6F" w:rsidRDefault="00D14E96" w:rsidP="004520F3">
            <w:pPr>
              <w:spacing w:before="0"/>
              <w:rPr>
                <w:color w:val="000000"/>
              </w:rPr>
            </w:pPr>
            <w:r>
              <w:rPr>
                <w:color w:val="000000"/>
              </w:rPr>
              <w:t>电话：</w:t>
            </w:r>
            <w:r w:rsidR="00C87122" w:rsidRPr="00384A6F">
              <w:rPr>
                <w:color w:val="000000"/>
              </w:rPr>
              <w:t xml:space="preserve"> +86 10 59718271</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Manager</w:t>
            </w:r>
          </w:p>
        </w:tc>
        <w:tc>
          <w:tcPr>
            <w:tcW w:w="4599" w:type="dxa"/>
          </w:tcPr>
          <w:p w:rsidR="00C87122" w:rsidRPr="00384A6F" w:rsidRDefault="00D14E96" w:rsidP="004520F3">
            <w:pPr>
              <w:spacing w:before="0"/>
              <w:rPr>
                <w:color w:val="000000"/>
                <w:lang w:eastAsia="zh-CN"/>
              </w:rPr>
            </w:pPr>
            <w:r>
              <w:rPr>
                <w:color w:val="000000"/>
                <w:lang w:eastAsia="zh-CN"/>
              </w:rPr>
              <w:t>电子邮件：</w:t>
            </w:r>
            <w:r w:rsidR="00C87122" w:rsidRPr="00384A6F">
              <w:rPr>
                <w:sz w:val="16"/>
                <w:szCs w:val="16"/>
                <w:lang w:eastAsia="zh-CN"/>
              </w:rPr>
              <w:t xml:space="preserve"> </w:t>
            </w:r>
            <w:hyperlink r:id="rId28" w:history="1">
              <w:r w:rsidR="00C87122" w:rsidRPr="00384A6F">
                <w:rPr>
                  <w:rStyle w:val="Hyperlink"/>
                  <w:lang w:eastAsia="zh-CN"/>
                </w:rPr>
                <w:t>gaoxiaoyang@chinasatcom.com</w:t>
              </w:r>
            </w:hyperlink>
          </w:p>
        </w:tc>
      </w:tr>
      <w:tr w:rsidR="00C87122" w:rsidRPr="00E427C8" w:rsidTr="00D83942">
        <w:tc>
          <w:tcPr>
            <w:tcW w:w="5148" w:type="dxa"/>
          </w:tcPr>
          <w:p w:rsidR="00C87122" w:rsidRPr="00384A6F" w:rsidRDefault="00C87122" w:rsidP="004520F3">
            <w:pPr>
              <w:spacing w:before="0"/>
              <w:rPr>
                <w:color w:val="000000"/>
              </w:rPr>
            </w:pPr>
            <w:r w:rsidRPr="00384A6F">
              <w:rPr>
                <w:color w:val="000000"/>
              </w:rPr>
              <w:t>China Satellite Communications Co., Ltd</w:t>
            </w:r>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 xml:space="preserve">D13, IFEC No.87 West 3rd </w:t>
            </w:r>
            <w:smartTag w:uri="urn:schemas-microsoft-com:office:smarttags" w:element="place">
              <w:smartTag w:uri="urn:schemas-microsoft-com:office:smarttags" w:element="address">
                <w:smartTag w:uri="urn:schemas-microsoft-com:office:smarttags" w:element="Street">
                  <w:r w:rsidRPr="00384A6F">
                    <w:rPr>
                      <w:color w:val="000000"/>
                    </w:rPr>
                    <w:t>Ring North Road</w:t>
                  </w:r>
                </w:smartTag>
              </w:smartTag>
            </w:smartTag>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 xml:space="preserve">100089 </w:t>
            </w:r>
            <w:smartTag w:uri="urn:schemas-microsoft-com:office:smarttags" w:element="place">
              <w:smartTag w:uri="urn:schemas-microsoft-com:office:smarttags" w:element="City">
                <w:r w:rsidRPr="00384A6F">
                  <w:rPr>
                    <w:color w:val="000000"/>
                  </w:rPr>
                  <w:t>Beijing</w:t>
                </w:r>
              </w:smartTag>
            </w:smartTag>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China</w:t>
                </w:r>
              </w:smartTag>
            </w:smartTag>
          </w:p>
        </w:tc>
        <w:tc>
          <w:tcPr>
            <w:tcW w:w="4599" w:type="dxa"/>
          </w:tcPr>
          <w:p w:rsidR="00C87122" w:rsidRPr="00384A6F" w:rsidRDefault="00C87122" w:rsidP="004520F3">
            <w:pPr>
              <w:spacing w:before="0"/>
              <w:rPr>
                <w:sz w:val="16"/>
                <w:szCs w:val="16"/>
              </w:rPr>
            </w:pPr>
          </w:p>
        </w:tc>
      </w:tr>
    </w:tbl>
    <w:p w:rsidR="00C87122" w:rsidRPr="00F77591" w:rsidRDefault="00414666" w:rsidP="004520F3">
      <w:pPr>
        <w:spacing w:after="60"/>
        <w:rPr>
          <w:b/>
          <w:bCs/>
          <w:color w:val="000000"/>
          <w:lang w:val="fr-CH"/>
        </w:rPr>
      </w:pPr>
      <w:r>
        <w:rPr>
          <w:rFonts w:hint="eastAsia"/>
          <w:b/>
          <w:bCs/>
          <w:color w:val="000000"/>
          <w:lang w:val="fr-CH" w:eastAsia="zh-CN"/>
        </w:rPr>
        <w:t>分章节</w:t>
      </w:r>
      <w:r>
        <w:rPr>
          <w:rFonts w:hint="eastAsia"/>
          <w:b/>
          <w:bCs/>
          <w:color w:val="000000"/>
          <w:lang w:val="fr-CH" w:eastAsia="zh-CN"/>
        </w:rPr>
        <w:t xml:space="preserve"> </w:t>
      </w:r>
      <w:r w:rsidR="00C87122" w:rsidRPr="00F77591">
        <w:rPr>
          <w:b/>
          <w:bCs/>
          <w:color w:val="000000"/>
          <w:lang w:val="fr-CH"/>
        </w:rPr>
        <w:t xml:space="preserve">4.2 – </w:t>
      </w:r>
      <w:r>
        <w:rPr>
          <w:rFonts w:hint="eastAsia"/>
          <w:b/>
          <w:bCs/>
          <w:color w:val="000000"/>
          <w:lang w:val="fr-CH" w:eastAsia="zh-CN"/>
        </w:rPr>
        <w:t>卫星移动业务</w:t>
      </w:r>
    </w:p>
    <w:tbl>
      <w:tblPr>
        <w:tblW w:w="0" w:type="auto"/>
        <w:tblLook w:val="01E0" w:firstRow="1" w:lastRow="1" w:firstColumn="1" w:lastColumn="1" w:noHBand="0" w:noVBand="0"/>
      </w:tblPr>
      <w:tblGrid>
        <w:gridCol w:w="5148"/>
        <w:gridCol w:w="4599"/>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 xml:space="preserve">Mehdi Abyaneh </w:t>
            </w:r>
            <w:r w:rsidRPr="00384A6F">
              <w:rPr>
                <w:caps/>
                <w:color w:val="000000"/>
              </w:rPr>
              <w:t>Nazari</w:t>
            </w:r>
            <w:r w:rsidR="00414666">
              <w:rPr>
                <w:rFonts w:hint="eastAsia"/>
                <w:caps/>
                <w:color w:val="000000"/>
                <w:lang w:eastAsia="zh-CN"/>
              </w:rPr>
              <w:t>先生</w:t>
            </w:r>
          </w:p>
        </w:tc>
        <w:tc>
          <w:tcPr>
            <w:tcW w:w="4599" w:type="dxa"/>
          </w:tcPr>
          <w:p w:rsidR="00C87122" w:rsidRPr="00384A6F" w:rsidRDefault="00D14E96" w:rsidP="004520F3">
            <w:pPr>
              <w:spacing w:before="0"/>
              <w:rPr>
                <w:color w:val="000000"/>
              </w:rPr>
            </w:pPr>
            <w:r>
              <w:rPr>
                <w:color w:val="000000"/>
              </w:rPr>
              <w:t>电话：</w:t>
            </w:r>
            <w:r w:rsidR="00C87122" w:rsidRPr="00384A6F">
              <w:rPr>
                <w:color w:val="000000"/>
              </w:rPr>
              <w:t xml:space="preserve"> +98 21  88112806</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Expert</w:t>
            </w:r>
          </w:p>
        </w:tc>
        <w:tc>
          <w:tcPr>
            <w:tcW w:w="4599" w:type="dxa"/>
          </w:tcPr>
          <w:p w:rsidR="00C87122" w:rsidRPr="00384A6F" w:rsidRDefault="00D14E96" w:rsidP="004520F3">
            <w:pPr>
              <w:spacing w:before="0"/>
              <w:rPr>
                <w:color w:val="000000"/>
              </w:rPr>
            </w:pPr>
            <w:r>
              <w:rPr>
                <w:color w:val="000000"/>
              </w:rPr>
              <w:t>传真：</w:t>
            </w:r>
            <w:r w:rsidR="00C87122" w:rsidRPr="00384A6F">
              <w:rPr>
                <w:color w:val="000000"/>
              </w:rPr>
              <w:t xml:space="preserve"> +98 21 8846 8999</w:t>
            </w:r>
          </w:p>
        </w:tc>
      </w:tr>
      <w:tr w:rsidR="00C87122" w:rsidRPr="004C12A0" w:rsidTr="00D83942">
        <w:tc>
          <w:tcPr>
            <w:tcW w:w="5148" w:type="dxa"/>
          </w:tcPr>
          <w:p w:rsidR="00C87122" w:rsidRPr="00384A6F" w:rsidRDefault="00C87122" w:rsidP="004520F3">
            <w:pPr>
              <w:spacing w:before="0"/>
              <w:rPr>
                <w:color w:val="000000"/>
              </w:rPr>
            </w:pPr>
            <w:r w:rsidRPr="00384A6F">
              <w:rPr>
                <w:color w:val="000000"/>
              </w:rPr>
              <w:t>International Specialized Organizations Bureau</w:t>
            </w:r>
          </w:p>
        </w:tc>
        <w:tc>
          <w:tcPr>
            <w:tcW w:w="4599" w:type="dxa"/>
          </w:tcPr>
          <w:p w:rsidR="00C87122" w:rsidRPr="00FF6122" w:rsidRDefault="00D14E96" w:rsidP="004520F3">
            <w:pPr>
              <w:spacing w:before="0"/>
              <w:rPr>
                <w:sz w:val="16"/>
                <w:szCs w:val="16"/>
                <w:lang w:val="fr-FR" w:eastAsia="zh-CN"/>
              </w:rPr>
            </w:pPr>
            <w:r>
              <w:rPr>
                <w:color w:val="000000"/>
                <w:lang w:val="fr-FR" w:eastAsia="zh-CN"/>
              </w:rPr>
              <w:t>电子邮件：</w:t>
            </w:r>
            <w:r w:rsidR="00C87122" w:rsidRPr="00FF6122">
              <w:rPr>
                <w:sz w:val="16"/>
                <w:szCs w:val="16"/>
                <w:lang w:val="fr-FR" w:eastAsia="zh-CN"/>
              </w:rPr>
              <w:t xml:space="preserve"> </w:t>
            </w:r>
            <w:r w:rsidR="00C87122" w:rsidRPr="00FF6122">
              <w:rPr>
                <w:color w:val="0000FF"/>
                <w:u w:val="single"/>
                <w:lang w:val="fr-FR" w:eastAsia="zh-CN"/>
              </w:rPr>
              <w:t>a.nazari@cra.ir</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Communications Regulatory Authority, MICT</w:t>
            </w:r>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address">
                <w:smartTag w:uri="urn:schemas-microsoft-com:office:smarttags" w:element="Street">
                  <w:r w:rsidRPr="00384A6F">
                    <w:rPr>
                      <w:color w:val="000000"/>
                    </w:rPr>
                    <w:t>Dr. Shariati Ave.</w:t>
                  </w:r>
                </w:smartTag>
              </w:smartTag>
            </w:smartTag>
            <w:r w:rsidRPr="00384A6F">
              <w:rPr>
                <w:color w:val="000000"/>
              </w:rPr>
              <w:t xml:space="preserve">,  </w:t>
            </w:r>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ity">
                <w:r w:rsidRPr="00384A6F">
                  <w:rPr>
                    <w:color w:val="000000"/>
                  </w:rPr>
                  <w:t>Tehran</w:t>
                </w:r>
              </w:smartTag>
            </w:smartTag>
            <w:r w:rsidRPr="00384A6F">
              <w:rPr>
                <w:color w:val="000000"/>
              </w:rPr>
              <w:t xml:space="preserve"> </w:t>
            </w:r>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I.R. Iran</w:t>
            </w:r>
          </w:p>
        </w:tc>
        <w:tc>
          <w:tcPr>
            <w:tcW w:w="4599" w:type="dxa"/>
          </w:tcPr>
          <w:p w:rsidR="00C87122" w:rsidRPr="00384A6F" w:rsidRDefault="00C87122" w:rsidP="004520F3">
            <w:pPr>
              <w:spacing w:before="0"/>
              <w:rPr>
                <w:sz w:val="16"/>
                <w:szCs w:val="16"/>
              </w:rPr>
            </w:pPr>
          </w:p>
        </w:tc>
      </w:tr>
    </w:tbl>
    <w:p w:rsidR="00C87122" w:rsidRPr="00E427C8" w:rsidRDefault="00414666" w:rsidP="004520F3">
      <w:pPr>
        <w:spacing w:before="240" w:after="60"/>
        <w:rPr>
          <w:b/>
          <w:bCs/>
          <w:color w:val="000000"/>
        </w:rPr>
      </w:pPr>
      <w:bookmarkStart w:id="9" w:name="OLE_LINK1"/>
      <w:bookmarkStart w:id="10" w:name="OLE_LINK2"/>
      <w:r>
        <w:rPr>
          <w:rFonts w:hint="eastAsia"/>
          <w:b/>
          <w:bCs/>
          <w:color w:val="000000"/>
          <w:lang w:eastAsia="zh-CN"/>
        </w:rPr>
        <w:t>第</w:t>
      </w:r>
      <w:r w:rsidR="00C87122" w:rsidRPr="00E427C8">
        <w:rPr>
          <w:b/>
          <w:bCs/>
          <w:color w:val="000000"/>
        </w:rPr>
        <w:t>5</w:t>
      </w:r>
      <w:r>
        <w:rPr>
          <w:rFonts w:hint="eastAsia"/>
          <w:b/>
          <w:bCs/>
          <w:color w:val="000000"/>
          <w:lang w:eastAsia="zh-CN"/>
        </w:rPr>
        <w:t>章</w:t>
      </w:r>
      <w:r w:rsidR="00C87122" w:rsidRPr="00E427C8">
        <w:rPr>
          <w:b/>
          <w:bCs/>
          <w:color w:val="000000"/>
        </w:rPr>
        <w:t xml:space="preserve"> – </w:t>
      </w:r>
      <w:r>
        <w:rPr>
          <w:rFonts w:hint="eastAsia"/>
          <w:b/>
          <w:bCs/>
          <w:color w:val="000000"/>
          <w:lang w:eastAsia="zh-CN"/>
        </w:rPr>
        <w:t>卫星规则问题</w:t>
      </w:r>
    </w:p>
    <w:tbl>
      <w:tblPr>
        <w:tblW w:w="0" w:type="auto"/>
        <w:tblLook w:val="01E0" w:firstRow="1" w:lastRow="1" w:firstColumn="1" w:lastColumn="1" w:noHBand="0" w:noVBand="0"/>
      </w:tblPr>
      <w:tblGrid>
        <w:gridCol w:w="5148"/>
        <w:gridCol w:w="4599"/>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Khalid AL-AWADHI</w:t>
            </w:r>
            <w:r w:rsidR="00414666">
              <w:rPr>
                <w:rFonts w:hint="eastAsia"/>
                <w:color w:val="000000"/>
                <w:lang w:eastAsia="zh-CN"/>
              </w:rPr>
              <w:t>先生</w:t>
            </w:r>
          </w:p>
        </w:tc>
        <w:tc>
          <w:tcPr>
            <w:tcW w:w="4599" w:type="dxa"/>
          </w:tcPr>
          <w:p w:rsidR="00C87122" w:rsidRPr="00384A6F" w:rsidRDefault="00D14E96" w:rsidP="004520F3">
            <w:pPr>
              <w:spacing w:before="0"/>
              <w:rPr>
                <w:color w:val="000000"/>
              </w:rPr>
            </w:pPr>
            <w:r>
              <w:rPr>
                <w:color w:val="000000"/>
              </w:rPr>
              <w:t>电话：</w:t>
            </w:r>
            <w:r w:rsidR="00C87122" w:rsidRPr="00384A6F">
              <w:rPr>
                <w:color w:val="000000"/>
              </w:rPr>
              <w:t xml:space="preserve"> +97 14 2300058</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Manager Space Services</w:t>
            </w:r>
          </w:p>
        </w:tc>
        <w:tc>
          <w:tcPr>
            <w:tcW w:w="4599" w:type="dxa"/>
          </w:tcPr>
          <w:p w:rsidR="00C87122" w:rsidRPr="00384A6F" w:rsidRDefault="00D14E96" w:rsidP="004520F3">
            <w:pPr>
              <w:spacing w:before="0"/>
              <w:rPr>
                <w:color w:val="000000"/>
              </w:rPr>
            </w:pPr>
            <w:r>
              <w:rPr>
                <w:color w:val="000000"/>
              </w:rPr>
              <w:t>传真：</w:t>
            </w:r>
            <w:r w:rsidR="00C87122" w:rsidRPr="00384A6F">
              <w:rPr>
                <w:color w:val="000000"/>
              </w:rPr>
              <w:t xml:space="preserve"> +97 12 6118 484</w:t>
            </w:r>
          </w:p>
        </w:tc>
      </w:tr>
      <w:tr w:rsidR="00C87122" w:rsidRPr="004C12A0" w:rsidTr="00D83942">
        <w:tc>
          <w:tcPr>
            <w:tcW w:w="5148" w:type="dxa"/>
          </w:tcPr>
          <w:p w:rsidR="00C87122" w:rsidRPr="00384A6F" w:rsidRDefault="00C87122" w:rsidP="004520F3">
            <w:pPr>
              <w:spacing w:before="0"/>
              <w:rPr>
                <w:color w:val="000000"/>
              </w:rPr>
            </w:pPr>
            <w:r w:rsidRPr="00384A6F">
              <w:rPr>
                <w:color w:val="000000"/>
              </w:rPr>
              <w:t>Telecommunications Regulatory Authority - TRA</w:t>
            </w:r>
          </w:p>
        </w:tc>
        <w:tc>
          <w:tcPr>
            <w:tcW w:w="4599" w:type="dxa"/>
          </w:tcPr>
          <w:p w:rsidR="00C87122" w:rsidRPr="00384A6F" w:rsidRDefault="00D14E96" w:rsidP="004520F3">
            <w:pPr>
              <w:spacing w:before="0"/>
              <w:rPr>
                <w:sz w:val="16"/>
                <w:szCs w:val="16"/>
                <w:lang w:val="fr-FR" w:eastAsia="zh-CN"/>
              </w:rPr>
            </w:pPr>
            <w:r>
              <w:rPr>
                <w:color w:val="000000"/>
                <w:lang w:val="fr-FR" w:eastAsia="zh-CN"/>
              </w:rPr>
              <w:t>电子邮件：</w:t>
            </w:r>
            <w:r w:rsidR="00C87122" w:rsidRPr="00384A6F">
              <w:rPr>
                <w:sz w:val="16"/>
                <w:szCs w:val="16"/>
                <w:lang w:val="fr-FR" w:eastAsia="zh-CN"/>
              </w:rPr>
              <w:t xml:space="preserve"> </w:t>
            </w:r>
            <w:hyperlink r:id="rId29" w:tooltip="blocked::mailto:khalid.alawadi@tra.gov.ae" w:history="1">
              <w:r w:rsidR="00C87122" w:rsidRPr="00384A6F">
                <w:rPr>
                  <w:rStyle w:val="Hyperlink"/>
                  <w:lang w:val="fr-FR" w:eastAsia="zh-CN"/>
                </w:rPr>
                <w:t>khalid.alawadi@tra.gov.ae</w:t>
              </w:r>
            </w:hyperlink>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address">
                <w:smartTag w:uri="urn:schemas-microsoft-com:office:smarttags" w:element="Street">
                  <w:r w:rsidRPr="00384A6F">
                    <w:rPr>
                      <w:color w:val="000000"/>
                    </w:rPr>
                    <w:t>P.O. Box 116688</w:t>
                  </w:r>
                </w:smartTag>
              </w:smartTag>
              <w:r w:rsidRPr="00384A6F">
                <w:rPr>
                  <w:color w:val="000000"/>
                </w:rPr>
                <w:t xml:space="preserve">, </w:t>
              </w:r>
              <w:smartTag w:uri="urn:schemas-microsoft-com:office:smarttags" w:element="place">
                <w:smartTag w:uri="urn:schemas-microsoft-com:office:smarttags" w:element="City">
                  <w:r w:rsidRPr="00384A6F">
                    <w:rPr>
                      <w:color w:val="000000"/>
                    </w:rPr>
                    <w:t>Dubai</w:t>
                  </w:r>
                </w:smartTag>
              </w:smartTag>
            </w:smartTag>
          </w:p>
        </w:tc>
        <w:tc>
          <w:tcPr>
            <w:tcW w:w="4599" w:type="dxa"/>
          </w:tcPr>
          <w:p w:rsidR="00C87122" w:rsidRPr="00384A6F" w:rsidRDefault="00C87122" w:rsidP="004520F3">
            <w:pPr>
              <w:spacing w:before="0"/>
              <w:rPr>
                <w:sz w:val="16"/>
                <w:szCs w:val="16"/>
              </w:rPr>
            </w:pPr>
          </w:p>
        </w:tc>
      </w:tr>
      <w:tr w:rsidR="00C87122" w:rsidRPr="00E427C8"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United Arab Emirates</w:t>
                </w:r>
              </w:smartTag>
            </w:smartTag>
          </w:p>
        </w:tc>
        <w:tc>
          <w:tcPr>
            <w:tcW w:w="4599" w:type="dxa"/>
          </w:tcPr>
          <w:p w:rsidR="00C87122" w:rsidRPr="00384A6F" w:rsidRDefault="00C87122" w:rsidP="004520F3">
            <w:pPr>
              <w:spacing w:before="0"/>
              <w:rPr>
                <w:sz w:val="16"/>
                <w:szCs w:val="16"/>
              </w:rPr>
            </w:pPr>
          </w:p>
        </w:tc>
      </w:tr>
    </w:tbl>
    <w:bookmarkEnd w:id="9"/>
    <w:bookmarkEnd w:id="10"/>
    <w:p w:rsidR="00C87122" w:rsidRPr="00E427C8" w:rsidRDefault="00414666" w:rsidP="004520F3">
      <w:pPr>
        <w:spacing w:before="240" w:after="60"/>
        <w:rPr>
          <w:b/>
          <w:bCs/>
          <w:color w:val="000000"/>
        </w:rPr>
      </w:pPr>
      <w:r>
        <w:rPr>
          <w:rFonts w:hint="eastAsia"/>
          <w:b/>
          <w:bCs/>
          <w:color w:val="000000"/>
          <w:lang w:eastAsia="zh-CN"/>
        </w:rPr>
        <w:t>第</w:t>
      </w:r>
      <w:r w:rsidR="00C87122" w:rsidRPr="00E427C8">
        <w:rPr>
          <w:b/>
          <w:bCs/>
          <w:color w:val="000000"/>
        </w:rPr>
        <w:t>6</w:t>
      </w:r>
      <w:r>
        <w:rPr>
          <w:rFonts w:hint="eastAsia"/>
          <w:b/>
          <w:bCs/>
          <w:color w:val="000000"/>
          <w:lang w:eastAsia="zh-CN"/>
        </w:rPr>
        <w:t>章</w:t>
      </w:r>
      <w:r w:rsidR="00C87122" w:rsidRPr="00E427C8">
        <w:rPr>
          <w:b/>
          <w:bCs/>
          <w:color w:val="000000"/>
        </w:rPr>
        <w:t xml:space="preserve"> – </w:t>
      </w:r>
      <w:r>
        <w:rPr>
          <w:rFonts w:hint="eastAsia"/>
          <w:b/>
          <w:bCs/>
          <w:color w:val="000000"/>
          <w:lang w:eastAsia="zh-CN"/>
        </w:rPr>
        <w:t>一般性问题</w:t>
      </w:r>
    </w:p>
    <w:tbl>
      <w:tblPr>
        <w:tblW w:w="0" w:type="auto"/>
        <w:tblLook w:val="01E0" w:firstRow="1" w:lastRow="1" w:firstColumn="1" w:lastColumn="1" w:noHBand="0" w:noVBand="0"/>
      </w:tblPr>
      <w:tblGrid>
        <w:gridCol w:w="5148"/>
        <w:gridCol w:w="4599"/>
      </w:tblGrid>
      <w:tr w:rsidR="00C87122" w:rsidRPr="00E427C8" w:rsidTr="00D83942">
        <w:tc>
          <w:tcPr>
            <w:tcW w:w="5148" w:type="dxa"/>
          </w:tcPr>
          <w:p w:rsidR="00C87122" w:rsidRPr="00384A6F" w:rsidRDefault="00C87122" w:rsidP="004520F3">
            <w:pPr>
              <w:spacing w:before="0"/>
              <w:rPr>
                <w:color w:val="000000"/>
                <w:lang w:eastAsia="zh-CN"/>
              </w:rPr>
            </w:pPr>
            <w:r w:rsidRPr="00384A6F">
              <w:rPr>
                <w:color w:val="000000"/>
              </w:rPr>
              <w:t>Peter N. NGIGE</w:t>
            </w:r>
            <w:r w:rsidR="00414666">
              <w:rPr>
                <w:rFonts w:hint="eastAsia"/>
                <w:color w:val="000000"/>
                <w:lang w:eastAsia="zh-CN"/>
              </w:rPr>
              <w:t>先生</w:t>
            </w:r>
          </w:p>
        </w:tc>
        <w:tc>
          <w:tcPr>
            <w:tcW w:w="4599" w:type="dxa"/>
          </w:tcPr>
          <w:p w:rsidR="00C87122" w:rsidRPr="00384A6F" w:rsidRDefault="00D14E96" w:rsidP="004520F3">
            <w:pPr>
              <w:spacing w:before="0"/>
              <w:rPr>
                <w:color w:val="000000"/>
              </w:rPr>
            </w:pPr>
            <w:r>
              <w:rPr>
                <w:color w:val="000000"/>
              </w:rPr>
              <w:t>电话：</w:t>
            </w:r>
            <w:r w:rsidR="00C87122" w:rsidRPr="00384A6F">
              <w:rPr>
                <w:color w:val="000000"/>
              </w:rPr>
              <w:t xml:space="preserve"> +254 20 4242000</w:t>
            </w:r>
          </w:p>
        </w:tc>
      </w:tr>
      <w:tr w:rsidR="00C87122" w:rsidRPr="00E427C8" w:rsidTr="00D83942">
        <w:tc>
          <w:tcPr>
            <w:tcW w:w="5148" w:type="dxa"/>
          </w:tcPr>
          <w:p w:rsidR="00C87122" w:rsidRPr="00384A6F" w:rsidRDefault="00C87122" w:rsidP="004520F3">
            <w:pPr>
              <w:spacing w:before="0"/>
              <w:rPr>
                <w:color w:val="000000"/>
              </w:rPr>
            </w:pPr>
            <w:r w:rsidRPr="00384A6F">
              <w:rPr>
                <w:color w:val="000000"/>
              </w:rPr>
              <w:t>Frequency Planning Officer</w:t>
            </w:r>
          </w:p>
        </w:tc>
        <w:tc>
          <w:tcPr>
            <w:tcW w:w="4599" w:type="dxa"/>
          </w:tcPr>
          <w:p w:rsidR="00C87122" w:rsidRPr="00384A6F" w:rsidRDefault="00D14E96" w:rsidP="004520F3">
            <w:pPr>
              <w:spacing w:before="0"/>
              <w:rPr>
                <w:color w:val="000000"/>
              </w:rPr>
            </w:pPr>
            <w:r>
              <w:rPr>
                <w:color w:val="000000"/>
              </w:rPr>
              <w:t>传真：</w:t>
            </w:r>
            <w:r w:rsidR="00C87122" w:rsidRPr="00384A6F">
              <w:rPr>
                <w:color w:val="000000"/>
              </w:rPr>
              <w:t xml:space="preserve"> +254 20 4242407</w:t>
            </w:r>
          </w:p>
        </w:tc>
      </w:tr>
      <w:tr w:rsidR="00C87122" w:rsidRPr="004C12A0" w:rsidTr="00D83942">
        <w:tc>
          <w:tcPr>
            <w:tcW w:w="5148" w:type="dxa"/>
          </w:tcPr>
          <w:p w:rsidR="00C87122" w:rsidRPr="00384A6F" w:rsidRDefault="00C87122" w:rsidP="004520F3">
            <w:pPr>
              <w:spacing w:before="0"/>
              <w:rPr>
                <w:color w:val="000000"/>
              </w:rPr>
            </w:pPr>
            <w:r w:rsidRPr="00384A6F">
              <w:rPr>
                <w:color w:val="000000"/>
              </w:rPr>
              <w:t xml:space="preserve">Communications Commission of </w:t>
            </w:r>
            <w:smartTag w:uri="urn:schemas-microsoft-com:office:smarttags" w:element="place">
              <w:smartTag w:uri="urn:schemas-microsoft-com:office:smarttags" w:element="country-region">
                <w:r w:rsidRPr="00384A6F">
                  <w:rPr>
                    <w:color w:val="000000"/>
                  </w:rPr>
                  <w:t>Kenya</w:t>
                </w:r>
              </w:smartTag>
            </w:smartTag>
            <w:r w:rsidRPr="00384A6F">
              <w:rPr>
                <w:color w:val="000000"/>
              </w:rPr>
              <w:t xml:space="preserve"> (CCK)</w:t>
            </w:r>
          </w:p>
        </w:tc>
        <w:tc>
          <w:tcPr>
            <w:tcW w:w="4599" w:type="dxa"/>
          </w:tcPr>
          <w:p w:rsidR="00C87122" w:rsidRPr="00384A6F" w:rsidRDefault="00D14E96" w:rsidP="004520F3">
            <w:pPr>
              <w:spacing w:before="0"/>
              <w:rPr>
                <w:sz w:val="16"/>
                <w:szCs w:val="16"/>
                <w:lang w:val="fr-FR" w:eastAsia="zh-CN"/>
              </w:rPr>
            </w:pPr>
            <w:r>
              <w:rPr>
                <w:color w:val="000000"/>
                <w:lang w:val="fr-FR" w:eastAsia="zh-CN"/>
              </w:rPr>
              <w:t>电子邮件：</w:t>
            </w:r>
            <w:r w:rsidR="00C87122" w:rsidRPr="00384A6F">
              <w:rPr>
                <w:sz w:val="16"/>
                <w:szCs w:val="16"/>
                <w:lang w:val="fr-FR" w:eastAsia="zh-CN"/>
              </w:rPr>
              <w:t xml:space="preserve"> </w:t>
            </w:r>
            <w:r w:rsidR="00C87122" w:rsidRPr="00384A6F">
              <w:rPr>
                <w:color w:val="0000FF"/>
                <w:u w:val="single"/>
                <w:lang w:val="fr-FR" w:eastAsia="zh-CN"/>
              </w:rPr>
              <w:t>ngige@cck.go.ke</w:t>
            </w:r>
          </w:p>
        </w:tc>
      </w:tr>
      <w:tr w:rsidR="00C87122" w:rsidRPr="005607C0"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address">
                <w:smartTag w:uri="urn:schemas-microsoft-com:office:smarttags" w:element="Street">
                  <w:r w:rsidRPr="00384A6F">
                    <w:rPr>
                      <w:color w:val="000000"/>
                    </w:rPr>
                    <w:t>Waiyaki Way</w:t>
                  </w:r>
                </w:smartTag>
              </w:smartTag>
            </w:smartTag>
            <w:r w:rsidRPr="00384A6F">
              <w:rPr>
                <w:color w:val="000000"/>
              </w:rPr>
              <w:t xml:space="preserve">, </w:t>
            </w:r>
            <w:smartTag w:uri="urn:schemas-microsoft-com:office:smarttags" w:element="place">
              <w:smartTag w:uri="urn:schemas-microsoft-com:office:smarttags" w:element="address">
                <w:smartTag w:uri="urn:schemas-microsoft-com:office:smarttags" w:element="Street">
                  <w:r w:rsidRPr="00384A6F">
                    <w:rPr>
                      <w:color w:val="000000"/>
                    </w:rPr>
                    <w:t>P.O. Box</w:t>
                  </w:r>
                </w:smartTag>
              </w:smartTag>
              <w:r w:rsidRPr="00384A6F">
                <w:rPr>
                  <w:color w:val="000000"/>
                </w:rPr>
                <w:t xml:space="preserve"> 14448</w:t>
              </w:r>
            </w:smartTag>
          </w:p>
        </w:tc>
        <w:tc>
          <w:tcPr>
            <w:tcW w:w="4599" w:type="dxa"/>
          </w:tcPr>
          <w:p w:rsidR="00C87122" w:rsidRPr="00384A6F" w:rsidRDefault="00C87122" w:rsidP="004520F3">
            <w:pPr>
              <w:spacing w:before="0"/>
              <w:rPr>
                <w:sz w:val="16"/>
                <w:szCs w:val="16"/>
              </w:rPr>
            </w:pPr>
          </w:p>
        </w:tc>
      </w:tr>
      <w:tr w:rsidR="00C87122" w:rsidRPr="005607C0"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ity">
                <w:r w:rsidRPr="00384A6F">
                  <w:rPr>
                    <w:color w:val="000000"/>
                  </w:rPr>
                  <w:t>Nairobi</w:t>
                </w:r>
              </w:smartTag>
            </w:smartTag>
            <w:r w:rsidRPr="00384A6F">
              <w:rPr>
                <w:color w:val="000000"/>
              </w:rPr>
              <w:t xml:space="preserve"> 00800</w:t>
            </w:r>
          </w:p>
        </w:tc>
        <w:tc>
          <w:tcPr>
            <w:tcW w:w="4599" w:type="dxa"/>
          </w:tcPr>
          <w:p w:rsidR="00C87122" w:rsidRPr="00384A6F" w:rsidRDefault="00C87122" w:rsidP="004520F3">
            <w:pPr>
              <w:spacing w:before="0"/>
              <w:rPr>
                <w:sz w:val="16"/>
                <w:szCs w:val="16"/>
              </w:rPr>
            </w:pPr>
          </w:p>
        </w:tc>
      </w:tr>
      <w:tr w:rsidR="00C87122" w:rsidRPr="005607C0" w:rsidTr="00D83942">
        <w:tc>
          <w:tcPr>
            <w:tcW w:w="5148" w:type="dxa"/>
          </w:tcPr>
          <w:p w:rsidR="00C87122" w:rsidRPr="00384A6F" w:rsidRDefault="00C87122" w:rsidP="004520F3">
            <w:pPr>
              <w:spacing w:before="0"/>
              <w:rPr>
                <w:color w:val="000000"/>
              </w:rPr>
            </w:pPr>
            <w:smartTag w:uri="urn:schemas-microsoft-com:office:smarttags" w:element="place">
              <w:smartTag w:uri="urn:schemas-microsoft-com:office:smarttags" w:element="country-region">
                <w:r w:rsidRPr="00384A6F">
                  <w:rPr>
                    <w:color w:val="000000"/>
                  </w:rPr>
                  <w:t>Kenya</w:t>
                </w:r>
              </w:smartTag>
            </w:smartTag>
          </w:p>
        </w:tc>
        <w:tc>
          <w:tcPr>
            <w:tcW w:w="4599" w:type="dxa"/>
          </w:tcPr>
          <w:p w:rsidR="00C87122" w:rsidRPr="00384A6F" w:rsidRDefault="00C87122" w:rsidP="004520F3">
            <w:pPr>
              <w:spacing w:before="0"/>
              <w:rPr>
                <w:sz w:val="16"/>
                <w:szCs w:val="16"/>
              </w:rPr>
            </w:pPr>
          </w:p>
        </w:tc>
      </w:tr>
    </w:tbl>
    <w:p w:rsidR="00C87122" w:rsidRPr="00DB7697" w:rsidRDefault="00C87122" w:rsidP="004520F3"/>
    <w:p w:rsidR="009A59CA" w:rsidRPr="00316118" w:rsidRDefault="00316118" w:rsidP="004520F3">
      <w:pPr>
        <w:jc w:val="center"/>
        <w:rPr>
          <w:lang w:eastAsia="zh-CN"/>
        </w:rPr>
      </w:pPr>
      <w:r>
        <w:t>______________</w:t>
      </w:r>
    </w:p>
    <w:sectPr w:rsidR="009A59CA" w:rsidRPr="00316118">
      <w:headerReference w:type="default" r:id="rId30"/>
      <w:headerReference w:type="firs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E1" w:rsidRDefault="00B02CE1">
      <w:r>
        <w:separator/>
      </w:r>
    </w:p>
  </w:endnote>
  <w:endnote w:type="continuationSeparator" w:id="0">
    <w:p w:rsidR="00B02CE1" w:rsidRDefault="00B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MT Extra Bold">
    <w:altName w:val="Bernard MT Condensed"/>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E1" w:rsidRPr="001B5395" w:rsidRDefault="00B02CE1">
    <w:pPr>
      <w:pStyle w:val="Footer"/>
      <w:rPr>
        <w:lang w:val="es-ES"/>
      </w:rPr>
    </w:pPr>
    <w:r>
      <w:fldChar w:fldCharType="begin"/>
    </w:r>
    <w:r w:rsidRPr="001B5395">
      <w:rPr>
        <w:lang w:val="es-ES"/>
      </w:rPr>
      <w:instrText xml:space="preserve"> FILENAME \p  \* MERGEFORMAT </w:instrText>
    </w:r>
    <w:r>
      <w:fldChar w:fldCharType="separate"/>
    </w:r>
    <w:r w:rsidR="003349C0">
      <w:rPr>
        <w:lang w:val="es-ES"/>
      </w:rPr>
      <w:t>Y:\APP\BR\CIRCS_DMS\CA\200\201\201C.DOCX</w:t>
    </w:r>
    <w:r>
      <w:fldChar w:fldCharType="end"/>
    </w:r>
    <w:r w:rsidRPr="001B5395">
      <w:rPr>
        <w:rFonts w:hint="eastAsia"/>
        <w:lang w:val="es-ES" w:eastAsia="zh-CN"/>
      </w:rPr>
      <w:t xml:space="preserve"> (322886)</w:t>
    </w:r>
    <w:r w:rsidRPr="001B5395">
      <w:rPr>
        <w:lang w:val="es-ES"/>
      </w:rPr>
      <w:tab/>
    </w:r>
    <w:r>
      <w:fldChar w:fldCharType="begin"/>
    </w:r>
    <w:r>
      <w:instrText xml:space="preserve"> SAVEDATE \@ DD.MM.YY </w:instrText>
    </w:r>
    <w:r>
      <w:fldChar w:fldCharType="separate"/>
    </w:r>
    <w:r w:rsidR="003349C0">
      <w:t>16.03.12</w:t>
    </w:r>
    <w:r>
      <w:fldChar w:fldCharType="end"/>
    </w:r>
    <w:r w:rsidRPr="001B5395">
      <w:rPr>
        <w:lang w:val="es-ES"/>
      </w:rPr>
      <w:tab/>
    </w:r>
    <w:r>
      <w:fldChar w:fldCharType="begin"/>
    </w:r>
    <w:r>
      <w:instrText xml:space="preserve"> PRINTDATE \@ DD.MM.YY </w:instrText>
    </w:r>
    <w:r>
      <w:fldChar w:fldCharType="separate"/>
    </w:r>
    <w:r w:rsidR="003349C0">
      <w:t>16.03.12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02CE1">
      <w:trPr>
        <w:cantSplit/>
      </w:trPr>
      <w:tc>
        <w:tcPr>
          <w:tcW w:w="1062" w:type="pct"/>
          <w:tcBorders>
            <w:top w:val="single" w:sz="6" w:space="0" w:color="auto"/>
          </w:tcBorders>
          <w:tcMar>
            <w:top w:w="57" w:type="dxa"/>
          </w:tcMar>
        </w:tcPr>
        <w:p w:rsidR="00B02CE1" w:rsidRDefault="00B02CE1">
          <w:pPr>
            <w:pStyle w:val="itu"/>
          </w:pPr>
          <w:r>
            <w:t>Place des Nations</w:t>
          </w:r>
        </w:p>
      </w:tc>
      <w:tc>
        <w:tcPr>
          <w:tcW w:w="1583" w:type="pct"/>
          <w:tcBorders>
            <w:top w:val="single" w:sz="6" w:space="0" w:color="auto"/>
          </w:tcBorders>
          <w:tcMar>
            <w:top w:w="57" w:type="dxa"/>
          </w:tcMar>
        </w:tcPr>
        <w:p w:rsidR="00B02CE1" w:rsidRDefault="00B02CE1">
          <w:pPr>
            <w:pStyle w:val="itu"/>
          </w:pPr>
          <w:r>
            <w:t>Telephone</w:t>
          </w:r>
          <w:r>
            <w:tab/>
            <w:t>+41 22 730 51 11</w:t>
          </w:r>
        </w:p>
      </w:tc>
      <w:tc>
        <w:tcPr>
          <w:tcW w:w="1224" w:type="pct"/>
          <w:tcBorders>
            <w:top w:val="single" w:sz="6" w:space="0" w:color="auto"/>
          </w:tcBorders>
          <w:tcMar>
            <w:top w:w="57" w:type="dxa"/>
          </w:tcMar>
        </w:tcPr>
        <w:p w:rsidR="00B02CE1" w:rsidRDefault="00B02CE1">
          <w:pPr>
            <w:pStyle w:val="itu"/>
          </w:pPr>
          <w:r>
            <w:t>Telex 421 000 uit ch</w:t>
          </w:r>
        </w:p>
      </w:tc>
      <w:tc>
        <w:tcPr>
          <w:tcW w:w="1131" w:type="pct"/>
          <w:tcBorders>
            <w:top w:val="single" w:sz="6" w:space="0" w:color="auto"/>
          </w:tcBorders>
          <w:tcMar>
            <w:top w:w="57" w:type="dxa"/>
          </w:tcMar>
        </w:tcPr>
        <w:p w:rsidR="00B02CE1" w:rsidRDefault="00B02CE1">
          <w:pPr>
            <w:pStyle w:val="itu"/>
          </w:pPr>
          <w:r>
            <w:t>E-mail:</w:t>
          </w:r>
          <w:r>
            <w:tab/>
            <w:t>itumail@itu.int</w:t>
          </w:r>
        </w:p>
      </w:tc>
    </w:tr>
    <w:tr w:rsidR="00B02CE1">
      <w:trPr>
        <w:cantSplit/>
      </w:trPr>
      <w:tc>
        <w:tcPr>
          <w:tcW w:w="1062" w:type="pct"/>
        </w:tcPr>
        <w:p w:rsidR="00B02CE1" w:rsidRDefault="00B02CE1">
          <w:pPr>
            <w:pStyle w:val="itu"/>
          </w:pPr>
          <w:r>
            <w:t>CH-1211 Geneva 20</w:t>
          </w:r>
        </w:p>
      </w:tc>
      <w:tc>
        <w:tcPr>
          <w:tcW w:w="1583" w:type="pct"/>
        </w:tcPr>
        <w:p w:rsidR="00B02CE1" w:rsidRDefault="00B02CE1">
          <w:pPr>
            <w:pStyle w:val="itu"/>
          </w:pPr>
          <w:r>
            <w:t>Telefax</w:t>
          </w:r>
          <w:r>
            <w:tab/>
            <w:t>Gr3:</w:t>
          </w:r>
          <w:r>
            <w:tab/>
            <w:t>+41 22 733 72 56</w:t>
          </w:r>
        </w:p>
      </w:tc>
      <w:tc>
        <w:tcPr>
          <w:tcW w:w="1224" w:type="pct"/>
        </w:tcPr>
        <w:p w:rsidR="00B02CE1" w:rsidRDefault="00B02CE1">
          <w:pPr>
            <w:pStyle w:val="itu"/>
          </w:pPr>
          <w:r>
            <w:t>Telegram ITU GENEVE</w:t>
          </w:r>
        </w:p>
      </w:tc>
      <w:tc>
        <w:tcPr>
          <w:tcW w:w="1131" w:type="pct"/>
        </w:tcPr>
        <w:p w:rsidR="00B02CE1" w:rsidRDefault="00B02CE1">
          <w:pPr>
            <w:pStyle w:val="itu"/>
          </w:pPr>
          <w:r>
            <w:tab/>
            <w:t>www.itu.int</w:t>
          </w:r>
        </w:p>
      </w:tc>
    </w:tr>
    <w:tr w:rsidR="00B02CE1">
      <w:trPr>
        <w:cantSplit/>
      </w:trPr>
      <w:tc>
        <w:tcPr>
          <w:tcW w:w="1062" w:type="pct"/>
        </w:tcPr>
        <w:p w:rsidR="00B02CE1" w:rsidRDefault="00B02CE1">
          <w:pPr>
            <w:pStyle w:val="itu"/>
          </w:pPr>
          <w:r>
            <w:t>Switzerland</w:t>
          </w:r>
        </w:p>
      </w:tc>
      <w:tc>
        <w:tcPr>
          <w:tcW w:w="1583" w:type="pct"/>
        </w:tcPr>
        <w:p w:rsidR="00B02CE1" w:rsidRDefault="00B02CE1">
          <w:pPr>
            <w:pStyle w:val="itu"/>
          </w:pPr>
          <w:r>
            <w:tab/>
            <w:t>Gr4:</w:t>
          </w:r>
          <w:r>
            <w:tab/>
            <w:t>+41 22 730 65 00</w:t>
          </w:r>
        </w:p>
      </w:tc>
      <w:tc>
        <w:tcPr>
          <w:tcW w:w="1224" w:type="pct"/>
        </w:tcPr>
        <w:p w:rsidR="00B02CE1" w:rsidRDefault="00B02CE1">
          <w:pPr>
            <w:pStyle w:val="itu"/>
          </w:pPr>
        </w:p>
      </w:tc>
      <w:tc>
        <w:tcPr>
          <w:tcW w:w="1131" w:type="pct"/>
        </w:tcPr>
        <w:p w:rsidR="00B02CE1" w:rsidRDefault="00B02CE1">
          <w:pPr>
            <w:pStyle w:val="itu"/>
          </w:pPr>
        </w:p>
      </w:tc>
    </w:tr>
  </w:tbl>
  <w:p w:rsidR="00B02CE1" w:rsidRDefault="00B02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E1" w:rsidRPr="00E532F8" w:rsidRDefault="00B02CE1">
    <w:pPr>
      <w:pStyle w:val="Footer"/>
      <w:rPr>
        <w:lang w:val="es-ES_tradnl"/>
      </w:rPr>
    </w:pPr>
    <w:r>
      <w:fldChar w:fldCharType="begin"/>
    </w:r>
    <w:r w:rsidRPr="00E532F8">
      <w:rPr>
        <w:lang w:val="es-ES_tradnl"/>
      </w:rPr>
      <w:instrText xml:space="preserve"> FILENAME \p  \* MERGEFORMAT </w:instrText>
    </w:r>
    <w:r>
      <w:fldChar w:fldCharType="separate"/>
    </w:r>
    <w:r w:rsidR="003349C0">
      <w:rPr>
        <w:lang w:val="es-ES_tradnl"/>
      </w:rPr>
      <w:t>Y:\APP\BR\CIRCS_DMS\CA\200\201\201C.DOCX</w:t>
    </w:r>
    <w:r>
      <w:fldChar w:fldCharType="end"/>
    </w:r>
    <w:r w:rsidRPr="00E532F8">
      <w:rPr>
        <w:rFonts w:hint="eastAsia"/>
        <w:lang w:val="es-ES_tradnl" w:eastAsia="zh-CN"/>
      </w:rPr>
      <w:t>(244954</w:t>
    </w:r>
    <w:r>
      <w:rPr>
        <w:rFonts w:hint="eastAsia"/>
        <w:lang w:val="es-ES_tradnl" w:eastAsia="zh-CN"/>
      </w:rPr>
      <w:t>)</w:t>
    </w:r>
    <w:r w:rsidRPr="00E532F8">
      <w:rPr>
        <w:lang w:val="es-ES_tradnl"/>
      </w:rPr>
      <w:tab/>
    </w:r>
    <w:r>
      <w:fldChar w:fldCharType="begin"/>
    </w:r>
    <w:r>
      <w:instrText xml:space="preserve"> SAVEDATE \@ DD.MM.YY </w:instrText>
    </w:r>
    <w:r>
      <w:fldChar w:fldCharType="separate"/>
    </w:r>
    <w:r w:rsidR="003349C0">
      <w:t>16.03.12</w:t>
    </w:r>
    <w:r>
      <w:fldChar w:fldCharType="end"/>
    </w:r>
    <w:r w:rsidRPr="00E532F8">
      <w:rPr>
        <w:lang w:val="es-ES_tradnl"/>
      </w:rPr>
      <w:tab/>
    </w:r>
    <w:r>
      <w:fldChar w:fldCharType="begin"/>
    </w:r>
    <w:r>
      <w:instrText xml:space="preserve"> PRINTDATE \@ DD.MM.YY </w:instrText>
    </w:r>
    <w:r>
      <w:fldChar w:fldCharType="separate"/>
    </w:r>
    <w:r w:rsidR="003349C0">
      <w:t>16.03.12</w:t>
    </w:r>
    <w:r>
      <w:fldChar w:fldCharType="end"/>
    </w:r>
  </w:p>
  <w:p w:rsidR="00B02CE1" w:rsidRPr="00E532F8" w:rsidRDefault="00B02CE1" w:rsidP="006A4DD8">
    <w:pPr>
      <w:pStyle w:val="Footer"/>
      <w:rPr>
        <w:lang w:val="es-ES_tradnl"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E1" w:rsidRDefault="00B02CE1">
      <w:r>
        <w:t>____________________</w:t>
      </w:r>
    </w:p>
  </w:footnote>
  <w:footnote w:type="continuationSeparator" w:id="0">
    <w:p w:rsidR="00B02CE1" w:rsidRDefault="00B02CE1">
      <w:r>
        <w:continuationSeparator/>
      </w:r>
    </w:p>
  </w:footnote>
  <w:footnote w:id="1">
    <w:p w:rsidR="00B02CE1" w:rsidRPr="007C2DF4" w:rsidRDefault="00B02CE1" w:rsidP="00EA218A">
      <w:pPr>
        <w:pStyle w:val="FootnoteText"/>
        <w:rPr>
          <w:lang w:val="en-US" w:eastAsia="zh-CN"/>
        </w:rPr>
      </w:pPr>
      <w:r w:rsidRPr="007C2DF4">
        <w:rPr>
          <w:rStyle w:val="FootnoteReference"/>
          <w:sz w:val="22"/>
          <w:szCs w:val="22"/>
          <w:lang w:eastAsia="zh-CN"/>
        </w:rPr>
        <w:t>*</w:t>
      </w:r>
      <w:r w:rsidRPr="007C2DF4">
        <w:rPr>
          <w:lang w:eastAsia="zh-CN"/>
        </w:rPr>
        <w:t xml:space="preserve"> </w:t>
      </w:r>
      <w:r w:rsidRPr="007C2DF4">
        <w:rPr>
          <w:lang w:eastAsia="zh-CN"/>
        </w:rPr>
        <w:tab/>
        <w:t>ITU-R</w:t>
      </w:r>
      <w:r w:rsidRPr="007C2DF4">
        <w:rPr>
          <w:lang w:eastAsia="zh-CN"/>
        </w:rPr>
        <w:t>相关</w:t>
      </w:r>
      <w:r w:rsidRPr="007C2DF4">
        <w:rPr>
          <w:rFonts w:hint="eastAsia"/>
          <w:lang w:eastAsia="zh-CN"/>
        </w:rPr>
        <w:t>组可以是负责具体议项的主管小组，或是将对具体问题予以跟踪并在必要时采取行动的关联小组。</w:t>
      </w:r>
      <w:r>
        <w:rPr>
          <w:rFonts w:hint="eastAsia"/>
          <w:lang w:eastAsia="zh-CN"/>
        </w:rPr>
        <w:t>（也见附件</w:t>
      </w:r>
      <w:r>
        <w:rPr>
          <w:rFonts w:hint="eastAsia"/>
          <w:lang w:eastAsia="zh-CN"/>
        </w:rPr>
        <w:t>5</w:t>
      </w:r>
      <w:r>
        <w:rPr>
          <w:rFonts w:hint="eastAsia"/>
          <w:lang w:eastAsia="zh-CN"/>
        </w:rPr>
        <w:t>）</w:t>
      </w:r>
    </w:p>
  </w:footnote>
  <w:footnote w:id="2">
    <w:p w:rsidR="00B02CE1" w:rsidRDefault="00B02CE1" w:rsidP="003A7516">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Pr>
          <w:lang w:val="en-US" w:eastAsia="zh-CN"/>
        </w:rPr>
        <w:t>1.5</w:t>
      </w:r>
      <w:r>
        <w:rPr>
          <w:rFonts w:hint="eastAsia"/>
          <w:lang w:val="en-US" w:eastAsia="zh-CN"/>
        </w:rPr>
        <w:t>和</w:t>
      </w:r>
      <w:r>
        <w:rPr>
          <w:lang w:val="en-US" w:eastAsia="zh-CN"/>
        </w:rPr>
        <w:t>1.6</w:t>
      </w:r>
      <w:r>
        <w:rPr>
          <w:rFonts w:hint="eastAsia"/>
          <w:lang w:val="en-US" w:eastAsia="zh-CN"/>
        </w:rPr>
        <w:t>段并不适用于</w:t>
      </w:r>
      <w:r>
        <w:rPr>
          <w:lang w:val="en-US" w:eastAsia="zh-CN"/>
        </w:rPr>
        <w:t>WRC-15</w:t>
      </w:r>
      <w:r>
        <w:rPr>
          <w:rFonts w:hint="eastAsia"/>
          <w:lang w:val="en-US" w:eastAsia="zh-CN"/>
        </w:rPr>
        <w:t>议项</w:t>
      </w:r>
      <w:r>
        <w:rPr>
          <w:lang w:val="en-US" w:eastAsia="zh-CN"/>
        </w:rPr>
        <w:t>9</w:t>
      </w:r>
      <w:r>
        <w:rPr>
          <w:rFonts w:hint="eastAsia"/>
          <w:lang w:val="en-US" w:eastAsia="zh-CN"/>
        </w:rPr>
        <w:t>（无线电通信局主任的报告）。</w:t>
      </w:r>
    </w:p>
  </w:footnote>
  <w:footnote w:id="3">
    <w:p w:rsidR="00B02CE1" w:rsidRDefault="00B02CE1" w:rsidP="004520F3">
      <w:pPr>
        <w:pStyle w:val="FootnoteText"/>
        <w:tabs>
          <w:tab w:val="clear" w:pos="255"/>
          <w:tab w:val="left" w:pos="284"/>
        </w:tabs>
        <w:ind w:left="0" w:firstLine="0"/>
        <w:rPr>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sz w:val="20"/>
          <w:lang w:eastAsia="zh-CN"/>
        </w:rPr>
        <w:tab/>
      </w:r>
      <w:r>
        <w:rPr>
          <w:rFonts w:hint="eastAsia"/>
          <w:lang w:eastAsia="zh-CN"/>
        </w:rPr>
        <w:t>见</w:t>
      </w:r>
      <w:r>
        <w:rPr>
          <w:lang w:eastAsia="zh-CN"/>
        </w:rPr>
        <w:t>CPM15-1</w:t>
      </w:r>
      <w:r>
        <w:rPr>
          <w:rFonts w:hint="eastAsia"/>
          <w:lang w:eastAsia="zh-CN"/>
        </w:rPr>
        <w:t>有关成立</w:t>
      </w:r>
      <w:r w:rsidRPr="00B102BA">
        <w:rPr>
          <w:lang w:eastAsia="zh-CN"/>
        </w:rPr>
        <w:t>4-5-6-7</w:t>
      </w:r>
      <w:r>
        <w:rPr>
          <w:rFonts w:hint="eastAsia"/>
          <w:lang w:eastAsia="zh-CN"/>
        </w:rPr>
        <w:t>联合任务组及其职责范围的决定（本通函附件</w:t>
      </w:r>
      <w:r>
        <w:rPr>
          <w:rFonts w:hint="eastAsia"/>
          <w:lang w:eastAsia="zh-CN"/>
        </w:rPr>
        <w:t>10</w:t>
      </w:r>
      <w:r>
        <w:rPr>
          <w:rFonts w:hint="eastAsia"/>
          <w:lang w:eastAsia="zh-CN"/>
        </w:rPr>
        <w:t>）。</w:t>
      </w:r>
    </w:p>
  </w:footnote>
  <w:footnote w:id="4">
    <w:p w:rsidR="00B02CE1" w:rsidRDefault="00B02CE1" w:rsidP="008D3B3D">
      <w:pPr>
        <w:pStyle w:val="FootnoteText"/>
        <w:rPr>
          <w:lang w:eastAsia="zh-CN"/>
        </w:rPr>
      </w:pPr>
      <w:r w:rsidRPr="003A22C4">
        <w:rPr>
          <w:position w:val="6"/>
          <w:sz w:val="16"/>
          <w:lang w:eastAsia="zh-CN"/>
        </w:rPr>
        <w:t>(</w:t>
      </w:r>
      <w:r w:rsidRPr="003A22C4">
        <w:rPr>
          <w:rStyle w:val="FootnoteReference"/>
        </w:rPr>
        <w:footnoteRef/>
      </w:r>
      <w:r w:rsidRPr="003A22C4">
        <w:rPr>
          <w:position w:val="6"/>
          <w:sz w:val="16"/>
          <w:lang w:eastAsia="zh-CN"/>
        </w:rPr>
        <w:t>)</w:t>
      </w:r>
      <w:r>
        <w:rPr>
          <w:lang w:eastAsia="zh-CN"/>
        </w:rPr>
        <w:t xml:space="preserve"> </w:t>
      </w:r>
      <w:r>
        <w:rPr>
          <w:rFonts w:hint="eastAsia"/>
          <w:lang w:eastAsia="zh-CN"/>
        </w:rPr>
        <w:t>根据</w:t>
      </w:r>
      <w:r w:rsidRPr="00744D03">
        <w:rPr>
          <w:bCs/>
          <w:lang w:eastAsia="zh-CN"/>
        </w:rPr>
        <w:t>5A</w:t>
      </w:r>
      <w:r>
        <w:rPr>
          <w:rFonts w:hint="eastAsia"/>
          <w:bCs/>
          <w:lang w:eastAsia="zh-CN"/>
        </w:rPr>
        <w:t>工作组提出的频谱需求。</w:t>
      </w:r>
    </w:p>
  </w:footnote>
  <w:footnote w:id="5">
    <w:p w:rsidR="00B02CE1" w:rsidRDefault="00B02CE1" w:rsidP="001660F0">
      <w:pPr>
        <w:pStyle w:val="FootnoteText"/>
        <w:rPr>
          <w:lang w:eastAsia="zh-CN"/>
        </w:rPr>
      </w:pPr>
      <w:r w:rsidRPr="00BE611E">
        <w:rPr>
          <w:position w:val="6"/>
          <w:sz w:val="16"/>
          <w:lang w:eastAsia="zh-CN"/>
        </w:rPr>
        <w:t>(</w:t>
      </w:r>
      <w:r w:rsidRPr="00BE611E">
        <w:rPr>
          <w:rStyle w:val="FootnoteReference"/>
        </w:rPr>
        <w:footnoteRef/>
      </w:r>
      <w:r w:rsidRPr="00BE611E">
        <w:rPr>
          <w:position w:val="6"/>
          <w:sz w:val="16"/>
          <w:lang w:eastAsia="zh-CN"/>
        </w:rPr>
        <w:t>)</w:t>
      </w:r>
      <w:r>
        <w:rPr>
          <w:lang w:eastAsia="zh-CN"/>
        </w:rPr>
        <w:t xml:space="preserve"> </w:t>
      </w:r>
      <w:r>
        <w:rPr>
          <w:rFonts w:hint="eastAsia"/>
          <w:lang w:eastAsia="zh-CN"/>
        </w:rPr>
        <w:t>取决于各主管部门提交的文稿。</w:t>
      </w:r>
    </w:p>
  </w:footnote>
  <w:footnote w:id="6">
    <w:p w:rsidR="00B02CE1" w:rsidRPr="00B02CE1" w:rsidRDefault="00B02CE1" w:rsidP="00B02CE1">
      <w:pPr>
        <w:pStyle w:val="FootnoteText"/>
        <w:tabs>
          <w:tab w:val="clear" w:pos="255"/>
          <w:tab w:val="left" w:pos="284"/>
        </w:tabs>
        <w:ind w:left="0" w:firstLine="0"/>
        <w:rPr>
          <w:lang w:eastAsia="zh-CN"/>
        </w:rPr>
      </w:pPr>
      <w:r>
        <w:rPr>
          <w:rStyle w:val="FootnoteReference"/>
          <w:lang w:eastAsia="zh-CN"/>
        </w:rPr>
        <w:t>(1)</w:t>
      </w:r>
      <w:r>
        <w:rPr>
          <w:lang w:eastAsia="zh-CN"/>
        </w:rPr>
        <w:tab/>
      </w:r>
      <w:r w:rsidRPr="007C2DF4">
        <w:rPr>
          <w:sz w:val="22"/>
          <w:szCs w:val="22"/>
          <w:lang w:eastAsia="zh-CN"/>
        </w:rPr>
        <w:t>ITU-R</w:t>
      </w:r>
      <w:r w:rsidRPr="007C2DF4">
        <w:rPr>
          <w:rFonts w:hint="eastAsia"/>
          <w:sz w:val="22"/>
          <w:szCs w:val="22"/>
          <w:lang w:eastAsia="zh-CN"/>
        </w:rPr>
        <w:t>相关组或者是负责某个具体议项</w:t>
      </w:r>
      <w:r>
        <w:rPr>
          <w:rFonts w:hint="eastAsia"/>
          <w:sz w:val="22"/>
          <w:szCs w:val="22"/>
          <w:lang w:eastAsia="zh-CN"/>
        </w:rPr>
        <w:t>（显示为黑体）</w:t>
      </w:r>
      <w:r w:rsidRPr="007C2DF4">
        <w:rPr>
          <w:rFonts w:hint="eastAsia"/>
          <w:sz w:val="22"/>
          <w:szCs w:val="22"/>
          <w:lang w:eastAsia="zh-CN"/>
        </w:rPr>
        <w:t>提交文稿小组，亦可以是针对某个具体问题予以跟踪并适当采取行动的关联小组（置于圆括号中）。</w:t>
      </w:r>
    </w:p>
  </w:footnote>
  <w:footnote w:id="7">
    <w:p w:rsidR="00B02CE1" w:rsidRPr="00B02CE1" w:rsidRDefault="00B02CE1" w:rsidP="00B02CE1">
      <w:pPr>
        <w:pStyle w:val="FootnoteText"/>
        <w:tabs>
          <w:tab w:val="clear" w:pos="255"/>
          <w:tab w:val="left" w:pos="284"/>
        </w:tabs>
        <w:ind w:left="0" w:firstLine="0"/>
        <w:rPr>
          <w:lang w:eastAsia="zh-CN"/>
        </w:rPr>
      </w:pPr>
      <w:r>
        <w:rPr>
          <w:rStyle w:val="FootnoteReference"/>
          <w:lang w:eastAsia="zh-CN"/>
        </w:rPr>
        <w:t>(2)</w:t>
      </w:r>
      <w:r>
        <w:rPr>
          <w:lang w:eastAsia="zh-CN"/>
        </w:rPr>
        <w:t xml:space="preserve"> </w:t>
      </w:r>
      <w:r>
        <w:rPr>
          <w:lang w:eastAsia="zh-CN"/>
        </w:rPr>
        <w:tab/>
      </w:r>
      <w:r>
        <w:rPr>
          <w:rFonts w:hint="eastAsia"/>
          <w:lang w:eastAsia="zh-CN"/>
        </w:rPr>
        <w:t>见</w:t>
      </w:r>
      <w:r>
        <w:rPr>
          <w:lang w:eastAsia="zh-CN"/>
        </w:rPr>
        <w:t>CPM15-1</w:t>
      </w:r>
      <w:r>
        <w:rPr>
          <w:rFonts w:hint="eastAsia"/>
          <w:lang w:eastAsia="zh-CN"/>
        </w:rPr>
        <w:t>有关成立</w:t>
      </w:r>
      <w:r w:rsidRPr="00B102BA">
        <w:rPr>
          <w:lang w:eastAsia="zh-CN"/>
        </w:rPr>
        <w:t>4-5-6-7</w:t>
      </w:r>
      <w:r>
        <w:rPr>
          <w:rFonts w:hint="eastAsia"/>
          <w:lang w:eastAsia="zh-CN"/>
        </w:rPr>
        <w:t>联合任务组及其职责范围的决定（本通函附件</w:t>
      </w:r>
      <w:r>
        <w:rPr>
          <w:rFonts w:hint="eastAsia"/>
          <w:lang w:eastAsia="zh-CN"/>
        </w:rPr>
        <w:t>10</w:t>
      </w:r>
      <w:r>
        <w:rPr>
          <w:rFonts w:hint="eastAsia"/>
          <w:lang w:eastAsia="zh-CN"/>
        </w:rPr>
        <w:t>）</w:t>
      </w:r>
      <w:r w:rsidRPr="007C2DF4">
        <w:rPr>
          <w:rFonts w:hint="eastAsia"/>
          <w:sz w:val="22"/>
          <w:szCs w:val="22"/>
          <w:lang w:eastAsia="zh-CN"/>
        </w:rPr>
        <w:t>。</w:t>
      </w:r>
    </w:p>
  </w:footnote>
  <w:footnote w:id="8">
    <w:p w:rsidR="00B02CE1" w:rsidRDefault="00B02CE1" w:rsidP="00E03AAE">
      <w:pPr>
        <w:pStyle w:val="FootnoteText"/>
        <w:rPr>
          <w:lang w:eastAsia="zh-CN"/>
        </w:rPr>
      </w:pPr>
      <w:r w:rsidRPr="00F95D74">
        <w:rPr>
          <w:position w:val="6"/>
          <w:sz w:val="16"/>
          <w:lang w:eastAsia="zh-CN"/>
        </w:rPr>
        <w:t>(</w:t>
      </w:r>
      <w:r>
        <w:rPr>
          <w:rStyle w:val="FootnoteReference"/>
          <w:lang w:eastAsia="zh-CN"/>
        </w:rPr>
        <w:t>3</w:t>
      </w:r>
      <w:r>
        <w:rPr>
          <w:position w:val="6"/>
          <w:sz w:val="16"/>
          <w:lang w:eastAsia="zh-CN"/>
        </w:rPr>
        <w:t>)</w:t>
      </w:r>
      <w:r>
        <w:rPr>
          <w:lang w:eastAsia="zh-CN"/>
        </w:rPr>
        <w:t xml:space="preserve"> </w:t>
      </w:r>
      <w:r>
        <w:rPr>
          <w:lang w:eastAsia="zh-CN"/>
        </w:rPr>
        <w:tab/>
      </w:r>
      <w:r>
        <w:rPr>
          <w:rFonts w:hint="eastAsia"/>
          <w:lang w:eastAsia="zh-CN"/>
        </w:rPr>
        <w:t>相关工作组由研究组决定。</w:t>
      </w:r>
    </w:p>
  </w:footnote>
  <w:footnote w:id="9">
    <w:p w:rsidR="00B02CE1" w:rsidRDefault="00B02CE1" w:rsidP="00A41647">
      <w:pPr>
        <w:pStyle w:val="FootnoteText"/>
        <w:rPr>
          <w:lang w:eastAsia="zh-CN"/>
        </w:rPr>
      </w:pPr>
      <w:r w:rsidRPr="00F95D74">
        <w:rPr>
          <w:position w:val="6"/>
          <w:sz w:val="16"/>
          <w:lang w:eastAsia="zh-CN"/>
        </w:rPr>
        <w:t>(</w:t>
      </w:r>
      <w:r>
        <w:rPr>
          <w:rStyle w:val="FootnoteReference"/>
          <w:lang w:eastAsia="zh-CN"/>
        </w:rPr>
        <w:t>4</w:t>
      </w:r>
      <w:r>
        <w:rPr>
          <w:position w:val="6"/>
          <w:sz w:val="16"/>
          <w:lang w:eastAsia="zh-CN"/>
        </w:rPr>
        <w:t>)</w:t>
      </w:r>
      <w:r>
        <w:rPr>
          <w:lang w:eastAsia="zh-CN"/>
        </w:rPr>
        <w:t xml:space="preserve"> </w:t>
      </w:r>
      <w:r>
        <w:rPr>
          <w:lang w:eastAsia="zh-CN"/>
        </w:rPr>
        <w:tab/>
      </w:r>
      <w:r>
        <w:rPr>
          <w:rFonts w:hint="eastAsia"/>
          <w:lang w:eastAsia="zh-CN"/>
        </w:rPr>
        <w:t>取决于主管部门提交的文稿。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E1" w:rsidRPr="00F72A18" w:rsidRDefault="00B02CE1" w:rsidP="00016B9D">
    <w:pPr>
      <w:pStyle w:val="Header"/>
      <w:rPr>
        <w:sz w:val="20"/>
        <w:lang w:eastAsia="zh-CN"/>
      </w:rPr>
    </w:pPr>
    <w:r>
      <w:rPr>
        <w:sz w:val="20"/>
      </w:rPr>
      <w:fldChar w:fldCharType="begin"/>
    </w:r>
    <w:r>
      <w:rPr>
        <w:sz w:val="20"/>
      </w:rPr>
      <w:instrText>PAGE</w:instrText>
    </w:r>
    <w:r>
      <w:rPr>
        <w:sz w:val="20"/>
      </w:rPr>
      <w:fldChar w:fldCharType="separate"/>
    </w:r>
    <w:r w:rsidR="003349C0">
      <w:rPr>
        <w:noProof/>
        <w:sz w:val="20"/>
      </w:rPr>
      <w:t>39</w:t>
    </w:r>
    <w:r>
      <w:rPr>
        <w:sz w:val="20"/>
      </w:rPr>
      <w:fldChar w:fldCharType="end"/>
    </w:r>
    <w:r>
      <w:rPr>
        <w:rFonts w:hint="eastAsia"/>
        <w:sz w:val="20"/>
        <w:lang w:eastAsia="zh-C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E1" w:rsidRPr="00C87122" w:rsidRDefault="00B02CE1" w:rsidP="00996B9B">
    <w:pPr>
      <w:pStyle w:val="Header"/>
      <w:rPr>
        <w:lang w:eastAsia="zh-CN"/>
      </w:rPr>
    </w:pPr>
    <w:r>
      <w:rPr>
        <w:rStyle w:val="PageNumber"/>
      </w:rPr>
      <w:fldChar w:fldCharType="begin"/>
    </w:r>
    <w:r>
      <w:rPr>
        <w:rStyle w:val="PageNumber"/>
      </w:rPr>
      <w:instrText xml:space="preserve"> PAGE </w:instrText>
    </w:r>
    <w:r>
      <w:rPr>
        <w:rStyle w:val="PageNumber"/>
      </w:rPr>
      <w:fldChar w:fldCharType="separate"/>
    </w:r>
    <w:r w:rsidR="003349C0">
      <w:rPr>
        <w:rStyle w:val="PageNumber"/>
        <w:noProof/>
      </w:rPr>
      <w:t>46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E1" w:rsidRDefault="00B02CE1" w:rsidP="00996B9B">
    <w:pPr>
      <w:pStyle w:val="Header"/>
      <w:rPr>
        <w:sz w:val="20"/>
      </w:rPr>
    </w:pPr>
    <w:r>
      <w:rPr>
        <w:sz w:val="20"/>
      </w:rPr>
      <w:fldChar w:fldCharType="begin"/>
    </w:r>
    <w:r>
      <w:rPr>
        <w:sz w:val="20"/>
      </w:rPr>
      <w:instrText>PAGE</w:instrText>
    </w:r>
    <w:r>
      <w:rPr>
        <w:sz w:val="20"/>
      </w:rPr>
      <w:fldChar w:fldCharType="separate"/>
    </w:r>
    <w:r w:rsidR="003349C0">
      <w:rPr>
        <w:noProof/>
        <w:sz w:val="20"/>
      </w:rPr>
      <w:t>40</w:t>
    </w:r>
    <w:r>
      <w:rPr>
        <w:sz w:val="20"/>
      </w:rPr>
      <w:fldChar w:fldCharType="end"/>
    </w:r>
  </w:p>
  <w:p w:rsidR="00B02CE1" w:rsidRDefault="00B02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7">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9">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5"/>
  </w:num>
  <w:num w:numId="4">
    <w:abstractNumId w:val="20"/>
  </w:num>
  <w:num w:numId="5">
    <w:abstractNumId w:val="9"/>
  </w:num>
  <w:num w:numId="6">
    <w:abstractNumId w:val="4"/>
  </w:num>
  <w:num w:numId="7">
    <w:abstractNumId w:val="12"/>
  </w:num>
  <w:num w:numId="8">
    <w:abstractNumId w:val="14"/>
  </w:num>
  <w:num w:numId="9">
    <w:abstractNumId w:val="21"/>
  </w:num>
  <w:num w:numId="10">
    <w:abstractNumId w:val="16"/>
  </w:num>
  <w:num w:numId="11">
    <w:abstractNumId w:val="13"/>
  </w:num>
  <w:num w:numId="12">
    <w:abstractNumId w:val="3"/>
  </w:num>
  <w:num w:numId="13">
    <w:abstractNumId w:val="15"/>
  </w:num>
  <w:num w:numId="14">
    <w:abstractNumId w:val="8"/>
  </w:num>
  <w:num w:numId="15">
    <w:abstractNumId w:val="19"/>
  </w:num>
  <w:num w:numId="16">
    <w:abstractNumId w:val="10"/>
  </w:num>
  <w:num w:numId="17">
    <w:abstractNumId w:val="2"/>
  </w:num>
  <w:num w:numId="18">
    <w:abstractNumId w:val="1"/>
  </w:num>
  <w:num w:numId="19">
    <w:abstractNumId w:val="11"/>
  </w:num>
  <w:num w:numId="20">
    <w:abstractNumId w:val="0"/>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03"/>
    <w:rsid w:val="000128EB"/>
    <w:rsid w:val="00013161"/>
    <w:rsid w:val="00016557"/>
    <w:rsid w:val="00016B9D"/>
    <w:rsid w:val="00017201"/>
    <w:rsid w:val="00030404"/>
    <w:rsid w:val="00034D26"/>
    <w:rsid w:val="0005483C"/>
    <w:rsid w:val="00063973"/>
    <w:rsid w:val="000674BC"/>
    <w:rsid w:val="00073D1D"/>
    <w:rsid w:val="000C6847"/>
    <w:rsid w:val="000D0081"/>
    <w:rsid w:val="000D2E8A"/>
    <w:rsid w:val="000D6376"/>
    <w:rsid w:val="000D74E0"/>
    <w:rsid w:val="000E15C1"/>
    <w:rsid w:val="000E30DD"/>
    <w:rsid w:val="000E64DA"/>
    <w:rsid w:val="000F144B"/>
    <w:rsid w:val="000F527D"/>
    <w:rsid w:val="00111DB6"/>
    <w:rsid w:val="00133357"/>
    <w:rsid w:val="00137AD6"/>
    <w:rsid w:val="00145B54"/>
    <w:rsid w:val="00145FBD"/>
    <w:rsid w:val="001478A7"/>
    <w:rsid w:val="00147E21"/>
    <w:rsid w:val="001513A5"/>
    <w:rsid w:val="001660F0"/>
    <w:rsid w:val="001669A4"/>
    <w:rsid w:val="001A4F8B"/>
    <w:rsid w:val="001B05DA"/>
    <w:rsid w:val="001B3F0C"/>
    <w:rsid w:val="001B3FD2"/>
    <w:rsid w:val="001B5395"/>
    <w:rsid w:val="001D3A3D"/>
    <w:rsid w:val="001E15AA"/>
    <w:rsid w:val="00200028"/>
    <w:rsid w:val="00210B45"/>
    <w:rsid w:val="00213C43"/>
    <w:rsid w:val="00227F65"/>
    <w:rsid w:val="002338AB"/>
    <w:rsid w:val="00244DD9"/>
    <w:rsid w:val="00262D93"/>
    <w:rsid w:val="00270030"/>
    <w:rsid w:val="002803A3"/>
    <w:rsid w:val="002859D5"/>
    <w:rsid w:val="002C02B1"/>
    <w:rsid w:val="00300321"/>
    <w:rsid w:val="00312E91"/>
    <w:rsid w:val="00316118"/>
    <w:rsid w:val="00317DF6"/>
    <w:rsid w:val="003231B8"/>
    <w:rsid w:val="00323A63"/>
    <w:rsid w:val="00331369"/>
    <w:rsid w:val="003349C0"/>
    <w:rsid w:val="00340BA3"/>
    <w:rsid w:val="00343B0C"/>
    <w:rsid w:val="00351D38"/>
    <w:rsid w:val="00364E1E"/>
    <w:rsid w:val="003A2472"/>
    <w:rsid w:val="003A7516"/>
    <w:rsid w:val="003B0EBA"/>
    <w:rsid w:val="003B1B3B"/>
    <w:rsid w:val="003B6FAE"/>
    <w:rsid w:val="003C0CFA"/>
    <w:rsid w:val="003C1A4A"/>
    <w:rsid w:val="003D2022"/>
    <w:rsid w:val="003D2C03"/>
    <w:rsid w:val="003D3993"/>
    <w:rsid w:val="003D6964"/>
    <w:rsid w:val="003D7B79"/>
    <w:rsid w:val="00414666"/>
    <w:rsid w:val="004361CB"/>
    <w:rsid w:val="0044634B"/>
    <w:rsid w:val="004520F3"/>
    <w:rsid w:val="0046687E"/>
    <w:rsid w:val="0047374C"/>
    <w:rsid w:val="00474BD3"/>
    <w:rsid w:val="00476CFA"/>
    <w:rsid w:val="00483B72"/>
    <w:rsid w:val="00496FF1"/>
    <w:rsid w:val="004A4064"/>
    <w:rsid w:val="004A53C0"/>
    <w:rsid w:val="004A5AB1"/>
    <w:rsid w:val="004B2AB6"/>
    <w:rsid w:val="004B3771"/>
    <w:rsid w:val="004C1881"/>
    <w:rsid w:val="004C7EA1"/>
    <w:rsid w:val="004D5DF9"/>
    <w:rsid w:val="004D6D5A"/>
    <w:rsid w:val="004E2A82"/>
    <w:rsid w:val="004F26AE"/>
    <w:rsid w:val="005033E8"/>
    <w:rsid w:val="00520528"/>
    <w:rsid w:val="005216A2"/>
    <w:rsid w:val="00531569"/>
    <w:rsid w:val="00542712"/>
    <w:rsid w:val="00543788"/>
    <w:rsid w:val="00554795"/>
    <w:rsid w:val="0058188A"/>
    <w:rsid w:val="0059353F"/>
    <w:rsid w:val="00594C70"/>
    <w:rsid w:val="00595800"/>
    <w:rsid w:val="005B5753"/>
    <w:rsid w:val="005D54D3"/>
    <w:rsid w:val="005F130D"/>
    <w:rsid w:val="005F7F4C"/>
    <w:rsid w:val="00611F91"/>
    <w:rsid w:val="006136BC"/>
    <w:rsid w:val="00614D69"/>
    <w:rsid w:val="006565BD"/>
    <w:rsid w:val="00676D8E"/>
    <w:rsid w:val="006914A4"/>
    <w:rsid w:val="006A296B"/>
    <w:rsid w:val="006A4DD8"/>
    <w:rsid w:val="006B1898"/>
    <w:rsid w:val="006B3927"/>
    <w:rsid w:val="006B3F95"/>
    <w:rsid w:val="006C0340"/>
    <w:rsid w:val="006C4226"/>
    <w:rsid w:val="006D05F2"/>
    <w:rsid w:val="006F08D1"/>
    <w:rsid w:val="0071106C"/>
    <w:rsid w:val="007219AD"/>
    <w:rsid w:val="00746293"/>
    <w:rsid w:val="00746900"/>
    <w:rsid w:val="007619F8"/>
    <w:rsid w:val="00775C0B"/>
    <w:rsid w:val="007810D6"/>
    <w:rsid w:val="0078161A"/>
    <w:rsid w:val="0078669C"/>
    <w:rsid w:val="007C1C1D"/>
    <w:rsid w:val="007C2DF4"/>
    <w:rsid w:val="007C5037"/>
    <w:rsid w:val="007D3C32"/>
    <w:rsid w:val="007D51BC"/>
    <w:rsid w:val="007D6D2B"/>
    <w:rsid w:val="007E030B"/>
    <w:rsid w:val="007E36D6"/>
    <w:rsid w:val="007E423B"/>
    <w:rsid w:val="00804D2A"/>
    <w:rsid w:val="00811467"/>
    <w:rsid w:val="00816BD0"/>
    <w:rsid w:val="00816E5B"/>
    <w:rsid w:val="00825321"/>
    <w:rsid w:val="008467F0"/>
    <w:rsid w:val="0085169E"/>
    <w:rsid w:val="0085372D"/>
    <w:rsid w:val="00853BDE"/>
    <w:rsid w:val="008648DB"/>
    <w:rsid w:val="00865F52"/>
    <w:rsid w:val="00870990"/>
    <w:rsid w:val="00880A8C"/>
    <w:rsid w:val="00881D43"/>
    <w:rsid w:val="0089098A"/>
    <w:rsid w:val="00893A1F"/>
    <w:rsid w:val="00893CCD"/>
    <w:rsid w:val="00897988"/>
    <w:rsid w:val="00897BF4"/>
    <w:rsid w:val="008A3995"/>
    <w:rsid w:val="008A4B1C"/>
    <w:rsid w:val="008B2923"/>
    <w:rsid w:val="008D3B3D"/>
    <w:rsid w:val="008D4874"/>
    <w:rsid w:val="008D51A7"/>
    <w:rsid w:val="008D6DA2"/>
    <w:rsid w:val="008E156A"/>
    <w:rsid w:val="008F0C59"/>
    <w:rsid w:val="00905B03"/>
    <w:rsid w:val="00913CFF"/>
    <w:rsid w:val="00920EF3"/>
    <w:rsid w:val="0093695F"/>
    <w:rsid w:val="0093776F"/>
    <w:rsid w:val="0094269F"/>
    <w:rsid w:val="0094500B"/>
    <w:rsid w:val="009455C3"/>
    <w:rsid w:val="00945DDA"/>
    <w:rsid w:val="0096609C"/>
    <w:rsid w:val="009676DC"/>
    <w:rsid w:val="009746CA"/>
    <w:rsid w:val="009846D5"/>
    <w:rsid w:val="009966B9"/>
    <w:rsid w:val="00996B9B"/>
    <w:rsid w:val="009A29F2"/>
    <w:rsid w:val="009A4384"/>
    <w:rsid w:val="009A525E"/>
    <w:rsid w:val="009A59CA"/>
    <w:rsid w:val="009B4631"/>
    <w:rsid w:val="009B60C8"/>
    <w:rsid w:val="009C2039"/>
    <w:rsid w:val="009C5851"/>
    <w:rsid w:val="009D3B1E"/>
    <w:rsid w:val="009D7F99"/>
    <w:rsid w:val="009E14F3"/>
    <w:rsid w:val="009E15F9"/>
    <w:rsid w:val="009E1957"/>
    <w:rsid w:val="009E5EA4"/>
    <w:rsid w:val="009F5B53"/>
    <w:rsid w:val="009F7313"/>
    <w:rsid w:val="00A06093"/>
    <w:rsid w:val="00A10631"/>
    <w:rsid w:val="00A2154F"/>
    <w:rsid w:val="00A23432"/>
    <w:rsid w:val="00A41647"/>
    <w:rsid w:val="00A41B78"/>
    <w:rsid w:val="00A577D9"/>
    <w:rsid w:val="00A702E3"/>
    <w:rsid w:val="00A81AD8"/>
    <w:rsid w:val="00A827E7"/>
    <w:rsid w:val="00A90CED"/>
    <w:rsid w:val="00AA2BB7"/>
    <w:rsid w:val="00AB07C5"/>
    <w:rsid w:val="00AB2ED8"/>
    <w:rsid w:val="00AD55C4"/>
    <w:rsid w:val="00AE1DB8"/>
    <w:rsid w:val="00AE29FC"/>
    <w:rsid w:val="00AE5819"/>
    <w:rsid w:val="00AF2E76"/>
    <w:rsid w:val="00AF7224"/>
    <w:rsid w:val="00B02CE1"/>
    <w:rsid w:val="00B16F6F"/>
    <w:rsid w:val="00B204A4"/>
    <w:rsid w:val="00B21700"/>
    <w:rsid w:val="00B30553"/>
    <w:rsid w:val="00B3653D"/>
    <w:rsid w:val="00B40F74"/>
    <w:rsid w:val="00B564ED"/>
    <w:rsid w:val="00B57344"/>
    <w:rsid w:val="00B85000"/>
    <w:rsid w:val="00B8627C"/>
    <w:rsid w:val="00B873DB"/>
    <w:rsid w:val="00B87E04"/>
    <w:rsid w:val="00BA3D78"/>
    <w:rsid w:val="00BB5D77"/>
    <w:rsid w:val="00BC387D"/>
    <w:rsid w:val="00BD33C0"/>
    <w:rsid w:val="00BE3841"/>
    <w:rsid w:val="00BF77E6"/>
    <w:rsid w:val="00C0611D"/>
    <w:rsid w:val="00C179D7"/>
    <w:rsid w:val="00C2551D"/>
    <w:rsid w:val="00C2614B"/>
    <w:rsid w:val="00C30361"/>
    <w:rsid w:val="00C30BF4"/>
    <w:rsid w:val="00C40055"/>
    <w:rsid w:val="00C479D8"/>
    <w:rsid w:val="00C51384"/>
    <w:rsid w:val="00C7198F"/>
    <w:rsid w:val="00C76B7B"/>
    <w:rsid w:val="00C87122"/>
    <w:rsid w:val="00C93673"/>
    <w:rsid w:val="00CA626D"/>
    <w:rsid w:val="00CB0F9C"/>
    <w:rsid w:val="00CC3DA7"/>
    <w:rsid w:val="00CE3D60"/>
    <w:rsid w:val="00CF273D"/>
    <w:rsid w:val="00CF2C99"/>
    <w:rsid w:val="00CF7BD1"/>
    <w:rsid w:val="00D14E96"/>
    <w:rsid w:val="00D21E5C"/>
    <w:rsid w:val="00D35752"/>
    <w:rsid w:val="00D40608"/>
    <w:rsid w:val="00D41197"/>
    <w:rsid w:val="00D44AF0"/>
    <w:rsid w:val="00D463D0"/>
    <w:rsid w:val="00D51C75"/>
    <w:rsid w:val="00D54565"/>
    <w:rsid w:val="00D61395"/>
    <w:rsid w:val="00D62ADF"/>
    <w:rsid w:val="00D744B4"/>
    <w:rsid w:val="00D83942"/>
    <w:rsid w:val="00D868EF"/>
    <w:rsid w:val="00D92C59"/>
    <w:rsid w:val="00D96014"/>
    <w:rsid w:val="00DA00C1"/>
    <w:rsid w:val="00DA14CB"/>
    <w:rsid w:val="00DC634E"/>
    <w:rsid w:val="00DC7F4D"/>
    <w:rsid w:val="00DD4FD6"/>
    <w:rsid w:val="00DF5CDF"/>
    <w:rsid w:val="00E03AAE"/>
    <w:rsid w:val="00E0650B"/>
    <w:rsid w:val="00E278B9"/>
    <w:rsid w:val="00E36819"/>
    <w:rsid w:val="00E51700"/>
    <w:rsid w:val="00E532F8"/>
    <w:rsid w:val="00E60662"/>
    <w:rsid w:val="00E63552"/>
    <w:rsid w:val="00E71C28"/>
    <w:rsid w:val="00E758C0"/>
    <w:rsid w:val="00E82C91"/>
    <w:rsid w:val="00E86D49"/>
    <w:rsid w:val="00E90D11"/>
    <w:rsid w:val="00E92ECC"/>
    <w:rsid w:val="00EA218A"/>
    <w:rsid w:val="00EB4037"/>
    <w:rsid w:val="00EC30A1"/>
    <w:rsid w:val="00EC52FF"/>
    <w:rsid w:val="00EC710F"/>
    <w:rsid w:val="00ED7366"/>
    <w:rsid w:val="00EF45E1"/>
    <w:rsid w:val="00F0095E"/>
    <w:rsid w:val="00F21B6F"/>
    <w:rsid w:val="00F4218F"/>
    <w:rsid w:val="00F42FE6"/>
    <w:rsid w:val="00F46AF3"/>
    <w:rsid w:val="00F558EC"/>
    <w:rsid w:val="00F56E29"/>
    <w:rsid w:val="00F60BBC"/>
    <w:rsid w:val="00F638B0"/>
    <w:rsid w:val="00F707E3"/>
    <w:rsid w:val="00F72A18"/>
    <w:rsid w:val="00F75B3D"/>
    <w:rsid w:val="00F846C5"/>
    <w:rsid w:val="00F867F7"/>
    <w:rsid w:val="00F86CEE"/>
    <w:rsid w:val="00F90090"/>
    <w:rsid w:val="00F90BA6"/>
    <w:rsid w:val="00FA64AB"/>
    <w:rsid w:val="00FC63C6"/>
    <w:rsid w:val="00FC6453"/>
    <w:rsid w:val="00FD1755"/>
    <w:rsid w:val="00FE05D7"/>
    <w:rsid w:val="00FE69B6"/>
    <w:rsid w:val="00FE7F94"/>
    <w:rsid w:val="00FF0EB1"/>
    <w:rsid w:val="00FF186A"/>
    <w:rsid w:val="00FF51F1"/>
    <w:rsid w:val="00FF6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List" w:uiPriority="99"/>
    <w:lsdException w:name="Title" w:uiPriority="99"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4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aliases w:val="título 2"/>
    <w:basedOn w:val="Heading1"/>
    <w:next w:val="Normal"/>
    <w:link w:val="Heading2Char"/>
    <w:uiPriority w:val="99"/>
    <w:qFormat/>
    <w:pPr>
      <w:spacing w:before="240"/>
      <w:outlineLvl w:val="1"/>
    </w:pPr>
  </w:style>
  <w:style w:type="paragraph" w:styleId="Heading3">
    <w:name w:val="heading 3"/>
    <w:aliases w:val="título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Char">
    <w:name w:val="Note Char"/>
    <w:basedOn w:val="DefaultParagraphFont"/>
    <w:link w:val="Note"/>
    <w:uiPriority w:val="99"/>
    <w:locked/>
    <w:rsid w:val="00133357"/>
    <w:rPr>
      <w:rFonts w:ascii="Times New Roman" w:hAnsi="Times New Roman"/>
      <w:sz w:val="24"/>
      <w:lang w:val="en-GB" w:eastAsia="en-US"/>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uiPriority w:val="99"/>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Pr>
      <w:b w:val="0"/>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uiPriority w:val="99"/>
  </w:style>
  <w:style w:type="paragraph" w:customStyle="1" w:styleId="Call">
    <w:name w:val="Call"/>
    <w:basedOn w:val="Normal"/>
    <w:next w:val="Normal"/>
    <w:link w:val="CallChar"/>
    <w:rsid w:val="00C87122"/>
    <w:pPr>
      <w:keepNext/>
      <w:keepLines/>
      <w:spacing w:before="160"/>
      <w:ind w:left="794"/>
    </w:pPr>
    <w:rPr>
      <w:rFonts w:ascii="STKaiti" w:eastAsia="STKaiti" w:hAnsi="STKaiti"/>
    </w:rPr>
  </w:style>
  <w:style w:type="character" w:customStyle="1" w:styleId="CallChar">
    <w:name w:val="Call Char"/>
    <w:basedOn w:val="DefaultParagraphFont"/>
    <w:link w:val="Call"/>
    <w:uiPriority w:val="99"/>
    <w:locked/>
    <w:rsid w:val="00C87122"/>
    <w:rPr>
      <w:rFonts w:ascii="STKaiti" w:eastAsia="STKaiti" w:hAnsi="STKaiti"/>
      <w:sz w:val="24"/>
      <w:lang w:val="en-GB" w:eastAsia="en-US"/>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uiPriority w:val="99"/>
    <w:rsid w:val="009A59CA"/>
    <w:rPr>
      <w:rFonts w:eastAsia="SimSun"/>
      <w:sz w:val="24"/>
      <w:lang w:val="en-GB"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character" w:customStyle="1" w:styleId="RestitleChar">
    <w:name w:val="Res_title Char"/>
    <w:basedOn w:val="DefaultParagraphFont"/>
    <w:link w:val="Restitle"/>
    <w:uiPriority w:val="99"/>
    <w:rsid w:val="009A59CA"/>
    <w:rPr>
      <w:rFonts w:eastAsia="SimSun"/>
      <w:b/>
      <w:sz w:val="28"/>
      <w:lang w:val="en-GB" w:eastAsia="en-US" w:bidi="ar-SA"/>
    </w:r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link w:val="NoteChar"/>
    <w:uiPriority w:val="99"/>
    <w:pPr>
      <w:spacing w:before="8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A59CA"/>
    <w:rPr>
      <w:rFonts w:eastAsia="SimSun"/>
      <w:sz w:val="24"/>
      <w:lang w:val="en-GB" w:eastAsia="en-US" w:bidi="ar-SA"/>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uiPriority w:val="99"/>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uiPriority w:val="99"/>
    <w:rPr>
      <w:rFonts w:ascii="Times New Roman" w:hAnsi="Times New Roman"/>
      <w:b/>
    </w:rPr>
  </w:style>
  <w:style w:type="paragraph" w:customStyle="1" w:styleId="ResNo">
    <w:name w:val="Res_No"/>
    <w:basedOn w:val="RecNo"/>
    <w:next w:val="Restitle"/>
    <w:link w:val="ResNoChar"/>
    <w:uiPriority w:val="99"/>
  </w:style>
  <w:style w:type="character" w:customStyle="1" w:styleId="ResNoChar">
    <w:name w:val="Res_No Char"/>
    <w:basedOn w:val="DefaultParagraphFont"/>
    <w:link w:val="ResNo"/>
    <w:uiPriority w:val="99"/>
    <w:rsid w:val="009A59CA"/>
    <w:rPr>
      <w:rFonts w:eastAsia="SimSun"/>
      <w:b/>
      <w:sz w:val="28"/>
      <w:lang w:val="en-GB" w:eastAsia="en-US" w:bidi="ar-SA"/>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A59CA"/>
  </w:style>
  <w:style w:type="paragraph" w:styleId="NormalIndent">
    <w:name w:val="Normal Indent"/>
    <w:basedOn w:val="Normal"/>
    <w:uiPriority w:val="99"/>
    <w:rsid w:val="009A59CA"/>
    <w:pPr>
      <w:ind w:left="794"/>
    </w:pPr>
    <w:rPr>
      <w:rFonts w:eastAsia="Times New Roman"/>
    </w:rPr>
  </w:style>
  <w:style w:type="paragraph" w:customStyle="1" w:styleId="TableLegend0">
    <w:name w:val="Table_Legend"/>
    <w:basedOn w:val="TableText0"/>
    <w:uiPriority w:val="99"/>
    <w:rsid w:val="009A59CA"/>
    <w:pPr>
      <w:spacing w:before="120"/>
    </w:pPr>
  </w:style>
  <w:style w:type="paragraph" w:customStyle="1" w:styleId="TableText0">
    <w:name w:val="Table_Text"/>
    <w:basedOn w:val="Normal"/>
    <w:uiPriority w:val="99"/>
    <w:rsid w:val="009A59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0"/>
    <w:uiPriority w:val="99"/>
    <w:rsid w:val="009A59CA"/>
    <w:pPr>
      <w:keepLines/>
      <w:spacing w:before="0"/>
    </w:pPr>
    <w:rPr>
      <w:b/>
      <w:caps w:val="0"/>
    </w:rPr>
  </w:style>
  <w:style w:type="paragraph" w:customStyle="1" w:styleId="Table">
    <w:name w:val="Table_#"/>
    <w:basedOn w:val="Normal"/>
    <w:next w:val="TableTitle"/>
    <w:uiPriority w:val="99"/>
    <w:rsid w:val="009A59CA"/>
    <w:pPr>
      <w:keepNext/>
      <w:spacing w:before="560" w:after="120"/>
      <w:jc w:val="center"/>
    </w:pPr>
    <w:rPr>
      <w:rFonts w:eastAsia="Times New Roman"/>
      <w:caps/>
    </w:rPr>
  </w:style>
  <w:style w:type="paragraph" w:customStyle="1" w:styleId="TableHead0">
    <w:name w:val="Table_Head"/>
    <w:basedOn w:val="TableText0"/>
    <w:uiPriority w:val="99"/>
    <w:rsid w:val="009A59CA"/>
    <w:pPr>
      <w:keepNext/>
      <w:spacing w:before="80" w:after="80"/>
      <w:jc w:val="center"/>
    </w:pPr>
    <w:rPr>
      <w:b/>
    </w:rPr>
  </w:style>
  <w:style w:type="paragraph" w:customStyle="1" w:styleId="FigureLegend0">
    <w:name w:val="Figure_Legend"/>
    <w:basedOn w:val="Normal"/>
    <w:uiPriority w:val="99"/>
    <w:rsid w:val="009A59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pPr>
    <w:rPr>
      <w:rFonts w:eastAsia="Times New Roman"/>
    </w:rPr>
  </w:style>
  <w:style w:type="paragraph" w:customStyle="1" w:styleId="Figure0">
    <w:name w:val="Figure_#"/>
    <w:basedOn w:val="Table"/>
    <w:next w:val="FigureTitle"/>
    <w:uiPriority w:val="99"/>
    <w:rsid w:val="009A59CA"/>
    <w:pPr>
      <w:spacing w:before="480"/>
    </w:pPr>
  </w:style>
  <w:style w:type="paragraph" w:customStyle="1" w:styleId="FigureTitle">
    <w:name w:val="Figure_Title"/>
    <w:basedOn w:val="TableTitle"/>
    <w:next w:val="Normal"/>
    <w:uiPriority w:val="99"/>
    <w:rsid w:val="009A59CA"/>
    <w:pPr>
      <w:keepNext w:val="0"/>
      <w:spacing w:after="480"/>
    </w:pPr>
  </w:style>
  <w:style w:type="paragraph" w:customStyle="1" w:styleId="Normalaftertitle0">
    <w:name w:val="Normal after title"/>
    <w:basedOn w:val="Normal"/>
    <w:next w:val="Normal"/>
    <w:link w:val="NormalaftertitleChar"/>
    <w:uiPriority w:val="99"/>
    <w:rsid w:val="009A59CA"/>
    <w:pPr>
      <w:spacing w:before="320"/>
    </w:pPr>
    <w:rPr>
      <w:rFonts w:eastAsia="Times New Roman"/>
    </w:rPr>
  </w:style>
  <w:style w:type="character" w:customStyle="1" w:styleId="NormalaftertitleChar">
    <w:name w:val="Normal after title Char"/>
    <w:basedOn w:val="DefaultParagraphFont"/>
    <w:link w:val="Normalaftertitle0"/>
    <w:uiPriority w:val="99"/>
    <w:rsid w:val="009A59CA"/>
    <w:rPr>
      <w:sz w:val="24"/>
      <w:lang w:val="en-GB" w:eastAsia="en-US" w:bidi="ar-SA"/>
    </w:rPr>
  </w:style>
  <w:style w:type="paragraph" w:customStyle="1" w:styleId="Annex">
    <w:name w:val="Annex_#"/>
    <w:basedOn w:val="Normal"/>
    <w:next w:val="AnnexRef"/>
    <w:uiPriority w:val="99"/>
    <w:rsid w:val="009A59CA"/>
    <w:pPr>
      <w:keepNext/>
      <w:keepLines/>
      <w:spacing w:before="480" w:after="80"/>
      <w:jc w:val="center"/>
    </w:pPr>
    <w:rPr>
      <w:rFonts w:eastAsia="Times New Roman"/>
      <w:caps/>
      <w:sz w:val="28"/>
    </w:rPr>
  </w:style>
  <w:style w:type="paragraph" w:customStyle="1" w:styleId="AnnexRef">
    <w:name w:val="Annex_Ref"/>
    <w:basedOn w:val="Normal"/>
    <w:next w:val="AnnexTitle"/>
    <w:uiPriority w:val="99"/>
    <w:rsid w:val="009A59CA"/>
    <w:pPr>
      <w:keepNext/>
      <w:keepLines/>
      <w:jc w:val="center"/>
    </w:pPr>
    <w:rPr>
      <w:rFonts w:eastAsia="Times New Roman"/>
    </w:rPr>
  </w:style>
  <w:style w:type="paragraph" w:customStyle="1" w:styleId="AnnexTitle">
    <w:name w:val="Annex_Title"/>
    <w:basedOn w:val="Normal"/>
    <w:next w:val="Normalaftertitle0"/>
    <w:uiPriority w:val="99"/>
    <w:rsid w:val="009A59CA"/>
    <w:pPr>
      <w:keepNext/>
      <w:keepLines/>
      <w:spacing w:before="240" w:after="280"/>
      <w:jc w:val="center"/>
    </w:pPr>
    <w:rPr>
      <w:rFonts w:eastAsia="Times New Roman"/>
      <w:b/>
      <w:sz w:val="28"/>
    </w:rPr>
  </w:style>
  <w:style w:type="paragraph" w:customStyle="1" w:styleId="Appendix">
    <w:name w:val="Appendix_#"/>
    <w:basedOn w:val="Annex"/>
    <w:next w:val="AppendixRef"/>
    <w:uiPriority w:val="99"/>
    <w:rsid w:val="009A59CA"/>
  </w:style>
  <w:style w:type="paragraph" w:customStyle="1" w:styleId="AppendixRef">
    <w:name w:val="Appendix_Ref"/>
    <w:basedOn w:val="AnnexRef"/>
    <w:next w:val="AppendixTitle"/>
    <w:uiPriority w:val="99"/>
    <w:rsid w:val="009A59CA"/>
  </w:style>
  <w:style w:type="paragraph" w:customStyle="1" w:styleId="AppendixTitle">
    <w:name w:val="Appendix_Title"/>
    <w:basedOn w:val="AnnexTitle"/>
    <w:next w:val="Normalaftertitle0"/>
    <w:uiPriority w:val="99"/>
    <w:rsid w:val="009A59CA"/>
  </w:style>
  <w:style w:type="paragraph" w:customStyle="1" w:styleId="RefTitle0">
    <w:name w:val="Ref_Title"/>
    <w:basedOn w:val="Normal"/>
    <w:next w:val="RefText0"/>
    <w:uiPriority w:val="99"/>
    <w:rsid w:val="009A59CA"/>
    <w:pPr>
      <w:spacing w:before="480"/>
      <w:jc w:val="center"/>
    </w:pPr>
    <w:rPr>
      <w:rFonts w:eastAsia="Times New Roman"/>
      <w:caps/>
    </w:rPr>
  </w:style>
  <w:style w:type="paragraph" w:customStyle="1" w:styleId="RefText0">
    <w:name w:val="Ref_Text"/>
    <w:basedOn w:val="Normal"/>
    <w:uiPriority w:val="99"/>
    <w:rsid w:val="009A59CA"/>
    <w:pPr>
      <w:ind w:left="794" w:hanging="794"/>
    </w:pPr>
    <w:rPr>
      <w:rFonts w:eastAsia="Times New Roman"/>
    </w:rPr>
  </w:style>
  <w:style w:type="paragraph" w:customStyle="1" w:styleId="Head">
    <w:name w:val="Head"/>
    <w:basedOn w:val="Normal"/>
    <w:uiPriority w:val="99"/>
    <w:rsid w:val="009A59CA"/>
    <w:pPr>
      <w:tabs>
        <w:tab w:val="clear" w:pos="794"/>
        <w:tab w:val="clear" w:pos="1191"/>
        <w:tab w:val="clear" w:pos="1588"/>
        <w:tab w:val="clear" w:pos="1985"/>
        <w:tab w:val="left" w:pos="6663"/>
      </w:tabs>
      <w:spacing w:before="0"/>
    </w:pPr>
    <w:rPr>
      <w:rFonts w:eastAsia="Times New Roman"/>
    </w:rPr>
  </w:style>
  <w:style w:type="paragraph" w:customStyle="1" w:styleId="RecTitle0">
    <w:name w:val="Rec_Title"/>
    <w:basedOn w:val="Normal"/>
    <w:next w:val="Heading1"/>
    <w:uiPriority w:val="99"/>
    <w:rsid w:val="009A59CA"/>
    <w:pPr>
      <w:keepNext/>
      <w:keepLines/>
      <w:spacing w:before="240"/>
      <w:jc w:val="center"/>
    </w:pPr>
    <w:rPr>
      <w:rFonts w:eastAsia="Times New Roman"/>
      <w:b/>
      <w:caps/>
      <w:sz w:val="28"/>
    </w:rPr>
  </w:style>
  <w:style w:type="paragraph" w:customStyle="1" w:styleId="call0">
    <w:name w:val="call"/>
    <w:basedOn w:val="Normal"/>
    <w:next w:val="Normal"/>
    <w:uiPriority w:val="99"/>
    <w:rsid w:val="009A59CA"/>
    <w:pPr>
      <w:keepNext/>
      <w:keepLines/>
      <w:spacing w:before="160"/>
      <w:ind w:left="794"/>
    </w:pPr>
    <w:rPr>
      <w:rFonts w:eastAsia="Times New Roman"/>
      <w:i/>
    </w:rPr>
  </w:style>
  <w:style w:type="paragraph" w:customStyle="1" w:styleId="Rec">
    <w:name w:val="Rec_#"/>
    <w:basedOn w:val="Normal"/>
    <w:next w:val="RecTitle0"/>
    <w:uiPriority w:val="99"/>
    <w:rsid w:val="009A59CA"/>
    <w:pPr>
      <w:keepNext/>
      <w:keepLines/>
      <w:spacing w:before="480"/>
      <w:jc w:val="center"/>
    </w:pPr>
    <w:rPr>
      <w:rFonts w:eastAsia="Times New Roman"/>
      <w:caps/>
      <w:sz w:val="28"/>
    </w:rPr>
  </w:style>
  <w:style w:type="paragraph" w:styleId="List">
    <w:name w:val="List"/>
    <w:basedOn w:val="Normal"/>
    <w:uiPriority w:val="99"/>
    <w:rsid w:val="009A59CA"/>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Part">
    <w:name w:val="Part"/>
    <w:basedOn w:val="Normal"/>
    <w:uiPriority w:val="99"/>
    <w:rsid w:val="009A59CA"/>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docnoted">
    <w:name w:val="docnoted"/>
    <w:basedOn w:val="Normal"/>
    <w:next w:val="Head"/>
    <w:uiPriority w:val="99"/>
    <w:rsid w:val="009A59CA"/>
    <w:pPr>
      <w:pBdr>
        <w:top w:val="single" w:sz="6" w:space="0" w:color="auto"/>
        <w:left w:val="single" w:sz="6" w:space="0" w:color="auto"/>
        <w:bottom w:val="single" w:sz="6" w:space="0" w:color="auto"/>
        <w:right w:val="single" w:sz="6" w:space="0" w:color="auto"/>
      </w:pBdr>
      <w:shd w:val="pct10" w:color="auto" w:fill="auto"/>
      <w:ind w:right="91"/>
    </w:pPr>
    <w:rPr>
      <w:rFonts w:eastAsia="Times New Roman"/>
      <w:sz w:val="20"/>
    </w:rPr>
  </w:style>
  <w:style w:type="paragraph" w:customStyle="1" w:styleId="Keywords">
    <w:name w:val="Keywords"/>
    <w:basedOn w:val="Normal"/>
    <w:uiPriority w:val="99"/>
    <w:rsid w:val="009A59CA"/>
    <w:pPr>
      <w:tabs>
        <w:tab w:val="clear" w:pos="1191"/>
        <w:tab w:val="clear" w:pos="1588"/>
      </w:tabs>
      <w:ind w:left="794" w:hanging="794"/>
    </w:pPr>
    <w:rPr>
      <w:rFonts w:eastAsia="Times New Roman"/>
    </w:rPr>
  </w:style>
  <w:style w:type="paragraph" w:styleId="BodyText">
    <w:name w:val="Body Text"/>
    <w:basedOn w:val="Normal"/>
    <w:link w:val="BodyTextChar"/>
    <w:uiPriority w:val="99"/>
    <w:rsid w:val="009A59CA"/>
    <w:pPr>
      <w:spacing w:after="120"/>
    </w:pPr>
    <w:rPr>
      <w:rFonts w:eastAsia="Times New Roman"/>
    </w:rPr>
  </w:style>
  <w:style w:type="paragraph" w:customStyle="1" w:styleId="EquationLegend0">
    <w:name w:val="Equation_Legend"/>
    <w:basedOn w:val="Normal"/>
    <w:uiPriority w:val="99"/>
    <w:rsid w:val="009A59CA"/>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meeting">
    <w:name w:val="meeting"/>
    <w:basedOn w:val="Head"/>
    <w:next w:val="Head"/>
    <w:uiPriority w:val="99"/>
    <w:rsid w:val="009A59CA"/>
    <w:pPr>
      <w:tabs>
        <w:tab w:val="left" w:pos="7371"/>
      </w:tabs>
      <w:spacing w:after="560"/>
    </w:pPr>
  </w:style>
  <w:style w:type="paragraph" w:customStyle="1" w:styleId="listitem">
    <w:name w:val="listitem"/>
    <w:basedOn w:val="Normal"/>
    <w:uiPriority w:val="99"/>
    <w:rsid w:val="009A59CA"/>
    <w:pPr>
      <w:spacing w:before="0"/>
    </w:pPr>
    <w:rPr>
      <w:rFonts w:eastAsia="Times New Roman"/>
    </w:rPr>
  </w:style>
  <w:style w:type="paragraph" w:customStyle="1" w:styleId="Subject">
    <w:name w:val="Subject"/>
    <w:basedOn w:val="Normal"/>
    <w:next w:val="Normal"/>
    <w:uiPriority w:val="99"/>
    <w:rsid w:val="009A59CA"/>
    <w:pPr>
      <w:tabs>
        <w:tab w:val="clear" w:pos="794"/>
        <w:tab w:val="clear" w:pos="1191"/>
        <w:tab w:val="clear" w:pos="1588"/>
        <w:tab w:val="clear" w:pos="1985"/>
        <w:tab w:val="left" w:pos="823"/>
      </w:tabs>
      <w:spacing w:before="0"/>
    </w:pPr>
    <w:rPr>
      <w:rFonts w:eastAsia="Times New Roman"/>
    </w:rPr>
  </w:style>
  <w:style w:type="paragraph" w:customStyle="1" w:styleId="Object">
    <w:name w:val="Object"/>
    <w:basedOn w:val="Subject"/>
    <w:next w:val="Subject"/>
    <w:uiPriority w:val="99"/>
    <w:rsid w:val="009A59CA"/>
  </w:style>
  <w:style w:type="paragraph" w:customStyle="1" w:styleId="Data">
    <w:name w:val="Data"/>
    <w:basedOn w:val="Subject"/>
    <w:next w:val="Subject"/>
    <w:uiPriority w:val="99"/>
    <w:rsid w:val="009A59CA"/>
  </w:style>
  <w:style w:type="paragraph" w:customStyle="1" w:styleId="docnottitle">
    <w:name w:val="docnot_title"/>
    <w:basedOn w:val="docnoted"/>
    <w:next w:val="docnoted"/>
    <w:uiPriority w:val="99"/>
    <w:rsid w:val="009A59CA"/>
    <w:pPr>
      <w:jc w:val="center"/>
    </w:pPr>
  </w:style>
  <w:style w:type="paragraph" w:customStyle="1" w:styleId="Qlist">
    <w:name w:val="Qlist"/>
    <w:basedOn w:val="Normal"/>
    <w:uiPriority w:val="99"/>
    <w:rsid w:val="009A59CA"/>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headingb0">
    <w:name w:val="heading_b"/>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rPr>
  </w:style>
  <w:style w:type="paragraph" w:customStyle="1" w:styleId="headingi0">
    <w:name w:val="heading_i"/>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b w:val="0"/>
      <w:i/>
    </w:rPr>
  </w:style>
  <w:style w:type="paragraph" w:customStyle="1" w:styleId="Title0">
    <w:name w:val="Title 0"/>
    <w:basedOn w:val="Normal"/>
    <w:next w:val="Normal"/>
    <w:uiPriority w:val="99"/>
    <w:rsid w:val="009A59CA"/>
    <w:pPr>
      <w:tabs>
        <w:tab w:val="clear" w:pos="794"/>
        <w:tab w:val="clear" w:pos="1191"/>
        <w:tab w:val="clear" w:pos="1588"/>
        <w:tab w:val="clear" w:pos="1985"/>
      </w:tabs>
      <w:spacing w:before="720" w:after="240"/>
      <w:jc w:val="center"/>
    </w:pPr>
    <w:rPr>
      <w:rFonts w:ascii="Arial" w:eastAsia="Times New Roman" w:hAnsi="Arial"/>
      <w:sz w:val="22"/>
      <w:u w:val="single"/>
    </w:rPr>
  </w:style>
  <w:style w:type="paragraph" w:customStyle="1" w:styleId="Res">
    <w:name w:val="Res_#"/>
    <w:basedOn w:val="Normal"/>
    <w:next w:val="Restitle"/>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eastAsia="Times New Roman"/>
      <w:caps/>
    </w:rPr>
  </w:style>
  <w:style w:type="character" w:customStyle="1" w:styleId="href">
    <w:name w:val="href"/>
    <w:basedOn w:val="DefaultParagraphFont"/>
    <w:uiPriority w:val="99"/>
    <w:rsid w:val="009A59CA"/>
  </w:style>
  <w:style w:type="character" w:customStyle="1" w:styleId="Resref0">
    <w:name w:val="Res#_ref"/>
    <w:basedOn w:val="DefaultParagraphFont"/>
    <w:uiPriority w:val="99"/>
    <w:rsid w:val="009A59CA"/>
  </w:style>
  <w:style w:type="paragraph" w:customStyle="1" w:styleId="Art">
    <w:name w:val="Art_#"/>
    <w:basedOn w:val="Normal"/>
    <w:next w:val="Normal"/>
    <w:uiPriority w:val="99"/>
    <w:rsid w:val="009A59CA"/>
    <w:pPr>
      <w:tabs>
        <w:tab w:val="clear" w:pos="794"/>
        <w:tab w:val="clear" w:pos="1191"/>
        <w:tab w:val="clear" w:pos="1588"/>
        <w:tab w:val="clear" w:pos="1985"/>
      </w:tabs>
      <w:spacing w:before="624"/>
      <w:jc w:val="center"/>
    </w:pPr>
    <w:rPr>
      <w:rFonts w:eastAsia="Times New Roman"/>
      <w:caps/>
      <w:sz w:val="22"/>
    </w:rPr>
  </w:style>
  <w:style w:type="paragraph" w:customStyle="1" w:styleId="UIT">
    <w:name w:val="UIT"/>
    <w:basedOn w:val="Normal"/>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jc w:val="center"/>
    </w:pPr>
    <w:rPr>
      <w:rFonts w:eastAsia="Times New Roman"/>
      <w:sz w:val="20"/>
    </w:rPr>
  </w:style>
  <w:style w:type="paragraph" w:customStyle="1" w:styleId="AnnexNo">
    <w:name w:val="Annex_No"/>
    <w:basedOn w:val="Normal"/>
    <w:next w:val="Normal"/>
    <w:uiPriority w:val="99"/>
    <w:rsid w:val="009A59CA"/>
    <w:pPr>
      <w:keepNext/>
      <w:keepLines/>
      <w:tabs>
        <w:tab w:val="clear" w:pos="794"/>
        <w:tab w:val="clear" w:pos="1191"/>
        <w:tab w:val="clear" w:pos="1588"/>
        <w:tab w:val="clear" w:pos="1985"/>
        <w:tab w:val="left" w:pos="1134"/>
        <w:tab w:val="left" w:pos="1871"/>
        <w:tab w:val="left" w:pos="2268"/>
      </w:tabs>
      <w:spacing w:before="720"/>
      <w:jc w:val="center"/>
    </w:pPr>
    <w:rPr>
      <w:rFonts w:eastAsia="Times New Roman"/>
      <w:caps/>
      <w:sz w:val="28"/>
      <w:lang w:val="fr-FR"/>
    </w:rPr>
  </w:style>
  <w:style w:type="paragraph" w:customStyle="1" w:styleId="Heading0">
    <w:name w:val="Heading 0"/>
    <w:basedOn w:val="Heading1"/>
    <w:uiPriority w:val="99"/>
    <w:rsid w:val="009A59CA"/>
    <w:pPr>
      <w:tabs>
        <w:tab w:val="clear" w:pos="794"/>
        <w:tab w:val="clear" w:pos="1191"/>
        <w:tab w:val="clear" w:pos="1588"/>
        <w:tab w:val="clear" w:pos="1985"/>
      </w:tabs>
      <w:spacing w:before="240"/>
      <w:ind w:left="0" w:firstLine="0"/>
      <w:outlineLvl w:val="9"/>
    </w:pPr>
    <w:rPr>
      <w:rFonts w:eastAsia="Times New Roman"/>
    </w:rPr>
  </w:style>
  <w:style w:type="paragraph" w:customStyle="1" w:styleId="AnnexS2">
    <w:name w:val="Annex_#_S2"/>
    <w:basedOn w:val="Annex"/>
    <w:next w:val="Anne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9A59CA"/>
    <w:rPr>
      <w:rFonts w:eastAsia="Times New Roman"/>
      <w:b/>
      <w:sz w:val="22"/>
      <w:u w:val="single"/>
    </w:rPr>
  </w:style>
  <w:style w:type="paragraph" w:customStyle="1" w:styleId="AnnexRefS2">
    <w:name w:val="Annex_Ref_S2"/>
    <w:basedOn w:val="AnnexRef"/>
    <w:next w:val="Anne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
    <w:next w:val="Anne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9A59CA"/>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b/>
    </w:rPr>
  </w:style>
  <w:style w:type="paragraph" w:customStyle="1" w:styleId="ArtHeadingS2">
    <w:name w:val="Art_Heading_S2"/>
    <w:basedOn w:val="ArtHeading0"/>
    <w:next w:val="ArtHeading0"/>
    <w:uiPriority w:val="99"/>
    <w:rsid w:val="009A59CA"/>
    <w:pPr>
      <w:tabs>
        <w:tab w:val="left" w:pos="851"/>
      </w:tabs>
      <w:jc w:val="left"/>
    </w:pPr>
  </w:style>
  <w:style w:type="paragraph" w:customStyle="1" w:styleId="ArtTitleS2">
    <w:name w:val="Art_Title_S2"/>
    <w:basedOn w:val="Arttitle"/>
    <w:next w:val="Art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customStyle="1" w:styleId="callS2">
    <w:name w:val="call_S2"/>
    <w:basedOn w:val="call0"/>
    <w:next w:val="call0"/>
    <w:uiPriority w:val="99"/>
    <w:rsid w:val="009A59CA"/>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9A59CA"/>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9A59CA"/>
    <w:pPr>
      <w:tabs>
        <w:tab w:val="left" w:pos="851"/>
      </w:tabs>
      <w:jc w:val="left"/>
    </w:pPr>
    <w:rPr>
      <w:b/>
    </w:rPr>
  </w:style>
  <w:style w:type="paragraph" w:customStyle="1" w:styleId="ChaptitleS2">
    <w:name w:val="Chap_title_S2"/>
    <w:basedOn w:val="Chaptitle"/>
    <w:next w:val="Chap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styleId="Date">
    <w:name w:val="Date"/>
    <w:basedOn w:val="Normal"/>
    <w:link w:val="DateChar"/>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eastAsia="Times New Roman"/>
      <w:sz w:val="20"/>
    </w:rPr>
  </w:style>
  <w:style w:type="paragraph" w:customStyle="1" w:styleId="enumlev1S2">
    <w:name w:val="enumlev1_S2"/>
    <w:basedOn w:val="enumlev1"/>
    <w:next w:val="enumlev1"/>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2S2">
    <w:name w:val="enumlev2_S2"/>
    <w:basedOn w:val="enumlev2"/>
    <w:next w:val="enumlev2"/>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3S2">
    <w:name w:val="enumlev3_S2"/>
    <w:basedOn w:val="enumlev3"/>
    <w:next w:val="enumlev3"/>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FigureS2">
    <w:name w:val="Figure_#_S2"/>
    <w:basedOn w:val="Figure0"/>
    <w:next w:val="Figure0"/>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9A59CA"/>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9A59CA"/>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9A59CA"/>
    <w:pPr>
      <w:tabs>
        <w:tab w:val="clear" w:pos="5954"/>
        <w:tab w:val="clear" w:pos="9639"/>
        <w:tab w:val="left" w:pos="567"/>
        <w:tab w:val="left" w:pos="1134"/>
        <w:tab w:val="left" w:pos="1701"/>
        <w:tab w:val="left" w:pos="2268"/>
        <w:tab w:val="left" w:pos="2835"/>
        <w:tab w:val="left" w:pos="3686"/>
        <w:tab w:val="right" w:pos="7655"/>
      </w:tabs>
      <w:ind w:left="-1985"/>
    </w:pPr>
    <w:rPr>
      <w:rFonts w:eastAsia="Times New Roman"/>
      <w:noProof w:val="0"/>
      <w:sz w:val="18"/>
    </w:rPr>
  </w:style>
  <w:style w:type="paragraph" w:customStyle="1" w:styleId="footnotetextS2">
    <w:name w:val="footnote text_S2"/>
    <w:basedOn w:val="FootnoteText"/>
    <w:next w:val="FootnoteText"/>
    <w:uiPriority w:val="99"/>
    <w:rsid w:val="009A59CA"/>
    <w:pPr>
      <w:tabs>
        <w:tab w:val="clear" w:pos="255"/>
        <w:tab w:val="clear" w:pos="794"/>
        <w:tab w:val="clear" w:pos="1191"/>
        <w:tab w:val="clear" w:pos="1588"/>
        <w:tab w:val="clear" w:pos="1985"/>
        <w:tab w:val="left" w:pos="851"/>
      </w:tabs>
      <w:spacing w:before="136"/>
      <w:ind w:left="0" w:firstLine="0"/>
    </w:pPr>
    <w:rPr>
      <w:rFonts w:eastAsia="Times New Roman"/>
      <w:b/>
    </w:rPr>
  </w:style>
  <w:style w:type="paragraph" w:customStyle="1" w:styleId="headerS2">
    <w:name w:val="header_S2"/>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0"/>
      <w:ind w:left="-1985"/>
      <w:jc w:val="center"/>
    </w:pPr>
    <w:rPr>
      <w:rFonts w:eastAsia="Times New Roman"/>
      <w:sz w:val="22"/>
    </w:rPr>
  </w:style>
  <w:style w:type="paragraph" w:customStyle="1" w:styleId="heading1S2">
    <w:name w:val="heading 1_S2"/>
    <w:basedOn w:val="Heading1"/>
    <w:next w:val="Heading1"/>
    <w:uiPriority w:val="99"/>
    <w:rsid w:val="009A59CA"/>
    <w:pPr>
      <w:tabs>
        <w:tab w:val="clear" w:pos="794"/>
        <w:tab w:val="clear" w:pos="1191"/>
        <w:tab w:val="clear" w:pos="1588"/>
        <w:tab w:val="clear" w:pos="1985"/>
        <w:tab w:val="left" w:pos="851"/>
      </w:tabs>
      <w:spacing w:before="480"/>
      <w:ind w:left="0" w:firstLine="0"/>
      <w:outlineLvl w:val="9"/>
    </w:pPr>
    <w:rPr>
      <w:rFonts w:eastAsia="Times New Roman"/>
    </w:rPr>
  </w:style>
  <w:style w:type="paragraph" w:customStyle="1" w:styleId="Heading1c">
    <w:name w:val="Heading 1c"/>
    <w:basedOn w:val="Heading1"/>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eastAsia="Times New Roman"/>
    </w:rPr>
  </w:style>
  <w:style w:type="paragraph" w:customStyle="1" w:styleId="Heading1cS2">
    <w:name w:val="Heading 1c_S2"/>
    <w:basedOn w:val="Heading1c"/>
    <w:uiPriority w:val="99"/>
    <w:rsid w:val="009A59CA"/>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9A59CA"/>
    <w:pPr>
      <w:tabs>
        <w:tab w:val="clear" w:pos="794"/>
        <w:tab w:val="clear" w:pos="1191"/>
        <w:tab w:val="clear" w:pos="1588"/>
        <w:tab w:val="clear" w:pos="1985"/>
        <w:tab w:val="left" w:pos="851"/>
      </w:tabs>
      <w:spacing w:before="313"/>
      <w:ind w:left="0" w:firstLine="0"/>
      <w:outlineLvl w:val="9"/>
    </w:pPr>
    <w:rPr>
      <w:rFonts w:eastAsia="Times New Roman"/>
    </w:rPr>
  </w:style>
  <w:style w:type="paragraph" w:customStyle="1" w:styleId="Heading2i">
    <w:name w:val="Heading 2i"/>
    <w:basedOn w:val="Heading2"/>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313"/>
      <w:ind w:left="567" w:hanging="567"/>
      <w:outlineLvl w:val="9"/>
    </w:pPr>
    <w:rPr>
      <w:rFonts w:eastAsia="Times New Roman"/>
      <w:b w:val="0"/>
      <w:i/>
    </w:rPr>
  </w:style>
  <w:style w:type="paragraph" w:customStyle="1" w:styleId="Heading2iS2">
    <w:name w:val="Heading 2i_S2"/>
    <w:basedOn w:val="Heading2i"/>
    <w:uiPriority w:val="99"/>
    <w:rsid w:val="009A59CA"/>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9A59CA"/>
    <w:pPr>
      <w:tabs>
        <w:tab w:val="clear" w:pos="794"/>
        <w:tab w:val="clear" w:pos="1191"/>
        <w:tab w:val="clear" w:pos="1588"/>
        <w:tab w:val="clear" w:pos="1985"/>
        <w:tab w:val="left" w:pos="851"/>
      </w:tabs>
      <w:spacing w:before="200"/>
      <w:ind w:left="0" w:firstLine="0"/>
      <w:outlineLvl w:val="9"/>
    </w:pPr>
    <w:rPr>
      <w:rFonts w:eastAsia="Times New Roman"/>
    </w:rPr>
  </w:style>
  <w:style w:type="paragraph" w:customStyle="1" w:styleId="heading4S2">
    <w:name w:val="heading 4_S2"/>
    <w:basedOn w:val="Heading4"/>
    <w:next w:val="Heading4"/>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5S2">
    <w:name w:val="heading 5_S2"/>
    <w:basedOn w:val="Heading5"/>
    <w:next w:val="Heading5"/>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6S2">
    <w:name w:val="heading 6_S2"/>
    <w:basedOn w:val="Heading6"/>
    <w:next w:val="Heading6"/>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7S2">
    <w:name w:val="heading 7_S2"/>
    <w:basedOn w:val="Heading7"/>
    <w:next w:val="Heading7"/>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8S2">
    <w:name w:val="heading 8_S2"/>
    <w:basedOn w:val="Heading8"/>
    <w:next w:val="Heading8"/>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9S2">
    <w:name w:val="heading 9_S2"/>
    <w:basedOn w:val="Heading9"/>
    <w:next w:val="Heading9"/>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bS2">
    <w:name w:val="headingb_S2"/>
    <w:basedOn w:val="headingb0"/>
    <w:next w:val="headingb0"/>
    <w:uiPriority w:val="99"/>
    <w:rsid w:val="009A59CA"/>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9A59CA"/>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136"/>
      <w:ind w:left="-1701" w:hanging="284"/>
    </w:pPr>
    <w:rPr>
      <w:rFonts w:eastAsia="Times New Roman"/>
    </w:rPr>
  </w:style>
  <w:style w:type="paragraph" w:customStyle="1" w:styleId="NormalaftertitleS2">
    <w:name w:val="Normal after title_S2"/>
    <w:basedOn w:val="Normalaftertitle0"/>
    <w:next w:val="Normalaftertitle0"/>
    <w:uiPriority w:val="99"/>
    <w:rsid w:val="009A59CA"/>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
    <w:next w:val="NormalIndent"/>
    <w:uiPriority w:val="99"/>
    <w:rsid w:val="009A59CA"/>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NoteS2">
    <w:name w:val="Note_S2"/>
    <w:basedOn w:val="Note"/>
    <w:next w:val="Note"/>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Reasons">
    <w:name w:val="Reasons"/>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136"/>
    </w:pPr>
    <w:rPr>
      <w:rFonts w:eastAsia="Times New Roman"/>
    </w:rPr>
  </w:style>
  <w:style w:type="paragraph" w:customStyle="1" w:styleId="ReasonsS2">
    <w:name w:val="Reasons_S2"/>
    <w:basedOn w:val="Reasons"/>
    <w:next w:val="Reasons"/>
    <w:uiPriority w:val="99"/>
    <w:rsid w:val="009A59CA"/>
    <w:pPr>
      <w:tabs>
        <w:tab w:val="clear" w:pos="567"/>
        <w:tab w:val="clear" w:pos="1134"/>
        <w:tab w:val="clear" w:pos="1701"/>
        <w:tab w:val="clear" w:pos="2268"/>
        <w:tab w:val="clear" w:pos="2835"/>
        <w:tab w:val="left" w:pos="851"/>
      </w:tabs>
    </w:pPr>
    <w:rPr>
      <w:b/>
    </w:rPr>
  </w:style>
  <w:style w:type="paragraph" w:customStyle="1" w:styleId="RecS2">
    <w:name w:val="Rec_#_S2"/>
    <w:basedOn w:val="Rec"/>
    <w:next w:val="Rec"/>
    <w:uiPriority w:val="99"/>
    <w:rsid w:val="009A59CA"/>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9A59CA"/>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9A59CA"/>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9A59CA"/>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9A59CA"/>
    <w:pPr>
      <w:keepNext w:val="0"/>
      <w:keepLines w:val="0"/>
      <w:tabs>
        <w:tab w:val="clear" w:pos="794"/>
        <w:tab w:val="clear" w:pos="1191"/>
        <w:tab w:val="clear" w:pos="1588"/>
        <w:tab w:val="clear" w:pos="1985"/>
        <w:tab w:val="left" w:pos="851"/>
      </w:tabs>
      <w:spacing w:before="240" w:after="280"/>
      <w:jc w:val="left"/>
    </w:pPr>
    <w:rPr>
      <w:rFonts w:eastAsia="Times New Roman"/>
      <w:sz w:val="24"/>
    </w:rPr>
  </w:style>
  <w:style w:type="paragraph" w:customStyle="1" w:styleId="Section10">
    <w:name w:val="Section 1"/>
    <w:basedOn w:val="Chap"/>
    <w:next w:val="Normal"/>
    <w:uiPriority w:val="99"/>
    <w:rsid w:val="009A59CA"/>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9A59CA"/>
    <w:pPr>
      <w:tabs>
        <w:tab w:val="left" w:pos="851"/>
      </w:tabs>
      <w:jc w:val="left"/>
    </w:pPr>
    <w:rPr>
      <w:b/>
      <w:caps/>
    </w:rPr>
  </w:style>
  <w:style w:type="paragraph" w:customStyle="1" w:styleId="Section20">
    <w:name w:val="Section 2"/>
    <w:basedOn w:val="Section10"/>
    <w:next w:val="Normal"/>
    <w:uiPriority w:val="99"/>
    <w:rsid w:val="009A59CA"/>
    <w:pPr>
      <w:spacing w:before="360"/>
    </w:pPr>
    <w:rPr>
      <w:i/>
    </w:rPr>
  </w:style>
  <w:style w:type="paragraph" w:customStyle="1" w:styleId="Section2S2">
    <w:name w:val="Section 2_S2"/>
    <w:basedOn w:val="Section20"/>
    <w:next w:val="Section20"/>
    <w:uiPriority w:val="99"/>
    <w:rsid w:val="009A59CA"/>
    <w:pPr>
      <w:tabs>
        <w:tab w:val="left" w:pos="851"/>
      </w:tabs>
      <w:jc w:val="left"/>
    </w:pPr>
    <w:rPr>
      <w:i w:val="0"/>
    </w:rPr>
  </w:style>
  <w:style w:type="paragraph" w:customStyle="1" w:styleId="Section3">
    <w:name w:val="Section 3"/>
    <w:basedOn w:val="Section20"/>
    <w:next w:val="Normal"/>
    <w:uiPriority w:val="99"/>
    <w:rsid w:val="009A59CA"/>
    <w:pPr>
      <w:spacing w:before="240"/>
    </w:pPr>
    <w:rPr>
      <w:i w:val="0"/>
    </w:rPr>
  </w:style>
  <w:style w:type="paragraph" w:customStyle="1" w:styleId="Section3S2">
    <w:name w:val="Section 3_S2"/>
    <w:basedOn w:val="Section2S2"/>
    <w:uiPriority w:val="99"/>
    <w:rsid w:val="009A59CA"/>
    <w:pPr>
      <w:spacing w:before="240"/>
    </w:pPr>
    <w:rPr>
      <w:b/>
    </w:rPr>
  </w:style>
  <w:style w:type="paragraph" w:customStyle="1" w:styleId="TableS2">
    <w:name w:val="Table_#_S2"/>
    <w:basedOn w:val="Table"/>
    <w:next w:val="Table"/>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9A59CA"/>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9A59CA"/>
    <w:pPr>
      <w:ind w:left="720" w:hanging="720"/>
    </w:pPr>
    <w:rPr>
      <w:rFonts w:eastAsia="Times New Roman"/>
    </w:rPr>
  </w:style>
  <w:style w:type="paragraph" w:styleId="PlainText">
    <w:name w:val="Plain Text"/>
    <w:basedOn w:val="Normal"/>
    <w:link w:val="PlainTextChar"/>
    <w:uiPriority w:val="99"/>
    <w:rsid w:val="009A59CA"/>
    <w:pPr>
      <w:tabs>
        <w:tab w:val="clear" w:pos="794"/>
        <w:tab w:val="clear" w:pos="1191"/>
        <w:tab w:val="clear" w:pos="1588"/>
        <w:tab w:val="clear" w:pos="1985"/>
      </w:tabs>
      <w:spacing w:before="0"/>
    </w:pPr>
    <w:rPr>
      <w:rFonts w:ascii="Courier New" w:eastAsia="Times New Roman" w:hAnsi="Courier New"/>
      <w:sz w:val="20"/>
      <w:lang w:val="en-US"/>
    </w:rPr>
  </w:style>
  <w:style w:type="character" w:styleId="Hyperlink">
    <w:name w:val="Hyperlink"/>
    <w:basedOn w:val="DefaultParagraphFont"/>
    <w:uiPriority w:val="99"/>
    <w:rsid w:val="009A59CA"/>
    <w:rPr>
      <w:color w:val="0000FF"/>
      <w:u w:val="single"/>
    </w:rPr>
  </w:style>
  <w:style w:type="paragraph" w:customStyle="1" w:styleId="Annextitle0">
    <w:name w:val="Annex_title"/>
    <w:basedOn w:val="Arttitle"/>
    <w:next w:val="Normal"/>
    <w:uiPriority w:val="99"/>
    <w:rsid w:val="009A59CA"/>
    <w:pPr>
      <w:tabs>
        <w:tab w:val="clear" w:pos="794"/>
        <w:tab w:val="clear" w:pos="1191"/>
        <w:tab w:val="clear" w:pos="1588"/>
        <w:tab w:val="clear" w:pos="1985"/>
        <w:tab w:val="left" w:pos="1134"/>
        <w:tab w:val="left" w:pos="1871"/>
        <w:tab w:val="left" w:pos="2268"/>
      </w:tabs>
      <w:spacing w:before="160"/>
    </w:pPr>
    <w:rPr>
      <w:rFonts w:eastAsia="Times New Roman"/>
    </w:rPr>
  </w:style>
  <w:style w:type="character" w:styleId="FollowedHyperlink">
    <w:name w:val="FollowedHyperlink"/>
    <w:basedOn w:val="DefaultParagraphFont"/>
    <w:uiPriority w:val="99"/>
    <w:rsid w:val="009A59CA"/>
    <w:rPr>
      <w:color w:val="800080"/>
      <w:u w:val="single"/>
    </w:rPr>
  </w:style>
  <w:style w:type="paragraph" w:styleId="Title">
    <w:name w:val="Title"/>
    <w:basedOn w:val="Normal"/>
    <w:link w:val="TitleChar"/>
    <w:uiPriority w:val="99"/>
    <w:qFormat/>
    <w:rsid w:val="009A59CA"/>
    <w:pPr>
      <w:tabs>
        <w:tab w:val="clear" w:pos="794"/>
        <w:tab w:val="clear" w:pos="1191"/>
        <w:tab w:val="clear" w:pos="1588"/>
        <w:tab w:val="clear" w:pos="1985"/>
      </w:tabs>
      <w:spacing w:before="0"/>
      <w:jc w:val="center"/>
    </w:pPr>
    <w:rPr>
      <w:rFonts w:eastAsia="Times New Roman"/>
      <w:b/>
      <w:lang w:val="en-US"/>
    </w:rPr>
  </w:style>
  <w:style w:type="paragraph" w:styleId="BodyText3">
    <w:name w:val="Body Text 3"/>
    <w:basedOn w:val="Normal"/>
    <w:link w:val="BodyText3Char"/>
    <w:uiPriority w:val="99"/>
    <w:rsid w:val="009A59CA"/>
    <w:pPr>
      <w:jc w:val="center"/>
    </w:pPr>
    <w:rPr>
      <w:rFonts w:eastAsia="Times New Roman"/>
      <w:b/>
      <w:sz w:val="20"/>
    </w:rPr>
  </w:style>
  <w:style w:type="paragraph" w:customStyle="1" w:styleId="Line">
    <w:name w:val="Line"/>
    <w:basedOn w:val="Normal"/>
    <w:next w:val="Normal"/>
    <w:uiPriority w:val="99"/>
    <w:rsid w:val="009A59CA"/>
    <w:pPr>
      <w:tabs>
        <w:tab w:val="clear" w:pos="794"/>
        <w:tab w:val="clear" w:pos="1191"/>
        <w:tab w:val="clear" w:pos="1588"/>
        <w:tab w:val="clear" w:pos="1985"/>
      </w:tabs>
      <w:spacing w:before="159"/>
      <w:jc w:val="center"/>
    </w:pPr>
    <w:rPr>
      <w:rFonts w:eastAsia="Times New Roman"/>
      <w:sz w:val="20"/>
      <w:lang w:val="es-ES_tradnl"/>
    </w:rPr>
  </w:style>
  <w:style w:type="paragraph" w:customStyle="1" w:styleId="FigureNo">
    <w:name w:val="Figure_No"/>
    <w:basedOn w:val="Normal"/>
    <w:next w:val="FigureTitle"/>
    <w:uiPriority w:val="99"/>
    <w:rsid w:val="009A59CA"/>
    <w:pPr>
      <w:keepNext/>
      <w:keepLines/>
      <w:tabs>
        <w:tab w:val="clear" w:pos="794"/>
        <w:tab w:val="clear" w:pos="1191"/>
        <w:tab w:val="clear" w:pos="1588"/>
        <w:tab w:val="clear" w:pos="1985"/>
        <w:tab w:val="left" w:pos="1134"/>
        <w:tab w:val="left" w:pos="1871"/>
        <w:tab w:val="left" w:pos="2268"/>
      </w:tabs>
      <w:spacing w:before="480" w:after="120"/>
      <w:jc w:val="center"/>
    </w:pPr>
    <w:rPr>
      <w:rFonts w:eastAsia="Times New Roman"/>
      <w:caps/>
      <w:sz w:val="20"/>
    </w:rPr>
  </w:style>
  <w:style w:type="paragraph" w:customStyle="1" w:styleId="Proposal">
    <w:name w:val="Proposal"/>
    <w:basedOn w:val="Normal"/>
    <w:next w:val="Normal"/>
    <w:uiPriority w:val="99"/>
    <w:rsid w:val="009A59CA"/>
    <w:pPr>
      <w:keepNext/>
      <w:tabs>
        <w:tab w:val="clear" w:pos="794"/>
        <w:tab w:val="clear" w:pos="1191"/>
        <w:tab w:val="clear" w:pos="1588"/>
        <w:tab w:val="clear" w:pos="1985"/>
        <w:tab w:val="left" w:pos="1134"/>
        <w:tab w:val="left" w:pos="1871"/>
        <w:tab w:val="left" w:pos="2268"/>
      </w:tabs>
      <w:spacing w:before="240"/>
    </w:pPr>
    <w:rPr>
      <w:rFonts w:eastAsia="Times New Roman"/>
    </w:rPr>
  </w:style>
  <w:style w:type="paragraph" w:customStyle="1" w:styleId="Rescall">
    <w:name w:val="Res_call"/>
    <w:next w:val="Normal"/>
    <w:uiPriority w:val="99"/>
    <w:rsid w:val="009A59CA"/>
    <w:pPr>
      <w:keepNext/>
      <w:keepLines/>
      <w:overflowPunct w:val="0"/>
      <w:autoSpaceDE w:val="0"/>
      <w:autoSpaceDN w:val="0"/>
      <w:adjustRightInd w:val="0"/>
      <w:spacing w:before="227"/>
      <w:ind w:firstLine="737"/>
      <w:textAlignment w:val="baseline"/>
    </w:pPr>
    <w:rPr>
      <w:rFonts w:eastAsia="Times New Roman"/>
      <w:i/>
      <w:lang w:val="en-GB" w:eastAsia="en-US"/>
    </w:rPr>
  </w:style>
  <w:style w:type="character" w:customStyle="1" w:styleId="Artref0">
    <w:name w:val="Art#_ref"/>
    <w:basedOn w:val="DefaultParagraphFont"/>
    <w:uiPriority w:val="99"/>
    <w:rsid w:val="009A59CA"/>
  </w:style>
  <w:style w:type="paragraph" w:styleId="BodyTextIndent">
    <w:name w:val="Body Text Indent"/>
    <w:basedOn w:val="Normal"/>
    <w:link w:val="BodyTextIndentChar"/>
    <w:uiPriority w:val="99"/>
    <w:rsid w:val="009A59CA"/>
    <w:pPr>
      <w:tabs>
        <w:tab w:val="clear" w:pos="794"/>
        <w:tab w:val="left" w:pos="426"/>
      </w:tabs>
      <w:spacing w:before="60"/>
      <w:ind w:left="420" w:hanging="420"/>
    </w:pPr>
    <w:rPr>
      <w:rFonts w:eastAsia="Times New Roman"/>
    </w:rPr>
  </w:style>
  <w:style w:type="character" w:customStyle="1" w:styleId="Appref0">
    <w:name w:val="App#_ref"/>
    <w:basedOn w:val="DefaultParagraphFont"/>
    <w:uiPriority w:val="99"/>
    <w:rsid w:val="009A59CA"/>
  </w:style>
  <w:style w:type="paragraph" w:customStyle="1" w:styleId="TableNo">
    <w:name w:val="Table_No"/>
    <w:basedOn w:val="Normal"/>
    <w:next w:val="Tabletitle0"/>
    <w:link w:val="TableNoChar"/>
    <w:rsid w:val="009A59CA"/>
    <w:pPr>
      <w:keepNext/>
      <w:tabs>
        <w:tab w:val="clear" w:pos="794"/>
        <w:tab w:val="clear" w:pos="1191"/>
        <w:tab w:val="clear" w:pos="1588"/>
        <w:tab w:val="clear" w:pos="1985"/>
        <w:tab w:val="left" w:pos="1134"/>
        <w:tab w:val="left" w:pos="1871"/>
        <w:tab w:val="left" w:pos="2268"/>
      </w:tabs>
      <w:spacing w:before="560" w:after="120"/>
      <w:jc w:val="center"/>
    </w:pPr>
    <w:rPr>
      <w:rFonts w:eastAsia="Times New Roman"/>
      <w:caps/>
      <w:sz w:val="20"/>
    </w:rPr>
  </w:style>
  <w:style w:type="paragraph" w:customStyle="1" w:styleId="Tabletitle0">
    <w:name w:val="Table_title"/>
    <w:basedOn w:val="Normal"/>
    <w:next w:val="Tabletext"/>
    <w:uiPriority w:val="99"/>
    <w:rsid w:val="009A59C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customStyle="1" w:styleId="Figuretitle0">
    <w:name w:val="Figure_title"/>
    <w:basedOn w:val="Tabletitle0"/>
    <w:next w:val="Normal"/>
    <w:uiPriority w:val="99"/>
    <w:rsid w:val="009A59CA"/>
    <w:pPr>
      <w:spacing w:after="480"/>
    </w:pPr>
  </w:style>
  <w:style w:type="paragraph" w:customStyle="1" w:styleId="Appendixtitle0">
    <w:name w:val="Appendix_title"/>
    <w:basedOn w:val="Annextitle0"/>
    <w:next w:val="Normal"/>
    <w:uiPriority w:val="99"/>
    <w:rsid w:val="009A59CA"/>
    <w:pPr>
      <w:spacing w:before="240" w:after="280"/>
    </w:pPr>
    <w:rPr>
      <w:rFonts w:ascii="Times New Roman Bold" w:hAnsi="Times New Roman Bold"/>
    </w:rPr>
  </w:style>
  <w:style w:type="paragraph" w:customStyle="1" w:styleId="AppendixNo">
    <w:name w:val="Appendix_No"/>
    <w:basedOn w:val="AnnexNo"/>
    <w:next w:val="Annexref0"/>
    <w:uiPriority w:val="99"/>
    <w:rsid w:val="009A59CA"/>
    <w:pPr>
      <w:spacing w:before="480" w:after="80"/>
    </w:pPr>
    <w:rPr>
      <w:lang w:val="en-GB"/>
    </w:rPr>
  </w:style>
  <w:style w:type="paragraph" w:customStyle="1" w:styleId="Annexref0">
    <w:name w:val="Annex_ref"/>
    <w:basedOn w:val="Normal"/>
    <w:next w:val="Annextitle0"/>
    <w:uiPriority w:val="99"/>
    <w:rsid w:val="009A59CA"/>
    <w:pPr>
      <w:keepNext/>
      <w:keepLines/>
      <w:tabs>
        <w:tab w:val="clear" w:pos="794"/>
        <w:tab w:val="clear" w:pos="1191"/>
        <w:tab w:val="clear" w:pos="1588"/>
        <w:tab w:val="clear" w:pos="1985"/>
        <w:tab w:val="left" w:pos="1134"/>
        <w:tab w:val="left" w:pos="1871"/>
        <w:tab w:val="left" w:pos="2268"/>
      </w:tabs>
      <w:spacing w:after="280"/>
      <w:jc w:val="center"/>
    </w:pPr>
    <w:rPr>
      <w:rFonts w:eastAsia="Times New Roman"/>
    </w:rPr>
  </w:style>
  <w:style w:type="paragraph" w:customStyle="1" w:styleId="TableTextS5">
    <w:name w:val="Table_TextS5"/>
    <w:basedOn w:val="Normal"/>
    <w:uiPriority w:val="99"/>
    <w:rsid w:val="009A59CA"/>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imes New Roman"/>
      <w:sz w:val="20"/>
    </w:rPr>
  </w:style>
  <w:style w:type="paragraph" w:customStyle="1" w:styleId="Appendixref0">
    <w:name w:val="Appendix_ref"/>
    <w:basedOn w:val="Annexref0"/>
    <w:next w:val="Annextitle0"/>
    <w:uiPriority w:val="99"/>
    <w:rsid w:val="009A59CA"/>
  </w:style>
  <w:style w:type="paragraph" w:customStyle="1" w:styleId="Border">
    <w:name w:val="Border"/>
    <w:basedOn w:val="Tabletext"/>
    <w:uiPriority w:val="99"/>
    <w:rsid w:val="009A59C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rPr>
  </w:style>
  <w:style w:type="paragraph" w:customStyle="1" w:styleId="Section30">
    <w:name w:val="Section_3"/>
    <w:basedOn w:val="Section1"/>
    <w:uiPriority w:val="99"/>
    <w:rsid w:val="009A59CA"/>
    <w:pPr>
      <w:tabs>
        <w:tab w:val="center" w:pos="4820"/>
      </w:tabs>
      <w:spacing w:before="360"/>
    </w:pPr>
    <w:rPr>
      <w:rFonts w:eastAsia="Times New Roman"/>
      <w:b w:val="0"/>
    </w:rPr>
  </w:style>
  <w:style w:type="paragraph" w:customStyle="1" w:styleId="MEP">
    <w:name w:val="MEP"/>
    <w:basedOn w:val="Normal"/>
    <w:uiPriority w:val="99"/>
    <w:rsid w:val="009A59CA"/>
    <w:pPr>
      <w:tabs>
        <w:tab w:val="clear" w:pos="794"/>
        <w:tab w:val="clear" w:pos="1191"/>
        <w:tab w:val="clear" w:pos="1588"/>
        <w:tab w:val="clear" w:pos="1985"/>
        <w:tab w:val="left" w:pos="1134"/>
        <w:tab w:val="left" w:pos="1871"/>
        <w:tab w:val="left" w:pos="2268"/>
      </w:tabs>
      <w:spacing w:before="240"/>
      <w:jc w:val="both"/>
    </w:pPr>
    <w:rPr>
      <w:rFonts w:eastAsia="Times New Roman"/>
      <w:lang w:val="fr-FR"/>
    </w:rPr>
  </w:style>
  <w:style w:type="paragraph" w:customStyle="1" w:styleId="TableNote">
    <w:name w:val="TableNote"/>
    <w:basedOn w:val="Tabletext"/>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eastAsia="Times New Roman"/>
      <w:sz w:val="20"/>
      <w:lang w:val="fr-FR"/>
    </w:rPr>
  </w:style>
  <w:style w:type="paragraph" w:customStyle="1" w:styleId="Heading8a">
    <w:name w:val="Heading 8a"/>
    <w:basedOn w:val="Heading8"/>
    <w:next w:val="Normal"/>
    <w:uiPriority w:val="99"/>
    <w:rsid w:val="009A59CA"/>
    <w:pPr>
      <w:tabs>
        <w:tab w:val="clear" w:pos="1588"/>
        <w:tab w:val="clear" w:pos="1985"/>
        <w:tab w:val="left" w:pos="1418"/>
      </w:tabs>
      <w:spacing w:before="200"/>
      <w:ind w:left="1418" w:hanging="1418"/>
    </w:pPr>
    <w:rPr>
      <w:rFonts w:eastAsia="Times New Roman"/>
    </w:rPr>
  </w:style>
  <w:style w:type="paragraph" w:customStyle="1" w:styleId="Heading9a">
    <w:name w:val="Heading 9a"/>
    <w:basedOn w:val="Heading9"/>
    <w:next w:val="Normal"/>
    <w:uiPriority w:val="99"/>
    <w:rsid w:val="009A59CA"/>
    <w:pPr>
      <w:tabs>
        <w:tab w:val="clear" w:pos="1588"/>
        <w:tab w:val="clear" w:pos="1985"/>
        <w:tab w:val="left" w:pos="1559"/>
      </w:tabs>
      <w:spacing w:before="200"/>
      <w:ind w:left="1559" w:hanging="1559"/>
    </w:pPr>
    <w:rPr>
      <w:rFonts w:eastAsia="Times New Roman"/>
    </w:rPr>
  </w:style>
  <w:style w:type="paragraph" w:customStyle="1" w:styleId="dpstylerestitle">
    <w:name w:val="dpstylerestitle"/>
    <w:basedOn w:val="Normal"/>
    <w:rsid w:val="001B3FD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smallCaps/>
      <w:sz w:val="28"/>
      <w:szCs w:val="28"/>
      <w:lang w:val="en-US" w:eastAsia="zh-CN"/>
    </w:rPr>
  </w:style>
  <w:style w:type="paragraph" w:styleId="HTMLPreformatted">
    <w:name w:val="HTML Preformatted"/>
    <w:basedOn w:val="Normal"/>
    <w:link w:val="HTMLPreformattedChar"/>
    <w:uiPriority w:val="99"/>
    <w:rsid w:val="009A59C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enumlev1Char1">
    <w:name w:val="enumlev1 Char1"/>
    <w:basedOn w:val="DefaultParagraphFont"/>
    <w:rsid w:val="009A59CA"/>
    <w:rPr>
      <w:rFonts w:eastAsia="SimSun"/>
      <w:sz w:val="24"/>
      <w:lang w:val="en-GB" w:eastAsia="en-US" w:bidi="ar-SA"/>
    </w:rPr>
  </w:style>
  <w:style w:type="character" w:customStyle="1" w:styleId="Heading1Char">
    <w:name w:val="Heading 1 Char"/>
    <w:aliases w:val="título 1 Char"/>
    <w:basedOn w:val="DefaultParagraphFont"/>
    <w:link w:val="Heading1"/>
    <w:uiPriority w:val="99"/>
    <w:rsid w:val="00017201"/>
    <w:rPr>
      <w:rFonts w:ascii="Times New Roman" w:hAnsi="Times New Roman"/>
      <w:b/>
      <w:sz w:val="24"/>
      <w:lang w:val="en-GB" w:eastAsia="en-US"/>
    </w:rPr>
  </w:style>
  <w:style w:type="paragraph" w:styleId="BalloonText">
    <w:name w:val="Balloon Text"/>
    <w:basedOn w:val="Normal"/>
    <w:link w:val="BalloonTextChar"/>
    <w:rsid w:val="00C7198F"/>
    <w:pPr>
      <w:tabs>
        <w:tab w:val="clear" w:pos="794"/>
        <w:tab w:val="clear" w:pos="1191"/>
        <w:tab w:val="clear" w:pos="1588"/>
        <w:tab w:val="clear" w:pos="1985"/>
        <w:tab w:val="left" w:pos="1134"/>
        <w:tab w:val="left" w:pos="1871"/>
        <w:tab w:val="left" w:pos="2268"/>
      </w:tabs>
    </w:pPr>
    <w:rPr>
      <w:rFonts w:ascii="Tahoma" w:eastAsia="Times New Roman" w:hAnsi="Tahoma" w:cs="Tahoma"/>
      <w:sz w:val="16"/>
      <w:szCs w:val="16"/>
    </w:rPr>
  </w:style>
  <w:style w:type="paragraph" w:styleId="Index4">
    <w:name w:val="index 4"/>
    <w:basedOn w:val="Normal"/>
    <w:next w:val="Normal"/>
    <w:uiPriority w:val="99"/>
    <w:rsid w:val="00C7198F"/>
    <w:pPr>
      <w:tabs>
        <w:tab w:val="clear" w:pos="794"/>
        <w:tab w:val="clear" w:pos="1191"/>
        <w:tab w:val="clear" w:pos="1588"/>
        <w:tab w:val="clear" w:pos="1985"/>
        <w:tab w:val="left" w:pos="1134"/>
        <w:tab w:val="left" w:pos="1871"/>
        <w:tab w:val="left" w:pos="2268"/>
      </w:tabs>
      <w:ind w:left="849"/>
    </w:pPr>
    <w:rPr>
      <w:rFonts w:eastAsia="Times New Roman"/>
    </w:rPr>
  </w:style>
  <w:style w:type="paragraph" w:styleId="Index5">
    <w:name w:val="index 5"/>
    <w:basedOn w:val="Normal"/>
    <w:next w:val="Normal"/>
    <w:uiPriority w:val="99"/>
    <w:rsid w:val="00C7198F"/>
    <w:pPr>
      <w:tabs>
        <w:tab w:val="clear" w:pos="794"/>
        <w:tab w:val="clear" w:pos="1191"/>
        <w:tab w:val="clear" w:pos="1588"/>
        <w:tab w:val="clear" w:pos="1985"/>
        <w:tab w:val="left" w:pos="1134"/>
        <w:tab w:val="left" w:pos="1871"/>
        <w:tab w:val="left" w:pos="2268"/>
      </w:tabs>
      <w:ind w:left="1132"/>
    </w:pPr>
    <w:rPr>
      <w:rFonts w:eastAsia="Times New Roman"/>
    </w:rPr>
  </w:style>
  <w:style w:type="paragraph" w:styleId="Index6">
    <w:name w:val="index 6"/>
    <w:basedOn w:val="Normal"/>
    <w:next w:val="Normal"/>
    <w:uiPriority w:val="99"/>
    <w:rsid w:val="00C7198F"/>
    <w:pPr>
      <w:tabs>
        <w:tab w:val="clear" w:pos="794"/>
        <w:tab w:val="clear" w:pos="1191"/>
        <w:tab w:val="clear" w:pos="1588"/>
        <w:tab w:val="clear" w:pos="1985"/>
        <w:tab w:val="left" w:pos="1134"/>
        <w:tab w:val="left" w:pos="1871"/>
        <w:tab w:val="left" w:pos="2268"/>
      </w:tabs>
      <w:ind w:left="1415"/>
    </w:pPr>
    <w:rPr>
      <w:rFonts w:eastAsia="Times New Roman"/>
    </w:rPr>
  </w:style>
  <w:style w:type="paragraph" w:styleId="Index7">
    <w:name w:val="index 7"/>
    <w:basedOn w:val="Normal"/>
    <w:next w:val="Normal"/>
    <w:uiPriority w:val="99"/>
    <w:rsid w:val="00C7198F"/>
    <w:pPr>
      <w:tabs>
        <w:tab w:val="clear" w:pos="794"/>
        <w:tab w:val="clear" w:pos="1191"/>
        <w:tab w:val="clear" w:pos="1588"/>
        <w:tab w:val="clear" w:pos="1985"/>
        <w:tab w:val="left" w:pos="1134"/>
        <w:tab w:val="left" w:pos="1871"/>
        <w:tab w:val="left" w:pos="2268"/>
      </w:tabs>
      <w:ind w:left="1698"/>
    </w:pPr>
    <w:rPr>
      <w:rFonts w:eastAsia="Times New Roman"/>
    </w:rPr>
  </w:style>
  <w:style w:type="paragraph" w:styleId="IndexHeading">
    <w:name w:val="index heading"/>
    <w:basedOn w:val="Normal"/>
    <w:next w:val="Index1"/>
    <w:uiPriority w:val="99"/>
    <w:rsid w:val="00C7198F"/>
    <w:pPr>
      <w:tabs>
        <w:tab w:val="clear" w:pos="794"/>
        <w:tab w:val="clear" w:pos="1191"/>
        <w:tab w:val="clear" w:pos="1588"/>
        <w:tab w:val="clear" w:pos="1985"/>
        <w:tab w:val="left" w:pos="1134"/>
        <w:tab w:val="left" w:pos="1871"/>
        <w:tab w:val="left" w:pos="2268"/>
      </w:tabs>
    </w:pPr>
    <w:rPr>
      <w:rFonts w:eastAsia="Times New Roman"/>
    </w:rPr>
  </w:style>
  <w:style w:type="numbering" w:customStyle="1" w:styleId="NoList1">
    <w:name w:val="No List1"/>
    <w:next w:val="NoList"/>
    <w:semiHidden/>
    <w:rsid w:val="00C7198F"/>
  </w:style>
  <w:style w:type="character" w:customStyle="1" w:styleId="TabletextChar">
    <w:name w:val="Table_text Char"/>
    <w:basedOn w:val="DefaultParagraphFont"/>
    <w:link w:val="Tabletext"/>
    <w:uiPriority w:val="99"/>
    <w:rsid w:val="00C7198F"/>
    <w:rPr>
      <w:rFonts w:eastAsia="SimSun"/>
      <w:sz w:val="22"/>
      <w:lang w:val="en-GB" w:eastAsia="en-US" w:bidi="ar-SA"/>
    </w:rPr>
  </w:style>
  <w:style w:type="character" w:customStyle="1" w:styleId="Heading2Char">
    <w:name w:val="Heading 2 Char"/>
    <w:aliases w:val="título 2 Char"/>
    <w:basedOn w:val="DefaultParagraphFont"/>
    <w:link w:val="Heading2"/>
    <w:uiPriority w:val="99"/>
    <w:rsid w:val="00017201"/>
    <w:rPr>
      <w:rFonts w:ascii="Times New Roman" w:hAnsi="Times New Roman"/>
      <w:b/>
      <w:sz w:val="24"/>
      <w:lang w:val="en-GB" w:eastAsia="en-US"/>
    </w:rPr>
  </w:style>
  <w:style w:type="character" w:customStyle="1" w:styleId="Heading3Char">
    <w:name w:val="Heading 3 Char"/>
    <w:aliases w:val="título 3 Char"/>
    <w:basedOn w:val="DefaultParagraphFont"/>
    <w:link w:val="Heading3"/>
    <w:uiPriority w:val="99"/>
    <w:rsid w:val="00017201"/>
    <w:rPr>
      <w:rFonts w:ascii="Times New Roman" w:hAnsi="Times New Roman"/>
      <w:b/>
      <w:sz w:val="24"/>
      <w:lang w:val="en-GB" w:eastAsia="en-US"/>
    </w:rPr>
  </w:style>
  <w:style w:type="paragraph" w:customStyle="1" w:styleId="heading20">
    <w:name w:val="heading2"/>
    <w:basedOn w:val="Heading2"/>
    <w:rsid w:val="00E86D49"/>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Heading10">
    <w:name w:val="Heading1"/>
    <w:basedOn w:val="Heading1"/>
    <w:rsid w:val="00EA218A"/>
    <w:pPr>
      <w:tabs>
        <w:tab w:val="clear" w:pos="1191"/>
        <w:tab w:val="clear" w:pos="1588"/>
        <w:tab w:val="clear" w:pos="1985"/>
        <w:tab w:val="left" w:pos="1134"/>
        <w:tab w:val="left" w:pos="1871"/>
        <w:tab w:val="left" w:pos="2268"/>
      </w:tabs>
      <w:spacing w:before="280"/>
      <w:ind w:left="2268" w:hanging="2268"/>
    </w:pPr>
    <w:rPr>
      <w:lang w:val="en-US" w:eastAsia="zh-CN"/>
    </w:rPr>
  </w:style>
  <w:style w:type="character" w:customStyle="1" w:styleId="Heading4Char">
    <w:name w:val="Heading 4 Char"/>
    <w:basedOn w:val="DefaultParagraphFont"/>
    <w:link w:val="Heading4"/>
    <w:uiPriority w:val="99"/>
    <w:rsid w:val="0001720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01720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01720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1720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01720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017201"/>
    <w:rPr>
      <w:rFonts w:ascii="Times New Roman" w:hAnsi="Times New Roman"/>
      <w:b/>
      <w:sz w:val="24"/>
      <w:lang w:val="en-GB" w:eastAsia="en-US"/>
    </w:rPr>
  </w:style>
  <w:style w:type="character" w:customStyle="1" w:styleId="FooterChar">
    <w:name w:val="Footer Char"/>
    <w:aliases w:val="pie de página Char"/>
    <w:basedOn w:val="DefaultParagraphFont"/>
    <w:link w:val="Footer"/>
    <w:uiPriority w:val="99"/>
    <w:rsid w:val="00017201"/>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uiPriority w:val="99"/>
    <w:rsid w:val="00017201"/>
    <w:rPr>
      <w:rFonts w:ascii="Times New Roman" w:hAnsi="Times New Roman"/>
      <w:sz w:val="18"/>
      <w:lang w:val="en-GB" w:eastAsia="en-US"/>
    </w:rPr>
  </w:style>
  <w:style w:type="character" w:customStyle="1" w:styleId="BalloonTextChar">
    <w:name w:val="Balloon Text Char"/>
    <w:basedOn w:val="DefaultParagraphFont"/>
    <w:link w:val="BalloonText"/>
    <w:rsid w:val="00017201"/>
    <w:rPr>
      <w:rFonts w:ascii="Tahoma" w:eastAsia="Times New Roman" w:hAnsi="Tahoma" w:cs="Tahoma"/>
      <w:sz w:val="16"/>
      <w:szCs w:val="16"/>
      <w:lang w:val="en-GB" w:eastAsia="en-US"/>
    </w:rPr>
  </w:style>
  <w:style w:type="paragraph" w:customStyle="1" w:styleId="Times">
    <w:name w:val="Times"/>
    <w:basedOn w:val="Normal"/>
    <w:rsid w:val="00017201"/>
    <w:pPr>
      <w:tabs>
        <w:tab w:val="clear" w:pos="794"/>
        <w:tab w:val="clear" w:pos="1191"/>
        <w:tab w:val="clear" w:pos="1588"/>
        <w:tab w:val="clear" w:pos="1985"/>
      </w:tabs>
      <w:spacing w:before="0"/>
    </w:pPr>
    <w:rPr>
      <w:rFonts w:ascii="Helvetica" w:eastAsia="Times New Roman" w:hAnsi="Helvetica"/>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017201"/>
    <w:rPr>
      <w:rFonts w:cs="Times New Roman"/>
      <w:sz w:val="24"/>
      <w:lang w:val="en-GB" w:eastAsia="en-US" w:bidi="ar-SA"/>
    </w:rPr>
  </w:style>
  <w:style w:type="character" w:customStyle="1" w:styleId="BodyTextChar">
    <w:name w:val="Body Text Char"/>
    <w:basedOn w:val="DefaultParagraphFont"/>
    <w:link w:val="BodyText"/>
    <w:uiPriority w:val="99"/>
    <w:rsid w:val="00017201"/>
    <w:rPr>
      <w:rFonts w:ascii="Times New Roman" w:eastAsia="Times New Roman" w:hAnsi="Times New Roman"/>
      <w:sz w:val="24"/>
      <w:lang w:val="en-GB" w:eastAsia="en-US"/>
    </w:rPr>
  </w:style>
  <w:style w:type="paragraph" w:styleId="TOC9">
    <w:name w:val="toc 9"/>
    <w:basedOn w:val="TOC3"/>
    <w:next w:val="Normal"/>
    <w:uiPriority w:val="99"/>
    <w:rsid w:val="00017201"/>
    <w:pPr>
      <w:keepLines w:val="0"/>
      <w:tabs>
        <w:tab w:val="clear" w:pos="964"/>
        <w:tab w:val="left" w:pos="794"/>
      </w:tabs>
      <w:ind w:left="794" w:right="0" w:hanging="794"/>
    </w:pPr>
    <w:rPr>
      <w:rFonts w:eastAsia="Times New Roman"/>
    </w:rPr>
  </w:style>
  <w:style w:type="character" w:customStyle="1" w:styleId="DateChar">
    <w:name w:val="Date Char"/>
    <w:basedOn w:val="DefaultParagraphFont"/>
    <w:link w:val="Date"/>
    <w:uiPriority w:val="99"/>
    <w:rsid w:val="00017201"/>
    <w:rPr>
      <w:rFonts w:ascii="Times New Roman" w:eastAsia="Times New Roman" w:hAnsi="Times New Roman"/>
      <w:lang w:val="en-GB" w:eastAsia="en-US"/>
    </w:rPr>
  </w:style>
  <w:style w:type="character" w:customStyle="1" w:styleId="BodyText2Char">
    <w:name w:val="Body Text 2 Char"/>
    <w:basedOn w:val="DefaultParagraphFont"/>
    <w:link w:val="BodyText2"/>
    <w:uiPriority w:val="99"/>
    <w:rsid w:val="00017201"/>
    <w:rPr>
      <w:rFonts w:ascii="Times New Roman" w:eastAsia="Times New Roman" w:hAnsi="Times New Roman"/>
      <w:sz w:val="24"/>
      <w:lang w:val="en-GB" w:eastAsia="en-US"/>
    </w:rPr>
  </w:style>
  <w:style w:type="character" w:customStyle="1" w:styleId="PlainTextChar">
    <w:name w:val="Plain Text Char"/>
    <w:basedOn w:val="DefaultParagraphFont"/>
    <w:link w:val="PlainText"/>
    <w:uiPriority w:val="99"/>
    <w:rsid w:val="00017201"/>
    <w:rPr>
      <w:rFonts w:ascii="Courier New" w:eastAsia="Times New Roman" w:hAnsi="Courier New"/>
      <w:lang w:eastAsia="en-US"/>
    </w:rPr>
  </w:style>
  <w:style w:type="character" w:customStyle="1" w:styleId="TitleChar">
    <w:name w:val="Title Char"/>
    <w:basedOn w:val="DefaultParagraphFont"/>
    <w:link w:val="Title"/>
    <w:uiPriority w:val="99"/>
    <w:rsid w:val="00017201"/>
    <w:rPr>
      <w:rFonts w:ascii="Times New Roman" w:eastAsia="Times New Roman" w:hAnsi="Times New Roman"/>
      <w:b/>
      <w:sz w:val="24"/>
      <w:lang w:eastAsia="en-US"/>
    </w:rPr>
  </w:style>
  <w:style w:type="character" w:customStyle="1" w:styleId="BodyText3Char">
    <w:name w:val="Body Text 3 Char"/>
    <w:basedOn w:val="DefaultParagraphFont"/>
    <w:link w:val="BodyText3"/>
    <w:uiPriority w:val="99"/>
    <w:rsid w:val="00017201"/>
    <w:rPr>
      <w:rFonts w:ascii="Times New Roman" w:eastAsia="Times New Roman" w:hAnsi="Times New Roman"/>
      <w:b/>
      <w:lang w:val="en-GB" w:eastAsia="en-US"/>
    </w:rPr>
  </w:style>
  <w:style w:type="character" w:customStyle="1" w:styleId="BodyTextIndentChar">
    <w:name w:val="Body Text Indent Char"/>
    <w:basedOn w:val="DefaultParagraphFont"/>
    <w:link w:val="BodyTextIndent"/>
    <w:uiPriority w:val="99"/>
    <w:rsid w:val="00017201"/>
    <w:rPr>
      <w:rFonts w:ascii="Times New Roman" w:eastAsia="Times New Roman" w:hAnsi="Times New Roman"/>
      <w:sz w:val="24"/>
      <w:lang w:val="en-GB" w:eastAsia="en-US"/>
    </w:rPr>
  </w:style>
  <w:style w:type="paragraph" w:customStyle="1" w:styleId="CharCharCharCharCharChar">
    <w:name w:val="Char Char Char Char Char Ch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ar">
    <w:name w:val="C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TMLPreformattedChar">
    <w:name w:val="HTML Preformatted Char"/>
    <w:basedOn w:val="DefaultParagraphFont"/>
    <w:link w:val="HTMLPreformatted"/>
    <w:uiPriority w:val="99"/>
    <w:rsid w:val="00017201"/>
    <w:rPr>
      <w:rFonts w:ascii="Lucida Console" w:hAnsi="Lucida Console" w:cs="Courier New"/>
      <w:color w:val="000000"/>
      <w:sz w:val="24"/>
      <w:szCs w:val="24"/>
    </w:rPr>
  </w:style>
  <w:style w:type="paragraph" w:customStyle="1" w:styleId="NormalCH">
    <w:name w:val="NormalCH"/>
    <w:basedOn w:val="Normal"/>
    <w:next w:val="Normal"/>
    <w:qFormat/>
    <w:rsid w:val="00145B54"/>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character" w:customStyle="1" w:styleId="TableNoChar">
    <w:name w:val="Table_No Char"/>
    <w:basedOn w:val="DefaultParagraphFont"/>
    <w:link w:val="TableNo"/>
    <w:rsid w:val="00145B54"/>
    <w:rPr>
      <w:rFonts w:ascii="Times New Roman" w:eastAsia="Times New Roman" w:hAnsi="Times New Roman"/>
      <w:caps/>
      <w:lang w:val="en-GB" w:eastAsia="en-US"/>
    </w:rPr>
  </w:style>
  <w:style w:type="character" w:customStyle="1" w:styleId="h21">
    <w:name w:val="h21"/>
    <w:basedOn w:val="DefaultParagraphFont"/>
    <w:rsid w:val="008A4B1C"/>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List" w:uiPriority="99"/>
    <w:lsdException w:name="Title" w:uiPriority="99"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4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aliases w:val="título 2"/>
    <w:basedOn w:val="Heading1"/>
    <w:next w:val="Normal"/>
    <w:link w:val="Heading2Char"/>
    <w:uiPriority w:val="99"/>
    <w:qFormat/>
    <w:pPr>
      <w:spacing w:before="240"/>
      <w:outlineLvl w:val="1"/>
    </w:pPr>
  </w:style>
  <w:style w:type="paragraph" w:styleId="Heading3">
    <w:name w:val="heading 3"/>
    <w:aliases w:val="título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Char">
    <w:name w:val="Note Char"/>
    <w:basedOn w:val="DefaultParagraphFont"/>
    <w:link w:val="Note"/>
    <w:uiPriority w:val="99"/>
    <w:locked/>
    <w:rsid w:val="00133357"/>
    <w:rPr>
      <w:rFonts w:ascii="Times New Roman" w:hAnsi="Times New Roman"/>
      <w:sz w:val="24"/>
      <w:lang w:val="en-GB" w:eastAsia="en-US"/>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uiPriority w:val="99"/>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Pr>
      <w:b w:val="0"/>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uiPriority w:val="99"/>
  </w:style>
  <w:style w:type="paragraph" w:customStyle="1" w:styleId="Call">
    <w:name w:val="Call"/>
    <w:basedOn w:val="Normal"/>
    <w:next w:val="Normal"/>
    <w:link w:val="CallChar"/>
    <w:rsid w:val="00C87122"/>
    <w:pPr>
      <w:keepNext/>
      <w:keepLines/>
      <w:spacing w:before="160"/>
      <w:ind w:left="794"/>
    </w:pPr>
    <w:rPr>
      <w:rFonts w:ascii="STKaiti" w:eastAsia="STKaiti" w:hAnsi="STKaiti"/>
    </w:rPr>
  </w:style>
  <w:style w:type="character" w:customStyle="1" w:styleId="CallChar">
    <w:name w:val="Call Char"/>
    <w:basedOn w:val="DefaultParagraphFont"/>
    <w:link w:val="Call"/>
    <w:uiPriority w:val="99"/>
    <w:locked/>
    <w:rsid w:val="00C87122"/>
    <w:rPr>
      <w:rFonts w:ascii="STKaiti" w:eastAsia="STKaiti" w:hAnsi="STKaiti"/>
      <w:sz w:val="24"/>
      <w:lang w:val="en-GB" w:eastAsia="en-US"/>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uiPriority w:val="99"/>
    <w:rsid w:val="009A59CA"/>
    <w:rPr>
      <w:rFonts w:eastAsia="SimSun"/>
      <w:sz w:val="24"/>
      <w:lang w:val="en-GB"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character" w:customStyle="1" w:styleId="RestitleChar">
    <w:name w:val="Res_title Char"/>
    <w:basedOn w:val="DefaultParagraphFont"/>
    <w:link w:val="Restitle"/>
    <w:uiPriority w:val="99"/>
    <w:rsid w:val="009A59CA"/>
    <w:rPr>
      <w:rFonts w:eastAsia="SimSun"/>
      <w:b/>
      <w:sz w:val="28"/>
      <w:lang w:val="en-GB" w:eastAsia="en-US" w:bidi="ar-SA"/>
    </w:r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link w:val="NoteChar"/>
    <w:uiPriority w:val="99"/>
    <w:pPr>
      <w:spacing w:before="8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A59CA"/>
    <w:rPr>
      <w:rFonts w:eastAsia="SimSun"/>
      <w:sz w:val="24"/>
      <w:lang w:val="en-GB" w:eastAsia="en-US" w:bidi="ar-SA"/>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uiPriority w:val="99"/>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uiPriority w:val="99"/>
    <w:rPr>
      <w:rFonts w:ascii="Times New Roman" w:hAnsi="Times New Roman"/>
      <w:b/>
    </w:rPr>
  </w:style>
  <w:style w:type="paragraph" w:customStyle="1" w:styleId="ResNo">
    <w:name w:val="Res_No"/>
    <w:basedOn w:val="RecNo"/>
    <w:next w:val="Restitle"/>
    <w:link w:val="ResNoChar"/>
    <w:uiPriority w:val="99"/>
  </w:style>
  <w:style w:type="character" w:customStyle="1" w:styleId="ResNoChar">
    <w:name w:val="Res_No Char"/>
    <w:basedOn w:val="DefaultParagraphFont"/>
    <w:link w:val="ResNo"/>
    <w:uiPriority w:val="99"/>
    <w:rsid w:val="009A59CA"/>
    <w:rPr>
      <w:rFonts w:eastAsia="SimSun"/>
      <w:b/>
      <w:sz w:val="28"/>
      <w:lang w:val="en-GB" w:eastAsia="en-US" w:bidi="ar-SA"/>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A59CA"/>
  </w:style>
  <w:style w:type="paragraph" w:styleId="NormalIndent">
    <w:name w:val="Normal Indent"/>
    <w:basedOn w:val="Normal"/>
    <w:uiPriority w:val="99"/>
    <w:rsid w:val="009A59CA"/>
    <w:pPr>
      <w:ind w:left="794"/>
    </w:pPr>
    <w:rPr>
      <w:rFonts w:eastAsia="Times New Roman"/>
    </w:rPr>
  </w:style>
  <w:style w:type="paragraph" w:customStyle="1" w:styleId="TableLegend0">
    <w:name w:val="Table_Legend"/>
    <w:basedOn w:val="TableText0"/>
    <w:uiPriority w:val="99"/>
    <w:rsid w:val="009A59CA"/>
    <w:pPr>
      <w:spacing w:before="120"/>
    </w:pPr>
  </w:style>
  <w:style w:type="paragraph" w:customStyle="1" w:styleId="TableText0">
    <w:name w:val="Table_Text"/>
    <w:basedOn w:val="Normal"/>
    <w:uiPriority w:val="99"/>
    <w:rsid w:val="009A59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0"/>
    <w:uiPriority w:val="99"/>
    <w:rsid w:val="009A59CA"/>
    <w:pPr>
      <w:keepLines/>
      <w:spacing w:before="0"/>
    </w:pPr>
    <w:rPr>
      <w:b/>
      <w:caps w:val="0"/>
    </w:rPr>
  </w:style>
  <w:style w:type="paragraph" w:customStyle="1" w:styleId="Table">
    <w:name w:val="Table_#"/>
    <w:basedOn w:val="Normal"/>
    <w:next w:val="TableTitle"/>
    <w:uiPriority w:val="99"/>
    <w:rsid w:val="009A59CA"/>
    <w:pPr>
      <w:keepNext/>
      <w:spacing w:before="560" w:after="120"/>
      <w:jc w:val="center"/>
    </w:pPr>
    <w:rPr>
      <w:rFonts w:eastAsia="Times New Roman"/>
      <w:caps/>
    </w:rPr>
  </w:style>
  <w:style w:type="paragraph" w:customStyle="1" w:styleId="TableHead0">
    <w:name w:val="Table_Head"/>
    <w:basedOn w:val="TableText0"/>
    <w:uiPriority w:val="99"/>
    <w:rsid w:val="009A59CA"/>
    <w:pPr>
      <w:keepNext/>
      <w:spacing w:before="80" w:after="80"/>
      <w:jc w:val="center"/>
    </w:pPr>
    <w:rPr>
      <w:b/>
    </w:rPr>
  </w:style>
  <w:style w:type="paragraph" w:customStyle="1" w:styleId="FigureLegend0">
    <w:name w:val="Figure_Legend"/>
    <w:basedOn w:val="Normal"/>
    <w:uiPriority w:val="99"/>
    <w:rsid w:val="009A59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pPr>
    <w:rPr>
      <w:rFonts w:eastAsia="Times New Roman"/>
    </w:rPr>
  </w:style>
  <w:style w:type="paragraph" w:customStyle="1" w:styleId="Figure0">
    <w:name w:val="Figure_#"/>
    <w:basedOn w:val="Table"/>
    <w:next w:val="FigureTitle"/>
    <w:uiPriority w:val="99"/>
    <w:rsid w:val="009A59CA"/>
    <w:pPr>
      <w:spacing w:before="480"/>
    </w:pPr>
  </w:style>
  <w:style w:type="paragraph" w:customStyle="1" w:styleId="FigureTitle">
    <w:name w:val="Figure_Title"/>
    <w:basedOn w:val="TableTitle"/>
    <w:next w:val="Normal"/>
    <w:uiPriority w:val="99"/>
    <w:rsid w:val="009A59CA"/>
    <w:pPr>
      <w:keepNext w:val="0"/>
      <w:spacing w:after="480"/>
    </w:pPr>
  </w:style>
  <w:style w:type="paragraph" w:customStyle="1" w:styleId="Normalaftertitle0">
    <w:name w:val="Normal after title"/>
    <w:basedOn w:val="Normal"/>
    <w:next w:val="Normal"/>
    <w:link w:val="NormalaftertitleChar"/>
    <w:uiPriority w:val="99"/>
    <w:rsid w:val="009A59CA"/>
    <w:pPr>
      <w:spacing w:before="320"/>
    </w:pPr>
    <w:rPr>
      <w:rFonts w:eastAsia="Times New Roman"/>
    </w:rPr>
  </w:style>
  <w:style w:type="character" w:customStyle="1" w:styleId="NormalaftertitleChar">
    <w:name w:val="Normal after title Char"/>
    <w:basedOn w:val="DefaultParagraphFont"/>
    <w:link w:val="Normalaftertitle0"/>
    <w:uiPriority w:val="99"/>
    <w:rsid w:val="009A59CA"/>
    <w:rPr>
      <w:sz w:val="24"/>
      <w:lang w:val="en-GB" w:eastAsia="en-US" w:bidi="ar-SA"/>
    </w:rPr>
  </w:style>
  <w:style w:type="paragraph" w:customStyle="1" w:styleId="Annex">
    <w:name w:val="Annex_#"/>
    <w:basedOn w:val="Normal"/>
    <w:next w:val="AnnexRef"/>
    <w:uiPriority w:val="99"/>
    <w:rsid w:val="009A59CA"/>
    <w:pPr>
      <w:keepNext/>
      <w:keepLines/>
      <w:spacing w:before="480" w:after="80"/>
      <w:jc w:val="center"/>
    </w:pPr>
    <w:rPr>
      <w:rFonts w:eastAsia="Times New Roman"/>
      <w:caps/>
      <w:sz w:val="28"/>
    </w:rPr>
  </w:style>
  <w:style w:type="paragraph" w:customStyle="1" w:styleId="AnnexRef">
    <w:name w:val="Annex_Ref"/>
    <w:basedOn w:val="Normal"/>
    <w:next w:val="AnnexTitle"/>
    <w:uiPriority w:val="99"/>
    <w:rsid w:val="009A59CA"/>
    <w:pPr>
      <w:keepNext/>
      <w:keepLines/>
      <w:jc w:val="center"/>
    </w:pPr>
    <w:rPr>
      <w:rFonts w:eastAsia="Times New Roman"/>
    </w:rPr>
  </w:style>
  <w:style w:type="paragraph" w:customStyle="1" w:styleId="AnnexTitle">
    <w:name w:val="Annex_Title"/>
    <w:basedOn w:val="Normal"/>
    <w:next w:val="Normalaftertitle0"/>
    <w:uiPriority w:val="99"/>
    <w:rsid w:val="009A59CA"/>
    <w:pPr>
      <w:keepNext/>
      <w:keepLines/>
      <w:spacing w:before="240" w:after="280"/>
      <w:jc w:val="center"/>
    </w:pPr>
    <w:rPr>
      <w:rFonts w:eastAsia="Times New Roman"/>
      <w:b/>
      <w:sz w:val="28"/>
    </w:rPr>
  </w:style>
  <w:style w:type="paragraph" w:customStyle="1" w:styleId="Appendix">
    <w:name w:val="Appendix_#"/>
    <w:basedOn w:val="Annex"/>
    <w:next w:val="AppendixRef"/>
    <w:uiPriority w:val="99"/>
    <w:rsid w:val="009A59CA"/>
  </w:style>
  <w:style w:type="paragraph" w:customStyle="1" w:styleId="AppendixRef">
    <w:name w:val="Appendix_Ref"/>
    <w:basedOn w:val="AnnexRef"/>
    <w:next w:val="AppendixTitle"/>
    <w:uiPriority w:val="99"/>
    <w:rsid w:val="009A59CA"/>
  </w:style>
  <w:style w:type="paragraph" w:customStyle="1" w:styleId="AppendixTitle">
    <w:name w:val="Appendix_Title"/>
    <w:basedOn w:val="AnnexTitle"/>
    <w:next w:val="Normalaftertitle0"/>
    <w:uiPriority w:val="99"/>
    <w:rsid w:val="009A59CA"/>
  </w:style>
  <w:style w:type="paragraph" w:customStyle="1" w:styleId="RefTitle0">
    <w:name w:val="Ref_Title"/>
    <w:basedOn w:val="Normal"/>
    <w:next w:val="RefText0"/>
    <w:uiPriority w:val="99"/>
    <w:rsid w:val="009A59CA"/>
    <w:pPr>
      <w:spacing w:before="480"/>
      <w:jc w:val="center"/>
    </w:pPr>
    <w:rPr>
      <w:rFonts w:eastAsia="Times New Roman"/>
      <w:caps/>
    </w:rPr>
  </w:style>
  <w:style w:type="paragraph" w:customStyle="1" w:styleId="RefText0">
    <w:name w:val="Ref_Text"/>
    <w:basedOn w:val="Normal"/>
    <w:uiPriority w:val="99"/>
    <w:rsid w:val="009A59CA"/>
    <w:pPr>
      <w:ind w:left="794" w:hanging="794"/>
    </w:pPr>
    <w:rPr>
      <w:rFonts w:eastAsia="Times New Roman"/>
    </w:rPr>
  </w:style>
  <w:style w:type="paragraph" w:customStyle="1" w:styleId="Head">
    <w:name w:val="Head"/>
    <w:basedOn w:val="Normal"/>
    <w:uiPriority w:val="99"/>
    <w:rsid w:val="009A59CA"/>
    <w:pPr>
      <w:tabs>
        <w:tab w:val="clear" w:pos="794"/>
        <w:tab w:val="clear" w:pos="1191"/>
        <w:tab w:val="clear" w:pos="1588"/>
        <w:tab w:val="clear" w:pos="1985"/>
        <w:tab w:val="left" w:pos="6663"/>
      </w:tabs>
      <w:spacing w:before="0"/>
    </w:pPr>
    <w:rPr>
      <w:rFonts w:eastAsia="Times New Roman"/>
    </w:rPr>
  </w:style>
  <w:style w:type="paragraph" w:customStyle="1" w:styleId="RecTitle0">
    <w:name w:val="Rec_Title"/>
    <w:basedOn w:val="Normal"/>
    <w:next w:val="Heading1"/>
    <w:uiPriority w:val="99"/>
    <w:rsid w:val="009A59CA"/>
    <w:pPr>
      <w:keepNext/>
      <w:keepLines/>
      <w:spacing w:before="240"/>
      <w:jc w:val="center"/>
    </w:pPr>
    <w:rPr>
      <w:rFonts w:eastAsia="Times New Roman"/>
      <w:b/>
      <w:caps/>
      <w:sz w:val="28"/>
    </w:rPr>
  </w:style>
  <w:style w:type="paragraph" w:customStyle="1" w:styleId="call0">
    <w:name w:val="call"/>
    <w:basedOn w:val="Normal"/>
    <w:next w:val="Normal"/>
    <w:uiPriority w:val="99"/>
    <w:rsid w:val="009A59CA"/>
    <w:pPr>
      <w:keepNext/>
      <w:keepLines/>
      <w:spacing w:before="160"/>
      <w:ind w:left="794"/>
    </w:pPr>
    <w:rPr>
      <w:rFonts w:eastAsia="Times New Roman"/>
      <w:i/>
    </w:rPr>
  </w:style>
  <w:style w:type="paragraph" w:customStyle="1" w:styleId="Rec">
    <w:name w:val="Rec_#"/>
    <w:basedOn w:val="Normal"/>
    <w:next w:val="RecTitle0"/>
    <w:uiPriority w:val="99"/>
    <w:rsid w:val="009A59CA"/>
    <w:pPr>
      <w:keepNext/>
      <w:keepLines/>
      <w:spacing w:before="480"/>
      <w:jc w:val="center"/>
    </w:pPr>
    <w:rPr>
      <w:rFonts w:eastAsia="Times New Roman"/>
      <w:caps/>
      <w:sz w:val="28"/>
    </w:rPr>
  </w:style>
  <w:style w:type="paragraph" w:styleId="List">
    <w:name w:val="List"/>
    <w:basedOn w:val="Normal"/>
    <w:uiPriority w:val="99"/>
    <w:rsid w:val="009A59CA"/>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Part">
    <w:name w:val="Part"/>
    <w:basedOn w:val="Normal"/>
    <w:uiPriority w:val="99"/>
    <w:rsid w:val="009A59CA"/>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docnoted">
    <w:name w:val="docnoted"/>
    <w:basedOn w:val="Normal"/>
    <w:next w:val="Head"/>
    <w:uiPriority w:val="99"/>
    <w:rsid w:val="009A59CA"/>
    <w:pPr>
      <w:pBdr>
        <w:top w:val="single" w:sz="6" w:space="0" w:color="auto"/>
        <w:left w:val="single" w:sz="6" w:space="0" w:color="auto"/>
        <w:bottom w:val="single" w:sz="6" w:space="0" w:color="auto"/>
        <w:right w:val="single" w:sz="6" w:space="0" w:color="auto"/>
      </w:pBdr>
      <w:shd w:val="pct10" w:color="auto" w:fill="auto"/>
      <w:ind w:right="91"/>
    </w:pPr>
    <w:rPr>
      <w:rFonts w:eastAsia="Times New Roman"/>
      <w:sz w:val="20"/>
    </w:rPr>
  </w:style>
  <w:style w:type="paragraph" w:customStyle="1" w:styleId="Keywords">
    <w:name w:val="Keywords"/>
    <w:basedOn w:val="Normal"/>
    <w:uiPriority w:val="99"/>
    <w:rsid w:val="009A59CA"/>
    <w:pPr>
      <w:tabs>
        <w:tab w:val="clear" w:pos="1191"/>
        <w:tab w:val="clear" w:pos="1588"/>
      </w:tabs>
      <w:ind w:left="794" w:hanging="794"/>
    </w:pPr>
    <w:rPr>
      <w:rFonts w:eastAsia="Times New Roman"/>
    </w:rPr>
  </w:style>
  <w:style w:type="paragraph" w:styleId="BodyText">
    <w:name w:val="Body Text"/>
    <w:basedOn w:val="Normal"/>
    <w:link w:val="BodyTextChar"/>
    <w:uiPriority w:val="99"/>
    <w:rsid w:val="009A59CA"/>
    <w:pPr>
      <w:spacing w:after="120"/>
    </w:pPr>
    <w:rPr>
      <w:rFonts w:eastAsia="Times New Roman"/>
    </w:rPr>
  </w:style>
  <w:style w:type="paragraph" w:customStyle="1" w:styleId="EquationLegend0">
    <w:name w:val="Equation_Legend"/>
    <w:basedOn w:val="Normal"/>
    <w:uiPriority w:val="99"/>
    <w:rsid w:val="009A59CA"/>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meeting">
    <w:name w:val="meeting"/>
    <w:basedOn w:val="Head"/>
    <w:next w:val="Head"/>
    <w:uiPriority w:val="99"/>
    <w:rsid w:val="009A59CA"/>
    <w:pPr>
      <w:tabs>
        <w:tab w:val="left" w:pos="7371"/>
      </w:tabs>
      <w:spacing w:after="560"/>
    </w:pPr>
  </w:style>
  <w:style w:type="paragraph" w:customStyle="1" w:styleId="listitem">
    <w:name w:val="listitem"/>
    <w:basedOn w:val="Normal"/>
    <w:uiPriority w:val="99"/>
    <w:rsid w:val="009A59CA"/>
    <w:pPr>
      <w:spacing w:before="0"/>
    </w:pPr>
    <w:rPr>
      <w:rFonts w:eastAsia="Times New Roman"/>
    </w:rPr>
  </w:style>
  <w:style w:type="paragraph" w:customStyle="1" w:styleId="Subject">
    <w:name w:val="Subject"/>
    <w:basedOn w:val="Normal"/>
    <w:next w:val="Normal"/>
    <w:uiPriority w:val="99"/>
    <w:rsid w:val="009A59CA"/>
    <w:pPr>
      <w:tabs>
        <w:tab w:val="clear" w:pos="794"/>
        <w:tab w:val="clear" w:pos="1191"/>
        <w:tab w:val="clear" w:pos="1588"/>
        <w:tab w:val="clear" w:pos="1985"/>
        <w:tab w:val="left" w:pos="823"/>
      </w:tabs>
      <w:spacing w:before="0"/>
    </w:pPr>
    <w:rPr>
      <w:rFonts w:eastAsia="Times New Roman"/>
    </w:rPr>
  </w:style>
  <w:style w:type="paragraph" w:customStyle="1" w:styleId="Object">
    <w:name w:val="Object"/>
    <w:basedOn w:val="Subject"/>
    <w:next w:val="Subject"/>
    <w:uiPriority w:val="99"/>
    <w:rsid w:val="009A59CA"/>
  </w:style>
  <w:style w:type="paragraph" w:customStyle="1" w:styleId="Data">
    <w:name w:val="Data"/>
    <w:basedOn w:val="Subject"/>
    <w:next w:val="Subject"/>
    <w:uiPriority w:val="99"/>
    <w:rsid w:val="009A59CA"/>
  </w:style>
  <w:style w:type="paragraph" w:customStyle="1" w:styleId="docnottitle">
    <w:name w:val="docnot_title"/>
    <w:basedOn w:val="docnoted"/>
    <w:next w:val="docnoted"/>
    <w:uiPriority w:val="99"/>
    <w:rsid w:val="009A59CA"/>
    <w:pPr>
      <w:jc w:val="center"/>
    </w:pPr>
  </w:style>
  <w:style w:type="paragraph" w:customStyle="1" w:styleId="Qlist">
    <w:name w:val="Qlist"/>
    <w:basedOn w:val="Normal"/>
    <w:uiPriority w:val="99"/>
    <w:rsid w:val="009A59CA"/>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headingb0">
    <w:name w:val="heading_b"/>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rPr>
  </w:style>
  <w:style w:type="paragraph" w:customStyle="1" w:styleId="headingi0">
    <w:name w:val="heading_i"/>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b w:val="0"/>
      <w:i/>
    </w:rPr>
  </w:style>
  <w:style w:type="paragraph" w:customStyle="1" w:styleId="Title0">
    <w:name w:val="Title 0"/>
    <w:basedOn w:val="Normal"/>
    <w:next w:val="Normal"/>
    <w:uiPriority w:val="99"/>
    <w:rsid w:val="009A59CA"/>
    <w:pPr>
      <w:tabs>
        <w:tab w:val="clear" w:pos="794"/>
        <w:tab w:val="clear" w:pos="1191"/>
        <w:tab w:val="clear" w:pos="1588"/>
        <w:tab w:val="clear" w:pos="1985"/>
      </w:tabs>
      <w:spacing w:before="720" w:after="240"/>
      <w:jc w:val="center"/>
    </w:pPr>
    <w:rPr>
      <w:rFonts w:ascii="Arial" w:eastAsia="Times New Roman" w:hAnsi="Arial"/>
      <w:sz w:val="22"/>
      <w:u w:val="single"/>
    </w:rPr>
  </w:style>
  <w:style w:type="paragraph" w:customStyle="1" w:styleId="Res">
    <w:name w:val="Res_#"/>
    <w:basedOn w:val="Normal"/>
    <w:next w:val="Restitle"/>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eastAsia="Times New Roman"/>
      <w:caps/>
    </w:rPr>
  </w:style>
  <w:style w:type="character" w:customStyle="1" w:styleId="href">
    <w:name w:val="href"/>
    <w:basedOn w:val="DefaultParagraphFont"/>
    <w:uiPriority w:val="99"/>
    <w:rsid w:val="009A59CA"/>
  </w:style>
  <w:style w:type="character" w:customStyle="1" w:styleId="Resref0">
    <w:name w:val="Res#_ref"/>
    <w:basedOn w:val="DefaultParagraphFont"/>
    <w:uiPriority w:val="99"/>
    <w:rsid w:val="009A59CA"/>
  </w:style>
  <w:style w:type="paragraph" w:customStyle="1" w:styleId="Art">
    <w:name w:val="Art_#"/>
    <w:basedOn w:val="Normal"/>
    <w:next w:val="Normal"/>
    <w:uiPriority w:val="99"/>
    <w:rsid w:val="009A59CA"/>
    <w:pPr>
      <w:tabs>
        <w:tab w:val="clear" w:pos="794"/>
        <w:tab w:val="clear" w:pos="1191"/>
        <w:tab w:val="clear" w:pos="1588"/>
        <w:tab w:val="clear" w:pos="1985"/>
      </w:tabs>
      <w:spacing w:before="624"/>
      <w:jc w:val="center"/>
    </w:pPr>
    <w:rPr>
      <w:rFonts w:eastAsia="Times New Roman"/>
      <w:caps/>
      <w:sz w:val="22"/>
    </w:rPr>
  </w:style>
  <w:style w:type="paragraph" w:customStyle="1" w:styleId="UIT">
    <w:name w:val="UIT"/>
    <w:basedOn w:val="Normal"/>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jc w:val="center"/>
    </w:pPr>
    <w:rPr>
      <w:rFonts w:eastAsia="Times New Roman"/>
      <w:sz w:val="20"/>
    </w:rPr>
  </w:style>
  <w:style w:type="paragraph" w:customStyle="1" w:styleId="AnnexNo">
    <w:name w:val="Annex_No"/>
    <w:basedOn w:val="Normal"/>
    <w:next w:val="Normal"/>
    <w:uiPriority w:val="99"/>
    <w:rsid w:val="009A59CA"/>
    <w:pPr>
      <w:keepNext/>
      <w:keepLines/>
      <w:tabs>
        <w:tab w:val="clear" w:pos="794"/>
        <w:tab w:val="clear" w:pos="1191"/>
        <w:tab w:val="clear" w:pos="1588"/>
        <w:tab w:val="clear" w:pos="1985"/>
        <w:tab w:val="left" w:pos="1134"/>
        <w:tab w:val="left" w:pos="1871"/>
        <w:tab w:val="left" w:pos="2268"/>
      </w:tabs>
      <w:spacing w:before="720"/>
      <w:jc w:val="center"/>
    </w:pPr>
    <w:rPr>
      <w:rFonts w:eastAsia="Times New Roman"/>
      <w:caps/>
      <w:sz w:val="28"/>
      <w:lang w:val="fr-FR"/>
    </w:rPr>
  </w:style>
  <w:style w:type="paragraph" w:customStyle="1" w:styleId="Heading0">
    <w:name w:val="Heading 0"/>
    <w:basedOn w:val="Heading1"/>
    <w:uiPriority w:val="99"/>
    <w:rsid w:val="009A59CA"/>
    <w:pPr>
      <w:tabs>
        <w:tab w:val="clear" w:pos="794"/>
        <w:tab w:val="clear" w:pos="1191"/>
        <w:tab w:val="clear" w:pos="1588"/>
        <w:tab w:val="clear" w:pos="1985"/>
      </w:tabs>
      <w:spacing w:before="240"/>
      <w:ind w:left="0" w:firstLine="0"/>
      <w:outlineLvl w:val="9"/>
    </w:pPr>
    <w:rPr>
      <w:rFonts w:eastAsia="Times New Roman"/>
    </w:rPr>
  </w:style>
  <w:style w:type="paragraph" w:customStyle="1" w:styleId="AnnexS2">
    <w:name w:val="Annex_#_S2"/>
    <w:basedOn w:val="Annex"/>
    <w:next w:val="Anne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9A59CA"/>
    <w:rPr>
      <w:rFonts w:eastAsia="Times New Roman"/>
      <w:b/>
      <w:sz w:val="22"/>
      <w:u w:val="single"/>
    </w:rPr>
  </w:style>
  <w:style w:type="paragraph" w:customStyle="1" w:styleId="AnnexRefS2">
    <w:name w:val="Annex_Ref_S2"/>
    <w:basedOn w:val="AnnexRef"/>
    <w:next w:val="Anne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
    <w:next w:val="Anne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9A59CA"/>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b/>
    </w:rPr>
  </w:style>
  <w:style w:type="paragraph" w:customStyle="1" w:styleId="ArtHeadingS2">
    <w:name w:val="Art_Heading_S2"/>
    <w:basedOn w:val="ArtHeading0"/>
    <w:next w:val="ArtHeading0"/>
    <w:uiPriority w:val="99"/>
    <w:rsid w:val="009A59CA"/>
    <w:pPr>
      <w:tabs>
        <w:tab w:val="left" w:pos="851"/>
      </w:tabs>
      <w:jc w:val="left"/>
    </w:pPr>
  </w:style>
  <w:style w:type="paragraph" w:customStyle="1" w:styleId="ArtTitleS2">
    <w:name w:val="Art_Title_S2"/>
    <w:basedOn w:val="Arttitle"/>
    <w:next w:val="Art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customStyle="1" w:styleId="callS2">
    <w:name w:val="call_S2"/>
    <w:basedOn w:val="call0"/>
    <w:next w:val="call0"/>
    <w:uiPriority w:val="99"/>
    <w:rsid w:val="009A59CA"/>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9A59CA"/>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9A59CA"/>
    <w:pPr>
      <w:tabs>
        <w:tab w:val="left" w:pos="851"/>
      </w:tabs>
      <w:jc w:val="left"/>
    </w:pPr>
    <w:rPr>
      <w:b/>
    </w:rPr>
  </w:style>
  <w:style w:type="paragraph" w:customStyle="1" w:styleId="ChaptitleS2">
    <w:name w:val="Chap_title_S2"/>
    <w:basedOn w:val="Chaptitle"/>
    <w:next w:val="Chap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styleId="Date">
    <w:name w:val="Date"/>
    <w:basedOn w:val="Normal"/>
    <w:link w:val="DateChar"/>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eastAsia="Times New Roman"/>
      <w:sz w:val="20"/>
    </w:rPr>
  </w:style>
  <w:style w:type="paragraph" w:customStyle="1" w:styleId="enumlev1S2">
    <w:name w:val="enumlev1_S2"/>
    <w:basedOn w:val="enumlev1"/>
    <w:next w:val="enumlev1"/>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2S2">
    <w:name w:val="enumlev2_S2"/>
    <w:basedOn w:val="enumlev2"/>
    <w:next w:val="enumlev2"/>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3S2">
    <w:name w:val="enumlev3_S2"/>
    <w:basedOn w:val="enumlev3"/>
    <w:next w:val="enumlev3"/>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FigureS2">
    <w:name w:val="Figure_#_S2"/>
    <w:basedOn w:val="Figure0"/>
    <w:next w:val="Figure0"/>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9A59CA"/>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9A59CA"/>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9A59CA"/>
    <w:pPr>
      <w:tabs>
        <w:tab w:val="clear" w:pos="5954"/>
        <w:tab w:val="clear" w:pos="9639"/>
        <w:tab w:val="left" w:pos="567"/>
        <w:tab w:val="left" w:pos="1134"/>
        <w:tab w:val="left" w:pos="1701"/>
        <w:tab w:val="left" w:pos="2268"/>
        <w:tab w:val="left" w:pos="2835"/>
        <w:tab w:val="left" w:pos="3686"/>
        <w:tab w:val="right" w:pos="7655"/>
      </w:tabs>
      <w:ind w:left="-1985"/>
    </w:pPr>
    <w:rPr>
      <w:rFonts w:eastAsia="Times New Roman"/>
      <w:noProof w:val="0"/>
      <w:sz w:val="18"/>
    </w:rPr>
  </w:style>
  <w:style w:type="paragraph" w:customStyle="1" w:styleId="footnotetextS2">
    <w:name w:val="footnote text_S2"/>
    <w:basedOn w:val="FootnoteText"/>
    <w:next w:val="FootnoteText"/>
    <w:uiPriority w:val="99"/>
    <w:rsid w:val="009A59CA"/>
    <w:pPr>
      <w:tabs>
        <w:tab w:val="clear" w:pos="255"/>
        <w:tab w:val="clear" w:pos="794"/>
        <w:tab w:val="clear" w:pos="1191"/>
        <w:tab w:val="clear" w:pos="1588"/>
        <w:tab w:val="clear" w:pos="1985"/>
        <w:tab w:val="left" w:pos="851"/>
      </w:tabs>
      <w:spacing w:before="136"/>
      <w:ind w:left="0" w:firstLine="0"/>
    </w:pPr>
    <w:rPr>
      <w:rFonts w:eastAsia="Times New Roman"/>
      <w:b/>
    </w:rPr>
  </w:style>
  <w:style w:type="paragraph" w:customStyle="1" w:styleId="headerS2">
    <w:name w:val="header_S2"/>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0"/>
      <w:ind w:left="-1985"/>
      <w:jc w:val="center"/>
    </w:pPr>
    <w:rPr>
      <w:rFonts w:eastAsia="Times New Roman"/>
      <w:sz w:val="22"/>
    </w:rPr>
  </w:style>
  <w:style w:type="paragraph" w:customStyle="1" w:styleId="heading1S2">
    <w:name w:val="heading 1_S2"/>
    <w:basedOn w:val="Heading1"/>
    <w:next w:val="Heading1"/>
    <w:uiPriority w:val="99"/>
    <w:rsid w:val="009A59CA"/>
    <w:pPr>
      <w:tabs>
        <w:tab w:val="clear" w:pos="794"/>
        <w:tab w:val="clear" w:pos="1191"/>
        <w:tab w:val="clear" w:pos="1588"/>
        <w:tab w:val="clear" w:pos="1985"/>
        <w:tab w:val="left" w:pos="851"/>
      </w:tabs>
      <w:spacing w:before="480"/>
      <w:ind w:left="0" w:firstLine="0"/>
      <w:outlineLvl w:val="9"/>
    </w:pPr>
    <w:rPr>
      <w:rFonts w:eastAsia="Times New Roman"/>
    </w:rPr>
  </w:style>
  <w:style w:type="paragraph" w:customStyle="1" w:styleId="Heading1c">
    <w:name w:val="Heading 1c"/>
    <w:basedOn w:val="Heading1"/>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eastAsia="Times New Roman"/>
    </w:rPr>
  </w:style>
  <w:style w:type="paragraph" w:customStyle="1" w:styleId="Heading1cS2">
    <w:name w:val="Heading 1c_S2"/>
    <w:basedOn w:val="Heading1c"/>
    <w:uiPriority w:val="99"/>
    <w:rsid w:val="009A59CA"/>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9A59CA"/>
    <w:pPr>
      <w:tabs>
        <w:tab w:val="clear" w:pos="794"/>
        <w:tab w:val="clear" w:pos="1191"/>
        <w:tab w:val="clear" w:pos="1588"/>
        <w:tab w:val="clear" w:pos="1985"/>
        <w:tab w:val="left" w:pos="851"/>
      </w:tabs>
      <w:spacing w:before="313"/>
      <w:ind w:left="0" w:firstLine="0"/>
      <w:outlineLvl w:val="9"/>
    </w:pPr>
    <w:rPr>
      <w:rFonts w:eastAsia="Times New Roman"/>
    </w:rPr>
  </w:style>
  <w:style w:type="paragraph" w:customStyle="1" w:styleId="Heading2i">
    <w:name w:val="Heading 2i"/>
    <w:basedOn w:val="Heading2"/>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313"/>
      <w:ind w:left="567" w:hanging="567"/>
      <w:outlineLvl w:val="9"/>
    </w:pPr>
    <w:rPr>
      <w:rFonts w:eastAsia="Times New Roman"/>
      <w:b w:val="0"/>
      <w:i/>
    </w:rPr>
  </w:style>
  <w:style w:type="paragraph" w:customStyle="1" w:styleId="Heading2iS2">
    <w:name w:val="Heading 2i_S2"/>
    <w:basedOn w:val="Heading2i"/>
    <w:uiPriority w:val="99"/>
    <w:rsid w:val="009A59CA"/>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9A59CA"/>
    <w:pPr>
      <w:tabs>
        <w:tab w:val="clear" w:pos="794"/>
        <w:tab w:val="clear" w:pos="1191"/>
        <w:tab w:val="clear" w:pos="1588"/>
        <w:tab w:val="clear" w:pos="1985"/>
        <w:tab w:val="left" w:pos="851"/>
      </w:tabs>
      <w:spacing w:before="200"/>
      <w:ind w:left="0" w:firstLine="0"/>
      <w:outlineLvl w:val="9"/>
    </w:pPr>
    <w:rPr>
      <w:rFonts w:eastAsia="Times New Roman"/>
    </w:rPr>
  </w:style>
  <w:style w:type="paragraph" w:customStyle="1" w:styleId="heading4S2">
    <w:name w:val="heading 4_S2"/>
    <w:basedOn w:val="Heading4"/>
    <w:next w:val="Heading4"/>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5S2">
    <w:name w:val="heading 5_S2"/>
    <w:basedOn w:val="Heading5"/>
    <w:next w:val="Heading5"/>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6S2">
    <w:name w:val="heading 6_S2"/>
    <w:basedOn w:val="Heading6"/>
    <w:next w:val="Heading6"/>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7S2">
    <w:name w:val="heading 7_S2"/>
    <w:basedOn w:val="Heading7"/>
    <w:next w:val="Heading7"/>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8S2">
    <w:name w:val="heading 8_S2"/>
    <w:basedOn w:val="Heading8"/>
    <w:next w:val="Heading8"/>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9S2">
    <w:name w:val="heading 9_S2"/>
    <w:basedOn w:val="Heading9"/>
    <w:next w:val="Heading9"/>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bS2">
    <w:name w:val="headingb_S2"/>
    <w:basedOn w:val="headingb0"/>
    <w:next w:val="headingb0"/>
    <w:uiPriority w:val="99"/>
    <w:rsid w:val="009A59CA"/>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9A59CA"/>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136"/>
      <w:ind w:left="-1701" w:hanging="284"/>
    </w:pPr>
    <w:rPr>
      <w:rFonts w:eastAsia="Times New Roman"/>
    </w:rPr>
  </w:style>
  <w:style w:type="paragraph" w:customStyle="1" w:styleId="NormalaftertitleS2">
    <w:name w:val="Normal after title_S2"/>
    <w:basedOn w:val="Normalaftertitle0"/>
    <w:next w:val="Normalaftertitle0"/>
    <w:uiPriority w:val="99"/>
    <w:rsid w:val="009A59CA"/>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
    <w:next w:val="NormalIndent"/>
    <w:uiPriority w:val="99"/>
    <w:rsid w:val="009A59CA"/>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NoteS2">
    <w:name w:val="Note_S2"/>
    <w:basedOn w:val="Note"/>
    <w:next w:val="Note"/>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Reasons">
    <w:name w:val="Reasons"/>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136"/>
    </w:pPr>
    <w:rPr>
      <w:rFonts w:eastAsia="Times New Roman"/>
    </w:rPr>
  </w:style>
  <w:style w:type="paragraph" w:customStyle="1" w:styleId="ReasonsS2">
    <w:name w:val="Reasons_S2"/>
    <w:basedOn w:val="Reasons"/>
    <w:next w:val="Reasons"/>
    <w:uiPriority w:val="99"/>
    <w:rsid w:val="009A59CA"/>
    <w:pPr>
      <w:tabs>
        <w:tab w:val="clear" w:pos="567"/>
        <w:tab w:val="clear" w:pos="1134"/>
        <w:tab w:val="clear" w:pos="1701"/>
        <w:tab w:val="clear" w:pos="2268"/>
        <w:tab w:val="clear" w:pos="2835"/>
        <w:tab w:val="left" w:pos="851"/>
      </w:tabs>
    </w:pPr>
    <w:rPr>
      <w:b/>
    </w:rPr>
  </w:style>
  <w:style w:type="paragraph" w:customStyle="1" w:styleId="RecS2">
    <w:name w:val="Rec_#_S2"/>
    <w:basedOn w:val="Rec"/>
    <w:next w:val="Rec"/>
    <w:uiPriority w:val="99"/>
    <w:rsid w:val="009A59CA"/>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9A59CA"/>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9A59CA"/>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9A59CA"/>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9A59CA"/>
    <w:pPr>
      <w:keepNext w:val="0"/>
      <w:keepLines w:val="0"/>
      <w:tabs>
        <w:tab w:val="clear" w:pos="794"/>
        <w:tab w:val="clear" w:pos="1191"/>
        <w:tab w:val="clear" w:pos="1588"/>
        <w:tab w:val="clear" w:pos="1985"/>
        <w:tab w:val="left" w:pos="851"/>
      </w:tabs>
      <w:spacing w:before="240" w:after="280"/>
      <w:jc w:val="left"/>
    </w:pPr>
    <w:rPr>
      <w:rFonts w:eastAsia="Times New Roman"/>
      <w:sz w:val="24"/>
    </w:rPr>
  </w:style>
  <w:style w:type="paragraph" w:customStyle="1" w:styleId="Section10">
    <w:name w:val="Section 1"/>
    <w:basedOn w:val="Chap"/>
    <w:next w:val="Normal"/>
    <w:uiPriority w:val="99"/>
    <w:rsid w:val="009A59CA"/>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9A59CA"/>
    <w:pPr>
      <w:tabs>
        <w:tab w:val="left" w:pos="851"/>
      </w:tabs>
      <w:jc w:val="left"/>
    </w:pPr>
    <w:rPr>
      <w:b/>
      <w:caps/>
    </w:rPr>
  </w:style>
  <w:style w:type="paragraph" w:customStyle="1" w:styleId="Section20">
    <w:name w:val="Section 2"/>
    <w:basedOn w:val="Section10"/>
    <w:next w:val="Normal"/>
    <w:uiPriority w:val="99"/>
    <w:rsid w:val="009A59CA"/>
    <w:pPr>
      <w:spacing w:before="360"/>
    </w:pPr>
    <w:rPr>
      <w:i/>
    </w:rPr>
  </w:style>
  <w:style w:type="paragraph" w:customStyle="1" w:styleId="Section2S2">
    <w:name w:val="Section 2_S2"/>
    <w:basedOn w:val="Section20"/>
    <w:next w:val="Section20"/>
    <w:uiPriority w:val="99"/>
    <w:rsid w:val="009A59CA"/>
    <w:pPr>
      <w:tabs>
        <w:tab w:val="left" w:pos="851"/>
      </w:tabs>
      <w:jc w:val="left"/>
    </w:pPr>
    <w:rPr>
      <w:i w:val="0"/>
    </w:rPr>
  </w:style>
  <w:style w:type="paragraph" w:customStyle="1" w:styleId="Section3">
    <w:name w:val="Section 3"/>
    <w:basedOn w:val="Section20"/>
    <w:next w:val="Normal"/>
    <w:uiPriority w:val="99"/>
    <w:rsid w:val="009A59CA"/>
    <w:pPr>
      <w:spacing w:before="240"/>
    </w:pPr>
    <w:rPr>
      <w:i w:val="0"/>
    </w:rPr>
  </w:style>
  <w:style w:type="paragraph" w:customStyle="1" w:styleId="Section3S2">
    <w:name w:val="Section 3_S2"/>
    <w:basedOn w:val="Section2S2"/>
    <w:uiPriority w:val="99"/>
    <w:rsid w:val="009A59CA"/>
    <w:pPr>
      <w:spacing w:before="240"/>
    </w:pPr>
    <w:rPr>
      <w:b/>
    </w:rPr>
  </w:style>
  <w:style w:type="paragraph" w:customStyle="1" w:styleId="TableS2">
    <w:name w:val="Table_#_S2"/>
    <w:basedOn w:val="Table"/>
    <w:next w:val="Table"/>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9A59CA"/>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9A59CA"/>
    <w:pPr>
      <w:ind w:left="720" w:hanging="720"/>
    </w:pPr>
    <w:rPr>
      <w:rFonts w:eastAsia="Times New Roman"/>
    </w:rPr>
  </w:style>
  <w:style w:type="paragraph" w:styleId="PlainText">
    <w:name w:val="Plain Text"/>
    <w:basedOn w:val="Normal"/>
    <w:link w:val="PlainTextChar"/>
    <w:uiPriority w:val="99"/>
    <w:rsid w:val="009A59CA"/>
    <w:pPr>
      <w:tabs>
        <w:tab w:val="clear" w:pos="794"/>
        <w:tab w:val="clear" w:pos="1191"/>
        <w:tab w:val="clear" w:pos="1588"/>
        <w:tab w:val="clear" w:pos="1985"/>
      </w:tabs>
      <w:spacing w:before="0"/>
    </w:pPr>
    <w:rPr>
      <w:rFonts w:ascii="Courier New" w:eastAsia="Times New Roman" w:hAnsi="Courier New"/>
      <w:sz w:val="20"/>
      <w:lang w:val="en-US"/>
    </w:rPr>
  </w:style>
  <w:style w:type="character" w:styleId="Hyperlink">
    <w:name w:val="Hyperlink"/>
    <w:basedOn w:val="DefaultParagraphFont"/>
    <w:uiPriority w:val="99"/>
    <w:rsid w:val="009A59CA"/>
    <w:rPr>
      <w:color w:val="0000FF"/>
      <w:u w:val="single"/>
    </w:rPr>
  </w:style>
  <w:style w:type="paragraph" w:customStyle="1" w:styleId="Annextitle0">
    <w:name w:val="Annex_title"/>
    <w:basedOn w:val="Arttitle"/>
    <w:next w:val="Normal"/>
    <w:uiPriority w:val="99"/>
    <w:rsid w:val="009A59CA"/>
    <w:pPr>
      <w:tabs>
        <w:tab w:val="clear" w:pos="794"/>
        <w:tab w:val="clear" w:pos="1191"/>
        <w:tab w:val="clear" w:pos="1588"/>
        <w:tab w:val="clear" w:pos="1985"/>
        <w:tab w:val="left" w:pos="1134"/>
        <w:tab w:val="left" w:pos="1871"/>
        <w:tab w:val="left" w:pos="2268"/>
      </w:tabs>
      <w:spacing w:before="160"/>
    </w:pPr>
    <w:rPr>
      <w:rFonts w:eastAsia="Times New Roman"/>
    </w:rPr>
  </w:style>
  <w:style w:type="character" w:styleId="FollowedHyperlink">
    <w:name w:val="FollowedHyperlink"/>
    <w:basedOn w:val="DefaultParagraphFont"/>
    <w:uiPriority w:val="99"/>
    <w:rsid w:val="009A59CA"/>
    <w:rPr>
      <w:color w:val="800080"/>
      <w:u w:val="single"/>
    </w:rPr>
  </w:style>
  <w:style w:type="paragraph" w:styleId="Title">
    <w:name w:val="Title"/>
    <w:basedOn w:val="Normal"/>
    <w:link w:val="TitleChar"/>
    <w:uiPriority w:val="99"/>
    <w:qFormat/>
    <w:rsid w:val="009A59CA"/>
    <w:pPr>
      <w:tabs>
        <w:tab w:val="clear" w:pos="794"/>
        <w:tab w:val="clear" w:pos="1191"/>
        <w:tab w:val="clear" w:pos="1588"/>
        <w:tab w:val="clear" w:pos="1985"/>
      </w:tabs>
      <w:spacing w:before="0"/>
      <w:jc w:val="center"/>
    </w:pPr>
    <w:rPr>
      <w:rFonts w:eastAsia="Times New Roman"/>
      <w:b/>
      <w:lang w:val="en-US"/>
    </w:rPr>
  </w:style>
  <w:style w:type="paragraph" w:styleId="BodyText3">
    <w:name w:val="Body Text 3"/>
    <w:basedOn w:val="Normal"/>
    <w:link w:val="BodyText3Char"/>
    <w:uiPriority w:val="99"/>
    <w:rsid w:val="009A59CA"/>
    <w:pPr>
      <w:jc w:val="center"/>
    </w:pPr>
    <w:rPr>
      <w:rFonts w:eastAsia="Times New Roman"/>
      <w:b/>
      <w:sz w:val="20"/>
    </w:rPr>
  </w:style>
  <w:style w:type="paragraph" w:customStyle="1" w:styleId="Line">
    <w:name w:val="Line"/>
    <w:basedOn w:val="Normal"/>
    <w:next w:val="Normal"/>
    <w:uiPriority w:val="99"/>
    <w:rsid w:val="009A59CA"/>
    <w:pPr>
      <w:tabs>
        <w:tab w:val="clear" w:pos="794"/>
        <w:tab w:val="clear" w:pos="1191"/>
        <w:tab w:val="clear" w:pos="1588"/>
        <w:tab w:val="clear" w:pos="1985"/>
      </w:tabs>
      <w:spacing w:before="159"/>
      <w:jc w:val="center"/>
    </w:pPr>
    <w:rPr>
      <w:rFonts w:eastAsia="Times New Roman"/>
      <w:sz w:val="20"/>
      <w:lang w:val="es-ES_tradnl"/>
    </w:rPr>
  </w:style>
  <w:style w:type="paragraph" w:customStyle="1" w:styleId="FigureNo">
    <w:name w:val="Figure_No"/>
    <w:basedOn w:val="Normal"/>
    <w:next w:val="FigureTitle"/>
    <w:uiPriority w:val="99"/>
    <w:rsid w:val="009A59CA"/>
    <w:pPr>
      <w:keepNext/>
      <w:keepLines/>
      <w:tabs>
        <w:tab w:val="clear" w:pos="794"/>
        <w:tab w:val="clear" w:pos="1191"/>
        <w:tab w:val="clear" w:pos="1588"/>
        <w:tab w:val="clear" w:pos="1985"/>
        <w:tab w:val="left" w:pos="1134"/>
        <w:tab w:val="left" w:pos="1871"/>
        <w:tab w:val="left" w:pos="2268"/>
      </w:tabs>
      <w:spacing w:before="480" w:after="120"/>
      <w:jc w:val="center"/>
    </w:pPr>
    <w:rPr>
      <w:rFonts w:eastAsia="Times New Roman"/>
      <w:caps/>
      <w:sz w:val="20"/>
    </w:rPr>
  </w:style>
  <w:style w:type="paragraph" w:customStyle="1" w:styleId="Proposal">
    <w:name w:val="Proposal"/>
    <w:basedOn w:val="Normal"/>
    <w:next w:val="Normal"/>
    <w:uiPriority w:val="99"/>
    <w:rsid w:val="009A59CA"/>
    <w:pPr>
      <w:keepNext/>
      <w:tabs>
        <w:tab w:val="clear" w:pos="794"/>
        <w:tab w:val="clear" w:pos="1191"/>
        <w:tab w:val="clear" w:pos="1588"/>
        <w:tab w:val="clear" w:pos="1985"/>
        <w:tab w:val="left" w:pos="1134"/>
        <w:tab w:val="left" w:pos="1871"/>
        <w:tab w:val="left" w:pos="2268"/>
      </w:tabs>
      <w:spacing w:before="240"/>
    </w:pPr>
    <w:rPr>
      <w:rFonts w:eastAsia="Times New Roman"/>
    </w:rPr>
  </w:style>
  <w:style w:type="paragraph" w:customStyle="1" w:styleId="Rescall">
    <w:name w:val="Res_call"/>
    <w:next w:val="Normal"/>
    <w:uiPriority w:val="99"/>
    <w:rsid w:val="009A59CA"/>
    <w:pPr>
      <w:keepNext/>
      <w:keepLines/>
      <w:overflowPunct w:val="0"/>
      <w:autoSpaceDE w:val="0"/>
      <w:autoSpaceDN w:val="0"/>
      <w:adjustRightInd w:val="0"/>
      <w:spacing w:before="227"/>
      <w:ind w:firstLine="737"/>
      <w:textAlignment w:val="baseline"/>
    </w:pPr>
    <w:rPr>
      <w:rFonts w:eastAsia="Times New Roman"/>
      <w:i/>
      <w:lang w:val="en-GB" w:eastAsia="en-US"/>
    </w:rPr>
  </w:style>
  <w:style w:type="character" w:customStyle="1" w:styleId="Artref0">
    <w:name w:val="Art#_ref"/>
    <w:basedOn w:val="DefaultParagraphFont"/>
    <w:uiPriority w:val="99"/>
    <w:rsid w:val="009A59CA"/>
  </w:style>
  <w:style w:type="paragraph" w:styleId="BodyTextIndent">
    <w:name w:val="Body Text Indent"/>
    <w:basedOn w:val="Normal"/>
    <w:link w:val="BodyTextIndentChar"/>
    <w:uiPriority w:val="99"/>
    <w:rsid w:val="009A59CA"/>
    <w:pPr>
      <w:tabs>
        <w:tab w:val="clear" w:pos="794"/>
        <w:tab w:val="left" w:pos="426"/>
      </w:tabs>
      <w:spacing w:before="60"/>
      <w:ind w:left="420" w:hanging="420"/>
    </w:pPr>
    <w:rPr>
      <w:rFonts w:eastAsia="Times New Roman"/>
    </w:rPr>
  </w:style>
  <w:style w:type="character" w:customStyle="1" w:styleId="Appref0">
    <w:name w:val="App#_ref"/>
    <w:basedOn w:val="DefaultParagraphFont"/>
    <w:uiPriority w:val="99"/>
    <w:rsid w:val="009A59CA"/>
  </w:style>
  <w:style w:type="paragraph" w:customStyle="1" w:styleId="TableNo">
    <w:name w:val="Table_No"/>
    <w:basedOn w:val="Normal"/>
    <w:next w:val="Tabletitle0"/>
    <w:link w:val="TableNoChar"/>
    <w:rsid w:val="009A59CA"/>
    <w:pPr>
      <w:keepNext/>
      <w:tabs>
        <w:tab w:val="clear" w:pos="794"/>
        <w:tab w:val="clear" w:pos="1191"/>
        <w:tab w:val="clear" w:pos="1588"/>
        <w:tab w:val="clear" w:pos="1985"/>
        <w:tab w:val="left" w:pos="1134"/>
        <w:tab w:val="left" w:pos="1871"/>
        <w:tab w:val="left" w:pos="2268"/>
      </w:tabs>
      <w:spacing w:before="560" w:after="120"/>
      <w:jc w:val="center"/>
    </w:pPr>
    <w:rPr>
      <w:rFonts w:eastAsia="Times New Roman"/>
      <w:caps/>
      <w:sz w:val="20"/>
    </w:rPr>
  </w:style>
  <w:style w:type="paragraph" w:customStyle="1" w:styleId="Tabletitle0">
    <w:name w:val="Table_title"/>
    <w:basedOn w:val="Normal"/>
    <w:next w:val="Tabletext"/>
    <w:uiPriority w:val="99"/>
    <w:rsid w:val="009A59C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customStyle="1" w:styleId="Figuretitle0">
    <w:name w:val="Figure_title"/>
    <w:basedOn w:val="Tabletitle0"/>
    <w:next w:val="Normal"/>
    <w:uiPriority w:val="99"/>
    <w:rsid w:val="009A59CA"/>
    <w:pPr>
      <w:spacing w:after="480"/>
    </w:pPr>
  </w:style>
  <w:style w:type="paragraph" w:customStyle="1" w:styleId="Appendixtitle0">
    <w:name w:val="Appendix_title"/>
    <w:basedOn w:val="Annextitle0"/>
    <w:next w:val="Normal"/>
    <w:uiPriority w:val="99"/>
    <w:rsid w:val="009A59CA"/>
    <w:pPr>
      <w:spacing w:before="240" w:after="280"/>
    </w:pPr>
    <w:rPr>
      <w:rFonts w:ascii="Times New Roman Bold" w:hAnsi="Times New Roman Bold"/>
    </w:rPr>
  </w:style>
  <w:style w:type="paragraph" w:customStyle="1" w:styleId="AppendixNo">
    <w:name w:val="Appendix_No"/>
    <w:basedOn w:val="AnnexNo"/>
    <w:next w:val="Annexref0"/>
    <w:uiPriority w:val="99"/>
    <w:rsid w:val="009A59CA"/>
    <w:pPr>
      <w:spacing w:before="480" w:after="80"/>
    </w:pPr>
    <w:rPr>
      <w:lang w:val="en-GB"/>
    </w:rPr>
  </w:style>
  <w:style w:type="paragraph" w:customStyle="1" w:styleId="Annexref0">
    <w:name w:val="Annex_ref"/>
    <w:basedOn w:val="Normal"/>
    <w:next w:val="Annextitle0"/>
    <w:uiPriority w:val="99"/>
    <w:rsid w:val="009A59CA"/>
    <w:pPr>
      <w:keepNext/>
      <w:keepLines/>
      <w:tabs>
        <w:tab w:val="clear" w:pos="794"/>
        <w:tab w:val="clear" w:pos="1191"/>
        <w:tab w:val="clear" w:pos="1588"/>
        <w:tab w:val="clear" w:pos="1985"/>
        <w:tab w:val="left" w:pos="1134"/>
        <w:tab w:val="left" w:pos="1871"/>
        <w:tab w:val="left" w:pos="2268"/>
      </w:tabs>
      <w:spacing w:after="280"/>
      <w:jc w:val="center"/>
    </w:pPr>
    <w:rPr>
      <w:rFonts w:eastAsia="Times New Roman"/>
    </w:rPr>
  </w:style>
  <w:style w:type="paragraph" w:customStyle="1" w:styleId="TableTextS5">
    <w:name w:val="Table_TextS5"/>
    <w:basedOn w:val="Normal"/>
    <w:uiPriority w:val="99"/>
    <w:rsid w:val="009A59CA"/>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imes New Roman"/>
      <w:sz w:val="20"/>
    </w:rPr>
  </w:style>
  <w:style w:type="paragraph" w:customStyle="1" w:styleId="Appendixref0">
    <w:name w:val="Appendix_ref"/>
    <w:basedOn w:val="Annexref0"/>
    <w:next w:val="Annextitle0"/>
    <w:uiPriority w:val="99"/>
    <w:rsid w:val="009A59CA"/>
  </w:style>
  <w:style w:type="paragraph" w:customStyle="1" w:styleId="Border">
    <w:name w:val="Border"/>
    <w:basedOn w:val="Tabletext"/>
    <w:uiPriority w:val="99"/>
    <w:rsid w:val="009A59C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rPr>
  </w:style>
  <w:style w:type="paragraph" w:customStyle="1" w:styleId="Section30">
    <w:name w:val="Section_3"/>
    <w:basedOn w:val="Section1"/>
    <w:uiPriority w:val="99"/>
    <w:rsid w:val="009A59CA"/>
    <w:pPr>
      <w:tabs>
        <w:tab w:val="center" w:pos="4820"/>
      </w:tabs>
      <w:spacing w:before="360"/>
    </w:pPr>
    <w:rPr>
      <w:rFonts w:eastAsia="Times New Roman"/>
      <w:b w:val="0"/>
    </w:rPr>
  </w:style>
  <w:style w:type="paragraph" w:customStyle="1" w:styleId="MEP">
    <w:name w:val="MEP"/>
    <w:basedOn w:val="Normal"/>
    <w:uiPriority w:val="99"/>
    <w:rsid w:val="009A59CA"/>
    <w:pPr>
      <w:tabs>
        <w:tab w:val="clear" w:pos="794"/>
        <w:tab w:val="clear" w:pos="1191"/>
        <w:tab w:val="clear" w:pos="1588"/>
        <w:tab w:val="clear" w:pos="1985"/>
        <w:tab w:val="left" w:pos="1134"/>
        <w:tab w:val="left" w:pos="1871"/>
        <w:tab w:val="left" w:pos="2268"/>
      </w:tabs>
      <w:spacing w:before="240"/>
      <w:jc w:val="both"/>
    </w:pPr>
    <w:rPr>
      <w:rFonts w:eastAsia="Times New Roman"/>
      <w:lang w:val="fr-FR"/>
    </w:rPr>
  </w:style>
  <w:style w:type="paragraph" w:customStyle="1" w:styleId="TableNote">
    <w:name w:val="TableNote"/>
    <w:basedOn w:val="Tabletext"/>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eastAsia="Times New Roman"/>
      <w:sz w:val="20"/>
      <w:lang w:val="fr-FR"/>
    </w:rPr>
  </w:style>
  <w:style w:type="paragraph" w:customStyle="1" w:styleId="Heading8a">
    <w:name w:val="Heading 8a"/>
    <w:basedOn w:val="Heading8"/>
    <w:next w:val="Normal"/>
    <w:uiPriority w:val="99"/>
    <w:rsid w:val="009A59CA"/>
    <w:pPr>
      <w:tabs>
        <w:tab w:val="clear" w:pos="1588"/>
        <w:tab w:val="clear" w:pos="1985"/>
        <w:tab w:val="left" w:pos="1418"/>
      </w:tabs>
      <w:spacing w:before="200"/>
      <w:ind w:left="1418" w:hanging="1418"/>
    </w:pPr>
    <w:rPr>
      <w:rFonts w:eastAsia="Times New Roman"/>
    </w:rPr>
  </w:style>
  <w:style w:type="paragraph" w:customStyle="1" w:styleId="Heading9a">
    <w:name w:val="Heading 9a"/>
    <w:basedOn w:val="Heading9"/>
    <w:next w:val="Normal"/>
    <w:uiPriority w:val="99"/>
    <w:rsid w:val="009A59CA"/>
    <w:pPr>
      <w:tabs>
        <w:tab w:val="clear" w:pos="1588"/>
        <w:tab w:val="clear" w:pos="1985"/>
        <w:tab w:val="left" w:pos="1559"/>
      </w:tabs>
      <w:spacing w:before="200"/>
      <w:ind w:left="1559" w:hanging="1559"/>
    </w:pPr>
    <w:rPr>
      <w:rFonts w:eastAsia="Times New Roman"/>
    </w:rPr>
  </w:style>
  <w:style w:type="paragraph" w:customStyle="1" w:styleId="dpstylerestitle">
    <w:name w:val="dpstylerestitle"/>
    <w:basedOn w:val="Normal"/>
    <w:rsid w:val="001B3FD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smallCaps/>
      <w:sz w:val="28"/>
      <w:szCs w:val="28"/>
      <w:lang w:val="en-US" w:eastAsia="zh-CN"/>
    </w:rPr>
  </w:style>
  <w:style w:type="paragraph" w:styleId="HTMLPreformatted">
    <w:name w:val="HTML Preformatted"/>
    <w:basedOn w:val="Normal"/>
    <w:link w:val="HTMLPreformattedChar"/>
    <w:uiPriority w:val="99"/>
    <w:rsid w:val="009A59C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enumlev1Char1">
    <w:name w:val="enumlev1 Char1"/>
    <w:basedOn w:val="DefaultParagraphFont"/>
    <w:rsid w:val="009A59CA"/>
    <w:rPr>
      <w:rFonts w:eastAsia="SimSun"/>
      <w:sz w:val="24"/>
      <w:lang w:val="en-GB" w:eastAsia="en-US" w:bidi="ar-SA"/>
    </w:rPr>
  </w:style>
  <w:style w:type="character" w:customStyle="1" w:styleId="Heading1Char">
    <w:name w:val="Heading 1 Char"/>
    <w:aliases w:val="título 1 Char"/>
    <w:basedOn w:val="DefaultParagraphFont"/>
    <w:link w:val="Heading1"/>
    <w:uiPriority w:val="99"/>
    <w:rsid w:val="00017201"/>
    <w:rPr>
      <w:rFonts w:ascii="Times New Roman" w:hAnsi="Times New Roman"/>
      <w:b/>
      <w:sz w:val="24"/>
      <w:lang w:val="en-GB" w:eastAsia="en-US"/>
    </w:rPr>
  </w:style>
  <w:style w:type="paragraph" w:styleId="BalloonText">
    <w:name w:val="Balloon Text"/>
    <w:basedOn w:val="Normal"/>
    <w:link w:val="BalloonTextChar"/>
    <w:rsid w:val="00C7198F"/>
    <w:pPr>
      <w:tabs>
        <w:tab w:val="clear" w:pos="794"/>
        <w:tab w:val="clear" w:pos="1191"/>
        <w:tab w:val="clear" w:pos="1588"/>
        <w:tab w:val="clear" w:pos="1985"/>
        <w:tab w:val="left" w:pos="1134"/>
        <w:tab w:val="left" w:pos="1871"/>
        <w:tab w:val="left" w:pos="2268"/>
      </w:tabs>
    </w:pPr>
    <w:rPr>
      <w:rFonts w:ascii="Tahoma" w:eastAsia="Times New Roman" w:hAnsi="Tahoma" w:cs="Tahoma"/>
      <w:sz w:val="16"/>
      <w:szCs w:val="16"/>
    </w:rPr>
  </w:style>
  <w:style w:type="paragraph" w:styleId="Index4">
    <w:name w:val="index 4"/>
    <w:basedOn w:val="Normal"/>
    <w:next w:val="Normal"/>
    <w:uiPriority w:val="99"/>
    <w:rsid w:val="00C7198F"/>
    <w:pPr>
      <w:tabs>
        <w:tab w:val="clear" w:pos="794"/>
        <w:tab w:val="clear" w:pos="1191"/>
        <w:tab w:val="clear" w:pos="1588"/>
        <w:tab w:val="clear" w:pos="1985"/>
        <w:tab w:val="left" w:pos="1134"/>
        <w:tab w:val="left" w:pos="1871"/>
        <w:tab w:val="left" w:pos="2268"/>
      </w:tabs>
      <w:ind w:left="849"/>
    </w:pPr>
    <w:rPr>
      <w:rFonts w:eastAsia="Times New Roman"/>
    </w:rPr>
  </w:style>
  <w:style w:type="paragraph" w:styleId="Index5">
    <w:name w:val="index 5"/>
    <w:basedOn w:val="Normal"/>
    <w:next w:val="Normal"/>
    <w:uiPriority w:val="99"/>
    <w:rsid w:val="00C7198F"/>
    <w:pPr>
      <w:tabs>
        <w:tab w:val="clear" w:pos="794"/>
        <w:tab w:val="clear" w:pos="1191"/>
        <w:tab w:val="clear" w:pos="1588"/>
        <w:tab w:val="clear" w:pos="1985"/>
        <w:tab w:val="left" w:pos="1134"/>
        <w:tab w:val="left" w:pos="1871"/>
        <w:tab w:val="left" w:pos="2268"/>
      </w:tabs>
      <w:ind w:left="1132"/>
    </w:pPr>
    <w:rPr>
      <w:rFonts w:eastAsia="Times New Roman"/>
    </w:rPr>
  </w:style>
  <w:style w:type="paragraph" w:styleId="Index6">
    <w:name w:val="index 6"/>
    <w:basedOn w:val="Normal"/>
    <w:next w:val="Normal"/>
    <w:uiPriority w:val="99"/>
    <w:rsid w:val="00C7198F"/>
    <w:pPr>
      <w:tabs>
        <w:tab w:val="clear" w:pos="794"/>
        <w:tab w:val="clear" w:pos="1191"/>
        <w:tab w:val="clear" w:pos="1588"/>
        <w:tab w:val="clear" w:pos="1985"/>
        <w:tab w:val="left" w:pos="1134"/>
        <w:tab w:val="left" w:pos="1871"/>
        <w:tab w:val="left" w:pos="2268"/>
      </w:tabs>
      <w:ind w:left="1415"/>
    </w:pPr>
    <w:rPr>
      <w:rFonts w:eastAsia="Times New Roman"/>
    </w:rPr>
  </w:style>
  <w:style w:type="paragraph" w:styleId="Index7">
    <w:name w:val="index 7"/>
    <w:basedOn w:val="Normal"/>
    <w:next w:val="Normal"/>
    <w:uiPriority w:val="99"/>
    <w:rsid w:val="00C7198F"/>
    <w:pPr>
      <w:tabs>
        <w:tab w:val="clear" w:pos="794"/>
        <w:tab w:val="clear" w:pos="1191"/>
        <w:tab w:val="clear" w:pos="1588"/>
        <w:tab w:val="clear" w:pos="1985"/>
        <w:tab w:val="left" w:pos="1134"/>
        <w:tab w:val="left" w:pos="1871"/>
        <w:tab w:val="left" w:pos="2268"/>
      </w:tabs>
      <w:ind w:left="1698"/>
    </w:pPr>
    <w:rPr>
      <w:rFonts w:eastAsia="Times New Roman"/>
    </w:rPr>
  </w:style>
  <w:style w:type="paragraph" w:styleId="IndexHeading">
    <w:name w:val="index heading"/>
    <w:basedOn w:val="Normal"/>
    <w:next w:val="Index1"/>
    <w:uiPriority w:val="99"/>
    <w:rsid w:val="00C7198F"/>
    <w:pPr>
      <w:tabs>
        <w:tab w:val="clear" w:pos="794"/>
        <w:tab w:val="clear" w:pos="1191"/>
        <w:tab w:val="clear" w:pos="1588"/>
        <w:tab w:val="clear" w:pos="1985"/>
        <w:tab w:val="left" w:pos="1134"/>
        <w:tab w:val="left" w:pos="1871"/>
        <w:tab w:val="left" w:pos="2268"/>
      </w:tabs>
    </w:pPr>
    <w:rPr>
      <w:rFonts w:eastAsia="Times New Roman"/>
    </w:rPr>
  </w:style>
  <w:style w:type="numbering" w:customStyle="1" w:styleId="NoList1">
    <w:name w:val="No List1"/>
    <w:next w:val="NoList"/>
    <w:semiHidden/>
    <w:rsid w:val="00C7198F"/>
  </w:style>
  <w:style w:type="character" w:customStyle="1" w:styleId="TabletextChar">
    <w:name w:val="Table_text Char"/>
    <w:basedOn w:val="DefaultParagraphFont"/>
    <w:link w:val="Tabletext"/>
    <w:uiPriority w:val="99"/>
    <w:rsid w:val="00C7198F"/>
    <w:rPr>
      <w:rFonts w:eastAsia="SimSun"/>
      <w:sz w:val="22"/>
      <w:lang w:val="en-GB" w:eastAsia="en-US" w:bidi="ar-SA"/>
    </w:rPr>
  </w:style>
  <w:style w:type="character" w:customStyle="1" w:styleId="Heading2Char">
    <w:name w:val="Heading 2 Char"/>
    <w:aliases w:val="título 2 Char"/>
    <w:basedOn w:val="DefaultParagraphFont"/>
    <w:link w:val="Heading2"/>
    <w:uiPriority w:val="99"/>
    <w:rsid w:val="00017201"/>
    <w:rPr>
      <w:rFonts w:ascii="Times New Roman" w:hAnsi="Times New Roman"/>
      <w:b/>
      <w:sz w:val="24"/>
      <w:lang w:val="en-GB" w:eastAsia="en-US"/>
    </w:rPr>
  </w:style>
  <w:style w:type="character" w:customStyle="1" w:styleId="Heading3Char">
    <w:name w:val="Heading 3 Char"/>
    <w:aliases w:val="título 3 Char"/>
    <w:basedOn w:val="DefaultParagraphFont"/>
    <w:link w:val="Heading3"/>
    <w:uiPriority w:val="99"/>
    <w:rsid w:val="00017201"/>
    <w:rPr>
      <w:rFonts w:ascii="Times New Roman" w:hAnsi="Times New Roman"/>
      <w:b/>
      <w:sz w:val="24"/>
      <w:lang w:val="en-GB" w:eastAsia="en-US"/>
    </w:rPr>
  </w:style>
  <w:style w:type="paragraph" w:customStyle="1" w:styleId="heading20">
    <w:name w:val="heading2"/>
    <w:basedOn w:val="Heading2"/>
    <w:rsid w:val="00E86D49"/>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Heading10">
    <w:name w:val="Heading1"/>
    <w:basedOn w:val="Heading1"/>
    <w:rsid w:val="00EA218A"/>
    <w:pPr>
      <w:tabs>
        <w:tab w:val="clear" w:pos="1191"/>
        <w:tab w:val="clear" w:pos="1588"/>
        <w:tab w:val="clear" w:pos="1985"/>
        <w:tab w:val="left" w:pos="1134"/>
        <w:tab w:val="left" w:pos="1871"/>
        <w:tab w:val="left" w:pos="2268"/>
      </w:tabs>
      <w:spacing w:before="280"/>
      <w:ind w:left="2268" w:hanging="2268"/>
    </w:pPr>
    <w:rPr>
      <w:lang w:val="en-US" w:eastAsia="zh-CN"/>
    </w:rPr>
  </w:style>
  <w:style w:type="character" w:customStyle="1" w:styleId="Heading4Char">
    <w:name w:val="Heading 4 Char"/>
    <w:basedOn w:val="DefaultParagraphFont"/>
    <w:link w:val="Heading4"/>
    <w:uiPriority w:val="99"/>
    <w:rsid w:val="0001720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01720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01720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1720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01720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017201"/>
    <w:rPr>
      <w:rFonts w:ascii="Times New Roman" w:hAnsi="Times New Roman"/>
      <w:b/>
      <w:sz w:val="24"/>
      <w:lang w:val="en-GB" w:eastAsia="en-US"/>
    </w:rPr>
  </w:style>
  <w:style w:type="character" w:customStyle="1" w:styleId="FooterChar">
    <w:name w:val="Footer Char"/>
    <w:aliases w:val="pie de página Char"/>
    <w:basedOn w:val="DefaultParagraphFont"/>
    <w:link w:val="Footer"/>
    <w:uiPriority w:val="99"/>
    <w:rsid w:val="00017201"/>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uiPriority w:val="99"/>
    <w:rsid w:val="00017201"/>
    <w:rPr>
      <w:rFonts w:ascii="Times New Roman" w:hAnsi="Times New Roman"/>
      <w:sz w:val="18"/>
      <w:lang w:val="en-GB" w:eastAsia="en-US"/>
    </w:rPr>
  </w:style>
  <w:style w:type="character" w:customStyle="1" w:styleId="BalloonTextChar">
    <w:name w:val="Balloon Text Char"/>
    <w:basedOn w:val="DefaultParagraphFont"/>
    <w:link w:val="BalloonText"/>
    <w:rsid w:val="00017201"/>
    <w:rPr>
      <w:rFonts w:ascii="Tahoma" w:eastAsia="Times New Roman" w:hAnsi="Tahoma" w:cs="Tahoma"/>
      <w:sz w:val="16"/>
      <w:szCs w:val="16"/>
      <w:lang w:val="en-GB" w:eastAsia="en-US"/>
    </w:rPr>
  </w:style>
  <w:style w:type="paragraph" w:customStyle="1" w:styleId="Times">
    <w:name w:val="Times"/>
    <w:basedOn w:val="Normal"/>
    <w:rsid w:val="00017201"/>
    <w:pPr>
      <w:tabs>
        <w:tab w:val="clear" w:pos="794"/>
        <w:tab w:val="clear" w:pos="1191"/>
        <w:tab w:val="clear" w:pos="1588"/>
        <w:tab w:val="clear" w:pos="1985"/>
      </w:tabs>
      <w:spacing w:before="0"/>
    </w:pPr>
    <w:rPr>
      <w:rFonts w:ascii="Helvetica" w:eastAsia="Times New Roman" w:hAnsi="Helvetica"/>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017201"/>
    <w:rPr>
      <w:rFonts w:cs="Times New Roman"/>
      <w:sz w:val="24"/>
      <w:lang w:val="en-GB" w:eastAsia="en-US" w:bidi="ar-SA"/>
    </w:rPr>
  </w:style>
  <w:style w:type="character" w:customStyle="1" w:styleId="BodyTextChar">
    <w:name w:val="Body Text Char"/>
    <w:basedOn w:val="DefaultParagraphFont"/>
    <w:link w:val="BodyText"/>
    <w:uiPriority w:val="99"/>
    <w:rsid w:val="00017201"/>
    <w:rPr>
      <w:rFonts w:ascii="Times New Roman" w:eastAsia="Times New Roman" w:hAnsi="Times New Roman"/>
      <w:sz w:val="24"/>
      <w:lang w:val="en-GB" w:eastAsia="en-US"/>
    </w:rPr>
  </w:style>
  <w:style w:type="paragraph" w:styleId="TOC9">
    <w:name w:val="toc 9"/>
    <w:basedOn w:val="TOC3"/>
    <w:next w:val="Normal"/>
    <w:uiPriority w:val="99"/>
    <w:rsid w:val="00017201"/>
    <w:pPr>
      <w:keepLines w:val="0"/>
      <w:tabs>
        <w:tab w:val="clear" w:pos="964"/>
        <w:tab w:val="left" w:pos="794"/>
      </w:tabs>
      <w:ind w:left="794" w:right="0" w:hanging="794"/>
    </w:pPr>
    <w:rPr>
      <w:rFonts w:eastAsia="Times New Roman"/>
    </w:rPr>
  </w:style>
  <w:style w:type="character" w:customStyle="1" w:styleId="DateChar">
    <w:name w:val="Date Char"/>
    <w:basedOn w:val="DefaultParagraphFont"/>
    <w:link w:val="Date"/>
    <w:uiPriority w:val="99"/>
    <w:rsid w:val="00017201"/>
    <w:rPr>
      <w:rFonts w:ascii="Times New Roman" w:eastAsia="Times New Roman" w:hAnsi="Times New Roman"/>
      <w:lang w:val="en-GB" w:eastAsia="en-US"/>
    </w:rPr>
  </w:style>
  <w:style w:type="character" w:customStyle="1" w:styleId="BodyText2Char">
    <w:name w:val="Body Text 2 Char"/>
    <w:basedOn w:val="DefaultParagraphFont"/>
    <w:link w:val="BodyText2"/>
    <w:uiPriority w:val="99"/>
    <w:rsid w:val="00017201"/>
    <w:rPr>
      <w:rFonts w:ascii="Times New Roman" w:eastAsia="Times New Roman" w:hAnsi="Times New Roman"/>
      <w:sz w:val="24"/>
      <w:lang w:val="en-GB" w:eastAsia="en-US"/>
    </w:rPr>
  </w:style>
  <w:style w:type="character" w:customStyle="1" w:styleId="PlainTextChar">
    <w:name w:val="Plain Text Char"/>
    <w:basedOn w:val="DefaultParagraphFont"/>
    <w:link w:val="PlainText"/>
    <w:uiPriority w:val="99"/>
    <w:rsid w:val="00017201"/>
    <w:rPr>
      <w:rFonts w:ascii="Courier New" w:eastAsia="Times New Roman" w:hAnsi="Courier New"/>
      <w:lang w:eastAsia="en-US"/>
    </w:rPr>
  </w:style>
  <w:style w:type="character" w:customStyle="1" w:styleId="TitleChar">
    <w:name w:val="Title Char"/>
    <w:basedOn w:val="DefaultParagraphFont"/>
    <w:link w:val="Title"/>
    <w:uiPriority w:val="99"/>
    <w:rsid w:val="00017201"/>
    <w:rPr>
      <w:rFonts w:ascii="Times New Roman" w:eastAsia="Times New Roman" w:hAnsi="Times New Roman"/>
      <w:b/>
      <w:sz w:val="24"/>
      <w:lang w:eastAsia="en-US"/>
    </w:rPr>
  </w:style>
  <w:style w:type="character" w:customStyle="1" w:styleId="BodyText3Char">
    <w:name w:val="Body Text 3 Char"/>
    <w:basedOn w:val="DefaultParagraphFont"/>
    <w:link w:val="BodyText3"/>
    <w:uiPriority w:val="99"/>
    <w:rsid w:val="00017201"/>
    <w:rPr>
      <w:rFonts w:ascii="Times New Roman" w:eastAsia="Times New Roman" w:hAnsi="Times New Roman"/>
      <w:b/>
      <w:lang w:val="en-GB" w:eastAsia="en-US"/>
    </w:rPr>
  </w:style>
  <w:style w:type="character" w:customStyle="1" w:styleId="BodyTextIndentChar">
    <w:name w:val="Body Text Indent Char"/>
    <w:basedOn w:val="DefaultParagraphFont"/>
    <w:link w:val="BodyTextIndent"/>
    <w:uiPriority w:val="99"/>
    <w:rsid w:val="00017201"/>
    <w:rPr>
      <w:rFonts w:ascii="Times New Roman" w:eastAsia="Times New Roman" w:hAnsi="Times New Roman"/>
      <w:sz w:val="24"/>
      <w:lang w:val="en-GB" w:eastAsia="en-US"/>
    </w:rPr>
  </w:style>
  <w:style w:type="paragraph" w:customStyle="1" w:styleId="CharCharCharCharCharChar">
    <w:name w:val="Char Char Char Char Char Ch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ar">
    <w:name w:val="C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TMLPreformattedChar">
    <w:name w:val="HTML Preformatted Char"/>
    <w:basedOn w:val="DefaultParagraphFont"/>
    <w:link w:val="HTMLPreformatted"/>
    <w:uiPriority w:val="99"/>
    <w:rsid w:val="00017201"/>
    <w:rPr>
      <w:rFonts w:ascii="Lucida Console" w:hAnsi="Lucida Console" w:cs="Courier New"/>
      <w:color w:val="000000"/>
      <w:sz w:val="24"/>
      <w:szCs w:val="24"/>
    </w:rPr>
  </w:style>
  <w:style w:type="paragraph" w:customStyle="1" w:styleId="NormalCH">
    <w:name w:val="NormalCH"/>
    <w:basedOn w:val="Normal"/>
    <w:next w:val="Normal"/>
    <w:qFormat/>
    <w:rsid w:val="00145B54"/>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character" w:customStyle="1" w:styleId="TableNoChar">
    <w:name w:val="Table_No Char"/>
    <w:basedOn w:val="DefaultParagraphFont"/>
    <w:link w:val="TableNo"/>
    <w:rsid w:val="00145B54"/>
    <w:rPr>
      <w:rFonts w:ascii="Times New Roman" w:eastAsia="Times New Roman" w:hAnsi="Times New Roman"/>
      <w:caps/>
      <w:lang w:val="en-GB" w:eastAsia="en-US"/>
    </w:rPr>
  </w:style>
  <w:style w:type="character" w:customStyle="1" w:styleId="h21">
    <w:name w:val="h21"/>
    <w:basedOn w:val="DefaultParagraphFont"/>
    <w:rsid w:val="008A4B1C"/>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06937">
      <w:bodyDiv w:val="1"/>
      <w:marLeft w:val="60"/>
      <w:marRight w:val="60"/>
      <w:marTop w:val="60"/>
      <w:marBottom w:val="60"/>
      <w:divBdr>
        <w:top w:val="none" w:sz="0" w:space="0" w:color="auto"/>
        <w:left w:val="none" w:sz="0" w:space="0" w:color="auto"/>
        <w:bottom w:val="none" w:sz="0" w:space="0" w:color="auto"/>
        <w:right w:val="none" w:sz="0" w:space="0" w:color="auto"/>
      </w:divBdr>
      <w:divsChild>
        <w:div w:id="204421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boubakar.zourmba@ties.itu.int" TargetMode="External"/><Relationship Id="rId26" Type="http://schemas.openxmlformats.org/officeDocument/2006/relationships/hyperlink" Target="mailto:intcoop@minsvyaz.ru" TargetMode="External"/><Relationship Id="rId3" Type="http://schemas.openxmlformats.org/officeDocument/2006/relationships/styles" Target="styles.xml"/><Relationship Id="rId21" Type="http://schemas.openxmlformats.org/officeDocument/2006/relationships/hyperlink" Target="mailto:varlamov@ties.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shafiee@cra.ir" TargetMode="External"/><Relationship Id="rId25" Type="http://schemas.openxmlformats.org/officeDocument/2006/relationships/hyperlink" Target="mailto:alexandre.vassiliev@ties.itu.int%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oth/R0A0A000006/en" TargetMode="External"/><Relationship Id="rId20" Type="http://schemas.openxmlformats.org/officeDocument/2006/relationships/hyperlink" Target="mailto:shesh.sharma@ties.itu.int" TargetMode="External"/><Relationship Id="rId29" Type="http://schemas.openxmlformats.org/officeDocument/2006/relationships/hyperlink" Target="mailto:khalid.alawadi@tra.gov.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2-6-2012" TargetMode="External"/><Relationship Id="rId24" Type="http://schemas.openxmlformats.org/officeDocument/2006/relationships/hyperlink" Target="mailto:Cindy.Cook@ic.gc.ca"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homas.ewers@bnetza.de" TargetMode="External"/><Relationship Id="rId23" Type="http://schemas.openxmlformats.org/officeDocument/2006/relationships/hyperlink" Target="mailto:kjwee@kcc.go.kr" TargetMode="External"/><Relationship Id="rId28" Type="http://schemas.openxmlformats.org/officeDocument/2006/relationships/hyperlink" Target="mailto:gaoxiaoyang@chinasatcom.com" TargetMode="External"/><Relationship Id="rId10" Type="http://schemas.openxmlformats.org/officeDocument/2006/relationships/oleObject" Target="embeddings/oleObject1.bin"/><Relationship Id="rId19" Type="http://schemas.openxmlformats.org/officeDocument/2006/relationships/hyperlink" Target="mailto:glenn.s.feldhake@nasa.gov"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intcoop@minsvyaz.ru" TargetMode="External"/><Relationship Id="rId27" Type="http://schemas.openxmlformats.org/officeDocument/2006/relationships/hyperlink" Target="mailto:martin.weber@bnetza.de"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7B0C-937C-4073-B2CF-F9524970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48</TotalTime>
  <Pages>46</Pages>
  <Words>23014</Words>
  <Characters>12537</Characters>
  <Application>Microsoft Office Word</Application>
  <DocSecurity>0</DocSecurity>
  <Lines>104</Lines>
  <Paragraphs>70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35481</CharactersWithSpaces>
  <SharedDoc>false</SharedDoc>
  <HLinks>
    <vt:vector size="120" baseType="variant">
      <vt:variant>
        <vt:i4>196725</vt:i4>
      </vt:variant>
      <vt:variant>
        <vt:i4>57</vt:i4>
      </vt:variant>
      <vt:variant>
        <vt:i4>0</vt:i4>
      </vt:variant>
      <vt:variant>
        <vt:i4>5</vt:i4>
      </vt:variant>
      <vt:variant>
        <vt:lpwstr>mailto:mu-abe@kddi.com</vt:lpwstr>
      </vt:variant>
      <vt:variant>
        <vt:lpwstr/>
      </vt:variant>
      <vt:variant>
        <vt:i4>2162713</vt:i4>
      </vt:variant>
      <vt:variant>
        <vt:i4>54</vt:i4>
      </vt:variant>
      <vt:variant>
        <vt:i4>0</vt:i4>
      </vt:variant>
      <vt:variant>
        <vt:i4>5</vt:i4>
      </vt:variant>
      <vt:variant>
        <vt:lpwstr>mailto:john.e.zuzek@nasa.gov</vt:lpwstr>
      </vt:variant>
      <vt:variant>
        <vt:lpwstr/>
      </vt:variant>
      <vt:variant>
        <vt:i4>4784235</vt:i4>
      </vt:variant>
      <vt:variant>
        <vt:i4>51</vt:i4>
      </vt:variant>
      <vt:variant>
        <vt:i4>0</vt:i4>
      </vt:variant>
      <vt:variant>
        <vt:i4>5</vt:i4>
      </vt:variant>
      <vt:variant>
        <vt:lpwstr>mailto:kadyrov@geyser.ru</vt:lpwstr>
      </vt:variant>
      <vt:variant>
        <vt:lpwstr/>
      </vt:variant>
      <vt:variant>
        <vt:i4>3276804</vt:i4>
      </vt:variant>
      <vt:variant>
        <vt:i4>48</vt:i4>
      </vt:variant>
      <vt:variant>
        <vt:i4>0</vt:i4>
      </vt:variant>
      <vt:variant>
        <vt:i4>5</vt:i4>
      </vt:variant>
      <vt:variant>
        <vt:lpwstr>mailto:rissone@anfr.fr</vt:lpwstr>
      </vt:variant>
      <vt:variant>
        <vt:lpwstr/>
      </vt:variant>
      <vt:variant>
        <vt:i4>2359311</vt:i4>
      </vt:variant>
      <vt:variant>
        <vt:i4>45</vt:i4>
      </vt:variant>
      <vt:variant>
        <vt:i4>0</vt:i4>
      </vt:variant>
      <vt:variant>
        <vt:i4>5</vt:i4>
      </vt:variant>
      <vt:variant>
        <vt:lpwstr>mailto:shaylat@teleregs.com</vt:lpwstr>
      </vt:variant>
      <vt:variant>
        <vt:lpwstr/>
      </vt:variant>
      <vt:variant>
        <vt:i4>262201</vt:i4>
      </vt:variant>
      <vt:variant>
        <vt:i4>42</vt:i4>
      </vt:variant>
      <vt:variant>
        <vt:i4>0</vt:i4>
      </vt:variant>
      <vt:variant>
        <vt:i4>5</vt:i4>
      </vt:variant>
      <vt:variant>
        <vt:lpwstr>mailto:landjimassima@yahoo.fr</vt:lpwstr>
      </vt:variant>
      <vt:variant>
        <vt:lpwstr/>
      </vt:variant>
      <vt:variant>
        <vt:i4>5701736</vt:i4>
      </vt:variant>
      <vt:variant>
        <vt:i4>39</vt:i4>
      </vt:variant>
      <vt:variant>
        <vt:i4>0</vt:i4>
      </vt:variant>
      <vt:variant>
        <vt:i4>5</vt:i4>
      </vt:variant>
      <vt:variant>
        <vt:lpwstr>mailto:glushko@geyser.ru</vt:lpwstr>
      </vt:variant>
      <vt:variant>
        <vt:lpwstr/>
      </vt:variant>
      <vt:variant>
        <vt:i4>4390949</vt:i4>
      </vt:variant>
      <vt:variant>
        <vt:i4>36</vt:i4>
      </vt:variant>
      <vt:variant>
        <vt:i4>0</vt:i4>
      </vt:variant>
      <vt:variant>
        <vt:i4>5</vt:i4>
      </vt:variant>
      <vt:variant>
        <vt:lpwstr>mailto:anders.frederich@pts.se</vt:lpwstr>
      </vt:variant>
      <vt:variant>
        <vt:lpwstr/>
      </vt:variant>
      <vt:variant>
        <vt:i4>655404</vt:i4>
      </vt:variant>
      <vt:variant>
        <vt:i4>33</vt:i4>
      </vt:variant>
      <vt:variant>
        <vt:i4>0</vt:i4>
      </vt:variant>
      <vt:variant>
        <vt:i4>5</vt:i4>
      </vt:variant>
      <vt:variant>
        <vt:lpwstr>mailto:anfr@com.tn</vt:lpwstr>
      </vt:variant>
      <vt:variant>
        <vt:lpwstr/>
      </vt:variant>
      <vt:variant>
        <vt:i4>8192077</vt:i4>
      </vt:variant>
      <vt:variant>
        <vt:i4>30</vt:i4>
      </vt:variant>
      <vt:variant>
        <vt:i4>0</vt:i4>
      </vt:variant>
      <vt:variant>
        <vt:i4>5</vt:i4>
      </vt:variant>
      <vt:variant>
        <vt:lpwstr>mailto:dirtecct@vatiradio.va</vt:lpwstr>
      </vt:variant>
      <vt:variant>
        <vt:lpwstr/>
      </vt:variant>
      <vt:variant>
        <vt:i4>5767264</vt:i4>
      </vt:variant>
      <vt:variant>
        <vt:i4>27</vt:i4>
      </vt:variant>
      <vt:variant>
        <vt:i4>0</vt:i4>
      </vt:variant>
      <vt:variant>
        <vt:i4>5</vt:i4>
      </vt:variant>
      <vt:variant>
        <vt:lpwstr>mailto:artel@inet.ga</vt:lpwstr>
      </vt:variant>
      <vt:variant>
        <vt:lpwstr/>
      </vt:variant>
      <vt:variant>
        <vt:i4>1507389</vt:i4>
      </vt:variant>
      <vt:variant>
        <vt:i4>24</vt:i4>
      </vt:variant>
      <vt:variant>
        <vt:i4>0</vt:i4>
      </vt:variant>
      <vt:variant>
        <vt:i4>5</vt:i4>
      </vt:variant>
      <vt:variant>
        <vt:lpwstr>mailto:shafiee@cra.ir</vt:lpwstr>
      </vt:variant>
      <vt:variant>
        <vt:lpwstr/>
      </vt:variant>
      <vt:variant>
        <vt:i4>2162773</vt:i4>
      </vt:variant>
      <vt:variant>
        <vt:i4>21</vt:i4>
      </vt:variant>
      <vt:variant>
        <vt:i4>0</vt:i4>
      </vt:variant>
      <vt:variant>
        <vt:i4>5</vt:i4>
      </vt:variant>
      <vt:variant>
        <vt:lpwstr>mailto:soury-lavergne@anfr.fr</vt:lpwstr>
      </vt:variant>
      <vt:variant>
        <vt:lpwstr/>
      </vt:variant>
      <vt:variant>
        <vt:i4>6488086</vt:i4>
      </vt:variant>
      <vt:variant>
        <vt:i4>18</vt:i4>
      </vt:variant>
      <vt:variant>
        <vt:i4>0</vt:i4>
      </vt:variant>
      <vt:variant>
        <vt:i4>5</vt:i4>
      </vt:variant>
      <vt:variant>
        <vt:lpwstr>mailto:larry.olson@fcc.gov</vt:lpwstr>
      </vt:variant>
      <vt:variant>
        <vt:lpwstr/>
      </vt:variant>
      <vt:variant>
        <vt:i4>4784235</vt:i4>
      </vt:variant>
      <vt:variant>
        <vt:i4>15</vt:i4>
      </vt:variant>
      <vt:variant>
        <vt:i4>0</vt:i4>
      </vt:variant>
      <vt:variant>
        <vt:i4>5</vt:i4>
      </vt:variant>
      <vt:variant>
        <vt:lpwstr>mailto:kadyrov@geyser.ru</vt:lpwstr>
      </vt:variant>
      <vt:variant>
        <vt:lpwstr/>
      </vt:variant>
      <vt:variant>
        <vt:i4>4980823</vt:i4>
      </vt:variant>
      <vt:variant>
        <vt:i4>12</vt:i4>
      </vt:variant>
      <vt:variant>
        <vt:i4>0</vt:i4>
      </vt:variant>
      <vt:variant>
        <vt:i4>5</vt:i4>
      </vt:variant>
      <vt:variant>
        <vt:lpwstr>mailto:rjs_kushvaha@rediffmail.com</vt:lpwstr>
      </vt:variant>
      <vt:variant>
        <vt:lpwstr/>
      </vt:variant>
      <vt:variant>
        <vt:i4>6619145</vt:i4>
      </vt:variant>
      <vt:variant>
        <vt:i4>9</vt:i4>
      </vt:variant>
      <vt:variant>
        <vt:i4>0</vt:i4>
      </vt:variant>
      <vt:variant>
        <vt:i4>5</vt:i4>
      </vt:variant>
      <vt:variant>
        <vt:lpwstr>mailto:mghazal@intracom.net.lb</vt:lpwstr>
      </vt:variant>
      <vt:variant>
        <vt:lpwstr/>
      </vt:variant>
      <vt:variant>
        <vt:i4>6160447</vt:i4>
      </vt:variant>
      <vt:variant>
        <vt:i4>6</vt:i4>
      </vt:variant>
      <vt:variant>
        <vt:i4>0</vt:i4>
      </vt:variant>
      <vt:variant>
        <vt:i4>5</vt:i4>
      </vt:variant>
      <vt:variant>
        <vt:lpwstr>mailto:ghazal@ties.itu.int</vt:lpwstr>
      </vt:variant>
      <vt:variant>
        <vt:lpwstr/>
      </vt:variant>
      <vt:variant>
        <vt:i4>1114124</vt:i4>
      </vt:variant>
      <vt:variant>
        <vt:i4>3</vt:i4>
      </vt:variant>
      <vt:variant>
        <vt:i4>0</vt:i4>
      </vt:variant>
      <vt:variant>
        <vt:i4>5</vt:i4>
      </vt:variant>
      <vt:variant>
        <vt:lpwstr>http://www.itu.int/ITU-R/study-groups/docs/ties/rcpm-strcuture-report-wrc-11-end.doc</vt:lpwstr>
      </vt:variant>
      <vt:variant>
        <vt:lpwstr/>
      </vt:variant>
      <vt:variant>
        <vt:i4>4063353</vt:i4>
      </vt:variant>
      <vt:variant>
        <vt:i4>0</vt:i4>
      </vt:variant>
      <vt:variant>
        <vt:i4>0</vt:i4>
      </vt:variant>
      <vt:variant>
        <vt:i4>5</vt:i4>
      </vt:variant>
      <vt:variant>
        <vt:lpwstr>http://www.itu.int/publ/R-RES-R.2-5-2007/en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11</cp:revision>
  <cp:lastPrinted>2012-03-16T14:57:00Z</cp:lastPrinted>
  <dcterms:created xsi:type="dcterms:W3CDTF">2012-03-13T09:28:00Z</dcterms:created>
  <dcterms:modified xsi:type="dcterms:W3CDTF">2012-03-16T14:57:00Z</dcterms:modified>
</cp:coreProperties>
</file>