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52"/>
        <w:bidiVisual/>
        <w:tblW w:w="0" w:type="auto"/>
        <w:tblLook w:val="01E0"/>
      </w:tblPr>
      <w:tblGrid>
        <w:gridCol w:w="8188"/>
        <w:gridCol w:w="1667"/>
      </w:tblGrid>
      <w:tr w:rsidR="00D35752" w:rsidRPr="00D35752" w:rsidTr="009F209D">
        <w:tc>
          <w:tcPr>
            <w:tcW w:w="8188" w:type="dxa"/>
            <w:vAlign w:val="center"/>
          </w:tcPr>
          <w:p w:rsidR="00D35752" w:rsidRPr="00054872" w:rsidRDefault="00054872" w:rsidP="009F209D">
            <w:pPr>
              <w:spacing w:before="0"/>
            </w:pPr>
            <w:r w:rsidRPr="009F209D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66122B" w:rsidP="009F209D">
            <w:pPr>
              <w:spacing w:before="0"/>
              <w:jc w:val="right"/>
            </w:pPr>
            <w:r w:rsidRPr="0066122B">
              <w:rPr>
                <w:noProof/>
                <w:rtl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2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6E4E19" w:rsidRDefault="006E4E19" w:rsidP="006E4E19">
            <w:pPr>
              <w:rPr>
                <w:rtl/>
              </w:rPr>
            </w:pPr>
          </w:p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71106C" w:rsidRPr="0038740D" w:rsidRDefault="006F4EF5" w:rsidP="003C1B97">
            <w:pPr>
              <w:spacing w:before="0"/>
              <w:jc w:val="center"/>
              <w:rPr>
                <w:b/>
                <w:bCs/>
                <w:rtl/>
                <w:lang w:val="en-US" w:bidi="ar-EG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EG"/>
              </w:rPr>
              <w:t xml:space="preserve">الإضافة </w:t>
            </w:r>
            <w:r>
              <w:rPr>
                <w:b/>
                <w:bCs/>
                <w:lang w:val="en-US" w:bidi="ar-EG"/>
              </w:rPr>
              <w:t>1</w:t>
            </w:r>
            <w:r>
              <w:rPr>
                <w:b/>
                <w:bCs/>
                <w:rtl/>
                <w:lang w:val="en-US" w:bidi="ar-EG"/>
              </w:rPr>
              <w:br/>
            </w:r>
            <w:r>
              <w:rPr>
                <w:rFonts w:hint="cs"/>
                <w:b/>
                <w:bCs/>
                <w:rtl/>
                <w:lang w:val="en-US" w:bidi="ar-EG"/>
              </w:rPr>
              <w:t>ل</w:t>
            </w:r>
            <w:r w:rsidR="00C032E5" w:rsidRPr="0038740D">
              <w:rPr>
                <w:rFonts w:hint="cs"/>
                <w:b/>
                <w:bCs/>
                <w:rtl/>
                <w:lang w:val="en-US" w:bidi="ar-EG"/>
              </w:rPr>
              <w:t>لنشرة الإدارية</w:t>
            </w:r>
            <w:r w:rsidR="00C032E5" w:rsidRPr="0038740D">
              <w:rPr>
                <w:rFonts w:hint="cs"/>
                <w:b/>
                <w:bCs/>
                <w:rtl/>
                <w:lang w:val="en-US" w:bidi="ar-EG"/>
              </w:rPr>
              <w:br/>
            </w:r>
            <w:bookmarkStart w:id="1" w:name="dnum"/>
            <w:bookmarkEnd w:id="1"/>
            <w:r w:rsidR="00206E2B" w:rsidRPr="0038740D">
              <w:rPr>
                <w:b/>
                <w:bCs/>
                <w:lang w:val="en-US" w:bidi="ar-EG"/>
              </w:rPr>
              <w:t>CA/</w:t>
            </w:r>
            <w:r w:rsidR="003C1B97" w:rsidRPr="0038740D">
              <w:rPr>
                <w:b/>
                <w:bCs/>
                <w:lang w:val="en-US" w:bidi="ar-EG"/>
              </w:rPr>
              <w:t>191</w:t>
            </w:r>
          </w:p>
        </w:tc>
        <w:tc>
          <w:tcPr>
            <w:tcW w:w="7502" w:type="dxa"/>
          </w:tcPr>
          <w:p w:rsidR="00B87E04" w:rsidRPr="00206E2B" w:rsidRDefault="00201F13" w:rsidP="005D79F6">
            <w:pPr>
              <w:spacing w:before="0"/>
              <w:jc w:val="right"/>
              <w:rPr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1</w:t>
            </w:r>
            <w:r w:rsidR="005D79F6">
              <w:rPr>
                <w:lang w:val="en-US" w:bidi="ar-EG"/>
              </w:rPr>
              <w:t>8</w:t>
            </w:r>
            <w:r w:rsidR="0038740D">
              <w:rPr>
                <w:rFonts w:hint="cs"/>
                <w:rtl/>
                <w:lang w:val="en-US" w:bidi="ar-EG"/>
              </w:rPr>
              <w:t xml:space="preserve"> </w:t>
            </w:r>
            <w:r w:rsidR="006F4EF5">
              <w:rPr>
                <w:rFonts w:hint="cs"/>
                <w:rtl/>
                <w:lang w:val="en-US" w:bidi="ar-EG"/>
              </w:rPr>
              <w:t>أغسطس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FA035F">
              <w:rPr>
                <w:lang w:val="en-US" w:bidi="ar-EG"/>
              </w:rPr>
              <w:t>2010</w:t>
            </w:r>
          </w:p>
        </w:tc>
      </w:tr>
    </w:tbl>
    <w:p w:rsidR="00054872" w:rsidRDefault="00054872" w:rsidP="00EB57E8">
      <w:pPr>
        <w:spacing w:before="0"/>
        <w:jc w:val="center"/>
        <w:rPr>
          <w:b/>
          <w:bCs/>
          <w:szCs w:val="24"/>
          <w:rtl/>
        </w:rPr>
      </w:pPr>
    </w:p>
    <w:p w:rsidR="001E6176" w:rsidRDefault="001E6176" w:rsidP="00EB57E8">
      <w:pPr>
        <w:spacing w:before="0"/>
        <w:jc w:val="center"/>
        <w:rPr>
          <w:b/>
          <w:bCs/>
          <w:szCs w:val="24"/>
          <w:rtl/>
        </w:rPr>
      </w:pPr>
    </w:p>
    <w:p w:rsidR="006E4E19" w:rsidRPr="00054872" w:rsidRDefault="006E4E19" w:rsidP="00EB57E8">
      <w:pPr>
        <w:spacing w:before="0"/>
        <w:jc w:val="center"/>
        <w:rPr>
          <w:b/>
          <w:bCs/>
          <w:szCs w:val="24"/>
        </w:rPr>
      </w:pPr>
    </w:p>
    <w:p w:rsidR="00054872" w:rsidRDefault="00054872" w:rsidP="006E4E19">
      <w:pPr>
        <w:pStyle w:val="Arttitle"/>
        <w:spacing w:line="194" w:lineRule="auto"/>
        <w:rPr>
          <w:rtl/>
        </w:rPr>
      </w:pPr>
      <w:r w:rsidRPr="00054872">
        <w:rPr>
          <w:rFonts w:hint="cs"/>
          <w:rtl/>
        </w:rPr>
        <w:t xml:space="preserve">إلى إدارات </w:t>
      </w:r>
      <w:r w:rsidRPr="00206E2B">
        <w:rPr>
          <w:rFonts w:hint="cs"/>
          <w:rtl/>
        </w:rPr>
        <w:t>الدول</w:t>
      </w:r>
      <w:r w:rsidRPr="00054872">
        <w:rPr>
          <w:rFonts w:hint="cs"/>
          <w:rtl/>
        </w:rPr>
        <w:t xml:space="preserve"> الأعضاء في الاتحاد الدولي للاتصالات</w:t>
      </w:r>
      <w:r>
        <w:rPr>
          <w:rFonts w:hint="cs"/>
          <w:rtl/>
        </w:rPr>
        <w:br/>
      </w:r>
      <w:r w:rsidRPr="00054872">
        <w:rPr>
          <w:rFonts w:hint="cs"/>
          <w:rtl/>
        </w:rPr>
        <w:t>وإلى أعضاء قطاع الاتصالات الراديوية</w:t>
      </w:r>
    </w:p>
    <w:p w:rsidR="001E6176" w:rsidRPr="001E6176" w:rsidRDefault="001E6176" w:rsidP="001E6176">
      <w:pPr>
        <w:pStyle w:val="Normalaftertitle"/>
        <w:rPr>
          <w:rtl/>
        </w:rPr>
      </w:pPr>
    </w:p>
    <w:p w:rsidR="00B87E04" w:rsidRPr="00DE2151" w:rsidRDefault="00054872" w:rsidP="00DE2151">
      <w:pPr>
        <w:tabs>
          <w:tab w:val="clear" w:pos="794"/>
          <w:tab w:val="clear" w:pos="1191"/>
          <w:tab w:val="clear" w:pos="1588"/>
          <w:tab w:val="clear" w:pos="1985"/>
        </w:tabs>
        <w:spacing w:before="600" w:line="194" w:lineRule="auto"/>
        <w:ind w:left="1170" w:hanging="1170"/>
        <w:rPr>
          <w:rtl/>
          <w:lang w:val="en-US" w:bidi="ar-EG"/>
        </w:rPr>
      </w:pPr>
      <w:r w:rsidRPr="00C032E5">
        <w:rPr>
          <w:rFonts w:hint="cs"/>
          <w:b/>
          <w:bCs/>
          <w:rtl/>
        </w:rPr>
        <w:t>الموضوع:</w:t>
      </w:r>
      <w:r w:rsidR="00B87E04" w:rsidRPr="00C032E5">
        <w:tab/>
      </w:r>
      <w:bookmarkStart w:id="3" w:name="dtitle1"/>
      <w:bookmarkEnd w:id="3"/>
      <w:r w:rsidR="00DE2151">
        <w:rPr>
          <w:rFonts w:hint="cs"/>
          <w:rtl/>
          <w:lang w:val="fr-FR" w:bidi="ar-EG"/>
        </w:rPr>
        <w:t>إعداد مساهمات للدورة الثانية للاجتماع التحضيري للمؤتمر العالمي للاتصالات الراديوية لعام </w:t>
      </w:r>
      <w:r w:rsidR="00DE2151">
        <w:rPr>
          <w:lang w:val="en-US" w:bidi="ar-EG"/>
        </w:rPr>
        <w:t>(CPM11</w:t>
      </w:r>
      <w:r w:rsidR="00DE2151">
        <w:rPr>
          <w:lang w:val="en-US" w:bidi="ar-EG"/>
        </w:rPr>
        <w:noBreakHyphen/>
        <w:t>2) 2011</w:t>
      </w:r>
      <w:r w:rsidR="00DE2151">
        <w:rPr>
          <w:rFonts w:hint="cs"/>
          <w:rtl/>
          <w:lang w:val="en-US" w:bidi="ar-EG"/>
        </w:rPr>
        <w:t xml:space="preserve"> (جنيف، </w:t>
      </w:r>
      <w:r w:rsidR="00DE2151">
        <w:rPr>
          <w:lang w:val="en-US" w:bidi="ar-EG"/>
        </w:rPr>
        <w:t>25</w:t>
      </w:r>
      <w:r w:rsidR="00DE2151">
        <w:rPr>
          <w:lang w:val="en-US" w:bidi="ar-EG"/>
        </w:rPr>
        <w:noBreakHyphen/>
        <w:t>14</w:t>
      </w:r>
      <w:r w:rsidR="00DE2151">
        <w:rPr>
          <w:rFonts w:hint="cs"/>
          <w:rtl/>
          <w:lang w:val="en-US" w:bidi="ar-EG"/>
        </w:rPr>
        <w:t xml:space="preserve"> فبراير </w:t>
      </w:r>
      <w:r w:rsidR="00DE2151">
        <w:rPr>
          <w:lang w:val="en-US" w:bidi="ar-EG"/>
        </w:rPr>
        <w:t>2011</w:t>
      </w:r>
      <w:r w:rsidR="00DE2151">
        <w:rPr>
          <w:rFonts w:hint="cs"/>
          <w:rtl/>
          <w:lang w:val="en-US" w:bidi="ar-EG"/>
        </w:rPr>
        <w:t>)</w:t>
      </w:r>
    </w:p>
    <w:p w:rsidR="003C1B97" w:rsidRDefault="00DE2151" w:rsidP="00456319">
      <w:pPr>
        <w:spacing w:before="480"/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/>
        </w:rPr>
        <w:t>تُعلن النشرة الإدارية </w:t>
      </w:r>
      <w:r>
        <w:rPr>
          <w:rFonts w:eastAsia="SimSun"/>
          <w:lang w:val="en-US" w:eastAsia="zh-CN"/>
        </w:rPr>
        <w:t>CA/191</w:t>
      </w:r>
      <w:r>
        <w:rPr>
          <w:rFonts w:eastAsia="SimSun" w:hint="cs"/>
          <w:rtl/>
          <w:lang w:val="en-US" w:eastAsia="zh-CN" w:bidi="ar-EG"/>
        </w:rPr>
        <w:t xml:space="preserve"> المؤرخة </w:t>
      </w:r>
      <w:r w:rsidR="00F83EC0">
        <w:rPr>
          <w:rFonts w:eastAsia="SimSun"/>
          <w:lang w:val="en-US" w:eastAsia="zh-CN" w:bidi="ar-EG"/>
        </w:rPr>
        <w:t>1</w:t>
      </w:r>
      <w:r w:rsidR="00F83EC0">
        <w:rPr>
          <w:rFonts w:eastAsia="SimSun" w:hint="cs"/>
          <w:rtl/>
          <w:lang w:val="en-US" w:eastAsia="zh-CN" w:bidi="ar-EG"/>
        </w:rPr>
        <w:t xml:space="preserve"> يونيو </w:t>
      </w:r>
      <w:r w:rsidR="00F83EC0">
        <w:rPr>
          <w:rFonts w:eastAsia="SimSun"/>
          <w:lang w:val="en-US" w:eastAsia="zh-CN" w:bidi="ar-EG"/>
        </w:rPr>
        <w:t>2010</w:t>
      </w:r>
      <w:r w:rsidR="00F83EC0">
        <w:rPr>
          <w:rFonts w:eastAsia="SimSun" w:hint="cs"/>
          <w:rtl/>
          <w:lang w:val="en-US" w:eastAsia="zh-CN" w:bidi="ar-EG"/>
        </w:rPr>
        <w:t xml:space="preserve"> عن الدورة الثانية من الاجتماع التحضيري للمؤتمر العالمي للاتصالات الراديوية لعام </w:t>
      </w:r>
      <w:r w:rsidR="00F83EC0">
        <w:rPr>
          <w:rFonts w:eastAsia="SimSun"/>
          <w:lang w:val="en-US" w:eastAsia="zh-CN" w:bidi="ar-EG"/>
        </w:rPr>
        <w:t>(CPM</w:t>
      </w:r>
      <w:r w:rsidR="00F83EC0">
        <w:rPr>
          <w:rFonts w:eastAsia="SimSun"/>
          <w:lang w:val="en-US" w:eastAsia="zh-CN" w:bidi="ar-EG"/>
        </w:rPr>
        <w:noBreakHyphen/>
        <w:t>11) 2011</w:t>
      </w:r>
      <w:r w:rsidR="00F83EC0">
        <w:rPr>
          <w:rFonts w:eastAsia="SimSun" w:hint="cs"/>
          <w:rtl/>
          <w:lang w:val="en-US" w:eastAsia="zh-CN" w:bidi="ar-EG"/>
        </w:rPr>
        <w:t xml:space="preserve"> المزمع عقدها في جنيف في الفترة </w:t>
      </w:r>
      <w:r w:rsidR="00F83EC0">
        <w:rPr>
          <w:rFonts w:eastAsia="SimSun"/>
          <w:lang w:val="en-US" w:eastAsia="zh-CN" w:bidi="ar-EG"/>
        </w:rPr>
        <w:t>25</w:t>
      </w:r>
      <w:r w:rsidR="00F83EC0">
        <w:rPr>
          <w:rFonts w:eastAsia="SimSun"/>
          <w:lang w:val="en-US" w:eastAsia="zh-CN" w:bidi="ar-EG"/>
        </w:rPr>
        <w:noBreakHyphen/>
        <w:t>14</w:t>
      </w:r>
      <w:r w:rsidR="00F83EC0">
        <w:rPr>
          <w:rFonts w:eastAsia="SimSun" w:hint="cs"/>
          <w:rtl/>
          <w:lang w:val="en-US" w:eastAsia="zh-CN" w:bidi="ar-EG"/>
        </w:rPr>
        <w:t xml:space="preserve"> فبراير </w:t>
      </w:r>
      <w:r w:rsidR="00F83EC0">
        <w:rPr>
          <w:rFonts w:eastAsia="SimSun"/>
          <w:lang w:val="en-US" w:eastAsia="zh-CN" w:bidi="ar-EG"/>
        </w:rPr>
        <w:t>2011</w:t>
      </w:r>
      <w:r w:rsidR="00F83EC0">
        <w:rPr>
          <w:rFonts w:eastAsia="SimSun" w:hint="cs"/>
          <w:rtl/>
          <w:lang w:val="en-US" w:eastAsia="zh-CN" w:bidi="ar-EG"/>
        </w:rPr>
        <w:t>.</w:t>
      </w:r>
    </w:p>
    <w:p w:rsidR="00042F47" w:rsidRDefault="00042F47" w:rsidP="00DE2151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 w:bidi="ar-EG"/>
        </w:rPr>
        <w:t>وكما هو وارد في القسم </w:t>
      </w:r>
      <w:r>
        <w:rPr>
          <w:rFonts w:eastAsia="SimSun"/>
          <w:lang w:val="en-US" w:eastAsia="zh-CN" w:bidi="ar-EG"/>
        </w:rPr>
        <w:t>5</w:t>
      </w:r>
      <w:r>
        <w:rPr>
          <w:rFonts w:eastAsia="SimSun" w:hint="cs"/>
          <w:rtl/>
          <w:lang w:val="en-US" w:eastAsia="zh-CN" w:bidi="ar-EG"/>
        </w:rPr>
        <w:t xml:space="preserve"> من النشرة، عُقد اجتماع فريق إدارة الاجتماع التحضيري </w:t>
      </w:r>
      <w:r>
        <w:rPr>
          <w:rFonts w:eastAsia="SimSun"/>
          <w:lang w:val="en-US" w:eastAsia="zh-CN" w:bidi="ar-EG"/>
        </w:rPr>
        <w:t>CPM</w:t>
      </w:r>
      <w:r>
        <w:rPr>
          <w:rFonts w:eastAsia="SimSun"/>
          <w:lang w:val="en-US" w:eastAsia="zh-CN" w:bidi="ar-EG"/>
        </w:rPr>
        <w:noBreakHyphen/>
        <w:t>11</w:t>
      </w:r>
      <w:r>
        <w:rPr>
          <w:rFonts w:eastAsia="SimSun" w:hint="cs"/>
          <w:rtl/>
          <w:lang w:val="en-US" w:eastAsia="zh-CN" w:bidi="ar-EG"/>
        </w:rPr>
        <w:t xml:space="preserve"> في جنيف في الفترة من </w:t>
      </w:r>
      <w:r>
        <w:rPr>
          <w:rFonts w:eastAsia="SimSun"/>
          <w:lang w:val="en-US" w:eastAsia="zh-CN" w:bidi="ar-EG"/>
        </w:rPr>
        <w:t>26</w:t>
      </w:r>
      <w:r>
        <w:rPr>
          <w:rFonts w:eastAsia="SimSun" w:hint="cs"/>
          <w:rtl/>
          <w:lang w:val="en-US" w:eastAsia="zh-CN" w:bidi="ar-EG"/>
        </w:rPr>
        <w:t xml:space="preserve"> إلى </w:t>
      </w:r>
      <w:r>
        <w:rPr>
          <w:rFonts w:eastAsia="SimSun"/>
          <w:lang w:val="en-US" w:eastAsia="zh-CN" w:bidi="ar-EG"/>
        </w:rPr>
        <w:t>30</w:t>
      </w:r>
      <w:r>
        <w:rPr>
          <w:rFonts w:eastAsia="SimSun" w:hint="cs"/>
          <w:rtl/>
          <w:lang w:val="en-US" w:eastAsia="zh-CN" w:bidi="ar-EG"/>
        </w:rPr>
        <w:t xml:space="preserve"> يوليو </w:t>
      </w:r>
      <w:r>
        <w:rPr>
          <w:rFonts w:eastAsia="SimSun"/>
          <w:lang w:val="en-US" w:eastAsia="zh-CN" w:bidi="ar-EG"/>
        </w:rPr>
        <w:t>2010</w:t>
      </w:r>
      <w:r>
        <w:rPr>
          <w:rFonts w:eastAsia="SimSun" w:hint="cs"/>
          <w:rtl/>
          <w:lang w:val="en-US" w:eastAsia="zh-CN" w:bidi="ar-EG"/>
        </w:rPr>
        <w:t xml:space="preserve"> وقام بتوحيد مشروع تقرير الاجتماع التحضيري للمؤتمر المرفوع إلى المؤتمر العالمي للاتصالات الراديوية لعام </w:t>
      </w:r>
      <w:r>
        <w:rPr>
          <w:rFonts w:eastAsia="SimSun"/>
          <w:lang w:val="en-US" w:eastAsia="zh-CN" w:bidi="ar-EG"/>
        </w:rPr>
        <w:t>2012</w:t>
      </w:r>
      <w:r>
        <w:rPr>
          <w:rFonts w:eastAsia="SimSun" w:hint="cs"/>
          <w:rtl/>
          <w:lang w:val="en-US" w:eastAsia="zh-CN" w:bidi="ar-EG"/>
        </w:rPr>
        <w:t>، وذلك طبقاً للقرار </w:t>
      </w:r>
      <w:r>
        <w:rPr>
          <w:rFonts w:eastAsia="SimSun"/>
          <w:lang w:val="en-US" w:eastAsia="zh-CN" w:bidi="ar-EG"/>
        </w:rPr>
        <w:t>ITU</w:t>
      </w:r>
      <w:r>
        <w:rPr>
          <w:rFonts w:eastAsia="SimSun"/>
          <w:lang w:val="en-US" w:eastAsia="zh-CN" w:bidi="ar-EG"/>
        </w:rPr>
        <w:noBreakHyphen/>
        <w:t>R 2</w:t>
      </w:r>
      <w:r>
        <w:rPr>
          <w:rFonts w:eastAsia="SimSun"/>
          <w:lang w:val="en-US" w:eastAsia="zh-CN" w:bidi="ar-EG"/>
        </w:rPr>
        <w:noBreakHyphen/>
        <w:t>5</w:t>
      </w:r>
      <w:r>
        <w:rPr>
          <w:rFonts w:eastAsia="SimSun" w:hint="cs"/>
          <w:rtl/>
          <w:lang w:val="en-US" w:eastAsia="zh-CN" w:bidi="ar-EG"/>
        </w:rPr>
        <w:t xml:space="preserve"> والقرارات الصادرة في الدورة الأولى للاجتماع.</w:t>
      </w:r>
    </w:p>
    <w:p w:rsidR="00456319" w:rsidRDefault="00042F47" w:rsidP="00456319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ومشروع التقرير متاح حالياً باللغة الإنكليزية على صفحة الويب التالية الخاصة بالاجتماع التحضيري للمؤتمر </w:t>
      </w:r>
      <w:r w:rsidRPr="00954BFC">
        <w:rPr>
          <w:rFonts w:eastAsia="SimSun" w:hint="cs"/>
          <w:rtl/>
          <w:lang w:val="en-US" w:eastAsia="zh-CN" w:bidi="ar-EG"/>
        </w:rPr>
        <w:t>برسم</w:t>
      </w:r>
      <w:r>
        <w:rPr>
          <w:rFonts w:eastAsia="SimSun" w:hint="cs"/>
          <w:rtl/>
          <w:lang w:val="en-US" w:eastAsia="zh-CN" w:bidi="ar-EG"/>
        </w:rPr>
        <w:t xml:space="preserve"> الوثيقة </w:t>
      </w:r>
      <w:r>
        <w:rPr>
          <w:rFonts w:eastAsia="SimSun"/>
          <w:lang w:val="en-US" w:eastAsia="zh-CN" w:bidi="ar-EG"/>
        </w:rPr>
        <w:t>CPM11</w:t>
      </w:r>
      <w:r>
        <w:rPr>
          <w:rFonts w:eastAsia="SimSun"/>
          <w:lang w:val="en-US" w:eastAsia="zh-CN" w:bidi="ar-EG"/>
        </w:rPr>
        <w:noBreakHyphen/>
        <w:t>2/1</w:t>
      </w:r>
      <w:r>
        <w:rPr>
          <w:rFonts w:eastAsia="SimSun" w:hint="cs"/>
          <w:rtl/>
          <w:lang w:val="en-US" w:eastAsia="zh-CN" w:bidi="ar-EG"/>
        </w:rPr>
        <w:t xml:space="preserve">: </w:t>
      </w:r>
      <w:hyperlink r:id="rId9" w:history="1">
        <w:r w:rsidRPr="00481523">
          <w:rPr>
            <w:rStyle w:val="Hyperlink"/>
          </w:rPr>
          <w:t>http://www.itu.int/md/R07-CPM11.02-C/en</w:t>
        </w:r>
      </w:hyperlink>
      <w:r w:rsidR="00810DF6">
        <w:rPr>
          <w:rFonts w:hint="cs"/>
          <w:rtl/>
        </w:rPr>
        <w:t>. وستُنشر طبعات هذه الوثيقة باللغات الرسمية الأخرى للاتحاد في أسرع وقت ممكن وذلك قبل شهرين على الأقل من موعد انعقاد الدورة الثانية للاجتماع التحضيري </w:t>
      </w:r>
      <w:r w:rsidR="00810DF6">
        <w:rPr>
          <w:lang w:val="en-US"/>
        </w:rPr>
        <w:t>(CPM11</w:t>
      </w:r>
      <w:r w:rsidR="00810DF6">
        <w:rPr>
          <w:lang w:val="en-US"/>
        </w:rPr>
        <w:noBreakHyphen/>
        <w:t>2)</w:t>
      </w:r>
      <w:r w:rsidR="00810DF6">
        <w:rPr>
          <w:rFonts w:hint="cs"/>
          <w:rtl/>
          <w:lang w:val="en-US" w:bidi="ar-EG"/>
        </w:rPr>
        <w:t>.</w:t>
      </w:r>
    </w:p>
    <w:p w:rsidR="00042F47" w:rsidRDefault="00810DF6" w:rsidP="00456319">
      <w:pPr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كما أن المستخلصات المأخوذة من مشروع تقرير الاجتماع التحضيري للمؤتمر إلى اللجنة الخاصة المعنية بالمسائل التنظيمية/الإجرائية </w:t>
      </w:r>
      <w:r>
        <w:rPr>
          <w:rFonts w:eastAsia="SimSun"/>
          <w:lang w:val="en-US" w:eastAsia="zh-CN" w:bidi="ar-EG"/>
        </w:rPr>
        <w:t>(SC)</w:t>
      </w:r>
      <w:r>
        <w:rPr>
          <w:rFonts w:eastAsia="SimSun" w:hint="cs"/>
          <w:rtl/>
          <w:lang w:val="en-US" w:eastAsia="zh-CN" w:bidi="ar-EG"/>
        </w:rPr>
        <w:t xml:space="preserve"> متاحة باللغة الإنكليزية على صفحة الويب التالية الخاصة باللجنة الخاصة برسم الوثيقة </w:t>
      </w:r>
      <w:r>
        <w:rPr>
          <w:rFonts w:eastAsia="SimSun"/>
          <w:lang w:val="en-US" w:eastAsia="zh-CN" w:bidi="ar-EG"/>
        </w:rPr>
        <w:t>SC/4</w:t>
      </w:r>
      <w:r>
        <w:rPr>
          <w:rFonts w:eastAsia="SimSun" w:hint="cs"/>
          <w:rtl/>
          <w:lang w:val="en-US" w:eastAsia="zh-CN" w:bidi="ar-EG"/>
        </w:rPr>
        <w:t xml:space="preserve">: </w:t>
      </w:r>
      <w:hyperlink r:id="rId10" w:history="1">
        <w:r w:rsidR="00954BFC" w:rsidRPr="00481523">
          <w:rPr>
            <w:rStyle w:val="Hyperlink"/>
          </w:rPr>
          <w:t>http://www.itu.int/md/R07-SC-C/en</w:t>
        </w:r>
      </w:hyperlink>
      <w:r w:rsidR="00954BFC">
        <w:rPr>
          <w:rFonts w:eastAsia="SimSun" w:hint="cs"/>
          <w:rtl/>
          <w:lang w:eastAsia="zh-CN" w:bidi="ar-EG"/>
        </w:rPr>
        <w:t>. وستنشر طبعات هذه الوثيقة باللغات الرسمية الأخرى للاتحاد في أسرع وقت ممكن وذلك قبل اجتماع اللجنة الخاصة المزمع عقده في الفترة </w:t>
      </w:r>
      <w:r w:rsidR="00954BFC">
        <w:rPr>
          <w:rFonts w:eastAsia="SimSun"/>
          <w:lang w:val="en-US" w:eastAsia="zh-CN" w:bidi="ar-EG"/>
        </w:rPr>
        <w:t>5</w:t>
      </w:r>
      <w:r w:rsidR="00954BFC">
        <w:rPr>
          <w:rFonts w:eastAsia="SimSun"/>
          <w:lang w:val="en-US" w:eastAsia="zh-CN" w:bidi="ar-EG"/>
        </w:rPr>
        <w:noBreakHyphen/>
        <w:t>1</w:t>
      </w:r>
      <w:r w:rsidR="00954BFC">
        <w:rPr>
          <w:rFonts w:eastAsia="SimSun" w:hint="cs"/>
          <w:rtl/>
          <w:lang w:val="en-US" w:eastAsia="zh-CN" w:bidi="ar-EG"/>
        </w:rPr>
        <w:t xml:space="preserve"> نوفمبر </w:t>
      </w:r>
      <w:r w:rsidR="00954BFC">
        <w:rPr>
          <w:rFonts w:eastAsia="SimSun"/>
          <w:lang w:val="en-US" w:eastAsia="zh-CN" w:bidi="ar-EG"/>
        </w:rPr>
        <w:t>2010</w:t>
      </w:r>
      <w:r w:rsidR="00954BFC">
        <w:rPr>
          <w:rFonts w:eastAsia="SimSun" w:hint="cs"/>
          <w:rtl/>
          <w:lang w:val="en-US" w:eastAsia="zh-CN" w:bidi="ar-EG"/>
        </w:rPr>
        <w:t xml:space="preserve"> (انظر النشرة الإدارية </w:t>
      </w:r>
      <w:r w:rsidR="00954BFC">
        <w:rPr>
          <w:rFonts w:eastAsia="SimSun"/>
          <w:lang w:val="en-US" w:eastAsia="zh-CN" w:bidi="ar-EG"/>
        </w:rPr>
        <w:t>CACE/512</w:t>
      </w:r>
      <w:r w:rsidR="00954BFC">
        <w:rPr>
          <w:rFonts w:eastAsia="SimSun" w:hint="cs"/>
          <w:rtl/>
          <w:lang w:val="en-US" w:eastAsia="zh-CN" w:bidi="ar-EG"/>
        </w:rPr>
        <w:t xml:space="preserve"> بتاريخ </w:t>
      </w:r>
      <w:r w:rsidR="00954BFC">
        <w:rPr>
          <w:rFonts w:eastAsia="SimSun"/>
          <w:lang w:val="en-US" w:eastAsia="zh-CN" w:bidi="ar-EG"/>
        </w:rPr>
        <w:t>30</w:t>
      </w:r>
      <w:r w:rsidR="00954BFC">
        <w:rPr>
          <w:rFonts w:eastAsia="SimSun" w:hint="cs"/>
          <w:rtl/>
          <w:lang w:val="en-US" w:eastAsia="zh-CN" w:bidi="ar-EG"/>
        </w:rPr>
        <w:t xml:space="preserve"> يونيو </w:t>
      </w:r>
      <w:r w:rsidR="00954BFC">
        <w:rPr>
          <w:rFonts w:eastAsia="SimSun"/>
          <w:lang w:val="en-US" w:eastAsia="zh-CN" w:bidi="ar-EG"/>
        </w:rPr>
        <w:t>2010</w:t>
      </w:r>
      <w:r w:rsidR="00954BFC">
        <w:rPr>
          <w:rFonts w:eastAsia="SimSun" w:hint="cs"/>
          <w:rtl/>
          <w:lang w:val="en-US" w:eastAsia="zh-CN" w:bidi="ar-EG"/>
        </w:rPr>
        <w:t>).</w:t>
      </w:r>
    </w:p>
    <w:p w:rsidR="00456319" w:rsidRDefault="004D3FE3" w:rsidP="00456319">
      <w:pPr>
        <w:keepNext/>
        <w:keepLines/>
        <w:rPr>
          <w:rFonts w:eastAsia="SimSun"/>
          <w:rtl/>
          <w:lang w:val="en-US" w:eastAsia="zh-CN" w:bidi="ar-EG"/>
        </w:rPr>
      </w:pPr>
      <w:r>
        <w:rPr>
          <w:rFonts w:eastAsia="SimSun" w:hint="cs"/>
          <w:rtl/>
          <w:lang w:val="en-US" w:eastAsia="zh-CN" w:bidi="ar-EG"/>
        </w:rPr>
        <w:lastRenderedPageBreak/>
        <w:t>وسيمثل مشروع تقرير الاجتماع التحضيري للمؤتمر أساس عمل الدورة الثانية من الاجتماع التحضيري للمؤتمر لعام </w:t>
      </w:r>
      <w:r>
        <w:rPr>
          <w:rFonts w:eastAsia="SimSun"/>
          <w:lang w:val="en-US" w:eastAsia="zh-CN" w:bidi="ar-EG"/>
        </w:rPr>
        <w:t>2011</w:t>
      </w:r>
      <w:r>
        <w:rPr>
          <w:rFonts w:eastAsia="SimSun" w:hint="cs"/>
          <w:rtl/>
          <w:lang w:val="en-US" w:eastAsia="zh-CN" w:bidi="ar-EG"/>
        </w:rPr>
        <w:t xml:space="preserve"> وسيشكل الوثيقة الأساسية لإعداد المساهمات. وترد التفاصيل المتعلقة بتقديم المساهمات إلى الدورة الثانية للاجتماع التحضيري للمؤتمر </w:t>
      </w:r>
      <w:r>
        <w:rPr>
          <w:rFonts w:eastAsia="SimSun"/>
          <w:lang w:val="en-US" w:eastAsia="zh-CN" w:bidi="ar-EG"/>
        </w:rPr>
        <w:t>(CPM11</w:t>
      </w:r>
      <w:r>
        <w:rPr>
          <w:rFonts w:eastAsia="SimSun"/>
          <w:lang w:val="en-US" w:eastAsia="zh-CN" w:bidi="ar-EG"/>
        </w:rPr>
        <w:noBreakHyphen/>
        <w:t>2)</w:t>
      </w:r>
      <w:r>
        <w:rPr>
          <w:rFonts w:eastAsia="SimSun" w:hint="cs"/>
          <w:rtl/>
          <w:lang w:val="en-US" w:eastAsia="zh-CN" w:bidi="ar-EG"/>
        </w:rPr>
        <w:t xml:space="preserve"> في القسم </w:t>
      </w:r>
      <w:r>
        <w:rPr>
          <w:rFonts w:eastAsia="SimSun"/>
          <w:lang w:val="en-US" w:eastAsia="zh-CN" w:bidi="ar-EG"/>
        </w:rPr>
        <w:t>5</w:t>
      </w:r>
      <w:r>
        <w:rPr>
          <w:rFonts w:eastAsia="SimSun" w:hint="cs"/>
          <w:rtl/>
          <w:lang w:val="en-US" w:eastAsia="zh-CN" w:bidi="ar-EG"/>
        </w:rPr>
        <w:t xml:space="preserve"> من النشرة الإدارية </w:t>
      </w:r>
      <w:r>
        <w:rPr>
          <w:rFonts w:eastAsia="SimSun"/>
          <w:lang w:val="en-US" w:eastAsia="zh-CN" w:bidi="ar-EG"/>
        </w:rPr>
        <w:t>CA/191</w:t>
      </w:r>
      <w:r>
        <w:rPr>
          <w:rFonts w:eastAsia="SimSun" w:hint="cs"/>
          <w:rtl/>
          <w:lang w:val="en-US" w:eastAsia="zh-CN" w:bidi="ar-EG"/>
        </w:rPr>
        <w:t>.</w:t>
      </w:r>
    </w:p>
    <w:p w:rsidR="004D3FE3" w:rsidRPr="001E6176" w:rsidRDefault="004D3FE3" w:rsidP="00EB651B">
      <w:pPr>
        <w:keepNext/>
        <w:keepLines/>
        <w:rPr>
          <w:rFonts w:eastAsia="SimSun"/>
          <w:rtl/>
          <w:lang w:eastAsia="zh-CN" w:bidi="ar-EG"/>
        </w:rPr>
      </w:pPr>
      <w:r>
        <w:rPr>
          <w:rFonts w:eastAsia="SimSun" w:hint="cs"/>
          <w:rtl/>
          <w:lang w:val="en-US" w:eastAsia="zh-CN" w:bidi="ar-EG"/>
        </w:rPr>
        <w:t xml:space="preserve">ويرجى من الدول الأعضاء وأعضاء القطاع إيلاء العناية الكافية للتحضير الأولي لمساهماتهم إلى الدورة الثانية للاجتماع التحضيري للمؤتمر </w:t>
      </w:r>
      <w:r>
        <w:rPr>
          <w:rFonts w:eastAsia="SimSun"/>
          <w:lang w:val="en-US" w:eastAsia="zh-CN" w:bidi="ar-EG"/>
        </w:rPr>
        <w:t>(CPM11</w:t>
      </w:r>
      <w:r>
        <w:rPr>
          <w:rFonts w:eastAsia="SimSun"/>
          <w:lang w:val="en-US" w:eastAsia="zh-CN" w:bidi="ar-EG"/>
        </w:rPr>
        <w:noBreakHyphen/>
        <w:t>2)</w:t>
      </w:r>
      <w:r>
        <w:rPr>
          <w:rFonts w:eastAsia="SimSun" w:hint="cs"/>
          <w:rtl/>
          <w:lang w:val="en-US" w:eastAsia="zh-CN" w:bidi="ar-EG"/>
        </w:rPr>
        <w:t xml:space="preserve"> والتي ينبغي لها أن تستند إلى "المبادئ التوجيهية لإعداد المساهمات إلى الدورة الثانية للاجتماع التحضيري للمؤتمر </w:t>
      </w:r>
      <w:r>
        <w:rPr>
          <w:rFonts w:eastAsia="SimSun"/>
          <w:lang w:val="en-US" w:eastAsia="zh-CN" w:bidi="ar-EG"/>
        </w:rPr>
        <w:t>(CPM11</w:t>
      </w:r>
      <w:r>
        <w:rPr>
          <w:rFonts w:eastAsia="SimSun"/>
          <w:lang w:val="en-US" w:eastAsia="zh-CN" w:bidi="ar-EG"/>
        </w:rPr>
        <w:noBreakHyphen/>
        <w:t>2)</w:t>
      </w:r>
      <w:r>
        <w:rPr>
          <w:rFonts w:eastAsia="SimSun" w:hint="cs"/>
          <w:rtl/>
          <w:lang w:val="en-US" w:eastAsia="zh-CN" w:bidi="ar-EG"/>
        </w:rPr>
        <w:t>" والتي يمكن الاطلاع عليها على الموقع:</w:t>
      </w:r>
      <w:r w:rsidR="00EB651B" w:rsidRPr="00EB651B">
        <w:t xml:space="preserve"> </w:t>
      </w:r>
      <w:hyperlink r:id="rId11" w:history="1">
        <w:r w:rsidR="00EB651B" w:rsidRPr="00E31634">
          <w:rPr>
            <w:rStyle w:val="Hyperlink"/>
            <w:rFonts w:eastAsia="SimSun"/>
            <w:lang w:val="en-US" w:eastAsia="zh-CN" w:bidi="ar-EG"/>
          </w:rPr>
          <w:t>http://www.itu.int/oth/R0A0A000005/en</w:t>
        </w:r>
      </w:hyperlink>
      <w:r w:rsidR="001E6176" w:rsidRPr="00BF1165">
        <w:rPr>
          <w:rFonts w:eastAsia="SimSun" w:hint="cs"/>
          <w:rtl/>
          <w:lang w:eastAsia="zh-CN" w:bidi="ar-EG"/>
        </w:rPr>
        <w:t>.</w:t>
      </w:r>
    </w:p>
    <w:p w:rsidR="00817AB9" w:rsidRDefault="00817AB9" w:rsidP="00817AB9">
      <w:pPr>
        <w:spacing w:before="960"/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17AB9" w:rsidTr="00817AB9">
        <w:tc>
          <w:tcPr>
            <w:tcW w:w="4927" w:type="dxa"/>
          </w:tcPr>
          <w:p w:rsidR="00817AB9" w:rsidRDefault="00817AB9" w:rsidP="00817AB9">
            <w:pPr>
              <w:tabs>
                <w:tab w:val="clear" w:pos="794"/>
                <w:tab w:val="clear" w:pos="1191"/>
              </w:tabs>
              <w:jc w:val="center"/>
              <w:rPr>
                <w:rFonts w:eastAsia="SimSun"/>
                <w:rtl/>
                <w:lang w:val="en-US" w:eastAsia="zh-CN"/>
              </w:rPr>
            </w:pPr>
          </w:p>
        </w:tc>
        <w:tc>
          <w:tcPr>
            <w:tcW w:w="4928" w:type="dxa"/>
          </w:tcPr>
          <w:p w:rsidR="00817AB9" w:rsidRDefault="00817AB9" w:rsidP="00817AB9">
            <w:pPr>
              <w:tabs>
                <w:tab w:val="clear" w:pos="794"/>
                <w:tab w:val="clear" w:pos="1191"/>
              </w:tabs>
              <w:jc w:val="center"/>
              <w:rPr>
                <w:rFonts w:eastAsia="SimSun"/>
                <w:rtl/>
                <w:lang w:val="en-US" w:eastAsia="zh-CN"/>
              </w:rPr>
            </w:pPr>
            <w:r w:rsidRPr="003C1B97">
              <w:rPr>
                <w:rFonts w:eastAsia="SimSun" w:hint="cs"/>
                <w:rtl/>
                <w:lang w:val="en-US" w:eastAsia="zh-CN"/>
              </w:rPr>
              <w:t>فاليري تيموفيف</w:t>
            </w:r>
            <w:r>
              <w:rPr>
                <w:rFonts w:eastAsia="SimSun"/>
                <w:rtl/>
                <w:lang w:val="en-US" w:eastAsia="zh-CN"/>
              </w:rPr>
              <w:br/>
            </w:r>
            <w:r w:rsidRPr="003C1B97">
              <w:rPr>
                <w:rFonts w:eastAsia="SimSun" w:hint="cs"/>
                <w:rtl/>
                <w:lang w:val="en-US" w:eastAsia="zh-CN"/>
              </w:rPr>
              <w:t>مدير مكتب الاتصالات الراديوية</w:t>
            </w:r>
          </w:p>
        </w:tc>
      </w:tr>
    </w:tbl>
    <w:p w:rsidR="003C1B97" w:rsidRDefault="003C1B97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/>
        </w:rPr>
      </w:pPr>
    </w:p>
    <w:p w:rsidR="00456319" w:rsidRDefault="00456319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/>
        </w:rPr>
      </w:pPr>
    </w:p>
    <w:p w:rsidR="00456319" w:rsidRPr="003C1B97" w:rsidRDefault="00456319" w:rsidP="001E6176">
      <w:pPr>
        <w:tabs>
          <w:tab w:val="clear" w:pos="794"/>
          <w:tab w:val="clear" w:pos="1191"/>
          <w:tab w:val="clear" w:pos="1588"/>
          <w:tab w:val="clear" w:pos="1985"/>
          <w:tab w:val="left" w:pos="1053"/>
        </w:tabs>
        <w:rPr>
          <w:rFonts w:eastAsia="SimSun"/>
          <w:rtl/>
          <w:lang w:val="en-US" w:eastAsia="zh-CN" w:bidi="ar-EG"/>
        </w:rPr>
      </w:pPr>
    </w:p>
    <w:p w:rsidR="003C1B97" w:rsidRPr="001E6176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b/>
          <w:bCs/>
          <w:sz w:val="14"/>
          <w:szCs w:val="22"/>
          <w:rtl/>
          <w:lang w:val="en-US" w:eastAsia="zh-CN"/>
        </w:rPr>
      </w:pPr>
      <w:r w:rsidRPr="001E6176">
        <w:rPr>
          <w:rFonts w:eastAsia="SimSun" w:hint="cs"/>
          <w:b/>
          <w:bCs/>
          <w:sz w:val="14"/>
          <w:szCs w:val="22"/>
          <w:rtl/>
          <w:lang w:val="en-US" w:eastAsia="zh-CN"/>
        </w:rPr>
        <w:t>التوزيع: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إدارات الدول الأعضاء في الاتحاد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أعضاء قطاع الاتصالات الراديوية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رؤساء لجان دراسات الاتصالات الراديوية واللجنة الخاصة المعنية بالمسائل التنظيمية والإجرائية ونوابهم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رئيس الفريق الاستشاري للاتصالات الراديوية ونوابه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رئيس الاجتماع التحضيري للمؤتمر ونوابه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 xml:space="preserve">- أعضاء </w:t>
      </w:r>
      <w:r>
        <w:rPr>
          <w:rFonts w:eastAsia="SimSun" w:hint="cs"/>
          <w:sz w:val="14"/>
          <w:szCs w:val="22"/>
          <w:rtl/>
          <w:lang w:val="en-US" w:eastAsia="zh-CN"/>
        </w:rPr>
        <w:t xml:space="preserve">لجنة </w:t>
      </w:r>
      <w:r w:rsidRPr="003C1B97">
        <w:rPr>
          <w:rFonts w:eastAsia="SimSun" w:hint="cs"/>
          <w:sz w:val="14"/>
          <w:szCs w:val="22"/>
          <w:rtl/>
          <w:lang w:val="en-US" w:eastAsia="zh-CN"/>
        </w:rPr>
        <w:t>لوائح الراديو</w:t>
      </w:r>
    </w:p>
    <w:p w:rsidR="003C1B97" w:rsidRPr="003C1B97" w:rsidRDefault="003C1B97" w:rsidP="00817AB9">
      <w:pPr>
        <w:tabs>
          <w:tab w:val="clear" w:pos="794"/>
          <w:tab w:val="clear" w:pos="1191"/>
        </w:tabs>
        <w:spacing w:before="0"/>
        <w:rPr>
          <w:rFonts w:eastAsia="SimSun"/>
          <w:sz w:val="14"/>
          <w:szCs w:val="22"/>
          <w:rtl/>
          <w:lang w:val="en-US" w:eastAsia="zh-CN"/>
        </w:rPr>
      </w:pPr>
      <w:r w:rsidRPr="003C1B97">
        <w:rPr>
          <w:rFonts w:eastAsia="SimSun" w:hint="cs"/>
          <w:sz w:val="14"/>
          <w:szCs w:val="22"/>
          <w:rtl/>
          <w:lang w:val="en-US" w:eastAsia="zh-CN"/>
        </w:rPr>
        <w:t>- الأمين العام للاتحاد ومدير مكتب تقييس الاتصالات ومدير مكتب تنمية الاتصالات</w:t>
      </w:r>
    </w:p>
    <w:p w:rsidR="00A66E46" w:rsidRPr="00A66E46" w:rsidRDefault="00A66E46" w:rsidP="00695966">
      <w:pPr>
        <w:tabs>
          <w:tab w:val="clear" w:pos="794"/>
          <w:tab w:val="clear" w:pos="1191"/>
        </w:tabs>
        <w:spacing w:before="480"/>
        <w:rPr>
          <w:rFonts w:eastAsia="SimSun"/>
          <w:lang w:val="en-US" w:eastAsia="zh-CN" w:bidi="ar-EG"/>
        </w:rPr>
      </w:pPr>
    </w:p>
    <w:sectPr w:rsidR="00A66E46" w:rsidRPr="00A66E46" w:rsidSect="003C1B9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2E6" w:rsidRDefault="005C42E6">
      <w:r>
        <w:separator/>
      </w:r>
    </w:p>
  </w:endnote>
  <w:endnote w:type="continuationSeparator" w:id="0">
    <w:p w:rsidR="005C42E6" w:rsidRDefault="005C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E6" w:rsidRPr="009A7072" w:rsidRDefault="00AE59CC" w:rsidP="001E6176">
    <w:pPr>
      <w:pStyle w:val="Footer"/>
      <w:rPr>
        <w:rtl/>
        <w:lang w:val="es-ES_tradnl" w:bidi="ar-EG"/>
      </w:rPr>
    </w:pPr>
    <w:fldSimple w:instr=" FILENAME  \p  \* MERGEFORMAT ">
      <w:r w:rsidR="00ED4F16">
        <w:rPr>
          <w:lang w:val="es-ES_tradnl"/>
        </w:rPr>
        <w:t>Y:\APP\BR\CIRCS_DMS\CA\100\191\191ADD1A.DOCX</w:t>
      </w:r>
    </w:fldSimple>
    <w:r w:rsidR="009A7072" w:rsidRPr="00EE76EF">
      <w:rPr>
        <w:lang w:val="es-ES_tradnl"/>
      </w:rPr>
      <w:t xml:space="preserve"> </w:t>
    </w:r>
    <w:r w:rsidR="00FF0FC8">
      <w:rPr>
        <w:lang w:val="es-ES_tradnl"/>
      </w:rPr>
      <w:t xml:space="preserve"> </w:t>
    </w:r>
    <w:r w:rsidR="009A7072">
      <w:rPr>
        <w:lang w:val="es-ES_tradnl"/>
      </w:rPr>
      <w:t>(</w:t>
    </w:r>
    <w:r w:rsidR="001E6176">
      <w:rPr>
        <w:lang w:val="es-ES_tradnl"/>
      </w:rPr>
      <w:t>293436</w:t>
    </w:r>
    <w:r w:rsidR="009A7072">
      <w:rPr>
        <w:lang w:val="es-ES_tradnl"/>
      </w:rPr>
      <w:t>)</w:t>
    </w:r>
    <w:r w:rsidR="009A7072" w:rsidRPr="00EE76EF">
      <w:rPr>
        <w:lang w:val="es-ES_tradnl"/>
      </w:rPr>
      <w:tab/>
    </w:r>
    <w:r>
      <w:fldChar w:fldCharType="begin"/>
    </w:r>
    <w:r w:rsidR="009A7072">
      <w:instrText xml:space="preserve"> SAVEDATE \@ DD.MM.YY </w:instrText>
    </w:r>
    <w:r>
      <w:fldChar w:fldCharType="separate"/>
    </w:r>
    <w:r w:rsidR="00ED4F16">
      <w:t>18.08.10</w:t>
    </w:r>
    <w:r>
      <w:fldChar w:fldCharType="end"/>
    </w:r>
    <w:r w:rsidR="009A7072" w:rsidRPr="00EE76EF">
      <w:rPr>
        <w:lang w:val="es-ES_tradnl"/>
      </w:rPr>
      <w:tab/>
    </w:r>
    <w:r>
      <w:fldChar w:fldCharType="begin"/>
    </w:r>
    <w:r w:rsidR="009A7072">
      <w:instrText xml:space="preserve"> PRINTDATE \@ DD.MM.YY </w:instrText>
    </w:r>
    <w:r>
      <w:fldChar w:fldCharType="separate"/>
    </w:r>
    <w:r w:rsidR="00ED4F16">
      <w:t>18.08.10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5C265D" w:rsidRPr="00A901C2" w:rsidTr="00BD729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Telephone</w:t>
          </w:r>
          <w:r w:rsidRPr="00A901C2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 xml:space="preserve">Telex 421 000 </w:t>
          </w:r>
          <w:proofErr w:type="spellStart"/>
          <w:r w:rsidRPr="00A901C2">
            <w:rPr>
              <w:sz w:val="16"/>
              <w:szCs w:val="16"/>
            </w:rPr>
            <w:t>uit</w:t>
          </w:r>
          <w:proofErr w:type="spellEnd"/>
          <w:r w:rsidRPr="00A901C2">
            <w:rPr>
              <w:sz w:val="16"/>
              <w:szCs w:val="16"/>
            </w:rPr>
            <w:t xml:space="preserve"> </w:t>
          </w:r>
          <w:proofErr w:type="spellStart"/>
          <w:r w:rsidRPr="00A901C2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E-mail:</w:t>
          </w:r>
          <w:r w:rsidRPr="00A901C2">
            <w:rPr>
              <w:sz w:val="16"/>
              <w:szCs w:val="16"/>
            </w:rPr>
            <w:tab/>
            <w:t>itumail@itu.int</w:t>
          </w:r>
        </w:p>
      </w:tc>
    </w:tr>
    <w:tr w:rsidR="005C265D" w:rsidRPr="00A901C2" w:rsidTr="00BD729B">
      <w:trPr>
        <w:cantSplit/>
      </w:trPr>
      <w:tc>
        <w:tcPr>
          <w:tcW w:w="1062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proofErr w:type="spellStart"/>
          <w:r w:rsidRPr="00A901C2">
            <w:rPr>
              <w:sz w:val="16"/>
              <w:szCs w:val="16"/>
            </w:rPr>
            <w:t>Telefax</w:t>
          </w:r>
          <w:proofErr w:type="spellEnd"/>
          <w:r w:rsidRPr="00A901C2">
            <w:rPr>
              <w:sz w:val="16"/>
              <w:szCs w:val="16"/>
            </w:rPr>
            <w:tab/>
            <w:t>Gr3:</w:t>
          </w:r>
          <w:r w:rsidRPr="00A901C2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ab/>
          </w:r>
          <w:hyperlink r:id="rId1" w:history="1">
            <w:r w:rsidRPr="00A901C2">
              <w:rPr>
                <w:sz w:val="16"/>
                <w:szCs w:val="16"/>
              </w:rPr>
              <w:t>http://www.itu.int/</w:t>
            </w:r>
          </w:hyperlink>
        </w:p>
      </w:tc>
    </w:tr>
    <w:tr w:rsidR="005C265D" w:rsidRPr="00A901C2" w:rsidTr="00BD729B">
      <w:trPr>
        <w:cantSplit/>
      </w:trPr>
      <w:tc>
        <w:tcPr>
          <w:tcW w:w="1062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  <w:r w:rsidRPr="00A901C2">
            <w:rPr>
              <w:sz w:val="16"/>
              <w:szCs w:val="16"/>
            </w:rPr>
            <w:tab/>
            <w:t>Gr4:</w:t>
          </w:r>
          <w:r w:rsidRPr="00A901C2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5C265D" w:rsidRPr="00A901C2" w:rsidRDefault="005C265D" w:rsidP="00A901C2">
          <w:pPr>
            <w:pStyle w:val="itu"/>
            <w:bidi w:val="0"/>
            <w:spacing w:before="40" w:line="240" w:lineRule="auto"/>
            <w:rPr>
              <w:sz w:val="16"/>
              <w:szCs w:val="16"/>
            </w:rPr>
          </w:pPr>
        </w:p>
      </w:tc>
    </w:tr>
  </w:tbl>
  <w:p w:rsidR="005C265D" w:rsidRPr="00535D48" w:rsidRDefault="005C265D" w:rsidP="005C265D">
    <w:pPr>
      <w:bidi w:val="0"/>
      <w:spacing w:before="0"/>
      <w:rPr>
        <w:sz w:val="4"/>
        <w:szCs w:val="12"/>
        <w:lang w:val="es-ES_tradnl" w:bidi="ar-EG"/>
      </w:rPr>
    </w:pPr>
  </w:p>
  <w:p w:rsidR="005C42E6" w:rsidRDefault="005C42E6" w:rsidP="009A7072">
    <w:pPr>
      <w:pStyle w:val="Footer"/>
      <w:bidi/>
      <w:spacing w:before="0" w:line="20" w:lineRule="exact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2E6" w:rsidRDefault="005C42E6">
      <w:r>
        <w:t>____________________</w:t>
      </w:r>
    </w:p>
  </w:footnote>
  <w:footnote w:type="continuationSeparator" w:id="0">
    <w:p w:rsidR="005C42E6" w:rsidRDefault="005C4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72" w:rsidRPr="00C8697B" w:rsidRDefault="009A7072" w:rsidP="009A7072">
    <w:pPr>
      <w:pStyle w:val="Header"/>
      <w:bidi w:val="0"/>
      <w:spacing w:line="240" w:lineRule="auto"/>
      <w:rPr>
        <w:rStyle w:val="PageNumber"/>
        <w:szCs w:val="18"/>
      </w:rPr>
    </w:pPr>
    <w:r w:rsidRPr="00C8697B">
      <w:rPr>
        <w:szCs w:val="18"/>
        <w:lang w:val="en-US"/>
      </w:rPr>
      <w:t xml:space="preserve">- </w:t>
    </w:r>
    <w:r w:rsidR="00AE59CC" w:rsidRPr="00C8697B">
      <w:rPr>
        <w:rStyle w:val="PageNumber"/>
        <w:szCs w:val="18"/>
      </w:rPr>
      <w:fldChar w:fldCharType="begin"/>
    </w:r>
    <w:r w:rsidRPr="00C8697B">
      <w:rPr>
        <w:rStyle w:val="PageNumber"/>
        <w:szCs w:val="18"/>
      </w:rPr>
      <w:instrText xml:space="preserve"> PAGE </w:instrText>
    </w:r>
    <w:r w:rsidR="00AE59CC" w:rsidRPr="00C8697B">
      <w:rPr>
        <w:rStyle w:val="PageNumber"/>
        <w:szCs w:val="18"/>
      </w:rPr>
      <w:fldChar w:fldCharType="separate"/>
    </w:r>
    <w:r w:rsidR="00ED4F16">
      <w:rPr>
        <w:rStyle w:val="PageNumber"/>
        <w:noProof/>
        <w:szCs w:val="18"/>
      </w:rPr>
      <w:t>2</w:t>
    </w:r>
    <w:r w:rsidR="00AE59CC" w:rsidRPr="00C8697B">
      <w:rPr>
        <w:rStyle w:val="PageNumber"/>
        <w:szCs w:val="18"/>
      </w:rPr>
      <w:fldChar w:fldCharType="end"/>
    </w:r>
    <w:r w:rsidRPr="00C8697B">
      <w:rPr>
        <w:rStyle w:val="PageNumber"/>
        <w:szCs w:val="18"/>
      </w:rPr>
      <w:t xml:space="preserve"> -</w:t>
    </w:r>
    <w:r w:rsidR="00695966">
      <w:rPr>
        <w:rStyle w:val="PageNumber"/>
        <w:szCs w:val="18"/>
      </w:rPr>
      <w:br/>
    </w:r>
    <w:r w:rsidR="00695966">
      <w:rPr>
        <w:rStyle w:val="PageNumber"/>
      </w:rPr>
      <w:t>CA/191(Add.1)-A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FDC"/>
    <w:multiLevelType w:val="hybridMultilevel"/>
    <w:tmpl w:val="99A4D108"/>
    <w:lvl w:ilvl="0" w:tplc="0409000F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 w:tplc="DF72D0E2">
      <w:start w:val="6"/>
      <w:numFmt w:val="decimal"/>
      <w:lvlText w:val="%2-"/>
      <w:lvlJc w:val="left"/>
      <w:pPr>
        <w:tabs>
          <w:tab w:val="num" w:pos="1509"/>
        </w:tabs>
        <w:ind w:left="1509" w:hanging="360"/>
      </w:pPr>
      <w:rPr>
        <w:rFonts w:hint="default"/>
        <w:b w:val="0"/>
        <w:sz w:val="30"/>
      </w:rPr>
    </w:lvl>
    <w:lvl w:ilvl="2" w:tplc="9ECA47AE">
      <w:start w:val="1"/>
      <w:numFmt w:val="decimal"/>
      <w:lvlText w:val="%3"/>
      <w:lvlJc w:val="left"/>
      <w:pPr>
        <w:tabs>
          <w:tab w:val="num" w:pos="3279"/>
        </w:tabs>
        <w:ind w:left="3279" w:hanging="1230"/>
      </w:pPr>
      <w:rPr>
        <w:rFonts w:ascii="Calibri" w:eastAsia="SimSun" w:hAnsi="Calibri" w:cs="Traditional Arabic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">
    <w:nsid w:val="01B93F27"/>
    <w:multiLevelType w:val="multilevel"/>
    <w:tmpl w:val="C33C4E72"/>
    <w:lvl w:ilvl="0">
      <w:start w:val="4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1185"/>
        </w:tabs>
        <w:ind w:left="1185" w:hanging="825"/>
      </w:pPr>
      <w:rPr>
        <w:rFonts w:hint="default"/>
        <w:b w:val="0"/>
        <w:bCs w:val="0"/>
      </w:rPr>
    </w:lvl>
    <w:lvl w:ilvl="2">
      <w:start w:val="1"/>
      <w:numFmt w:val="decimal"/>
      <w:lvlText w:val="%1-%2.%3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2">
    <w:nsid w:val="11EC50C9"/>
    <w:multiLevelType w:val="multilevel"/>
    <w:tmpl w:val="FFB21A5A"/>
    <w:lvl w:ilvl="0">
      <w:start w:val="5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  <w:sz w:val="30"/>
      </w:rPr>
    </w:lvl>
    <w:lvl w:ilvl="1">
      <w:start w:val="3"/>
      <w:numFmt w:val="decimal"/>
      <w:lvlText w:val="%1-%2"/>
      <w:lvlJc w:val="left"/>
      <w:pPr>
        <w:tabs>
          <w:tab w:val="num" w:pos="915"/>
        </w:tabs>
        <w:ind w:left="915" w:hanging="735"/>
      </w:pPr>
      <w:rPr>
        <w:rFonts w:hint="default"/>
        <w:sz w:val="30"/>
      </w:rPr>
    </w:lvl>
    <w:lvl w:ilvl="2">
      <w:start w:val="1"/>
      <w:numFmt w:val="decimal"/>
      <w:lvlText w:val="%1-%2-%3"/>
      <w:lvlJc w:val="left"/>
      <w:pPr>
        <w:tabs>
          <w:tab w:val="num" w:pos="1095"/>
        </w:tabs>
        <w:ind w:left="1095" w:hanging="735"/>
      </w:pPr>
      <w:rPr>
        <w:rFonts w:hint="default"/>
        <w:sz w:val="30"/>
      </w:rPr>
    </w:lvl>
    <w:lvl w:ilvl="3">
      <w:start w:val="1"/>
      <w:numFmt w:val="decimal"/>
      <w:lvlText w:val="%1-%2-%3.%4"/>
      <w:lvlJc w:val="left"/>
      <w:pPr>
        <w:tabs>
          <w:tab w:val="num" w:pos="1275"/>
        </w:tabs>
        <w:ind w:left="1275" w:hanging="735"/>
      </w:pPr>
      <w:rPr>
        <w:rFonts w:hint="default"/>
        <w:sz w:val="30"/>
      </w:rPr>
    </w:lvl>
    <w:lvl w:ilvl="4">
      <w:start w:val="1"/>
      <w:numFmt w:val="decimal"/>
      <w:lvlText w:val="%1-%2-%3.%4.%5"/>
      <w:lvlJc w:val="left"/>
      <w:pPr>
        <w:tabs>
          <w:tab w:val="num" w:pos="1800"/>
        </w:tabs>
        <w:ind w:left="1800" w:hanging="1080"/>
      </w:pPr>
      <w:rPr>
        <w:rFonts w:hint="default"/>
        <w:sz w:val="30"/>
      </w:rPr>
    </w:lvl>
    <w:lvl w:ilvl="5">
      <w:start w:val="1"/>
      <w:numFmt w:val="decimal"/>
      <w:lvlText w:val="%1-%2-%3.%4.%5.%6"/>
      <w:lvlJc w:val="left"/>
      <w:pPr>
        <w:tabs>
          <w:tab w:val="num" w:pos="1980"/>
        </w:tabs>
        <w:ind w:left="1980" w:hanging="1080"/>
      </w:pPr>
      <w:rPr>
        <w:rFonts w:hint="default"/>
        <w:sz w:val="30"/>
      </w:rPr>
    </w:lvl>
    <w:lvl w:ilvl="6">
      <w:start w:val="1"/>
      <w:numFmt w:val="decimal"/>
      <w:lvlText w:val="%1-%2-%3.%4.%5.%6.%7"/>
      <w:lvlJc w:val="left"/>
      <w:pPr>
        <w:tabs>
          <w:tab w:val="num" w:pos="2520"/>
        </w:tabs>
        <w:ind w:left="2520" w:hanging="1440"/>
      </w:pPr>
      <w:rPr>
        <w:rFonts w:hint="default"/>
        <w:sz w:val="30"/>
      </w:rPr>
    </w:lvl>
    <w:lvl w:ilvl="7">
      <w:start w:val="1"/>
      <w:numFmt w:val="decimal"/>
      <w:lvlText w:val="%1-%2-%3.%4.%5.%6.%7.%8"/>
      <w:lvlJc w:val="left"/>
      <w:pPr>
        <w:tabs>
          <w:tab w:val="num" w:pos="2700"/>
        </w:tabs>
        <w:ind w:left="2700" w:hanging="1440"/>
      </w:pPr>
      <w:rPr>
        <w:rFonts w:hint="default"/>
        <w:sz w:val="30"/>
      </w:rPr>
    </w:lvl>
    <w:lvl w:ilvl="8">
      <w:start w:val="1"/>
      <w:numFmt w:val="decimal"/>
      <w:lvlText w:val="%1-%2-%3.%4.%5.%6.%7.%8.%9"/>
      <w:lvlJc w:val="left"/>
      <w:pPr>
        <w:tabs>
          <w:tab w:val="num" w:pos="3240"/>
        </w:tabs>
        <w:ind w:left="3240" w:hanging="1800"/>
      </w:pPr>
      <w:rPr>
        <w:rFonts w:hint="default"/>
        <w:sz w:val="30"/>
      </w:rPr>
    </w:lvl>
  </w:abstractNum>
  <w:abstractNum w:abstractNumId="3">
    <w:nsid w:val="2B9827D4"/>
    <w:multiLevelType w:val="hybridMultilevel"/>
    <w:tmpl w:val="F4EEF190"/>
    <w:lvl w:ilvl="0" w:tplc="5C742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3517C3"/>
    <w:multiLevelType w:val="multilevel"/>
    <w:tmpl w:val="B6D6D2B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657454B9"/>
    <w:multiLevelType w:val="hybridMultilevel"/>
    <w:tmpl w:val="0C847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E51BA"/>
    <w:multiLevelType w:val="hybridMultilevel"/>
    <w:tmpl w:val="D86414E8"/>
    <w:lvl w:ilvl="0" w:tplc="C58C3418">
      <w:start w:val="2"/>
      <w:numFmt w:val="decimal"/>
      <w:lvlText w:val="%1-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329E4A02">
      <w:start w:val="10"/>
      <w:numFmt w:val="decimal"/>
      <w:lvlText w:val="%2"/>
      <w:lvlJc w:val="left"/>
      <w:pPr>
        <w:tabs>
          <w:tab w:val="num" w:pos="2670"/>
        </w:tabs>
        <w:ind w:left="2670" w:hanging="1590"/>
      </w:pPr>
      <w:rPr>
        <w:rFonts w:hint="default"/>
      </w:rPr>
    </w:lvl>
    <w:lvl w:ilvl="2" w:tplc="7DFCB66E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SimSun" w:hAnsi="Times New Roman" w:cs="Traditional Arabic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DB2CCD"/>
    <w:multiLevelType w:val="multilevel"/>
    <w:tmpl w:val="2F9CF26A"/>
    <w:lvl w:ilvl="0">
      <w:start w:val="7"/>
      <w:numFmt w:val="decimal"/>
      <w:lvlText w:val="%1-"/>
      <w:lvlJc w:val="left"/>
      <w:pPr>
        <w:tabs>
          <w:tab w:val="num" w:pos="1950"/>
        </w:tabs>
        <w:ind w:left="1950" w:hanging="15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8D5F03"/>
    <w:rsid w:val="0000219B"/>
    <w:rsid w:val="000021C6"/>
    <w:rsid w:val="00003B82"/>
    <w:rsid w:val="0000620A"/>
    <w:rsid w:val="000105BD"/>
    <w:rsid w:val="00016557"/>
    <w:rsid w:val="00022BC4"/>
    <w:rsid w:val="00040187"/>
    <w:rsid w:val="00042F47"/>
    <w:rsid w:val="000519B4"/>
    <w:rsid w:val="00054872"/>
    <w:rsid w:val="00064178"/>
    <w:rsid w:val="00064C11"/>
    <w:rsid w:val="00072E04"/>
    <w:rsid w:val="00073AD8"/>
    <w:rsid w:val="000A4BAB"/>
    <w:rsid w:val="000B7D57"/>
    <w:rsid w:val="000C59CE"/>
    <w:rsid w:val="000C5DB2"/>
    <w:rsid w:val="000C5FBE"/>
    <w:rsid w:val="000E15C1"/>
    <w:rsid w:val="000E4A3C"/>
    <w:rsid w:val="000E64DA"/>
    <w:rsid w:val="000F1BB4"/>
    <w:rsid w:val="000F527D"/>
    <w:rsid w:val="0011110F"/>
    <w:rsid w:val="00113A75"/>
    <w:rsid w:val="001214B1"/>
    <w:rsid w:val="001330B6"/>
    <w:rsid w:val="00137983"/>
    <w:rsid w:val="00141910"/>
    <w:rsid w:val="00142DD6"/>
    <w:rsid w:val="00151E3C"/>
    <w:rsid w:val="001524A9"/>
    <w:rsid w:val="00157A2A"/>
    <w:rsid w:val="00160B48"/>
    <w:rsid w:val="001628B8"/>
    <w:rsid w:val="001650F1"/>
    <w:rsid w:val="0017055B"/>
    <w:rsid w:val="0017416B"/>
    <w:rsid w:val="00177689"/>
    <w:rsid w:val="0018062A"/>
    <w:rsid w:val="00183A80"/>
    <w:rsid w:val="00191133"/>
    <w:rsid w:val="001A006B"/>
    <w:rsid w:val="001B1189"/>
    <w:rsid w:val="001C2581"/>
    <w:rsid w:val="001C725B"/>
    <w:rsid w:val="001E15AA"/>
    <w:rsid w:val="001E5D58"/>
    <w:rsid w:val="001E6176"/>
    <w:rsid w:val="001E6C71"/>
    <w:rsid w:val="00201F13"/>
    <w:rsid w:val="00206BDC"/>
    <w:rsid w:val="00206E2B"/>
    <w:rsid w:val="00210B45"/>
    <w:rsid w:val="00213061"/>
    <w:rsid w:val="00223F32"/>
    <w:rsid w:val="00224A0B"/>
    <w:rsid w:val="00226F72"/>
    <w:rsid w:val="00227F65"/>
    <w:rsid w:val="00246B23"/>
    <w:rsid w:val="0025107F"/>
    <w:rsid w:val="002632BC"/>
    <w:rsid w:val="00267475"/>
    <w:rsid w:val="00271FBC"/>
    <w:rsid w:val="00272BCF"/>
    <w:rsid w:val="00273D3C"/>
    <w:rsid w:val="00276A58"/>
    <w:rsid w:val="002910DF"/>
    <w:rsid w:val="002E41DC"/>
    <w:rsid w:val="002E5B7A"/>
    <w:rsid w:val="002F4A9D"/>
    <w:rsid w:val="00306C05"/>
    <w:rsid w:val="00316BB3"/>
    <w:rsid w:val="00320C8B"/>
    <w:rsid w:val="00322ECB"/>
    <w:rsid w:val="00325DB5"/>
    <w:rsid w:val="00333410"/>
    <w:rsid w:val="00335DA5"/>
    <w:rsid w:val="00343581"/>
    <w:rsid w:val="00353380"/>
    <w:rsid w:val="00366F15"/>
    <w:rsid w:val="00384E94"/>
    <w:rsid w:val="0038740D"/>
    <w:rsid w:val="00390A61"/>
    <w:rsid w:val="003960E4"/>
    <w:rsid w:val="003A4776"/>
    <w:rsid w:val="003A5A66"/>
    <w:rsid w:val="003C1B97"/>
    <w:rsid w:val="003C28F3"/>
    <w:rsid w:val="003C2EA3"/>
    <w:rsid w:val="003C78DD"/>
    <w:rsid w:val="003C7CE3"/>
    <w:rsid w:val="003D348C"/>
    <w:rsid w:val="003D3993"/>
    <w:rsid w:val="003E1203"/>
    <w:rsid w:val="003E2F66"/>
    <w:rsid w:val="003E5C03"/>
    <w:rsid w:val="003F18DA"/>
    <w:rsid w:val="0040272E"/>
    <w:rsid w:val="004140EA"/>
    <w:rsid w:val="00416210"/>
    <w:rsid w:val="0043547D"/>
    <w:rsid w:val="00436D94"/>
    <w:rsid w:val="004406E3"/>
    <w:rsid w:val="00446103"/>
    <w:rsid w:val="0044634B"/>
    <w:rsid w:val="00451A57"/>
    <w:rsid w:val="00456319"/>
    <w:rsid w:val="00470AAC"/>
    <w:rsid w:val="004716D9"/>
    <w:rsid w:val="004848FB"/>
    <w:rsid w:val="004A4D4D"/>
    <w:rsid w:val="004A5AB1"/>
    <w:rsid w:val="004C1881"/>
    <w:rsid w:val="004D14C6"/>
    <w:rsid w:val="004D3B6F"/>
    <w:rsid w:val="004D3FE3"/>
    <w:rsid w:val="004D63EE"/>
    <w:rsid w:val="004E06A4"/>
    <w:rsid w:val="004F26AE"/>
    <w:rsid w:val="004F4146"/>
    <w:rsid w:val="00523980"/>
    <w:rsid w:val="00525BC9"/>
    <w:rsid w:val="00534D9D"/>
    <w:rsid w:val="005603FD"/>
    <w:rsid w:val="005671CA"/>
    <w:rsid w:val="00590DB8"/>
    <w:rsid w:val="00595800"/>
    <w:rsid w:val="005A544E"/>
    <w:rsid w:val="005B07E9"/>
    <w:rsid w:val="005B5C79"/>
    <w:rsid w:val="005B708F"/>
    <w:rsid w:val="005C265D"/>
    <w:rsid w:val="005C40F1"/>
    <w:rsid w:val="005C42E6"/>
    <w:rsid w:val="005C5C2D"/>
    <w:rsid w:val="005D095D"/>
    <w:rsid w:val="005D1543"/>
    <w:rsid w:val="005D79F6"/>
    <w:rsid w:val="005E734B"/>
    <w:rsid w:val="005F130D"/>
    <w:rsid w:val="005F7F4C"/>
    <w:rsid w:val="00600846"/>
    <w:rsid w:val="00600F5D"/>
    <w:rsid w:val="006024DD"/>
    <w:rsid w:val="006136BC"/>
    <w:rsid w:val="00614535"/>
    <w:rsid w:val="006171B8"/>
    <w:rsid w:val="00624358"/>
    <w:rsid w:val="00624DDB"/>
    <w:rsid w:val="00627106"/>
    <w:rsid w:val="00630254"/>
    <w:rsid w:val="00637ACE"/>
    <w:rsid w:val="00637C9D"/>
    <w:rsid w:val="00655203"/>
    <w:rsid w:val="0066122B"/>
    <w:rsid w:val="00663529"/>
    <w:rsid w:val="00667B95"/>
    <w:rsid w:val="006719FE"/>
    <w:rsid w:val="00682AD7"/>
    <w:rsid w:val="006836E2"/>
    <w:rsid w:val="00684405"/>
    <w:rsid w:val="0069377C"/>
    <w:rsid w:val="00695966"/>
    <w:rsid w:val="00695B38"/>
    <w:rsid w:val="00695BE0"/>
    <w:rsid w:val="006971B7"/>
    <w:rsid w:val="006A34DB"/>
    <w:rsid w:val="006B3F95"/>
    <w:rsid w:val="006B6125"/>
    <w:rsid w:val="006C3C20"/>
    <w:rsid w:val="006C4E58"/>
    <w:rsid w:val="006D48C3"/>
    <w:rsid w:val="006D4E26"/>
    <w:rsid w:val="006E2096"/>
    <w:rsid w:val="006E2E2F"/>
    <w:rsid w:val="006E4E19"/>
    <w:rsid w:val="006E6F7B"/>
    <w:rsid w:val="006F3CD3"/>
    <w:rsid w:val="006F4407"/>
    <w:rsid w:val="006F4EF5"/>
    <w:rsid w:val="006F5B3E"/>
    <w:rsid w:val="00702A71"/>
    <w:rsid w:val="0071106C"/>
    <w:rsid w:val="00732CC8"/>
    <w:rsid w:val="00740F67"/>
    <w:rsid w:val="00744CB2"/>
    <w:rsid w:val="00746900"/>
    <w:rsid w:val="007502BE"/>
    <w:rsid w:val="0075205A"/>
    <w:rsid w:val="00760CE4"/>
    <w:rsid w:val="00783678"/>
    <w:rsid w:val="00790226"/>
    <w:rsid w:val="00796ADE"/>
    <w:rsid w:val="007A33DE"/>
    <w:rsid w:val="007A620A"/>
    <w:rsid w:val="007B676B"/>
    <w:rsid w:val="007C22D4"/>
    <w:rsid w:val="00800951"/>
    <w:rsid w:val="00800B8E"/>
    <w:rsid w:val="008047B9"/>
    <w:rsid w:val="00810DF6"/>
    <w:rsid w:val="00811467"/>
    <w:rsid w:val="00813B58"/>
    <w:rsid w:val="00814338"/>
    <w:rsid w:val="00817AB9"/>
    <w:rsid w:val="00817FB1"/>
    <w:rsid w:val="0082104D"/>
    <w:rsid w:val="008214C8"/>
    <w:rsid w:val="00821629"/>
    <w:rsid w:val="00822834"/>
    <w:rsid w:val="0083090E"/>
    <w:rsid w:val="0083298A"/>
    <w:rsid w:val="008347A8"/>
    <w:rsid w:val="008436ED"/>
    <w:rsid w:val="0084448D"/>
    <w:rsid w:val="008575B2"/>
    <w:rsid w:val="00864094"/>
    <w:rsid w:val="00864E04"/>
    <w:rsid w:val="00871C24"/>
    <w:rsid w:val="00877CD6"/>
    <w:rsid w:val="008819DA"/>
    <w:rsid w:val="00881D43"/>
    <w:rsid w:val="00891EF9"/>
    <w:rsid w:val="008C689C"/>
    <w:rsid w:val="008D4874"/>
    <w:rsid w:val="008D5F03"/>
    <w:rsid w:val="008D77F1"/>
    <w:rsid w:val="008E45DF"/>
    <w:rsid w:val="008E4874"/>
    <w:rsid w:val="008E5D02"/>
    <w:rsid w:val="008F788E"/>
    <w:rsid w:val="009107DC"/>
    <w:rsid w:val="0091796F"/>
    <w:rsid w:val="00920CCB"/>
    <w:rsid w:val="00925E3B"/>
    <w:rsid w:val="0093776F"/>
    <w:rsid w:val="00951E88"/>
    <w:rsid w:val="00954BFC"/>
    <w:rsid w:val="00955239"/>
    <w:rsid w:val="009676DC"/>
    <w:rsid w:val="0097183E"/>
    <w:rsid w:val="009723B8"/>
    <w:rsid w:val="0097400B"/>
    <w:rsid w:val="009746CA"/>
    <w:rsid w:val="00974E05"/>
    <w:rsid w:val="00980D6F"/>
    <w:rsid w:val="009846D5"/>
    <w:rsid w:val="00987618"/>
    <w:rsid w:val="009952B2"/>
    <w:rsid w:val="009A4ABE"/>
    <w:rsid w:val="009A7072"/>
    <w:rsid w:val="009B3551"/>
    <w:rsid w:val="009B5902"/>
    <w:rsid w:val="009D6AEC"/>
    <w:rsid w:val="009D7A3B"/>
    <w:rsid w:val="009E14F3"/>
    <w:rsid w:val="009E1957"/>
    <w:rsid w:val="009F209D"/>
    <w:rsid w:val="00A00131"/>
    <w:rsid w:val="00A013CE"/>
    <w:rsid w:val="00A06093"/>
    <w:rsid w:val="00A1183B"/>
    <w:rsid w:val="00A1307D"/>
    <w:rsid w:val="00A17656"/>
    <w:rsid w:val="00A20501"/>
    <w:rsid w:val="00A241A9"/>
    <w:rsid w:val="00A26979"/>
    <w:rsid w:val="00A451EE"/>
    <w:rsid w:val="00A50EDF"/>
    <w:rsid w:val="00A52945"/>
    <w:rsid w:val="00A54786"/>
    <w:rsid w:val="00A57190"/>
    <w:rsid w:val="00A66227"/>
    <w:rsid w:val="00A66E46"/>
    <w:rsid w:val="00A81CB3"/>
    <w:rsid w:val="00A87109"/>
    <w:rsid w:val="00A901C2"/>
    <w:rsid w:val="00A93D71"/>
    <w:rsid w:val="00AA4435"/>
    <w:rsid w:val="00AB07C5"/>
    <w:rsid w:val="00AB75B0"/>
    <w:rsid w:val="00AC5B84"/>
    <w:rsid w:val="00AD7AB0"/>
    <w:rsid w:val="00AE16DA"/>
    <w:rsid w:val="00AE598E"/>
    <w:rsid w:val="00AE59CC"/>
    <w:rsid w:val="00B00DFF"/>
    <w:rsid w:val="00B04C3D"/>
    <w:rsid w:val="00B07C33"/>
    <w:rsid w:val="00B33CD6"/>
    <w:rsid w:val="00B437B6"/>
    <w:rsid w:val="00B47B34"/>
    <w:rsid w:val="00B50279"/>
    <w:rsid w:val="00B55532"/>
    <w:rsid w:val="00B5569B"/>
    <w:rsid w:val="00B5707B"/>
    <w:rsid w:val="00B57344"/>
    <w:rsid w:val="00B65C32"/>
    <w:rsid w:val="00B66D90"/>
    <w:rsid w:val="00B77543"/>
    <w:rsid w:val="00B81DF1"/>
    <w:rsid w:val="00B87197"/>
    <w:rsid w:val="00B87E04"/>
    <w:rsid w:val="00B93D60"/>
    <w:rsid w:val="00B94043"/>
    <w:rsid w:val="00BD65D3"/>
    <w:rsid w:val="00BD67DF"/>
    <w:rsid w:val="00BF0519"/>
    <w:rsid w:val="00BF1165"/>
    <w:rsid w:val="00C027EC"/>
    <w:rsid w:val="00C028E9"/>
    <w:rsid w:val="00C032E5"/>
    <w:rsid w:val="00C067F7"/>
    <w:rsid w:val="00C20177"/>
    <w:rsid w:val="00C24C69"/>
    <w:rsid w:val="00C31CA6"/>
    <w:rsid w:val="00C31E0A"/>
    <w:rsid w:val="00C36BAC"/>
    <w:rsid w:val="00C40AC1"/>
    <w:rsid w:val="00C46EE7"/>
    <w:rsid w:val="00C53DEB"/>
    <w:rsid w:val="00C634EA"/>
    <w:rsid w:val="00C71BD6"/>
    <w:rsid w:val="00C76E44"/>
    <w:rsid w:val="00C807C3"/>
    <w:rsid w:val="00C820CE"/>
    <w:rsid w:val="00C823C0"/>
    <w:rsid w:val="00C8590E"/>
    <w:rsid w:val="00C8697B"/>
    <w:rsid w:val="00C87B84"/>
    <w:rsid w:val="00C92B19"/>
    <w:rsid w:val="00C954F5"/>
    <w:rsid w:val="00CA06D9"/>
    <w:rsid w:val="00CB4CC7"/>
    <w:rsid w:val="00CC0D0D"/>
    <w:rsid w:val="00CD1F43"/>
    <w:rsid w:val="00CD44B6"/>
    <w:rsid w:val="00CE1E9E"/>
    <w:rsid w:val="00CF0E5C"/>
    <w:rsid w:val="00CF27BD"/>
    <w:rsid w:val="00D01576"/>
    <w:rsid w:val="00D01DF7"/>
    <w:rsid w:val="00D04135"/>
    <w:rsid w:val="00D061F7"/>
    <w:rsid w:val="00D100AD"/>
    <w:rsid w:val="00D1075D"/>
    <w:rsid w:val="00D136DE"/>
    <w:rsid w:val="00D3046E"/>
    <w:rsid w:val="00D35752"/>
    <w:rsid w:val="00D463D0"/>
    <w:rsid w:val="00D47933"/>
    <w:rsid w:val="00D526D9"/>
    <w:rsid w:val="00D61395"/>
    <w:rsid w:val="00D6333C"/>
    <w:rsid w:val="00D744B4"/>
    <w:rsid w:val="00D76173"/>
    <w:rsid w:val="00D80BB5"/>
    <w:rsid w:val="00D80E80"/>
    <w:rsid w:val="00D854B6"/>
    <w:rsid w:val="00D96A1F"/>
    <w:rsid w:val="00DA3A36"/>
    <w:rsid w:val="00DB25A3"/>
    <w:rsid w:val="00DB2E6F"/>
    <w:rsid w:val="00DB5E9B"/>
    <w:rsid w:val="00DC3F99"/>
    <w:rsid w:val="00DD080B"/>
    <w:rsid w:val="00DD09BB"/>
    <w:rsid w:val="00DE2151"/>
    <w:rsid w:val="00DE3955"/>
    <w:rsid w:val="00DF34F9"/>
    <w:rsid w:val="00E02B07"/>
    <w:rsid w:val="00E048A0"/>
    <w:rsid w:val="00E06260"/>
    <w:rsid w:val="00E2242A"/>
    <w:rsid w:val="00E260ED"/>
    <w:rsid w:val="00E274F2"/>
    <w:rsid w:val="00E32A70"/>
    <w:rsid w:val="00E518B1"/>
    <w:rsid w:val="00E6041A"/>
    <w:rsid w:val="00E61070"/>
    <w:rsid w:val="00E72E75"/>
    <w:rsid w:val="00E753F3"/>
    <w:rsid w:val="00E82378"/>
    <w:rsid w:val="00E90960"/>
    <w:rsid w:val="00EA3869"/>
    <w:rsid w:val="00EB0BB7"/>
    <w:rsid w:val="00EB57E8"/>
    <w:rsid w:val="00EB651B"/>
    <w:rsid w:val="00EC0F36"/>
    <w:rsid w:val="00EC2D26"/>
    <w:rsid w:val="00EC6BF2"/>
    <w:rsid w:val="00EC710F"/>
    <w:rsid w:val="00ED4F16"/>
    <w:rsid w:val="00F022D2"/>
    <w:rsid w:val="00F133A6"/>
    <w:rsid w:val="00F20962"/>
    <w:rsid w:val="00F2118F"/>
    <w:rsid w:val="00F30BA9"/>
    <w:rsid w:val="00F3728A"/>
    <w:rsid w:val="00F42740"/>
    <w:rsid w:val="00F42944"/>
    <w:rsid w:val="00F44B42"/>
    <w:rsid w:val="00F45E5D"/>
    <w:rsid w:val="00F54725"/>
    <w:rsid w:val="00F6553C"/>
    <w:rsid w:val="00F7043D"/>
    <w:rsid w:val="00F80E3C"/>
    <w:rsid w:val="00F82B2E"/>
    <w:rsid w:val="00F833F5"/>
    <w:rsid w:val="00F83EC0"/>
    <w:rsid w:val="00F84271"/>
    <w:rsid w:val="00F85436"/>
    <w:rsid w:val="00F87498"/>
    <w:rsid w:val="00F93838"/>
    <w:rsid w:val="00FA035F"/>
    <w:rsid w:val="00FA3566"/>
    <w:rsid w:val="00FB49C5"/>
    <w:rsid w:val="00FB6633"/>
    <w:rsid w:val="00FC42B9"/>
    <w:rsid w:val="00FC6453"/>
    <w:rsid w:val="00FD7897"/>
    <w:rsid w:val="00FF05ED"/>
    <w:rsid w:val="00FF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3C1B97"/>
    <w:pPr>
      <w:keepNext/>
      <w:keepLines/>
      <w:spacing w:before="360"/>
      <w:ind w:left="794" w:hanging="794"/>
      <w:outlineLvl w:val="0"/>
    </w:pPr>
    <w:rPr>
      <w:rFonts w:ascii="Times New Roman Bold" w:hAnsi="Times New Roman Bold"/>
      <w:b/>
      <w:bCs/>
      <w:sz w:val="26"/>
      <w:szCs w:val="36"/>
    </w:rPr>
  </w:style>
  <w:style w:type="paragraph" w:styleId="Heading2">
    <w:name w:val="heading 2"/>
    <w:basedOn w:val="Heading1"/>
    <w:next w:val="Normal"/>
    <w:qFormat/>
    <w:rsid w:val="00630254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30254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3025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30254"/>
    <w:pPr>
      <w:outlineLvl w:val="4"/>
    </w:pPr>
  </w:style>
  <w:style w:type="paragraph" w:styleId="Heading6">
    <w:name w:val="heading 6"/>
    <w:basedOn w:val="Heading4"/>
    <w:next w:val="Normal"/>
    <w:qFormat/>
    <w:rsid w:val="0063025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30254"/>
    <w:pPr>
      <w:outlineLvl w:val="6"/>
    </w:pPr>
  </w:style>
  <w:style w:type="paragraph" w:styleId="Heading8">
    <w:name w:val="heading 8"/>
    <w:basedOn w:val="Heading6"/>
    <w:next w:val="Normal"/>
    <w:qFormat/>
    <w:rsid w:val="00630254"/>
    <w:pPr>
      <w:outlineLvl w:val="7"/>
    </w:pPr>
  </w:style>
  <w:style w:type="paragraph" w:styleId="Heading9">
    <w:name w:val="heading 9"/>
    <w:basedOn w:val="Heading6"/>
    <w:next w:val="Normal"/>
    <w:qFormat/>
    <w:rsid w:val="0063025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D04135"/>
    <w:pPr>
      <w:keepNext/>
      <w:keepLines/>
      <w:spacing w:before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Normalaftertitle">
    <w:name w:val="Normal_after_title"/>
    <w:basedOn w:val="Normal"/>
    <w:next w:val="Normal"/>
    <w:rsid w:val="0063025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630254"/>
  </w:style>
  <w:style w:type="paragraph" w:customStyle="1" w:styleId="Figure">
    <w:name w:val="Figure"/>
    <w:basedOn w:val="Normal"/>
    <w:next w:val="FigureNotitle"/>
    <w:rsid w:val="0063025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3025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30254"/>
  </w:style>
  <w:style w:type="paragraph" w:customStyle="1" w:styleId="FigureNotitle">
    <w:name w:val="Figure_No &amp; title"/>
    <w:basedOn w:val="Normal"/>
    <w:next w:val="Normalaftertitle"/>
    <w:rsid w:val="0063025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30254"/>
    <w:rPr>
      <w:b w:val="0"/>
    </w:rPr>
  </w:style>
  <w:style w:type="paragraph" w:customStyle="1" w:styleId="ASN1">
    <w:name w:val="ASN.1"/>
    <w:basedOn w:val="Normal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3025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63025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630254"/>
  </w:style>
  <w:style w:type="paragraph" w:customStyle="1" w:styleId="Call">
    <w:name w:val="Call"/>
    <w:basedOn w:val="Normal"/>
    <w:next w:val="Normal"/>
    <w:rsid w:val="0063025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63025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63025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uiPriority w:val="99"/>
    <w:rsid w:val="00630254"/>
  </w:style>
  <w:style w:type="paragraph" w:customStyle="1" w:styleId="RecNoBR">
    <w:name w:val="Rec_No_BR"/>
    <w:basedOn w:val="Normal"/>
    <w:next w:val="Rectitle"/>
    <w:rsid w:val="0063025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630254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630254"/>
  </w:style>
  <w:style w:type="paragraph" w:customStyle="1" w:styleId="Questiontitle">
    <w:name w:val="Question_title"/>
    <w:basedOn w:val="Rectitle"/>
    <w:next w:val="Questionref"/>
    <w:rsid w:val="00630254"/>
  </w:style>
  <w:style w:type="paragraph" w:customStyle="1" w:styleId="Questionref">
    <w:name w:val="Question_ref"/>
    <w:basedOn w:val="Recref"/>
    <w:next w:val="Questiondate"/>
    <w:rsid w:val="00630254"/>
  </w:style>
  <w:style w:type="paragraph" w:customStyle="1" w:styleId="Recref">
    <w:name w:val="Rec_ref"/>
    <w:basedOn w:val="Normal"/>
    <w:next w:val="Recdate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30254"/>
  </w:style>
  <w:style w:type="character" w:styleId="EndnoteReference">
    <w:name w:val="endnote reference"/>
    <w:basedOn w:val="DefaultParagraphFont"/>
    <w:semiHidden/>
    <w:rsid w:val="00630254"/>
    <w:rPr>
      <w:vertAlign w:val="superscript"/>
    </w:rPr>
  </w:style>
  <w:style w:type="paragraph" w:customStyle="1" w:styleId="enumlev1">
    <w:name w:val="enumlev1"/>
    <w:basedOn w:val="Normal"/>
    <w:rsid w:val="00630254"/>
    <w:pPr>
      <w:spacing w:before="80"/>
      <w:ind w:left="794" w:hanging="794"/>
    </w:pPr>
  </w:style>
  <w:style w:type="paragraph" w:customStyle="1" w:styleId="enumlev2">
    <w:name w:val="enumlev2"/>
    <w:basedOn w:val="enumlev1"/>
    <w:rsid w:val="00630254"/>
    <w:pPr>
      <w:ind w:left="1191" w:hanging="397"/>
    </w:pPr>
  </w:style>
  <w:style w:type="paragraph" w:customStyle="1" w:styleId="enumlev3">
    <w:name w:val="enumlev3"/>
    <w:basedOn w:val="enumlev2"/>
    <w:rsid w:val="00630254"/>
    <w:pPr>
      <w:ind w:left="1588"/>
    </w:pPr>
  </w:style>
  <w:style w:type="paragraph" w:customStyle="1" w:styleId="Equation">
    <w:name w:val="Equation"/>
    <w:basedOn w:val="Normal"/>
    <w:rsid w:val="0063025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3025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3025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30254"/>
  </w:style>
  <w:style w:type="paragraph" w:customStyle="1" w:styleId="Reptitle">
    <w:name w:val="Rep_title"/>
    <w:basedOn w:val="Rectitle"/>
    <w:next w:val="Repref"/>
    <w:rsid w:val="00630254"/>
  </w:style>
  <w:style w:type="paragraph" w:customStyle="1" w:styleId="Repref">
    <w:name w:val="Rep_ref"/>
    <w:basedOn w:val="Recref"/>
    <w:next w:val="Repdate"/>
    <w:rsid w:val="00630254"/>
  </w:style>
  <w:style w:type="paragraph" w:customStyle="1" w:styleId="Repdate">
    <w:name w:val="Rep_date"/>
    <w:basedOn w:val="Recdate"/>
    <w:next w:val="Normalaftertitle"/>
    <w:rsid w:val="00630254"/>
  </w:style>
  <w:style w:type="paragraph" w:customStyle="1" w:styleId="ResNoBR">
    <w:name w:val="Res_No_BR"/>
    <w:basedOn w:val="RecNoBR"/>
    <w:next w:val="Restitle"/>
    <w:rsid w:val="00630254"/>
  </w:style>
  <w:style w:type="paragraph" w:customStyle="1" w:styleId="Restitle">
    <w:name w:val="Res_title"/>
    <w:basedOn w:val="Rectitle"/>
    <w:next w:val="Resref"/>
    <w:rsid w:val="00630254"/>
  </w:style>
  <w:style w:type="paragraph" w:customStyle="1" w:styleId="Resref">
    <w:name w:val="Res_ref"/>
    <w:basedOn w:val="Recref"/>
    <w:next w:val="Resdate"/>
    <w:rsid w:val="00630254"/>
  </w:style>
  <w:style w:type="paragraph" w:customStyle="1" w:styleId="Resdate">
    <w:name w:val="Res_date"/>
    <w:basedOn w:val="Recdate"/>
    <w:next w:val="Normalaftertitle"/>
    <w:rsid w:val="00630254"/>
  </w:style>
  <w:style w:type="paragraph" w:customStyle="1" w:styleId="Section1">
    <w:name w:val="Section_1"/>
    <w:basedOn w:val="Normal"/>
    <w:next w:val="Normal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30254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63025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A54786"/>
    <w:rPr>
      <w:rFonts w:ascii="Times New Roman" w:hAnsi="Times New Roman" w:cs="Times New Roman"/>
      <w:dstrike w:val="0"/>
      <w:position w:val="0"/>
      <w:sz w:val="20"/>
      <w:szCs w:val="20"/>
      <w:vertAlign w:val="superscript"/>
    </w:rPr>
  </w:style>
  <w:style w:type="paragraph" w:styleId="FootnoteText">
    <w:name w:val="footnote text"/>
    <w:basedOn w:val="Note"/>
    <w:semiHidden/>
    <w:rsid w:val="00A54786"/>
    <w:pPr>
      <w:keepLines/>
      <w:tabs>
        <w:tab w:val="left" w:pos="255"/>
      </w:tabs>
      <w:spacing w:line="180" w:lineRule="auto"/>
      <w:ind w:left="284" w:hanging="284"/>
    </w:pPr>
    <w:rPr>
      <w:sz w:val="20"/>
      <w:szCs w:val="26"/>
    </w:rPr>
  </w:style>
  <w:style w:type="paragraph" w:customStyle="1" w:styleId="Note">
    <w:name w:val="Note"/>
    <w:basedOn w:val="Normal"/>
    <w:rsid w:val="00630254"/>
    <w:pPr>
      <w:spacing w:before="80"/>
    </w:pPr>
  </w:style>
  <w:style w:type="paragraph" w:styleId="Header">
    <w:name w:val="header"/>
    <w:basedOn w:val="Normal"/>
    <w:link w:val="HeaderChar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3025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3025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30254"/>
  </w:style>
  <w:style w:type="paragraph" w:styleId="Index2">
    <w:name w:val="index 2"/>
    <w:basedOn w:val="Normal"/>
    <w:next w:val="Normal"/>
    <w:semiHidden/>
    <w:rsid w:val="00630254"/>
    <w:pPr>
      <w:ind w:left="283"/>
    </w:pPr>
  </w:style>
  <w:style w:type="paragraph" w:styleId="Index3">
    <w:name w:val="index 3"/>
    <w:basedOn w:val="Normal"/>
    <w:next w:val="Normal"/>
    <w:semiHidden/>
    <w:rsid w:val="00630254"/>
    <w:pPr>
      <w:ind w:left="566"/>
    </w:pPr>
  </w:style>
  <w:style w:type="paragraph" w:customStyle="1" w:styleId="Section2">
    <w:name w:val="Section_2"/>
    <w:basedOn w:val="Normal"/>
    <w:next w:val="Normal"/>
    <w:rsid w:val="0063025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3025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790226"/>
    <w:pPr>
      <w:keepNext/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  <w:jc w:val="center"/>
    </w:pPr>
    <w:rPr>
      <w:rFonts w:ascii="Times New Roman Bold" w:hAnsi="Times New Roman Bold"/>
      <w:b/>
      <w:bCs/>
      <w:sz w:val="20"/>
      <w:szCs w:val="26"/>
    </w:rPr>
  </w:style>
  <w:style w:type="paragraph" w:customStyle="1" w:styleId="Tabletext">
    <w:name w:val="Table_text"/>
    <w:basedOn w:val="Normal"/>
    <w:link w:val="TabletextChar"/>
    <w:rsid w:val="00663529"/>
    <w:pPr>
      <w:tabs>
        <w:tab w:val="clear" w:pos="794"/>
        <w:tab w:val="clear" w:pos="1191"/>
        <w:tab w:val="clear" w:pos="1588"/>
        <w:tab w:val="clear" w:pos="1985"/>
      </w:tabs>
      <w:spacing w:before="20" w:after="60" w:line="280" w:lineRule="exact"/>
    </w:pPr>
    <w:rPr>
      <w:sz w:val="20"/>
      <w:szCs w:val="26"/>
    </w:rPr>
  </w:style>
  <w:style w:type="paragraph" w:customStyle="1" w:styleId="TableNoBR">
    <w:name w:val="Table_No_BR"/>
    <w:basedOn w:val="Normal"/>
    <w:next w:val="TabletitleBR"/>
    <w:rsid w:val="0063025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3025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3025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63025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63025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63025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630254"/>
  </w:style>
  <w:style w:type="character" w:customStyle="1" w:styleId="Recdef">
    <w:name w:val="Rec_def"/>
    <w:basedOn w:val="DefaultParagraphFont"/>
    <w:rsid w:val="00630254"/>
    <w:rPr>
      <w:b/>
    </w:rPr>
  </w:style>
  <w:style w:type="paragraph" w:customStyle="1" w:styleId="Reftext">
    <w:name w:val="Ref_text"/>
    <w:basedOn w:val="Normal"/>
    <w:rsid w:val="00630254"/>
    <w:pPr>
      <w:ind w:left="794" w:hanging="794"/>
    </w:pPr>
  </w:style>
  <w:style w:type="paragraph" w:customStyle="1" w:styleId="Reftitle">
    <w:name w:val="Ref_title"/>
    <w:basedOn w:val="Normal"/>
    <w:next w:val="Reftext"/>
    <w:rsid w:val="0063025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30254"/>
  </w:style>
  <w:style w:type="character" w:customStyle="1" w:styleId="Resdef">
    <w:name w:val="Res_def"/>
    <w:basedOn w:val="DefaultParagraphFont"/>
    <w:rsid w:val="0063025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30254"/>
  </w:style>
  <w:style w:type="paragraph" w:customStyle="1" w:styleId="SectionNo">
    <w:name w:val="Section_No"/>
    <w:basedOn w:val="Normal"/>
    <w:next w:val="Sectiontitle"/>
    <w:rsid w:val="0063025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63025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63025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3025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630254"/>
    <w:rPr>
      <w:b/>
      <w:color w:val="auto"/>
    </w:rPr>
  </w:style>
  <w:style w:type="paragraph" w:customStyle="1" w:styleId="Tablelegend">
    <w:name w:val="Table_legend"/>
    <w:basedOn w:val="Normal"/>
    <w:rsid w:val="0063025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3025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3025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30254"/>
  </w:style>
  <w:style w:type="paragraph" w:customStyle="1" w:styleId="Title3">
    <w:name w:val="Title 3"/>
    <w:basedOn w:val="Title2"/>
    <w:next w:val="Title4"/>
    <w:rsid w:val="00630254"/>
    <w:rPr>
      <w:caps w:val="0"/>
    </w:rPr>
  </w:style>
  <w:style w:type="paragraph" w:customStyle="1" w:styleId="Title4">
    <w:name w:val="Title 4"/>
    <w:basedOn w:val="Title3"/>
    <w:next w:val="Heading1"/>
    <w:rsid w:val="00630254"/>
    <w:rPr>
      <w:b/>
    </w:rPr>
  </w:style>
  <w:style w:type="paragraph" w:customStyle="1" w:styleId="toc0">
    <w:name w:val="toc 0"/>
    <w:basedOn w:val="Normal"/>
    <w:next w:val="TOC1"/>
    <w:rsid w:val="0063025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3025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30254"/>
    <w:pPr>
      <w:spacing w:before="80"/>
      <w:ind w:left="1531" w:hanging="851"/>
    </w:pPr>
  </w:style>
  <w:style w:type="paragraph" w:styleId="TOC3">
    <w:name w:val="toc 3"/>
    <w:basedOn w:val="TOC2"/>
    <w:semiHidden/>
    <w:rsid w:val="00630254"/>
  </w:style>
  <w:style w:type="paragraph" w:styleId="TOC4">
    <w:name w:val="toc 4"/>
    <w:basedOn w:val="TOC3"/>
    <w:semiHidden/>
    <w:rsid w:val="00630254"/>
  </w:style>
  <w:style w:type="paragraph" w:styleId="TOC5">
    <w:name w:val="toc 5"/>
    <w:basedOn w:val="TOC4"/>
    <w:semiHidden/>
    <w:rsid w:val="00630254"/>
  </w:style>
  <w:style w:type="paragraph" w:styleId="TOC6">
    <w:name w:val="toc 6"/>
    <w:basedOn w:val="TOC4"/>
    <w:semiHidden/>
    <w:rsid w:val="00630254"/>
  </w:style>
  <w:style w:type="paragraph" w:styleId="TOC7">
    <w:name w:val="toc 7"/>
    <w:basedOn w:val="TOC4"/>
    <w:semiHidden/>
    <w:rsid w:val="00630254"/>
  </w:style>
  <w:style w:type="paragraph" w:styleId="TOC8">
    <w:name w:val="toc 8"/>
    <w:basedOn w:val="TOC4"/>
    <w:semiHidden/>
    <w:rsid w:val="00630254"/>
  </w:style>
  <w:style w:type="paragraph" w:customStyle="1" w:styleId="FiguretitleBR">
    <w:name w:val="Figure_title_BR"/>
    <w:basedOn w:val="TabletitleBR"/>
    <w:next w:val="Figurewithouttitle"/>
    <w:rsid w:val="0063025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3025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EB57E8"/>
    <w:rPr>
      <w:color w:val="0000FF"/>
      <w:u w:val="single"/>
    </w:rPr>
  </w:style>
  <w:style w:type="character" w:styleId="FollowedHyperlink">
    <w:name w:val="FollowedHyperlink"/>
    <w:basedOn w:val="DefaultParagraphFont"/>
    <w:rsid w:val="00EB57E8"/>
    <w:rPr>
      <w:color w:val="800080"/>
      <w:u w:val="single"/>
    </w:rPr>
  </w:style>
  <w:style w:type="paragraph" w:customStyle="1" w:styleId="Table">
    <w:name w:val="Table_#"/>
    <w:basedOn w:val="Normal"/>
    <w:next w:val="Normal"/>
    <w:rsid w:val="00663529"/>
    <w:pPr>
      <w:bidi w:val="0"/>
      <w:spacing w:before="567" w:after="113" w:line="240" w:lineRule="auto"/>
      <w:jc w:val="center"/>
    </w:pPr>
    <w:rPr>
      <w:rFonts w:ascii="Arial" w:hAnsi="Arial" w:cs="Times New Roman"/>
      <w:szCs w:val="20"/>
    </w:rPr>
  </w:style>
  <w:style w:type="paragraph" w:customStyle="1" w:styleId="StyleTabletextLatinBold">
    <w:name w:val="Style Table_text + (Latin) Bold"/>
    <w:basedOn w:val="Tabletext"/>
    <w:link w:val="StyleTabletextLatinBoldChar"/>
    <w:rsid w:val="00A54786"/>
    <w:pPr>
      <w:jc w:val="left"/>
    </w:pPr>
  </w:style>
  <w:style w:type="character" w:customStyle="1" w:styleId="TabletextChar">
    <w:name w:val="Table_text Char"/>
    <w:basedOn w:val="DefaultParagraphFont"/>
    <w:link w:val="Tabletext"/>
    <w:rsid w:val="00A54786"/>
    <w:rPr>
      <w:rFonts w:cs="Traditional Arabic"/>
      <w:szCs w:val="26"/>
      <w:lang w:val="en-GB" w:eastAsia="en-US" w:bidi="ar-SA"/>
    </w:rPr>
  </w:style>
  <w:style w:type="character" w:customStyle="1" w:styleId="StyleTabletextLatinBoldChar">
    <w:name w:val="Style Table_text + (Latin) Bold Char"/>
    <w:basedOn w:val="TabletextChar"/>
    <w:link w:val="StyleTabletextLatinBold"/>
    <w:rsid w:val="00A54786"/>
  </w:style>
  <w:style w:type="paragraph" w:customStyle="1" w:styleId="RecTitle0">
    <w:name w:val="Rec Title"/>
    <w:basedOn w:val="Normal"/>
    <w:next w:val="Heading1"/>
    <w:rsid w:val="005603FD"/>
    <w:pPr>
      <w:bidi w:val="0"/>
      <w:spacing w:before="240" w:line="240" w:lineRule="auto"/>
      <w:jc w:val="center"/>
    </w:pPr>
    <w:rPr>
      <w:rFonts w:ascii="Arial" w:hAnsi="Arial" w:cs="Times New Roman"/>
      <w:b/>
      <w:szCs w:val="20"/>
    </w:rPr>
  </w:style>
  <w:style w:type="paragraph" w:styleId="NormalWeb">
    <w:name w:val="Normal (Web)"/>
    <w:basedOn w:val="Normal"/>
    <w:rsid w:val="005603F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8F788E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788E"/>
    <w:rPr>
      <w:rFonts w:ascii="Tahoma" w:hAnsi="Tahoma" w:cs="Tahoma"/>
      <w:sz w:val="16"/>
      <w:szCs w:val="16"/>
      <w:lang w:val="en-GB" w:eastAsia="en-US"/>
    </w:rPr>
  </w:style>
  <w:style w:type="paragraph" w:styleId="Title">
    <w:name w:val="Title"/>
    <w:basedOn w:val="Normal"/>
    <w:link w:val="TitleChar"/>
    <w:qFormat/>
    <w:rsid w:val="00451A57"/>
    <w:pPr>
      <w:tabs>
        <w:tab w:val="clear" w:pos="794"/>
        <w:tab w:val="clear" w:pos="1191"/>
        <w:tab w:val="clear" w:pos="1588"/>
        <w:tab w:val="clear" w:pos="1985"/>
      </w:tabs>
      <w:bidi w:val="0"/>
      <w:spacing w:line="240" w:lineRule="auto"/>
      <w:jc w:val="center"/>
    </w:pPr>
    <w:rPr>
      <w:rFonts w:cs="Times New Roman"/>
      <w:b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51A57"/>
    <w:rPr>
      <w:rFonts w:ascii="Times New Roman" w:hAnsi="Times New Roman"/>
      <w:b/>
      <w:sz w:val="22"/>
      <w:lang w:eastAsia="en-US"/>
    </w:rPr>
  </w:style>
  <w:style w:type="paragraph" w:customStyle="1" w:styleId="Annex">
    <w:name w:val="Annex_#"/>
    <w:basedOn w:val="Normal"/>
    <w:next w:val="Normal"/>
    <w:rsid w:val="00451A57"/>
    <w:pPr>
      <w:keepNext/>
      <w:keepLines/>
      <w:overflowPunct/>
      <w:autoSpaceDE/>
      <w:autoSpaceDN/>
      <w:bidi w:val="0"/>
      <w:adjustRightInd/>
      <w:spacing w:before="480" w:after="80" w:line="240" w:lineRule="auto"/>
      <w:jc w:val="center"/>
      <w:textAlignment w:val="auto"/>
    </w:pPr>
    <w:rPr>
      <w:rFonts w:cs="Times New Roman"/>
      <w:caps/>
      <w:sz w:val="24"/>
      <w:szCs w:val="20"/>
    </w:rPr>
  </w:style>
  <w:style w:type="paragraph" w:customStyle="1" w:styleId="AnnexTitle">
    <w:name w:val="Annex_Title"/>
    <w:basedOn w:val="Normal"/>
    <w:next w:val="Normal"/>
    <w:rsid w:val="00451A57"/>
    <w:pPr>
      <w:keepNext/>
      <w:keepLines/>
      <w:overflowPunct/>
      <w:autoSpaceDE/>
      <w:autoSpaceDN/>
      <w:bidi w:val="0"/>
      <w:adjustRightInd/>
      <w:spacing w:before="240" w:after="280" w:line="240" w:lineRule="auto"/>
      <w:jc w:val="center"/>
      <w:textAlignment w:val="auto"/>
    </w:pPr>
    <w:rPr>
      <w:rFonts w:cs="Times New Roman"/>
      <w:b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451A57"/>
    <w:rPr>
      <w:rFonts w:ascii="Times New Roman" w:hAnsi="Times New Roman" w:cs="Traditional Arabic"/>
      <w:sz w:val="18"/>
      <w:szCs w:val="30"/>
      <w:lang w:val="en-GB" w:eastAsia="en-US"/>
    </w:rPr>
  </w:style>
  <w:style w:type="table" w:customStyle="1" w:styleId="TableGrid1">
    <w:name w:val="Table Grid1"/>
    <w:basedOn w:val="TableNormal"/>
    <w:next w:val="TableGrid"/>
    <w:rsid w:val="003C1B9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7AB9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sid w:val="009A7072"/>
    <w:rPr>
      <w:rFonts w:ascii="Times New Roman" w:hAnsi="Times New Roman" w:cs="Traditional Arabic"/>
      <w:noProof/>
      <w:sz w:val="16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oth/R0A0A000005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07-SC-C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07-CPM11.02-C/en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wfik\Application%20Data\Microsoft\Templates\POOL%20A%20-%20ITU\PA_BRcirc(CA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94DFC-B570-4C6A-908E-E119F5DCA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33</TotalTime>
  <Pages>2</Pages>
  <Words>384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INTERNATIONAL TELECOMMUNICATION UNION</vt:lpstr>
      <vt:lpstr>1	المقدمة</vt:lpstr>
      <vt:lpstr>2	تاريخ الاجتماع ومكان انعقاده</vt:lpstr>
      <vt:lpstr>3	برنامج الاجتماع</vt:lpstr>
      <vt:lpstr>4	إعداد مشروع التقرير الشامل للاجتماع التحضيري المزمع رفعه إلى المؤتمر العالمي ل</vt:lpstr>
      <vt:lpstr>4	المساهمات</vt:lpstr>
      <vt:lpstr>6	توفير الوثائق أثناء  الدورة الثانية للاجتماع التحضيري للمؤتمر (CPM-11-2)</vt:lpstr>
      <vt:lpstr>7	تسجيل المندوبين</vt:lpstr>
      <vt:lpstr>8	الإقامة وحجز الفندق</vt:lpstr>
      <vt:lpstr>9	متطلبات الحصول على تأشيرة الدخول</vt:lpstr>
    </vt:vector>
  </TitlesOfParts>
  <Company>ITU</Company>
  <LinksUpToDate>false</LinksUpToDate>
  <CharactersWithSpaces>2848</CharactersWithSpaces>
  <SharedDoc>false</SharedDoc>
  <HLinks>
    <vt:vector size="48" baseType="variant"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mailto:ITU-R.registrations@itu.int</vt:lpwstr>
      </vt:variant>
      <vt:variant>
        <vt:lpwstr/>
      </vt:variant>
      <vt:variant>
        <vt:i4>1572969</vt:i4>
      </vt:variant>
      <vt:variant>
        <vt:i4>18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5439560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6488167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http://www.itu.int/ITU-R/go/wrs-10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196729</vt:i4>
      </vt:variant>
      <vt:variant>
        <vt:i4>6</vt:i4>
      </vt:variant>
      <vt:variant>
        <vt:i4>0</vt:i4>
      </vt:variant>
      <vt:variant>
        <vt:i4>5</vt:i4>
      </vt:variant>
      <vt:variant>
        <vt:lpwstr>mailto:ITU-Registrations@itu.int</vt:lpwstr>
      </vt:variant>
      <vt:variant>
        <vt:lpwstr/>
      </vt:variant>
      <vt:variant>
        <vt:i4>5439560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http://www.itu.int/itu-r/go/wrs-10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tawfik</dc:creator>
  <cp:keywords/>
  <dc:description/>
  <cp:lastModifiedBy>millet</cp:lastModifiedBy>
  <cp:revision>24</cp:revision>
  <cp:lastPrinted>2010-08-18T11:40:00Z</cp:lastPrinted>
  <dcterms:created xsi:type="dcterms:W3CDTF">2010-08-11T12:40:00Z</dcterms:created>
  <dcterms:modified xsi:type="dcterms:W3CDTF">2010-08-18T11:40:00Z</dcterms:modified>
</cp:coreProperties>
</file>