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1831"/>
        <w:gridCol w:w="3800"/>
        <w:gridCol w:w="4497"/>
      </w:tblGrid>
      <w:tr w:rsidR="00772EB4" w:rsidRPr="002F45CF" w:rsidTr="002670AF">
        <w:trPr>
          <w:jc w:val="center"/>
        </w:trPr>
        <w:tc>
          <w:tcPr>
            <w:tcW w:w="10128" w:type="dxa"/>
            <w:gridSpan w:val="3"/>
          </w:tcPr>
          <w:p w:rsidR="00772EB4" w:rsidRPr="002F45CF" w:rsidRDefault="00DC7E9B">
            <w:pPr>
              <w:ind w:left="159"/>
              <w:jc w:val="center"/>
              <w:rPr>
                <w:rFonts w:cs="Simplified Arabic"/>
                <w:color w:val="808080"/>
                <w:sz w:val="19"/>
                <w:szCs w:val="26"/>
                <w:lang w:val="en-US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C1D71B5" wp14:editId="40A0205E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RPr="002F45CF" w:rsidTr="0000167D">
        <w:trPr>
          <w:jc w:val="center"/>
        </w:trPr>
        <w:tc>
          <w:tcPr>
            <w:tcW w:w="10128" w:type="dxa"/>
            <w:gridSpan w:val="3"/>
          </w:tcPr>
          <w:p w:rsidR="00F337D4" w:rsidRPr="002F45CF" w:rsidRDefault="00F337D4" w:rsidP="002670AF">
            <w:pPr>
              <w:pStyle w:val="BDTName"/>
              <w:rPr>
                <w:szCs w:val="32"/>
                <w:rtl/>
                <w:lang w:bidi="ar-EG"/>
              </w:rPr>
            </w:pPr>
            <w:r w:rsidRPr="002F45CF">
              <w:rPr>
                <w:rFonts w:hint="cs"/>
                <w:szCs w:val="32"/>
                <w:rtl/>
              </w:rPr>
              <w:t>مكتب</w:t>
            </w:r>
            <w:r w:rsidRPr="002F45CF">
              <w:rPr>
                <w:szCs w:val="32"/>
                <w:rtl/>
              </w:rPr>
              <w:t xml:space="preserve"> </w:t>
            </w:r>
            <w:r w:rsidRPr="002F45CF">
              <w:rPr>
                <w:rFonts w:hint="cs"/>
                <w:szCs w:val="32"/>
                <w:rtl/>
              </w:rPr>
              <w:t>تنمية</w:t>
            </w:r>
            <w:r w:rsidRPr="002F45CF">
              <w:rPr>
                <w:szCs w:val="32"/>
                <w:rtl/>
              </w:rPr>
              <w:t xml:space="preserve"> </w:t>
            </w:r>
            <w:r w:rsidRPr="002F45CF">
              <w:rPr>
                <w:rFonts w:hint="cs"/>
                <w:szCs w:val="32"/>
                <w:rtl/>
              </w:rPr>
              <w:t>الاتصالات</w:t>
            </w:r>
            <w:r w:rsidRPr="002F45CF">
              <w:rPr>
                <w:szCs w:val="32"/>
              </w:rPr>
              <w:t xml:space="preserve">(BDT) </w:t>
            </w:r>
          </w:p>
        </w:tc>
      </w:tr>
      <w:tr w:rsidR="00772EB4" w:rsidRPr="002F45CF" w:rsidTr="00CE5711">
        <w:trPr>
          <w:jc w:val="center"/>
        </w:trPr>
        <w:tc>
          <w:tcPr>
            <w:tcW w:w="5631" w:type="dxa"/>
            <w:gridSpan w:val="2"/>
          </w:tcPr>
          <w:p w:rsidR="00772EB4" w:rsidRPr="002F45CF" w:rsidRDefault="00772EB4" w:rsidP="00AB73FA">
            <w:pPr>
              <w:pStyle w:val="BDTContactDetails"/>
              <w:bidi w:val="0"/>
              <w:spacing w:line="180" w:lineRule="exact"/>
              <w:ind w:left="0"/>
              <w:rPr>
                <w:sz w:val="19"/>
                <w:szCs w:val="26"/>
              </w:rPr>
            </w:pPr>
          </w:p>
        </w:tc>
        <w:tc>
          <w:tcPr>
            <w:tcW w:w="4497" w:type="dxa"/>
          </w:tcPr>
          <w:p w:rsidR="00772EB4" w:rsidRPr="002F45CF" w:rsidRDefault="00772EB4" w:rsidP="00AB73FA">
            <w:pPr>
              <w:pStyle w:val="BDTContactDetails"/>
              <w:bidi w:val="0"/>
              <w:spacing w:line="180" w:lineRule="exact"/>
              <w:ind w:left="0"/>
              <w:rPr>
                <w:sz w:val="19"/>
                <w:szCs w:val="26"/>
              </w:rPr>
            </w:pPr>
          </w:p>
        </w:tc>
      </w:tr>
      <w:tr w:rsidR="0078689A" w:rsidRPr="002F45CF" w:rsidTr="00CE5711">
        <w:trPr>
          <w:trHeight w:hRule="exact" w:val="397"/>
          <w:jc w:val="center"/>
        </w:trPr>
        <w:tc>
          <w:tcPr>
            <w:tcW w:w="1831" w:type="dxa"/>
          </w:tcPr>
          <w:p w:rsidR="0078689A" w:rsidRPr="002F45CF" w:rsidRDefault="0078689A" w:rsidP="009504E6">
            <w:pPr>
              <w:pStyle w:val="BDTContact"/>
              <w:spacing w:before="40" w:after="40" w:line="300" w:lineRule="exact"/>
              <w:rPr>
                <w:sz w:val="24"/>
                <w:szCs w:val="26"/>
                <w:rtl/>
                <w:lang w:val="en-US" w:bidi="ar-EG"/>
              </w:rPr>
            </w:pPr>
            <w:r w:rsidRPr="002F45CF">
              <w:rPr>
                <w:rFonts w:hint="cs"/>
                <w:sz w:val="24"/>
                <w:szCs w:val="26"/>
                <w:rtl/>
              </w:rPr>
              <w:t>المرجع</w:t>
            </w:r>
            <w:r w:rsidRPr="002F45CF">
              <w:rPr>
                <w:sz w:val="24"/>
                <w:szCs w:val="26"/>
                <w:rtl/>
              </w:rPr>
              <w:t>:</w:t>
            </w:r>
          </w:p>
        </w:tc>
        <w:tc>
          <w:tcPr>
            <w:tcW w:w="3800" w:type="dxa"/>
          </w:tcPr>
          <w:p w:rsidR="0078689A" w:rsidRPr="002F45CF" w:rsidRDefault="0078689A" w:rsidP="009B37FB">
            <w:pPr>
              <w:pStyle w:val="BDTContactDetails"/>
              <w:spacing w:before="40" w:after="40"/>
              <w:ind w:left="0"/>
              <w:rPr>
                <w:sz w:val="24"/>
                <w:szCs w:val="26"/>
                <w:rtl/>
                <w:lang w:bidi="ar-SY"/>
              </w:rPr>
            </w:pPr>
            <w:r w:rsidRPr="002F45CF">
              <w:rPr>
                <w:rFonts w:hint="cs"/>
                <w:sz w:val="24"/>
                <w:szCs w:val="26"/>
                <w:rtl/>
              </w:rPr>
              <w:t>الرسالة</w:t>
            </w:r>
            <w:r w:rsidRPr="002F45CF">
              <w:rPr>
                <w:sz w:val="24"/>
                <w:szCs w:val="26"/>
                <w:rtl/>
              </w:rPr>
              <w:t xml:space="preserve"> </w:t>
            </w:r>
            <w:r w:rsidRPr="002F45CF">
              <w:rPr>
                <w:rFonts w:hint="cs"/>
                <w:sz w:val="24"/>
                <w:szCs w:val="26"/>
                <w:rtl/>
              </w:rPr>
              <w:t>المعممة</w:t>
            </w:r>
            <w:r w:rsidRPr="002F45CF">
              <w:rPr>
                <w:sz w:val="24"/>
                <w:szCs w:val="26"/>
                <w:rtl/>
              </w:rPr>
              <w:t xml:space="preserve"> </w:t>
            </w:r>
            <w:r w:rsidR="00CE5711" w:rsidRPr="002F45CF">
              <w:rPr>
                <w:bCs/>
                <w:sz w:val="24"/>
                <w:szCs w:val="26"/>
                <w:lang w:bidi="ar-EG"/>
              </w:rPr>
              <w:t>BDT/IP/CSTG</w:t>
            </w:r>
            <w:r w:rsidR="009B37FB" w:rsidRPr="002F45CF">
              <w:rPr>
                <w:bCs/>
                <w:sz w:val="24"/>
                <w:szCs w:val="26"/>
                <w:lang w:bidi="ar-EG"/>
              </w:rPr>
              <w:t>/</w:t>
            </w:r>
            <w:r w:rsidR="00EC7949" w:rsidRPr="002F45CF">
              <w:rPr>
                <w:bCs/>
                <w:sz w:val="24"/>
                <w:szCs w:val="26"/>
                <w:lang w:bidi="ar-EG"/>
              </w:rPr>
              <w:t>0</w:t>
            </w:r>
            <w:r w:rsidR="00CE5711" w:rsidRPr="002F45CF">
              <w:rPr>
                <w:bCs/>
                <w:sz w:val="24"/>
                <w:szCs w:val="26"/>
                <w:lang w:bidi="ar-EG"/>
              </w:rPr>
              <w:t>1</w:t>
            </w:r>
            <w:r w:rsidR="00CF27A4" w:rsidRPr="002F45CF">
              <w:rPr>
                <w:bCs/>
                <w:sz w:val="24"/>
                <w:szCs w:val="26"/>
                <w:lang w:bidi="ar-EG"/>
              </w:rPr>
              <w:t>9</w:t>
            </w:r>
          </w:p>
        </w:tc>
        <w:tc>
          <w:tcPr>
            <w:tcW w:w="4497" w:type="dxa"/>
          </w:tcPr>
          <w:p w:rsidR="0078689A" w:rsidRPr="002F45CF" w:rsidRDefault="00E948D9" w:rsidP="00DD6548">
            <w:pPr>
              <w:pStyle w:val="BDTAddressee"/>
              <w:bidi/>
              <w:spacing w:before="40" w:after="40" w:line="300" w:lineRule="exact"/>
              <w:ind w:left="57"/>
              <w:rPr>
                <w:rFonts w:cs="Simplified Arabic"/>
                <w:sz w:val="24"/>
                <w:szCs w:val="26"/>
                <w:rtl/>
                <w:lang w:bidi="ar-SY"/>
              </w:rPr>
            </w:pPr>
            <w:r w:rsidRPr="002F45CF">
              <w:rPr>
                <w:rFonts w:cs="Simplified Arabic" w:hint="cs"/>
                <w:sz w:val="24"/>
                <w:szCs w:val="26"/>
                <w:rtl/>
              </w:rPr>
              <w:t>جنيف،</w:t>
            </w:r>
            <w:r w:rsidRPr="002F45CF">
              <w:rPr>
                <w:rFonts w:cs="Simplified Arabic"/>
                <w:sz w:val="24"/>
                <w:szCs w:val="26"/>
                <w:rtl/>
              </w:rPr>
              <w:t xml:space="preserve"> </w:t>
            </w:r>
            <w:r w:rsidR="00CF27A4" w:rsidRPr="002F45CF">
              <w:rPr>
                <w:rFonts w:cs="Simplified Arabic"/>
                <w:sz w:val="24"/>
                <w:szCs w:val="26"/>
                <w:lang w:bidi="ar-EG"/>
              </w:rPr>
              <w:t>22</w:t>
            </w:r>
            <w:r w:rsidR="002C54E2" w:rsidRPr="002F45CF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 </w:t>
            </w:r>
            <w:r w:rsidR="00CF27A4" w:rsidRPr="002F45CF">
              <w:rPr>
                <w:rFonts w:cs="Simplified Arabic" w:hint="cs"/>
                <w:sz w:val="24"/>
                <w:szCs w:val="26"/>
                <w:rtl/>
                <w:lang w:bidi="ar-EG"/>
              </w:rPr>
              <w:t>مارس</w:t>
            </w:r>
            <w:r w:rsidR="00FE2ED1" w:rsidRPr="002F45CF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 </w:t>
            </w:r>
            <w:r w:rsidR="00CF27A4" w:rsidRPr="002F45CF">
              <w:rPr>
                <w:rFonts w:cs="Simplified Arabic"/>
                <w:sz w:val="24"/>
                <w:szCs w:val="26"/>
                <w:lang w:bidi="ar-EG"/>
              </w:rPr>
              <w:t>2013</w:t>
            </w:r>
          </w:p>
        </w:tc>
      </w:tr>
      <w:tr w:rsidR="0078689A" w:rsidRPr="002F45CF" w:rsidTr="00CE5711">
        <w:trPr>
          <w:jc w:val="center"/>
        </w:trPr>
        <w:tc>
          <w:tcPr>
            <w:tcW w:w="1831" w:type="dxa"/>
          </w:tcPr>
          <w:p w:rsidR="0078689A" w:rsidRPr="002F45CF" w:rsidRDefault="0078689A" w:rsidP="00AB73FA">
            <w:pPr>
              <w:pStyle w:val="BDTContact"/>
              <w:spacing w:line="200" w:lineRule="exact"/>
              <w:rPr>
                <w:sz w:val="24"/>
                <w:szCs w:val="26"/>
                <w:rtl/>
              </w:rPr>
            </w:pPr>
          </w:p>
        </w:tc>
        <w:tc>
          <w:tcPr>
            <w:tcW w:w="3800" w:type="dxa"/>
          </w:tcPr>
          <w:p w:rsidR="0078689A" w:rsidRPr="002F45CF" w:rsidRDefault="0078689A" w:rsidP="00AB73FA">
            <w:pPr>
              <w:pStyle w:val="BDTContactDetails"/>
              <w:bidi w:val="0"/>
              <w:spacing w:line="200" w:lineRule="exact"/>
              <w:ind w:left="0"/>
              <w:rPr>
                <w:sz w:val="24"/>
                <w:szCs w:val="26"/>
                <w:rtl/>
              </w:rPr>
            </w:pPr>
          </w:p>
        </w:tc>
        <w:tc>
          <w:tcPr>
            <w:tcW w:w="4497" w:type="dxa"/>
          </w:tcPr>
          <w:p w:rsidR="0078689A" w:rsidRPr="002F45CF" w:rsidRDefault="0078689A" w:rsidP="00AB73FA">
            <w:pPr>
              <w:pStyle w:val="BDTAddressee"/>
              <w:bidi/>
              <w:spacing w:line="200" w:lineRule="exact"/>
              <w:ind w:left="57"/>
              <w:rPr>
                <w:rFonts w:cs="Simplified Arabic"/>
                <w:sz w:val="24"/>
                <w:szCs w:val="26"/>
                <w:rtl/>
                <w:lang w:bidi="ar-EG"/>
              </w:rPr>
            </w:pPr>
          </w:p>
        </w:tc>
      </w:tr>
      <w:tr w:rsidR="00053670" w:rsidRPr="002F45CF" w:rsidTr="00CE5711">
        <w:trPr>
          <w:jc w:val="center"/>
        </w:trPr>
        <w:tc>
          <w:tcPr>
            <w:tcW w:w="1831" w:type="dxa"/>
          </w:tcPr>
          <w:p w:rsidR="00053670" w:rsidRPr="002F45CF" w:rsidRDefault="00053670" w:rsidP="00EE3566">
            <w:pPr>
              <w:pStyle w:val="BDTSubject"/>
              <w:spacing w:after="0" w:line="204" w:lineRule="auto"/>
              <w:rPr>
                <w:sz w:val="24"/>
                <w:szCs w:val="26"/>
                <w:rtl/>
              </w:rPr>
            </w:pPr>
          </w:p>
        </w:tc>
        <w:tc>
          <w:tcPr>
            <w:tcW w:w="3800" w:type="dxa"/>
          </w:tcPr>
          <w:p w:rsidR="00053670" w:rsidRPr="002F45CF" w:rsidRDefault="00053670" w:rsidP="00EE3566">
            <w:pPr>
              <w:pStyle w:val="BDTSubjectdetail"/>
              <w:spacing w:line="204" w:lineRule="auto"/>
              <w:rPr>
                <w:sz w:val="24"/>
                <w:szCs w:val="26"/>
                <w:rtl/>
                <w:lang w:bidi="ar-EG"/>
              </w:rPr>
            </w:pPr>
          </w:p>
        </w:tc>
        <w:tc>
          <w:tcPr>
            <w:tcW w:w="4497" w:type="dxa"/>
          </w:tcPr>
          <w:p w:rsidR="005D3B8F" w:rsidRPr="002F45CF" w:rsidRDefault="005D3B8F" w:rsidP="00DB6F13">
            <w:pPr>
              <w:pStyle w:val="BDTAddressee"/>
              <w:tabs>
                <w:tab w:val="left" w:pos="397"/>
              </w:tabs>
              <w:bidi/>
              <w:spacing w:line="204" w:lineRule="auto"/>
              <w:ind w:left="57"/>
              <w:rPr>
                <w:rFonts w:cs="Simplified Arabic"/>
                <w:sz w:val="24"/>
                <w:szCs w:val="26"/>
                <w:rtl/>
              </w:rPr>
            </w:pPr>
            <w:r w:rsidRPr="002F45CF">
              <w:rPr>
                <w:rFonts w:cs="Simplified Arabic" w:hint="cs"/>
                <w:sz w:val="24"/>
                <w:szCs w:val="26"/>
                <w:rtl/>
              </w:rPr>
              <w:t>إلى:</w:t>
            </w:r>
          </w:p>
          <w:p w:rsidR="005D3B8F" w:rsidRPr="002F45CF" w:rsidRDefault="005D3B8F" w:rsidP="00DB6F13">
            <w:pPr>
              <w:tabs>
                <w:tab w:val="left" w:pos="397"/>
              </w:tabs>
              <w:bidi/>
              <w:spacing w:before="0" w:after="0" w:line="192" w:lineRule="auto"/>
              <w:ind w:left="57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-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ab/>
              <w:t>إدارات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الدول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1D650B"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الأعضاء</w:t>
            </w:r>
            <w:r w:rsidR="009B37FB" w:rsidRPr="002F45C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في الاتحاد</w:t>
            </w:r>
          </w:p>
          <w:p w:rsidR="005D3B8F" w:rsidRPr="002F45CF" w:rsidRDefault="005D3B8F" w:rsidP="00DB6F13">
            <w:pPr>
              <w:tabs>
                <w:tab w:val="left" w:pos="397"/>
              </w:tabs>
              <w:bidi/>
              <w:spacing w:before="0" w:after="0" w:line="192" w:lineRule="auto"/>
              <w:ind w:left="57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-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ab/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المراقب (بموجب القرار</w:t>
            </w:r>
            <w:r w:rsidR="00CD7921">
              <w:rPr>
                <w:rFonts w:cs="Simplified Arabic" w:hint="eastAsia"/>
                <w:sz w:val="24"/>
                <w:szCs w:val="26"/>
                <w:rtl/>
                <w:lang w:val="en-US" w:eastAsia="zh-CN"/>
              </w:rPr>
              <w:t> </w:t>
            </w:r>
            <w:r w:rsidRPr="002F45CF">
              <w:rPr>
                <w:rFonts w:cs="Simplified Arabic"/>
                <w:sz w:val="24"/>
                <w:szCs w:val="26"/>
                <w:lang w:val="en-US" w:eastAsia="zh-CN"/>
              </w:rPr>
              <w:t>99</w:t>
            </w:r>
            <w:r w:rsidR="001D650B" w:rsidRPr="002F45C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)</w:t>
            </w:r>
          </w:p>
          <w:p w:rsidR="005D3B8F" w:rsidRPr="002F45CF" w:rsidRDefault="005D3B8F" w:rsidP="00DB6F13">
            <w:pPr>
              <w:tabs>
                <w:tab w:val="left" w:pos="397"/>
              </w:tabs>
              <w:bidi/>
              <w:spacing w:before="0" w:after="0" w:line="192" w:lineRule="auto"/>
              <w:ind w:left="397" w:hanging="340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-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ab/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أعضاء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قطاع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تنمية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1D650B"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الاتصالات</w:t>
            </w:r>
            <w:r w:rsidR="00BA4FD8"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والمنتسبين إليه والهيئات الأكاديمية المنضمة إليه</w:t>
            </w:r>
          </w:p>
          <w:p w:rsidR="005D3B8F" w:rsidRPr="00DB6F13" w:rsidRDefault="005D3B8F" w:rsidP="00DB6F13">
            <w:pPr>
              <w:tabs>
                <w:tab w:val="left" w:pos="397"/>
              </w:tabs>
              <w:bidi/>
              <w:spacing w:before="0" w:after="0" w:line="192" w:lineRule="auto"/>
              <w:ind w:left="397" w:hanging="340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DB6F13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-</w:t>
            </w:r>
            <w:r w:rsidRPr="00DB6F13">
              <w:rPr>
                <w:rFonts w:cs="Simplified Arabic"/>
                <w:sz w:val="24"/>
                <w:szCs w:val="26"/>
                <w:rtl/>
                <w:lang w:val="en-US" w:eastAsia="zh-CN"/>
              </w:rPr>
              <w:tab/>
            </w:r>
            <w:r w:rsidR="00BA4FD8" w:rsidRPr="00DB6F13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أعضاء</w:t>
            </w:r>
            <w:r w:rsidR="00BA4FD8" w:rsidRPr="00DB6F13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BA4FD8" w:rsidRPr="00DB6F13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قطاع</w:t>
            </w:r>
            <w:r w:rsidR="00BA4FD8" w:rsidRPr="00DB6F13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BA4FD8" w:rsidRPr="00DB6F13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الاتصالات الراديوية والمنتسبين إليه والهيئات الأكاديمية المنضمة إليه</w:t>
            </w:r>
            <w:r w:rsidR="00BA4FD8" w:rsidRPr="00DB6F13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CF27A4" w:rsidRPr="00DB6F13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المشاركة في أعمال لجنة الدراسات</w:t>
            </w:r>
            <w:r w:rsidR="0095466C" w:rsidRPr="00DB6F13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="00CF27A4" w:rsidRPr="00DB6F13">
              <w:rPr>
                <w:rFonts w:cs="Simplified Arabic"/>
                <w:sz w:val="24"/>
                <w:szCs w:val="26"/>
                <w:lang w:val="en-US" w:eastAsia="zh-CN" w:bidi="ar-EG"/>
              </w:rPr>
              <w:t>1</w:t>
            </w:r>
            <w:r w:rsidR="00CF27A4" w:rsidRPr="00DB6F13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التابعة لقطاع الاتصالات الراديوية</w:t>
            </w:r>
          </w:p>
          <w:p w:rsidR="005D3B8F" w:rsidRPr="00DB6F13" w:rsidRDefault="005D3B8F" w:rsidP="00DB6F13">
            <w:pPr>
              <w:tabs>
                <w:tab w:val="left" w:pos="397"/>
              </w:tabs>
              <w:bidi/>
              <w:spacing w:before="0" w:after="0" w:line="192" w:lineRule="auto"/>
              <w:ind w:left="397" w:hanging="340"/>
              <w:jc w:val="both"/>
              <w:rPr>
                <w:rFonts w:cs="Simplified Arabic"/>
                <w:sz w:val="24"/>
                <w:szCs w:val="26"/>
                <w:rtl/>
                <w:lang w:bidi="ar-EG"/>
              </w:rPr>
            </w:pPr>
            <w:r w:rsidRPr="00DB6F13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-</w:t>
            </w:r>
            <w:r w:rsidRPr="00DB6F13"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  <w:tab/>
            </w:r>
            <w:r w:rsidR="0070755D" w:rsidRPr="00DB6F13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رؤساء</w:t>
            </w:r>
            <w:r w:rsidR="002A3669" w:rsidRPr="00DB6F13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ومقررو</w:t>
            </w:r>
            <w:r w:rsidR="0070755D" w:rsidRPr="00DB6F13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لجان</w:t>
            </w:r>
            <w:r w:rsidRPr="00DB6F13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الدراسات</w:t>
            </w:r>
            <w:r w:rsidRPr="00DB6F13">
              <w:rPr>
                <w:rFonts w:cs="Simplified Arabic" w:hint="eastAsia"/>
                <w:sz w:val="24"/>
                <w:szCs w:val="26"/>
                <w:rtl/>
                <w:lang w:val="en-US" w:eastAsia="zh-CN"/>
              </w:rPr>
              <w:t> </w:t>
            </w:r>
            <w:r w:rsidR="0070755D" w:rsidRPr="00DB6F13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التابعة</w:t>
            </w:r>
            <w:r w:rsidRPr="00DB6F13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لقطاع تنمية الاتصالات</w:t>
            </w:r>
            <w:r w:rsidR="001D650B" w:rsidRPr="00DB6F13">
              <w:rPr>
                <w:rFonts w:cs="Simplified Arabic" w:hint="cs"/>
                <w:sz w:val="24"/>
                <w:szCs w:val="26"/>
                <w:rtl/>
              </w:rPr>
              <w:t xml:space="preserve"> </w:t>
            </w:r>
            <w:r w:rsidR="0070755D" w:rsidRPr="00DB6F13">
              <w:rPr>
                <w:rFonts w:cs="Simplified Arabic" w:hint="cs"/>
                <w:sz w:val="24"/>
                <w:szCs w:val="26"/>
                <w:rtl/>
              </w:rPr>
              <w:t>ونوابهم</w:t>
            </w:r>
          </w:p>
          <w:p w:rsidR="00053670" w:rsidRPr="002F45CF" w:rsidRDefault="005D3B8F" w:rsidP="00DB6F13">
            <w:pPr>
              <w:tabs>
                <w:tab w:val="left" w:pos="397"/>
                <w:tab w:val="left" w:pos="459"/>
              </w:tabs>
              <w:bidi/>
              <w:spacing w:before="0" w:after="0" w:line="192" w:lineRule="auto"/>
              <w:ind w:left="57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2F45CF">
              <w:rPr>
                <w:rFonts w:cs="Simplified Arabic" w:hint="cs"/>
                <w:sz w:val="24"/>
                <w:szCs w:val="26"/>
                <w:rtl/>
              </w:rPr>
              <w:t>-</w:t>
            </w:r>
            <w:r w:rsidRPr="002F45CF">
              <w:rPr>
                <w:rFonts w:cs="Simplified Arabic"/>
                <w:sz w:val="24"/>
                <w:szCs w:val="26"/>
                <w:rtl/>
              </w:rPr>
              <w:tab/>
            </w:r>
            <w:r w:rsidRPr="002F45CF">
              <w:rPr>
                <w:rFonts w:cs="Simplified Arabic" w:hint="cs"/>
                <w:sz w:val="24"/>
                <w:szCs w:val="26"/>
                <w:rtl/>
              </w:rPr>
              <w:t>المراقبين (المنظمات الإقليمية والدولية)</w:t>
            </w:r>
          </w:p>
        </w:tc>
      </w:tr>
      <w:tr w:rsidR="009D249D" w:rsidRPr="002F45CF" w:rsidTr="002670AF">
        <w:trPr>
          <w:jc w:val="center"/>
        </w:trPr>
        <w:tc>
          <w:tcPr>
            <w:tcW w:w="1831" w:type="dxa"/>
          </w:tcPr>
          <w:p w:rsidR="009D249D" w:rsidRPr="002F45CF" w:rsidRDefault="009D249D" w:rsidP="00EE3566">
            <w:pPr>
              <w:pStyle w:val="BDTSubject"/>
              <w:spacing w:before="240" w:after="120" w:line="192" w:lineRule="auto"/>
              <w:rPr>
                <w:sz w:val="24"/>
                <w:szCs w:val="26"/>
                <w:rtl/>
                <w:lang w:bidi="ar-EG"/>
              </w:rPr>
            </w:pPr>
            <w:r w:rsidRPr="002F45CF">
              <w:rPr>
                <w:rFonts w:hint="cs"/>
                <w:sz w:val="24"/>
                <w:szCs w:val="26"/>
                <w:rtl/>
              </w:rPr>
              <w:t>الموضوع</w:t>
            </w:r>
            <w:r w:rsidRPr="002F45CF">
              <w:rPr>
                <w:sz w:val="24"/>
                <w:szCs w:val="26"/>
              </w:rPr>
              <w:t>:</w:t>
            </w:r>
          </w:p>
        </w:tc>
        <w:tc>
          <w:tcPr>
            <w:tcW w:w="8297" w:type="dxa"/>
            <w:gridSpan w:val="2"/>
          </w:tcPr>
          <w:p w:rsidR="009D249D" w:rsidRPr="002F45CF" w:rsidRDefault="009D249D" w:rsidP="002F45CF">
            <w:pPr>
              <w:pStyle w:val="BDTAddressee"/>
              <w:bidi/>
              <w:spacing w:before="240" w:after="120" w:line="192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bidi="ar-EG"/>
              </w:rPr>
            </w:pPr>
            <w:r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 xml:space="preserve">اجتماع </w:t>
            </w:r>
            <w:r w:rsidR="0070755D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 xml:space="preserve">الفريق المشترك </w:t>
            </w:r>
            <w:r w:rsidR="00547727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 xml:space="preserve">بين </w:t>
            </w:r>
            <w:r w:rsidR="0070755D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>قطاع</w:t>
            </w:r>
            <w:r w:rsidR="00A27F96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>ي</w:t>
            </w:r>
            <w:r w:rsidR="0070755D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 xml:space="preserve"> تنمية الاتصالات </w:t>
            </w:r>
            <w:r w:rsidR="00A27F96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>و</w:t>
            </w:r>
            <w:r w:rsidR="0070755D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>الاتصالات الراديوية المعني بالقرار</w:t>
            </w:r>
            <w:r w:rsidR="002F45CF" w:rsidRPr="002F45CF">
              <w:rPr>
                <w:rFonts w:cs="Simplified Arabic" w:hint="eastAsia"/>
                <w:b/>
                <w:bCs/>
                <w:sz w:val="24"/>
                <w:szCs w:val="26"/>
                <w:rtl/>
                <w:lang w:bidi="ar-SY"/>
              </w:rPr>
              <w:t> </w:t>
            </w:r>
            <w:r w:rsidR="0070755D" w:rsidRPr="002F45CF">
              <w:rPr>
                <w:rFonts w:cs="Simplified Arabic"/>
                <w:b/>
                <w:bCs/>
                <w:sz w:val="24"/>
                <w:szCs w:val="26"/>
                <w:lang w:bidi="ar-SY"/>
              </w:rPr>
              <w:t>9</w:t>
            </w:r>
            <w:r w:rsidR="0070755D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 xml:space="preserve"> (المراج</w:t>
            </w:r>
            <w:r w:rsidR="006041BB"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>َ</w:t>
            </w:r>
            <w:r w:rsidR="0070755D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 xml:space="preserve">ع في حيدر آباد، </w:t>
            </w:r>
            <w:r w:rsidR="0070755D" w:rsidRPr="002F45CF">
              <w:rPr>
                <w:rFonts w:cs="Simplified Arabic"/>
                <w:b/>
                <w:bCs/>
                <w:sz w:val="24"/>
                <w:szCs w:val="26"/>
                <w:lang w:bidi="ar-EG"/>
              </w:rPr>
              <w:t>2010</w:t>
            </w:r>
            <w:r w:rsidR="0070755D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 xml:space="preserve">)، جنيف، </w:t>
            </w:r>
            <w:r w:rsidR="0070755D" w:rsidRPr="002F45CF">
              <w:rPr>
                <w:rFonts w:cs="Simplified Arabic"/>
                <w:b/>
                <w:bCs/>
                <w:sz w:val="24"/>
                <w:szCs w:val="26"/>
                <w:lang w:bidi="ar-EG"/>
              </w:rPr>
              <w:t>13</w:t>
            </w:r>
            <w:r w:rsidR="0070755D"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 xml:space="preserve"> يونيو </w:t>
            </w:r>
            <w:r w:rsidR="0070755D" w:rsidRPr="002F45CF">
              <w:rPr>
                <w:rFonts w:cs="Simplified Arabic"/>
                <w:b/>
                <w:bCs/>
                <w:sz w:val="24"/>
                <w:szCs w:val="26"/>
                <w:lang w:bidi="ar-EG"/>
              </w:rPr>
              <w:t>2013</w:t>
            </w:r>
          </w:p>
        </w:tc>
      </w:tr>
      <w:tr w:rsidR="001963B6" w:rsidRPr="002F45CF" w:rsidTr="004F0333">
        <w:trPr>
          <w:jc w:val="center"/>
        </w:trPr>
        <w:tc>
          <w:tcPr>
            <w:tcW w:w="10128" w:type="dxa"/>
            <w:gridSpan w:val="3"/>
          </w:tcPr>
          <w:p w:rsidR="006250C8" w:rsidRPr="002F45CF" w:rsidRDefault="006250C8" w:rsidP="00AB73FA">
            <w:pPr>
              <w:bidi/>
              <w:spacing w:before="480"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حضرة السيد الفاضل/السيدة الفاضلة،</w:t>
            </w:r>
          </w:p>
          <w:p w:rsidR="006250C8" w:rsidRPr="002F45CF" w:rsidRDefault="006250C8" w:rsidP="00EE3566">
            <w:pPr>
              <w:bidi/>
              <w:spacing w:after="0" w:line="204" w:lineRule="auto"/>
              <w:jc w:val="both"/>
              <w:rPr>
                <w:rFonts w:cs="Simplified Arabic"/>
                <w:spacing w:val="-4"/>
                <w:sz w:val="24"/>
                <w:szCs w:val="26"/>
                <w:rtl/>
                <w:lang w:val="en-US" w:eastAsia="zh-CN" w:bidi="ar-EG"/>
              </w:rPr>
            </w:pP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تحية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طيبة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وبعد،</w:t>
            </w:r>
          </w:p>
          <w:p w:rsidR="00EE3566" w:rsidRPr="009D2E60" w:rsidRDefault="00FB04C6" w:rsidP="006041BB">
            <w:pPr>
              <w:bidi/>
              <w:spacing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يسرنا أن ندعو إدارتكم/منظمتكم إلى المشاركة في </w:t>
            </w:r>
            <w:r w:rsidR="00C356D9" w:rsidRPr="009D2E60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>اجتماع</w:t>
            </w:r>
            <w:r w:rsidR="00D1003A" w:rsidRPr="009D2E60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 xml:space="preserve"> </w:t>
            </w:r>
            <w:r w:rsidR="00D1003A" w:rsidRPr="009D2E60">
              <w:rPr>
                <w:rFonts w:cs="Simplified Arabic"/>
                <w:b/>
                <w:bCs/>
                <w:sz w:val="24"/>
                <w:szCs w:val="26"/>
                <w:lang w:val="en-US" w:bidi="ar-SY"/>
              </w:rPr>
              <w:t>2013</w:t>
            </w:r>
            <w:r w:rsidR="00C356D9" w:rsidRPr="009D2E60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 xml:space="preserve"> </w:t>
            </w:r>
            <w:r w:rsidR="00D1003A" w:rsidRPr="009D2E60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>للفريق</w:t>
            </w:r>
            <w:r w:rsidR="00C356D9" w:rsidRPr="009D2E60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 xml:space="preserve"> المشترك بين قطاع</w:t>
            </w:r>
            <w:r w:rsidR="00A27F96" w:rsidRPr="009D2E60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>ي</w:t>
            </w:r>
            <w:r w:rsidR="00C356D9" w:rsidRPr="009D2E60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 xml:space="preserve"> تنمية الاتصالات </w:t>
            </w:r>
            <w:r w:rsidR="00A27F96" w:rsidRPr="009D2E60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>و</w:t>
            </w:r>
            <w:r w:rsidR="00C356D9" w:rsidRPr="009D2E60">
              <w:rPr>
                <w:rFonts w:cs="Simplified Arabic" w:hint="cs"/>
                <w:b/>
                <w:bCs/>
                <w:sz w:val="24"/>
                <w:szCs w:val="26"/>
                <w:rtl/>
                <w:lang w:bidi="ar-SY"/>
              </w:rPr>
              <w:t>الاتصالات الراديوية المعني بالقرار</w:t>
            </w:r>
            <w:r w:rsidR="006041BB" w:rsidRPr="009D2E60">
              <w:rPr>
                <w:rFonts w:cs="Simplified Arabic" w:hint="eastAsia"/>
                <w:b/>
                <w:bCs/>
                <w:sz w:val="24"/>
                <w:szCs w:val="26"/>
                <w:rtl/>
                <w:lang w:bidi="ar-SY"/>
              </w:rPr>
              <w:t> </w:t>
            </w:r>
            <w:r w:rsidR="00C356D9" w:rsidRPr="009D2E60">
              <w:rPr>
                <w:rFonts w:cs="Simplified Arabic"/>
                <w:b/>
                <w:bCs/>
                <w:sz w:val="24"/>
                <w:szCs w:val="26"/>
                <w:lang w:bidi="ar-SY"/>
              </w:rPr>
              <w:t>9</w:t>
            </w:r>
            <w:r w:rsidR="00C356D9" w:rsidRPr="009D2E60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 (المراج</w:t>
            </w:r>
            <w:r w:rsidR="006041BB" w:rsidRPr="009D2E60">
              <w:rPr>
                <w:rFonts w:cs="Simplified Arabic" w:hint="cs"/>
                <w:sz w:val="24"/>
                <w:szCs w:val="26"/>
                <w:rtl/>
                <w:lang w:bidi="ar-EG"/>
              </w:rPr>
              <w:t>َ</w:t>
            </w:r>
            <w:r w:rsidR="00C356D9" w:rsidRPr="009D2E60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ع في حيدر آباد، </w:t>
            </w:r>
            <w:r w:rsidR="00C356D9" w:rsidRPr="009D2E60">
              <w:rPr>
                <w:rFonts w:cs="Simplified Arabic"/>
                <w:sz w:val="24"/>
                <w:szCs w:val="26"/>
                <w:lang w:bidi="ar-EG"/>
              </w:rPr>
              <w:t>2010</w:t>
            </w:r>
            <w:r w:rsidR="00C356D9" w:rsidRPr="009D2E60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) </w:t>
            </w:r>
            <w:r w:rsidR="00AC4ED0" w:rsidRPr="009D2E60">
              <w:rPr>
                <w:rFonts w:cs="Simplified Arabic" w:hint="cs"/>
                <w:sz w:val="24"/>
                <w:szCs w:val="26"/>
                <w:rtl/>
                <w:lang w:bidi="ar-EG"/>
              </w:rPr>
              <w:t>بشأن</w:t>
            </w:r>
            <w:r w:rsidR="004D358D" w:rsidRPr="009D2E60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 مشاركة البلدان، لا سيما البلدان النامية، في</w:t>
            </w:r>
            <w:r w:rsidR="006041BB" w:rsidRPr="009D2E60">
              <w:rPr>
                <w:rFonts w:cs="Simplified Arabic" w:hint="eastAsia"/>
                <w:sz w:val="24"/>
                <w:szCs w:val="26"/>
                <w:rtl/>
                <w:lang w:bidi="ar-EG"/>
              </w:rPr>
              <w:t> </w:t>
            </w:r>
            <w:r w:rsidR="004D358D" w:rsidRPr="009D2E60">
              <w:rPr>
                <w:rFonts w:cs="Simplified Arabic" w:hint="cs"/>
                <w:sz w:val="24"/>
                <w:szCs w:val="26"/>
                <w:rtl/>
                <w:lang w:bidi="ar-EG"/>
              </w:rPr>
              <w:t>إدارة الطيف الترددي.</w:t>
            </w:r>
          </w:p>
          <w:p w:rsidR="005C4842" w:rsidRPr="009D2E60" w:rsidRDefault="005C4842" w:rsidP="006041BB">
            <w:pPr>
              <w:bidi/>
              <w:spacing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وسي</w:t>
            </w:r>
            <w:r w:rsidR="006041BB"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ُ</w:t>
            </w:r>
            <w:r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عقد الاجتماع في مقر الاتحاد في </w:t>
            </w:r>
            <w:r w:rsidRPr="009D2E60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13</w:t>
            </w:r>
            <w:r w:rsidRPr="009D2E60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يونيو </w:t>
            </w:r>
            <w:r w:rsidRPr="009D2E60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2013</w:t>
            </w:r>
            <w:r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60341E"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مباشرة بعد</w:t>
            </w:r>
            <w:r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مجموعة اجتماعات لجنة الدراسات</w:t>
            </w:r>
            <w:r w:rsidR="006041BB" w:rsidRPr="009D2E60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Pr="009D2E60">
              <w:rPr>
                <w:rFonts w:cs="Simplified Arabic"/>
                <w:sz w:val="24"/>
                <w:szCs w:val="26"/>
                <w:lang w:val="en-US" w:eastAsia="zh-CN" w:bidi="ar-EG"/>
              </w:rPr>
              <w:t>1</w:t>
            </w:r>
            <w:r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للاتصالات الراديوية </w:t>
            </w:r>
            <w:r w:rsidR="000D06B6"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المزمع عقدها </w:t>
            </w:r>
            <w:r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من </w:t>
            </w:r>
            <w:r w:rsidRPr="009D2E60">
              <w:rPr>
                <w:rFonts w:cs="Simplified Arabic"/>
                <w:sz w:val="24"/>
                <w:szCs w:val="26"/>
                <w:lang w:val="en-US" w:eastAsia="zh-CN" w:bidi="ar-EG"/>
              </w:rPr>
              <w:t>4</w:t>
            </w:r>
            <w:r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إلى </w:t>
            </w:r>
            <w:r w:rsidRPr="009D2E60">
              <w:rPr>
                <w:rFonts w:cs="Simplified Arabic"/>
                <w:sz w:val="24"/>
                <w:szCs w:val="26"/>
                <w:lang w:val="en-US" w:eastAsia="zh-CN" w:bidi="ar-EG"/>
              </w:rPr>
              <w:t>12</w:t>
            </w:r>
            <w:r w:rsidR="000D06B6"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يونيو </w:t>
            </w:r>
            <w:r w:rsidR="003D385F" w:rsidRPr="009D2E60">
              <w:rPr>
                <w:rFonts w:cs="Simplified Arabic"/>
                <w:sz w:val="24"/>
                <w:szCs w:val="26"/>
                <w:lang w:val="en-US" w:eastAsia="zh-CN" w:bidi="ar-EG"/>
              </w:rPr>
              <w:t>2013</w:t>
            </w:r>
            <w:r w:rsidR="003D385F"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0D06B6"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(انظر </w:t>
            </w:r>
            <w:hyperlink r:id="rId10" w:history="1">
              <w:r w:rsidR="000D06B6" w:rsidRPr="009D2E60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 xml:space="preserve">الرسالة المعممة </w:t>
              </w:r>
              <w:r w:rsidR="000D06B6" w:rsidRPr="009D2E60">
                <w:rPr>
                  <w:rStyle w:val="Hyperlink"/>
                  <w:rFonts w:cs="Simplified Arabic"/>
                  <w:sz w:val="24"/>
                  <w:szCs w:val="26"/>
                  <w:lang w:val="en-US" w:eastAsia="zh-CN" w:bidi="ar-EG"/>
                </w:rPr>
                <w:t>1</w:t>
              </w:r>
              <w:r w:rsidR="000D06B6" w:rsidRPr="009D2E60">
                <w:rPr>
                  <w:rStyle w:val="Hyperlink"/>
                  <w:rFonts w:cs="Simplified Arabic"/>
                  <w:sz w:val="24"/>
                  <w:szCs w:val="26"/>
                  <w:rtl/>
                  <w:lang w:val="en-US" w:eastAsia="zh-CN" w:bidi="ar-EG"/>
                </w:rPr>
                <w:t>/</w:t>
              </w:r>
              <w:r w:rsidR="000D06B6" w:rsidRPr="009D2E60">
                <w:rPr>
                  <w:rStyle w:val="Hyperlink"/>
                  <w:rFonts w:cs="Simplified Arabic"/>
                  <w:sz w:val="24"/>
                  <w:szCs w:val="26"/>
                  <w:lang w:val="en-US" w:eastAsia="zh-CN" w:bidi="ar-EG"/>
                </w:rPr>
                <w:t>LCCE/93</w:t>
              </w:r>
            </w:hyperlink>
            <w:r w:rsidR="000D06B6"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و</w:t>
            </w:r>
            <w:hyperlink r:id="rId11" w:history="1">
              <w:r w:rsidR="000D06B6" w:rsidRPr="009D2E60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>الرسالة الإدارية</w:t>
              </w:r>
              <w:r w:rsidR="003303A1" w:rsidRPr="009D2E60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 xml:space="preserve"> </w:t>
              </w:r>
              <w:r w:rsidR="003303A1" w:rsidRPr="009D2E60">
                <w:rPr>
                  <w:rStyle w:val="Hyperlink"/>
                  <w:rFonts w:cs="Simplified Arabic"/>
                  <w:sz w:val="24"/>
                  <w:szCs w:val="26"/>
                  <w:lang w:val="en-US" w:eastAsia="zh-CN" w:bidi="ar-EG"/>
                </w:rPr>
                <w:t>CACE/601</w:t>
              </w:r>
              <w:r w:rsidR="000D06B6" w:rsidRPr="009D2E60">
                <w:rPr>
                  <w:rStyle w:val="Hyperlink"/>
                  <w:rFonts w:cs="Simplified Arabic" w:hint="cs"/>
                  <w:sz w:val="24"/>
                  <w:szCs w:val="26"/>
                  <w:rtl/>
                  <w:lang w:val="en-US" w:eastAsia="zh-CN" w:bidi="ar-EG"/>
                </w:rPr>
                <w:t xml:space="preserve"> لمكتب الاتصالات الراديوية</w:t>
              </w:r>
            </w:hyperlink>
            <w:r w:rsidR="000D06B6"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)</w:t>
            </w:r>
            <w:r w:rsidR="003303A1" w:rsidRPr="009D2E6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B254B3" w:rsidRPr="00CE5446" w:rsidRDefault="009A0627" w:rsidP="00CE5446">
            <w:pPr>
              <w:bidi/>
              <w:spacing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وترد في</w:t>
            </w:r>
            <w:r w:rsidRPr="00CE5446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الملحق</w:t>
            </w:r>
            <w:r w:rsidRPr="00CE5446">
              <w:rPr>
                <w:rFonts w:cs="Simplified Arabic" w:hint="eastAsia"/>
                <w:b/>
                <w:bCs/>
                <w:sz w:val="24"/>
                <w:szCs w:val="26"/>
                <w:rtl/>
                <w:lang w:val="en-US" w:eastAsia="zh-CN" w:bidi="ar-EG"/>
              </w:rPr>
              <w:t> </w:t>
            </w:r>
            <w:r w:rsidRPr="00CE5446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</w:t>
            </w:r>
            <w:r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B254B3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معلومات تفصيلية عن كيفية التسجيل وتقديم طلبات المنح وكيفية تقديم المساهمات إلى</w:t>
            </w:r>
            <w:r w:rsidR="00B254B3" w:rsidRPr="00CE5446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="00B254B3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جانب معلومات عملية</w:t>
            </w:r>
            <w:r w:rsidR="008C2248" w:rsidRPr="00CE5446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="00B254B3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أخرى</w:t>
            </w:r>
            <w:r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فيما يخص هذا الاجتماع </w:t>
            </w:r>
            <w:r w:rsidR="00DF6ECA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للفريق المشترك بين قطاع تنمية الاتصالات وقطاع الاتصالات الراديوية</w:t>
            </w:r>
            <w:r w:rsidR="00D60320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D60320" w:rsidRPr="00B105A0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المعني</w:t>
            </w:r>
            <w:r w:rsidR="00CE5446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="00D60320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بالقرار</w:t>
            </w:r>
            <w:r w:rsidR="00B72348" w:rsidRPr="00CE5446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="00D60320" w:rsidRPr="00CE5446">
              <w:rPr>
                <w:rFonts w:cs="Simplified Arabic"/>
                <w:sz w:val="24"/>
                <w:szCs w:val="26"/>
                <w:lang w:val="en-US" w:eastAsia="zh-CN" w:bidi="ar-EG"/>
              </w:rPr>
              <w:t>9</w:t>
            </w:r>
            <w:r w:rsidR="00EA464E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،</w:t>
            </w:r>
            <w:r w:rsidR="00F02540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وتتاح هذه المعلومات في الموقع الإلكتروني المخصص</w:t>
            </w:r>
            <w:r w:rsidR="00C4463F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للاجتماع</w:t>
            </w:r>
            <w:r w:rsidR="00F02540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في العنوان التالي: </w:t>
            </w:r>
            <w:hyperlink r:id="rId12" w:history="1">
              <w:r w:rsidR="00F02540" w:rsidRPr="00CE5446">
                <w:rPr>
                  <w:rStyle w:val="Hyperlink"/>
                  <w:rFonts w:cs="Simplified Arabic"/>
                  <w:sz w:val="24"/>
                  <w:szCs w:val="26"/>
                  <w:lang w:val="en-GB"/>
                </w:rPr>
                <w:t>http://www.itu.int/net3/ITU-D/stg/blkmeetings.aspx?blk=13158</w:t>
              </w:r>
            </w:hyperlink>
            <w:r w:rsidR="00B254B3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A27F96" w:rsidRPr="00CE5446" w:rsidRDefault="00A27F96" w:rsidP="00A22CA5">
            <w:pPr>
              <w:bidi/>
              <w:spacing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وكما تذكرون، </w:t>
            </w:r>
            <w:r w:rsidR="00A22CA5"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وجّهت</w:t>
            </w:r>
            <w:r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دعوة إلى الأعضاء لاقتراح مرشحين لمنصب الرئيس المشارك عن قطاع تنمية الاتصالات من أجل الفريق المشترك بين قطاعي تنمية الاتصالات والاتصالات الراديوية المعني بالقرار </w:t>
            </w:r>
            <w:r w:rsidRPr="00CE5446">
              <w:rPr>
                <w:rFonts w:cs="Simplified Arabic"/>
                <w:sz w:val="24"/>
                <w:szCs w:val="26"/>
                <w:lang w:val="en-US" w:eastAsia="zh-CN" w:bidi="ar-EG"/>
              </w:rPr>
              <w:t>9</w:t>
            </w:r>
            <w:r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Pr="00CE5446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لشَغل هذا المنصب في الجزء المتبقي من فترة الدراسة </w:t>
            </w:r>
            <w:r w:rsidRPr="00CE5446">
              <w:rPr>
                <w:rFonts w:cs="Simplified Arabic"/>
                <w:sz w:val="24"/>
                <w:szCs w:val="26"/>
                <w:lang w:val="en-US" w:eastAsia="zh-CN"/>
              </w:rPr>
              <w:t>2014-2010</w:t>
            </w:r>
            <w:r w:rsidRPr="00CE544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F574F2" w:rsidRPr="008B3E8F" w:rsidRDefault="003C1D07" w:rsidP="00EB5B26">
            <w:pPr>
              <w:bidi/>
              <w:spacing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lastRenderedPageBreak/>
              <w:t xml:space="preserve">وإنني في غاية الامتنان للأعضاء الذين اقترحوا مرشحين لهذا المنصب الهام </w:t>
            </w:r>
            <w:r w:rsidR="00536265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ويسرني</w:t>
            </w:r>
            <w:r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أن </w:t>
            </w:r>
            <w:r w:rsidR="00886051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أبلغكم</w:t>
            </w:r>
            <w:r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886051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</w:t>
            </w:r>
            <w:r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أن الرئيس المشارك الجديد عن قطاع تنمية الاتصالات من أجل الفريق المشترك بين قطاعي تنمية الاتصالات والاتصالات الراديوية المعني بالقرار </w:t>
            </w:r>
            <w:r w:rsidRPr="008B3E8F">
              <w:rPr>
                <w:rFonts w:cs="Simplified Arabic"/>
                <w:sz w:val="24"/>
                <w:szCs w:val="26"/>
                <w:lang w:val="en-US" w:eastAsia="zh-CN" w:bidi="ar-EG"/>
              </w:rPr>
              <w:t>9</w:t>
            </w:r>
            <w:r w:rsidR="00E735C0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هو السيد </w:t>
            </w:r>
            <w:r w:rsidR="00827BA5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فاضل ديغ</w:t>
            </w:r>
            <w:r w:rsidR="00E735C0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م من </w:t>
            </w:r>
            <w:r w:rsidR="00816FEA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الجهاز القومي لتنظيم الاتصالات </w:t>
            </w:r>
            <w:r w:rsidR="00816FEA" w:rsidRPr="008B3E8F">
              <w:rPr>
                <w:rFonts w:cs="Simplified Arabic"/>
                <w:sz w:val="24"/>
                <w:szCs w:val="26"/>
                <w:lang w:val="en-US" w:eastAsia="zh-CN" w:bidi="ar-EG"/>
              </w:rPr>
              <w:t>(NTRA)</w:t>
            </w:r>
            <w:r w:rsidR="00816FEA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في مصر.</w:t>
            </w:r>
            <w:r w:rsidR="00D6657E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ويضطلع الرئيس المُشارك بدور فعّال لضمان النجاح في تحقيق الأهداف المحددة للقرار </w:t>
            </w:r>
            <w:r w:rsidR="00D6657E" w:rsidRPr="008B3E8F">
              <w:rPr>
                <w:rFonts w:cs="Simplified Arabic"/>
                <w:sz w:val="24"/>
                <w:szCs w:val="26"/>
                <w:lang w:val="en-US" w:eastAsia="zh-CN" w:bidi="ar-EG"/>
              </w:rPr>
              <w:t>9</w:t>
            </w:r>
            <w:r w:rsidR="00D6657E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في المؤتمر العالمي لتنمية الاتصالات لعام </w:t>
            </w:r>
            <w:r w:rsidR="00D6657E" w:rsidRPr="008B3E8F">
              <w:rPr>
                <w:rFonts w:cs="Simplified Arabic"/>
                <w:sz w:val="24"/>
                <w:szCs w:val="26"/>
                <w:lang w:val="en-US" w:eastAsia="zh-CN" w:bidi="ar-EG"/>
              </w:rPr>
              <w:t>2010</w:t>
            </w:r>
            <w:r w:rsidR="00EB5B26">
              <w:rPr>
                <w:rFonts w:cs="Simplified Arabic" w:hint="eastAsia"/>
                <w:sz w:val="24"/>
                <w:szCs w:val="26"/>
                <w:rtl/>
                <w:lang w:val="en-US" w:eastAsia="zh-CN" w:bidi="ar-EG"/>
              </w:rPr>
              <w:t> </w:t>
            </w:r>
            <w:r w:rsidR="00D6657E" w:rsidRPr="008B3E8F">
              <w:rPr>
                <w:rFonts w:cs="Simplified Arabic"/>
                <w:sz w:val="24"/>
                <w:szCs w:val="26"/>
                <w:lang w:val="en-US" w:eastAsia="zh-CN" w:bidi="ar-EG"/>
              </w:rPr>
              <w:t>(WTDC-10)</w:t>
            </w:r>
            <w:r w:rsidR="00D6657E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وتحقيقها في الوقت المطلوب وأنا واثق من أن </w:t>
            </w:r>
            <w:r w:rsidR="003D3A8B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بإمكانه</w:t>
            </w:r>
            <w:r w:rsidR="00E00765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</w:t>
            </w:r>
            <w:r w:rsidR="00FC087C" w:rsidRPr="008B3E8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الاعتماد</w:t>
            </w:r>
            <w:r w:rsidR="00EB5B26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على دعمكم.</w:t>
            </w:r>
          </w:p>
          <w:p w:rsidR="00B254B3" w:rsidRPr="002F45CF" w:rsidRDefault="00B254B3" w:rsidP="00FE4F8A">
            <w:pPr>
              <w:bidi/>
              <w:spacing w:before="240"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وأتطلع إلى مشاركتكم </w:t>
            </w:r>
            <w:r w:rsidR="00E00765" w:rsidRPr="002F45C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المستمرة و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الفعّالة في أعمال </w:t>
            </w:r>
            <w:r w:rsidR="00E00765" w:rsidRPr="002F45C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لجان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الدراسات.</w:t>
            </w:r>
          </w:p>
          <w:p w:rsidR="00B254B3" w:rsidRPr="002F45CF" w:rsidRDefault="00B254B3" w:rsidP="00EE3566">
            <w:pPr>
              <w:bidi/>
              <w:spacing w:before="240"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وتفضلوا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بقبول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فائق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التقدير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F45CF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والاحترام</w:t>
            </w:r>
            <w:r w:rsidRPr="002F45CF">
              <w:rPr>
                <w:rFonts w:cs="Simplified Arabic"/>
                <w:sz w:val="24"/>
                <w:szCs w:val="26"/>
                <w:rtl/>
                <w:lang w:val="en-US" w:eastAsia="zh-CN"/>
              </w:rPr>
              <w:t>.</w:t>
            </w:r>
          </w:p>
          <w:p w:rsidR="00B254B3" w:rsidRPr="002F45CF" w:rsidRDefault="00B254B3" w:rsidP="00EE3566">
            <w:pPr>
              <w:pStyle w:val="BDTOriginalSigned"/>
              <w:spacing w:after="0" w:line="204" w:lineRule="auto"/>
              <w:rPr>
                <w:sz w:val="24"/>
                <w:szCs w:val="26"/>
                <w:rtl/>
              </w:rPr>
            </w:pPr>
            <w:r w:rsidRPr="002F45CF">
              <w:rPr>
                <w:sz w:val="24"/>
                <w:szCs w:val="26"/>
              </w:rPr>
              <w:t>]</w:t>
            </w:r>
            <w:r w:rsidRPr="002F45CF">
              <w:rPr>
                <w:sz w:val="24"/>
                <w:szCs w:val="26"/>
                <w:rtl/>
              </w:rPr>
              <w:t>الأصل عليه توقيع</w:t>
            </w:r>
            <w:r w:rsidRPr="002F45CF">
              <w:rPr>
                <w:sz w:val="24"/>
                <w:szCs w:val="26"/>
                <w:lang w:bidi="ar-LB"/>
              </w:rPr>
              <w:t>[</w:t>
            </w:r>
          </w:p>
          <w:p w:rsidR="00B254B3" w:rsidRPr="002F45CF" w:rsidRDefault="00B254B3" w:rsidP="00EE3566">
            <w:pPr>
              <w:pStyle w:val="BDTSignatureName"/>
              <w:spacing w:before="1440" w:line="204" w:lineRule="auto"/>
              <w:rPr>
                <w:b/>
                <w:bCs/>
                <w:sz w:val="24"/>
                <w:szCs w:val="26"/>
              </w:rPr>
            </w:pPr>
            <w:r w:rsidRPr="002F45CF">
              <w:rPr>
                <w:rFonts w:hint="cs"/>
                <w:b/>
                <w:sz w:val="24"/>
                <w:szCs w:val="26"/>
                <w:rtl/>
                <w:lang w:eastAsia="zh-CN"/>
              </w:rPr>
              <w:t>براهيما سانو</w:t>
            </w:r>
            <w:r w:rsidRPr="002F45CF">
              <w:rPr>
                <w:rFonts w:hint="cs"/>
                <w:b/>
                <w:sz w:val="24"/>
                <w:szCs w:val="26"/>
                <w:rtl/>
                <w:lang w:eastAsia="zh-CN"/>
              </w:rPr>
              <w:br/>
            </w:r>
            <w:r w:rsidRPr="002F45CF">
              <w:rPr>
                <w:rFonts w:hint="cs"/>
                <w:b/>
                <w:sz w:val="24"/>
                <w:szCs w:val="26"/>
                <w:rtl/>
              </w:rPr>
              <w:t>المدير</w:t>
            </w:r>
          </w:p>
          <w:p w:rsidR="00B254B3" w:rsidRPr="002F45CF" w:rsidRDefault="00B254B3" w:rsidP="00EE3566">
            <w:pPr>
              <w:bidi/>
              <w:spacing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</w:p>
          <w:p w:rsidR="00EE3566" w:rsidRPr="002F45CF" w:rsidRDefault="00EE3566" w:rsidP="00EE3566">
            <w:pPr>
              <w:bidi/>
              <w:spacing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</w:p>
          <w:p w:rsidR="00EE3566" w:rsidRPr="002F45CF" w:rsidRDefault="00EE3566" w:rsidP="00EE3566">
            <w:pPr>
              <w:bidi/>
              <w:spacing w:after="0" w:line="204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</w:p>
          <w:p w:rsidR="001963B6" w:rsidRPr="002F45CF" w:rsidRDefault="00B254B3" w:rsidP="00EE3566">
            <w:pPr>
              <w:bidi/>
              <w:spacing w:after="0" w:line="204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/>
              </w:rPr>
              <w:t>الملحقات</w:t>
            </w:r>
            <w:r w:rsidRPr="002F45CF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: </w:t>
            </w:r>
            <w:r w:rsidRPr="002F45CF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</w:t>
            </w:r>
          </w:p>
          <w:p w:rsidR="00EE3566" w:rsidRPr="002F45CF" w:rsidRDefault="00EE3566" w:rsidP="00EE3566">
            <w:pPr>
              <w:bidi/>
              <w:spacing w:before="80" w:after="0" w:line="168" w:lineRule="auto"/>
              <w:jc w:val="both"/>
              <w:rPr>
                <w:rFonts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</w:p>
        </w:tc>
      </w:tr>
    </w:tbl>
    <w:p w:rsidR="00EE3566" w:rsidRPr="002F45CF" w:rsidRDefault="00EE3566">
      <w:pPr>
        <w:rPr>
          <w:rFonts w:cs="Simplified Arabic"/>
        </w:rPr>
      </w:pPr>
    </w:p>
    <w:p w:rsidR="00EE3566" w:rsidRPr="002F45CF" w:rsidRDefault="00EE3566">
      <w:pPr>
        <w:spacing w:before="0" w:after="0"/>
        <w:rPr>
          <w:rFonts w:cs="Simplified Arabic"/>
        </w:rPr>
      </w:pPr>
      <w:r w:rsidRPr="002F45CF">
        <w:rPr>
          <w:rFonts w:cs="Simplified Arabic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979"/>
      </w:tblGrid>
      <w:tr w:rsidR="00907B4C" w:rsidRPr="00B9399E" w:rsidTr="006E1AFA">
        <w:trPr>
          <w:trHeight w:val="5346"/>
        </w:trPr>
        <w:tc>
          <w:tcPr>
            <w:tcW w:w="9979" w:type="dxa"/>
          </w:tcPr>
          <w:p w:rsidR="00B254B3" w:rsidRPr="00B9399E" w:rsidRDefault="008E4D7D" w:rsidP="002169B8">
            <w:pPr>
              <w:pStyle w:val="CEONormal"/>
              <w:jc w:val="center"/>
              <w:rPr>
                <w:rFonts w:ascii="Calibri" w:hAnsi="Calibri"/>
                <w:b/>
                <w:bCs/>
                <w:sz w:val="24"/>
                <w:szCs w:val="26"/>
                <w:lang w:val="en-US"/>
              </w:rPr>
            </w:pPr>
            <w:r w:rsidRPr="00B9399E">
              <w:rPr>
                <w:rFonts w:ascii="Calibri" w:hAnsi="Calibri"/>
                <w:sz w:val="24"/>
                <w:szCs w:val="26"/>
                <w:lang w:val="es-ES" w:eastAsia="en-US" w:bidi="ar-SA"/>
              </w:rPr>
              <w:lastRenderedPageBreak/>
              <w:br w:type="page"/>
            </w:r>
            <w:r w:rsidR="00454B1E" w:rsidRPr="00B9399E">
              <w:rPr>
                <w:rFonts w:ascii="Calibri" w:hAnsi="Calibri"/>
                <w:sz w:val="24"/>
                <w:szCs w:val="26"/>
                <w:rtl/>
                <w:lang w:val="en-GB"/>
              </w:rPr>
              <w:br w:type="page"/>
            </w:r>
            <w:r w:rsidR="00CE5711" w:rsidRPr="00B9399E">
              <w:rPr>
                <w:rFonts w:ascii="Calibri" w:hAnsi="Calibri"/>
                <w:b/>
                <w:bCs/>
                <w:sz w:val="24"/>
                <w:szCs w:val="26"/>
                <w:lang w:eastAsia="en-US"/>
              </w:rPr>
              <w:br w:type="page"/>
            </w:r>
            <w:r w:rsidR="00B254B3" w:rsidRPr="00B9399E">
              <w:rPr>
                <w:rFonts w:ascii="Calibri" w:hAnsi="Calibri" w:hint="cs"/>
                <w:b/>
                <w:bCs/>
                <w:sz w:val="24"/>
                <w:szCs w:val="26"/>
                <w:rtl/>
              </w:rPr>
              <w:t>الملح</w:t>
            </w:r>
            <w:r w:rsidR="007735F1" w:rsidRPr="00B9399E">
              <w:rPr>
                <w:rFonts w:ascii="Calibri" w:hAnsi="Calibri" w:hint="cs"/>
                <w:b/>
                <w:bCs/>
                <w:sz w:val="24"/>
                <w:szCs w:val="26"/>
                <w:rtl/>
              </w:rPr>
              <w:t>ـ</w:t>
            </w:r>
            <w:r w:rsidR="00B254B3" w:rsidRPr="00B9399E">
              <w:rPr>
                <w:rFonts w:ascii="Calibri" w:hAnsi="Calibri" w:hint="cs"/>
                <w:b/>
                <w:bCs/>
                <w:sz w:val="24"/>
                <w:szCs w:val="26"/>
                <w:rtl/>
              </w:rPr>
              <w:t>ـق</w:t>
            </w:r>
            <w:r w:rsidR="002169B8" w:rsidRPr="00B9399E">
              <w:rPr>
                <w:rFonts w:ascii="Calibri" w:hAnsi="Calibri" w:hint="eastAsia"/>
                <w:b/>
                <w:bCs/>
                <w:sz w:val="24"/>
                <w:szCs w:val="26"/>
                <w:rtl/>
              </w:rPr>
              <w:t> </w:t>
            </w:r>
            <w:r w:rsidR="00B254B3" w:rsidRPr="00B9399E">
              <w:rPr>
                <w:rFonts w:ascii="Calibri" w:hAnsi="Calibri"/>
                <w:b/>
                <w:bCs/>
                <w:sz w:val="24"/>
                <w:szCs w:val="26"/>
                <w:lang w:val="en-US"/>
              </w:rPr>
              <w:t>1</w:t>
            </w:r>
          </w:p>
          <w:p w:rsidR="00B254B3" w:rsidRPr="00B9399E" w:rsidRDefault="00D47847" w:rsidP="00C4463F">
            <w:pPr>
              <w:pBdr>
                <w:bottom w:val="single" w:sz="12" w:space="1" w:color="808080" w:themeColor="background1" w:themeShade="80"/>
              </w:pBdr>
              <w:spacing w:before="360" w:after="0"/>
              <w:rPr>
                <w:rFonts w:ascii="Calibri" w:hAnsi="Calibri" w:cs="Simplified Arabic"/>
                <w:sz w:val="24"/>
                <w:szCs w:val="26"/>
                <w:rtl/>
                <w:lang w:val="en-US" w:bidi="ar-EG"/>
              </w:rPr>
            </w:pPr>
            <w:r w:rsidRPr="00B9399E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t xml:space="preserve">تفاصيل </w:t>
            </w:r>
            <w:r w:rsidR="00C4463F" w:rsidRPr="00B9399E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t>بشأن</w:t>
            </w:r>
            <w:r w:rsidRPr="00B9399E">
              <w:rPr>
                <w:rFonts w:ascii="Calibri" w:hAnsi="Calibri" w:cs="Simplified Arabic" w:hint="cs"/>
                <w:b/>
                <w:bCs/>
                <w:sz w:val="24"/>
                <w:szCs w:val="26"/>
                <w:rtl/>
                <w:lang w:val="en-US" w:bidi="ar-EG"/>
              </w:rPr>
              <w:t xml:space="preserve"> الاجتماع</w:t>
            </w:r>
          </w:p>
          <w:p w:rsidR="008E4D7D" w:rsidRPr="00B9399E" w:rsidRDefault="00B254B3" w:rsidP="009A0458">
            <w:pPr>
              <w:spacing w:before="180" w:after="0"/>
              <w:rPr>
                <w:rFonts w:ascii="Calibri" w:hAnsi="Calibri" w:cs="Simplified Arabic"/>
                <w:b/>
                <w:bCs/>
                <w:spacing w:val="-5"/>
                <w:sz w:val="24"/>
                <w:szCs w:val="26"/>
                <w:rtl/>
                <w:lang w:val="en-US"/>
              </w:rPr>
            </w:pPr>
            <w:r w:rsidRPr="00B9399E">
              <w:rPr>
                <w:rFonts w:ascii="Calibri" w:hAnsi="Calibri" w:cs="Simplified Arabic" w:hint="cs"/>
                <w:spacing w:val="-5"/>
                <w:sz w:val="24"/>
                <w:szCs w:val="26"/>
                <w:rtl/>
                <w:lang w:val="en-US" w:bidi="ar-EG"/>
              </w:rPr>
              <w:t>يمكن</w:t>
            </w:r>
            <w:r w:rsidRPr="00B9399E">
              <w:rPr>
                <w:rFonts w:ascii="Calibri" w:hAnsi="Calibri" w:cs="Simplified Arabic"/>
                <w:spacing w:val="-5"/>
                <w:sz w:val="24"/>
                <w:szCs w:val="26"/>
                <w:rtl/>
                <w:lang w:val="en-US" w:bidi="ar-EG"/>
              </w:rPr>
              <w:t xml:space="preserve"> </w:t>
            </w:r>
            <w:r w:rsidRPr="00B9399E">
              <w:rPr>
                <w:rFonts w:ascii="Calibri" w:hAnsi="Calibri" w:cs="Simplified Arabic" w:hint="cs"/>
                <w:spacing w:val="-5"/>
                <w:sz w:val="24"/>
                <w:szCs w:val="26"/>
                <w:rtl/>
                <w:lang w:val="en-US" w:bidi="ar-EG"/>
              </w:rPr>
              <w:t>الاطلاع</w:t>
            </w:r>
            <w:r w:rsidRPr="00B9399E">
              <w:rPr>
                <w:rFonts w:ascii="Calibri" w:hAnsi="Calibri" w:cs="Simplified Arabic"/>
                <w:spacing w:val="-5"/>
                <w:sz w:val="24"/>
                <w:szCs w:val="26"/>
                <w:rtl/>
                <w:lang w:val="en-US" w:bidi="ar-EG"/>
              </w:rPr>
              <w:t xml:space="preserve"> </w:t>
            </w:r>
            <w:r w:rsidRPr="00B9399E">
              <w:rPr>
                <w:rFonts w:ascii="Calibri" w:hAnsi="Calibri" w:cs="Simplified Arabic" w:hint="cs"/>
                <w:spacing w:val="-5"/>
                <w:sz w:val="24"/>
                <w:szCs w:val="26"/>
                <w:rtl/>
                <w:lang w:val="en-US" w:bidi="ar-EG"/>
              </w:rPr>
              <w:t>على</w:t>
            </w:r>
            <w:r w:rsidRPr="00B9399E">
              <w:rPr>
                <w:rFonts w:ascii="Calibri" w:hAnsi="Calibri" w:cs="Simplified Arabic"/>
                <w:spacing w:val="-5"/>
                <w:sz w:val="24"/>
                <w:szCs w:val="26"/>
                <w:rtl/>
                <w:lang w:val="en-US" w:bidi="ar-EG"/>
              </w:rPr>
              <w:t xml:space="preserve"> </w:t>
            </w:r>
            <w:r w:rsidR="00D47847" w:rsidRPr="00B9399E">
              <w:rPr>
                <w:rFonts w:ascii="Calibri" w:hAnsi="Calibri" w:cs="Simplified Arabic" w:hint="cs"/>
                <w:spacing w:val="-5"/>
                <w:sz w:val="24"/>
                <w:szCs w:val="26"/>
                <w:rtl/>
                <w:lang w:val="en-US" w:bidi="ar-EG"/>
              </w:rPr>
              <w:t>جدول الأعمال المفصل للاجتماع إلى جانب معلومات عملية أخرى في الموقع الإلكتروني للجن</w:t>
            </w:r>
            <w:r w:rsidR="004417D2" w:rsidRPr="00B9399E">
              <w:rPr>
                <w:rFonts w:ascii="Calibri" w:hAnsi="Calibri" w:cs="Simplified Arabic" w:hint="cs"/>
                <w:spacing w:val="-5"/>
                <w:sz w:val="24"/>
                <w:szCs w:val="26"/>
                <w:rtl/>
                <w:lang w:val="en-US" w:bidi="ar-EG"/>
              </w:rPr>
              <w:t>تي</w:t>
            </w:r>
            <w:r w:rsidR="00D47847" w:rsidRPr="00B9399E">
              <w:rPr>
                <w:rFonts w:ascii="Calibri" w:hAnsi="Calibri" w:cs="Simplified Arabic" w:hint="cs"/>
                <w:spacing w:val="-5"/>
                <w:sz w:val="24"/>
                <w:szCs w:val="26"/>
                <w:rtl/>
                <w:lang w:val="en-US" w:bidi="ar-EG"/>
              </w:rPr>
              <w:t xml:space="preserve"> دراسات تنمية الاتصالات المتاح في العنوان التالي</w:t>
            </w:r>
            <w:r w:rsidR="008E4D7D" w:rsidRPr="00B9399E">
              <w:rPr>
                <w:rFonts w:ascii="Calibri" w:hAnsi="Calibri" w:cs="Simplified Arabic" w:hint="cs"/>
                <w:spacing w:val="-5"/>
                <w:sz w:val="24"/>
                <w:szCs w:val="26"/>
                <w:rtl/>
                <w:lang w:val="en-US" w:bidi="ar-EG"/>
              </w:rPr>
              <w:t>:</w:t>
            </w:r>
            <w:r w:rsidR="004417D2" w:rsidRPr="00B9399E">
              <w:rPr>
                <w:rFonts w:ascii="Calibri" w:hAnsi="Calibri" w:cs="Simplified Arabic" w:hint="cs"/>
                <w:b/>
                <w:bCs/>
                <w:spacing w:val="-5"/>
                <w:sz w:val="24"/>
                <w:szCs w:val="26"/>
                <w:rtl/>
                <w:lang w:val="en-US"/>
              </w:rPr>
              <w:t xml:space="preserve"> </w:t>
            </w:r>
            <w:hyperlink r:id="rId13" w:history="1">
              <w:r w:rsidR="004417D2" w:rsidRPr="00B9399E">
                <w:rPr>
                  <w:rStyle w:val="Hyperlink"/>
                  <w:rFonts w:ascii="Calibri" w:hAnsi="Calibri" w:cs="Simplified Arabic"/>
                  <w:spacing w:val="-5"/>
                  <w:sz w:val="24"/>
                  <w:szCs w:val="26"/>
                </w:rPr>
                <w:t>http://www.itu.int/net3/ITU-D/stg/blkmeetings.aspx?blk=13158</w:t>
              </w:r>
            </w:hyperlink>
            <w:r w:rsidR="004417D2" w:rsidRPr="00B9399E">
              <w:rPr>
                <w:rFonts w:ascii="Calibri" w:hAnsi="Calibri" w:cs="Simplified Arabic" w:hint="cs"/>
                <w:b/>
                <w:bCs/>
                <w:spacing w:val="-5"/>
                <w:sz w:val="24"/>
                <w:szCs w:val="26"/>
                <w:rtl/>
                <w:lang w:val="en-US"/>
              </w:rPr>
              <w:t>.</w:t>
            </w:r>
          </w:p>
          <w:p w:rsidR="00B254B3" w:rsidRPr="00B9399E" w:rsidRDefault="004417D2" w:rsidP="009A0458">
            <w:pPr>
              <w:spacing w:before="180" w:after="0"/>
              <w:rPr>
                <w:rFonts w:ascii="Calibri" w:hAnsi="Calibri" w:cs="Simplified Arabic"/>
                <w:spacing w:val="-4"/>
                <w:sz w:val="24"/>
                <w:szCs w:val="26"/>
                <w:lang w:val="en-US"/>
              </w:rPr>
            </w:pPr>
            <w:r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val="en-US"/>
              </w:rPr>
              <w:t xml:space="preserve">ويمكن الاطلاع على </w:t>
            </w:r>
            <w:r w:rsidR="00E64272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val="en-US"/>
              </w:rPr>
              <w:t xml:space="preserve">معلومات </w:t>
            </w:r>
            <w:r w:rsidR="00BB03A9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val="en-US"/>
              </w:rPr>
              <w:t>مفصلة</w:t>
            </w:r>
            <w:r w:rsidR="00E64272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val="en-US"/>
              </w:rPr>
              <w:t xml:space="preserve"> بشأن ولاية الفريق المشترك المعني بالقرار</w:t>
            </w:r>
            <w:r w:rsidR="00B9399E">
              <w:rPr>
                <w:rFonts w:ascii="Calibri" w:hAnsi="Calibri" w:cs="Simplified Arabic" w:hint="eastAsia"/>
                <w:spacing w:val="-4"/>
                <w:sz w:val="24"/>
                <w:szCs w:val="26"/>
                <w:rtl/>
                <w:lang w:val="en-US"/>
              </w:rPr>
              <w:t> </w:t>
            </w:r>
            <w:r w:rsidR="00E64272" w:rsidRPr="00B9399E">
              <w:rPr>
                <w:rFonts w:ascii="Calibri" w:hAnsi="Calibri" w:cs="Simplified Arabic"/>
                <w:spacing w:val="-4"/>
                <w:sz w:val="24"/>
                <w:szCs w:val="26"/>
                <w:lang w:bidi="ar-SY"/>
              </w:rPr>
              <w:t>9</w:t>
            </w:r>
            <w:r w:rsidR="00E64272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bidi="ar-EG"/>
              </w:rPr>
              <w:t xml:space="preserve"> (المراج</w:t>
            </w:r>
            <w:r w:rsid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bidi="ar-EG"/>
              </w:rPr>
              <w:t>َ</w:t>
            </w:r>
            <w:r w:rsidR="00E64272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bidi="ar-EG"/>
              </w:rPr>
              <w:t xml:space="preserve">ع في حيدر آباد، </w:t>
            </w:r>
            <w:r w:rsidR="00E64272" w:rsidRPr="00B9399E">
              <w:rPr>
                <w:rFonts w:ascii="Calibri" w:hAnsi="Calibri" w:cs="Simplified Arabic"/>
                <w:spacing w:val="-4"/>
                <w:sz w:val="24"/>
                <w:szCs w:val="26"/>
                <w:lang w:bidi="ar-EG"/>
              </w:rPr>
              <w:t>2010</w:t>
            </w:r>
            <w:r w:rsidR="00E64272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bidi="ar-EG"/>
              </w:rPr>
              <w:t xml:space="preserve">) </w:t>
            </w:r>
            <w:r w:rsidR="00BB03A9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bidi="ar-EG"/>
              </w:rPr>
              <w:t>والنواتج</w:t>
            </w:r>
            <w:r w:rsidR="00E64272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bidi="ar-EG"/>
              </w:rPr>
              <w:t xml:space="preserve"> المتوقعة من </w:t>
            </w:r>
            <w:r w:rsidR="00BB03A9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bidi="ar-EG"/>
              </w:rPr>
              <w:t>عمله</w:t>
            </w:r>
            <w:r w:rsidR="00E64272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bidi="ar-EG"/>
              </w:rPr>
              <w:t xml:space="preserve"> في العنوان التالي: </w:t>
            </w:r>
            <w:hyperlink r:id="rId14" w:history="1">
              <w:r w:rsidR="00D24548" w:rsidRPr="00B9399E">
                <w:rPr>
                  <w:rStyle w:val="Hyperlink"/>
                  <w:rFonts w:ascii="Calibri" w:hAnsi="Calibri" w:cs="Simplified Arabic"/>
                  <w:spacing w:val="-4"/>
                  <w:sz w:val="24"/>
                  <w:szCs w:val="26"/>
                </w:rPr>
                <w:t>http://www.itu.int/net3/ITU-D/stg/rgqlist.aspx?rgq=D10-RES9&amp;stg=2</w:t>
              </w:r>
            </w:hyperlink>
            <w:r w:rsidR="00424342" w:rsidRPr="00B9399E">
              <w:rPr>
                <w:rFonts w:ascii="Calibri" w:hAnsi="Calibri" w:cs="Simplified Arabic" w:hint="cs"/>
                <w:spacing w:val="-4"/>
                <w:sz w:val="24"/>
                <w:szCs w:val="26"/>
                <w:rtl/>
                <w:lang w:val="en-US"/>
              </w:rPr>
              <w:t>.</w:t>
            </w:r>
          </w:p>
          <w:tbl>
            <w:tblPr>
              <w:bidiVisual/>
              <w:tblW w:w="10167" w:type="dxa"/>
              <w:jc w:val="center"/>
              <w:tblLook w:val="00A0" w:firstRow="1" w:lastRow="0" w:firstColumn="1" w:lastColumn="0" w:noHBand="0" w:noVBand="0"/>
            </w:tblPr>
            <w:tblGrid>
              <w:gridCol w:w="10167"/>
            </w:tblGrid>
            <w:tr w:rsidR="00B254B3" w:rsidRPr="00B9399E" w:rsidTr="006E1AFA">
              <w:trPr>
                <w:trHeight w:val="5346"/>
                <w:jc w:val="center"/>
              </w:trPr>
              <w:tc>
                <w:tcPr>
                  <w:tcW w:w="10167" w:type="dxa"/>
                </w:tcPr>
                <w:p w:rsidR="00B254B3" w:rsidRPr="00B9399E" w:rsidRDefault="00B254B3" w:rsidP="009A0458">
                  <w:pPr>
                    <w:pBdr>
                      <w:bottom w:val="single" w:sz="12" w:space="1" w:color="808080" w:themeColor="background1" w:themeShade="80"/>
                    </w:pBdr>
                    <w:bidi/>
                    <w:spacing w:before="24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t>التسجيل</w:t>
                  </w:r>
                  <w:r w:rsidRPr="00B9399E">
                    <w:rPr>
                      <w:rFonts w:cs="Simplified Arabic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t>وطلبات</w:t>
                  </w:r>
                  <w:r w:rsidRPr="00B9399E">
                    <w:rPr>
                      <w:rFonts w:cs="Simplified Arabic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t>المنح</w:t>
                  </w:r>
                </w:p>
                <w:p w:rsidR="00B254B3" w:rsidRPr="00B9399E" w:rsidRDefault="00C4463F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eastAsia="zh-CN" w:bidi="ar-EG"/>
                    </w:rPr>
                  </w:pPr>
                  <w:r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سيجري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التسجيل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المسبق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على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الخط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حصراً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من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خلال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جهات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الاتصال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التي تعينها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كل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إدارة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وكيان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مؤهل</w:t>
                  </w:r>
                  <w:r w:rsidR="00B254B3" w:rsidRPr="00B9399E">
                    <w:rPr>
                      <w:rFonts w:cs="Simplified Arabic" w:hint="eastAsia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للمشاركة</w:t>
                  </w:r>
                  <w:r w:rsidR="00B254B3" w:rsidRPr="00B9399E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وسيفتح باب التسجيل </w:t>
                  </w:r>
                  <w:r w:rsidR="0050407B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على الخط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يوم </w:t>
                  </w:r>
                  <w:r w:rsidR="00B254B3" w:rsidRPr="00B9399E">
                    <w:rPr>
                      <w:rFonts w:cs="Simplified Arabic" w:hint="cs"/>
                      <w:b/>
                      <w:bCs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الإثنين </w:t>
                  </w:r>
                  <w:r w:rsidRPr="00B9399E">
                    <w:rPr>
                      <w:rFonts w:cs="Simplified Arabic"/>
                      <w:b/>
                      <w:bCs/>
                      <w:spacing w:val="-4"/>
                      <w:sz w:val="24"/>
                      <w:szCs w:val="26"/>
                      <w:lang w:val="en-US" w:eastAsia="zh-CN" w:bidi="ar-EG"/>
                    </w:rPr>
                    <w:t>1</w:t>
                  </w:r>
                  <w:r w:rsidR="001373F5">
                    <w:rPr>
                      <w:rFonts w:cs="Simplified Arabic" w:hint="eastAsia"/>
                      <w:b/>
                      <w:bCs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b/>
                      <w:bCs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أبريل</w:t>
                  </w:r>
                  <w:r w:rsidR="001373F5">
                    <w:rPr>
                      <w:rFonts w:cs="Simplified Arabic" w:hint="eastAsia"/>
                      <w:b/>
                      <w:bCs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="00C66550" w:rsidRPr="00B9399E">
                    <w:rPr>
                      <w:rFonts w:cs="Simplified Arabic"/>
                      <w:b/>
                      <w:bCs/>
                      <w:spacing w:val="-4"/>
                      <w:sz w:val="24"/>
                      <w:szCs w:val="26"/>
                      <w:lang w:val="en-US" w:eastAsia="zh-CN" w:bidi="ar-EG"/>
                    </w:rPr>
                    <w:t>2013</w:t>
                  </w:r>
                  <w:r w:rsidR="00C66550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  <w:r w:rsidR="00B254B3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ويمكن أن يتم التسجيل على الخط </w:t>
                  </w:r>
                  <w:r w:rsidR="003A2347"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من خلال</w:t>
                  </w:r>
                  <w:r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العنوان التالي: </w:t>
                  </w:r>
                  <w:hyperlink r:id="rId15" w:history="1"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</w:rPr>
                      <w:t>http://www.itu.int/net3/ITU-D/meetings/registration/</w:t>
                    </w:r>
                  </w:hyperlink>
                  <w:r w:rsidRPr="00B9399E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eastAsia="zh-CN" w:bidi="ar-EG"/>
                    </w:rPr>
                    <w:t>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وسيبدأ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التسجيل في الموقع</w:t>
                  </w:r>
                  <w:r w:rsidR="00021570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8E4D7D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يوم</w:t>
                  </w:r>
                  <w:r w:rsidR="00021570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C4463F" w:rsidRPr="00B9399E">
                    <w:rPr>
                      <w:rFonts w:cs="Simplified Arabic"/>
                      <w:sz w:val="24"/>
                      <w:szCs w:val="26"/>
                      <w:lang w:val="en-US" w:eastAsia="zh-CN" w:bidi="ar-EG"/>
                    </w:rPr>
                    <w:t>13</w:t>
                  </w:r>
                  <w:r w:rsidR="00021570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C4463F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يونيو</w:t>
                  </w:r>
                  <w:r w:rsidR="00021570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021570" w:rsidRPr="00B9399E">
                    <w:rPr>
                      <w:rFonts w:cs="Simplified Arabic"/>
                      <w:sz w:val="24"/>
                      <w:szCs w:val="26"/>
                      <w:lang w:val="en-US" w:eastAsia="zh-CN" w:bidi="ar-EG"/>
                    </w:rPr>
                    <w:t>2013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الساعة</w:t>
                  </w:r>
                  <w:r w:rsidRPr="00B9399E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/>
                      <w:sz w:val="24"/>
                      <w:szCs w:val="26"/>
                      <w:lang w:eastAsia="zh-CN"/>
                    </w:rPr>
                    <w:t>08:30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في </w:t>
                  </w:r>
                  <w:r w:rsidR="008E4D7D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مبنى مونبريان بالاتحاد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ويتعين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على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المندوبين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الذين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لم يتسن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لهم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التسجيل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المسبق إحضار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خطاب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اعتماد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من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جهة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الاتصال المعينة من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الكيان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الخاص بهم للتسجيل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في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موقع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الاجتماع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.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أما المندوبون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الذين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قاموا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بالتسجيل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المسبق فعليهم فقط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إحضار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خطاب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التأكيد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الخاص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بهم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مع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بطاقة شخصية تحمل صورة فوتوغرافية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ويتمثل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دور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جهات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الاتصال</w:t>
                  </w:r>
                  <w:r w:rsid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B9399E" w:rsidRPr="008B7F8D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المعنية بالتسجيل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في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القيام بإجراءات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التسجيل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الخاصة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بكياناتها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وإداراتها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.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ويمكن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الاطلاع على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قائمة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جهات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الاتصال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باستعمال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وسيلة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الدخول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في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الخدمة</w:t>
                  </w:r>
                  <w:r w:rsidRPr="00B9399E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/>
                      <w:b/>
                      <w:bCs/>
                      <w:sz w:val="24"/>
                      <w:szCs w:val="26"/>
                      <w:lang w:eastAsia="zh-CN"/>
                    </w:rPr>
                    <w:t>TIES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المتاحة في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هذا</w:t>
                  </w:r>
                  <w:r w:rsidRPr="00B9399E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hyperlink r:id="rId16" w:history="1">
                    <w:r w:rsidRPr="00B9399E">
                      <w:rPr>
                        <w:rStyle w:val="Hyperlink"/>
                        <w:rFonts w:cs="Simplified Arabic" w:hint="cs"/>
                        <w:sz w:val="24"/>
                        <w:szCs w:val="26"/>
                        <w:rtl/>
                        <w:lang w:val="en-US" w:eastAsia="zh-CN" w:bidi="ar-EG"/>
                      </w:rPr>
                      <w:t>العنوان</w:t>
                    </w:r>
                  </w:hyperlink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ولتعديل تفاصيل الاتصال</w:t>
                  </w:r>
                  <w:r w:rsid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أو تغيير جهة الاتصال</w:t>
                  </w:r>
                  <w:r w:rsidR="00FE4F8A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لأغراض التسجيل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، يرجى إرسال فاكس رسمي من جهة معتمدة إلى خدمة التسجيل باجتماعات مكتب تنمية الاتصالات (إلى الرقم </w:t>
                  </w:r>
                  <w:r w:rsidRPr="00B9399E">
                    <w:rPr>
                      <w:rFonts w:eastAsia="SimHei" w:cs="Simplified Arabic"/>
                      <w:sz w:val="24"/>
                      <w:szCs w:val="26"/>
                      <w:lang w:val="es-ES_tradnl"/>
                    </w:rPr>
                    <w:t>+41 22 730 5545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s-ES_tradnl" w:eastAsia="zh-CN" w:bidi="ar-EG"/>
                    </w:rPr>
                    <w:t>/</w:t>
                  </w:r>
                  <w:r w:rsidRPr="00B9399E">
                    <w:rPr>
                      <w:rFonts w:eastAsia="SimHei" w:cs="Simplified Arabic"/>
                      <w:sz w:val="24"/>
                      <w:szCs w:val="26"/>
                      <w:lang w:val="es-ES_tradnl"/>
                    </w:rPr>
                    <w:t>+41 22 730 5484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أو</w:t>
                  </w:r>
                  <w:r w:rsidRPr="00B9399E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بالبريد الإلكتروني إلى العنوان التالي: </w:t>
                  </w:r>
                  <w:hyperlink r:id="rId17" w:history="1"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eastAsia="zh-CN"/>
                      </w:rPr>
                      <w:t>bdtmeetingsregistration@itu.int</w:t>
                    </w:r>
                  </w:hyperlink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eastAsia="zh-CN" w:bidi="ar-EG"/>
                    </w:rPr>
                    <w:t>)، تتضمن التفاصيل المعدلة: الاسم الع</w:t>
                  </w:r>
                  <w:r w:rsidR="0086652D" w:rsidRPr="00B9399E">
                    <w:rPr>
                      <w:rFonts w:cs="Simplified Arabic" w:hint="cs"/>
                      <w:sz w:val="24"/>
                      <w:szCs w:val="26"/>
                      <w:rtl/>
                      <w:lang w:eastAsia="zh-CN" w:bidi="ar-EG"/>
                    </w:rPr>
                    <w:t>ائلي والاسم الأول وعنوان البريد</w:t>
                  </w:r>
                  <w:r w:rsidR="0086652D" w:rsidRPr="00B9399E">
                    <w:rPr>
                      <w:rFonts w:cs="Simplified Arabic" w:hint="eastAsia"/>
                      <w:sz w:val="24"/>
                      <w:szCs w:val="26"/>
                      <w:rtl/>
                      <w:lang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eastAsia="zh-CN" w:bidi="ar-EG"/>
                    </w:rPr>
                    <w:t>الإلكتروني.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وستجدون تفاصيل بشأن التسجيل وجميع المعلومات اللوجستية الأخرى مثل ترتيبات الإقامة وترتيبات الحصول على تأشيرة الدخول </w:t>
                  </w:r>
                  <w:r w:rsidR="00C4463F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في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المواقع الإلكترونية المخصصة </w:t>
                  </w:r>
                  <w:r w:rsidR="008B7F8D" w:rsidRPr="008B7F8D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للاجتماع</w:t>
                  </w:r>
                  <w:r w:rsidR="008B7F8D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المشار إليه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آنفاً.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وفي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حدود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الميزانية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المتاحة،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يجوز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تقديم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منحة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واحدة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i/>
                      <w:iCs/>
                      <w:sz w:val="24"/>
                      <w:szCs w:val="26"/>
                      <w:rtl/>
                      <w:lang w:val="en-US" w:eastAsia="zh-CN"/>
                    </w:rPr>
                    <w:t>كاملة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لكل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بلد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للمشاركين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من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البلدان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التي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يقل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فيها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معدل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الناتج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المحلي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الإجمالي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للفرد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عن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/>
                      <w:sz w:val="24"/>
                      <w:szCs w:val="26"/>
                      <w:lang w:eastAsia="zh-CN"/>
                    </w:rPr>
                    <w:t>2 000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 دولار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أمريكي،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مع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إعطاء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الأولوية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لأقل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البلدان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نمواً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/>
                      <w:sz w:val="24"/>
                      <w:szCs w:val="26"/>
                      <w:lang w:val="en-US" w:eastAsia="zh-CN"/>
                    </w:rPr>
                    <w:t>(LDC)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وللمشاركين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الذين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يقدمون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مساهمة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إلى الاجتماع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>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يرجى العلم بأنه لكي يتسنى لك</w:t>
                  </w:r>
                  <w:r w:rsidR="007735F1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م تلقي استمارة طلب المنحة، يجب أو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 xml:space="preserve">لاً </w:t>
                  </w: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u w:val="single"/>
                      <w:rtl/>
                      <w:lang w:val="en-US" w:eastAsia="zh-CN"/>
                    </w:rPr>
                    <w:t>تقديم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 xml:space="preserve"> ما يثبت تسجيلكم في </w:t>
                  </w:r>
                  <w:r w:rsidR="00C4463F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الاجتماع.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 xml:space="preserve">ويجب إعادة </w:t>
                  </w:r>
                  <w:r w:rsidRPr="00143B9D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eastAsia="zh-CN"/>
                    </w:rPr>
                    <w:t>استمارة</w:t>
                  </w: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eastAsia="zh-CN"/>
                    </w:rPr>
                    <w:t xml:space="preserve"> طلب المنحة المعتمدة والموقعة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 xml:space="preserve"> إلى قسم شؤون المنح في </w:t>
                  </w: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eastAsia="zh-CN"/>
                    </w:rPr>
                    <w:t>موعد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="00C4463F"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eastAsia="zh-CN"/>
                    </w:rPr>
                    <w:t>لا يتجاوز</w:t>
                  </w: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="00C4463F" w:rsidRPr="00B9399E">
                    <w:rPr>
                      <w:rFonts w:cs="Simplified Arabic"/>
                      <w:b/>
                      <w:bCs/>
                      <w:sz w:val="24"/>
                      <w:szCs w:val="26"/>
                      <w:lang w:val="en-US" w:eastAsia="zh-CN"/>
                    </w:rPr>
                    <w:t>1</w:t>
                  </w:r>
                  <w:r w:rsidR="00462749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/>
                    </w:rPr>
                    <w:t> </w:t>
                  </w:r>
                  <w:r w:rsidR="00C4463F"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eastAsia="zh-CN" w:bidi="ar-EG"/>
                    </w:rPr>
                    <w:t>مايو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 </w:t>
                  </w:r>
                  <w:r w:rsidR="0086652D" w:rsidRPr="00B9399E">
                    <w:rPr>
                      <w:rFonts w:cs="Simplified Arabic"/>
                      <w:b/>
                      <w:bCs/>
                      <w:sz w:val="24"/>
                      <w:szCs w:val="26"/>
                      <w:lang w:val="en-US" w:eastAsia="zh-CN"/>
                    </w:rPr>
                    <w:t>2013</w:t>
                  </w:r>
                  <w:r w:rsidR="0086652D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  <w:r w:rsidR="0092039D" w:rsidRPr="00B9399E">
                    <w:rPr>
                      <w:rFonts w:cs="Simplified Arabic" w:hint="cs"/>
                      <w:i/>
                      <w:iCs/>
                      <w:sz w:val="24"/>
                      <w:szCs w:val="26"/>
                      <w:u w:val="single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i/>
                      <w:iCs/>
                      <w:sz w:val="24"/>
                      <w:szCs w:val="26"/>
                      <w:u w:val="single"/>
                      <w:rtl/>
                      <w:lang w:val="en-US" w:eastAsia="zh-CN" w:bidi="ar-EG"/>
                    </w:rPr>
                    <w:t>ولن يُنظر في الاستمارات التي ترد بعد هذا الموعد النهائي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</w:p>
                <w:p w:rsidR="00B254B3" w:rsidRPr="00B9399E" w:rsidRDefault="00B254B3" w:rsidP="009A0458">
                  <w:pPr>
                    <w:pBdr>
                      <w:bottom w:val="single" w:sz="12" w:space="1" w:color="808080" w:themeColor="background1" w:themeShade="80"/>
                    </w:pBdr>
                    <w:bidi/>
                    <w:spacing w:before="24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t>الترجمة</w:t>
                  </w:r>
                  <w:r w:rsidRPr="00B9399E">
                    <w:rPr>
                      <w:rFonts w:cs="Simplified Arabic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t>الفورية</w:t>
                  </w:r>
                </w:p>
                <w:p w:rsidR="001373F5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سيتم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توفير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الترجمة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الفورية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استناداً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إلى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طلبات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المشاركين وتوفر قاعات الاجتماع.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ولذلك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يرجى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التفضل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بالإفادة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في استمارة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التسجيل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بما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إذا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كنتم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تطلبون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لغات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أخرى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خلاف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الإنكليزية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وذلك قبل </w:t>
                  </w:r>
                  <w:r w:rsidR="000E53C7" w:rsidRPr="00B9399E">
                    <w:rPr>
                      <w:rFonts w:cs="Simplified Arabic"/>
                      <w:b/>
                      <w:bCs/>
                      <w:sz w:val="24"/>
                      <w:szCs w:val="26"/>
                      <w:lang w:val="en-US" w:eastAsia="zh-CN"/>
                    </w:rPr>
                    <w:t>15</w:t>
                  </w:r>
                  <w:r w:rsidR="00462749">
                    <w:rPr>
                      <w:rFonts w:cs="Simplified Arabic" w:hint="eastAsia"/>
                      <w:b/>
                      <w:bCs/>
                      <w:sz w:val="24"/>
                      <w:szCs w:val="26"/>
                      <w:rtl/>
                      <w:lang w:val="en-US" w:eastAsia="zh-CN"/>
                    </w:rPr>
                    <w:t> </w:t>
                  </w:r>
                  <w:r w:rsidR="000E53C7"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eastAsia="zh-CN" w:bidi="ar-EG"/>
                    </w:rPr>
                    <w:t>أبريل</w:t>
                  </w:r>
                  <w:r w:rsidRPr="00B9399E">
                    <w:rPr>
                      <w:rFonts w:cs="Simplified Arabic" w:hint="eastAsia"/>
                      <w:b/>
                      <w:bCs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="00B550C2" w:rsidRPr="00B9399E">
                    <w:rPr>
                      <w:rFonts w:cs="Simplified Arabic"/>
                      <w:b/>
                      <w:bCs/>
                      <w:sz w:val="24"/>
                      <w:szCs w:val="26"/>
                      <w:lang w:val="en-US" w:eastAsia="zh-CN"/>
                    </w:rPr>
                    <w:t>2013</w:t>
                  </w:r>
                  <w:r w:rsidR="004D0049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</w:p>
                <w:p w:rsidR="0029773B" w:rsidRDefault="0029773B" w:rsidP="0029773B">
                  <w:pPr>
                    <w:keepNext/>
                    <w:keepLines/>
                    <w:pBdr>
                      <w:bottom w:val="single" w:sz="12" w:space="1" w:color="808080" w:themeColor="background1" w:themeShade="80"/>
                    </w:pBdr>
                    <w:bidi/>
                    <w:spacing w:before="0" w:after="0" w:line="192" w:lineRule="auto"/>
                    <w:jc w:val="both"/>
                    <w:rPr>
                      <w:rFonts w:cs="Simplified Arabic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</w:pPr>
                </w:p>
                <w:p w:rsidR="00B254B3" w:rsidRPr="00B9399E" w:rsidRDefault="00B254B3" w:rsidP="0029773B">
                  <w:pPr>
                    <w:keepNext/>
                    <w:keepLines/>
                    <w:pBdr>
                      <w:bottom w:val="single" w:sz="12" w:space="1" w:color="808080" w:themeColor="background1" w:themeShade="80"/>
                    </w:pBdr>
                    <w:bidi/>
                    <w:spacing w:before="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lastRenderedPageBreak/>
                    <w:t>المشاركة في الاجتماعات عن بُعد</w:t>
                  </w:r>
                </w:p>
                <w:p w:rsidR="00B254B3" w:rsidRPr="008870D0" w:rsidRDefault="00B254B3" w:rsidP="0029773B">
                  <w:pPr>
                    <w:keepNext/>
                    <w:keepLines/>
                    <w:bidi/>
                    <w:spacing w:before="180" w:after="0" w:line="192" w:lineRule="auto"/>
                    <w:jc w:val="both"/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ستمتد الفترة التجريبية للمشاركة في أنشطة لجنتي دراسات تنمية الاتصالات عن بُعد والتي بدأت أثناء الاجتماعات التي ع</w:t>
                  </w:r>
                  <w:r w:rsidR="00624AFD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ُ</w:t>
                  </w:r>
                  <w:r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قدت في</w:t>
                  </w:r>
                  <w:r w:rsidR="00624AFD" w:rsidRPr="008870D0">
                    <w:rPr>
                      <w:rFonts w:cs="Simplified Arabic" w:hint="eastAsia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8870D0">
                    <w:rPr>
                      <w:rFonts w:cs="Simplified Arabic"/>
                      <w:spacing w:val="-2"/>
                      <w:sz w:val="24"/>
                      <w:szCs w:val="26"/>
                      <w:lang w:val="en-US" w:eastAsia="zh-CN" w:bidi="ar-EG"/>
                    </w:rPr>
                    <w:t>2011</w:t>
                  </w:r>
                  <w:r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بحيث تشمل</w:t>
                  </w:r>
                  <w:r w:rsidR="0060341E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اجتماع</w:t>
                  </w:r>
                  <w:r w:rsidR="008870D0" w:rsidRPr="008870D0">
                    <w:rPr>
                      <w:rFonts w:cs="Simplified Arabic" w:hint="eastAsia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="00445008" w:rsidRPr="008870D0">
                    <w:rPr>
                      <w:rFonts w:cs="Simplified Arabic"/>
                      <w:spacing w:val="-2"/>
                      <w:sz w:val="24"/>
                      <w:szCs w:val="26"/>
                      <w:lang w:val="en-US" w:eastAsia="zh-CN" w:bidi="ar-EG"/>
                    </w:rPr>
                    <w:t>2013</w:t>
                  </w:r>
                  <w:r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445008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للفريق</w:t>
                  </w:r>
                  <w:r w:rsidR="0060341E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المشترك بين قطاعي تنمية الاتصالات والاتصالات الراديوية </w:t>
                  </w:r>
                  <w:r w:rsidR="0060341E" w:rsidRPr="00B105A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المعني</w:t>
                  </w:r>
                  <w:r w:rsidR="0060341E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بالقرار </w:t>
                  </w:r>
                  <w:r w:rsidR="0060341E" w:rsidRPr="008870D0">
                    <w:rPr>
                      <w:rFonts w:cs="Simplified Arabic"/>
                      <w:spacing w:val="-2"/>
                      <w:sz w:val="24"/>
                      <w:szCs w:val="26"/>
                      <w:lang w:val="en-US" w:eastAsia="zh-CN" w:bidi="ar-EG"/>
                    </w:rPr>
                    <w:t>9</w:t>
                  </w:r>
                  <w:r w:rsidR="0060341E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المزمع عقده في</w:t>
                  </w:r>
                  <w:r w:rsidR="008870D0" w:rsidRPr="008870D0">
                    <w:rPr>
                      <w:rFonts w:cs="Simplified Arabic" w:hint="eastAsia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="00D7508B" w:rsidRPr="008870D0">
                    <w:rPr>
                      <w:rFonts w:cs="Simplified Arabic"/>
                      <w:spacing w:val="-2"/>
                      <w:sz w:val="24"/>
                      <w:szCs w:val="26"/>
                      <w:lang w:val="en-US" w:eastAsia="zh-CN" w:bidi="ar-EG"/>
                    </w:rPr>
                    <w:t>2013</w:t>
                  </w:r>
                  <w:r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  <w:r w:rsidR="00263B1E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9A2C8E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وفي موازاة ذلك</w:t>
                  </w:r>
                  <w:r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، </w:t>
                  </w:r>
                  <w:r w:rsidR="009A2C8E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سيستمر </w:t>
                  </w:r>
                  <w:r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توفير الخدمة المعتادة للبث على الويب </w:t>
                  </w:r>
                  <w:r w:rsidR="008E03E0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للاجتماع</w:t>
                  </w:r>
                  <w:r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بجميع اللغات</w:t>
                  </w:r>
                  <w:r w:rsidR="008E03E0" w:rsidRPr="008870D0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</w:p>
                <w:p w:rsidR="00B254B3" w:rsidRPr="00B9399E" w:rsidRDefault="00B254B3" w:rsidP="009A0458">
                  <w:pPr>
                    <w:pBdr>
                      <w:bottom w:val="single" w:sz="12" w:space="1" w:color="808080" w:themeColor="background1" w:themeShade="80"/>
                    </w:pBdr>
                    <w:bidi/>
                    <w:spacing w:before="24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t>المساهمات</w:t>
                  </w:r>
                </w:p>
                <w:p w:rsidR="00B254B3" w:rsidRPr="00CB4F75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CB4F75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ستكون</w:t>
                  </w:r>
                  <w:r w:rsidRPr="00CB4F75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CB4F75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مساهماتكم</w:t>
                  </w:r>
                  <w:r w:rsidRPr="00CB4F75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CB4F75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في</w:t>
                  </w:r>
                  <w:r w:rsidRPr="00CB4F75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CB4F75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أعمال </w:t>
                  </w:r>
                  <w:r w:rsidR="00B2561B" w:rsidRPr="00CB4F75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الفريق المشترك</w:t>
                  </w:r>
                  <w:r w:rsidRPr="00CB4F75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CB4F75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موضع تقدير بالغ. وبوسعكم، بطبيعة الحال، تنسيق مقترحاتكم مع الإدارات والمنظمات الأخرى. ويتعين أن تكون أي مساهمة مشتركة مشفوعة بموافقة كتابية من</w:t>
                  </w:r>
                  <w:r w:rsidR="0013152A" w:rsidRPr="00CB4F75">
                    <w:rPr>
                      <w:rFonts w:cs="Simplified Arabic" w:hint="eastAsia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CB4F75">
                    <w:rPr>
                      <w:rFonts w:cs="Simplified Arabic" w:hint="cs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الأطراف المشاركة فيها للتخويل بإصدارها</w:t>
                  </w:r>
                  <w:r w:rsidRPr="00CB4F75">
                    <w:rPr>
                      <w:rFonts w:cs="Simplified Arabic"/>
                      <w:spacing w:val="-4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وطبقاً للقرار</w:t>
                  </w:r>
                  <w:r w:rsidR="00D970E7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/>
                      <w:sz w:val="24"/>
                      <w:szCs w:val="26"/>
                      <w:lang w:val="en-US" w:eastAsia="zh-CN" w:bidi="ar-EG"/>
                    </w:rPr>
                    <w:t>1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(المراج</w:t>
                  </w:r>
                  <w:r w:rsidR="00D970E7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َ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ع في حيدر آباد، </w:t>
                  </w:r>
                  <w:r w:rsidRPr="00B9399E">
                    <w:rPr>
                      <w:rFonts w:cs="Simplified Arabic"/>
                      <w:sz w:val="24"/>
                      <w:szCs w:val="26"/>
                      <w:lang w:val="en-US" w:eastAsia="zh-CN" w:bidi="ar-EG"/>
                    </w:rPr>
                    <w:t>2010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)، يمكن للمساهمات المقدمة إلى اجتماعات لجنتي الدراسات وأفرقة المقررين أن تكون واحدة من الأنواع الخمسة التالية: أ) مساهمات لاتخاذ الإجراء اللازم؛ ب) مساهمات مقدمة للعلم؛ ج)</w:t>
                  </w:r>
                  <w:r w:rsidR="00857E5A" w:rsidRPr="00B9399E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وثائق معلومات أساسية؛ د) وثائق مؤقتة؛ ﻫ) بيانات اتصال.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ويمكن تقديم المساهمات إلى لجنتي الدراسات </w:t>
                  </w:r>
                  <w:r w:rsidR="00746A11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للنظر فيها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إما "لاتخاذ الإجراء اللازم" أو "للعلم". ويجب تلقي المساهمات المقدمة لاتخاذ الإجراء اللازم قبل شهرين على الأقل من الاجتماع بحيث تُنشر وتوزع في</w:t>
                  </w:r>
                  <w:r w:rsidRPr="00B9399E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وقت ملائم بالنسبة للاجتماع المقصود. وتُترجم هذه المساهمات (إذا لزم الأمر) وتتاح إلكترونياً بحيث يتسنى للمشاركين النفاذ إليها وذلك باللغات المطلوبة قبل الموعد المحدد للاجتماع.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وينبغي تقديم المساهمة مصحوبة بملخص يعطي نظرة مجملة عن محتوى الوثيقة. وينبغي للوثيقة أن تبين بوضوح نوع الإجراء الذي يتعين على الاجتماع اتخاذه.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وتعتبر المساهمة المقدمة "لاتخاذ الإجراء اللازم" مساهمة متأخرة إذا قُدمت بعد الموعد النهائي المتفق عليه للترجمة، ولكن بما لا</w:t>
                  </w:r>
                  <w:r w:rsidR="00F108C0" w:rsidRPr="00B9399E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يقل عن سبعة أيام تقويمية قبل افتتاح الاجتماع. وتنشر هذه المساهمات المتأخرة باللغة الأصلية فقط ولكنها تدرج في</w:t>
                  </w:r>
                  <w:r w:rsidR="000D5856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جدول أعمال الاجتماع.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والمساهمات المقدمة إلى الاجتماع "للعلم فقط" هي المساهمات التي لا</w:t>
                  </w:r>
                  <w:r w:rsidR="00F108C0" w:rsidRPr="00B9399E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تحتاج إلى أي إجراء محدد في إطار جدول أعمال الاجتماع. وتنشر هذه الوثائق باللغة الأصلية فقط وتتاح </w:t>
                  </w:r>
                  <w:r w:rsidR="00EC030C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في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موقع الويب تحت مجموعة رقمية منفصلة. ويتعين تقديم الوثائق المقدمة للعلم فقط مصحوبة بملخص مفصل تتم ترجمته من أجل الاجتماع.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ويجب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ألا تتجاوز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المساهمات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المقدمة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"لاتخاذ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الإجراء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اللازم" و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/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أو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"للعلم</w:t>
                  </w:r>
                  <w:r w:rsidR="007A5A8F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فقط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"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خمس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/>
                      <w:sz w:val="24"/>
                      <w:szCs w:val="26"/>
                      <w:lang w:val="fr-FR" w:eastAsia="zh-CN"/>
                    </w:rPr>
                    <w:t>(5)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صفحات،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باستعمال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النموذج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الرسمي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المتاح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في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العنوان التالي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:</w:t>
                  </w:r>
                  <w:r w:rsidR="0098226C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hyperlink r:id="rId18" w:history="1"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val="en-GB" w:eastAsia="zh-CN"/>
                      </w:rPr>
                      <w:t>http://www.itu.int/ITU-D/CDS/contributions/sg/index.asp</w:t>
                    </w:r>
                  </w:hyperlink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.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ووفقاً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لأحكام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الرقم</w:t>
                  </w:r>
                  <w:r w:rsidR="00C971FA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lang w:val="en-US" w:eastAsia="zh-CN"/>
                    </w:rPr>
                    <w:t>1.12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من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القرار</w:t>
                  </w:r>
                  <w:r w:rsidR="00C971FA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lang w:val="en-US" w:eastAsia="zh-CN"/>
                    </w:rPr>
                    <w:t>1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،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فإن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الموعد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النهائي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لتقديم</w:t>
                  </w:r>
                  <w:r w:rsidRPr="00B9399E">
                    <w:rPr>
                      <w:rFonts w:cs="Simplified Arabic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المساهمات </w:t>
                  </w:r>
                  <w:r w:rsidR="008E4D7D"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تم تحديده في</w:t>
                  </w:r>
                  <w:r w:rsidR="001C05A6"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يوم</w:t>
                  </w:r>
                  <w:r w:rsidR="008E4D7D"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EC030C" w:rsidRPr="00B9399E">
                    <w:rPr>
                      <w:rFonts w:cs="Simplified Arabic"/>
                      <w:b/>
                      <w:bCs/>
                      <w:spacing w:val="-2"/>
                      <w:sz w:val="24"/>
                      <w:szCs w:val="26"/>
                      <w:lang w:val="en-US" w:eastAsia="zh-CN" w:bidi="ar-EG"/>
                    </w:rPr>
                    <w:t>13</w:t>
                  </w:r>
                  <w:r w:rsidR="009A7941" w:rsidRPr="00B9399E">
                    <w:rPr>
                      <w:rFonts w:cs="Simplified Arabic" w:hint="eastAsia"/>
                      <w:b/>
                      <w:bCs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="00EC030C" w:rsidRPr="00B9399E">
                    <w:rPr>
                      <w:rFonts w:cs="Simplified Arabic" w:hint="cs"/>
                      <w:b/>
                      <w:bCs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أبريل</w:t>
                  </w:r>
                  <w:r w:rsidR="009A7941" w:rsidRPr="00B9399E">
                    <w:rPr>
                      <w:rFonts w:cs="Simplified Arabic" w:hint="eastAsia"/>
                      <w:b/>
                      <w:bCs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="008E4D7D" w:rsidRPr="00B9399E">
                    <w:rPr>
                      <w:rFonts w:cs="Simplified Arabic"/>
                      <w:b/>
                      <w:bCs/>
                      <w:spacing w:val="-2"/>
                      <w:sz w:val="24"/>
                      <w:szCs w:val="26"/>
                      <w:lang w:val="en-US" w:eastAsia="zh-CN" w:bidi="ar-EG"/>
                    </w:rPr>
                    <w:t>2013</w:t>
                  </w:r>
                  <w:r w:rsidR="00EC030C"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 xml:space="preserve">. </w:t>
                  </w:r>
                  <w:r w:rsidRPr="00B9399E">
                    <w:rPr>
                      <w:rFonts w:cs="Simplified Arabic" w:hint="cs"/>
                      <w:spacing w:val="-2"/>
                      <w:sz w:val="24"/>
                      <w:szCs w:val="26"/>
                      <w:rtl/>
                      <w:lang w:val="en-US" w:eastAsia="zh-CN" w:bidi="ar-EG"/>
                    </w:rPr>
                    <w:t>وستوزع الوثائق التي ترد بعد الموعد النهائي بلغتها الأصلية فقط.</w:t>
                  </w:r>
                </w:p>
                <w:p w:rsidR="00B254B3" w:rsidRPr="00B9399E" w:rsidRDefault="00B254B3" w:rsidP="009A0458">
                  <w:pPr>
                    <w:pBdr>
                      <w:bottom w:val="single" w:sz="12" w:space="1" w:color="808080" w:themeColor="background1" w:themeShade="80"/>
                    </w:pBdr>
                    <w:bidi/>
                    <w:spacing w:before="24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bidi="ar-EG"/>
                    </w:rPr>
                    <w:t>الوثائـق</w:t>
                  </w:r>
                </w:p>
                <w:p w:rsidR="00B254B3" w:rsidRPr="00102B89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pacing w:val="-6"/>
                      <w:sz w:val="24"/>
                      <w:szCs w:val="26"/>
                      <w:rtl/>
                      <w:lang w:val="fr-CH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ستدور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اجتماعات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لجان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الدراسات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بدون استخدام نسخ ورقية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.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ويرجى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من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المندوبين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إحضار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حواسيبهم المحمولة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لتنزيل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جميع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وثائق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الاجتماع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محلياً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وللنفاذ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إلى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D27DEB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الموقع الإلكتروني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للاطلاع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على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الوثائق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الجديدة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.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ويتاح دليل المستعمل للسماح بتنزيل الوثائق تلقائياً من الموقع التالي:</w:t>
                  </w:r>
                  <w:r w:rsidR="009A0458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ab/>
                  </w:r>
                  <w:r w:rsidR="009A0458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br/>
                  </w:r>
                  <w:hyperlink r:id="rId19" w:history="1">
                    <w:r w:rsidR="00EE3566" w:rsidRPr="00102B89">
                      <w:rPr>
                        <w:rStyle w:val="Hyperlink"/>
                        <w:rFonts w:eastAsia="SimHei" w:cs="Simplified Arabic"/>
                        <w:spacing w:val="-6"/>
                        <w:sz w:val="24"/>
                        <w:szCs w:val="26"/>
                        <w:lang w:val="fr-CH"/>
                      </w:rPr>
                      <w:t>http://www.itu.int/ITU-D/study_groups/SGP_2010-2014/reference_documents/ITU-D_UserGuideSync.pdf</w:t>
                    </w:r>
                  </w:hyperlink>
                  <w:r w:rsidR="00EE3566" w:rsidRPr="00102B89">
                    <w:rPr>
                      <w:rFonts w:cs="Simplified Arabic" w:hint="eastAsia"/>
                      <w:spacing w:val="-6"/>
                      <w:sz w:val="24"/>
                      <w:szCs w:val="26"/>
                      <w:rtl/>
                      <w:lang w:val="fr-CH" w:eastAsia="zh-CN" w:bidi="ar-EG"/>
                    </w:rPr>
                    <w:t> 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ويتعين على المندوبين التأكد من أن لديهم حسابات في خدمة تبادل معلومات الاتصالات </w:t>
                  </w:r>
                  <w:r w:rsidRPr="00B9399E">
                    <w:rPr>
                      <w:rFonts w:cs="Simplified Arabic"/>
                      <w:sz w:val="24"/>
                      <w:szCs w:val="26"/>
                      <w:lang w:val="en-US" w:eastAsia="zh-CN"/>
                    </w:rPr>
                    <w:t>(TIES)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للتمكن من النفاذ إلى الوثائق الخاصة باجتماعات لجنتي الدراسات من خلال </w:t>
                  </w:r>
                  <w:r w:rsidR="002D1527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الموقع الإلكتروني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. ويمكن الاطلاع على معلومات بشأن كيفية طلب الحصول على حساب </w:t>
                  </w:r>
                  <w:r w:rsidRPr="00B9399E">
                    <w:rPr>
                      <w:rFonts w:cs="Simplified Arabic"/>
                      <w:sz w:val="24"/>
                      <w:szCs w:val="26"/>
                      <w:lang w:val="en-US" w:eastAsia="zh-CN"/>
                    </w:rPr>
                    <w:t>TIES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في العنوان التالي: </w:t>
                  </w:r>
                  <w:hyperlink r:id="rId20" w:history="1"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val="en-US" w:eastAsia="zh-CN"/>
                      </w:rPr>
                      <w:t>http://www.itu.int/TIES/index.html</w:t>
                    </w:r>
                  </w:hyperlink>
                </w:p>
                <w:p w:rsidR="00B254B3" w:rsidRPr="00B9399E" w:rsidRDefault="00B254B3" w:rsidP="0029773B">
                  <w:pPr>
                    <w:pBdr>
                      <w:bottom w:val="single" w:sz="12" w:space="1" w:color="808080" w:themeColor="background1" w:themeShade="80"/>
                    </w:pBdr>
                    <w:bidi/>
                    <w:spacing w:before="24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/>
                    </w:rPr>
                    <w:lastRenderedPageBreak/>
                    <w:t>معلومات عملية للمشاركين</w:t>
                  </w:r>
                </w:p>
                <w:p w:rsidR="00B254B3" w:rsidRPr="00B9399E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بالنسبة للاجتم</w:t>
                  </w:r>
                  <w:r w:rsidR="00C354D4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اعات التي ست</w:t>
                  </w:r>
                  <w:r w:rsidR="00C077C8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ُ</w:t>
                  </w:r>
                  <w:r w:rsidR="00C354D4"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عقد في جنيف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، يرجى العلم بأن سويسرا تطبق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إجراءات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صارمة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بشأن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التأشيرات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.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ويُحثُّ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المشاركون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على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الاطلاع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بصورة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متأنية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على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الإجراءات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المتاحة في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هذا </w:t>
                  </w:r>
                  <w:hyperlink r:id="rId21" w:history="1">
                    <w:r w:rsidRPr="00B9399E">
                      <w:rPr>
                        <w:rStyle w:val="Hyperlink"/>
                        <w:rFonts w:cs="Simplified Arabic" w:hint="cs"/>
                        <w:sz w:val="24"/>
                        <w:szCs w:val="26"/>
                        <w:rtl/>
                        <w:lang w:val="en-US" w:eastAsia="zh-CN" w:bidi="ar-EG"/>
                      </w:rPr>
                      <w:t>الموقع</w:t>
                    </w:r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rtl/>
                        <w:lang w:val="en-US" w:eastAsia="zh-CN" w:bidi="ar-EG"/>
                      </w:rPr>
                      <w:t xml:space="preserve"> </w:t>
                    </w:r>
                    <w:r w:rsidRPr="00B9399E">
                      <w:rPr>
                        <w:rStyle w:val="Hyperlink"/>
                        <w:rFonts w:cs="Simplified Arabic" w:hint="cs"/>
                        <w:sz w:val="24"/>
                        <w:szCs w:val="26"/>
                        <w:rtl/>
                        <w:lang w:val="en-US" w:eastAsia="zh-CN" w:bidi="ar-EG"/>
                      </w:rPr>
                      <w:t>الإلكتروني</w:t>
                    </w:r>
                  </w:hyperlink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. 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ويرجى ملاحظة أن معالجة طلب الحصول على تأشيرة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"</w:t>
                  </w:r>
                  <w:r w:rsidRPr="00B9399E">
                    <w:rPr>
                      <w:rFonts w:cs="Simplified Arabic"/>
                      <w:sz w:val="24"/>
                      <w:szCs w:val="26"/>
                      <w:lang w:val="en-US" w:eastAsia="zh-CN"/>
                    </w:rPr>
                    <w:t>Schengen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" 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يستغرق ثلاثة أسابيع على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  <w:t>الأقل.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 xml:space="preserve"> وثمة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قائمة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بالفنادق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في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جنيف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التي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تعرض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أسعاراً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خاصة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للاتحاد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الدولي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للاتصالات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في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الموقع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الإلكتروني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>التالي</w:t>
                  </w:r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>:</w:t>
                  </w:r>
                  <w:r w:rsidRPr="00B9399E">
                    <w:rPr>
                      <w:rFonts w:cs="Simplified Arabic" w:hint="cs"/>
                      <w:sz w:val="24"/>
                      <w:szCs w:val="26"/>
                      <w:rtl/>
                      <w:lang w:val="en-US" w:eastAsia="zh-CN"/>
                    </w:rPr>
                    <w:t xml:space="preserve"> </w:t>
                  </w:r>
                  <w:hyperlink r:id="rId22" w:history="1"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eastAsia="zh-CN"/>
                      </w:rPr>
                      <w:t>www</w:t>
                    </w:r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val="ru-RU" w:eastAsia="zh-CN"/>
                      </w:rPr>
                      <w:t>.</w:t>
                    </w:r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eastAsia="zh-CN"/>
                      </w:rPr>
                      <w:t>itu</w:t>
                    </w:r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val="ru-RU" w:eastAsia="zh-CN"/>
                      </w:rPr>
                      <w:t>.</w:t>
                    </w:r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eastAsia="zh-CN"/>
                      </w:rPr>
                      <w:t>int</w:t>
                    </w:r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val="ru-RU" w:eastAsia="zh-CN"/>
                      </w:rPr>
                      <w:t>/</w:t>
                    </w:r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eastAsia="zh-CN"/>
                      </w:rPr>
                      <w:t>travel</w:t>
                    </w:r>
                    <w:r w:rsidRPr="00B9399E">
                      <w:rPr>
                        <w:rStyle w:val="Hyperlink"/>
                        <w:rFonts w:cs="Simplified Arabic"/>
                        <w:sz w:val="24"/>
                        <w:szCs w:val="26"/>
                        <w:lang w:val="ru-RU" w:eastAsia="zh-CN"/>
                      </w:rPr>
                      <w:t>/</w:t>
                    </w:r>
                  </w:hyperlink>
                  <w:r w:rsidRPr="00B9399E">
                    <w:rPr>
                      <w:rFonts w:cs="Simplified Arabic"/>
                      <w:sz w:val="24"/>
                      <w:szCs w:val="26"/>
                      <w:rtl/>
                      <w:lang w:val="en-US" w:eastAsia="zh-CN"/>
                    </w:rPr>
                    <w:t>.</w:t>
                  </w:r>
                </w:p>
                <w:p w:rsidR="00B254B3" w:rsidRDefault="00B254B3" w:rsidP="009A0458">
                  <w:pPr>
                    <w:bidi/>
                    <w:spacing w:before="180" w:after="0" w:line="192" w:lineRule="auto"/>
                    <w:jc w:val="both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 w:rsidRPr="00C077C8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إذا كان لديكم أي استفسارات بخصوص هذه الاجتماعات وأنشطة لجنتي دراسات قطاع تنمية الاتصالات، يرجى الاتصال فوراً </w:t>
                  </w:r>
                  <w:r w:rsidRPr="00C077C8">
                    <w:rPr>
                      <w:rFonts w:cs="Simplified Arabic" w:hint="cs"/>
                      <w:b/>
                      <w:bCs/>
                      <w:sz w:val="24"/>
                      <w:szCs w:val="26"/>
                      <w:rtl/>
                      <w:lang w:val="en-US" w:eastAsia="zh-CN" w:bidi="ar-EG"/>
                    </w:rPr>
                    <w:t>بأمانة لجنتي دراسات قطاع تنمية الاتصالات</w:t>
                  </w:r>
                  <w:r w:rsidRPr="00C077C8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</w:t>
                  </w:r>
                  <w:r w:rsidR="0074500F" w:rsidRPr="00C077C8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(السيدة كريستين سوند، منسقة لجنتي الدراسات لقطاع تنمية الاتصالات) </w:t>
                  </w:r>
                  <w:r w:rsidRPr="00C077C8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(بالبريد الإلكتروني: </w:t>
                  </w:r>
                  <w:hyperlink r:id="rId23" w:history="1">
                    <w:r w:rsidRPr="00C077C8">
                      <w:rPr>
                        <w:rStyle w:val="Hyperlink"/>
                        <w:rFonts w:cs="Simplified Arabic"/>
                        <w:sz w:val="24"/>
                        <w:szCs w:val="26"/>
                        <w:lang w:val="en-US"/>
                      </w:rPr>
                      <w:t>devsg@itu.int</w:t>
                    </w:r>
                  </w:hyperlink>
                  <w:r w:rsidRPr="00C077C8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 xml:space="preserve"> أو بالهاتف:</w:t>
                  </w:r>
                  <w:r w:rsidRPr="00C077C8">
                    <w:rPr>
                      <w:rFonts w:cs="Simplified Arabic" w:hint="eastAsia"/>
                      <w:sz w:val="24"/>
                      <w:szCs w:val="26"/>
                      <w:rtl/>
                      <w:lang w:val="en-US" w:eastAsia="zh-CN" w:bidi="ar-EG"/>
                    </w:rPr>
                    <w:t> </w:t>
                  </w:r>
                  <w:r w:rsidRPr="00C077C8">
                    <w:rPr>
                      <w:rFonts w:cs="Simplified Arabic"/>
                      <w:sz w:val="24"/>
                      <w:szCs w:val="26"/>
                      <w:lang w:val="en-US" w:eastAsia="zh-CN" w:bidi="ar-EG"/>
                    </w:rPr>
                    <w:t>+41 22 730 5999</w:t>
                  </w:r>
                  <w:r w:rsidRPr="00C077C8"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).</w:t>
                  </w:r>
                </w:p>
                <w:p w:rsidR="00D7455B" w:rsidRPr="00C077C8" w:rsidRDefault="006E1AFA" w:rsidP="006E1AFA">
                  <w:pPr>
                    <w:bidi/>
                    <w:spacing w:before="600" w:line="192" w:lineRule="auto"/>
                    <w:jc w:val="center"/>
                    <w:rPr>
                      <w:rFonts w:cs="Simplified Arabic"/>
                      <w:sz w:val="24"/>
                      <w:szCs w:val="26"/>
                      <w:rtl/>
                      <w:lang w:val="en-US" w:eastAsia="zh-CN" w:bidi="ar-EG"/>
                    </w:rPr>
                  </w:pPr>
                  <w:r>
                    <w:rPr>
                      <w:rFonts w:cs="Simplified Arabic" w:hint="cs"/>
                      <w:sz w:val="24"/>
                      <w:szCs w:val="26"/>
                      <w:rtl/>
                      <w:lang w:val="en-US" w:eastAsia="zh-CN" w:bidi="ar-EG"/>
                    </w:rPr>
                    <w:t>_____________</w:t>
                  </w:r>
                </w:p>
              </w:tc>
            </w:tr>
          </w:tbl>
          <w:p w:rsidR="00FE2ED1" w:rsidRPr="00B9399E" w:rsidRDefault="00FE2ED1" w:rsidP="008E4D7D">
            <w:pPr>
              <w:spacing w:after="0"/>
              <w:rPr>
                <w:rFonts w:ascii="Calibri" w:hAnsi="Calibri" w:cs="Simplified Arabic"/>
                <w:sz w:val="24"/>
                <w:szCs w:val="26"/>
                <w:lang w:val="en-US" w:bidi="ar-EG"/>
              </w:rPr>
            </w:pPr>
          </w:p>
        </w:tc>
      </w:tr>
    </w:tbl>
    <w:p w:rsidR="00CE5711" w:rsidRPr="002F45CF" w:rsidRDefault="00CE5711" w:rsidP="00915AC5">
      <w:pPr>
        <w:bidi/>
        <w:spacing w:before="0" w:after="0"/>
        <w:jc w:val="center"/>
        <w:rPr>
          <w:rFonts w:cs="Simplified Arabic"/>
          <w:lang w:val="en-US" w:eastAsia="zh-CN" w:bidi="ar-EG"/>
        </w:rPr>
      </w:pPr>
    </w:p>
    <w:sectPr w:rsidR="00CE5711" w:rsidRPr="002F45CF" w:rsidSect="007C5838">
      <w:headerReference w:type="even" r:id="rId24"/>
      <w:headerReference w:type="default" r:id="rId25"/>
      <w:footerReference w:type="first" r:id="rId26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42" w:rsidRDefault="005C4842">
      <w:r>
        <w:separator/>
      </w:r>
    </w:p>
  </w:endnote>
  <w:endnote w:type="continuationSeparator" w:id="0">
    <w:p w:rsidR="005C4842" w:rsidRDefault="005C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42" w:rsidRPr="00B43683" w:rsidRDefault="005C4842" w:rsidP="004D1B3C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Pr="00F03C9E">
        <w:rPr>
          <w:rStyle w:val="Hyperlink"/>
          <w:rFonts w:cs="Traditional Arabic"/>
          <w:szCs w:val="18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42" w:rsidRDefault="005C4842">
      <w:r>
        <w:t>____________________</w:t>
      </w:r>
    </w:p>
  </w:footnote>
  <w:footnote w:type="continuationSeparator" w:id="0">
    <w:p w:rsidR="005C4842" w:rsidRDefault="005C4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42" w:rsidRPr="007D5B5D" w:rsidRDefault="005C4842" w:rsidP="0062383B">
    <w:pPr>
      <w:bidi/>
      <w:spacing w:before="0" w:after="36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850C6E">
      <w:rPr>
        <w:rFonts w:cs="Simplified Arabic"/>
        <w:noProof/>
        <w:szCs w:val="22"/>
        <w:rtl/>
        <w:lang w:val="en-US" w:eastAsia="zh-CN"/>
      </w:rPr>
      <w:t>2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42" w:rsidRPr="007D5B5D" w:rsidRDefault="005C4842" w:rsidP="0062383B">
    <w:pPr>
      <w:bidi/>
      <w:spacing w:after="36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850C6E">
      <w:rPr>
        <w:rFonts w:cs="Simplified Arabic"/>
        <w:noProof/>
        <w:szCs w:val="22"/>
        <w:rtl/>
        <w:lang w:val="en-US" w:eastAsia="zh-CN"/>
      </w:rPr>
      <w:t>3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abstractNum w:abstractNumId="0">
    <w:nsid w:val="FFFFFF7C"/>
    <w:multiLevelType w:val="singleLevel"/>
    <w:tmpl w:val="E2D0F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441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22C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38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523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CC30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5A2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5EA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54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0E3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2"/>
  </w:num>
  <w:num w:numId="4">
    <w:abstractNumId w:val="20"/>
  </w:num>
  <w:num w:numId="5">
    <w:abstractNumId w:val="15"/>
  </w:num>
  <w:num w:numId="6">
    <w:abstractNumId w:val="27"/>
  </w:num>
  <w:num w:numId="7">
    <w:abstractNumId w:val="31"/>
  </w:num>
  <w:num w:numId="8">
    <w:abstractNumId w:val="25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9"/>
  </w:num>
  <w:num w:numId="24">
    <w:abstractNumId w:val="23"/>
  </w:num>
  <w:num w:numId="25">
    <w:abstractNumId w:val="30"/>
  </w:num>
  <w:num w:numId="26">
    <w:abstractNumId w:val="32"/>
  </w:num>
  <w:num w:numId="27">
    <w:abstractNumId w:val="22"/>
  </w:num>
  <w:num w:numId="28">
    <w:abstractNumId w:val="20"/>
  </w:num>
  <w:num w:numId="29">
    <w:abstractNumId w:val="15"/>
  </w:num>
  <w:num w:numId="30">
    <w:abstractNumId w:val="27"/>
  </w:num>
  <w:num w:numId="31">
    <w:abstractNumId w:val="31"/>
  </w:num>
  <w:num w:numId="32">
    <w:abstractNumId w:val="25"/>
  </w:num>
  <w:num w:numId="33">
    <w:abstractNumId w:val="16"/>
  </w:num>
  <w:num w:numId="34">
    <w:abstractNumId w:val="21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26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0167D"/>
    <w:rsid w:val="0000502D"/>
    <w:rsid w:val="000105D7"/>
    <w:rsid w:val="00021570"/>
    <w:rsid w:val="00023A20"/>
    <w:rsid w:val="00023C94"/>
    <w:rsid w:val="0002589F"/>
    <w:rsid w:val="0004075A"/>
    <w:rsid w:val="00043278"/>
    <w:rsid w:val="000514D0"/>
    <w:rsid w:val="00053670"/>
    <w:rsid w:val="00057DD7"/>
    <w:rsid w:val="000605CE"/>
    <w:rsid w:val="00064B7F"/>
    <w:rsid w:val="00065CAD"/>
    <w:rsid w:val="00067029"/>
    <w:rsid w:val="0006706D"/>
    <w:rsid w:val="00070530"/>
    <w:rsid w:val="00070676"/>
    <w:rsid w:val="00070A6A"/>
    <w:rsid w:val="00082FD8"/>
    <w:rsid w:val="00086D78"/>
    <w:rsid w:val="00092C3E"/>
    <w:rsid w:val="000A3CC0"/>
    <w:rsid w:val="000A3F36"/>
    <w:rsid w:val="000B1A88"/>
    <w:rsid w:val="000C689D"/>
    <w:rsid w:val="000D06B6"/>
    <w:rsid w:val="000D0E19"/>
    <w:rsid w:val="000D5856"/>
    <w:rsid w:val="000D7B29"/>
    <w:rsid w:val="000E139B"/>
    <w:rsid w:val="000E53C7"/>
    <w:rsid w:val="000E540B"/>
    <w:rsid w:val="000E62BC"/>
    <w:rsid w:val="000E704D"/>
    <w:rsid w:val="000F7020"/>
    <w:rsid w:val="00102B89"/>
    <w:rsid w:val="001133BE"/>
    <w:rsid w:val="001141AF"/>
    <w:rsid w:val="00120B22"/>
    <w:rsid w:val="0013152A"/>
    <w:rsid w:val="001334AB"/>
    <w:rsid w:val="00134249"/>
    <w:rsid w:val="001373F5"/>
    <w:rsid w:val="001409F7"/>
    <w:rsid w:val="00141EC2"/>
    <w:rsid w:val="00143B9D"/>
    <w:rsid w:val="0014427F"/>
    <w:rsid w:val="00145B2C"/>
    <w:rsid w:val="0015029C"/>
    <w:rsid w:val="00152E9B"/>
    <w:rsid w:val="00155A2A"/>
    <w:rsid w:val="00165461"/>
    <w:rsid w:val="0016733C"/>
    <w:rsid w:val="00171759"/>
    <w:rsid w:val="00184B6F"/>
    <w:rsid w:val="001856D3"/>
    <w:rsid w:val="0019228E"/>
    <w:rsid w:val="001963B6"/>
    <w:rsid w:val="001A04B1"/>
    <w:rsid w:val="001A1E1F"/>
    <w:rsid w:val="001B2C25"/>
    <w:rsid w:val="001B4118"/>
    <w:rsid w:val="001B6419"/>
    <w:rsid w:val="001C05A6"/>
    <w:rsid w:val="001C136C"/>
    <w:rsid w:val="001C208F"/>
    <w:rsid w:val="001C2090"/>
    <w:rsid w:val="001C5BA0"/>
    <w:rsid w:val="001C7351"/>
    <w:rsid w:val="001D11FE"/>
    <w:rsid w:val="001D5A90"/>
    <w:rsid w:val="001D650B"/>
    <w:rsid w:val="001E1AA2"/>
    <w:rsid w:val="001E3F11"/>
    <w:rsid w:val="001E49D7"/>
    <w:rsid w:val="001F15A1"/>
    <w:rsid w:val="001F510E"/>
    <w:rsid w:val="00200497"/>
    <w:rsid w:val="0020085D"/>
    <w:rsid w:val="00201557"/>
    <w:rsid w:val="00205EA7"/>
    <w:rsid w:val="00210F04"/>
    <w:rsid w:val="00215AF9"/>
    <w:rsid w:val="002169B8"/>
    <w:rsid w:val="00217F7A"/>
    <w:rsid w:val="00226CAF"/>
    <w:rsid w:val="00231BF3"/>
    <w:rsid w:val="00231C92"/>
    <w:rsid w:val="00240250"/>
    <w:rsid w:val="00241CA2"/>
    <w:rsid w:val="00241DAA"/>
    <w:rsid w:val="00263B1E"/>
    <w:rsid w:val="00264B5E"/>
    <w:rsid w:val="00265B1E"/>
    <w:rsid w:val="002670AF"/>
    <w:rsid w:val="00270B52"/>
    <w:rsid w:val="00271C85"/>
    <w:rsid w:val="00273628"/>
    <w:rsid w:val="0028072C"/>
    <w:rsid w:val="002812DE"/>
    <w:rsid w:val="00281793"/>
    <w:rsid w:val="002824F2"/>
    <w:rsid w:val="00290E98"/>
    <w:rsid w:val="0029182F"/>
    <w:rsid w:val="00292D3B"/>
    <w:rsid w:val="00295605"/>
    <w:rsid w:val="00295675"/>
    <w:rsid w:val="00296DD9"/>
    <w:rsid w:val="0029773B"/>
    <w:rsid w:val="002A094B"/>
    <w:rsid w:val="002A3669"/>
    <w:rsid w:val="002A7C72"/>
    <w:rsid w:val="002B64C2"/>
    <w:rsid w:val="002C2AB8"/>
    <w:rsid w:val="002C3BA6"/>
    <w:rsid w:val="002C54E2"/>
    <w:rsid w:val="002D1527"/>
    <w:rsid w:val="002D743C"/>
    <w:rsid w:val="002E1FD6"/>
    <w:rsid w:val="002E2AE0"/>
    <w:rsid w:val="002E434C"/>
    <w:rsid w:val="002E7498"/>
    <w:rsid w:val="002F45CF"/>
    <w:rsid w:val="003006CD"/>
    <w:rsid w:val="00301029"/>
    <w:rsid w:val="0030197D"/>
    <w:rsid w:val="003023A8"/>
    <w:rsid w:val="0030249F"/>
    <w:rsid w:val="003212DB"/>
    <w:rsid w:val="00321C3C"/>
    <w:rsid w:val="00323D63"/>
    <w:rsid w:val="003259ED"/>
    <w:rsid w:val="003303A1"/>
    <w:rsid w:val="00341F44"/>
    <w:rsid w:val="003505A3"/>
    <w:rsid w:val="00351FB2"/>
    <w:rsid w:val="003543CB"/>
    <w:rsid w:val="00356203"/>
    <w:rsid w:val="0035782A"/>
    <w:rsid w:val="00360B33"/>
    <w:rsid w:val="00361101"/>
    <w:rsid w:val="00366A9F"/>
    <w:rsid w:val="00367679"/>
    <w:rsid w:val="00367B9E"/>
    <w:rsid w:val="00377AAD"/>
    <w:rsid w:val="00382090"/>
    <w:rsid w:val="00383D3C"/>
    <w:rsid w:val="003914A1"/>
    <w:rsid w:val="00391FDF"/>
    <w:rsid w:val="00392759"/>
    <w:rsid w:val="00393656"/>
    <w:rsid w:val="00397C26"/>
    <w:rsid w:val="00397D3E"/>
    <w:rsid w:val="003A2347"/>
    <w:rsid w:val="003A5C35"/>
    <w:rsid w:val="003B2D6A"/>
    <w:rsid w:val="003C1D07"/>
    <w:rsid w:val="003C1E83"/>
    <w:rsid w:val="003C57EF"/>
    <w:rsid w:val="003D0CFE"/>
    <w:rsid w:val="003D385F"/>
    <w:rsid w:val="003D3A8B"/>
    <w:rsid w:val="003E26E5"/>
    <w:rsid w:val="003F0A25"/>
    <w:rsid w:val="003F178C"/>
    <w:rsid w:val="0040777D"/>
    <w:rsid w:val="00407A82"/>
    <w:rsid w:val="004122FE"/>
    <w:rsid w:val="004143E8"/>
    <w:rsid w:val="00416581"/>
    <w:rsid w:val="00424342"/>
    <w:rsid w:val="00424BAB"/>
    <w:rsid w:val="00427B9E"/>
    <w:rsid w:val="004417D2"/>
    <w:rsid w:val="00441E43"/>
    <w:rsid w:val="00442E7C"/>
    <w:rsid w:val="00445008"/>
    <w:rsid w:val="0044500A"/>
    <w:rsid w:val="004503D0"/>
    <w:rsid w:val="00454B1E"/>
    <w:rsid w:val="0045783A"/>
    <w:rsid w:val="00460231"/>
    <w:rsid w:val="00460469"/>
    <w:rsid w:val="00460978"/>
    <w:rsid w:val="00462749"/>
    <w:rsid w:val="00464C9B"/>
    <w:rsid w:val="004671ED"/>
    <w:rsid w:val="004728B4"/>
    <w:rsid w:val="004803A7"/>
    <w:rsid w:val="004838C3"/>
    <w:rsid w:val="00484349"/>
    <w:rsid w:val="004847E9"/>
    <w:rsid w:val="00495A0C"/>
    <w:rsid w:val="004A27A4"/>
    <w:rsid w:val="004A3699"/>
    <w:rsid w:val="004A480A"/>
    <w:rsid w:val="004A7970"/>
    <w:rsid w:val="004B49EF"/>
    <w:rsid w:val="004C4449"/>
    <w:rsid w:val="004C5B83"/>
    <w:rsid w:val="004C74CD"/>
    <w:rsid w:val="004C7663"/>
    <w:rsid w:val="004D0049"/>
    <w:rsid w:val="004D04F3"/>
    <w:rsid w:val="004D1763"/>
    <w:rsid w:val="004D17E8"/>
    <w:rsid w:val="004D1B3C"/>
    <w:rsid w:val="004D358D"/>
    <w:rsid w:val="004D608A"/>
    <w:rsid w:val="004E1AB4"/>
    <w:rsid w:val="004E3672"/>
    <w:rsid w:val="004E509C"/>
    <w:rsid w:val="004F0333"/>
    <w:rsid w:val="004F2F9C"/>
    <w:rsid w:val="004F3D21"/>
    <w:rsid w:val="004F4E13"/>
    <w:rsid w:val="004F7FCA"/>
    <w:rsid w:val="00500741"/>
    <w:rsid w:val="005008C1"/>
    <w:rsid w:val="0050106E"/>
    <w:rsid w:val="0050159D"/>
    <w:rsid w:val="0050407B"/>
    <w:rsid w:val="005115CF"/>
    <w:rsid w:val="005128C5"/>
    <w:rsid w:val="005153D1"/>
    <w:rsid w:val="00515AD9"/>
    <w:rsid w:val="00516202"/>
    <w:rsid w:val="00516832"/>
    <w:rsid w:val="00521F3E"/>
    <w:rsid w:val="00532152"/>
    <w:rsid w:val="00532C35"/>
    <w:rsid w:val="00536265"/>
    <w:rsid w:val="00542403"/>
    <w:rsid w:val="00542895"/>
    <w:rsid w:val="005435B2"/>
    <w:rsid w:val="00544C12"/>
    <w:rsid w:val="00547727"/>
    <w:rsid w:val="00566B72"/>
    <w:rsid w:val="005704E5"/>
    <w:rsid w:val="00571FCB"/>
    <w:rsid w:val="00574B2A"/>
    <w:rsid w:val="00574B9D"/>
    <w:rsid w:val="00577FA5"/>
    <w:rsid w:val="00580C70"/>
    <w:rsid w:val="0058113B"/>
    <w:rsid w:val="005850FC"/>
    <w:rsid w:val="0058749A"/>
    <w:rsid w:val="0059171E"/>
    <w:rsid w:val="005917CD"/>
    <w:rsid w:val="00592FED"/>
    <w:rsid w:val="005A4F6E"/>
    <w:rsid w:val="005B04E1"/>
    <w:rsid w:val="005B1294"/>
    <w:rsid w:val="005B22B7"/>
    <w:rsid w:val="005C4842"/>
    <w:rsid w:val="005D3409"/>
    <w:rsid w:val="005D3B8F"/>
    <w:rsid w:val="005D6467"/>
    <w:rsid w:val="005D6752"/>
    <w:rsid w:val="005E76A1"/>
    <w:rsid w:val="005F7265"/>
    <w:rsid w:val="0060011D"/>
    <w:rsid w:val="0060341E"/>
    <w:rsid w:val="006041BB"/>
    <w:rsid w:val="00605483"/>
    <w:rsid w:val="006061A9"/>
    <w:rsid w:val="00616367"/>
    <w:rsid w:val="0062383B"/>
    <w:rsid w:val="00624AFD"/>
    <w:rsid w:val="006250C8"/>
    <w:rsid w:val="00630286"/>
    <w:rsid w:val="00633E71"/>
    <w:rsid w:val="00634D74"/>
    <w:rsid w:val="00645252"/>
    <w:rsid w:val="00645253"/>
    <w:rsid w:val="00646A35"/>
    <w:rsid w:val="006567FF"/>
    <w:rsid w:val="006706C3"/>
    <w:rsid w:val="0067328A"/>
    <w:rsid w:val="0067400E"/>
    <w:rsid w:val="0067543B"/>
    <w:rsid w:val="00684C54"/>
    <w:rsid w:val="00686D3E"/>
    <w:rsid w:val="006920A4"/>
    <w:rsid w:val="00697F8A"/>
    <w:rsid w:val="006A0562"/>
    <w:rsid w:val="006A4A36"/>
    <w:rsid w:val="006B15D5"/>
    <w:rsid w:val="006B7381"/>
    <w:rsid w:val="006C4472"/>
    <w:rsid w:val="006D45B8"/>
    <w:rsid w:val="006D60AC"/>
    <w:rsid w:val="006D68DB"/>
    <w:rsid w:val="006D7071"/>
    <w:rsid w:val="006D76A0"/>
    <w:rsid w:val="006E0DD3"/>
    <w:rsid w:val="006E1AFA"/>
    <w:rsid w:val="006E2A5E"/>
    <w:rsid w:val="006E3D9C"/>
    <w:rsid w:val="006E4EFD"/>
    <w:rsid w:val="006E63B6"/>
    <w:rsid w:val="00700193"/>
    <w:rsid w:val="007028F9"/>
    <w:rsid w:val="00703C19"/>
    <w:rsid w:val="0070615E"/>
    <w:rsid w:val="00706E32"/>
    <w:rsid w:val="0070755D"/>
    <w:rsid w:val="0071315C"/>
    <w:rsid w:val="00713F7B"/>
    <w:rsid w:val="007278A9"/>
    <w:rsid w:val="0074500F"/>
    <w:rsid w:val="00746A11"/>
    <w:rsid w:val="0075289E"/>
    <w:rsid w:val="007606FC"/>
    <w:rsid w:val="00761C53"/>
    <w:rsid w:val="007638D7"/>
    <w:rsid w:val="007662EF"/>
    <w:rsid w:val="007709DE"/>
    <w:rsid w:val="00770C85"/>
    <w:rsid w:val="00772EB4"/>
    <w:rsid w:val="00773219"/>
    <w:rsid w:val="007735F1"/>
    <w:rsid w:val="00773F00"/>
    <w:rsid w:val="007823FA"/>
    <w:rsid w:val="00784DD3"/>
    <w:rsid w:val="0078689A"/>
    <w:rsid w:val="00793FCC"/>
    <w:rsid w:val="00797377"/>
    <w:rsid w:val="007A191C"/>
    <w:rsid w:val="007A5A8F"/>
    <w:rsid w:val="007B171D"/>
    <w:rsid w:val="007B6566"/>
    <w:rsid w:val="007B6B1E"/>
    <w:rsid w:val="007C104B"/>
    <w:rsid w:val="007C1D93"/>
    <w:rsid w:val="007C3C21"/>
    <w:rsid w:val="007C5838"/>
    <w:rsid w:val="007C7ECB"/>
    <w:rsid w:val="007D01E0"/>
    <w:rsid w:val="007D17EA"/>
    <w:rsid w:val="007D376D"/>
    <w:rsid w:val="007D5285"/>
    <w:rsid w:val="007D5B5D"/>
    <w:rsid w:val="007E3CC7"/>
    <w:rsid w:val="007E5868"/>
    <w:rsid w:val="0080496F"/>
    <w:rsid w:val="00807A09"/>
    <w:rsid w:val="00816D0E"/>
    <w:rsid w:val="00816FEA"/>
    <w:rsid w:val="00820333"/>
    <w:rsid w:val="00826B39"/>
    <w:rsid w:val="00827503"/>
    <w:rsid w:val="00827BA5"/>
    <w:rsid w:val="00832B6D"/>
    <w:rsid w:val="00836933"/>
    <w:rsid w:val="00837973"/>
    <w:rsid w:val="00837F7E"/>
    <w:rsid w:val="0084255E"/>
    <w:rsid w:val="00843528"/>
    <w:rsid w:val="00845B7B"/>
    <w:rsid w:val="00846E66"/>
    <w:rsid w:val="00850C6E"/>
    <w:rsid w:val="00850DB2"/>
    <w:rsid w:val="0085353C"/>
    <w:rsid w:val="00857E5A"/>
    <w:rsid w:val="0086652D"/>
    <w:rsid w:val="00867B7E"/>
    <w:rsid w:val="0087156A"/>
    <w:rsid w:val="0087559F"/>
    <w:rsid w:val="00875D00"/>
    <w:rsid w:val="00882874"/>
    <w:rsid w:val="00882EC1"/>
    <w:rsid w:val="00886051"/>
    <w:rsid w:val="00886F3F"/>
    <w:rsid w:val="008870D0"/>
    <w:rsid w:val="00891C52"/>
    <w:rsid w:val="00893C8F"/>
    <w:rsid w:val="008A169A"/>
    <w:rsid w:val="008A21E8"/>
    <w:rsid w:val="008B3E8F"/>
    <w:rsid w:val="008B720D"/>
    <w:rsid w:val="008B7F8D"/>
    <w:rsid w:val="008C2248"/>
    <w:rsid w:val="008D764E"/>
    <w:rsid w:val="008E03E0"/>
    <w:rsid w:val="008E1187"/>
    <w:rsid w:val="008E2483"/>
    <w:rsid w:val="008E4D7D"/>
    <w:rsid w:val="008E6832"/>
    <w:rsid w:val="008F10B7"/>
    <w:rsid w:val="00907B4C"/>
    <w:rsid w:val="00911F62"/>
    <w:rsid w:val="00912588"/>
    <w:rsid w:val="0091574E"/>
    <w:rsid w:val="00915AC5"/>
    <w:rsid w:val="0092039D"/>
    <w:rsid w:val="0092322E"/>
    <w:rsid w:val="00936632"/>
    <w:rsid w:val="00942A15"/>
    <w:rsid w:val="009504E6"/>
    <w:rsid w:val="00953F2E"/>
    <w:rsid w:val="0095466C"/>
    <w:rsid w:val="00963A42"/>
    <w:rsid w:val="00976B64"/>
    <w:rsid w:val="0098226C"/>
    <w:rsid w:val="0098313B"/>
    <w:rsid w:val="00984F48"/>
    <w:rsid w:val="00985F8F"/>
    <w:rsid w:val="00991184"/>
    <w:rsid w:val="00992845"/>
    <w:rsid w:val="00994182"/>
    <w:rsid w:val="009954AA"/>
    <w:rsid w:val="009A0458"/>
    <w:rsid w:val="009A0627"/>
    <w:rsid w:val="009A1C2E"/>
    <w:rsid w:val="009A2C8E"/>
    <w:rsid w:val="009A5AAF"/>
    <w:rsid w:val="009A7941"/>
    <w:rsid w:val="009B37FB"/>
    <w:rsid w:val="009B5AEB"/>
    <w:rsid w:val="009C0D7A"/>
    <w:rsid w:val="009C1113"/>
    <w:rsid w:val="009D249D"/>
    <w:rsid w:val="009D2E60"/>
    <w:rsid w:val="009D7E96"/>
    <w:rsid w:val="009E11D4"/>
    <w:rsid w:val="009E202A"/>
    <w:rsid w:val="009E438B"/>
    <w:rsid w:val="009E4811"/>
    <w:rsid w:val="009E6D7C"/>
    <w:rsid w:val="009E71C2"/>
    <w:rsid w:val="009E7228"/>
    <w:rsid w:val="00A036AB"/>
    <w:rsid w:val="00A04395"/>
    <w:rsid w:val="00A14740"/>
    <w:rsid w:val="00A1656B"/>
    <w:rsid w:val="00A209F9"/>
    <w:rsid w:val="00A20FB7"/>
    <w:rsid w:val="00A21D95"/>
    <w:rsid w:val="00A22CA5"/>
    <w:rsid w:val="00A25D11"/>
    <w:rsid w:val="00A25FE4"/>
    <w:rsid w:val="00A262DC"/>
    <w:rsid w:val="00A27F96"/>
    <w:rsid w:val="00A3431D"/>
    <w:rsid w:val="00A34838"/>
    <w:rsid w:val="00A36725"/>
    <w:rsid w:val="00A446DF"/>
    <w:rsid w:val="00A4490B"/>
    <w:rsid w:val="00A4670C"/>
    <w:rsid w:val="00A639B3"/>
    <w:rsid w:val="00A63CF1"/>
    <w:rsid w:val="00A71231"/>
    <w:rsid w:val="00A743B3"/>
    <w:rsid w:val="00A83EE0"/>
    <w:rsid w:val="00A9628E"/>
    <w:rsid w:val="00A96A57"/>
    <w:rsid w:val="00A97943"/>
    <w:rsid w:val="00AA5217"/>
    <w:rsid w:val="00AA5945"/>
    <w:rsid w:val="00AB0849"/>
    <w:rsid w:val="00AB2507"/>
    <w:rsid w:val="00AB2E03"/>
    <w:rsid w:val="00AB73FA"/>
    <w:rsid w:val="00AC4ED0"/>
    <w:rsid w:val="00AD24B6"/>
    <w:rsid w:val="00AD45B8"/>
    <w:rsid w:val="00AE1630"/>
    <w:rsid w:val="00AF181F"/>
    <w:rsid w:val="00AF44CB"/>
    <w:rsid w:val="00AF4D2F"/>
    <w:rsid w:val="00AF52F1"/>
    <w:rsid w:val="00AF77A4"/>
    <w:rsid w:val="00B03E47"/>
    <w:rsid w:val="00B041C9"/>
    <w:rsid w:val="00B105A0"/>
    <w:rsid w:val="00B11E06"/>
    <w:rsid w:val="00B1631E"/>
    <w:rsid w:val="00B17419"/>
    <w:rsid w:val="00B21A30"/>
    <w:rsid w:val="00B254B3"/>
    <w:rsid w:val="00B2561B"/>
    <w:rsid w:val="00B312BD"/>
    <w:rsid w:val="00B34379"/>
    <w:rsid w:val="00B35A4C"/>
    <w:rsid w:val="00B417AF"/>
    <w:rsid w:val="00B43683"/>
    <w:rsid w:val="00B438F6"/>
    <w:rsid w:val="00B46ADA"/>
    <w:rsid w:val="00B50276"/>
    <w:rsid w:val="00B5251F"/>
    <w:rsid w:val="00B550C2"/>
    <w:rsid w:val="00B5675D"/>
    <w:rsid w:val="00B6344E"/>
    <w:rsid w:val="00B657FA"/>
    <w:rsid w:val="00B660DC"/>
    <w:rsid w:val="00B7146D"/>
    <w:rsid w:val="00B72348"/>
    <w:rsid w:val="00B756D4"/>
    <w:rsid w:val="00B816FE"/>
    <w:rsid w:val="00B83589"/>
    <w:rsid w:val="00B85C9B"/>
    <w:rsid w:val="00B93086"/>
    <w:rsid w:val="00B9399E"/>
    <w:rsid w:val="00B96858"/>
    <w:rsid w:val="00BA4792"/>
    <w:rsid w:val="00BA4FD8"/>
    <w:rsid w:val="00BA69E1"/>
    <w:rsid w:val="00BB03A9"/>
    <w:rsid w:val="00BB1399"/>
    <w:rsid w:val="00BB2FBC"/>
    <w:rsid w:val="00BB57D7"/>
    <w:rsid w:val="00BC4440"/>
    <w:rsid w:val="00BC5DBC"/>
    <w:rsid w:val="00BC73F8"/>
    <w:rsid w:val="00BD0E49"/>
    <w:rsid w:val="00BD3BD7"/>
    <w:rsid w:val="00BE5F8E"/>
    <w:rsid w:val="00BE76B5"/>
    <w:rsid w:val="00BF025E"/>
    <w:rsid w:val="00BF3388"/>
    <w:rsid w:val="00BF3D17"/>
    <w:rsid w:val="00BF6ED8"/>
    <w:rsid w:val="00C077C8"/>
    <w:rsid w:val="00C16F17"/>
    <w:rsid w:val="00C170F6"/>
    <w:rsid w:val="00C20666"/>
    <w:rsid w:val="00C21E2E"/>
    <w:rsid w:val="00C2528B"/>
    <w:rsid w:val="00C2550B"/>
    <w:rsid w:val="00C31E82"/>
    <w:rsid w:val="00C325E5"/>
    <w:rsid w:val="00C33CD1"/>
    <w:rsid w:val="00C354D4"/>
    <w:rsid w:val="00C356D9"/>
    <w:rsid w:val="00C41F25"/>
    <w:rsid w:val="00C4463F"/>
    <w:rsid w:val="00C44B8F"/>
    <w:rsid w:val="00C47B46"/>
    <w:rsid w:val="00C50473"/>
    <w:rsid w:val="00C50B29"/>
    <w:rsid w:val="00C536A3"/>
    <w:rsid w:val="00C578DE"/>
    <w:rsid w:val="00C609E5"/>
    <w:rsid w:val="00C61757"/>
    <w:rsid w:val="00C64607"/>
    <w:rsid w:val="00C66550"/>
    <w:rsid w:val="00C71D5C"/>
    <w:rsid w:val="00C743B4"/>
    <w:rsid w:val="00C80C04"/>
    <w:rsid w:val="00C86CCA"/>
    <w:rsid w:val="00C9101A"/>
    <w:rsid w:val="00C946E6"/>
    <w:rsid w:val="00C95141"/>
    <w:rsid w:val="00C95168"/>
    <w:rsid w:val="00C971FA"/>
    <w:rsid w:val="00C97CEE"/>
    <w:rsid w:val="00CA6AF7"/>
    <w:rsid w:val="00CA7A30"/>
    <w:rsid w:val="00CB4F75"/>
    <w:rsid w:val="00CC154C"/>
    <w:rsid w:val="00CC358B"/>
    <w:rsid w:val="00CC4A8E"/>
    <w:rsid w:val="00CC5569"/>
    <w:rsid w:val="00CD12D4"/>
    <w:rsid w:val="00CD2121"/>
    <w:rsid w:val="00CD2459"/>
    <w:rsid w:val="00CD62B6"/>
    <w:rsid w:val="00CD7921"/>
    <w:rsid w:val="00CE5446"/>
    <w:rsid w:val="00CE5711"/>
    <w:rsid w:val="00CE7425"/>
    <w:rsid w:val="00CF27A4"/>
    <w:rsid w:val="00D0096C"/>
    <w:rsid w:val="00D00CF9"/>
    <w:rsid w:val="00D03C57"/>
    <w:rsid w:val="00D1003A"/>
    <w:rsid w:val="00D1146A"/>
    <w:rsid w:val="00D119C7"/>
    <w:rsid w:val="00D11DFD"/>
    <w:rsid w:val="00D155B5"/>
    <w:rsid w:val="00D21841"/>
    <w:rsid w:val="00D24548"/>
    <w:rsid w:val="00D250DF"/>
    <w:rsid w:val="00D27DEB"/>
    <w:rsid w:val="00D300A8"/>
    <w:rsid w:val="00D3748E"/>
    <w:rsid w:val="00D41E15"/>
    <w:rsid w:val="00D41EF9"/>
    <w:rsid w:val="00D45B0E"/>
    <w:rsid w:val="00D47847"/>
    <w:rsid w:val="00D5013C"/>
    <w:rsid w:val="00D5254F"/>
    <w:rsid w:val="00D52B94"/>
    <w:rsid w:val="00D5446A"/>
    <w:rsid w:val="00D573B5"/>
    <w:rsid w:val="00D60320"/>
    <w:rsid w:val="00D635A0"/>
    <w:rsid w:val="00D6657E"/>
    <w:rsid w:val="00D67616"/>
    <w:rsid w:val="00D74510"/>
    <w:rsid w:val="00D7455B"/>
    <w:rsid w:val="00D7508B"/>
    <w:rsid w:val="00D7758C"/>
    <w:rsid w:val="00D828D4"/>
    <w:rsid w:val="00D84EA3"/>
    <w:rsid w:val="00D85BD4"/>
    <w:rsid w:val="00D90891"/>
    <w:rsid w:val="00D92D04"/>
    <w:rsid w:val="00D94F7A"/>
    <w:rsid w:val="00D970E7"/>
    <w:rsid w:val="00DA672B"/>
    <w:rsid w:val="00DB6F13"/>
    <w:rsid w:val="00DC1415"/>
    <w:rsid w:val="00DC239F"/>
    <w:rsid w:val="00DC34D7"/>
    <w:rsid w:val="00DC7E9B"/>
    <w:rsid w:val="00DD5C25"/>
    <w:rsid w:val="00DD6548"/>
    <w:rsid w:val="00DE5CF0"/>
    <w:rsid w:val="00DE724A"/>
    <w:rsid w:val="00DE7276"/>
    <w:rsid w:val="00DF07CC"/>
    <w:rsid w:val="00DF1C15"/>
    <w:rsid w:val="00DF4F6A"/>
    <w:rsid w:val="00DF6ECA"/>
    <w:rsid w:val="00DF7F5D"/>
    <w:rsid w:val="00E00765"/>
    <w:rsid w:val="00E02821"/>
    <w:rsid w:val="00E03A72"/>
    <w:rsid w:val="00E0410F"/>
    <w:rsid w:val="00E0640F"/>
    <w:rsid w:val="00E07662"/>
    <w:rsid w:val="00E07FC5"/>
    <w:rsid w:val="00E12914"/>
    <w:rsid w:val="00E16D73"/>
    <w:rsid w:val="00E1783B"/>
    <w:rsid w:val="00E213F9"/>
    <w:rsid w:val="00E268EA"/>
    <w:rsid w:val="00E26942"/>
    <w:rsid w:val="00E31746"/>
    <w:rsid w:val="00E3530F"/>
    <w:rsid w:val="00E53013"/>
    <w:rsid w:val="00E54B43"/>
    <w:rsid w:val="00E553D7"/>
    <w:rsid w:val="00E64272"/>
    <w:rsid w:val="00E671F1"/>
    <w:rsid w:val="00E735C0"/>
    <w:rsid w:val="00E7530F"/>
    <w:rsid w:val="00E810D7"/>
    <w:rsid w:val="00E83929"/>
    <w:rsid w:val="00E8722D"/>
    <w:rsid w:val="00E90B19"/>
    <w:rsid w:val="00E92369"/>
    <w:rsid w:val="00E92D8B"/>
    <w:rsid w:val="00E948D9"/>
    <w:rsid w:val="00EA464E"/>
    <w:rsid w:val="00EA6EC2"/>
    <w:rsid w:val="00EB1435"/>
    <w:rsid w:val="00EB43E8"/>
    <w:rsid w:val="00EB5B26"/>
    <w:rsid w:val="00EC030C"/>
    <w:rsid w:val="00EC230B"/>
    <w:rsid w:val="00EC7949"/>
    <w:rsid w:val="00ED0883"/>
    <w:rsid w:val="00ED6CB6"/>
    <w:rsid w:val="00EE3566"/>
    <w:rsid w:val="00EE7004"/>
    <w:rsid w:val="00EE729D"/>
    <w:rsid w:val="00EE7310"/>
    <w:rsid w:val="00EF54A7"/>
    <w:rsid w:val="00EF567E"/>
    <w:rsid w:val="00EF5B37"/>
    <w:rsid w:val="00EF615B"/>
    <w:rsid w:val="00F02540"/>
    <w:rsid w:val="00F0426F"/>
    <w:rsid w:val="00F0611B"/>
    <w:rsid w:val="00F0661B"/>
    <w:rsid w:val="00F07750"/>
    <w:rsid w:val="00F108C0"/>
    <w:rsid w:val="00F1113E"/>
    <w:rsid w:val="00F11B45"/>
    <w:rsid w:val="00F12F7A"/>
    <w:rsid w:val="00F16A7E"/>
    <w:rsid w:val="00F20212"/>
    <w:rsid w:val="00F2384F"/>
    <w:rsid w:val="00F26AA1"/>
    <w:rsid w:val="00F27EB2"/>
    <w:rsid w:val="00F31478"/>
    <w:rsid w:val="00F337D4"/>
    <w:rsid w:val="00F341FA"/>
    <w:rsid w:val="00F37939"/>
    <w:rsid w:val="00F42908"/>
    <w:rsid w:val="00F44A6B"/>
    <w:rsid w:val="00F45EE2"/>
    <w:rsid w:val="00F46958"/>
    <w:rsid w:val="00F56CD2"/>
    <w:rsid w:val="00F5722D"/>
    <w:rsid w:val="00F5723E"/>
    <w:rsid w:val="00F574F2"/>
    <w:rsid w:val="00F57D13"/>
    <w:rsid w:val="00F60C7F"/>
    <w:rsid w:val="00F629DC"/>
    <w:rsid w:val="00F74A55"/>
    <w:rsid w:val="00F77538"/>
    <w:rsid w:val="00F82A82"/>
    <w:rsid w:val="00F832D3"/>
    <w:rsid w:val="00F84B74"/>
    <w:rsid w:val="00F93FAA"/>
    <w:rsid w:val="00F94C2F"/>
    <w:rsid w:val="00F96B5F"/>
    <w:rsid w:val="00FA0FF4"/>
    <w:rsid w:val="00FA5FCA"/>
    <w:rsid w:val="00FB04C6"/>
    <w:rsid w:val="00FB0F0D"/>
    <w:rsid w:val="00FB40B1"/>
    <w:rsid w:val="00FB6FE7"/>
    <w:rsid w:val="00FC087C"/>
    <w:rsid w:val="00FC0D1B"/>
    <w:rsid w:val="00FC5759"/>
    <w:rsid w:val="00FE2ED1"/>
    <w:rsid w:val="00FE3A75"/>
    <w:rsid w:val="00FE3C2C"/>
    <w:rsid w:val="00FE4F8A"/>
    <w:rsid w:val="00FE608F"/>
    <w:rsid w:val="00FE78DA"/>
    <w:rsid w:val="00FF2FE7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C54E2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uiPriority w:val="59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ListParagraph">
    <w:name w:val="List Paragraph"/>
    <w:basedOn w:val="Normal"/>
    <w:uiPriority w:val="34"/>
    <w:qFormat/>
    <w:rsid w:val="00FE2ED1"/>
    <w:pPr>
      <w:ind w:left="720"/>
      <w:contextualSpacing/>
    </w:pPr>
  </w:style>
  <w:style w:type="paragraph" w:styleId="NormalWeb">
    <w:name w:val="Normal (Web)"/>
    <w:basedOn w:val="Normal"/>
    <w:uiPriority w:val="99"/>
    <w:locked/>
    <w:rsid w:val="004B49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after="0" w:line="192" w:lineRule="auto"/>
      <w:jc w:val="both"/>
      <w:textAlignment w:val="baseline"/>
    </w:pPr>
    <w:rPr>
      <w:rFonts w:ascii="Verdana" w:eastAsia="Times New Roman" w:hAnsi="Verdana" w:cs="Times New Roman"/>
      <w:sz w:val="19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C54E2"/>
    <w:pPr>
      <w:spacing w:before="120" w:after="120"/>
    </w:pPr>
    <w:rPr>
      <w:rFonts w:eastAsia="SimSun" w:cs="Traditional Arabic"/>
      <w:szCs w:val="3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basedOn w:val="DefaultParagraphFont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Cs w:val="28"/>
      <w:lang w:val="en-GB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Cs w:val="30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basedOn w:val="DefaultParagraphFont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basedOn w:val="DefaultParagraphFont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basedOn w:val="DefaultParagraphFont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basedOn w:val="DefaultParagraphFon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basedOn w:val="DefaultParagraphFont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basedOn w:val="DefaultParagraphFont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Cs w:val="28"/>
      <w:lang w:val="en-GB"/>
    </w:rPr>
  </w:style>
  <w:style w:type="paragraph" w:customStyle="1" w:styleId="BDTOriginalSigned">
    <w:name w:val="BDT_OriginalSigned"/>
    <w:basedOn w:val="BDTNormal"/>
    <w:next w:val="BDTSignatureName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Cs w:val="28"/>
      <w:lang w:val="en-GB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Cs w:val="30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Cs w:val="30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basedOn w:val="DefaultParagraphFont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uiPriority w:val="59"/>
    <w:rsid w:val="0020085D"/>
    <w:pPr>
      <w:bidi/>
      <w:spacing w:before="120" w:line="192" w:lineRule="auto"/>
      <w:jc w:val="both"/>
    </w:pPr>
    <w:rPr>
      <w:rFonts w:ascii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eastAsia="zh-CN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basedOn w:val="DefaultParagraphFont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basedOn w:val="DefaultParagraphFon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basedOn w:val="CEONormal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ListParagraph">
    <w:name w:val="List Paragraph"/>
    <w:basedOn w:val="Normal"/>
    <w:uiPriority w:val="34"/>
    <w:qFormat/>
    <w:rsid w:val="00FE2ED1"/>
    <w:pPr>
      <w:ind w:left="720"/>
      <w:contextualSpacing/>
    </w:pPr>
  </w:style>
  <w:style w:type="paragraph" w:styleId="NormalWeb">
    <w:name w:val="Normal (Web)"/>
    <w:basedOn w:val="Normal"/>
    <w:uiPriority w:val="99"/>
    <w:locked/>
    <w:rsid w:val="004B49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after="0" w:line="192" w:lineRule="auto"/>
      <w:jc w:val="both"/>
      <w:textAlignment w:val="baseline"/>
    </w:pPr>
    <w:rPr>
      <w:rFonts w:ascii="Verdana" w:eastAsia="Times New Roman" w:hAnsi="Verdana" w:cs="Times New Roman"/>
      <w:sz w:val="19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net3/ITU-D/stg/blkmeetings.aspx?blk=13158" TargetMode="External"/><Relationship Id="rId18" Type="http://schemas.openxmlformats.org/officeDocument/2006/relationships/hyperlink" Target="http://www.itu.int/ITU-D/CDS/contributions/sg/index-ar.asp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itu.int/net3/ITU-D/stg/visa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net3/ITU-D/stg/blkmeetings.aspx?blk=13158" TargetMode="External"/><Relationship Id="rId17" Type="http://schemas.openxmlformats.org/officeDocument/2006/relationships/hyperlink" Target="mailto:bdtmeetingsregistration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net3/ITU-D/meetings/registration/" TargetMode="External"/><Relationship Id="rId20" Type="http://schemas.openxmlformats.org/officeDocument/2006/relationships/hyperlink" Target="http://www.itu.int/TIES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00-CACE-CIR-0601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tu.int/net3/ITU-D/meetings/registration/" TargetMode="External"/><Relationship Id="rId23" Type="http://schemas.openxmlformats.org/officeDocument/2006/relationships/hyperlink" Target="mailto:devsg@itu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md/R00-SG01-CIR-0093/" TargetMode="External"/><Relationship Id="rId19" Type="http://schemas.openxmlformats.org/officeDocument/2006/relationships/hyperlink" Target="http://www.itu.int/ITU-D/study_groups/SGP_2010-2014/reference_documents/ITU-D_UserGuideSync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://www.itu.int/net3/ITU-D/stg/rgqlist.aspx?rgq=D10-RES9&amp;stg=2" TargetMode="External"/><Relationship Id="rId22" Type="http://schemas.openxmlformats.org/officeDocument/2006/relationships/hyperlink" Target="http://www.itu.int/travel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A0B2-389B-402C-BAF4-0F7FF090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1269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(Arabic)</vt:lpstr>
    </vt:vector>
  </TitlesOfParts>
  <Company>ITU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(Arabic)</dc:title>
  <dc:creator>Efrem Yosef</dc:creator>
  <cp:lastModifiedBy>Stoudmann C.</cp:lastModifiedBy>
  <cp:revision>51</cp:revision>
  <cp:lastPrinted>2013-03-22T08:34:00Z</cp:lastPrinted>
  <dcterms:created xsi:type="dcterms:W3CDTF">2013-03-21T17:22:00Z</dcterms:created>
  <dcterms:modified xsi:type="dcterms:W3CDTF">2013-03-22T09:01:00Z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