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emf" ContentType="image/x-emf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2" w:type="dxa"/>
        <w:tblLayout w:type="fixed"/>
        <w:tblLook w:val="00A0"/>
      </w:tblPr>
      <w:tblGrid>
        <w:gridCol w:w="1630"/>
        <w:gridCol w:w="3029"/>
        <w:gridCol w:w="373"/>
        <w:gridCol w:w="1701"/>
        <w:gridCol w:w="3332"/>
      </w:tblGrid>
      <w:tr w:rsidR="00C147E5" w:rsidRPr="00FC19B7" w:rsidTr="000058FE">
        <w:trPr>
          <w:jc w:val="center"/>
        </w:trPr>
        <w:tc>
          <w:tcPr>
            <w:tcW w:w="10065" w:type="dxa"/>
            <w:gridSpan w:val="5"/>
            <w:tcMar>
              <w:top w:w="142" w:type="dxa"/>
              <w:bottom w:w="142" w:type="dxa"/>
            </w:tcMar>
          </w:tcPr>
          <w:p w:rsidR="00C147E5" w:rsidRPr="00FC19B7" w:rsidRDefault="00E53091" w:rsidP="006D2F1F">
            <w:pPr>
              <w:pStyle w:val="BDTLogo"/>
              <w:rPr>
                <w:rFonts w:cs="Calibri"/>
                <w:lang w:val="ru-RU" w:eastAsia="fr-CH"/>
              </w:rPr>
            </w:pPr>
            <w:r w:rsidRPr="00FC19B7"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118" w:rsidRPr="00FC19B7" w:rsidTr="000058FE">
        <w:trPr>
          <w:jc w:val="center"/>
        </w:trPr>
        <w:tc>
          <w:tcPr>
            <w:tcW w:w="5033" w:type="dxa"/>
            <w:gridSpan w:val="3"/>
          </w:tcPr>
          <w:p w:rsidR="00970118" w:rsidRPr="00FC19B7" w:rsidRDefault="00970118" w:rsidP="006D2F1F">
            <w:pPr>
              <w:spacing w:after="360"/>
              <w:rPr>
                <w:rStyle w:val="BDT-Name"/>
                <w:rFonts w:cs="Calibri"/>
                <w:lang w:val="ru-RU"/>
              </w:rPr>
            </w:pPr>
            <w:r w:rsidRPr="00FC19B7">
              <w:rPr>
                <w:rStyle w:val="BDTName"/>
                <w:rFonts w:cs="Calibri"/>
                <w:lang w:val="ru-RU"/>
              </w:rPr>
              <w:t xml:space="preserve">Бюро развития </w:t>
            </w:r>
            <w:r w:rsidRPr="00FC19B7">
              <w:rPr>
                <w:rStyle w:val="BDTName"/>
                <w:rFonts w:cs="Calibri"/>
                <w:lang w:val="ru-RU"/>
              </w:rPr>
              <w:br/>
              <w:t>электросвязи (БРЭ)</w:t>
            </w:r>
          </w:p>
        </w:tc>
        <w:tc>
          <w:tcPr>
            <w:tcW w:w="5032" w:type="dxa"/>
            <w:gridSpan w:val="2"/>
          </w:tcPr>
          <w:p w:rsidR="00970118" w:rsidRPr="00FC19B7" w:rsidRDefault="00970118" w:rsidP="00D45A47">
            <w:pPr>
              <w:spacing w:after="360"/>
              <w:ind w:left="2019"/>
              <w:rPr>
                <w:rStyle w:val="BDT-Name"/>
                <w:rFonts w:cs="Calibri"/>
                <w:lang w:val="ru-RU"/>
              </w:rPr>
            </w:pPr>
            <w:r w:rsidRPr="00FC19B7">
              <w:rPr>
                <w:rStyle w:val="BDTName"/>
                <w:rFonts w:cs="Calibri"/>
                <w:lang w:val="ru-RU"/>
              </w:rPr>
              <w:t xml:space="preserve">Бюро стандартизации </w:t>
            </w:r>
            <w:r w:rsidRPr="00FC19B7">
              <w:rPr>
                <w:rStyle w:val="BDTName"/>
                <w:rFonts w:cs="Calibri"/>
                <w:lang w:val="ru-RU"/>
              </w:rPr>
              <w:br/>
              <w:t>электросвязи (Б</w:t>
            </w:r>
            <w:r w:rsidR="00D45A47">
              <w:rPr>
                <w:rStyle w:val="BDTName"/>
                <w:rFonts w:cs="Calibri"/>
                <w:lang w:val="ru-RU"/>
              </w:rPr>
              <w:t>С</w:t>
            </w:r>
            <w:r w:rsidRPr="00FC19B7">
              <w:rPr>
                <w:rStyle w:val="BDTName"/>
                <w:rFonts w:cs="Calibri"/>
                <w:lang w:val="ru-RU"/>
              </w:rPr>
              <w:t>Э)</w:t>
            </w: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Ref"/>
              <w:spacing w:before="60" w:after="0"/>
              <w:rPr>
                <w:rFonts w:cs="Calibri"/>
                <w:szCs w:val="22"/>
                <w:lang w:val="ru-RU"/>
              </w:rPr>
            </w:pPr>
            <w:proofErr w:type="spellStart"/>
            <w:r w:rsidRPr="00FC19B7">
              <w:rPr>
                <w:rFonts w:cs="Calibri"/>
                <w:szCs w:val="22"/>
                <w:lang w:val="ru-RU"/>
              </w:rPr>
              <w:t>Осн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>.:</w:t>
            </w:r>
          </w:p>
        </w:tc>
        <w:tc>
          <w:tcPr>
            <w:tcW w:w="3402" w:type="dxa"/>
            <w:gridSpan w:val="2"/>
          </w:tcPr>
          <w:p w:rsidR="00B51D63" w:rsidRPr="00155E7D" w:rsidRDefault="00B51D63" w:rsidP="006D2F1F">
            <w:pPr>
              <w:pStyle w:val="BDTRef-Details"/>
              <w:spacing w:before="60"/>
              <w:rPr>
                <w:rFonts w:cs="Calibri"/>
                <w:b/>
                <w:bCs/>
                <w:szCs w:val="22"/>
                <w:lang w:val="ru-RU"/>
              </w:rPr>
            </w:pPr>
            <w:r w:rsidRPr="00155E7D">
              <w:rPr>
                <w:rFonts w:cs="Calibri"/>
                <w:b/>
                <w:bCs/>
                <w:szCs w:val="22"/>
                <w:lang w:val="ru-RU"/>
              </w:rPr>
              <w:t>Циркуляр BDT/IP/CSTG</w:t>
            </w:r>
            <w:r w:rsidR="00266E33" w:rsidRPr="00155E7D">
              <w:rPr>
                <w:rFonts w:cs="Calibri"/>
                <w:b/>
                <w:bCs/>
                <w:szCs w:val="22"/>
                <w:lang w:val="ru-RU"/>
              </w:rPr>
              <w:t>-</w:t>
            </w:r>
            <w:r w:rsidR="00B46ADB" w:rsidRPr="00155E7D">
              <w:rPr>
                <w:rFonts w:cs="Calibri"/>
                <w:b/>
                <w:bCs/>
                <w:szCs w:val="22"/>
                <w:lang w:val="ru-RU"/>
              </w:rPr>
              <w:t>00</w:t>
            </w:r>
            <w:r w:rsidR="00266E33" w:rsidRPr="00155E7D">
              <w:rPr>
                <w:rFonts w:cs="Calibri"/>
                <w:b/>
                <w:bCs/>
                <w:szCs w:val="22"/>
                <w:lang w:val="ru-RU"/>
              </w:rPr>
              <w:t>7</w:t>
            </w:r>
          </w:p>
        </w:tc>
        <w:tc>
          <w:tcPr>
            <w:tcW w:w="5032" w:type="dxa"/>
            <w:gridSpan w:val="2"/>
          </w:tcPr>
          <w:p w:rsidR="00266E33" w:rsidRPr="00155E7D" w:rsidRDefault="00266E33" w:rsidP="006D2F1F">
            <w:pPr>
              <w:pStyle w:val="BDTDate"/>
              <w:spacing w:before="60" w:after="0"/>
              <w:rPr>
                <w:rFonts w:cs="Calibri"/>
                <w:b/>
                <w:bCs/>
                <w:szCs w:val="22"/>
                <w:lang w:val="ru-RU"/>
              </w:rPr>
            </w:pPr>
            <w:r w:rsidRPr="00155E7D">
              <w:rPr>
                <w:rFonts w:cs="Calibri"/>
                <w:b/>
                <w:bCs/>
                <w:szCs w:val="22"/>
                <w:lang w:val="ru-RU"/>
              </w:rPr>
              <w:t>Циркуляр 202 БСЭ</w:t>
            </w:r>
          </w:p>
          <w:p w:rsidR="00A90D9D" w:rsidRPr="00155E7D" w:rsidRDefault="00754CD5" w:rsidP="006D2F1F">
            <w:pPr>
              <w:pStyle w:val="BDTDate"/>
              <w:spacing w:before="240" w:after="240"/>
              <w:rPr>
                <w:rFonts w:cs="Calibri"/>
                <w:szCs w:val="22"/>
                <w:lang w:val="ru-RU"/>
              </w:rPr>
            </w:pPr>
            <w:r w:rsidRPr="00155E7D">
              <w:rPr>
                <w:rFonts w:cs="Calibri"/>
                <w:szCs w:val="22"/>
                <w:lang w:val="ru-RU"/>
              </w:rPr>
              <w:t xml:space="preserve">Женева, </w:t>
            </w:r>
            <w:r w:rsidR="00266E33" w:rsidRPr="00155E7D">
              <w:rPr>
                <w:rFonts w:cs="Calibri"/>
                <w:szCs w:val="22"/>
                <w:lang w:val="ru-RU"/>
              </w:rPr>
              <w:t>6</w:t>
            </w:r>
            <w:r w:rsidR="00B51D63" w:rsidRPr="00155E7D">
              <w:rPr>
                <w:rFonts w:cs="Calibri"/>
                <w:szCs w:val="22"/>
                <w:lang w:val="ru-RU"/>
              </w:rPr>
              <w:t xml:space="preserve"> </w:t>
            </w:r>
            <w:r w:rsidRPr="00155E7D">
              <w:rPr>
                <w:rFonts w:cs="Calibri"/>
                <w:szCs w:val="22"/>
                <w:lang w:val="ru-RU"/>
              </w:rPr>
              <w:t>ию</w:t>
            </w:r>
            <w:r w:rsidR="00266E33" w:rsidRPr="00155E7D">
              <w:rPr>
                <w:rFonts w:cs="Calibri"/>
                <w:szCs w:val="22"/>
                <w:lang w:val="ru-RU"/>
              </w:rPr>
              <w:t>л</w:t>
            </w:r>
            <w:r w:rsidRPr="00155E7D">
              <w:rPr>
                <w:rFonts w:cs="Calibri"/>
                <w:szCs w:val="22"/>
                <w:lang w:val="ru-RU"/>
              </w:rPr>
              <w:t>я</w:t>
            </w:r>
            <w:r w:rsidR="00B51D63" w:rsidRPr="00155E7D">
              <w:rPr>
                <w:rFonts w:cs="Calibri"/>
                <w:szCs w:val="22"/>
                <w:lang w:val="ru-RU"/>
              </w:rPr>
              <w:t xml:space="preserve"> 2011 года</w:t>
            </w: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 w:val="restart"/>
          </w:tcPr>
          <w:p w:rsidR="00AF0D1D" w:rsidRPr="00FC19B7" w:rsidRDefault="00A60B27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Pr="00FC19B7">
              <w:rPr>
                <w:rFonts w:cs="Calibri"/>
                <w:szCs w:val="22"/>
                <w:lang w:val="ru-RU"/>
              </w:rPr>
              <w:tab/>
            </w:r>
            <w:r w:rsidR="009B1198" w:rsidRPr="00FC19B7">
              <w:rPr>
                <w:rFonts w:cs="Calibri"/>
                <w:szCs w:val="22"/>
                <w:lang w:val="ru-RU"/>
              </w:rPr>
              <w:t>Администрациям Государств</w:t>
            </w:r>
            <w:r w:rsidR="00557B1D" w:rsidRPr="00FC19B7">
              <w:rPr>
                <w:rFonts w:cs="Calibri"/>
                <w:szCs w:val="22"/>
                <w:lang w:val="ru-RU"/>
              </w:rPr>
              <w:t> –</w:t>
            </w:r>
            <w:r w:rsidR="001108F6" w:rsidRPr="00FC19B7">
              <w:rPr>
                <w:rFonts w:cs="Calibri"/>
                <w:szCs w:val="22"/>
                <w:lang w:val="ru-RU"/>
              </w:rPr>
              <w:t xml:space="preserve"> </w:t>
            </w:r>
            <w:r w:rsidR="009B1198" w:rsidRPr="00FC19B7">
              <w:rPr>
                <w:rFonts w:cs="Calibri"/>
                <w:szCs w:val="22"/>
                <w:lang w:val="ru-RU"/>
              </w:rPr>
              <w:t>Членов МСЭ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Наблюдателю (Резолюция 99)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9B1198" w:rsidRPr="00FC19B7">
              <w:rPr>
                <w:rFonts w:cs="Calibri"/>
                <w:szCs w:val="22"/>
                <w:lang w:val="ru-RU"/>
              </w:rPr>
              <w:t>Членам Сектор</w:t>
            </w:r>
            <w:r w:rsidR="00557B1D" w:rsidRPr="00FC19B7">
              <w:rPr>
                <w:rFonts w:cs="Calibri"/>
                <w:szCs w:val="22"/>
                <w:lang w:val="ru-RU"/>
              </w:rPr>
              <w:t>ов</w:t>
            </w:r>
            <w:r w:rsidR="009B1198" w:rsidRPr="00FC19B7">
              <w:rPr>
                <w:rFonts w:cs="Calibri"/>
                <w:szCs w:val="22"/>
                <w:lang w:val="ru-RU"/>
              </w:rPr>
              <w:t xml:space="preserve"> МСЭ-D</w:t>
            </w:r>
            <w:r w:rsidR="00557B1D" w:rsidRPr="00FC19B7">
              <w:rPr>
                <w:rFonts w:cs="Calibri"/>
                <w:szCs w:val="22"/>
                <w:lang w:val="ru-RU"/>
              </w:rPr>
              <w:t xml:space="preserve"> и МСЭ-Т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9B1198" w:rsidRPr="00FC19B7">
              <w:rPr>
                <w:rFonts w:cs="Calibri"/>
                <w:szCs w:val="22"/>
                <w:lang w:val="ru-RU"/>
              </w:rPr>
              <w:t>Ассоциированным членам МСЭ-D</w:t>
            </w:r>
            <w:r w:rsidR="001108F6" w:rsidRPr="00FC19B7">
              <w:rPr>
                <w:rFonts w:cs="Calibri"/>
                <w:szCs w:val="22"/>
                <w:lang w:val="ru-RU"/>
              </w:rPr>
              <w:t xml:space="preserve"> и МСЭ-Т в </w:t>
            </w:r>
            <w:r w:rsidR="00557B1D" w:rsidRPr="00FC19B7">
              <w:rPr>
                <w:rFonts w:cs="Calibri"/>
                <w:szCs w:val="22"/>
                <w:lang w:val="ru-RU"/>
              </w:rPr>
              <w:t>соответствующей исследовательской комиссии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Академическим организациям МСЭ-D и МСЭ-Т</w:t>
            </w:r>
          </w:p>
          <w:p w:rsidR="00AF0D1D" w:rsidRPr="00FC19B7" w:rsidRDefault="000058FE" w:rsidP="00155E7D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Председателям, заместителям председателей,</w:t>
            </w:r>
            <w:r w:rsidR="00155E7D">
              <w:rPr>
                <w:rFonts w:cs="Calibri"/>
                <w:szCs w:val="22"/>
                <w:lang w:val="ru-RU"/>
              </w:rPr>
              <w:t xml:space="preserve"> Д</w:t>
            </w:r>
            <w:r w:rsidR="00557B1D" w:rsidRPr="00FC19B7">
              <w:rPr>
                <w:rFonts w:cs="Calibri"/>
                <w:szCs w:val="22"/>
                <w:lang w:val="ru-RU"/>
              </w:rPr>
              <w:t>окладчик</w:t>
            </w:r>
            <w:r w:rsidRPr="00FC19B7">
              <w:rPr>
                <w:rFonts w:cs="Calibri"/>
                <w:szCs w:val="22"/>
                <w:lang w:val="ru-RU"/>
              </w:rPr>
              <w:t xml:space="preserve">ам и заместителям </w:t>
            </w:r>
            <w:r w:rsidR="00155E7D">
              <w:rPr>
                <w:rFonts w:cs="Calibri"/>
                <w:szCs w:val="22"/>
                <w:lang w:val="ru-RU"/>
              </w:rPr>
              <w:t>Д</w:t>
            </w:r>
            <w:r w:rsidRPr="00FC19B7">
              <w:rPr>
                <w:rFonts w:cs="Calibri"/>
                <w:szCs w:val="22"/>
                <w:lang w:val="ru-RU"/>
              </w:rPr>
              <w:t>окладчиков 1</w:t>
            </w:r>
            <w:r w:rsidRPr="00FC19B7">
              <w:rPr>
                <w:rFonts w:cs="Calibri"/>
                <w:szCs w:val="22"/>
                <w:lang w:val="ru-RU"/>
              </w:rPr>
              <w:noBreakHyphen/>
            </w:r>
            <w:r w:rsidR="00557B1D" w:rsidRPr="00FC19B7">
              <w:rPr>
                <w:rFonts w:cs="Calibri"/>
                <w:szCs w:val="22"/>
                <w:lang w:val="ru-RU"/>
              </w:rPr>
              <w:t>й</w:t>
            </w:r>
            <w:r w:rsidRPr="00FC19B7">
              <w:rPr>
                <w:rFonts w:cs="Calibri"/>
                <w:szCs w:val="22"/>
                <w:lang w:val="ru-RU"/>
              </w:rPr>
              <w:t> </w:t>
            </w:r>
            <w:r w:rsidR="00557B1D" w:rsidRPr="00FC19B7">
              <w:rPr>
                <w:rFonts w:cs="Calibri"/>
                <w:szCs w:val="22"/>
                <w:lang w:val="ru-RU"/>
              </w:rPr>
              <w:t>и</w:t>
            </w:r>
            <w:r w:rsidR="00A90D9D" w:rsidRPr="00FC19B7">
              <w:rPr>
                <w:rFonts w:cs="Calibri"/>
                <w:szCs w:val="22"/>
                <w:lang w:val="ru-RU"/>
              </w:rPr>
              <w:t> </w:t>
            </w:r>
            <w:r w:rsidR="00557B1D" w:rsidRPr="00FC19B7">
              <w:rPr>
                <w:rFonts w:cs="Calibri"/>
                <w:szCs w:val="22"/>
                <w:lang w:val="ru-RU"/>
              </w:rPr>
              <w:t>2-</w:t>
            </w:r>
            <w:r w:rsidR="001108F6" w:rsidRPr="00FC19B7">
              <w:rPr>
                <w:rFonts w:cs="Calibri"/>
                <w:szCs w:val="22"/>
                <w:lang w:val="ru-RU"/>
              </w:rPr>
              <w:t>й</w:t>
            </w:r>
            <w:r w:rsidR="00557B1D" w:rsidRPr="00FC19B7">
              <w:rPr>
                <w:rFonts w:cs="Calibri"/>
                <w:szCs w:val="22"/>
                <w:lang w:val="ru-RU"/>
              </w:rPr>
              <w:t> </w:t>
            </w:r>
            <w:r w:rsidR="00155E7D">
              <w:rPr>
                <w:rFonts w:cs="Calibri"/>
                <w:szCs w:val="22"/>
                <w:lang w:val="ru-RU"/>
              </w:rPr>
              <w:t>И</w:t>
            </w:r>
            <w:r w:rsidR="00557B1D" w:rsidRPr="00FC19B7">
              <w:rPr>
                <w:rFonts w:cs="Calibri"/>
                <w:szCs w:val="22"/>
                <w:lang w:val="ru-RU"/>
              </w:rPr>
              <w:t>сследовательских комиссий МСЭ-D</w:t>
            </w:r>
          </w:p>
          <w:p w:rsidR="00557B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vanish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Председател</w:t>
            </w:r>
            <w:r w:rsidR="001108F6" w:rsidRPr="00FC19B7">
              <w:rPr>
                <w:rFonts w:cs="Calibri"/>
                <w:szCs w:val="22"/>
                <w:lang w:val="ru-RU"/>
              </w:rPr>
              <w:t>ю</w:t>
            </w:r>
            <w:r w:rsidR="00557B1D" w:rsidRPr="00FC19B7">
              <w:rPr>
                <w:rFonts w:cs="Calibri"/>
                <w:szCs w:val="22"/>
                <w:lang w:val="ru-RU"/>
              </w:rPr>
              <w:t xml:space="preserve"> и заместителям председател</w:t>
            </w:r>
            <w:r w:rsidR="001108F6" w:rsidRPr="00FC19B7">
              <w:rPr>
                <w:rFonts w:cs="Calibri"/>
                <w:szCs w:val="22"/>
                <w:lang w:val="ru-RU"/>
              </w:rPr>
              <w:t>я</w:t>
            </w:r>
            <w:r w:rsidR="00A90D9D" w:rsidRPr="00FC19B7">
              <w:rPr>
                <w:rFonts w:cs="Calibri"/>
                <w:szCs w:val="22"/>
                <w:lang w:val="ru-RU"/>
              </w:rPr>
              <w:t xml:space="preserve"> 5</w:t>
            </w:r>
            <w:r w:rsidR="00A90D9D" w:rsidRPr="00FC19B7">
              <w:rPr>
                <w:rFonts w:cs="Calibri"/>
                <w:szCs w:val="22"/>
                <w:lang w:val="ru-RU"/>
              </w:rPr>
              <w:noBreakHyphen/>
            </w:r>
            <w:r w:rsidR="00557B1D" w:rsidRPr="00FC19B7">
              <w:rPr>
                <w:rFonts w:cs="Calibri"/>
                <w:szCs w:val="22"/>
                <w:lang w:val="ru-RU"/>
              </w:rPr>
              <w:t>й Исследовательской комиссии МСЭ-Т</w:t>
            </w: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</w:tcPr>
          <w:p w:rsidR="00266E33" w:rsidRPr="00FC19B7" w:rsidRDefault="00266E3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 xml:space="preserve">г-жа Кристин Санд </w:t>
            </w:r>
            <w:r w:rsidRPr="00FC19B7">
              <w:rPr>
                <w:rFonts w:cs="Calibri"/>
                <w:szCs w:val="22"/>
                <w:lang w:val="ru-RU"/>
              </w:rPr>
              <w:br/>
              <w:t>(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Christine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Sund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>)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33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г-жа 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Джудит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Катона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Кисс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r w:rsidR="001108F6" w:rsidRPr="00FC19B7">
              <w:rPr>
                <w:rFonts w:cs="Calibri"/>
                <w:szCs w:val="22"/>
                <w:lang w:val="ru-RU"/>
              </w:rPr>
              <w:br/>
            </w:r>
            <w:r w:rsidRPr="00FC19B7">
              <w:rPr>
                <w:rFonts w:cs="Calibri"/>
                <w:szCs w:val="22"/>
                <w:lang w:val="ru-RU"/>
              </w:rPr>
              <w:t>(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Judit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Katona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 xml:space="preserve"> </w:t>
            </w:r>
            <w:proofErr w:type="spellStart"/>
            <w:r w:rsidRPr="00FC19B7">
              <w:rPr>
                <w:rFonts w:cs="Calibri"/>
                <w:szCs w:val="22"/>
                <w:lang w:val="ru-RU"/>
              </w:rPr>
              <w:t>Kiss</w:t>
            </w:r>
            <w:proofErr w:type="spellEnd"/>
            <w:r w:rsidRPr="00FC19B7">
              <w:rPr>
                <w:rFonts w:cs="Calibri"/>
                <w:szCs w:val="22"/>
                <w:lang w:val="ru-RU"/>
              </w:rPr>
              <w:t>)</w:t>
            </w: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3029" w:type="dxa"/>
          </w:tcPr>
          <w:p w:rsidR="00266E33" w:rsidRPr="00FC19B7" w:rsidRDefault="00266E33" w:rsidP="00155E7D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</w:t>
            </w:r>
            <w:r w:rsidR="00A60B27" w:rsidRPr="00FC19B7">
              <w:rPr>
                <w:rFonts w:cs="Calibri"/>
                <w:szCs w:val="22"/>
                <w:lang w:val="ru-RU"/>
              </w:rPr>
              <w:t>999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33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+41 22 730 5780</w:t>
            </w: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+41 22 730 5545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3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+41 22 730 5853</w:t>
            </w: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029" w:type="dxa"/>
          </w:tcPr>
          <w:p w:rsidR="00266E33" w:rsidRPr="00FC19B7" w:rsidRDefault="000A2716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hyperlink r:id="rId9" w:history="1">
              <w:r w:rsidR="00266E33" w:rsidRPr="00FC19B7">
                <w:rPr>
                  <w:rStyle w:val="Hyperlink"/>
                  <w:rFonts w:cs="Calibri"/>
                  <w:szCs w:val="22"/>
                  <w:lang w:val="ru-RU"/>
                </w:rPr>
                <w:t>devsg@itu.int</w:t>
              </w:r>
            </w:hyperlink>
            <w:r w:rsidR="00266E33" w:rsidRPr="00FC19B7">
              <w:rPr>
                <w:rFonts w:cs="Calibri"/>
                <w:szCs w:val="22"/>
                <w:lang w:val="ru-RU"/>
              </w:rPr>
              <w:t xml:space="preserve"> 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331" w:type="dxa"/>
          </w:tcPr>
          <w:p w:rsidR="00266E33" w:rsidRPr="00FC19B7" w:rsidRDefault="000A2716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hyperlink r:id="rId10" w:history="1">
              <w:r w:rsidR="00266E33" w:rsidRPr="00FC19B7">
                <w:rPr>
                  <w:rStyle w:val="Hyperlink"/>
                  <w:rFonts w:cs="Calibri"/>
                  <w:szCs w:val="22"/>
                  <w:lang w:val="ru-RU"/>
                </w:rPr>
                <w:t>tsbsg5@itu.int</w:t>
              </w:r>
            </w:hyperlink>
          </w:p>
        </w:tc>
      </w:tr>
      <w:tr w:rsidR="00266E33" w:rsidRPr="00FC19B7" w:rsidTr="000058FE">
        <w:trPr>
          <w:jc w:val="center"/>
        </w:trPr>
        <w:tc>
          <w:tcPr>
            <w:tcW w:w="10065" w:type="dxa"/>
            <w:gridSpan w:val="5"/>
          </w:tcPr>
          <w:p w:rsidR="00266E33" w:rsidRPr="00FC19B7" w:rsidRDefault="00266E33" w:rsidP="00D45A47">
            <w:pPr>
              <w:pStyle w:val="BDTContact"/>
              <w:spacing w:before="120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Subject"/>
              <w:spacing w:before="4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Предмет:</w:t>
            </w:r>
          </w:p>
        </w:tc>
        <w:tc>
          <w:tcPr>
            <w:tcW w:w="8434" w:type="dxa"/>
            <w:gridSpan w:val="4"/>
          </w:tcPr>
          <w:p w:rsidR="00266E33" w:rsidRPr="00FC19B7" w:rsidRDefault="0072463B" w:rsidP="006D2F1F">
            <w:pPr>
              <w:spacing w:before="40" w:after="0"/>
              <w:rPr>
                <w:rFonts w:cs="Calibri"/>
                <w:b/>
                <w:bCs/>
                <w:szCs w:val="22"/>
                <w:lang w:val="ru-RU"/>
              </w:rPr>
            </w:pPr>
            <w:bookmarkStart w:id="1" w:name="Subject"/>
            <w:bookmarkEnd w:id="1"/>
            <w:r w:rsidRPr="00FC19B7">
              <w:rPr>
                <w:rFonts w:cs="Calibri"/>
                <w:b/>
                <w:bCs/>
                <w:szCs w:val="22"/>
                <w:lang w:val="ru-RU"/>
              </w:rPr>
              <w:t>Проводимое МСЭ о</w:t>
            </w:r>
            <w:r w:rsidR="00266E33" w:rsidRPr="00FC19B7">
              <w:rPr>
                <w:rFonts w:cs="Calibri"/>
                <w:b/>
                <w:bCs/>
                <w:szCs w:val="22"/>
                <w:lang w:val="ru-RU"/>
              </w:rPr>
              <w:t xml:space="preserve">бследование 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 xml:space="preserve">2011 года </w:t>
            </w:r>
            <w:r w:rsidR="00266E33" w:rsidRPr="00FC19B7">
              <w:rPr>
                <w:rFonts w:cs="Calibri"/>
                <w:b/>
                <w:bCs/>
                <w:szCs w:val="22"/>
                <w:lang w:val="ru-RU"/>
              </w:rPr>
              <w:t xml:space="preserve">по 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 xml:space="preserve">теме </w:t>
            </w:r>
            <w:r w:rsidR="003E1832" w:rsidRPr="00FC19B7">
              <w:rPr>
                <w:rFonts w:cs="Calibri"/>
                <w:szCs w:val="22"/>
                <w:lang w:val="ru-RU"/>
              </w:rPr>
              <w:t>"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>ИКТ и изменение климата</w:t>
            </w:r>
            <w:r w:rsidR="003E1832" w:rsidRPr="00FC19B7">
              <w:rPr>
                <w:rFonts w:cs="Calibri"/>
                <w:szCs w:val="22"/>
                <w:lang w:val="ru-RU"/>
              </w:rPr>
              <w:t>"</w:t>
            </w:r>
          </w:p>
        </w:tc>
      </w:tr>
      <w:tr w:rsidR="003E1832" w:rsidRPr="00FC19B7" w:rsidTr="000058FE">
        <w:trPr>
          <w:jc w:val="center"/>
        </w:trPr>
        <w:tc>
          <w:tcPr>
            <w:tcW w:w="10065" w:type="dxa"/>
            <w:gridSpan w:val="5"/>
          </w:tcPr>
          <w:p w:rsidR="003E1832" w:rsidRPr="00FC19B7" w:rsidRDefault="00D73A68" w:rsidP="006D2F1F">
            <w:pPr>
              <w:pStyle w:val="CEONormal"/>
              <w:spacing w:before="48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Уважаемый господин,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="003954B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уважаемая 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госпожа,</w:t>
            </w:r>
          </w:p>
          <w:p w:rsidR="003E1832" w:rsidRPr="003954B8" w:rsidRDefault="00D73A68" w:rsidP="006D2F1F">
            <w:pPr>
              <w:pStyle w:val="CEONormal"/>
              <w:spacing w:before="160" w:after="0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Изменение климата стало реальностью и </w:t>
            </w:r>
            <w:r w:rsidR="00CA19C0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представляет, вероятно, одну из сложнейших проблем в истории человечества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3853B1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Важнейшими инструментами решения задач, 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связанных с</w:t>
            </w:r>
            <w:r w:rsidR="003853B1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изменением климата, стихийными бедствиями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>, а также</w:t>
            </w:r>
            <w:r w:rsidR="003853B1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устойчивым развитием, являются информационно-коммуникационные технологии (ИКТ), такие как мобильные телефоны и интернет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ИКТ составляют основу для мониторинга изменения</w:t>
            </w:r>
            <w:r w:rsidR="0072463B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климата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смягчения его последствий и адаптации к ним, а также способствуют осуществлению перехода к </w:t>
            </w:r>
            <w:r w:rsidR="00F8543F" w:rsidRPr="00FC19B7">
              <w:rPr>
                <w:rFonts w:ascii="Calibri" w:hAnsi="Calibri" w:cs="Calibri"/>
                <w:sz w:val="22"/>
                <w:szCs w:val="22"/>
                <w:lang w:val="ru-RU"/>
              </w:rPr>
              <w:t>"зеленой" экономике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3E1832" w:rsidRPr="00FC19B7" w:rsidRDefault="00F8543F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Пользуясь этой возможностью, мы еще раз подтверждаем приверженность МСЭ разработке комплексного подхода </w:t>
            </w:r>
            <w:r w:rsidR="00E7535D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 проведению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анализа взаимосвязи ИКТ и изменения климата и тесному сотрудничеству с международным сообществом в целях оказания помощи странам в смягчении последствий изменения климата и адаптации к ним. </w:t>
            </w:r>
            <w:r w:rsidR="00A51AF8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ИКТ оказывает существенное воздействие на изменение климата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A51AF8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Несмотря на вклад ИКТ в изменение климата, проводимые МСЭ исследования показывают, что ИКТ в еще более значительной степени способствуют борьбе с изменением кл</w:t>
            </w:r>
            <w:r w:rsidR="00155E7D">
              <w:rPr>
                <w:rFonts w:ascii="Calibri" w:hAnsi="Calibri" w:cs="Calibri"/>
                <w:sz w:val="22"/>
                <w:szCs w:val="22"/>
                <w:lang w:val="ru-RU"/>
              </w:rPr>
              <w:t>имата благодаря внедрению новых энергосберегающих</w:t>
            </w:r>
            <w:r w:rsidR="00A51AF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технологий и той положительной роли, </w:t>
            </w:r>
            <w:r w:rsidR="0004105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котору</w:t>
            </w:r>
            <w:r w:rsidR="00E7535D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ю</w:t>
            </w:r>
            <w:r w:rsidR="00041055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ИКТ могут играть в борьбе с глобальным потеплением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</w:p>
          <w:p w:rsidR="003E1832" w:rsidRPr="00FC19B7" w:rsidRDefault="00E7535D" w:rsidP="00950592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lastRenderedPageBreak/>
              <w:t>В рамках Вопроса 24/2 (ИКТ и изменение климата) 2-й Исследовательской комиссии МСЭ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-D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и Вопросов 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22/5 (</w:t>
            </w:r>
            <w:r w:rsidR="001E3D1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Создание недорогой устойчивой инфраструктуры электросвязи для обеспечения связи в сельских районах</w:t>
            </w:r>
            <w:r w:rsidR="000766E5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в</w:t>
            </w:r>
            <w:r w:rsidR="001E3D1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развивающихся стран</w:t>
            </w:r>
            <w:r w:rsidR="000766E5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ах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)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и 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23/5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 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(</w:t>
            </w:r>
            <w:r w:rsidR="001E3D1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Использование ИКТ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для обеспечения странам возможности адаптации к изменению климата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)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5-й</w:t>
            </w:r>
            <w:r w:rsidR="00BB48D5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Исследовательской комиссии МСЭ-Т совместно проводится настоящее 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об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следование на тему "ИКТ и изменение климата"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. 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Задачей обследования является сбор информации о существующих </w:t>
            </w:r>
            <w:r w:rsidR="00EA62DE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политике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, практике, технологиях и стандартах, касающихся ИКТ и изменения климата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217708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Обследование также направлено на выявление основных разрывов в этих областях, требующих первоочередного внимания в рамках осуществляемой нами деятельности, с тем чтобы оказать помощь сообществам – в развитых и развивающихся странах – по вопросам смягчения последствий изменения климата и более полной адаптации к ним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</w:p>
          <w:p w:rsidR="003E1832" w:rsidRPr="00FC19B7" w:rsidRDefault="00FF66C6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Веб-интерфе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йс</w:t>
            </w:r>
            <w:proofErr w:type="spellEnd"/>
            <w:r w:rsidR="0021770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обследовани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я</w:t>
            </w:r>
            <w:r w:rsidR="0021770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находится</w:t>
            </w:r>
            <w:r w:rsidR="00043415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по следующему адресу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</w:p>
          <w:p w:rsidR="003E1832" w:rsidRPr="00FC19B7" w:rsidRDefault="000A2716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hyperlink r:id="rId11" w:history="1">
              <w:r w:rsidR="003E1832" w:rsidRPr="00FC19B7">
                <w:rPr>
                  <w:rStyle w:val="Hyperlink"/>
                  <w:rFonts w:ascii="Calibri" w:hAnsi="Calibri" w:cs="Calibri"/>
                  <w:sz w:val="22"/>
                  <w:szCs w:val="22"/>
                  <w:lang w:val="ru-RU"/>
                </w:rPr>
                <w:t>http://www.itu.int/ITU-D/CDS/gq/generic/questionnaire.asp?ProjectID=210</w:t>
              </w:r>
            </w:hyperlink>
            <w:r w:rsidR="003B47AE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3E1832" w:rsidRPr="00FC19B7" w:rsidRDefault="00455E95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Будем признательны за заполнение настоящего вопросника в онлайновом режиме и представление его нам не позднее </w:t>
            </w:r>
            <w:r w:rsidR="003E1832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31</w:t>
            </w:r>
            <w:r w:rsidR="00FF66C6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 августа</w:t>
            </w:r>
            <w:r w:rsidR="003E1832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2011</w:t>
            </w:r>
            <w:r w:rsidR="00FF66C6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 года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3E1832" w:rsidRPr="00FC19B7" w:rsidRDefault="00FF66C6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Просим направлять все запросы и/или вопросы следующим лицам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</w:p>
          <w:p w:rsidR="003E1832" w:rsidRPr="00FC19B7" w:rsidRDefault="003B47AE" w:rsidP="006D2F1F">
            <w:pPr>
              <w:pStyle w:val="CEONormal"/>
              <w:tabs>
                <w:tab w:val="left" w:pos="567"/>
              </w:tabs>
              <w:spacing w:before="80" w:after="0"/>
              <w:ind w:left="567" w:hanging="567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•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ab/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Советник 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БСЭ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по 5-й Исследовательской комиссии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г-жа </w:t>
            </w:r>
            <w:proofErr w:type="spellStart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Джудит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Катона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Кисс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Judit</w:t>
            </w:r>
            <w:proofErr w:type="spellEnd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Katona</w:t>
            </w:r>
            <w:proofErr w:type="spellEnd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Kiss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  <w:t>(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тел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.: + 41 22 730 5780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;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эл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 почта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  <w:hyperlink r:id="rId12" w:history="1">
              <w:r w:rsidR="003E1832" w:rsidRPr="00FC19B7">
                <w:rPr>
                  <w:rStyle w:val="Hyperlink"/>
                  <w:rFonts w:ascii="Calibri" w:hAnsi="Calibri" w:cs="Calibri"/>
                  <w:sz w:val="22"/>
                  <w:szCs w:val="22"/>
                  <w:lang w:val="ru-RU"/>
                </w:rPr>
                <w:t>tsbsg5@itu.int</w:t>
              </w:r>
            </w:hyperlink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) </w:t>
            </w:r>
          </w:p>
          <w:p w:rsidR="003E1832" w:rsidRPr="00FC19B7" w:rsidRDefault="003B47AE" w:rsidP="006D2F1F">
            <w:pPr>
              <w:pStyle w:val="CEONormal"/>
              <w:tabs>
                <w:tab w:val="left" w:pos="567"/>
              </w:tabs>
              <w:spacing w:before="80" w:after="0"/>
              <w:ind w:left="567" w:hanging="567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•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ab/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Координатор БРЭ по Вопросу 24/2 2-й Исследовательской комиссии г-н </w:t>
            </w:r>
            <w:proofErr w:type="spellStart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Космас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Завазава</w:t>
            </w:r>
            <w:proofErr w:type="spellEnd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(</w:t>
            </w:r>
            <w:proofErr w:type="spellStart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Cosmas</w:t>
            </w:r>
            <w:proofErr w:type="spellEnd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Zavazava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, (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тел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.: + 41 22 730 5447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;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эл</w:t>
            </w:r>
            <w:proofErr w:type="spellEnd"/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 почта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  <w:hyperlink r:id="rId13" w:history="1">
              <w:r w:rsidR="003E1832" w:rsidRPr="00FC19B7">
                <w:rPr>
                  <w:rStyle w:val="Hyperlink"/>
                  <w:rFonts w:ascii="Calibri" w:hAnsi="Calibri" w:cs="Calibri"/>
                  <w:sz w:val="22"/>
                  <w:szCs w:val="22"/>
                  <w:lang w:val="ru-RU"/>
                </w:rPr>
                <w:t>cosmas.zavazava@itu.int</w:t>
              </w:r>
            </w:hyperlink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455E95" w:rsidRPr="00FC19B7" w:rsidRDefault="00455E95" w:rsidP="006D2F1F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FC19B7">
              <w:rPr>
                <w:rFonts w:cs="Calibri"/>
                <w:lang w:val="ru-RU"/>
              </w:rPr>
              <w:t xml:space="preserve">Успех данного </w:t>
            </w:r>
            <w:r w:rsidR="0072463B" w:rsidRPr="00FC19B7">
              <w:rPr>
                <w:rFonts w:cs="Calibri"/>
                <w:lang w:val="ru-RU"/>
              </w:rPr>
              <w:t>об</w:t>
            </w:r>
            <w:r w:rsidRPr="00FC19B7">
              <w:rPr>
                <w:rFonts w:cs="Calibri"/>
                <w:lang w:val="ru-RU"/>
              </w:rPr>
              <w:t xml:space="preserve">следования зависит от ответов, полученных от Государств-Членов, Членов Секторов МСЭ-D/МСЭ-Т, </w:t>
            </w:r>
            <w:r w:rsidR="00930644" w:rsidRPr="00FC19B7">
              <w:rPr>
                <w:rFonts w:cs="Calibri"/>
                <w:lang w:val="ru-RU"/>
              </w:rPr>
              <w:t>а</w:t>
            </w:r>
            <w:r w:rsidRPr="00FC19B7">
              <w:rPr>
                <w:rFonts w:cs="Calibri"/>
                <w:lang w:val="ru-RU"/>
              </w:rPr>
              <w:t>кадемических организаций и Ассоциированных членов.</w:t>
            </w:r>
            <w:r w:rsidR="00930644" w:rsidRPr="00FC19B7">
              <w:rPr>
                <w:rFonts w:cs="Calibri"/>
                <w:lang w:val="ru-RU"/>
              </w:rPr>
              <w:t xml:space="preserve"> Призываем </w:t>
            </w:r>
            <w:r w:rsidR="003954B8" w:rsidRPr="00FC19B7">
              <w:rPr>
                <w:rFonts w:cs="Calibri"/>
                <w:lang w:val="ru-RU"/>
              </w:rPr>
              <w:t xml:space="preserve">Вас </w:t>
            </w:r>
            <w:r w:rsidR="00930644" w:rsidRPr="00FC19B7">
              <w:rPr>
                <w:rFonts w:cs="Calibri"/>
                <w:lang w:val="ru-RU"/>
              </w:rPr>
              <w:t>выделить время, для того чтобы ответить на все вопросы обследования и представить нам ответы до истечения предельного срока</w:t>
            </w:r>
            <w:r w:rsidRPr="00FC19B7">
              <w:rPr>
                <w:rFonts w:cs="Calibri"/>
                <w:lang w:val="ru-RU"/>
              </w:rPr>
              <w:t>.</w:t>
            </w:r>
          </w:p>
          <w:p w:rsidR="00455E95" w:rsidRPr="00FC19B7" w:rsidRDefault="00455E95" w:rsidP="006D2F1F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FC19B7">
              <w:rPr>
                <w:rFonts w:cs="Calibri"/>
                <w:lang w:val="ru-RU"/>
              </w:rPr>
              <w:t>Заранее благодар</w:t>
            </w:r>
            <w:r w:rsidR="0072463B" w:rsidRPr="00FC19B7">
              <w:rPr>
                <w:rFonts w:cs="Calibri"/>
                <w:lang w:val="ru-RU"/>
              </w:rPr>
              <w:t>им</w:t>
            </w:r>
            <w:r w:rsidRPr="00FC19B7">
              <w:rPr>
                <w:rFonts w:cs="Calibri"/>
                <w:lang w:val="ru-RU"/>
              </w:rPr>
              <w:t xml:space="preserve"> Вас за сотрудничество.</w:t>
            </w:r>
          </w:p>
          <w:p w:rsidR="003E1832" w:rsidRPr="00FC19B7" w:rsidRDefault="00455E95" w:rsidP="006D2F1F">
            <w:pPr>
              <w:pStyle w:val="CEONormal"/>
              <w:spacing w:before="240"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С уважением,</w:t>
            </w:r>
          </w:p>
          <w:p w:rsidR="003B47AE" w:rsidRPr="00FC19B7" w:rsidRDefault="003B47AE" w:rsidP="006D2F1F">
            <w:pPr>
              <w:pStyle w:val="CEONormal"/>
              <w:spacing w:before="1080"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3E1832" w:rsidRPr="00FC19B7" w:rsidTr="003B47AE">
        <w:trPr>
          <w:jc w:val="center"/>
        </w:trPr>
        <w:tc>
          <w:tcPr>
            <w:tcW w:w="5032" w:type="dxa"/>
            <w:gridSpan w:val="3"/>
          </w:tcPr>
          <w:p w:rsidR="00B11071" w:rsidRDefault="00B11071" w:rsidP="00B11071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[</w:t>
            </w:r>
            <w:r w:rsidRPr="00B11071">
              <w:rPr>
                <w:rFonts w:ascii="Calibri" w:hAnsi="Calibri" w:cs="Calibri"/>
                <w:sz w:val="22"/>
                <w:szCs w:val="22"/>
                <w:lang w:val="ru-RU"/>
              </w:rPr>
              <w:t>Оригинал подписан</w:t>
            </w: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t>]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Брахима</w:t>
            </w:r>
            <w:proofErr w:type="spellEnd"/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Сану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Директор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Бюро развития электросвязи</w:t>
            </w:r>
          </w:p>
        </w:tc>
        <w:tc>
          <w:tcPr>
            <w:tcW w:w="5033" w:type="dxa"/>
            <w:gridSpan w:val="2"/>
          </w:tcPr>
          <w:p w:rsidR="00B11071" w:rsidRDefault="00B11071" w:rsidP="00B11071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t>[</w:t>
            </w:r>
            <w:r w:rsidRPr="00B11071">
              <w:rPr>
                <w:rFonts w:ascii="Calibri" w:hAnsi="Calibri" w:cs="Calibri"/>
                <w:sz w:val="22"/>
                <w:szCs w:val="22"/>
                <w:lang w:val="ru-RU"/>
              </w:rPr>
              <w:t>Оригинал подписан</w:t>
            </w: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t>]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Малколм Джонсон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Директор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Бюро стандартизации электросвязи</w:t>
            </w:r>
          </w:p>
        </w:tc>
      </w:tr>
    </w:tbl>
    <w:p w:rsidR="00A90D9D" w:rsidRPr="00FC19B7" w:rsidRDefault="00A90D9D" w:rsidP="006D2F1F">
      <w:pPr>
        <w:spacing w:before="0" w:after="0"/>
        <w:rPr>
          <w:lang w:val="ru-RU"/>
        </w:rPr>
      </w:pPr>
      <w:bookmarkStart w:id="2" w:name="Formula"/>
      <w:bookmarkStart w:id="3" w:name="MainStory"/>
      <w:bookmarkStart w:id="4" w:name="CurrentLocation"/>
      <w:bookmarkEnd w:id="2"/>
      <w:bookmarkEnd w:id="3"/>
      <w:bookmarkEnd w:id="4"/>
      <w:r w:rsidRPr="00FC19B7">
        <w:rPr>
          <w:lang w:val="ru-RU"/>
        </w:rPr>
        <w:br w:type="page"/>
      </w:r>
    </w:p>
    <w:p w:rsidR="003E1832" w:rsidRPr="00FC19B7" w:rsidRDefault="0072463B" w:rsidP="006D2F1F">
      <w:pPr>
        <w:pStyle w:val="AnnexNoTitle"/>
        <w:spacing w:after="0" w:line="240" w:lineRule="auto"/>
        <w:rPr>
          <w:rFonts w:ascii="Verdana" w:eastAsia="SimHei" w:hAnsi="Verdana" w:cs="Simplified Arabic"/>
          <w:b w:val="0"/>
          <w:bCs/>
          <w:sz w:val="22"/>
          <w:szCs w:val="22"/>
          <w:lang w:val="ru-RU"/>
        </w:rPr>
      </w:pPr>
      <w:r w:rsidRPr="00FC19B7">
        <w:rPr>
          <w:rFonts w:ascii="Verdana" w:hAnsi="Verdana"/>
          <w:b w:val="0"/>
          <w:bCs/>
          <w:sz w:val="22"/>
          <w:szCs w:val="22"/>
          <w:lang w:val="ru-RU"/>
        </w:rPr>
        <w:lastRenderedPageBreak/>
        <w:t xml:space="preserve">ПРОВОДИМОЕ МСЭ </w:t>
      </w:r>
      <w:r w:rsidR="00F8006C" w:rsidRPr="00FC19B7">
        <w:rPr>
          <w:rFonts w:ascii="Verdana" w:hAnsi="Verdana"/>
          <w:b w:val="0"/>
          <w:bCs/>
          <w:sz w:val="22"/>
          <w:szCs w:val="22"/>
          <w:lang w:val="ru-RU"/>
        </w:rPr>
        <w:t xml:space="preserve">ОБСЛЕДОВАНИЕ 2011 ГОДА НА ТЕМУ </w:t>
      </w:r>
      <w:r w:rsidR="006D2F1F" w:rsidRPr="00FC19B7">
        <w:rPr>
          <w:rFonts w:ascii="Verdana" w:hAnsi="Verdana"/>
          <w:b w:val="0"/>
          <w:bCs/>
          <w:sz w:val="22"/>
          <w:szCs w:val="22"/>
          <w:lang w:val="ru-RU"/>
        </w:rPr>
        <w:br/>
      </w:r>
      <w:r w:rsidR="00F8006C" w:rsidRPr="00FC19B7">
        <w:rPr>
          <w:rFonts w:ascii="Verdana" w:hAnsi="Verdana"/>
          <w:b w:val="0"/>
          <w:bCs/>
          <w:sz w:val="22"/>
          <w:szCs w:val="22"/>
          <w:lang w:val="ru-RU"/>
        </w:rPr>
        <w:t>"ИКТ И ИЗМЕНЕНИЕ КЛИМАТА</w:t>
      </w:r>
      <w:r w:rsidR="00F8006C" w:rsidRPr="00FC19B7">
        <w:rPr>
          <w:rFonts w:ascii="Verdana" w:eastAsia="SimHei" w:hAnsi="Verdana" w:cs="Simplified Arabic"/>
          <w:b w:val="0"/>
          <w:bCs/>
          <w:sz w:val="22"/>
          <w:szCs w:val="22"/>
          <w:lang w:val="ru-RU"/>
        </w:rPr>
        <w:t>"</w:t>
      </w:r>
    </w:p>
    <w:p w:rsidR="003E1832" w:rsidRPr="00FC19B7" w:rsidRDefault="003E1832" w:rsidP="006D2F1F">
      <w:pPr>
        <w:pStyle w:val="AnnexNoTitle"/>
        <w:spacing w:before="120" w:line="240" w:lineRule="auto"/>
        <w:rPr>
          <w:rFonts w:ascii="Verdana" w:hAnsi="Verdana"/>
          <w:b w:val="0"/>
          <w:bCs/>
          <w:sz w:val="18"/>
          <w:szCs w:val="18"/>
          <w:lang w:val="ru-RU"/>
        </w:rPr>
      </w:pP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(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к </w:t>
      </w:r>
      <w:r w:rsidR="008D170B" w:rsidRPr="00FC19B7">
        <w:rPr>
          <w:rFonts w:ascii="Verdana" w:hAnsi="Verdana"/>
          <w:b w:val="0"/>
          <w:bCs/>
          <w:sz w:val="18"/>
          <w:szCs w:val="18"/>
          <w:lang w:val="ru-RU"/>
        </w:rPr>
        <w:t>Ц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иркуляру 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BDT/IP/CSTG-007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 БРЭ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/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>Циркуляру 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202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 БСЭ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)</w:t>
      </w:r>
    </w:p>
    <w:tbl>
      <w:tblPr>
        <w:tblpPr w:leftFromText="180" w:rightFromText="180" w:vertAnchor="text" w:horzAnchor="margin" w:tblpXSpec="right" w:tblpY="2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</w:tblGrid>
      <w:tr w:rsidR="003E1832" w:rsidRPr="00FC19B7" w:rsidTr="006D2F1F">
        <w:trPr>
          <w:trHeight w:val="492"/>
          <w:tblCellSpacing w:w="15" w:type="dxa"/>
        </w:trPr>
        <w:tc>
          <w:tcPr>
            <w:tcW w:w="15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0B4B4"/>
            <w:vAlign w:val="center"/>
            <w:hideMark/>
          </w:tcPr>
          <w:p w:rsidR="003E1832" w:rsidRPr="00FC19B7" w:rsidRDefault="000177B4" w:rsidP="006D2F1F">
            <w:pPr>
              <w:spacing w:before="240" w:after="240"/>
              <w:jc w:val="center"/>
              <w:rPr>
                <w:rFonts w:ascii="Verdana" w:eastAsia="Times New Roman" w:hAnsi="Verdana" w:cs="Arial"/>
                <w:sz w:val="14"/>
                <w:szCs w:val="14"/>
                <w:lang w:val="ru-RU"/>
              </w:rPr>
            </w:pPr>
            <w:r w:rsidRPr="00FC19B7">
              <w:rPr>
                <w:rFonts w:ascii="Verdana" w:eastAsia="Times New Roman" w:hAnsi="Verdana" w:cs="Arial"/>
                <w:sz w:val="14"/>
                <w:szCs w:val="14"/>
                <w:lang w:val="ru-RU"/>
              </w:rPr>
              <w:t>Ответ обязателен</w:t>
            </w:r>
          </w:p>
        </w:tc>
      </w:tr>
    </w:tbl>
    <w:p w:rsidR="003E1832" w:rsidRPr="00FC19B7" w:rsidRDefault="000177B4" w:rsidP="006D2F1F">
      <w:pPr>
        <w:spacing w:after="360"/>
        <w:jc w:val="right"/>
        <w:rPr>
          <w:rFonts w:ascii="Verdana" w:hAnsi="Verdana"/>
          <w:sz w:val="14"/>
          <w:szCs w:val="14"/>
          <w:lang w:val="ru-RU"/>
        </w:rPr>
      </w:pPr>
      <w:r w:rsidRPr="00FC19B7">
        <w:rPr>
          <w:rFonts w:ascii="Verdana" w:eastAsia="Times New Roman" w:hAnsi="Verdana" w:cs="Arial"/>
          <w:b/>
          <w:bCs/>
          <w:sz w:val="14"/>
          <w:szCs w:val="14"/>
          <w:lang w:val="ru-RU"/>
        </w:rPr>
        <w:t>Условные обозначения</w:t>
      </w:r>
      <w:r w:rsidR="003E1832" w:rsidRPr="00FC19B7">
        <w:rPr>
          <w:rFonts w:ascii="Verdana" w:eastAsia="Times New Roman" w:hAnsi="Verdana" w:cs="Arial"/>
          <w:b/>
          <w:bCs/>
          <w:sz w:val="14"/>
          <w:szCs w:val="14"/>
          <w:lang w:val="ru-RU"/>
        </w:rPr>
        <w:t xml:space="preserve">: </w:t>
      </w: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9639"/>
      </w:tblGrid>
      <w:tr w:rsidR="003E1832" w:rsidRPr="00FC19B7" w:rsidTr="003E1832">
        <w:tc>
          <w:tcPr>
            <w:tcW w:w="9639" w:type="dxa"/>
          </w:tcPr>
          <w:p w:rsidR="003E1832" w:rsidRPr="00FC19B7" w:rsidRDefault="005305B4" w:rsidP="006D2F1F">
            <w:pPr>
              <w:rPr>
                <w:rFonts w:ascii="Verdana" w:hAnsi="Verdana" w:cs="Times New Roman Bold"/>
                <w:b/>
                <w:cap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 w:cs="Times New Roman Bold"/>
                <w:b/>
                <w:caps/>
                <w:sz w:val="18"/>
                <w:szCs w:val="18"/>
                <w:lang w:val="ru-RU"/>
              </w:rPr>
              <w:t>БАЗОВАЯ ИНФОРМАЦИЯ</w:t>
            </w:r>
          </w:p>
          <w:p w:rsidR="003E1832" w:rsidRPr="00FC19B7" w:rsidRDefault="000177B4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МСЭ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-D 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оказывает помощь странам в использовании ИКТ для преодоления проблем, обусловливаемых изменением климата, способствуя доступу к ИКТ и содействуя мобилизации технических, людских и финансовых ресурсов, необходимых для реализации решений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960ADC" w:rsidRPr="00FC19B7">
              <w:rPr>
                <w:rFonts w:ascii="Verdana" w:hAnsi="Verdana"/>
                <w:sz w:val="18"/>
                <w:szCs w:val="18"/>
                <w:lang w:val="ru-RU"/>
              </w:rPr>
              <w:t>Как отмечалось в Заключительном отчете Всемирной конференции по развитию электросвязи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960ADC" w:rsidRPr="00FC19B7">
              <w:rPr>
                <w:rFonts w:ascii="Verdana" w:hAnsi="Verdana"/>
                <w:sz w:val="18"/>
                <w:szCs w:val="18"/>
                <w:lang w:val="ru-RU"/>
              </w:rPr>
              <w:t>ВКРЭ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10):</w:t>
            </w:r>
            <w:r w:rsidR="00C56194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"Изменение климата ставит под вопрос возможность решения нами социально-экономических задач в области содействия устойчивому развитию. Неблагоприятные последствия изменения климата, вероятно, будут непропорционально более существенными в развивающихся странах, учитывая их ограниченные ресурсы. Электросвязь/ИКТ могут внести существенный вклад в мониторинг и смягчение последствий изменения климата, а также в адаптацию к этим изменениям. По-прежнему будет сохраняться необходимость предоставлять странам, особенно развивающимся, помощь в реагировании на изменение климата".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  <w:p w:rsidR="003E1832" w:rsidRPr="00FC19B7" w:rsidRDefault="00155E7D" w:rsidP="00950592">
            <w:pPr>
              <w:autoSpaceDE w:val="0"/>
              <w:autoSpaceDN w:val="0"/>
              <w:adjustRightInd w:val="0"/>
              <w:spacing w:before="0" w:after="0"/>
              <w:rPr>
                <w:rFonts w:ascii="Verdana" w:hAnsi="Verdana"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ru-RU"/>
              </w:rPr>
              <w:t>В свете этого</w:t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работа, выполняемая в рамках </w:t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Вопроса 24/2 2-й Исследовательской комиссии МСЭ</w:t>
            </w:r>
            <w:r w:rsidR="00E765B8"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noBreakHyphen/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D</w:t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, который посвящен теме "ИКТ и изменение климата", имеет существенное значение и представляет большой интерес для развивающихся стран, а также и для развитых стран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C56194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Этот Вопрос для исследования тесно связан с </w:t>
            </w:r>
            <w:r w:rsidR="00C56194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Вопросом </w:t>
            </w:r>
            <w:r w:rsidR="003E1832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22-1/2</w:t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2-й Исследовательской комиссии МСЭ</w:t>
            </w:r>
            <w:r w:rsidR="00E765B8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noBreakHyphen/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D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"</w:t>
            </w:r>
            <w:r w:rsidR="00AF3410" w:rsidRPr="00FC19B7">
              <w:rPr>
                <w:rFonts w:ascii="Verdana" w:eastAsia="Times New Roman" w:hAnsi="Verdana" w:cs="TimesNewRoman"/>
                <w:sz w:val="18"/>
                <w:szCs w:val="18"/>
                <w:lang w:val="ru-RU"/>
              </w:rPr>
              <w:t>Использование электросвязи/ИКТ для обеспечения готовности, смягчения последствий бедствий и реагирования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". Кроме того, </w:t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Вопрос </w:t>
            </w:r>
            <w:r w:rsidR="003E1832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24/1</w:t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1-й Исследовательской комиссии МСЭ-D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>посвящен теме "</w:t>
            </w:r>
            <w:r w:rsidR="00AF3410" w:rsidRPr="00FC19B7">
              <w:rPr>
                <w:rFonts w:ascii="Verdana" w:eastAsia="Times New Roman" w:hAnsi="Verdana" w:cs="TimesNewRoman"/>
                <w:sz w:val="18"/>
                <w:szCs w:val="18"/>
                <w:lang w:val="ru-RU"/>
              </w:rPr>
              <w:t>Стратегии и политика, направленные на надлежащие утилизацию и повторное использование отходов, связанных с электросвязью/ИКТ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>".</w:t>
            </w:r>
          </w:p>
          <w:p w:rsidR="003E1832" w:rsidRPr="00FC19B7" w:rsidRDefault="00185A09" w:rsidP="006D2F1F">
            <w:pPr>
              <w:rPr>
                <w:rFonts w:ascii="Verdana" w:hAnsi="Verdana"/>
                <w:sz w:val="18"/>
                <w:szCs w:val="18"/>
                <w:u w:val="single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О</w:t>
            </w:r>
            <w:r w:rsidR="00154B1C" w:rsidRPr="00FC19B7">
              <w:rPr>
                <w:rFonts w:ascii="Verdana" w:hAnsi="Verdana"/>
                <w:sz w:val="18"/>
                <w:szCs w:val="18"/>
                <w:lang w:val="ru-RU"/>
              </w:rPr>
              <w:t>бмен голосовыми сообщениями, передач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а</w:t>
            </w:r>
            <w:r w:rsidR="00154B1C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данных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или видео невозможны без стандартов электросвязи, обеспечивающих связь отправителя и получателя. Проводимая в настоящее время работа выходит далеко за рамки традиционной области телефонии и охватывает значительно более широкую сферу информационно-коммуникационных технологий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774D55" w:rsidRPr="00FC19B7">
              <w:rPr>
                <w:rFonts w:ascii="Verdana" w:hAnsi="Verdana"/>
                <w:sz w:val="18"/>
                <w:szCs w:val="18"/>
                <w:lang w:val="ru-RU"/>
              </w:rPr>
              <w:t>5-я Исследовательская комиссия отвечает за исследовани</w:t>
            </w:r>
            <w:r w:rsidR="005E2B48" w:rsidRPr="00FC19B7">
              <w:rPr>
                <w:rFonts w:ascii="Verdana" w:hAnsi="Verdana"/>
                <w:sz w:val="18"/>
                <w:szCs w:val="18"/>
                <w:lang w:val="ru-RU"/>
              </w:rPr>
              <w:t>е</w:t>
            </w:r>
            <w:r w:rsidR="00774D55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методик оценки влияния ИКТ на изменение климата и публикацию руководящих указаний по использованию ИКТ экологически безопасным образом. В</w:t>
            </w:r>
            <w:r w:rsidR="005E2B48" w:rsidRPr="00FC19B7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="00774D55" w:rsidRPr="00FC19B7">
              <w:rPr>
                <w:rFonts w:ascii="Verdana" w:hAnsi="Verdana"/>
                <w:sz w:val="18"/>
                <w:szCs w:val="18"/>
                <w:lang w:val="ru-RU"/>
              </w:rPr>
              <w:t>рамках своего мандата, касающегося вопросов окружающей среды, ИК5 отвечает также за исследование методик проектирования с целью снижения влияния на окружающую среду, например в отношении переработки средств и оборудования ИКТ.</w:t>
            </w:r>
          </w:p>
          <w:p w:rsidR="003E1832" w:rsidRPr="00FC19B7" w:rsidRDefault="000766E5" w:rsidP="006D2F1F">
            <w:pPr>
              <w:rPr>
                <w:rFonts w:ascii="Verdana" w:hAnsi="Verdana"/>
                <w:i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Вопрос 22/5 5-й Исследовательской комиссии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</w:t>
            </w:r>
            <w:r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посвящен теме "Создание недорогой устойчивой инфраструктуры электросвязи для обеспечения связи в сельских районах в развивающихся странах" и тесно связан с расширением использования ИКТ в целях адаптации к изменению климата в развивающихся странах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. </w:t>
            </w:r>
          </w:p>
          <w:p w:rsidR="003E1832" w:rsidRPr="00FC19B7" w:rsidRDefault="00BB48D5" w:rsidP="006D2F1F">
            <w:pPr>
              <w:rPr>
                <w:rFonts w:ascii="Verdana" w:hAnsi="Verdana"/>
                <w:i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Вопрос 23/5 5-й Исследовательской комиссии</w:t>
            </w:r>
            <w:r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посвящен теме "Использование ИКТ для обеспечения странам возможности адаптации к изменению климата"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. 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В рамках Вопроса 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23/5 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ИКТ рассматриваются как часть решения</w:t>
            </w:r>
            <w:r w:rsidR="002F24A6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проблемы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изменением климата, в частности, как </w:t>
            </w:r>
            <w:r w:rsidR="002F24A6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средства, 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обеспечивающие помощь развитым и развивающимся странам в адаптации к негативным последствиям изменения климата путем использования базирующихся на ИКТ систем мониторинга погоды и окружающей среды во всем мире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.</w:t>
            </w:r>
          </w:p>
          <w:p w:rsidR="003E1832" w:rsidRPr="00FC19B7" w:rsidRDefault="002F24A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В рамках всех этих Вопросов для исследования существует общая заинтересованность в</w:t>
            </w:r>
            <w:r w:rsidR="00FE0866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получении ответов на данный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объединенн</w:t>
            </w:r>
            <w:r w:rsidR="00FE0866" w:rsidRPr="00FC19B7">
              <w:rPr>
                <w:rFonts w:ascii="Verdana" w:hAnsi="Verdana"/>
                <w:sz w:val="18"/>
                <w:szCs w:val="18"/>
                <w:lang w:val="ru-RU"/>
              </w:rPr>
              <w:t>ый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Вопросник и использовании полученных результатов для составления отчетов по </w:t>
            </w:r>
            <w:r w:rsidR="00FE0866" w:rsidRPr="00FC19B7">
              <w:rPr>
                <w:rFonts w:ascii="Verdana" w:hAnsi="Verdana"/>
                <w:sz w:val="18"/>
                <w:szCs w:val="18"/>
                <w:lang w:val="ru-RU"/>
              </w:rPr>
              <w:t>введенным в практику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2B48" w:rsidRPr="00FC19B7">
              <w:rPr>
                <w:rFonts w:ascii="Verdana" w:hAnsi="Verdana"/>
                <w:sz w:val="18"/>
                <w:szCs w:val="18"/>
                <w:lang w:val="ru-RU"/>
              </w:rPr>
              <w:t>политике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, технологиям и стандартам и формулировании рекомендаций по новым технологиям и стандартам для их последующего принятия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Выберите, пожалуйста, из списка название вашей администрации/организации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название отсутствует, укажите его в отведенном ниже поле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0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8808" w:type="dxa"/>
                  <w:shd w:val="clear" w:color="auto" w:fill="F0B4B4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86" type="#_x0000_t75" style="width:324pt;height:29.25pt" o:ole="">
                        <v:imagedata r:id="rId14" o:title=""/>
                      </v:shape>
                      <w:control r:id="rId15" w:name="DefaultOcxName1" w:shapeid="_x0000_i1086"/>
                    </w:object>
                  </w:r>
                </w:p>
              </w:tc>
            </w:tr>
          </w:tbl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lastRenderedPageBreak/>
              <w:t>Страна</w:t>
            </w:r>
            <w:r w:rsidR="001A7299" w:rsidRPr="00FC19B7">
              <w:rPr>
                <w:rFonts w:ascii="Verdana" w:hAnsi="Verdana"/>
                <w:sz w:val="18"/>
                <w:szCs w:val="18"/>
                <w:lang w:val="ru-RU"/>
              </w:rPr>
              <w:t>/страна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, в которой базируется ваша организация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03215B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80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4080" w:type="dxa"/>
                  <w:shd w:val="clear" w:color="auto" w:fill="F0B4B4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zh-CN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8" o:spid="_x0000_s1026" type="#_x0000_t202" style="position:absolute;margin-left:224.35pt;margin-top:-.9pt;width:115.8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" fillcolor="white [3212]" stroked="f">
                        <v:textbox inset="0,0,0,0">
                          <w:txbxContent>
                            <w:p w:rsidR="00155E7D" w:rsidRPr="0003215B" w:rsidRDefault="00155E7D">
                              <w:pP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3215B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Выберите страну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 xml:space="preserve"> из списка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88" type="#_x0000_t75" style="width:201pt;height:18pt" o:ole="">
                        <v:imagedata r:id="rId16" o:title=""/>
                      </v:shape>
                      <w:control r:id="rId17" w:name="DefaultOcxName531" w:shapeid="_x0000_i1088"/>
                    </w:object>
                  </w:r>
                </w:p>
              </w:tc>
            </w:tr>
          </w:tbl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Лицо для контактов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Телефон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Факс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А</w:t>
            </w:r>
            <w:r w:rsidR="00111B10" w:rsidRPr="00FC19B7">
              <w:rPr>
                <w:rFonts w:ascii="Verdana" w:hAnsi="Verdana"/>
                <w:sz w:val="18"/>
                <w:szCs w:val="18"/>
                <w:lang w:val="ru-RU"/>
              </w:rPr>
              <w:t>д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рес </w:t>
            </w:r>
            <w:proofErr w:type="spellStart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эл</w:t>
            </w:r>
            <w:proofErr w:type="spellEnd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. почты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1</w:t>
            </w:r>
            <w:r>
              <w:rPr>
                <w:szCs w:val="18"/>
                <w:lang w:val="ru-RU"/>
              </w:rPr>
              <w:tab/>
            </w:r>
            <w:r w:rsidR="001A7299" w:rsidRPr="00155E7D">
              <w:rPr>
                <w:rFonts w:ascii="Verdana" w:hAnsi="Verdana"/>
                <w:sz w:val="18"/>
                <w:szCs w:val="18"/>
                <w:lang w:val="ru-RU"/>
              </w:rPr>
              <w:t>Проводит ли ваше правительство (или компания) какую-либо политику в отношении изменения климата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70"/>
            </w:tblGrid>
            <w:tr w:rsidR="003E1832" w:rsidRPr="00FC19B7" w:rsidTr="00E765B8">
              <w:trPr>
                <w:tblCellSpacing w:w="0" w:type="dxa"/>
              </w:trPr>
              <w:tc>
                <w:tcPr>
                  <w:tcW w:w="1570" w:type="dxa"/>
                  <w:shd w:val="clear" w:color="auto" w:fill="C0D8FE"/>
                  <w:vAlign w:val="center"/>
                  <w:hideMark/>
                </w:tcPr>
                <w:p w:rsidR="003E1832" w:rsidRPr="00FC19B7" w:rsidRDefault="000A2716" w:rsidP="00F76080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91" type="#_x0000_t75" style="width:20.25pt;height:18pt" o:ole="">
                        <v:imagedata r:id="rId18" o:title=""/>
                      </v:shape>
                      <w:control r:id="rId19" w:name="DefaultOcxName291" w:shapeid="_x0000_i1091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94" type="#_x0000_t75" style="width:20.25pt;height:18pt" o:ole="">
                        <v:imagedata r:id="rId20" o:title=""/>
                      </v:shape>
                      <w:control r:id="rId21" w:name="DefaultOcxName1161" w:shapeid="_x0000_i1094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A665F3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да, в чем заключается ваша политика, касающаяся применения ИКТ для борьбы с изменением климата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p w:rsidR="003E1832" w:rsidRPr="00FC19B7" w:rsidRDefault="00A665F3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нет, намереваетесь ли вы составить в будущем планы реализации политики, связанной с ИКТ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szCs w:val="18"/>
                <w:lang w:val="ru-RU"/>
              </w:rPr>
              <w:tab/>
            </w:r>
            <w:r w:rsidR="00E362AA" w:rsidRPr="00155E7D">
              <w:rPr>
                <w:rFonts w:ascii="Verdana" w:hAnsi="Verdana"/>
                <w:sz w:val="18"/>
                <w:szCs w:val="18"/>
                <w:lang w:val="ru-RU"/>
              </w:rPr>
              <w:t>Предпринимает ли ваше правительство (или компания) в настоящее время какие-либо действия по адаптации к изменению климата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br/>
            </w:r>
            <w:r w:rsidR="00E362AA" w:rsidRPr="006471CF">
              <w:rPr>
                <w:rFonts w:ascii="Verdana" w:hAnsi="Verdana"/>
                <w:caps/>
                <w:sz w:val="18"/>
                <w:szCs w:val="18"/>
                <w:lang w:val="ru-RU"/>
              </w:rPr>
              <w:t>Примечание</w:t>
            </w:r>
            <w:r w:rsidR="00E765B8" w:rsidRPr="00155E7D">
              <w:rPr>
                <w:rFonts w:ascii="Verdana" w:hAnsi="Verdana"/>
                <w:sz w:val="18"/>
                <w:szCs w:val="18"/>
                <w:lang w:val="ru-RU"/>
              </w:rPr>
              <w:t>. </w:t>
            </w:r>
            <w:r w:rsidR="00E765B8" w:rsidRPr="00155E7D">
              <w:rPr>
                <w:rFonts w:ascii="Verdana" w:hAnsi="Verdana"/>
                <w:sz w:val="18"/>
                <w:szCs w:val="18"/>
                <w:lang w:val="ru-RU"/>
              </w:rPr>
              <w:sym w:font="Symbol" w:char="F02D"/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E765B8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Адаптация </w:t>
            </w:r>
            <w:r w:rsidR="00FB5B0F" w:rsidRPr="00155E7D">
              <w:rPr>
                <w:rFonts w:ascii="Verdana" w:hAnsi="Verdana"/>
                <w:sz w:val="18"/>
                <w:szCs w:val="18"/>
                <w:lang w:val="ru-RU"/>
              </w:rPr>
              <w:t>включает принятие мер по преодолению последствий изменения климата на местном или национальном уровне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FB5B0F" w:rsidRPr="00155E7D">
              <w:rPr>
                <w:rFonts w:ascii="Verdana" w:hAnsi="Verdana"/>
                <w:sz w:val="18"/>
                <w:szCs w:val="18"/>
                <w:lang w:val="ru-RU"/>
              </w:rPr>
              <w:t>ИКТ могут в значительной степени способствовать осуществлению этих действий. К примерам относятся дистанционное зондирование для сбора данных относительно климата, распространение информации, такой как прогнозы повышения уровня моря</w:t>
            </w:r>
            <w:r w:rsidR="00E00897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, и принятие мер для максимального уменьшения последствий, например строительство зданий </w:t>
            </w:r>
            <w:r w:rsidR="00EA3D28" w:rsidRPr="00155E7D">
              <w:rPr>
                <w:rFonts w:ascii="Verdana" w:hAnsi="Verdana"/>
                <w:sz w:val="18"/>
                <w:szCs w:val="18"/>
                <w:lang w:val="ru-RU"/>
              </w:rPr>
              <w:t>на</w:t>
            </w:r>
            <w:r w:rsidR="00E00897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 более возвышенной местности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E00897" w:rsidRPr="00155E7D">
              <w:rPr>
                <w:rFonts w:ascii="Verdana" w:hAnsi="Verdana"/>
                <w:sz w:val="18"/>
                <w:szCs w:val="18"/>
                <w:lang w:val="ru-RU"/>
              </w:rPr>
              <w:t>Инфраструктура ИКТ уже используется для оповещения о стихийных бедствиях, таких как землетрясения и цунами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88275C" w:rsidRPr="00155E7D">
              <w:rPr>
                <w:rFonts w:ascii="Verdana" w:hAnsi="Verdana"/>
                <w:sz w:val="18"/>
                <w:szCs w:val="18"/>
                <w:lang w:val="ru-RU"/>
              </w:rPr>
              <w:t>Может потребоваться дополнительная или новая инфраструктура ИКТ для решения таких проблем, как нехватка воды и продовольствия и т. д., обусловливаемых экстремальными климатическими условиями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97" type="#_x0000_t75" style="width:20.25pt;height:18pt" o:ole="">
                        <v:imagedata r:id="rId22" o:title=""/>
                      </v:shape>
                      <w:control r:id="rId23" w:name="DefaultOcxName293" w:shapeid="_x0000_i1097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0" type="#_x0000_t75" style="width:20.25pt;height:18pt" o:ole="">
                        <v:imagedata r:id="rId24" o:title=""/>
                      </v:shape>
                      <w:control r:id="rId25" w:name="DefaultOcxName11611" w:shapeid="_x0000_i1100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171B53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да, пожалуйста, опишите эти действия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a</w:t>
            </w:r>
            <w:proofErr w:type="spellEnd"/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EA3D28" w:rsidRPr="00FC19B7">
              <w:rPr>
                <w:rFonts w:ascii="Verdana" w:hAnsi="Verdana"/>
                <w:sz w:val="18"/>
                <w:szCs w:val="18"/>
                <w:lang w:val="ru-RU"/>
              </w:rPr>
              <w:t>Введены ли</w:t>
            </w:r>
            <w:r w:rsidR="00171B53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меры, направленные на увеличение срока эксплуатации оборудования ИКТ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3" type="#_x0000_t75" style="width:20.25pt;height:18pt" o:ole="">
                        <v:imagedata r:id="rId26" o:title=""/>
                      </v:shape>
                      <w:control r:id="rId27" w:name="DefaultOcxName294" w:shapeid="_x0000_i1103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6" type="#_x0000_t75" style="width:20.25pt;height:18pt" o:ole="">
                        <v:imagedata r:id="rId28" o:title=""/>
                      </v:shape>
                      <w:control r:id="rId29" w:name="DefaultOcxName1164" w:shapeid="_x0000_i1106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b</w:t>
            </w:r>
            <w:proofErr w:type="spellEnd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125A4F" w:rsidRPr="00FC19B7">
              <w:rPr>
                <w:rFonts w:ascii="Verdana" w:hAnsi="Verdana"/>
                <w:sz w:val="18"/>
                <w:szCs w:val="18"/>
                <w:lang w:val="ru-RU"/>
              </w:rPr>
              <w:t>Внедрена ли в вашей стране переработка оборудования ИКТ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9" type="#_x0000_t75" style="width:20.25pt;height:18pt" o:ole="">
                        <v:imagedata r:id="rId30" o:title=""/>
                      </v:shape>
                      <w:control r:id="rId31" w:name="DefaultOcxName295" w:shapeid="_x0000_i1109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12" type="#_x0000_t75" style="width:20.25pt;height:18pt" o:ole="">
                        <v:imagedata r:id="rId32" o:title=""/>
                      </v:shape>
                      <w:control r:id="rId33" w:name="DefaultOcxName1165" w:shapeid="_x0000_i1112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c</w:t>
            </w:r>
            <w:proofErr w:type="spellEnd"/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E31DCF" w:rsidRPr="00FC19B7">
              <w:rPr>
                <w:rFonts w:ascii="Verdana" w:hAnsi="Verdana"/>
                <w:sz w:val="18"/>
                <w:szCs w:val="18"/>
                <w:lang w:val="ru-RU"/>
              </w:rPr>
              <w:t>Проводится</w:t>
            </w:r>
            <w:r w:rsidR="000B3DAA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ли политика в области обращения с электронными отходами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15" type="#_x0000_t75" style="width:20.25pt;height:18pt" o:ole="">
                        <v:imagedata r:id="rId34" o:title=""/>
                      </v:shape>
                      <w:control r:id="rId35" w:name="DefaultOcxName296" w:shapeid="_x0000_i1115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18" type="#_x0000_t75" style="width:20.25pt;height:18pt" o:ole="">
                        <v:imagedata r:id="rId36" o:title=""/>
                      </v:shape>
                      <w:control r:id="rId37" w:name="DefaultOcxName1166" w:shapeid="_x0000_i1118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0B3DAA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нет, намереваетесь ли вы предложить меры по адаптации к изменению климата в будущем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6471CF">
            <w:pPr>
              <w:spacing w:after="0"/>
              <w:ind w:left="459" w:hanging="425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ab/>
            </w:r>
            <w:r w:rsidR="00EA3D28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Проведена ли вами </w:t>
            </w:r>
            <w:r w:rsidR="0013540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в вашей стране </w:t>
            </w:r>
            <w:r w:rsidR="00EA3D28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оценка глобального следа ИКТ </w:t>
            </w:r>
            <w:r w:rsidR="0013540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в форме выбросов парниковых газов</w:t>
            </w:r>
            <w:r w:rsidR="003E1832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?</w:t>
            </w:r>
          </w:p>
          <w:p w:rsidR="003E1832" w:rsidRPr="00FC19B7" w:rsidRDefault="00265DF4" w:rsidP="006471CF">
            <w:pPr>
              <w:pStyle w:val="ListParagraph"/>
              <w:spacing w:before="0"/>
              <w:ind w:left="425" w:hanging="425"/>
              <w:rPr>
                <w:szCs w:val="18"/>
                <w:lang w:val="ru-RU"/>
              </w:rPr>
            </w:pPr>
            <w:r w:rsidRPr="00FC19B7">
              <w:rPr>
                <w:szCs w:val="18"/>
                <w:lang w:val="ru-RU"/>
              </w:rPr>
              <w:tab/>
            </w:r>
            <w:r w:rsidR="00135409" w:rsidRPr="006471CF">
              <w:rPr>
                <w:caps/>
                <w:szCs w:val="18"/>
                <w:lang w:val="ru-RU"/>
              </w:rPr>
              <w:t>Примечание</w:t>
            </w:r>
            <w:r w:rsidR="00E04EE9" w:rsidRPr="00FC19B7">
              <w:rPr>
                <w:szCs w:val="18"/>
                <w:lang w:val="ru-RU"/>
              </w:rPr>
              <w:t>.</w:t>
            </w:r>
            <w:r w:rsidR="001A4C0F" w:rsidRPr="00FC19B7">
              <w:rPr>
                <w:szCs w:val="18"/>
                <w:lang w:val="ru-RU"/>
              </w:rPr>
              <w:t> –</w:t>
            </w:r>
            <w:r w:rsidR="003E1832" w:rsidRPr="00FC19B7">
              <w:rPr>
                <w:szCs w:val="18"/>
                <w:lang w:val="ru-RU"/>
              </w:rPr>
              <w:t xml:space="preserve"> </w:t>
            </w:r>
            <w:r w:rsidR="00E04EE9" w:rsidRPr="00FC19B7">
              <w:rPr>
                <w:szCs w:val="18"/>
                <w:lang w:val="ru-RU"/>
              </w:rPr>
              <w:t>Г</w:t>
            </w:r>
            <w:r w:rsidR="00135409" w:rsidRPr="00FC19B7">
              <w:rPr>
                <w:szCs w:val="18"/>
                <w:lang w:val="ru-RU"/>
              </w:rPr>
              <w:t>лобальный след ИКТ</w:t>
            </w:r>
            <w:r w:rsidR="003E1832" w:rsidRPr="00155E7D">
              <w:rPr>
                <w:szCs w:val="18"/>
                <w:lang w:val="ru-RU"/>
              </w:rPr>
              <w:t xml:space="preserve">: </w:t>
            </w:r>
            <w:r w:rsidR="00BC69A5" w:rsidRPr="00155E7D">
              <w:rPr>
                <w:szCs w:val="18"/>
                <w:lang w:val="ru-RU"/>
              </w:rPr>
              <w:t>отрасль ИКТ</w:t>
            </w:r>
            <w:r w:rsidR="00BC69A5" w:rsidRPr="00FC19B7">
              <w:rPr>
                <w:szCs w:val="18"/>
                <w:lang w:val="ru-RU"/>
              </w:rPr>
              <w:t xml:space="preserve"> в течение длительного времени стремится обеспечивать повышение эффективности производства в своих продуктах и решениях и с помощью них</w:t>
            </w:r>
            <w:r w:rsidR="003E1832" w:rsidRPr="00FC19B7">
              <w:rPr>
                <w:szCs w:val="18"/>
                <w:lang w:val="ru-RU"/>
              </w:rPr>
              <w:t xml:space="preserve">. </w:t>
            </w:r>
            <w:r w:rsidR="00BC69A5" w:rsidRPr="00FC19B7">
              <w:rPr>
                <w:szCs w:val="18"/>
                <w:lang w:val="ru-RU"/>
              </w:rPr>
              <w:t xml:space="preserve">Проблема </w:t>
            </w:r>
            <w:proofErr w:type="spellStart"/>
            <w:r w:rsidR="00BC69A5" w:rsidRPr="00FC19B7">
              <w:rPr>
                <w:szCs w:val="18"/>
                <w:lang w:val="ru-RU"/>
              </w:rPr>
              <w:t>энергоэффективности</w:t>
            </w:r>
            <w:proofErr w:type="spellEnd"/>
            <w:r w:rsidR="00BC69A5" w:rsidRPr="00FC19B7">
              <w:rPr>
                <w:szCs w:val="18"/>
                <w:lang w:val="ru-RU"/>
              </w:rPr>
              <w:t xml:space="preserve"> лишь недавно приобрела </w:t>
            </w:r>
            <w:r w:rsidR="00BC69A5" w:rsidRPr="00FC19B7">
              <w:rPr>
                <w:szCs w:val="18"/>
                <w:lang w:val="ru-RU"/>
              </w:rPr>
              <w:lastRenderedPageBreak/>
              <w:t>решающее значение: в ряде стран потребление энергии ИКТ составляет в настоящее время более</w:t>
            </w:r>
            <w:r w:rsidR="003E1832" w:rsidRPr="00FC19B7">
              <w:rPr>
                <w:szCs w:val="18"/>
                <w:lang w:val="ru-RU"/>
              </w:rPr>
              <w:t xml:space="preserve"> 13%. </w:t>
            </w:r>
            <w:r w:rsidR="00BC69A5" w:rsidRPr="00FC19B7">
              <w:rPr>
                <w:szCs w:val="18"/>
                <w:lang w:val="ru-RU"/>
              </w:rPr>
              <w:t xml:space="preserve">По оценкам, на отрасль ИКТ приходится порядка </w:t>
            </w:r>
            <w:r w:rsidR="003E1832" w:rsidRPr="00FC19B7">
              <w:rPr>
                <w:szCs w:val="18"/>
                <w:lang w:val="ru-RU"/>
              </w:rPr>
              <w:t xml:space="preserve">2% </w:t>
            </w:r>
            <w:r w:rsidR="00BC69A5" w:rsidRPr="00FC19B7">
              <w:rPr>
                <w:szCs w:val="18"/>
                <w:lang w:val="ru-RU"/>
              </w:rPr>
              <w:t>общемирового объема выбросов</w:t>
            </w:r>
            <w:r w:rsidR="003E1832" w:rsidRPr="00FC19B7">
              <w:rPr>
                <w:szCs w:val="18"/>
                <w:lang w:val="ru-RU"/>
              </w:rPr>
              <w:t xml:space="preserve"> CO2.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155E7D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155E7D" w:rsidRDefault="000A2716" w:rsidP="00FC19B7">
                  <w:pPr>
                    <w:rPr>
                      <w:rFonts w:ascii="Verdana" w:hAnsi="Verdana" w:cs="Times New Roman"/>
                      <w:sz w:val="18"/>
                      <w:szCs w:val="18"/>
                      <w:lang w:val="ru-RU" w:eastAsia="zh-CN"/>
                    </w:rPr>
                  </w:pPr>
                  <w:r w:rsidRPr="00155E7D">
                    <w:rPr>
                      <w:rFonts w:ascii="Verdana" w:hAnsi="Verdana" w:cs="Times New Roman"/>
                      <w:sz w:val="18"/>
                      <w:szCs w:val="18"/>
                      <w:lang w:val="ru-RU"/>
                    </w:rPr>
                    <w:object w:dxaOrig="225" w:dyaOrig="225">
                      <v:shape id="_x0000_i1121" type="#_x0000_t75" style="width:20.25pt;height:18pt" o:ole="">
                        <v:imagedata r:id="rId38" o:title=""/>
                      </v:shape>
                      <w:control r:id="rId39" w:name="DefaultOcxName292" w:shapeid="_x0000_i1121"/>
                    </w:object>
                  </w:r>
                  <w:r w:rsidR="00E31DCF" w:rsidRPr="00155E7D">
                    <w:rPr>
                      <w:rFonts w:ascii="Verdana" w:hAnsi="Verdana" w:cs="Times New Roman"/>
                      <w:sz w:val="18"/>
                      <w:szCs w:val="18"/>
                      <w:lang w:val="ru-RU" w:eastAsia="zh-CN"/>
                    </w:rPr>
                    <w:t>Да</w:t>
                  </w:r>
                  <w:r w:rsidRPr="00155E7D">
                    <w:rPr>
                      <w:rFonts w:ascii="Verdana" w:hAnsi="Verdana" w:cs="Times New Roman"/>
                      <w:sz w:val="18"/>
                      <w:szCs w:val="18"/>
                      <w:lang w:val="ru-RU"/>
                    </w:rPr>
                    <w:object w:dxaOrig="225" w:dyaOrig="225">
                      <v:shape id="_x0000_i1124" type="#_x0000_t75" style="width:20.25pt;height:18pt" o:ole="">
                        <v:imagedata r:id="rId38" o:title=""/>
                      </v:shape>
                      <w:control r:id="rId40" w:name="DefaultOcxName1162" w:shapeid="_x0000_i1124"/>
                    </w:object>
                  </w:r>
                  <w:r w:rsidR="00E31DCF" w:rsidRPr="00155E7D">
                    <w:rPr>
                      <w:rFonts w:ascii="Verdana" w:hAnsi="Verdana" w:cs="Times New Roman"/>
                      <w:sz w:val="18"/>
                      <w:szCs w:val="18"/>
                      <w:lang w:val="ru-RU" w:eastAsia="zh-CN"/>
                    </w:rPr>
                    <w:t>Нет</w:t>
                  </w:r>
                </w:p>
              </w:tc>
            </w:tr>
          </w:tbl>
          <w:p w:rsidR="003E1832" w:rsidRPr="00155E7D" w:rsidRDefault="00660213" w:rsidP="00FC19B7">
            <w:pPr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Если да, какие меры вы принимаете для сокращения следа ИКТ в форме </w:t>
            </w:r>
            <w:r w:rsidR="00E04EE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выбросов </w:t>
            </w: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парниковых газов</w:t>
            </w:r>
            <w:r w:rsidR="003E1832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?</w:t>
            </w:r>
          </w:p>
          <w:p w:rsidR="003E1832" w:rsidRPr="00155E7D" w:rsidRDefault="00660213" w:rsidP="00FC19B7">
            <w:pPr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Если нет, каковы ваши планы на б</w:t>
            </w:r>
            <w:r w:rsidR="00E04EE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у</w:t>
            </w: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д</w:t>
            </w:r>
            <w:r w:rsidR="00E04EE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у</w:t>
            </w: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щее</w:t>
            </w:r>
            <w:r w:rsidR="003E1832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4</w:t>
            </w:r>
            <w:r>
              <w:rPr>
                <w:szCs w:val="18"/>
                <w:lang w:val="ru-RU"/>
              </w:rPr>
              <w:tab/>
            </w:r>
            <w:r w:rsidR="00E04EE9" w:rsidRPr="00155E7D">
              <w:rPr>
                <w:rFonts w:ascii="Verdana" w:hAnsi="Verdana"/>
                <w:sz w:val="18"/>
                <w:szCs w:val="18"/>
                <w:lang w:val="ru-RU"/>
              </w:rPr>
              <w:t>Осведомлены ли вы об инициативе</w:t>
            </w:r>
            <w:r w:rsidR="008F7320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 по созданию "зеленых" ИКТ, направленной на совершенствование проектирования и уменьшение потребления энергии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27" type="#_x0000_t75" style="width:20.25pt;height:18pt" o:ole="">
                        <v:imagedata r:id="rId41" o:title=""/>
                      </v:shape>
                      <w:control r:id="rId42" w:name="DefaultOcxName2921" w:shapeid="_x0000_i1127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30" type="#_x0000_t75" style="width:20.25pt;height:18pt" o:ole="">
                        <v:imagedata r:id="rId43" o:title=""/>
                      </v:shape>
                      <w:control r:id="rId44" w:name="DefaultOcxName11621" w:shapeid="_x0000_i1130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8F7320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да, являются ли они (поясните, пожалуйста)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a</w:t>
            </w:r>
            <w:proofErr w:type="spellEnd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8F7320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региональными инициативами, поясните </w:t>
            </w:r>
            <w:r w:rsidR="00303EBB" w:rsidRPr="00FC19B7">
              <w:rPr>
                <w:rFonts w:ascii="Verdana" w:hAnsi="Verdana"/>
                <w:sz w:val="18"/>
                <w:szCs w:val="18"/>
                <w:lang w:val="ru-RU"/>
              </w:rPr>
              <w:t>детали и укажите уровень реализации этих инициатив в вашей стране;</w:t>
            </w:r>
          </w:p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proofErr w:type="spellStart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b</w:t>
            </w:r>
            <w:proofErr w:type="spellEnd"/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303EBB" w:rsidRPr="00FC19B7">
              <w:rPr>
                <w:rFonts w:ascii="Verdana" w:hAnsi="Verdana"/>
                <w:sz w:val="18"/>
                <w:szCs w:val="18"/>
                <w:lang w:val="ru-RU"/>
              </w:rPr>
              <w:t>глобальными инициативами, поясните детали и укажите уровень реализации этих инициатив в вашей стране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3E1832" w:rsidRPr="00FC19B7" w:rsidRDefault="00303EBB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Если нет, 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о 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каки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>х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конкретны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>х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аспект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>ах "зеленых" ИКТ</w:t>
            </w:r>
            <w:r w:rsidR="00F66026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вы хотели бы узнать больше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155E7D" w:rsidP="006471CF">
            <w:pPr>
              <w:ind w:left="459" w:hanging="425"/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5</w:t>
            </w: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ab/>
            </w:r>
            <w:r w:rsidR="00F66026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Осведомлены ли вы о так называемом "эффекте 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F66026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"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, в результате которого компенсируются несущие выгоду аспекты "зеленых" ИКТ или любых ИКТ, 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обеспечивающих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меньше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 потребление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энергии</w:t>
            </w:r>
            <w:r w:rsidR="003E18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?</w:t>
            </w:r>
            <w:r w:rsid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br/>
            </w:r>
            <w:r w:rsidR="001A4C0F" w:rsidRPr="006471CF">
              <w:rPr>
                <w:rFonts w:ascii="Verdana" w:hAnsi="Verdana" w:cs="HelveticaNeue-Light"/>
                <w:caps/>
                <w:color w:val="231F20"/>
                <w:sz w:val="18"/>
                <w:szCs w:val="18"/>
                <w:lang w:val="ru-RU"/>
              </w:rPr>
              <w:t>Примечание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. –</w:t>
            </w:r>
            <w:r w:rsidR="003E18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Эффект </w:t>
            </w:r>
            <w:r w:rsidR="002715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: эффект </w:t>
            </w:r>
            <w:r w:rsidR="002715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(или </w:t>
            </w:r>
            <w:r w:rsidR="002715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эффект возврата</w:t>
            </w:r>
            <w:r w:rsidR="003E18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) 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хорошо известен в экономике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, а также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применительно к энергосбережению. В целом он 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относится к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внедрени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ю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новых технологий или приняти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ю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иных мер, направленных на снижение 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объемов использования 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ресурсов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: в результате возникает тенденция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к компенсации положительного воздействия новой технологии или иных принятых мер. 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Несмотря на то что в литературе по эффекту 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внимание </w:t>
            </w:r>
            <w:r w:rsidR="00B9576B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в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основном уделяется техн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ологическим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усовершенствованиям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, связанным с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потреблени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ем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энергии, эта теория может также применяться к использованию любых природных ресурсов.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6471CF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6471CF" w:rsidRDefault="000A2716" w:rsidP="006D2F1F">
                  <w:pPr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 w:eastAsia="zh-CN"/>
                    </w:rPr>
                  </w:pPr>
                  <w:r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/>
                    </w:rPr>
                    <w:object w:dxaOrig="225" w:dyaOrig="225">
                      <v:shape id="_x0000_i1133" type="#_x0000_t75" style="width:20.25pt;height:18pt" o:ole="">
                        <v:imagedata r:id="rId38" o:title=""/>
                      </v:shape>
                      <w:control r:id="rId45" w:name="DefaultOcxName2961" w:shapeid="_x0000_i1133"/>
                    </w:object>
                  </w:r>
                  <w:r w:rsidR="00E31DCF"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 w:eastAsia="zh-CN"/>
                    </w:rPr>
                    <w:t>Да</w:t>
                  </w:r>
                  <w:r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/>
                    </w:rPr>
                    <w:object w:dxaOrig="225" w:dyaOrig="225">
                      <v:shape id="_x0000_i1136" type="#_x0000_t75" style="width:20.25pt;height:18pt" o:ole="">
                        <v:imagedata r:id="rId38" o:title=""/>
                      </v:shape>
                      <w:control r:id="rId46" w:name="DefaultOcxName11661" w:shapeid="_x0000_i1136"/>
                    </w:object>
                  </w:r>
                  <w:r w:rsidR="00E31DCF"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 w:eastAsia="zh-CN"/>
                    </w:rPr>
                    <w:t>Нет</w:t>
                  </w:r>
                </w:p>
              </w:tc>
            </w:tr>
          </w:tbl>
          <w:p w:rsidR="003E1832" w:rsidRPr="006471CF" w:rsidRDefault="007535D2" w:rsidP="006D2F1F">
            <w:pPr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Если да, укажите, пожалуйста, планируете ли вы принять какие-либо действия в этой области в будущем?</w:t>
            </w:r>
          </w:p>
          <w:p w:rsidR="003E1832" w:rsidRPr="006471CF" w:rsidRDefault="007535D2" w:rsidP="006D2F1F">
            <w:pPr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Если нет, будете ли вы учитывать это явление в будущем?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sz w:val="18"/>
                <w:szCs w:val="18"/>
                <w:lang w:val="ru-RU"/>
              </w:rPr>
              <w:t>6</w:t>
            </w:r>
            <w:r>
              <w:rPr>
                <w:bCs/>
                <w:szCs w:val="18"/>
                <w:lang w:val="ru-RU"/>
              </w:rPr>
              <w:tab/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Какие </w:t>
            </w:r>
            <w:r w:rsidR="00B94CAA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сложные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погодные условия </w:t>
            </w:r>
            <w:r w:rsidR="00586ABE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характерны для ваших сельских/у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даленных </w:t>
            </w:r>
            <w:r w:rsidR="00DC6014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райо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нов</w:t>
            </w:r>
            <w:r w:rsidR="003E18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sz w:val="18"/>
                <w:szCs w:val="18"/>
                <w:lang w:val="ru-RU"/>
              </w:rPr>
              <w:t>7</w:t>
            </w:r>
            <w:r>
              <w:rPr>
                <w:szCs w:val="18"/>
                <w:lang w:val="ru-RU"/>
              </w:rPr>
              <w:tab/>
            </w:r>
            <w:r w:rsidR="00B94CAA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Использует ли ваша администрация какие-либо системы или приложения на базе ИКТ для адаптации к изменению климата</w:t>
            </w:r>
            <w:r w:rsidR="003E18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0A2716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39" type="#_x0000_t75" style="width:20.25pt;height:18pt" o:ole="">
                        <v:imagedata r:id="rId47" o:title=""/>
                      </v:shape>
                      <w:control r:id="rId48" w:name="DefaultOcxName29611" w:shapeid="_x0000_i1139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42" type="#_x0000_t75" style="width:20.25pt;height:18pt" o:ole="">
                        <v:imagedata r:id="rId49" o:title=""/>
                      </v:shape>
                      <w:control r:id="rId50" w:name="DefaultOcxName116611" w:shapeid="_x0000_i1142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B94CAA" w:rsidP="006D2F1F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bCs/>
                <w:sz w:val="18"/>
                <w:szCs w:val="18"/>
                <w:lang w:val="ru-RU"/>
              </w:rPr>
              <w:t>Если да, пожалуйста, укажите конкретные области и типы используемых систем и приложений</w:t>
            </w:r>
            <w:r w:rsidR="003E1832" w:rsidRPr="00FC19B7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: 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265DF4">
                  <w:pPr>
                    <w:spacing w:before="0" w:after="0"/>
                    <w:ind w:left="421" w:hanging="421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45" type="#_x0000_t75" style="width:20.25pt;height:18pt" o:ole="">
                        <v:imagedata r:id="rId51" o:title=""/>
                      </v:shape>
                      <w:control r:id="rId52" w:name="DefaultOcxName15" w:shapeid="_x0000_i1145"/>
                    </w:object>
                  </w:r>
                  <w:r w:rsidR="00B94CAA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Водоснабжение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B94CAA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см. Отчет о наблюдении за технологиями МСЭ-Т, касающийся "умного" водоснабжения и ИКТ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471CF">
                  <w:pPr>
                    <w:spacing w:before="0" w:after="0"/>
                    <w:ind w:left="421" w:hanging="421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48" type="#_x0000_t75" style="width:20.25pt;height:18pt" o:ole="">
                        <v:imagedata r:id="rId53" o:title=""/>
                      </v:shape>
                      <w:control r:id="rId54" w:name="DefaultOcxName14" w:shapeid="_x0000_i1148"/>
                    </w:object>
                  </w:r>
                  <w:r w:rsidR="00B94CAA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Продовольственное снабжение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см. </w:t>
                  </w:r>
                  <w:r w:rsidR="006471CF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п</w: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освященный этой теме Отчет о наблюдении за технологиями МСЭ-Т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E765B8">
                  <w:pPr>
                    <w:keepNext/>
                    <w:keepLines/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51" type="#_x0000_t75" style="width:20.25pt;height:18pt" o:ole="">
                        <v:imagedata r:id="rId55" o:title=""/>
                      </v:shape>
                      <w:control r:id="rId56" w:name="DefaultOcxName22" w:shapeid="_x0000_i1151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Здравоохранение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54" type="#_x0000_t75" style="width:20.25pt;height:18pt" o:ole="">
                        <v:imagedata r:id="rId57" o:title=""/>
                      </v:shape>
                      <w:control r:id="rId58" w:name="DefaultOcxName32" w:shapeid="_x0000_i1154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Содержание инфраструктуры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lastRenderedPageBreak/>
                    <w:object w:dxaOrig="225" w:dyaOrig="225">
                      <v:shape id="_x0000_i1157" type="#_x0000_t75" style="width:20.25pt;height:18pt" o:ole="">
                        <v:imagedata r:id="rId59" o:title=""/>
                      </v:shape>
                      <w:control r:id="rId60" w:name="DefaultOcxName42" w:shapeid="_x0000_i1157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Электричество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0" type="#_x0000_t75" style="width:20.25pt;height:18pt" o:ole="">
                        <v:imagedata r:id="rId61" o:title=""/>
                      </v:shape>
                      <w:control r:id="rId62" w:name="DefaultOcxName52" w:shapeid="_x0000_i1160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Газ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3" type="#_x0000_t75" style="width:20.25pt;height:18pt" o:ole="">
                        <v:imagedata r:id="rId63" o:title=""/>
                      </v:shape>
                      <w:control r:id="rId64" w:name="DefaultOcxName321" w:shapeid="_x0000_i1163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Автомобильные дороги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6" type="#_x0000_t75" style="width:20.25pt;height:18pt" o:ole="">
                        <v:imagedata r:id="rId65" o:title=""/>
                      </v:shape>
                      <w:control r:id="rId66" w:name="DefaultOcxName421" w:shapeid="_x0000_i1166"/>
                    </w:object>
                  </w:r>
                  <w:r w:rsidR="00586AB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Ж</w: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елезные дороги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9" type="#_x0000_t75" style="width:20.25pt;height:18pt" o:ole="">
                        <v:imagedata r:id="rId67" o:title=""/>
                      </v:shape>
                      <w:control r:id="rId68" w:name="DefaultOcxName521" w:shapeid="_x0000_i1169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Аэропорты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72" type="#_x0000_t75" style="width:20.25pt;height:18pt" o:ole="">
                        <v:imagedata r:id="rId69" o:title=""/>
                      </v:shape>
                      <w:control r:id="rId70" w:name="DefaultOcxName322" w:shapeid="_x0000_i1172"/>
                    </w:objec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3E1832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6471CF">
            <w:pPr>
              <w:ind w:left="459" w:hanging="425"/>
              <w:rPr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8</w:t>
            </w:r>
            <w:r>
              <w:rPr>
                <w:szCs w:val="18"/>
                <w:lang w:val="ru-RU"/>
              </w:rPr>
              <w:tab/>
            </w:r>
            <w:r w:rsidR="00B5209C" w:rsidRPr="006471CF">
              <w:rPr>
                <w:rFonts w:ascii="Verdana" w:hAnsi="Verdana"/>
                <w:sz w:val="18"/>
                <w:szCs w:val="18"/>
                <w:lang w:val="ru-RU"/>
              </w:rPr>
              <w:t>Какие услуги на базе ИКТ позволили бы сообществам более эффективно адаптироваться к изменению климата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 (</w:t>
            </w:r>
            <w:r w:rsidR="00B5209C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Примером может служить автоматизированная рассылка текстовых сообщений, содержащих сведения о нехватке воды и 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аварийном водоснабжении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, 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и т. д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.)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szCs w:val="18"/>
                <w:lang w:val="ru-RU"/>
              </w:rPr>
              <w:tab/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Какие конкретные технологии или стандарты оборудования ИКТ используются вашей администрацией для сбора данных в целях мониторинга изменения климата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Выберите из списка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75" type="#_x0000_t75" style="width:20.25pt;height:18pt" o:ole="">
                        <v:imagedata r:id="rId71" o:title=""/>
                      </v:shape>
                      <w:control r:id="rId72" w:name="DefaultOcxName151" w:shapeid="_x0000_i1175"/>
                    </w:object>
                  </w:r>
                  <w:r w:rsidR="00D4116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Спутниковые системы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78" type="#_x0000_t75" style="width:20.25pt;height:18pt" o:ole="">
                        <v:imagedata r:id="rId73" o:title=""/>
                      </v:shape>
                      <w:control r:id="rId74" w:name="DefaultOcxName141" w:shapeid="_x0000_i1178"/>
                    </w:object>
                  </w:r>
                  <w:r w:rsidR="00165BEB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Системы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165BEB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на борту воздушных судов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81" type="#_x0000_t75" style="width:20.25pt;height:18pt" o:ole="">
                        <v:imagedata r:id="rId75" o:title=""/>
                      </v:shape>
                      <w:control r:id="rId76" w:name="DefaultOcxName221" w:shapeid="_x0000_i1181"/>
                    </w:object>
                  </w:r>
                  <w:r w:rsidR="00165BEB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</w: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аземные системы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фиксированные и подвижные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84" type="#_x0000_t75" style="width:20.25pt;height:18pt" o:ole="">
                        <v:imagedata r:id="rId77" o:title=""/>
                      </v:shape>
                      <w:control r:id="rId78" w:name="DefaultOcxName323" w:shapeid="_x0000_i1184"/>
                    </w:object>
                  </w:r>
                  <w:r w:rsidR="00165BEB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Подводные системы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87" type="#_x0000_t75" style="width:20.25pt;height:18pt" o:ole="">
                        <v:imagedata r:id="rId79" o:title=""/>
                      </v:shape>
                      <w:control r:id="rId80" w:name="DefaultOcxName422" w:shapeid="_x0000_i1187"/>
                    </w:objec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D4116E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ответ "Другие", пожалуйста, укажите</w:t>
            </w:r>
            <w:r w:rsidR="00165BEB" w:rsidRPr="00FC19B7">
              <w:rPr>
                <w:rFonts w:ascii="Verdana" w:hAnsi="Verdana"/>
                <w:sz w:val="18"/>
                <w:szCs w:val="18"/>
                <w:lang w:val="ru-RU"/>
              </w:rPr>
              <w:t>, какие именно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: 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6471CF" w:rsidP="006471CF">
            <w:pPr>
              <w:ind w:left="459" w:hanging="425"/>
              <w:rPr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</w:t>
            </w:r>
            <w:r>
              <w:rPr>
                <w:bCs/>
                <w:szCs w:val="18"/>
                <w:lang w:val="ru-RU"/>
              </w:rPr>
              <w:tab/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технологии и/или стандарты мог</w:t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ли бы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повысить эффективность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сбор</w:t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а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данных/информации об изменении климата для вашей администрации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</w:t>
            </w:r>
            <w:r>
              <w:rPr>
                <w:bCs/>
                <w:szCs w:val="18"/>
                <w:lang w:val="ru-RU"/>
              </w:rPr>
              <w:tab/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технологии и стандарты передачи информации используются вашей администрацией для распространения информации об изменении климата</w:t>
            </w:r>
            <w:r w:rsidR="00B6080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среди тех, кому она необходима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B6080E" w:rsidRPr="006471CF">
              <w:rPr>
                <w:rFonts w:ascii="Verdana" w:hAnsi="Verdana"/>
                <w:sz w:val="18"/>
                <w:szCs w:val="18"/>
                <w:lang w:val="ru-RU"/>
              </w:rPr>
              <w:t>например, вещательная передача, спутниковые системы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)? </w:t>
            </w:r>
            <w:r w:rsidR="00796527" w:rsidRPr="006471CF">
              <w:rPr>
                <w:rFonts w:ascii="Verdana" w:hAnsi="Verdana"/>
                <w:sz w:val="18"/>
                <w:szCs w:val="18"/>
                <w:lang w:val="ru-RU"/>
              </w:rPr>
              <w:t>Варианты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0" type="#_x0000_t75" style="width:20.25pt;height:18pt" o:ole="">
                        <v:imagedata r:id="rId81" o:title=""/>
                      </v:shape>
                      <w:control r:id="rId82" w:name="DefaultOcxName1511" w:shapeid="_x0000_i1190"/>
                    </w:objec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Наземные системы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(</w: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фиксированные общего пользования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3" type="#_x0000_t75" style="width:20.25pt;height:18pt" o:ole="">
                        <v:imagedata r:id="rId83" o:title=""/>
                      </v:shape>
                      <w:control r:id="rId84" w:name="DefaultOcxName1411" w:shapeid="_x0000_i1193"/>
                    </w:objec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Наземные системы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(</w: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сотовые общего пользования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6" type="#_x0000_t75" style="width:20.25pt;height:18pt" o:ole="">
                        <v:imagedata r:id="rId85" o:title=""/>
                      </v:shape>
                      <w:control r:id="rId86" w:name="DefaultOcxName2211" w:shapeid="_x0000_i1196"/>
                    </w:objec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Наземные системы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(</w: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частные сети/частная подвижная радиосвязь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9" type="#_x0000_t75" style="width:20.25pt;height:18pt" o:ole="">
                        <v:imagedata r:id="rId87" o:title=""/>
                      </v:shape>
                      <w:control r:id="rId88" w:name="DefaultOcxName3231" w:shapeid="_x0000_i1199"/>
                    </w:object>
                  </w:r>
                  <w:r w:rsidR="00B6080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Интерактивная голосовая связь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02" type="#_x0000_t75" style="width:20.25pt;height:18pt" o:ole="">
                        <v:imagedata r:id="rId89" o:title=""/>
                      </v:shape>
                      <w:control r:id="rId90" w:name="DefaultOcxName4221" w:shapeid="_x0000_i1202"/>
                    </w:object>
                  </w:r>
                  <w:r w:rsidR="00B6080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165BEB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ответ "Другие", пожалуйста, укажите, какие именно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59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</w:t>
            </w:r>
            <w:r>
              <w:rPr>
                <w:bCs/>
                <w:szCs w:val="18"/>
                <w:lang w:val="ru-RU"/>
              </w:rPr>
              <w:tab/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технологии и стандарты могли бы повысить эффективность распространения информации об изменении климата среди тех, кому она необходима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13</w:t>
            </w:r>
            <w:r>
              <w:rPr>
                <w:bCs/>
                <w:szCs w:val="18"/>
                <w:lang w:val="ru-RU"/>
              </w:rPr>
              <w:tab/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Доступ к информации имеет существенное значение для сообществ, </w:t>
            </w:r>
            <w:r w:rsidR="00802BAD" w:rsidRPr="006471CF">
              <w:rPr>
                <w:rFonts w:ascii="Verdana" w:hAnsi="Verdana"/>
                <w:sz w:val="18"/>
                <w:szCs w:val="18"/>
                <w:lang w:val="ru-RU"/>
              </w:rPr>
              <w:t>нуждающихся в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адаптаци</w:t>
            </w:r>
            <w:r w:rsidR="00802BAD" w:rsidRPr="006471CF">
              <w:rPr>
                <w:rFonts w:ascii="Verdana" w:hAnsi="Verdana"/>
                <w:sz w:val="18"/>
                <w:szCs w:val="18"/>
                <w:lang w:val="ru-RU"/>
              </w:rPr>
              <w:t>и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к изменению климата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>Каки</w:t>
            </w:r>
            <w:r w:rsidR="00C13FCE" w:rsidRPr="006471CF">
              <w:rPr>
                <w:rFonts w:ascii="Verdana" w:hAnsi="Verdana"/>
                <w:sz w:val="18"/>
                <w:szCs w:val="18"/>
                <w:lang w:val="ru-RU"/>
              </w:rPr>
              <w:t>е проблемы возникают при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развертывани</w:t>
            </w:r>
            <w:r w:rsidR="00C13FCE" w:rsidRPr="006471CF">
              <w:rPr>
                <w:rFonts w:ascii="Verdana" w:hAnsi="Verdana"/>
                <w:sz w:val="18"/>
                <w:szCs w:val="18"/>
                <w:lang w:val="ru-RU"/>
              </w:rPr>
              <w:t>и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инфраструктуры электросвязи в сельских/удаленных областях в вашем регионе? </w:t>
            </w:r>
            <w:r w:rsidR="00C13FCE" w:rsidRPr="006471CF">
              <w:rPr>
                <w:rFonts w:ascii="Verdana" w:hAnsi="Verdana"/>
                <w:sz w:val="18"/>
                <w:szCs w:val="18"/>
                <w:lang w:val="ru-RU"/>
              </w:rPr>
              <w:t>Выберите, пожалуйста, из нижеследующего перечня те из них, которые затрагивают вас в большей степени</w:t>
            </w:r>
            <w:r w:rsidR="003E1832" w:rsidRPr="006471CF">
              <w:rPr>
                <w:szCs w:val="18"/>
                <w:lang w:val="ru-RU"/>
              </w:rPr>
              <w:t>: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05" type="#_x0000_t75" style="width:20.25pt;height:18pt" o:ole="">
                        <v:imagedata r:id="rId91" o:title=""/>
                      </v:shape>
                      <w:control r:id="rId92" w:name="DefaultOcxName15111" w:shapeid="_x0000_i1205"/>
                    </w:object>
                  </w:r>
                  <w:r w:rsidR="00C13FC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Доступ к электричеству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lastRenderedPageBreak/>
                    <w:object w:dxaOrig="225" w:dyaOrig="225">
                      <v:shape id="_x0000_i1208" type="#_x0000_t75" style="width:20.25pt;height:18pt" o:ole="">
                        <v:imagedata r:id="rId93" o:title=""/>
                      </v:shape>
                      <w:control r:id="rId94" w:name="DefaultOcxName14111" w:shapeid="_x0000_i1208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Стоимость резервного питания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11" type="#_x0000_t75" style="width:20.25pt;height:18pt" o:ole="">
                        <v:imagedata r:id="rId95" o:title=""/>
                      </v:shape>
                      <w:control r:id="rId96" w:name="DefaultOcxName22111" w:shapeid="_x0000_i1211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Рельеф местности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14" type="#_x0000_t75" style="width:20.25pt;height:18pt" o:ole="">
                        <v:imagedata r:id="rId97" o:title=""/>
                      </v:shape>
                      <w:control r:id="rId98" w:name="DefaultOcxName32311" w:shapeid="_x0000_i1214"/>
                    </w:object>
                  </w:r>
                  <w:r w:rsidR="00B75357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Доступность и транспортировка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17" type="#_x0000_t75" style="width:20.25pt;height:18pt" o:ole="">
                        <v:imagedata r:id="rId99" o:title=""/>
                      </v:shape>
                      <w:control r:id="rId100" w:name="DefaultOcxName42211" w:shapeid="_x0000_i1217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Отсутствие квалифицированной рабочей силы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0" type="#_x0000_t75" style="width:20.25pt;height:18pt" o:ole="">
                        <v:imagedata r:id="rId101" o:title=""/>
                      </v:shape>
                      <w:control r:id="rId102" w:name="DefaultOcxName151111" w:shapeid="_x0000_i1220"/>
                    </w:object>
                  </w:r>
                  <w:r w:rsidR="00B75357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Установка и техническое обслуживание сетей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3" type="#_x0000_t75" style="width:20.25pt;height:18pt" o:ole="">
                        <v:imagedata r:id="rId103" o:title=""/>
                      </v:shape>
                      <w:control r:id="rId104" w:name="DefaultOcxName141111" w:shapeid="_x0000_i1223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Высокие эксплуатационны</w:t>
                  </w:r>
                  <w:r w:rsidR="0003215B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е</w: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затраты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6" type="#_x0000_t75" style="width:20.25pt;height:18pt" o:ole="">
                        <v:imagedata r:id="rId105" o:title=""/>
                      </v:shape>
                      <w:control r:id="rId106" w:name="DefaultOcxName221111" w:shapeid="_x0000_i1226"/>
                    </w:object>
                  </w:r>
                  <w:r w:rsidR="00A0087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Низкий средний доход на одного пользователя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9" type="#_x0000_t75" style="width:20.25pt;height:18pt" o:ole="">
                        <v:imagedata r:id="rId107" o:title=""/>
                      </v:shape>
                      <w:control r:id="rId108" w:name="DefaultOcxName323111" w:shapeid="_x0000_i1229"/>
                    </w:object>
                  </w:r>
                  <w:r w:rsidR="00CF36B4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Низкая численность и плотность населения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32" type="#_x0000_t75" style="width:20.25pt;height:18pt" o:ole="">
                        <v:imagedata r:id="rId109" o:title=""/>
                      </v:shape>
                      <w:control r:id="rId110" w:name="DefaultOcxName422111" w:shapeid="_x0000_i1232"/>
                    </w:object>
                  </w:r>
                  <w:r w:rsidR="00802BAD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802BAD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например, вандализм и/или </w:t>
                  </w:r>
                  <w:r w:rsidR="00EC105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хищени</w:t>
                  </w:r>
                  <w:r w:rsidR="00586AB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я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EC105C" w:rsidP="006D2F1F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bCs/>
                <w:sz w:val="18"/>
                <w:szCs w:val="18"/>
                <w:lang w:val="ru-RU"/>
              </w:rPr>
              <w:t>Поясните, пожалуйста, основные проблемы</w:t>
            </w:r>
            <w:r w:rsidR="00950592">
              <w:rPr>
                <w:rFonts w:ascii="Verdana" w:hAnsi="Verdana"/>
                <w:bCs/>
                <w:sz w:val="18"/>
                <w:szCs w:val="18"/>
                <w:lang w:val="ru-RU"/>
              </w:rPr>
              <w:t>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14</w:t>
            </w:r>
            <w:r>
              <w:rPr>
                <w:bCs/>
                <w:szCs w:val="18"/>
                <w:lang w:val="ru-RU"/>
              </w:rPr>
              <w:tab/>
            </w:r>
            <w:r w:rsidR="000F215F" w:rsidRPr="006471CF">
              <w:rPr>
                <w:rFonts w:ascii="Verdana" w:hAnsi="Verdana"/>
                <w:sz w:val="18"/>
                <w:szCs w:val="18"/>
                <w:lang w:val="ru-RU"/>
              </w:rPr>
              <w:t>Какие первичные и резервные источники энергии имеются в ваших сельских/удаленных областях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  <w:r w:rsidR="00796527" w:rsidRPr="006471CF">
              <w:rPr>
                <w:rFonts w:ascii="Verdana" w:hAnsi="Verdana"/>
                <w:sz w:val="18"/>
                <w:szCs w:val="18"/>
                <w:lang w:val="ru-RU"/>
              </w:rPr>
              <w:t>Варианты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35" type="#_x0000_t75" style="width:20.25pt;height:18pt" o:ole="">
                        <v:imagedata r:id="rId111" o:title=""/>
                      </v:shape>
                      <w:control r:id="rId112" w:name="DefaultOcxName15112" w:shapeid="_x0000_i1235"/>
                    </w:object>
                  </w:r>
                  <w:r w:rsidR="001324C9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Солнечная энергия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38" type="#_x0000_t75" style="width:20.25pt;height:18pt" o:ole="">
                        <v:imagedata r:id="rId113" o:title=""/>
                      </v:shape>
                      <w:control r:id="rId114" w:name="DefaultOcxName14112" w:shapeid="_x0000_i1238"/>
                    </w:object>
                  </w:r>
                  <w:r w:rsidR="001324C9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Энергия ветра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41" type="#_x0000_t75" style="width:20.25pt;height:18pt" o:ole="">
                        <v:imagedata r:id="rId115" o:title=""/>
                      </v:shape>
                      <w:control r:id="rId116" w:name="DefaultOcxName22112" w:shapeid="_x0000_i1241"/>
                    </w:object>
                  </w:r>
                  <w:r w:rsidR="00DC6014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</w:t>
                  </w:r>
                  <w:r w:rsidR="0079652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изельное топливо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0A2716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44" type="#_x0000_t75" style="width:20.25pt;height:18pt" o:ole="">
                        <v:imagedata r:id="rId117" o:title=""/>
                      </v:shape>
                      <w:control r:id="rId118" w:name="DefaultOcxName42212" w:shapeid="_x0000_i1244"/>
                    </w:object>
                  </w:r>
                  <w:r w:rsidR="001324C9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1324C9" w:rsidP="006D2F1F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ответ "Другие", пожалуйста, укажите, какие именно: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</w:t>
            </w:r>
            <w:r>
              <w:rPr>
                <w:bCs/>
                <w:szCs w:val="18"/>
                <w:lang w:val="ru-RU"/>
              </w:rPr>
              <w:tab/>
            </w:r>
            <w:r w:rsidR="0079652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Какие типы систем электросвязи/систем подвижной связи </w:t>
            </w:r>
            <w:r w:rsidR="00A97C03" w:rsidRPr="006471CF">
              <w:rPr>
                <w:rFonts w:ascii="Verdana" w:hAnsi="Verdana"/>
                <w:sz w:val="18"/>
                <w:szCs w:val="18"/>
                <w:lang w:val="ru-RU"/>
              </w:rPr>
              <w:t>необходимы для расширения доступа к информации относительно изменения климата или экстремальных метеорологических явлени</w:t>
            </w:r>
            <w:r w:rsidR="00DC6014" w:rsidRPr="006471CF">
              <w:rPr>
                <w:rFonts w:ascii="Verdana" w:hAnsi="Verdana"/>
                <w:sz w:val="18"/>
                <w:szCs w:val="18"/>
                <w:lang w:val="ru-RU"/>
              </w:rPr>
              <w:t>й</w:t>
            </w:r>
            <w:r w:rsidR="009D79DF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в сельских/удаленных </w:t>
            </w:r>
            <w:r w:rsidR="00DC6014" w:rsidRPr="006471CF">
              <w:rPr>
                <w:rFonts w:ascii="Verdana" w:hAnsi="Verdana"/>
                <w:sz w:val="18"/>
                <w:szCs w:val="18"/>
                <w:lang w:val="ru-RU"/>
              </w:rPr>
              <w:t>районах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16</w:t>
            </w:r>
            <w:r>
              <w:rPr>
                <w:bCs/>
                <w:szCs w:val="18"/>
                <w:lang w:val="ru-RU"/>
              </w:rPr>
              <w:tab/>
            </w:r>
            <w:r w:rsidR="003E57C9" w:rsidRPr="006471CF">
              <w:rPr>
                <w:rFonts w:ascii="Verdana" w:hAnsi="Verdana"/>
                <w:sz w:val="18"/>
                <w:szCs w:val="18"/>
                <w:lang w:val="ru-RU"/>
              </w:rPr>
              <w:t>Какие существуют возможности для получения образования в сельских/удаленных районах в целях подготовки людей к применению ИКТ для адаптации к изменени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>ю</w:t>
            </w:r>
            <w:r w:rsidR="003E57C9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климата?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17</w:t>
            </w:r>
            <w:r>
              <w:rPr>
                <w:bCs/>
                <w:szCs w:val="18"/>
                <w:lang w:val="ru-RU"/>
              </w:rPr>
              <w:tab/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Ряд систем разработаны специально для развивающихся стран, и многие из них обладают функциями, не являющимися </w:t>
            </w:r>
            <w:r w:rsidR="0003215B" w:rsidRPr="006471CF">
              <w:rPr>
                <w:rFonts w:ascii="Verdana" w:hAnsi="Verdana"/>
                <w:sz w:val="18"/>
                <w:szCs w:val="18"/>
                <w:lang w:val="ru-RU"/>
              </w:rPr>
              <w:t>действительно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необходимыми</w:t>
            </w:r>
            <w:r w:rsidR="00982E47" w:rsidRPr="006471CF">
              <w:rPr>
                <w:rFonts w:ascii="Verdana" w:hAnsi="Verdana"/>
                <w:sz w:val="18"/>
                <w:szCs w:val="18"/>
                <w:lang w:val="ru-RU"/>
              </w:rPr>
              <w:t>, чтобы оправдать их стоимость</w:t>
            </w:r>
            <w:r w:rsidR="003E73B4" w:rsidRPr="006471CF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="00982E4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и/или </w:t>
            </w:r>
            <w:r w:rsidR="003E73B4" w:rsidRPr="006471CF">
              <w:rPr>
                <w:rFonts w:ascii="Verdana" w:hAnsi="Verdana"/>
                <w:sz w:val="18"/>
                <w:szCs w:val="18"/>
                <w:lang w:val="ru-RU"/>
              </w:rPr>
              <w:t>в них отсутствуют технические характеристики,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3E73B4" w:rsidRPr="006471CF">
              <w:rPr>
                <w:rFonts w:ascii="Verdana" w:hAnsi="Verdana"/>
                <w:sz w:val="18"/>
                <w:szCs w:val="18"/>
                <w:lang w:val="ru-RU"/>
              </w:rPr>
              <w:t>необходимые для соответствия существующим условиям в развивающихся странах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технические характеристики и функции являются необходимыми для сельских/удаленных районов в вашей стране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</w:tbl>
    <w:p w:rsidR="003E1832" w:rsidRPr="00FC19B7" w:rsidRDefault="00982E47" w:rsidP="00FC19B7">
      <w:pPr>
        <w:spacing w:before="360"/>
        <w:jc w:val="center"/>
        <w:rPr>
          <w:b/>
          <w:bCs/>
          <w:lang w:val="ru-RU"/>
        </w:rPr>
      </w:pPr>
      <w:r w:rsidRPr="00FC19B7">
        <w:rPr>
          <w:b/>
          <w:bCs/>
          <w:lang w:val="ru-RU"/>
        </w:rPr>
        <w:t>Благодарим за участие</w:t>
      </w:r>
      <w:r w:rsidR="003E1832" w:rsidRPr="00FC19B7">
        <w:rPr>
          <w:b/>
          <w:bCs/>
          <w:lang w:val="ru-RU"/>
        </w:rPr>
        <w:t>!</w:t>
      </w:r>
    </w:p>
    <w:p w:rsidR="003E1832" w:rsidRPr="00FC19B7" w:rsidRDefault="00A80F90" w:rsidP="006D2F1F">
      <w:pPr>
        <w:rPr>
          <w:lang w:val="ru-RU"/>
        </w:rPr>
      </w:pPr>
      <w:r w:rsidRPr="00FC19B7">
        <w:rPr>
          <w:b/>
          <w:bCs/>
          <w:lang w:val="ru-RU"/>
        </w:rPr>
        <w:t xml:space="preserve">По </w:t>
      </w:r>
      <w:r w:rsidR="00F76080">
        <w:rPr>
          <w:b/>
          <w:bCs/>
          <w:lang w:val="ru-RU"/>
        </w:rPr>
        <w:t>вопросам</w:t>
      </w:r>
      <w:r w:rsidRPr="00FC19B7">
        <w:rPr>
          <w:b/>
          <w:bCs/>
          <w:lang w:val="ru-RU"/>
        </w:rPr>
        <w:t>,</w:t>
      </w:r>
      <w:r w:rsidR="00982E47" w:rsidRPr="00FC19B7">
        <w:rPr>
          <w:b/>
          <w:bCs/>
          <w:lang w:val="ru-RU"/>
        </w:rPr>
        <w:t xml:space="preserve"> </w:t>
      </w:r>
      <w:r w:rsidRPr="00FC19B7">
        <w:rPr>
          <w:b/>
          <w:bCs/>
          <w:lang w:val="ru-RU"/>
        </w:rPr>
        <w:t>связанным с</w:t>
      </w:r>
      <w:r w:rsidR="00982E47" w:rsidRPr="00FC19B7">
        <w:rPr>
          <w:b/>
          <w:bCs/>
          <w:lang w:val="ru-RU"/>
        </w:rPr>
        <w:t xml:space="preserve"> деятельност</w:t>
      </w:r>
      <w:r w:rsidRPr="00FC19B7">
        <w:rPr>
          <w:b/>
          <w:bCs/>
          <w:lang w:val="ru-RU"/>
        </w:rPr>
        <w:t>ью</w:t>
      </w:r>
      <w:r w:rsidR="00982E47" w:rsidRPr="00FC19B7">
        <w:rPr>
          <w:b/>
          <w:bCs/>
          <w:lang w:val="ru-RU"/>
        </w:rPr>
        <w:t xml:space="preserve"> исследовательских комиссий МСЭ-D, включа</w:t>
      </w:r>
      <w:r w:rsidRPr="00FC19B7">
        <w:rPr>
          <w:b/>
          <w:bCs/>
          <w:lang w:val="ru-RU"/>
        </w:rPr>
        <w:t>я</w:t>
      </w:r>
      <w:r w:rsidR="00982E47" w:rsidRPr="00FC19B7">
        <w:rPr>
          <w:b/>
          <w:bCs/>
          <w:lang w:val="ru-RU"/>
        </w:rPr>
        <w:t xml:space="preserve"> работу, проводимую в рамках Вопроса </w:t>
      </w:r>
      <w:r w:rsidR="003E1832" w:rsidRPr="00FC19B7">
        <w:rPr>
          <w:b/>
          <w:bCs/>
          <w:lang w:val="ru-RU"/>
        </w:rPr>
        <w:t>24/2</w:t>
      </w:r>
      <w:r w:rsidR="00982E47" w:rsidRPr="00FC19B7">
        <w:rPr>
          <w:b/>
          <w:bCs/>
          <w:lang w:val="ru-RU"/>
        </w:rPr>
        <w:t xml:space="preserve"> МСЭ-D</w:t>
      </w:r>
      <w:r w:rsidR="003E1832" w:rsidRPr="00FC19B7">
        <w:rPr>
          <w:b/>
          <w:bCs/>
          <w:lang w:val="ru-RU"/>
        </w:rPr>
        <w:t>,</w:t>
      </w:r>
      <w:r w:rsidR="00982E47" w:rsidRPr="00FC19B7">
        <w:rPr>
          <w:b/>
          <w:bCs/>
          <w:lang w:val="ru-RU"/>
        </w:rPr>
        <w:t xml:space="preserve"> просим обращаться в Секретариат исследовательских комиссий МСЭ</w:t>
      </w:r>
      <w:r w:rsidR="003E1832" w:rsidRPr="00FC19B7">
        <w:rPr>
          <w:b/>
          <w:bCs/>
          <w:lang w:val="ru-RU"/>
        </w:rPr>
        <w:t xml:space="preserve">-D </w:t>
      </w:r>
      <w:r w:rsidR="00982E47" w:rsidRPr="00FC19B7">
        <w:rPr>
          <w:b/>
          <w:bCs/>
          <w:lang w:val="ru-RU"/>
        </w:rPr>
        <w:t>по адресу</w:t>
      </w:r>
      <w:r w:rsidR="003E1832" w:rsidRPr="00FC19B7">
        <w:rPr>
          <w:b/>
          <w:bCs/>
          <w:lang w:val="ru-RU"/>
        </w:rPr>
        <w:t xml:space="preserve">: </w:t>
      </w:r>
      <w:hyperlink r:id="rId119" w:history="1">
        <w:r w:rsidR="003E1832" w:rsidRPr="00FC19B7">
          <w:rPr>
            <w:rStyle w:val="Hyperlink"/>
            <w:b/>
            <w:bCs/>
            <w:lang w:val="ru-RU"/>
          </w:rPr>
          <w:t>devsg@itu.int</w:t>
        </w:r>
      </w:hyperlink>
      <w:r w:rsidR="003E1832" w:rsidRPr="00FC19B7">
        <w:rPr>
          <w:b/>
          <w:bCs/>
          <w:lang w:val="ru-RU"/>
        </w:rPr>
        <w:t xml:space="preserve"> </w:t>
      </w:r>
      <w:r w:rsidR="00982E47" w:rsidRPr="00FC19B7">
        <w:rPr>
          <w:b/>
          <w:bCs/>
          <w:lang w:val="ru-RU"/>
        </w:rPr>
        <w:t xml:space="preserve">или посетить основной </w:t>
      </w:r>
      <w:proofErr w:type="spellStart"/>
      <w:r w:rsidR="00982E47" w:rsidRPr="00FC19B7">
        <w:rPr>
          <w:b/>
          <w:bCs/>
          <w:lang w:val="ru-RU"/>
        </w:rPr>
        <w:t>веб-сайт</w:t>
      </w:r>
      <w:proofErr w:type="spellEnd"/>
      <w:r w:rsidR="00982E47" w:rsidRPr="00FC19B7">
        <w:rPr>
          <w:b/>
          <w:bCs/>
          <w:lang w:val="ru-RU"/>
        </w:rPr>
        <w:t xml:space="preserve"> исследовательских комиссий МСЭ</w:t>
      </w:r>
      <w:r w:rsidR="003E1832" w:rsidRPr="00FC19B7">
        <w:rPr>
          <w:b/>
          <w:bCs/>
          <w:lang w:val="ru-RU"/>
        </w:rPr>
        <w:t>-D (</w:t>
      </w:r>
      <w:hyperlink r:id="rId120" w:history="1">
        <w:r w:rsidR="003E1832" w:rsidRPr="00FC19B7">
          <w:rPr>
            <w:rStyle w:val="Hyperlink"/>
            <w:b/>
            <w:bCs/>
            <w:lang w:val="ru-RU"/>
          </w:rPr>
          <w:t>http://www.itu.int/ITU-D/study_groups/</w:t>
        </w:r>
      </w:hyperlink>
      <w:r w:rsidR="003E1832" w:rsidRPr="00FC19B7">
        <w:rPr>
          <w:b/>
          <w:bCs/>
          <w:lang w:val="ru-RU"/>
        </w:rPr>
        <w:t>).</w:t>
      </w:r>
    </w:p>
    <w:p w:rsidR="003E1832" w:rsidRPr="00FC19B7" w:rsidRDefault="00E84844" w:rsidP="006471CF">
      <w:pPr>
        <w:rPr>
          <w:bCs/>
          <w:lang w:val="ru-RU"/>
        </w:rPr>
      </w:pPr>
      <w:r w:rsidRPr="00FC19B7">
        <w:rPr>
          <w:b/>
          <w:bCs/>
          <w:lang w:val="ru-RU"/>
        </w:rPr>
        <w:t xml:space="preserve">По вопросам, связанным с деятельностью 5-й Исследовательской комиссии МСЭ-Т, просим обращаться в </w:t>
      </w:r>
      <w:r w:rsidR="006471CF">
        <w:rPr>
          <w:b/>
          <w:bCs/>
          <w:lang w:val="ru-RU"/>
        </w:rPr>
        <w:t>с</w:t>
      </w:r>
      <w:r w:rsidRPr="00FC19B7">
        <w:rPr>
          <w:b/>
          <w:bCs/>
          <w:lang w:val="ru-RU"/>
        </w:rPr>
        <w:t xml:space="preserve">екретариат исследовательских комиссий МСЭ-Т по адресу: </w:t>
      </w:r>
      <w:hyperlink r:id="rId121" w:history="1">
        <w:r w:rsidRPr="00FC19B7">
          <w:rPr>
            <w:rStyle w:val="Hyperlink"/>
            <w:b/>
            <w:bCs/>
            <w:lang w:val="ru-RU"/>
          </w:rPr>
          <w:t>tsbsg5@itu.int</w:t>
        </w:r>
      </w:hyperlink>
      <w:r w:rsidRPr="00FC19B7">
        <w:rPr>
          <w:b/>
          <w:bCs/>
          <w:lang w:val="ru-RU"/>
        </w:rPr>
        <w:t xml:space="preserve"> или посетить основной </w:t>
      </w:r>
      <w:proofErr w:type="spellStart"/>
      <w:r w:rsidRPr="00FC19B7">
        <w:rPr>
          <w:b/>
          <w:bCs/>
          <w:lang w:val="ru-RU"/>
        </w:rPr>
        <w:t>веб-сайт</w:t>
      </w:r>
      <w:proofErr w:type="spellEnd"/>
      <w:r w:rsidRPr="00FC19B7">
        <w:rPr>
          <w:b/>
          <w:bCs/>
          <w:lang w:val="ru-RU"/>
        </w:rPr>
        <w:t xml:space="preserve"> 5-й Исследовательской комиссии МСЭ-Т (</w:t>
      </w:r>
      <w:hyperlink r:id="rId122" w:history="1">
        <w:r w:rsidR="00FC19B7" w:rsidRPr="00FC19B7">
          <w:rPr>
            <w:rStyle w:val="Hyperlink"/>
            <w:b/>
            <w:bCs/>
            <w:lang w:val="ru-RU"/>
          </w:rPr>
          <w:t>http://www.itu.int/</w:t>
        </w:r>
        <w:r w:rsidR="00FC19B7" w:rsidRPr="00FC19B7">
          <w:rPr>
            <w:rStyle w:val="Hyperlink"/>
            <w:b/>
            <w:bCs/>
            <w:lang w:val="ru-RU"/>
          </w:rPr>
          <w:br/>
          <w:t>ITU-T/</w:t>
        </w:r>
        <w:proofErr w:type="spellStart"/>
        <w:r w:rsidR="00FC19B7" w:rsidRPr="00FC19B7">
          <w:rPr>
            <w:rStyle w:val="Hyperlink"/>
            <w:b/>
            <w:bCs/>
            <w:lang w:val="ru-RU"/>
          </w:rPr>
          <w:t>studygroups</w:t>
        </w:r>
        <w:proofErr w:type="spellEnd"/>
        <w:r w:rsidR="00FC19B7" w:rsidRPr="00FC19B7">
          <w:rPr>
            <w:rStyle w:val="Hyperlink"/>
            <w:b/>
            <w:bCs/>
            <w:lang w:val="ru-RU"/>
          </w:rPr>
          <w:t>/com05/</w:t>
        </w:r>
        <w:proofErr w:type="spellStart"/>
        <w:r w:rsidR="00FC19B7" w:rsidRPr="00FC19B7">
          <w:rPr>
            <w:rStyle w:val="Hyperlink"/>
            <w:b/>
            <w:bCs/>
            <w:lang w:val="ru-RU"/>
          </w:rPr>
          <w:t>index.asp</w:t>
        </w:r>
        <w:proofErr w:type="spellEnd"/>
      </w:hyperlink>
      <w:r w:rsidRPr="00FC19B7">
        <w:rPr>
          <w:b/>
          <w:bCs/>
          <w:lang w:val="ru-RU"/>
        </w:rPr>
        <w:t>).</w:t>
      </w:r>
    </w:p>
    <w:p w:rsidR="00754CD5" w:rsidRPr="00FC19B7" w:rsidRDefault="003E1832" w:rsidP="008A37EC">
      <w:pPr>
        <w:spacing w:before="480"/>
        <w:jc w:val="center"/>
        <w:rPr>
          <w:lang w:val="ru-RU"/>
        </w:rPr>
      </w:pPr>
      <w:r w:rsidRPr="00FC19B7">
        <w:rPr>
          <w:lang w:val="ru-RU"/>
        </w:rPr>
        <w:t>__________</w:t>
      </w:r>
      <w:bookmarkStart w:id="5" w:name="_GoBack"/>
      <w:bookmarkEnd w:id="5"/>
      <w:r w:rsidRPr="00FC19B7">
        <w:rPr>
          <w:lang w:val="ru-RU"/>
        </w:rPr>
        <w:t>____</w:t>
      </w:r>
      <w:bookmarkStart w:id="6" w:name="Duties"/>
      <w:bookmarkEnd w:id="6"/>
    </w:p>
    <w:sectPr w:rsidR="00754CD5" w:rsidRPr="00FC19B7" w:rsidSect="00155E7D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603FE" w:rsidRDefault="000A2716" w:rsidP="002E37C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sz w:val="16"/>
        <w:szCs w:val="16"/>
      </w:rPr>
    </w:pPr>
    <w:fldSimple w:instr=" FILENAME \p  \* MERGEFORMAT ">
      <w:r w:rsidR="00E81BA4" w:rsidRPr="00E81BA4">
        <w:rPr>
          <w:noProof/>
          <w:sz w:val="16"/>
          <w:szCs w:val="16"/>
        </w:rPr>
        <w:t>P:\RUS\ITU-D\SG-D\CSTG</w:t>
      </w:r>
      <w:r w:rsidR="00E81BA4">
        <w:rPr>
          <w:noProof/>
        </w:rPr>
        <w:t>\007R.docx</w:t>
      </w:r>
    </w:fldSimple>
    <w:r w:rsidR="00155E7D" w:rsidRPr="002603FE">
      <w:rPr>
        <w:noProof/>
        <w:sz w:val="16"/>
        <w:szCs w:val="16"/>
      </w:rPr>
      <w:t xml:space="preserve"> (307988)</w:t>
    </w:r>
    <w:r w:rsidR="00155E7D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155E7D" w:rsidRPr="00D165E6">
      <w:rPr>
        <w:sz w:val="16"/>
        <w:szCs w:val="16"/>
      </w:rPr>
      <w:instrText xml:space="preserve"> SAVEDATE \@ DD.MM.YY </w:instrText>
    </w:r>
    <w:r w:rsidRPr="00D165E6">
      <w:rPr>
        <w:sz w:val="16"/>
        <w:szCs w:val="16"/>
      </w:rPr>
      <w:fldChar w:fldCharType="separate"/>
    </w:r>
    <w:r w:rsidR="00D646B1">
      <w:rPr>
        <w:noProof/>
        <w:sz w:val="16"/>
        <w:szCs w:val="16"/>
      </w:rPr>
      <w:t>13.07.11</w:t>
    </w:r>
    <w:r w:rsidRPr="00D165E6">
      <w:rPr>
        <w:sz w:val="16"/>
        <w:szCs w:val="16"/>
      </w:rPr>
      <w:fldChar w:fldCharType="end"/>
    </w:r>
    <w:r w:rsidR="00155E7D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155E7D" w:rsidRPr="00D165E6">
      <w:rPr>
        <w:sz w:val="16"/>
        <w:szCs w:val="16"/>
      </w:rPr>
      <w:instrText xml:space="preserve"> PRINTDATE \@ DD.MM.YY </w:instrText>
    </w:r>
    <w:r w:rsidRPr="00D165E6">
      <w:rPr>
        <w:sz w:val="16"/>
        <w:szCs w:val="16"/>
      </w:rPr>
      <w:fldChar w:fldCharType="separate"/>
    </w:r>
    <w:r w:rsidR="00E81BA4">
      <w:rPr>
        <w:noProof/>
        <w:sz w:val="16"/>
        <w:szCs w:val="16"/>
      </w:rPr>
      <w:t>12.07.11</w:t>
    </w:r>
    <w:r w:rsidRPr="00D165E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377E50" w:rsidRDefault="000A2716" w:rsidP="00A90D9D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 w:after="0" w:line="240" w:lineRule="auto"/>
      <w:rPr>
        <w:vanish/>
        <w:sz w:val="16"/>
        <w:szCs w:val="16"/>
        <w:lang w:val="ru-RU"/>
      </w:rPr>
    </w:pPr>
    <w:fldSimple w:instr=" FILENAME \p \* MERGEFORMAT ">
      <w:r w:rsidR="00E81BA4" w:rsidRPr="00377E50">
        <w:rPr>
          <w:noProof/>
          <w:vanish/>
          <w:sz w:val="16"/>
          <w:szCs w:val="16"/>
        </w:rPr>
        <w:t>P:\RUS\ITU-D\SG-D\CSTG\007R.docx</w:t>
      </w:r>
    </w:fldSimple>
    <w:r w:rsidR="00155E7D" w:rsidRPr="00377E50">
      <w:rPr>
        <w:vanish/>
        <w:sz w:val="16"/>
        <w:szCs w:val="16"/>
      </w:rPr>
      <w:t xml:space="preserve"> (</w:t>
    </w:r>
    <w:r w:rsidR="00155E7D" w:rsidRPr="00377E50">
      <w:rPr>
        <w:vanish/>
        <w:sz w:val="16"/>
        <w:szCs w:val="16"/>
        <w:lang w:val="ru-RU"/>
      </w:rPr>
      <w:t>310628</w:t>
    </w:r>
    <w:r w:rsidR="00155E7D" w:rsidRPr="00377E50">
      <w:rPr>
        <w:vanish/>
        <w:sz w:val="16"/>
        <w:szCs w:val="16"/>
      </w:rPr>
      <w:t>)</w:t>
    </w:r>
    <w:r w:rsidR="00155E7D" w:rsidRPr="00377E50">
      <w:rPr>
        <w:vanish/>
        <w:sz w:val="16"/>
        <w:szCs w:val="16"/>
        <w:lang w:val="fr-FR"/>
      </w:rPr>
      <w:tab/>
    </w:r>
    <w:r w:rsidRPr="00377E50">
      <w:rPr>
        <w:vanish/>
        <w:sz w:val="16"/>
        <w:szCs w:val="16"/>
      </w:rPr>
      <w:fldChar w:fldCharType="begin"/>
    </w:r>
    <w:r w:rsidR="00155E7D" w:rsidRPr="00377E50">
      <w:rPr>
        <w:vanish/>
        <w:sz w:val="16"/>
        <w:szCs w:val="16"/>
      </w:rPr>
      <w:instrText xml:space="preserve"> SAVEDATE \@ DD.MM.YY </w:instrText>
    </w:r>
    <w:r w:rsidRPr="00377E50">
      <w:rPr>
        <w:vanish/>
        <w:sz w:val="16"/>
        <w:szCs w:val="16"/>
      </w:rPr>
      <w:fldChar w:fldCharType="separate"/>
    </w:r>
    <w:r w:rsidR="00D646B1">
      <w:rPr>
        <w:noProof/>
        <w:vanish/>
        <w:sz w:val="16"/>
        <w:szCs w:val="16"/>
      </w:rPr>
      <w:t>13.07.11</w:t>
    </w:r>
    <w:r w:rsidRPr="00377E50">
      <w:rPr>
        <w:vanish/>
        <w:sz w:val="16"/>
        <w:szCs w:val="16"/>
      </w:rPr>
      <w:fldChar w:fldCharType="end"/>
    </w:r>
    <w:r w:rsidR="00155E7D" w:rsidRPr="00377E50">
      <w:rPr>
        <w:vanish/>
        <w:sz w:val="16"/>
        <w:szCs w:val="16"/>
        <w:lang w:val="fr-FR"/>
      </w:rPr>
      <w:tab/>
    </w:r>
    <w:r w:rsidRPr="00377E50">
      <w:rPr>
        <w:vanish/>
        <w:sz w:val="16"/>
        <w:szCs w:val="16"/>
      </w:rPr>
      <w:fldChar w:fldCharType="begin"/>
    </w:r>
    <w:r w:rsidR="00155E7D" w:rsidRPr="00377E50">
      <w:rPr>
        <w:vanish/>
        <w:sz w:val="16"/>
        <w:szCs w:val="16"/>
      </w:rPr>
      <w:instrText xml:space="preserve"> PRINTDATE \@ DD.MM.YY </w:instrText>
    </w:r>
    <w:r w:rsidRPr="00377E50">
      <w:rPr>
        <w:vanish/>
        <w:sz w:val="16"/>
        <w:szCs w:val="16"/>
      </w:rPr>
      <w:fldChar w:fldCharType="separate"/>
    </w:r>
    <w:r w:rsidR="00E81BA4" w:rsidRPr="00377E50">
      <w:rPr>
        <w:noProof/>
        <w:vanish/>
        <w:sz w:val="16"/>
        <w:szCs w:val="16"/>
      </w:rPr>
      <w:t>12.07.11</w:t>
    </w:r>
    <w:r w:rsidRPr="00377E50">
      <w:rPr>
        <w:vanish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E37C1" w:rsidRDefault="00155E7D" w:rsidP="00AF0D1D">
    <w:pPr>
      <w:pStyle w:val="BDTFooter"/>
      <w:spacing w:before="240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r>
      <w:rPr>
        <w:lang w:val="ru-RU"/>
      </w:rPr>
      <w:t>Тел.</w:t>
    </w:r>
    <w:r>
      <w:rPr>
        <w:lang w:val="fr-CH"/>
      </w:rPr>
      <w:t xml:space="preserve">: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</w:t>
    </w:r>
    <w:r>
      <w:rPr>
        <w:lang w:val="ru-RU"/>
      </w:rPr>
      <w:t xml:space="preserve"> </w:t>
    </w:r>
    <w:hyperlink r:id="rId2" w:history="1">
      <w:r w:rsidRPr="00055BF7">
        <w:rPr>
          <w:rStyle w:val="Hyperlink"/>
          <w:rFonts w:cs="Traditional Arabic"/>
          <w:lang w:val="fr-CH"/>
        </w:rPr>
        <w:t>www.itu.int</w:t>
      </w:r>
      <w:r w:rsidRPr="00055BF7">
        <w:rPr>
          <w:rStyle w:val="Hyperlink"/>
          <w:rFonts w:cs="Traditional Arabic"/>
        </w:rPr>
        <w:t>/</w:t>
      </w:r>
      <w:proofErr w:type="spellStart"/>
      <w:r w:rsidRPr="00055BF7">
        <w:rPr>
          <w:rStyle w:val="Hyperlink"/>
          <w:rFonts w:cs="Traditional Arabic"/>
        </w:rPr>
        <w:t>itu</w:t>
      </w:r>
      <w:proofErr w:type="spellEnd"/>
      <w:r w:rsidRPr="00055BF7">
        <w:rPr>
          <w:rStyle w:val="Hyperlink"/>
          <w:rFonts w:cs="Traditional Arabic"/>
        </w:rPr>
        <w:t>-d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E37C1" w:rsidRDefault="00155E7D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0A2716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0A2716" w:rsidRPr="00D165E6">
      <w:rPr>
        <w:rStyle w:val="PageNumber"/>
        <w:sz w:val="18"/>
        <w:szCs w:val="18"/>
      </w:rPr>
      <w:fldChar w:fldCharType="separate"/>
    </w:r>
    <w:r w:rsidR="00E81BA4">
      <w:rPr>
        <w:rStyle w:val="PageNumber"/>
        <w:noProof/>
        <w:sz w:val="18"/>
        <w:szCs w:val="18"/>
      </w:rPr>
      <w:t>7</w:t>
    </w:r>
    <w:r w:rsidR="000A2716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E37C1" w:rsidRDefault="00155E7D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0A2716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0A2716" w:rsidRPr="00D165E6">
      <w:rPr>
        <w:rStyle w:val="PageNumber"/>
        <w:sz w:val="18"/>
        <w:szCs w:val="18"/>
      </w:rPr>
      <w:fldChar w:fldCharType="separate"/>
    </w:r>
    <w:r w:rsidR="00D646B1">
      <w:rPr>
        <w:rStyle w:val="PageNumber"/>
        <w:noProof/>
        <w:sz w:val="18"/>
        <w:szCs w:val="18"/>
      </w:rPr>
      <w:t>7</w:t>
    </w:r>
    <w:r w:rsidR="000A2716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Default="00155E7D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2F69E3"/>
    <w:multiLevelType w:val="hybridMultilevel"/>
    <w:tmpl w:val="E95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64DE5"/>
    <w:multiLevelType w:val="hybridMultilevel"/>
    <w:tmpl w:val="E8F0BE46"/>
    <w:lvl w:ilvl="0" w:tplc="FA90F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832D6E"/>
    <w:multiLevelType w:val="hybridMultilevel"/>
    <w:tmpl w:val="0BE80640"/>
    <w:lvl w:ilvl="0" w:tplc="9A82E69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F33B09"/>
    <w:multiLevelType w:val="hybridMultilevel"/>
    <w:tmpl w:val="33941F38"/>
    <w:lvl w:ilvl="0" w:tplc="EC52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30"/>
  </w:num>
  <w:num w:numId="8">
    <w:abstractNumId w:val="32"/>
  </w:num>
  <w:num w:numId="9">
    <w:abstractNumId w:val="27"/>
  </w:num>
  <w:num w:numId="10">
    <w:abstractNumId w:val="15"/>
  </w:num>
  <w:num w:numId="11">
    <w:abstractNumId w:val="33"/>
  </w:num>
  <w:num w:numId="12">
    <w:abstractNumId w:val="19"/>
    <w:lvlOverride w:ilvl="0">
      <w:startOverride w:val="1"/>
    </w:lvlOverride>
  </w:num>
  <w:num w:numId="13">
    <w:abstractNumId w:val="33"/>
  </w:num>
  <w:num w:numId="14">
    <w:abstractNumId w:val="33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30"/>
  </w:num>
  <w:num w:numId="20">
    <w:abstractNumId w:val="32"/>
  </w:num>
  <w:num w:numId="21">
    <w:abstractNumId w:val="27"/>
  </w:num>
  <w:num w:numId="22">
    <w:abstractNumId w:val="15"/>
  </w:num>
  <w:num w:numId="23">
    <w:abstractNumId w:val="33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5"/>
  </w:num>
  <w:num w:numId="38">
    <w:abstractNumId w:val="29"/>
  </w:num>
  <w:num w:numId="39">
    <w:abstractNumId w:val="28"/>
  </w:num>
  <w:num w:numId="40">
    <w:abstractNumId w:val="16"/>
  </w:num>
  <w:num w:numId="41">
    <w:abstractNumId w:val="24"/>
  </w:num>
  <w:num w:numId="42">
    <w:abstractNumId w:val="26"/>
  </w:num>
  <w:num w:numId="43">
    <w:abstractNumId w:val="23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DF505F"/>
    <w:rsid w:val="000058FE"/>
    <w:rsid w:val="00010066"/>
    <w:rsid w:val="000177B4"/>
    <w:rsid w:val="0002655C"/>
    <w:rsid w:val="0003215B"/>
    <w:rsid w:val="0003569C"/>
    <w:rsid w:val="00041055"/>
    <w:rsid w:val="00043415"/>
    <w:rsid w:val="00047397"/>
    <w:rsid w:val="000560B5"/>
    <w:rsid w:val="000766E5"/>
    <w:rsid w:val="000A0E9B"/>
    <w:rsid w:val="000A2716"/>
    <w:rsid w:val="000B3DAA"/>
    <w:rsid w:val="000C1D4E"/>
    <w:rsid w:val="000E2FD8"/>
    <w:rsid w:val="000F215F"/>
    <w:rsid w:val="001042C4"/>
    <w:rsid w:val="001108F6"/>
    <w:rsid w:val="00111B10"/>
    <w:rsid w:val="001231E0"/>
    <w:rsid w:val="00123EBD"/>
    <w:rsid w:val="00125A4F"/>
    <w:rsid w:val="001324C9"/>
    <w:rsid w:val="00135409"/>
    <w:rsid w:val="001437AE"/>
    <w:rsid w:val="00154B1C"/>
    <w:rsid w:val="00155E7D"/>
    <w:rsid w:val="00165BEB"/>
    <w:rsid w:val="00171B53"/>
    <w:rsid w:val="00177100"/>
    <w:rsid w:val="00185A09"/>
    <w:rsid w:val="001A4C0F"/>
    <w:rsid w:val="001A7299"/>
    <w:rsid w:val="001C5E82"/>
    <w:rsid w:val="001D65AA"/>
    <w:rsid w:val="001E308B"/>
    <w:rsid w:val="001E30C0"/>
    <w:rsid w:val="001E3D18"/>
    <w:rsid w:val="001E4EF5"/>
    <w:rsid w:val="002175EF"/>
    <w:rsid w:val="00217708"/>
    <w:rsid w:val="00252E74"/>
    <w:rsid w:val="002603FE"/>
    <w:rsid w:val="00265DF4"/>
    <w:rsid w:val="00266E33"/>
    <w:rsid w:val="00271532"/>
    <w:rsid w:val="00275F6A"/>
    <w:rsid w:val="002B3941"/>
    <w:rsid w:val="002B71FB"/>
    <w:rsid w:val="002E37C1"/>
    <w:rsid w:val="002F24A6"/>
    <w:rsid w:val="002F5A5E"/>
    <w:rsid w:val="00303EBB"/>
    <w:rsid w:val="0030688A"/>
    <w:rsid w:val="00314322"/>
    <w:rsid w:val="00321D7C"/>
    <w:rsid w:val="003368A3"/>
    <w:rsid w:val="003430DB"/>
    <w:rsid w:val="003525F7"/>
    <w:rsid w:val="00352AD6"/>
    <w:rsid w:val="00377E50"/>
    <w:rsid w:val="00383F00"/>
    <w:rsid w:val="003853B1"/>
    <w:rsid w:val="003904AA"/>
    <w:rsid w:val="003954B8"/>
    <w:rsid w:val="00396996"/>
    <w:rsid w:val="003A1FA4"/>
    <w:rsid w:val="003B47AE"/>
    <w:rsid w:val="003C0A01"/>
    <w:rsid w:val="003C4320"/>
    <w:rsid w:val="003D5EED"/>
    <w:rsid w:val="003E1832"/>
    <w:rsid w:val="003E3F55"/>
    <w:rsid w:val="003E57C9"/>
    <w:rsid w:val="003E73B4"/>
    <w:rsid w:val="0040295D"/>
    <w:rsid w:val="00413BCF"/>
    <w:rsid w:val="00425CDA"/>
    <w:rsid w:val="00455E95"/>
    <w:rsid w:val="00460F1F"/>
    <w:rsid w:val="00496205"/>
    <w:rsid w:val="004A0134"/>
    <w:rsid w:val="004A351C"/>
    <w:rsid w:val="004A6FDF"/>
    <w:rsid w:val="004B62D9"/>
    <w:rsid w:val="004D7CD9"/>
    <w:rsid w:val="004E12A3"/>
    <w:rsid w:val="005122E8"/>
    <w:rsid w:val="00526DA7"/>
    <w:rsid w:val="005305B4"/>
    <w:rsid w:val="00530CC7"/>
    <w:rsid w:val="005355BC"/>
    <w:rsid w:val="00543369"/>
    <w:rsid w:val="005542FA"/>
    <w:rsid w:val="00557B1D"/>
    <w:rsid w:val="00564AD1"/>
    <w:rsid w:val="00584C6E"/>
    <w:rsid w:val="00586ABE"/>
    <w:rsid w:val="005E2B48"/>
    <w:rsid w:val="005E3AAD"/>
    <w:rsid w:val="00610838"/>
    <w:rsid w:val="00615501"/>
    <w:rsid w:val="006170E5"/>
    <w:rsid w:val="006237E6"/>
    <w:rsid w:val="00635920"/>
    <w:rsid w:val="006471CF"/>
    <w:rsid w:val="00651DF1"/>
    <w:rsid w:val="006520FC"/>
    <w:rsid w:val="00660213"/>
    <w:rsid w:val="00663E8F"/>
    <w:rsid w:val="006641F4"/>
    <w:rsid w:val="0069453D"/>
    <w:rsid w:val="006961F3"/>
    <w:rsid w:val="006A6E5A"/>
    <w:rsid w:val="006D2F1F"/>
    <w:rsid w:val="006E1BCC"/>
    <w:rsid w:val="006E7234"/>
    <w:rsid w:val="00702B8F"/>
    <w:rsid w:val="00712268"/>
    <w:rsid w:val="0072463B"/>
    <w:rsid w:val="00732F53"/>
    <w:rsid w:val="00742216"/>
    <w:rsid w:val="007456D9"/>
    <w:rsid w:val="00751E5E"/>
    <w:rsid w:val="007535D2"/>
    <w:rsid w:val="00754CD5"/>
    <w:rsid w:val="007574AF"/>
    <w:rsid w:val="00762C3F"/>
    <w:rsid w:val="00774D55"/>
    <w:rsid w:val="00782F97"/>
    <w:rsid w:val="00796527"/>
    <w:rsid w:val="007A100D"/>
    <w:rsid w:val="007A4FB8"/>
    <w:rsid w:val="007C3C5E"/>
    <w:rsid w:val="007C4C6D"/>
    <w:rsid w:val="007C7E95"/>
    <w:rsid w:val="007F5F0F"/>
    <w:rsid w:val="0080160E"/>
    <w:rsid w:val="00802BAD"/>
    <w:rsid w:val="008247A5"/>
    <w:rsid w:val="00861213"/>
    <w:rsid w:val="0086291F"/>
    <w:rsid w:val="00873F00"/>
    <w:rsid w:val="0088275C"/>
    <w:rsid w:val="00896CA2"/>
    <w:rsid w:val="008A37EC"/>
    <w:rsid w:val="008C6BEA"/>
    <w:rsid w:val="008D170B"/>
    <w:rsid w:val="008D35D4"/>
    <w:rsid w:val="008F7320"/>
    <w:rsid w:val="00902B9E"/>
    <w:rsid w:val="00905407"/>
    <w:rsid w:val="00913522"/>
    <w:rsid w:val="00930644"/>
    <w:rsid w:val="0093663F"/>
    <w:rsid w:val="00950592"/>
    <w:rsid w:val="00951D3F"/>
    <w:rsid w:val="00960ADC"/>
    <w:rsid w:val="00963DC2"/>
    <w:rsid w:val="00970118"/>
    <w:rsid w:val="0097266E"/>
    <w:rsid w:val="00982E47"/>
    <w:rsid w:val="009849A8"/>
    <w:rsid w:val="009A277E"/>
    <w:rsid w:val="009B1198"/>
    <w:rsid w:val="009D429C"/>
    <w:rsid w:val="009D79DF"/>
    <w:rsid w:val="00A0087C"/>
    <w:rsid w:val="00A061FA"/>
    <w:rsid w:val="00A13DF2"/>
    <w:rsid w:val="00A3578E"/>
    <w:rsid w:val="00A4598D"/>
    <w:rsid w:val="00A46014"/>
    <w:rsid w:val="00A51AF8"/>
    <w:rsid w:val="00A57A31"/>
    <w:rsid w:val="00A60B27"/>
    <w:rsid w:val="00A62BBB"/>
    <w:rsid w:val="00A665F3"/>
    <w:rsid w:val="00A80F90"/>
    <w:rsid w:val="00A81CD5"/>
    <w:rsid w:val="00A87DA5"/>
    <w:rsid w:val="00A90D9D"/>
    <w:rsid w:val="00A95CDE"/>
    <w:rsid w:val="00A97C03"/>
    <w:rsid w:val="00AB41A6"/>
    <w:rsid w:val="00AB41E6"/>
    <w:rsid w:val="00AC5700"/>
    <w:rsid w:val="00AF000F"/>
    <w:rsid w:val="00AF0D1D"/>
    <w:rsid w:val="00AF3410"/>
    <w:rsid w:val="00AF36EF"/>
    <w:rsid w:val="00B11071"/>
    <w:rsid w:val="00B251FE"/>
    <w:rsid w:val="00B33E3F"/>
    <w:rsid w:val="00B378D3"/>
    <w:rsid w:val="00B46ADB"/>
    <w:rsid w:val="00B51D63"/>
    <w:rsid w:val="00B5209C"/>
    <w:rsid w:val="00B53554"/>
    <w:rsid w:val="00B57F1C"/>
    <w:rsid w:val="00B6080E"/>
    <w:rsid w:val="00B75357"/>
    <w:rsid w:val="00B85FC5"/>
    <w:rsid w:val="00B90568"/>
    <w:rsid w:val="00B94CAA"/>
    <w:rsid w:val="00B9576B"/>
    <w:rsid w:val="00BB3B94"/>
    <w:rsid w:val="00BB48D5"/>
    <w:rsid w:val="00BC1BA9"/>
    <w:rsid w:val="00BC69A5"/>
    <w:rsid w:val="00BD357D"/>
    <w:rsid w:val="00BD3708"/>
    <w:rsid w:val="00BF6787"/>
    <w:rsid w:val="00C11042"/>
    <w:rsid w:val="00C13FCE"/>
    <w:rsid w:val="00C147E5"/>
    <w:rsid w:val="00C149E3"/>
    <w:rsid w:val="00C1562E"/>
    <w:rsid w:val="00C1577D"/>
    <w:rsid w:val="00C42C9F"/>
    <w:rsid w:val="00C456AB"/>
    <w:rsid w:val="00C54FCD"/>
    <w:rsid w:val="00C56194"/>
    <w:rsid w:val="00C769FB"/>
    <w:rsid w:val="00C76D7C"/>
    <w:rsid w:val="00C86C9C"/>
    <w:rsid w:val="00CA0940"/>
    <w:rsid w:val="00CA19C0"/>
    <w:rsid w:val="00CB0635"/>
    <w:rsid w:val="00CB5453"/>
    <w:rsid w:val="00CB5D5E"/>
    <w:rsid w:val="00CC7C28"/>
    <w:rsid w:val="00CE1771"/>
    <w:rsid w:val="00CF36B4"/>
    <w:rsid w:val="00D233AA"/>
    <w:rsid w:val="00D34D6B"/>
    <w:rsid w:val="00D36E72"/>
    <w:rsid w:val="00D4116E"/>
    <w:rsid w:val="00D42D1C"/>
    <w:rsid w:val="00D45A47"/>
    <w:rsid w:val="00D53B17"/>
    <w:rsid w:val="00D646B1"/>
    <w:rsid w:val="00D66843"/>
    <w:rsid w:val="00D73A68"/>
    <w:rsid w:val="00D76FBD"/>
    <w:rsid w:val="00D82DCA"/>
    <w:rsid w:val="00D8662A"/>
    <w:rsid w:val="00D942B1"/>
    <w:rsid w:val="00D94918"/>
    <w:rsid w:val="00DB1387"/>
    <w:rsid w:val="00DC2A02"/>
    <w:rsid w:val="00DC3431"/>
    <w:rsid w:val="00DC6014"/>
    <w:rsid w:val="00DD4A72"/>
    <w:rsid w:val="00DD5AA7"/>
    <w:rsid w:val="00DE36BC"/>
    <w:rsid w:val="00DE52AD"/>
    <w:rsid w:val="00DF505F"/>
    <w:rsid w:val="00DF5B14"/>
    <w:rsid w:val="00E00897"/>
    <w:rsid w:val="00E04EE9"/>
    <w:rsid w:val="00E17D04"/>
    <w:rsid w:val="00E31DCF"/>
    <w:rsid w:val="00E362AA"/>
    <w:rsid w:val="00E36C60"/>
    <w:rsid w:val="00E53091"/>
    <w:rsid w:val="00E542F2"/>
    <w:rsid w:val="00E71552"/>
    <w:rsid w:val="00E7535D"/>
    <w:rsid w:val="00E765B8"/>
    <w:rsid w:val="00E81BA4"/>
    <w:rsid w:val="00E84844"/>
    <w:rsid w:val="00EA3D28"/>
    <w:rsid w:val="00EA62DE"/>
    <w:rsid w:val="00EB7234"/>
    <w:rsid w:val="00EC105C"/>
    <w:rsid w:val="00F02D74"/>
    <w:rsid w:val="00F0330B"/>
    <w:rsid w:val="00F10715"/>
    <w:rsid w:val="00F66026"/>
    <w:rsid w:val="00F76080"/>
    <w:rsid w:val="00F8006C"/>
    <w:rsid w:val="00F80877"/>
    <w:rsid w:val="00F8543F"/>
    <w:rsid w:val="00F94161"/>
    <w:rsid w:val="00F969B2"/>
    <w:rsid w:val="00FB0882"/>
    <w:rsid w:val="00FB5B0F"/>
    <w:rsid w:val="00FC19B7"/>
    <w:rsid w:val="00FD1803"/>
    <w:rsid w:val="00FE0866"/>
    <w:rsid w:val="00FF048C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D2F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D2F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3.wmf"/><Relationship Id="rId21" Type="http://schemas.openxmlformats.org/officeDocument/2006/relationships/control" Target="activeX/activeX4.xml"/><Relationship Id="rId42" Type="http://schemas.openxmlformats.org/officeDocument/2006/relationships/control" Target="activeX/activeX15.xml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39.wmf"/><Relationship Id="rId112" Type="http://schemas.openxmlformats.org/officeDocument/2006/relationships/control" Target="activeX/activeX51.xml"/><Relationship Id="rId16" Type="http://schemas.openxmlformats.org/officeDocument/2006/relationships/image" Target="media/image4.wmf"/><Relationship Id="rId107" Type="http://schemas.openxmlformats.org/officeDocument/2006/relationships/image" Target="media/image48.wmf"/><Relationship Id="rId11" Type="http://schemas.openxmlformats.org/officeDocument/2006/relationships/hyperlink" Target="http://www.itu.int/ITU-D/CDS/gq/generic/questionnaire.asp?ProjectID=210" TargetMode="External"/><Relationship Id="rId32" Type="http://schemas.openxmlformats.org/officeDocument/2006/relationships/image" Target="media/image12.wmf"/><Relationship Id="rId37" Type="http://schemas.openxmlformats.org/officeDocument/2006/relationships/control" Target="activeX/activeX12.xml"/><Relationship Id="rId53" Type="http://schemas.openxmlformats.org/officeDocument/2006/relationships/image" Target="media/image21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4.wmf"/><Relationship Id="rId102" Type="http://schemas.openxmlformats.org/officeDocument/2006/relationships/control" Target="activeX/activeX46.xm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control" Target="activeX/activeX40.xml"/><Relationship Id="rId95" Type="http://schemas.openxmlformats.org/officeDocument/2006/relationships/image" Target="media/image42.wmf"/><Relationship Id="rId1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7.xml"/><Relationship Id="rId30" Type="http://schemas.openxmlformats.org/officeDocument/2006/relationships/image" Target="media/image11.wmf"/><Relationship Id="rId35" Type="http://schemas.openxmlformats.org/officeDocument/2006/relationships/control" Target="activeX/activeX11.xml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control" Target="activeX/activeX45.xml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control" Target="activeX/activeX54.xml"/><Relationship Id="rId126" Type="http://schemas.openxmlformats.org/officeDocument/2006/relationships/footer" Target="footer2.xml"/><Relationship Id="rId8" Type="http://schemas.openxmlformats.org/officeDocument/2006/relationships/image" Target="media/image2.emf"/><Relationship Id="rId51" Type="http://schemas.openxmlformats.org/officeDocument/2006/relationships/image" Target="media/image20.wmf"/><Relationship Id="rId72" Type="http://schemas.openxmlformats.org/officeDocument/2006/relationships/control" Target="activeX/activeX31.xml"/><Relationship Id="rId80" Type="http://schemas.openxmlformats.org/officeDocument/2006/relationships/control" Target="activeX/activeX35.xml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control" Target="activeX/activeX44.xml"/><Relationship Id="rId121" Type="http://schemas.openxmlformats.org/officeDocument/2006/relationships/hyperlink" Target="mailto:tsbsg5@itu.int" TargetMode="External"/><Relationship Id="rId3" Type="http://schemas.openxmlformats.org/officeDocument/2006/relationships/styles" Target="styles.xml"/><Relationship Id="rId12" Type="http://schemas.openxmlformats.org/officeDocument/2006/relationships/hyperlink" Target="mailto:judit.katona-kiss@itu.int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5.wmf"/><Relationship Id="rId46" Type="http://schemas.openxmlformats.org/officeDocument/2006/relationships/control" Target="activeX/activeX18.xml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control" Target="activeX/activeX49.xml"/><Relationship Id="rId116" Type="http://schemas.openxmlformats.org/officeDocument/2006/relationships/control" Target="activeX/activeX53.xm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control" Target="activeX/activeX39.xml"/><Relationship Id="rId91" Type="http://schemas.openxmlformats.org/officeDocument/2006/relationships/image" Target="media/image40.wmf"/><Relationship Id="rId96" Type="http://schemas.openxmlformats.org/officeDocument/2006/relationships/control" Target="activeX/activeX43.xml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control" Target="activeX/activeX48.xml"/><Relationship Id="rId114" Type="http://schemas.openxmlformats.org/officeDocument/2006/relationships/control" Target="activeX/activeX52.xml"/><Relationship Id="rId119" Type="http://schemas.openxmlformats.org/officeDocument/2006/relationships/hyperlink" Target="mailto:devsg@itu.int" TargetMode="External"/><Relationship Id="rId127" Type="http://schemas.openxmlformats.org/officeDocument/2006/relationships/header" Target="header3.xml"/><Relationship Id="rId10" Type="http://schemas.openxmlformats.org/officeDocument/2006/relationships/hyperlink" Target="mailto:judit.katona-kiss@itu.int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6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control" Target="activeX/activeX34.xml"/><Relationship Id="rId81" Type="http://schemas.openxmlformats.org/officeDocument/2006/relationships/image" Target="media/image35.wmf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hyperlink" Target="http://www.itu.int/ITU-T/studygroups/com05/index.asp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3" Type="http://schemas.openxmlformats.org/officeDocument/2006/relationships/hyperlink" Target="mailto:cosmas.zavazava@itu.int" TargetMode="External"/><Relationship Id="rId18" Type="http://schemas.openxmlformats.org/officeDocument/2006/relationships/image" Target="media/image5.wmf"/><Relationship Id="rId39" Type="http://schemas.openxmlformats.org/officeDocument/2006/relationships/control" Target="activeX/activeX13.xml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control" Target="activeX/activeX20.xml"/><Relationship Id="rId55" Type="http://schemas.openxmlformats.org/officeDocument/2006/relationships/image" Target="media/image22.wmf"/><Relationship Id="rId76" Type="http://schemas.openxmlformats.org/officeDocument/2006/relationships/control" Target="activeX/activeX33.xml"/><Relationship Id="rId97" Type="http://schemas.openxmlformats.org/officeDocument/2006/relationships/image" Target="media/image43.wmf"/><Relationship Id="rId104" Type="http://schemas.openxmlformats.org/officeDocument/2006/relationships/control" Target="activeX/activeX47.xml"/><Relationship Id="rId120" Type="http://schemas.openxmlformats.org/officeDocument/2006/relationships/hyperlink" Target="http://www.itu.int/ITU-D/study_groups/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control" Target="activeX/activeX41.xml"/><Relationship Id="rId2" Type="http://schemas.openxmlformats.org/officeDocument/2006/relationships/numbering" Target="numbering.xml"/><Relationship Id="rId29" Type="http://schemas.openxmlformats.org/officeDocument/2006/relationships/control" Target="activeX/activeX8.xml"/><Relationship Id="rId24" Type="http://schemas.openxmlformats.org/officeDocument/2006/relationships/image" Target="media/image8.wmf"/><Relationship Id="rId40" Type="http://schemas.openxmlformats.org/officeDocument/2006/relationships/control" Target="activeX/activeX14.xml"/><Relationship Id="rId45" Type="http://schemas.openxmlformats.org/officeDocument/2006/relationships/control" Target="activeX/activeX17.xml"/><Relationship Id="rId66" Type="http://schemas.openxmlformats.org/officeDocument/2006/relationships/control" Target="activeX/activeX28.xml"/><Relationship Id="rId87" Type="http://schemas.openxmlformats.org/officeDocument/2006/relationships/image" Target="media/image38.wmf"/><Relationship Id="rId110" Type="http://schemas.openxmlformats.org/officeDocument/2006/relationships/control" Target="activeX/activeX50.xml"/><Relationship Id="rId115" Type="http://schemas.openxmlformats.org/officeDocument/2006/relationships/image" Target="media/image52.wmf"/><Relationship Id="rId131" Type="http://schemas.microsoft.com/office/2007/relationships/stylesWithEffects" Target="stylesWithEffects.xml"/><Relationship Id="rId61" Type="http://schemas.openxmlformats.org/officeDocument/2006/relationships/image" Target="media/image25.wmf"/><Relationship Id="rId82" Type="http://schemas.openxmlformats.org/officeDocument/2006/relationships/control" Target="activeX/activeX3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BD00-06B8-4FDF-AF49-897C813F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2019</Words>
  <Characters>16721</Characters>
  <Application>Microsoft Office Word</Application>
  <DocSecurity>0</DocSecurity>
  <Lines>139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magistri</cp:lastModifiedBy>
  <cp:revision>2</cp:revision>
  <cp:lastPrinted>2011-07-12T15:19:00Z</cp:lastPrinted>
  <dcterms:created xsi:type="dcterms:W3CDTF">2011-07-18T13:15:00Z</dcterms:created>
  <dcterms:modified xsi:type="dcterms:W3CDTF">2011-07-18T13:15:00Z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