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97BC1" w:rsidTr="00CB634F">
        <w:trPr>
          <w:cantSplit/>
        </w:trPr>
        <w:tc>
          <w:tcPr>
            <w:tcW w:w="1418" w:type="dxa"/>
            <w:vAlign w:val="center"/>
          </w:tcPr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F67402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97BC1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97BC1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</w:p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</w:rPr>
      </w:pPr>
      <w:r w:rsidRPr="00697BC1">
        <w:rPr>
          <w:rFonts w:asciiTheme="minorHAnsi" w:hAnsiTheme="minorHAnsi"/>
        </w:rPr>
        <w:tab/>
        <w:t xml:space="preserve">Genève, le </w:t>
      </w:r>
      <w:r w:rsidR="00170A77">
        <w:rPr>
          <w:rFonts w:asciiTheme="minorHAnsi" w:hAnsiTheme="minorHAnsi"/>
        </w:rPr>
        <w:t>2 novembre</w:t>
      </w:r>
      <w:r w:rsidR="00170A77" w:rsidRPr="00C82135">
        <w:rPr>
          <w:rFonts w:asciiTheme="minorHAnsi" w:hAnsiTheme="minorHAnsi"/>
        </w:rPr>
        <w:t xml:space="preserve"> 2016</w:t>
      </w:r>
    </w:p>
    <w:p w:rsidR="00517A03" w:rsidRPr="00697BC1" w:rsidRDefault="00517A03" w:rsidP="00A5280F">
      <w:pPr>
        <w:spacing w:before="0"/>
        <w:rPr>
          <w:rFonts w:asciiTheme="minorHAnsi" w:hAnsiTheme="minorHAnsi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697BC1" w:rsidTr="00697BC1">
        <w:trPr>
          <w:cantSplit/>
          <w:trHeight w:val="340"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Réf.: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Tél.:</w:t>
            </w:r>
            <w:r w:rsidRPr="00697BC1">
              <w:rPr>
                <w:rFonts w:asciiTheme="minorHAnsi" w:hAnsiTheme="minorHAnsi"/>
              </w:rPr>
              <w:br/>
              <w:t>Fax:</w:t>
            </w:r>
            <w:r w:rsidRPr="00697BC1">
              <w:rPr>
                <w:rFonts w:asciiTheme="minorHAnsi" w:hAnsiTheme="minorHAnsi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697BC1" w:rsidRDefault="00170A77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lang w:val="fr-CH"/>
              </w:rPr>
              <w:t>Corrigendum</w:t>
            </w:r>
            <w:proofErr w:type="spellEnd"/>
            <w:r>
              <w:rPr>
                <w:rFonts w:asciiTheme="minorHAnsi" w:hAnsiTheme="minorHAnsi"/>
                <w:b/>
                <w:lang w:val="fr-CH"/>
              </w:rPr>
              <w:t xml:space="preserve"> 1 à la </w:t>
            </w:r>
            <w:r>
              <w:rPr>
                <w:rFonts w:asciiTheme="minorHAnsi" w:hAnsiTheme="minorHAnsi"/>
                <w:b/>
                <w:lang w:val="fr-CH"/>
              </w:rPr>
              <w:br/>
            </w:r>
            <w:r w:rsidRPr="00C82135">
              <w:rPr>
                <w:rFonts w:asciiTheme="minorHAnsi" w:hAnsiTheme="minorHAnsi"/>
                <w:b/>
              </w:rPr>
              <w:t>Circulaire TSB 240</w:t>
            </w: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</w:rPr>
            </w:pPr>
          </w:p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  <w:r w:rsidRPr="00697BC1">
              <w:rPr>
                <w:rFonts w:asciiTheme="minorHAnsi" w:hAnsiTheme="minorHAnsi"/>
              </w:rPr>
              <w:t>+</w:t>
            </w:r>
            <w:r w:rsidR="00170A77" w:rsidRPr="00C82135">
              <w:rPr>
                <w:rFonts w:asciiTheme="minorHAnsi" w:hAnsiTheme="minorHAnsi"/>
              </w:rPr>
              <w:t xml:space="preserve">41 22 730 </w:t>
            </w:r>
            <w:proofErr w:type="gramStart"/>
            <w:r w:rsidR="00170A77" w:rsidRPr="00C82135">
              <w:rPr>
                <w:rFonts w:asciiTheme="minorHAnsi" w:hAnsiTheme="minorHAnsi"/>
              </w:rPr>
              <w:t>5780</w:t>
            </w:r>
            <w:r w:rsidRPr="00697BC1">
              <w:rPr>
                <w:rFonts w:asciiTheme="minorHAnsi" w:hAnsiTheme="minorHAnsi"/>
              </w:rPr>
              <w:br/>
              <w:t>+</w:t>
            </w:r>
            <w:r w:rsidR="00170A77" w:rsidRPr="00C82135">
              <w:rPr>
                <w:rFonts w:asciiTheme="minorHAnsi" w:hAnsiTheme="minorHAnsi"/>
              </w:rPr>
              <w:t>41 22 730 5853</w:t>
            </w:r>
            <w:r w:rsidRPr="00697BC1">
              <w:rPr>
                <w:rFonts w:asciiTheme="minorHAnsi" w:hAnsiTheme="minorHAnsi"/>
              </w:rPr>
              <w:br/>
            </w:r>
            <w:hyperlink r:id="rId10" w:history="1">
              <w:r w:rsidR="00170A77" w:rsidRPr="00C82135">
                <w:rPr>
                  <w:rStyle w:val="Hyperlink"/>
                  <w:rFonts w:asciiTheme="minorHAnsi" w:hAnsiTheme="minorHAnsi"/>
                  <w:szCs w:val="22"/>
                </w:rPr>
                <w:t>conformity@itu.int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170A77" w:rsidRPr="00C82135" w:rsidRDefault="00170A77" w:rsidP="00170A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bookmarkStart w:id="0" w:name="Addressee_F"/>
            <w:bookmarkEnd w:id="0"/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administrations des Etats Membres de l'Union;</w:t>
            </w:r>
          </w:p>
          <w:p w:rsidR="00170A77" w:rsidRPr="00C82135" w:rsidRDefault="00170A77" w:rsidP="00170A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Membres du Secteur UIT-T;</w:t>
            </w:r>
          </w:p>
          <w:p w:rsidR="00170A77" w:rsidRPr="00C82135" w:rsidRDefault="00170A77" w:rsidP="00170A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Associés de l'UIT-T;</w:t>
            </w:r>
          </w:p>
          <w:p w:rsidR="00517A03" w:rsidRPr="00697BC1" w:rsidRDefault="00170A77" w:rsidP="00170A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établissements universitaires participant aux travaux de l'UIT</w:t>
            </w:r>
          </w:p>
        </w:tc>
      </w:tr>
      <w:tr w:rsidR="00517A03" w:rsidRPr="00697BC1" w:rsidTr="00697BC1">
        <w:trPr>
          <w:cantSplit/>
        </w:trPr>
        <w:tc>
          <w:tcPr>
            <w:tcW w:w="822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55" w:type="dxa"/>
          </w:tcPr>
          <w:p w:rsidR="00517A03" w:rsidRPr="00697BC1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5046" w:type="dxa"/>
            <w:gridSpan w:val="2"/>
          </w:tcPr>
          <w:p w:rsidR="00170A77" w:rsidRPr="00C82135" w:rsidRDefault="00170A77" w:rsidP="00B6584F">
            <w:pPr>
              <w:tabs>
                <w:tab w:val="left" w:pos="4111"/>
              </w:tabs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  <w:b/>
              </w:rPr>
              <w:t>Copie</w:t>
            </w:r>
            <w:r w:rsidRPr="00C82135">
              <w:rPr>
                <w:rFonts w:asciiTheme="minorHAnsi" w:hAnsiTheme="minorHAnsi"/>
              </w:rPr>
              <w:t>:</w:t>
            </w:r>
          </w:p>
          <w:p w:rsidR="00170A77" w:rsidRPr="00C82135" w:rsidRDefault="00170A77" w:rsidP="00170A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Aux Présidents et Vice-Présidents des commissions d'études de l'UIT-T;</w:t>
            </w:r>
          </w:p>
          <w:p w:rsidR="00170A77" w:rsidRPr="00C82135" w:rsidRDefault="00170A77" w:rsidP="00170A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 Directeur du Bureau de développement des télécommunications;</w:t>
            </w:r>
          </w:p>
          <w:p w:rsidR="00517A03" w:rsidRPr="00697BC1" w:rsidRDefault="00170A77" w:rsidP="00170A7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C82135">
              <w:rPr>
                <w:rFonts w:asciiTheme="minorHAnsi" w:hAnsiTheme="minorHAnsi"/>
              </w:rPr>
              <w:t>-</w:t>
            </w:r>
            <w:r w:rsidRPr="00C82135">
              <w:rPr>
                <w:rFonts w:asciiTheme="minorHAnsi" w:hAnsiTheme="minorHAnsi"/>
              </w:rPr>
              <w:tab/>
              <w:t>Au Directeur du Bureau des</w:t>
            </w:r>
            <w:r>
              <w:rPr>
                <w:rFonts w:asciiTheme="minorHAnsi" w:hAnsiTheme="minorHAnsi"/>
              </w:rPr>
              <w:t> </w:t>
            </w:r>
            <w:r w:rsidRPr="00C82135">
              <w:rPr>
                <w:rFonts w:asciiTheme="minorHAnsi" w:hAnsiTheme="minorHAnsi"/>
              </w:rPr>
              <w:t>radiocommunications</w:t>
            </w:r>
          </w:p>
        </w:tc>
      </w:tr>
      <w:tr w:rsidR="00517A03" w:rsidRPr="00697BC1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97BC1" w:rsidRDefault="00517A03" w:rsidP="00B6584F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 w:val="22"/>
              </w:rPr>
            </w:pPr>
            <w:r w:rsidRPr="00697BC1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697BC1" w:rsidRDefault="00170A77" w:rsidP="008657A3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</w:rPr>
            </w:pP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t>Invitation à la troisième série de tests UIT, suivie d'une table ronde, sur la compatibilité des téléphones mobiles et des terminaux mains libres à bord de véhicules (Bangkok, Thaïlande, 15</w:t>
            </w:r>
            <w:r w:rsidRPr="00C82135">
              <w:rPr>
                <w:rFonts w:ascii="Calibri" w:hAnsi="Calibri" w:cs="verdana MS"/>
                <w:b/>
                <w:bCs/>
                <w:color w:val="000000"/>
                <w:szCs w:val="24"/>
              </w:rPr>
              <w:noBreakHyphen/>
              <w:t>16 novembre 2016)</w:t>
            </w:r>
          </w:p>
        </w:tc>
      </w:tr>
    </w:tbl>
    <w:p w:rsidR="00170A77" w:rsidRPr="004B4707" w:rsidRDefault="00170A77" w:rsidP="00170A77">
      <w:pPr>
        <w:spacing w:before="360"/>
        <w:rPr>
          <w:rFonts w:asciiTheme="minorHAnsi" w:hAnsiTheme="minorHAnsi"/>
        </w:rPr>
      </w:pPr>
      <w:bookmarkStart w:id="1" w:name="StartTyping_F"/>
      <w:bookmarkEnd w:id="1"/>
      <w:r w:rsidRPr="004B4707">
        <w:rPr>
          <w:rFonts w:asciiTheme="minorHAnsi" w:hAnsiTheme="minorHAnsi"/>
        </w:rPr>
        <w:t>Madame, Monsieur,</w:t>
      </w:r>
    </w:p>
    <w:p w:rsidR="00170A77" w:rsidRPr="004B4707" w:rsidRDefault="00170A77" w:rsidP="00170A77">
      <w:pPr>
        <w:tabs>
          <w:tab w:val="left" w:pos="567"/>
        </w:tabs>
        <w:rPr>
          <w:rFonts w:ascii="Calibri" w:hAnsi="Calibri"/>
          <w:lang w:val="fr-CH"/>
        </w:rPr>
      </w:pPr>
      <w:r>
        <w:rPr>
          <w:rFonts w:ascii="Calibri" w:hAnsi="Calibri"/>
        </w:rPr>
        <w:t>Veuillez noter que la</w:t>
      </w:r>
      <w:r w:rsidRPr="004B4707">
        <w:rPr>
          <w:rFonts w:ascii="Calibri" w:hAnsi="Calibri"/>
        </w:rPr>
        <w:t xml:space="preserve"> table ronde qui devait se tenir </w:t>
      </w:r>
      <w:r>
        <w:rPr>
          <w:rFonts w:ascii="Calibri" w:hAnsi="Calibri"/>
        </w:rPr>
        <w:t xml:space="preserve">juste </w:t>
      </w:r>
      <w:r w:rsidRPr="004B4707">
        <w:rPr>
          <w:rFonts w:ascii="Calibri" w:hAnsi="Calibri"/>
        </w:rPr>
        <w:t>après la troisiè</w:t>
      </w:r>
      <w:r>
        <w:rPr>
          <w:rFonts w:ascii="Calibri" w:hAnsi="Calibri"/>
        </w:rPr>
        <w:t>m</w:t>
      </w:r>
      <w:r w:rsidRPr="004B4707">
        <w:rPr>
          <w:rFonts w:ascii="Calibri" w:hAnsi="Calibri"/>
        </w:rPr>
        <w:t xml:space="preserve">e série de tests </w:t>
      </w:r>
      <w:r>
        <w:rPr>
          <w:rFonts w:ascii="Calibri" w:hAnsi="Calibri"/>
        </w:rPr>
        <w:t xml:space="preserve">UIT à Bangkok a </w:t>
      </w:r>
      <w:r w:rsidRPr="004B4707">
        <w:rPr>
          <w:rFonts w:ascii="Calibri" w:hAnsi="Calibri"/>
        </w:rPr>
        <w:t xml:space="preserve">été </w:t>
      </w:r>
      <w:r w:rsidRPr="00557F03">
        <w:rPr>
          <w:rFonts w:ascii="Calibri" w:hAnsi="Calibri"/>
          <w:b/>
          <w:bCs/>
        </w:rPr>
        <w:t>reportée</w:t>
      </w:r>
      <w:r>
        <w:rPr>
          <w:rFonts w:ascii="Calibri" w:hAnsi="Calibri"/>
        </w:rPr>
        <w:t>.</w:t>
      </w:r>
    </w:p>
    <w:p w:rsidR="00170A77" w:rsidRPr="00170A77" w:rsidRDefault="00170A77" w:rsidP="00170A77">
      <w:pPr>
        <w:tabs>
          <w:tab w:val="left" w:pos="567"/>
        </w:tabs>
        <w:rPr>
          <w:rFonts w:ascii="Calibri" w:hAnsi="Calibri"/>
        </w:rPr>
      </w:pPr>
      <w:r w:rsidRPr="00FE172C">
        <w:rPr>
          <w:rFonts w:ascii="Calibri" w:hAnsi="Calibri"/>
          <w:lang w:val="fr-CH"/>
        </w:rPr>
        <w:t xml:space="preserve">La table ronde aura lieu pendant le Salon international de l'automobile de Genève, en mars 2017. Les informations relatives à la date et au lieu de la manifestation seront </w:t>
      </w:r>
      <w:r>
        <w:rPr>
          <w:rFonts w:ascii="Calibri" w:hAnsi="Calibri"/>
          <w:lang w:val="fr-CH"/>
        </w:rPr>
        <w:t>annoncées en temps utile.</w:t>
      </w:r>
    </w:p>
    <w:p w:rsidR="00517A03" w:rsidRDefault="00170A77" w:rsidP="00170A77">
      <w:pPr>
        <w:rPr>
          <w:rFonts w:asciiTheme="minorHAnsi" w:hAnsiTheme="minorHAnsi"/>
        </w:rPr>
      </w:pPr>
      <w:r w:rsidRPr="00C82135">
        <w:rPr>
          <w:rFonts w:asciiTheme="minorHAnsi" w:hAnsiTheme="minorHAnsi"/>
        </w:rPr>
        <w:t>Veuillez agréer, Madame, Monsieur, l'assurance de ma considération distinguée.</w:t>
      </w:r>
    </w:p>
    <w:p w:rsidR="00E40ACF" w:rsidRDefault="00E40ACF" w:rsidP="00170A77">
      <w:pPr>
        <w:rPr>
          <w:rFonts w:asciiTheme="minorHAnsi" w:hAnsiTheme="minorHAnsi"/>
        </w:rPr>
      </w:pPr>
    </w:p>
    <w:p w:rsidR="00E40ACF" w:rsidRDefault="00E40ACF" w:rsidP="00170A77">
      <w:pPr>
        <w:rPr>
          <w:rFonts w:asciiTheme="minorHAnsi" w:hAnsiTheme="minorHAnsi"/>
        </w:rPr>
      </w:pPr>
    </w:p>
    <w:p w:rsidR="00E40ACF" w:rsidRPr="00697BC1" w:rsidRDefault="00E40ACF" w:rsidP="00170A77">
      <w:pPr>
        <w:rPr>
          <w:rFonts w:asciiTheme="minorHAnsi" w:hAnsiTheme="minorHAnsi"/>
        </w:rPr>
      </w:pPr>
      <w:bookmarkStart w:id="2" w:name="_GoBack"/>
      <w:bookmarkEnd w:id="2"/>
    </w:p>
    <w:p w:rsidR="00517A03" w:rsidRPr="008657A3" w:rsidRDefault="00423C21" w:rsidP="00E40ACF">
      <w:pPr>
        <w:spacing w:before="0"/>
        <w:ind w:right="-284"/>
        <w:rPr>
          <w:rFonts w:asciiTheme="minorHAnsi" w:hAnsiTheme="minorHAnsi"/>
        </w:rPr>
      </w:pPr>
      <w:r w:rsidRPr="00D02F08">
        <w:rPr>
          <w:rFonts w:asciiTheme="minorHAnsi" w:hAnsiTheme="minorHAnsi"/>
        </w:rPr>
        <w:t>Chaesub Lee</w:t>
      </w:r>
      <w:r w:rsidR="00170A77">
        <w:rPr>
          <w:rFonts w:asciiTheme="minorHAnsi" w:hAnsiTheme="minorHAnsi"/>
        </w:rPr>
        <w:br/>
        <w:t>Directeur du Bureau de la normalisation</w:t>
      </w:r>
      <w:r w:rsidR="00170A77">
        <w:rPr>
          <w:rFonts w:asciiTheme="minorHAnsi" w:hAnsiTheme="minorHAnsi"/>
        </w:rPr>
        <w:br/>
      </w:r>
      <w:r w:rsidR="00517A03" w:rsidRPr="00697BC1">
        <w:rPr>
          <w:rFonts w:asciiTheme="minorHAnsi" w:hAnsiTheme="minorHAnsi"/>
        </w:rPr>
        <w:t>des télécommunications</w:t>
      </w:r>
    </w:p>
    <w:sectPr w:rsidR="00517A03" w:rsidRPr="008657A3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77" w:rsidRDefault="00170A77">
      <w:r>
        <w:separator/>
      </w:r>
    </w:p>
  </w:endnote>
  <w:endnote w:type="continuationSeparator" w:id="0">
    <w:p w:rsidR="00170A77" w:rsidRDefault="0017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795679" w:rsidRDefault="00697BC1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152C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77" w:rsidRDefault="00170A77">
      <w:r>
        <w:t>____________________</w:t>
      </w:r>
    </w:p>
  </w:footnote>
  <w:footnote w:type="continuationSeparator" w:id="0">
    <w:p w:rsidR="00170A77" w:rsidRDefault="0017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E40ACF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170A77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7"/>
    <w:rsid w:val="000039EE"/>
    <w:rsid w:val="00005622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52C88"/>
    <w:rsid w:val="00167472"/>
    <w:rsid w:val="00167F92"/>
    <w:rsid w:val="00170A77"/>
    <w:rsid w:val="00173738"/>
    <w:rsid w:val="001B79A3"/>
    <w:rsid w:val="002152A3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7E4D9F"/>
    <w:rsid w:val="00810105"/>
    <w:rsid w:val="008157E0"/>
    <w:rsid w:val="00854E1D"/>
    <w:rsid w:val="008657A3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6584F"/>
    <w:rsid w:val="00B718DE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40ACF"/>
    <w:rsid w:val="00E62CEA"/>
    <w:rsid w:val="00E72AE1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0BBEFF3-E51F-4807-BB54-9915530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ormity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liardf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191F-3676-4A2C-A2D5-2AE150D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1379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Julliard,  Frédérique</dc:creator>
  <cp:lastModifiedBy>Osvath, Alexandra</cp:lastModifiedBy>
  <cp:revision>7</cp:revision>
  <cp:lastPrinted>2016-11-12T15:52:00Z</cp:lastPrinted>
  <dcterms:created xsi:type="dcterms:W3CDTF">2016-11-03T17:41:00Z</dcterms:created>
  <dcterms:modified xsi:type="dcterms:W3CDTF">2016-11-12T15:53:00Z</dcterms:modified>
</cp:coreProperties>
</file>