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065BCB" w:rsidTr="000C1F6B">
        <w:trPr>
          <w:cantSplit/>
        </w:trPr>
        <w:tc>
          <w:tcPr>
            <w:tcW w:w="1418" w:type="dxa"/>
            <w:vAlign w:val="center"/>
          </w:tcPr>
          <w:p w:rsidR="000C1F6B" w:rsidRPr="00065BCB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65BCB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065BCB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065BC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065BCB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65BC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65BC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065BCB" w:rsidRDefault="00BB0E07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065BCB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5B2E2A1" wp14:editId="6AAD340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065BCB" w:rsidTr="0020026F">
        <w:trPr>
          <w:cantSplit/>
          <w:trHeight w:val="659"/>
        </w:trPr>
        <w:tc>
          <w:tcPr>
            <w:tcW w:w="6426" w:type="dxa"/>
            <w:gridSpan w:val="2"/>
            <w:vAlign w:val="center"/>
          </w:tcPr>
          <w:p w:rsidR="00517A03" w:rsidRPr="00065BCB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8"/>
                <w:szCs w:val="8"/>
                <w:lang w:val="fr-CH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065BCB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</w:tbl>
    <w:p w:rsidR="00517A03" w:rsidRPr="00065BCB" w:rsidRDefault="00517A03" w:rsidP="005169A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ab/>
        <w:t xml:space="preserve">Genève, le </w:t>
      </w:r>
      <w:r w:rsidR="005169AB" w:rsidRPr="00065BCB">
        <w:rPr>
          <w:rFonts w:asciiTheme="minorHAnsi" w:hAnsiTheme="minorHAnsi"/>
          <w:lang w:val="fr-CH"/>
        </w:rPr>
        <w:t>25 mai</w:t>
      </w:r>
      <w:r w:rsidR="00AC75CB" w:rsidRPr="00065BCB">
        <w:rPr>
          <w:rFonts w:asciiTheme="minorHAnsi" w:hAnsiTheme="minorHAnsi"/>
          <w:lang w:val="fr-CH"/>
        </w:rPr>
        <w:t xml:space="preserve"> 201</w:t>
      </w:r>
      <w:r w:rsidR="005169AB" w:rsidRPr="00065BCB">
        <w:rPr>
          <w:rFonts w:asciiTheme="minorHAnsi" w:hAnsiTheme="minorHAnsi"/>
          <w:lang w:val="fr-CH"/>
        </w:rPr>
        <w:t>6</w:t>
      </w:r>
    </w:p>
    <w:p w:rsidR="00517A03" w:rsidRPr="00065BCB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  <w:lang w:val="fr-CH"/>
        </w:rPr>
      </w:pPr>
    </w:p>
    <w:p w:rsidR="00517A03" w:rsidRPr="00065BCB" w:rsidRDefault="00517A03" w:rsidP="00A5280F">
      <w:pPr>
        <w:spacing w:before="0"/>
        <w:rPr>
          <w:rFonts w:asciiTheme="minorHAnsi" w:hAnsiTheme="minorHAnsi"/>
          <w:sz w:val="10"/>
          <w:szCs w:val="10"/>
          <w:lang w:val="fr-CH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</w:tblGrid>
      <w:tr w:rsidR="00517A03" w:rsidRPr="00065BCB" w:rsidTr="00B70077">
        <w:trPr>
          <w:cantSplit/>
          <w:trHeight w:val="1897"/>
        </w:trPr>
        <w:tc>
          <w:tcPr>
            <w:tcW w:w="985" w:type="dxa"/>
          </w:tcPr>
          <w:p w:rsidR="00517A03" w:rsidRPr="00065BC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065BC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065BCB" w:rsidRDefault="00AC75CB" w:rsidP="00B91CD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Contact:</w:t>
            </w:r>
            <w:r w:rsidRPr="00065BCB">
              <w:rPr>
                <w:rFonts w:asciiTheme="minorHAnsi" w:hAnsiTheme="minorHAnsi"/>
                <w:lang w:val="fr-CH"/>
              </w:rPr>
              <w:br/>
            </w:r>
            <w:r w:rsidR="00517A03" w:rsidRPr="00065BCB">
              <w:rPr>
                <w:rFonts w:asciiTheme="minorHAnsi" w:hAnsiTheme="minorHAnsi"/>
                <w:lang w:val="fr-CH"/>
              </w:rPr>
              <w:t>Tél.:</w:t>
            </w:r>
            <w:r w:rsidR="00517A03" w:rsidRPr="00065BCB">
              <w:rPr>
                <w:rFonts w:asciiTheme="minorHAnsi" w:hAnsiTheme="minorHAnsi"/>
                <w:lang w:val="fr-CH"/>
              </w:rPr>
              <w:br/>
              <w:t>Fax:</w:t>
            </w:r>
            <w:r w:rsidR="00517A03" w:rsidRPr="00065BCB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065BCB" w:rsidRDefault="00517A03" w:rsidP="005169A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65BCB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5169AB" w:rsidRPr="00065BCB">
              <w:rPr>
                <w:rFonts w:asciiTheme="minorHAnsi" w:hAnsiTheme="minorHAnsi"/>
                <w:b/>
                <w:lang w:val="fr-CH"/>
              </w:rPr>
              <w:t>225</w:t>
            </w:r>
          </w:p>
          <w:p w:rsidR="00517A03" w:rsidRPr="00065BCB" w:rsidRDefault="005169AB" w:rsidP="005169A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 xml:space="preserve">Ateliers du </w:t>
            </w:r>
            <w:r w:rsidR="00AC75CB" w:rsidRPr="00065BCB">
              <w:rPr>
                <w:rFonts w:asciiTheme="minorHAnsi" w:hAnsiTheme="minorHAnsi"/>
                <w:lang w:val="fr-CH"/>
              </w:rPr>
              <w:t>TSB /T.K.</w:t>
            </w:r>
          </w:p>
          <w:p w:rsidR="00AC75CB" w:rsidRPr="00065BCB" w:rsidRDefault="00AC75CB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065BCB">
              <w:rPr>
                <w:rFonts w:asciiTheme="minorHAnsi" w:hAnsiTheme="minorHAnsi"/>
                <w:b/>
                <w:bCs/>
                <w:lang w:val="fr-CH"/>
              </w:rPr>
              <w:t>Tatiana Kurakova</w:t>
            </w:r>
          </w:p>
          <w:p w:rsidR="00517A03" w:rsidRPr="00065BCB" w:rsidRDefault="00517A03" w:rsidP="00B91CD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+41 22 730</w:t>
            </w:r>
            <w:r w:rsidR="00CD1258" w:rsidRPr="00065BCB">
              <w:rPr>
                <w:rFonts w:asciiTheme="minorHAnsi" w:hAnsiTheme="minorHAnsi"/>
                <w:lang w:val="fr-CH"/>
              </w:rPr>
              <w:t xml:space="preserve"> 5126</w:t>
            </w:r>
            <w:r w:rsidRPr="00065BCB">
              <w:rPr>
                <w:rFonts w:asciiTheme="minorHAnsi" w:hAnsiTheme="minorHAnsi"/>
                <w:lang w:val="fr-CH"/>
              </w:rPr>
              <w:t xml:space="preserve"> </w:t>
            </w:r>
            <w:r w:rsidRPr="00065BCB">
              <w:rPr>
                <w:rFonts w:asciiTheme="minorHAnsi" w:hAnsiTheme="minorHAnsi"/>
                <w:lang w:val="fr-CH"/>
              </w:rPr>
              <w:br/>
            </w:r>
            <w:proofErr w:type="gramStart"/>
            <w:r w:rsidRPr="00065BCB">
              <w:rPr>
                <w:rFonts w:asciiTheme="minorHAnsi" w:hAnsiTheme="minorHAnsi"/>
                <w:lang w:val="fr-CH"/>
              </w:rPr>
              <w:t>+41 22 730 5853</w:t>
            </w:r>
            <w:r w:rsidRPr="00065BCB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AC75CB" w:rsidRPr="00065BCB">
                <w:rPr>
                  <w:rStyle w:val="Hyperlink"/>
                  <w:rFonts w:asciiTheme="minorHAnsi" w:hAnsiTheme="minorHAnsi"/>
                  <w:lang w:val="fr-CH"/>
                </w:rPr>
                <w:t>tsbsworkshops@itu.int</w:t>
              </w:r>
              <w:proofErr w:type="gramEnd"/>
            </w:hyperlink>
          </w:p>
        </w:tc>
        <w:tc>
          <w:tcPr>
            <w:tcW w:w="5038" w:type="dxa"/>
          </w:tcPr>
          <w:p w:rsidR="00517A03" w:rsidRPr="00065BCB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315CA2" w:rsidRPr="00065BCB">
              <w:rPr>
                <w:rFonts w:asciiTheme="minorHAnsi" w:hAnsiTheme="minorHAnsi"/>
                <w:lang w:val="fr-CH"/>
              </w:rPr>
              <w:t>'</w:t>
            </w:r>
            <w:r w:rsidRPr="00065BCB">
              <w:rPr>
                <w:rFonts w:asciiTheme="minorHAnsi" w:hAnsiTheme="minorHAnsi"/>
                <w:lang w:val="fr-CH"/>
              </w:rPr>
              <w:t>Union</w:t>
            </w:r>
            <w:r w:rsidR="00977E3C" w:rsidRPr="00065BCB">
              <w:rPr>
                <w:rFonts w:asciiTheme="minorHAnsi" w:hAnsiTheme="minorHAnsi"/>
                <w:lang w:val="fr-CH"/>
              </w:rPr>
              <w:t>;</w:t>
            </w:r>
          </w:p>
          <w:p w:rsidR="003C1A12" w:rsidRPr="00065BCB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</w:r>
            <w:r w:rsidR="003C1A12" w:rsidRPr="00065BCB">
              <w:rPr>
                <w:rFonts w:asciiTheme="minorHAnsi" w:hAnsiTheme="minorHAnsi"/>
                <w:lang w:val="fr-CH"/>
              </w:rPr>
              <w:t>Aux Membres du Secteur UIT-T;</w:t>
            </w:r>
          </w:p>
          <w:p w:rsidR="003C1A12" w:rsidRPr="00065BCB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</w:r>
            <w:r w:rsidR="003C1A12" w:rsidRPr="00065BCB">
              <w:rPr>
                <w:rFonts w:asciiTheme="minorHAnsi" w:hAnsiTheme="minorHAnsi"/>
                <w:lang w:val="fr-CH"/>
              </w:rPr>
              <w:t>Aux Associés de l</w:t>
            </w:r>
            <w:r w:rsidR="00315CA2" w:rsidRPr="00065BCB">
              <w:rPr>
                <w:rFonts w:asciiTheme="minorHAnsi" w:hAnsiTheme="minorHAnsi"/>
                <w:lang w:val="fr-CH"/>
              </w:rPr>
              <w:t>'</w:t>
            </w:r>
            <w:r w:rsidR="003C1A12" w:rsidRPr="00065BCB">
              <w:rPr>
                <w:rFonts w:asciiTheme="minorHAnsi" w:hAnsiTheme="minorHAnsi"/>
                <w:lang w:val="fr-CH"/>
              </w:rPr>
              <w:t>UIT-T;</w:t>
            </w:r>
          </w:p>
          <w:p w:rsidR="003C1A12" w:rsidRPr="00065BCB" w:rsidRDefault="00AF4FCA" w:rsidP="00B91C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</w:r>
            <w:r w:rsidR="003C1A12" w:rsidRPr="00065BCB">
              <w:rPr>
                <w:rFonts w:asciiTheme="minorHAnsi" w:hAnsiTheme="minorHAnsi"/>
                <w:lang w:val="fr-CH"/>
              </w:rPr>
              <w:t>Aux établissements universitaires participant aux travaux de l</w:t>
            </w:r>
            <w:r w:rsidR="00315CA2" w:rsidRPr="00065BCB">
              <w:rPr>
                <w:rFonts w:asciiTheme="minorHAnsi" w:hAnsiTheme="minorHAnsi"/>
                <w:lang w:val="fr-CH"/>
              </w:rPr>
              <w:t>'</w:t>
            </w:r>
            <w:r w:rsidR="003C1A12" w:rsidRPr="00065BCB">
              <w:rPr>
                <w:rFonts w:asciiTheme="minorHAnsi" w:hAnsiTheme="minorHAnsi"/>
                <w:lang w:val="fr-CH"/>
              </w:rPr>
              <w:t>UIT</w:t>
            </w:r>
          </w:p>
        </w:tc>
      </w:tr>
      <w:tr w:rsidR="00517A03" w:rsidRPr="00065BCB" w:rsidTr="00B70077">
        <w:trPr>
          <w:cantSplit/>
          <w:trHeight w:val="2264"/>
        </w:trPr>
        <w:tc>
          <w:tcPr>
            <w:tcW w:w="985" w:type="dxa"/>
          </w:tcPr>
          <w:p w:rsidR="00517A03" w:rsidRPr="00065BC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065BCB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38" w:type="dxa"/>
          </w:tcPr>
          <w:p w:rsidR="00517A03" w:rsidRPr="00065BCB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b/>
                <w:lang w:val="fr-CH"/>
              </w:rPr>
              <w:t>Copie</w:t>
            </w:r>
            <w:r w:rsidRPr="00065BCB">
              <w:rPr>
                <w:rFonts w:asciiTheme="minorHAnsi" w:hAnsiTheme="minorHAnsi"/>
                <w:lang w:val="fr-CH"/>
              </w:rPr>
              <w:t>:</w:t>
            </w:r>
          </w:p>
          <w:p w:rsidR="00517A03" w:rsidRPr="00065BCB" w:rsidRDefault="00517A03" w:rsidP="005169A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  <w:t>Aux Président</w:t>
            </w:r>
            <w:r w:rsidR="00344F51" w:rsidRPr="00065BCB">
              <w:rPr>
                <w:rFonts w:asciiTheme="minorHAnsi" w:hAnsiTheme="minorHAnsi"/>
                <w:lang w:val="fr-CH"/>
              </w:rPr>
              <w:t>s</w:t>
            </w:r>
            <w:r w:rsidRPr="00065BCB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5169AB" w:rsidRPr="00065BCB">
              <w:rPr>
                <w:rFonts w:asciiTheme="minorHAnsi" w:hAnsiTheme="minorHAnsi"/>
                <w:lang w:val="fr-CH"/>
              </w:rPr>
              <w:t>s</w:t>
            </w:r>
            <w:r w:rsidRPr="00065BCB">
              <w:rPr>
                <w:rFonts w:asciiTheme="minorHAnsi" w:hAnsiTheme="minorHAnsi"/>
                <w:lang w:val="fr-CH"/>
              </w:rPr>
              <w:t xml:space="preserve"> Commission</w:t>
            </w:r>
            <w:r w:rsidR="005169AB" w:rsidRPr="00065BCB">
              <w:rPr>
                <w:rFonts w:asciiTheme="minorHAnsi" w:hAnsiTheme="minorHAnsi"/>
                <w:lang w:val="fr-CH"/>
              </w:rPr>
              <w:t>s</w:t>
            </w:r>
            <w:r w:rsidRPr="00065BCB">
              <w:rPr>
                <w:rFonts w:asciiTheme="minorHAnsi" w:hAnsiTheme="minorHAnsi"/>
                <w:lang w:val="fr-CH"/>
              </w:rPr>
              <w:t xml:space="preserve"> d</w:t>
            </w:r>
            <w:r w:rsidR="00315CA2" w:rsidRPr="00065BCB">
              <w:rPr>
                <w:rFonts w:asciiTheme="minorHAnsi" w:hAnsiTheme="minorHAnsi"/>
                <w:lang w:val="fr-CH"/>
              </w:rPr>
              <w:t>'</w:t>
            </w:r>
            <w:r w:rsidRPr="00065BCB">
              <w:rPr>
                <w:rFonts w:asciiTheme="minorHAnsi" w:hAnsiTheme="minorHAnsi"/>
                <w:lang w:val="fr-CH"/>
              </w:rPr>
              <w:t>études</w:t>
            </w:r>
            <w:r w:rsidR="00AF4FCA" w:rsidRPr="00065BCB">
              <w:rPr>
                <w:rFonts w:asciiTheme="minorHAnsi" w:hAnsiTheme="minorHAnsi"/>
                <w:lang w:val="fr-CH"/>
              </w:rPr>
              <w:t xml:space="preserve"> de l</w:t>
            </w:r>
            <w:r w:rsidR="00315CA2" w:rsidRPr="00065BCB">
              <w:rPr>
                <w:rFonts w:asciiTheme="minorHAnsi" w:hAnsiTheme="minorHAnsi"/>
                <w:lang w:val="fr-CH"/>
              </w:rPr>
              <w:t>'</w:t>
            </w:r>
            <w:r w:rsidR="00AF4FCA" w:rsidRPr="00065BCB">
              <w:rPr>
                <w:rFonts w:asciiTheme="minorHAnsi" w:hAnsiTheme="minorHAnsi"/>
                <w:lang w:val="fr-CH"/>
              </w:rPr>
              <w:t>UIT-T</w:t>
            </w:r>
            <w:r w:rsidRPr="00065BCB">
              <w:rPr>
                <w:rFonts w:asciiTheme="minorHAnsi" w:hAnsiTheme="minorHAnsi"/>
                <w:lang w:val="fr-CH"/>
              </w:rPr>
              <w:t>;</w:t>
            </w:r>
          </w:p>
          <w:p w:rsidR="00517A03" w:rsidRPr="00065BC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20026F" w:rsidRPr="00065BCB" w:rsidRDefault="00517A03" w:rsidP="00F009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lang w:val="fr-CH"/>
              </w:rPr>
              <w:t>-</w:t>
            </w:r>
            <w:r w:rsidRPr="00065BCB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="00B91CD3" w:rsidRPr="00065BCB">
              <w:rPr>
                <w:rFonts w:asciiTheme="minorHAnsi" w:hAnsiTheme="minorHAnsi"/>
                <w:lang w:val="fr-CH"/>
              </w:rPr>
              <w:t xml:space="preserve"> r</w:t>
            </w:r>
            <w:r w:rsidRPr="00065BCB">
              <w:rPr>
                <w:rFonts w:asciiTheme="minorHAnsi" w:hAnsiTheme="minorHAnsi"/>
                <w:lang w:val="fr-CH"/>
              </w:rPr>
              <w:t>adiocommunications</w:t>
            </w:r>
          </w:p>
        </w:tc>
      </w:tr>
    </w:tbl>
    <w:p w:rsidR="00B91CD3" w:rsidRPr="00065BCB" w:rsidRDefault="00B91CD3" w:rsidP="00B91CD3">
      <w:pPr>
        <w:spacing w:before="0"/>
        <w:rPr>
          <w:sz w:val="10"/>
          <w:szCs w:val="10"/>
          <w:lang w:val="fr-CH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930"/>
      </w:tblGrid>
      <w:tr w:rsidR="00517A03" w:rsidRPr="00065BCB" w:rsidTr="00F00986">
        <w:trPr>
          <w:cantSplit/>
          <w:trHeight w:val="741"/>
        </w:trPr>
        <w:tc>
          <w:tcPr>
            <w:tcW w:w="985" w:type="dxa"/>
          </w:tcPr>
          <w:p w:rsidR="00517A03" w:rsidRPr="00065BCB" w:rsidRDefault="00517A03" w:rsidP="00CE50DB">
            <w:pPr>
              <w:tabs>
                <w:tab w:val="left" w:pos="4111"/>
              </w:tabs>
              <w:spacing w:before="10"/>
              <w:ind w:left="57"/>
              <w:jc w:val="both"/>
              <w:rPr>
                <w:rFonts w:asciiTheme="minorHAnsi" w:hAnsiTheme="minorHAnsi"/>
                <w:sz w:val="22"/>
                <w:lang w:val="fr-CH"/>
              </w:rPr>
            </w:pPr>
            <w:r w:rsidRPr="00065BCB">
              <w:rPr>
                <w:rFonts w:asciiTheme="minorHAnsi" w:hAnsiTheme="minorHAnsi"/>
                <w:sz w:val="22"/>
                <w:lang w:val="fr-CH"/>
              </w:rPr>
              <w:t>Objet:</w:t>
            </w:r>
          </w:p>
        </w:tc>
        <w:tc>
          <w:tcPr>
            <w:tcW w:w="8930" w:type="dxa"/>
          </w:tcPr>
          <w:p w:rsidR="00063508" w:rsidRPr="00065BCB" w:rsidRDefault="00063508" w:rsidP="00CE50DB">
            <w:pPr>
              <w:tabs>
                <w:tab w:val="left" w:pos="4111"/>
              </w:tabs>
              <w:spacing w:before="0"/>
              <w:ind w:left="57"/>
              <w:jc w:val="both"/>
              <w:rPr>
                <w:rFonts w:asciiTheme="minorHAnsi" w:hAnsiTheme="minorHAnsi"/>
                <w:b/>
                <w:lang w:val="fr-CH"/>
              </w:rPr>
            </w:pPr>
            <w:r w:rsidRPr="00065BCB">
              <w:rPr>
                <w:rFonts w:asciiTheme="minorHAnsi" w:hAnsiTheme="minorHAnsi"/>
                <w:b/>
                <w:lang w:val="fr-CH"/>
              </w:rPr>
              <w:t>Atelier UIT sur le thème "Infrastructure future de confiance et de savoir</w:t>
            </w:r>
            <w:r w:rsidR="00CF5C2D" w:rsidRPr="00065BCB">
              <w:rPr>
                <w:rFonts w:asciiTheme="minorHAnsi" w:hAnsiTheme="minorHAnsi"/>
                <w:b/>
                <w:lang w:val="fr-CH"/>
              </w:rPr>
              <w:t>"</w:t>
            </w:r>
            <w:r w:rsidRPr="00065BCB">
              <w:rPr>
                <w:rFonts w:asciiTheme="minorHAnsi" w:hAnsiTheme="minorHAnsi"/>
                <w:b/>
                <w:lang w:val="fr-CH"/>
              </w:rPr>
              <w:t xml:space="preserve">, Phase </w:t>
            </w:r>
            <w:r w:rsidR="005169AB" w:rsidRPr="00065BCB">
              <w:rPr>
                <w:rFonts w:asciiTheme="minorHAnsi" w:hAnsiTheme="minorHAnsi"/>
                <w:b/>
                <w:lang w:val="fr-CH"/>
              </w:rPr>
              <w:t>2</w:t>
            </w:r>
          </w:p>
          <w:p w:rsidR="00063508" w:rsidRPr="00065BCB" w:rsidRDefault="00063508" w:rsidP="00CE50DB">
            <w:pPr>
              <w:tabs>
                <w:tab w:val="left" w:pos="4111"/>
              </w:tabs>
              <w:spacing w:before="0"/>
              <w:ind w:left="57"/>
              <w:jc w:val="both"/>
              <w:rPr>
                <w:rFonts w:asciiTheme="minorHAnsi" w:hAnsiTheme="minorHAnsi"/>
                <w:lang w:val="fr-CH"/>
              </w:rPr>
            </w:pPr>
            <w:r w:rsidRPr="00065BCB">
              <w:rPr>
                <w:rFonts w:asciiTheme="minorHAnsi" w:hAnsiTheme="minorHAnsi"/>
                <w:b/>
                <w:lang w:val="fr-CH"/>
              </w:rPr>
              <w:t xml:space="preserve">Genève (Suisse), le </w:t>
            </w:r>
            <w:r w:rsidR="005169AB" w:rsidRPr="00065BCB">
              <w:rPr>
                <w:rFonts w:asciiTheme="minorHAnsi" w:hAnsiTheme="minorHAnsi"/>
                <w:b/>
                <w:lang w:val="fr-CH"/>
              </w:rPr>
              <w:t>1</w:t>
            </w:r>
            <w:r w:rsidR="005169AB" w:rsidRPr="00F00986">
              <w:rPr>
                <w:rFonts w:asciiTheme="minorHAnsi" w:hAnsiTheme="minorHAnsi"/>
                <w:b/>
                <w:lang w:val="fr-CH"/>
              </w:rPr>
              <w:t>er</w:t>
            </w:r>
            <w:r w:rsidR="005169AB" w:rsidRPr="00065BCB">
              <w:rPr>
                <w:rFonts w:asciiTheme="minorHAnsi" w:hAnsiTheme="minorHAnsi"/>
                <w:b/>
                <w:lang w:val="fr-CH"/>
              </w:rPr>
              <w:t xml:space="preserve"> juillet </w:t>
            </w:r>
            <w:r w:rsidRPr="00065BCB">
              <w:rPr>
                <w:rFonts w:asciiTheme="minorHAnsi" w:hAnsiTheme="minorHAnsi"/>
                <w:b/>
                <w:lang w:val="fr-CH"/>
              </w:rPr>
              <w:t>201</w:t>
            </w:r>
            <w:r w:rsidR="005169AB" w:rsidRPr="00065BCB">
              <w:rPr>
                <w:rFonts w:asciiTheme="minorHAnsi" w:hAnsiTheme="minorHAnsi"/>
                <w:b/>
                <w:lang w:val="fr-CH"/>
              </w:rPr>
              <w:t>6</w:t>
            </w:r>
          </w:p>
        </w:tc>
      </w:tr>
    </w:tbl>
    <w:p w:rsidR="00517A03" w:rsidRPr="00065BCB" w:rsidRDefault="00517A03" w:rsidP="00CE50DB">
      <w:pPr>
        <w:spacing w:before="200"/>
        <w:jc w:val="both"/>
        <w:rPr>
          <w:rFonts w:asciiTheme="minorHAnsi" w:hAnsiTheme="minorHAnsi"/>
          <w:lang w:val="fr-CH"/>
        </w:rPr>
      </w:pPr>
      <w:bookmarkStart w:id="1" w:name="StartTyping_F"/>
      <w:bookmarkEnd w:id="1"/>
      <w:r w:rsidRPr="00065BCB">
        <w:rPr>
          <w:rFonts w:asciiTheme="minorHAnsi" w:hAnsiTheme="minorHAnsi"/>
          <w:lang w:val="fr-CH"/>
        </w:rPr>
        <w:t>Madame, Monsieur,</w:t>
      </w:r>
    </w:p>
    <w:p w:rsidR="00204524" w:rsidRPr="00065BCB" w:rsidRDefault="00204524" w:rsidP="00CE50DB">
      <w:pPr>
        <w:spacing w:before="100"/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1</w:t>
      </w:r>
      <w:r w:rsidRPr="00065BCB">
        <w:rPr>
          <w:rFonts w:asciiTheme="minorHAnsi" w:hAnsiTheme="minorHAnsi"/>
          <w:bCs/>
          <w:lang w:val="fr-CH"/>
        </w:rPr>
        <w:tab/>
        <w:t>J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ai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honneur de vous informer qu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un atelier sur le thème </w:t>
      </w:r>
      <w:r w:rsidRPr="00065BCB">
        <w:rPr>
          <w:rFonts w:asciiTheme="minorHAnsi" w:hAnsiTheme="minorHAnsi"/>
          <w:b/>
          <w:lang w:val="fr-CH"/>
        </w:rPr>
        <w:t>"Infrastructure future de confiance et de savoir</w:t>
      </w:r>
      <w:r w:rsidR="0093002A" w:rsidRPr="00065BCB">
        <w:rPr>
          <w:rFonts w:asciiTheme="minorHAnsi" w:hAnsiTheme="minorHAnsi"/>
          <w:b/>
          <w:lang w:val="fr-CH"/>
        </w:rPr>
        <w:t>"</w:t>
      </w:r>
      <w:r w:rsidRPr="00065BCB">
        <w:rPr>
          <w:rFonts w:asciiTheme="minorHAnsi" w:hAnsiTheme="minorHAnsi"/>
          <w:b/>
          <w:lang w:val="fr-CH"/>
        </w:rPr>
        <w:t xml:space="preserve">, Phase </w:t>
      </w:r>
      <w:r w:rsidR="005169AB" w:rsidRPr="00065BCB">
        <w:rPr>
          <w:rFonts w:asciiTheme="minorHAnsi" w:hAnsiTheme="minorHAnsi"/>
          <w:b/>
          <w:lang w:val="fr-CH"/>
        </w:rPr>
        <w:t>2</w:t>
      </w:r>
      <w:r w:rsidRPr="00065BCB">
        <w:rPr>
          <w:rFonts w:asciiTheme="minorHAnsi" w:hAnsiTheme="minorHAnsi"/>
          <w:bCs/>
          <w:lang w:val="fr-CH"/>
        </w:rPr>
        <w:t xml:space="preserve"> aura lieu à Genève, au siège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UIT, le </w:t>
      </w:r>
      <w:r w:rsidR="005169AB" w:rsidRPr="00065BCB">
        <w:rPr>
          <w:rFonts w:asciiTheme="minorHAnsi" w:hAnsiTheme="minorHAnsi"/>
          <w:bCs/>
          <w:lang w:val="fr-CH"/>
        </w:rPr>
        <w:t>1</w:t>
      </w:r>
      <w:r w:rsidR="005169AB" w:rsidRPr="00F00986">
        <w:rPr>
          <w:rFonts w:asciiTheme="minorHAnsi" w:hAnsiTheme="minorHAnsi"/>
          <w:bCs/>
          <w:lang w:val="fr-CH"/>
        </w:rPr>
        <w:t>er</w:t>
      </w:r>
      <w:r w:rsidR="005169AB" w:rsidRPr="00065BCB">
        <w:rPr>
          <w:rFonts w:asciiTheme="minorHAnsi" w:hAnsiTheme="minorHAnsi"/>
          <w:bCs/>
          <w:lang w:val="fr-CH"/>
        </w:rPr>
        <w:t xml:space="preserve"> juillet </w:t>
      </w:r>
      <w:r w:rsidRPr="00065BCB">
        <w:rPr>
          <w:rFonts w:asciiTheme="minorHAnsi" w:hAnsiTheme="minorHAnsi"/>
          <w:bCs/>
          <w:lang w:val="fr-CH"/>
        </w:rPr>
        <w:t>201</w:t>
      </w:r>
      <w:r w:rsidR="005169AB" w:rsidRPr="00065BCB">
        <w:rPr>
          <w:rFonts w:asciiTheme="minorHAnsi" w:hAnsiTheme="minorHAnsi"/>
          <w:bCs/>
          <w:lang w:val="fr-CH"/>
        </w:rPr>
        <w:t>6</w:t>
      </w:r>
      <w:r w:rsidRPr="00065BCB">
        <w:rPr>
          <w:rFonts w:asciiTheme="minorHAnsi" w:hAnsiTheme="minorHAnsi"/>
          <w:bCs/>
          <w:lang w:val="fr-CH"/>
        </w:rPr>
        <w:t xml:space="preserve">, pendant </w:t>
      </w:r>
      <w:hyperlink r:id="rId11" w:history="1">
        <w:r w:rsidRPr="00F00986">
          <w:rPr>
            <w:rStyle w:val="Hyperlink"/>
            <w:rFonts w:asciiTheme="minorHAnsi" w:hAnsiTheme="minorHAnsi"/>
            <w:bCs/>
            <w:lang w:val="fr-CH"/>
          </w:rPr>
          <w:t>la réunion de la Commission d</w:t>
        </w:r>
        <w:r w:rsidR="00315CA2" w:rsidRPr="00F00986">
          <w:rPr>
            <w:rStyle w:val="Hyperlink"/>
            <w:rFonts w:asciiTheme="minorHAnsi" w:hAnsiTheme="minorHAnsi"/>
            <w:bCs/>
            <w:lang w:val="fr-CH"/>
          </w:rPr>
          <w:t>'</w:t>
        </w:r>
        <w:r w:rsidRPr="00F00986">
          <w:rPr>
            <w:rStyle w:val="Hyperlink"/>
            <w:rFonts w:asciiTheme="minorHAnsi" w:hAnsiTheme="minorHAnsi"/>
            <w:bCs/>
            <w:lang w:val="fr-CH"/>
          </w:rPr>
          <w:t>études</w:t>
        </w:r>
        <w:r w:rsidR="00AC675E" w:rsidRPr="00F00986">
          <w:rPr>
            <w:rStyle w:val="Hyperlink"/>
            <w:rFonts w:asciiTheme="minorHAnsi" w:hAnsiTheme="minorHAnsi"/>
            <w:bCs/>
            <w:lang w:val="fr-CH"/>
          </w:rPr>
          <w:t> </w:t>
        </w:r>
        <w:r w:rsidRPr="00F00986">
          <w:rPr>
            <w:rStyle w:val="Hyperlink"/>
            <w:rFonts w:asciiTheme="minorHAnsi" w:hAnsiTheme="minorHAnsi"/>
            <w:bCs/>
            <w:lang w:val="fr-CH"/>
          </w:rPr>
          <w:t>13 de l</w:t>
        </w:r>
        <w:r w:rsidR="00315CA2" w:rsidRPr="00F00986">
          <w:rPr>
            <w:rStyle w:val="Hyperlink"/>
            <w:rFonts w:asciiTheme="minorHAnsi" w:hAnsiTheme="minorHAnsi"/>
            <w:bCs/>
            <w:lang w:val="fr-CH"/>
          </w:rPr>
          <w:t>'</w:t>
        </w:r>
        <w:r w:rsidRPr="00F00986">
          <w:rPr>
            <w:rStyle w:val="Hyperlink"/>
            <w:rFonts w:asciiTheme="minorHAnsi" w:hAnsiTheme="minorHAnsi"/>
            <w:bCs/>
            <w:lang w:val="fr-CH"/>
          </w:rPr>
          <w:t>UIT-T</w:t>
        </w:r>
      </w:hyperlink>
      <w:r w:rsidRPr="00065BCB">
        <w:rPr>
          <w:rFonts w:asciiTheme="minorHAnsi" w:hAnsiTheme="minorHAnsi"/>
          <w:bCs/>
          <w:lang w:val="fr-CH"/>
        </w:rPr>
        <w:t xml:space="preserve"> qui se déroulera du </w:t>
      </w:r>
      <w:r w:rsidR="005169AB" w:rsidRPr="00065BCB">
        <w:rPr>
          <w:rFonts w:asciiTheme="minorHAnsi" w:hAnsiTheme="minorHAnsi"/>
          <w:bCs/>
          <w:lang w:val="fr-CH"/>
        </w:rPr>
        <w:t xml:space="preserve">27 juin </w:t>
      </w:r>
      <w:r w:rsidRPr="00065BCB">
        <w:rPr>
          <w:rFonts w:asciiTheme="minorHAnsi" w:hAnsiTheme="minorHAnsi"/>
          <w:bCs/>
          <w:lang w:val="fr-CH"/>
        </w:rPr>
        <w:t xml:space="preserve">au </w:t>
      </w:r>
      <w:r w:rsidR="005169AB" w:rsidRPr="00065BCB">
        <w:rPr>
          <w:rFonts w:asciiTheme="minorHAnsi" w:hAnsiTheme="minorHAnsi"/>
          <w:bCs/>
          <w:lang w:val="fr-CH"/>
        </w:rPr>
        <w:t xml:space="preserve">8 juillet </w:t>
      </w:r>
      <w:r w:rsidRPr="00065BCB">
        <w:rPr>
          <w:rFonts w:asciiTheme="minorHAnsi" w:hAnsiTheme="minorHAnsi"/>
          <w:bCs/>
          <w:lang w:val="fr-CH"/>
        </w:rPr>
        <w:t>201</w:t>
      </w:r>
      <w:r w:rsidR="005169AB" w:rsidRPr="00065BCB">
        <w:rPr>
          <w:rFonts w:asciiTheme="minorHAnsi" w:hAnsiTheme="minorHAnsi"/>
          <w:bCs/>
          <w:lang w:val="fr-CH"/>
        </w:rPr>
        <w:t>6</w:t>
      </w:r>
      <w:r w:rsidRPr="00065BCB">
        <w:rPr>
          <w:rFonts w:asciiTheme="minorHAnsi" w:hAnsiTheme="minorHAnsi"/>
          <w:bCs/>
          <w:lang w:val="fr-CH"/>
        </w:rPr>
        <w:t xml:space="preserve">. </w:t>
      </w:r>
    </w:p>
    <w:p w:rsidR="00AC675E" w:rsidRPr="00065BCB" w:rsidRDefault="00AC675E" w:rsidP="00CE50DB">
      <w:pPr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atelier s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ouvrira à 9 heures.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enregistrement des participants débutera à 8 h 30 à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entrée Montbrilla</w:t>
      </w:r>
      <w:r w:rsidR="00F00986">
        <w:rPr>
          <w:rFonts w:asciiTheme="minorHAnsi" w:hAnsiTheme="minorHAnsi"/>
          <w:bCs/>
          <w:lang w:val="fr-CH"/>
        </w:rPr>
        <w:t>nt. Les précisions relatives à la</w:t>
      </w:r>
      <w:r w:rsidRPr="00065BCB">
        <w:rPr>
          <w:rFonts w:asciiTheme="minorHAnsi" w:hAnsiTheme="minorHAnsi"/>
          <w:bCs/>
          <w:lang w:val="fr-CH"/>
        </w:rPr>
        <w:t xml:space="preserve"> salle de réunion seront affichées sur les écrans placés aux entrées du siège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UIT.</w:t>
      </w:r>
    </w:p>
    <w:p w:rsidR="00AC675E" w:rsidRPr="00065BCB" w:rsidRDefault="00AC675E" w:rsidP="00CE50DB">
      <w:pPr>
        <w:spacing w:before="100"/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2</w:t>
      </w:r>
      <w:r w:rsidRPr="00065BCB">
        <w:rPr>
          <w:rFonts w:asciiTheme="minorHAnsi" w:hAnsiTheme="minorHAnsi"/>
          <w:bCs/>
          <w:lang w:val="fr-CH"/>
        </w:rPr>
        <w:tab/>
        <w:t>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atelier se déroulera en anglais seulement.</w:t>
      </w:r>
    </w:p>
    <w:p w:rsidR="00AC675E" w:rsidRPr="00065BCB" w:rsidRDefault="00AC675E" w:rsidP="00CE50DB">
      <w:pPr>
        <w:spacing w:before="100"/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3</w:t>
      </w:r>
      <w:r w:rsidRPr="00065BCB">
        <w:rPr>
          <w:rFonts w:asciiTheme="minorHAnsi" w:hAnsiTheme="minorHAnsi"/>
          <w:bCs/>
          <w:lang w:val="fr-CH"/>
        </w:rPr>
        <w:tab/>
        <w:t>La participation est ouverte aux Etats Membres, aux Membres de Secteur, aux Associés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UIT et aux établissements universitaires participant aux travaux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UIT, ainsi qu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à toute personne issue d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un pays Membre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UIT qui souhaite contribuer aux travaux. Il peut s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agir de personnes qui sont aussi membres d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organisations internationales, régionales ou nationales. La participation à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atelier est gratuite</w:t>
      </w:r>
      <w:r w:rsidR="00F00986">
        <w:rPr>
          <w:rFonts w:asciiTheme="minorHAnsi" w:hAnsiTheme="minorHAnsi"/>
          <w:bCs/>
          <w:lang w:val="fr-CH"/>
        </w:rPr>
        <w:t>.</w:t>
      </w:r>
      <w:r w:rsidRPr="00065BCB">
        <w:rPr>
          <w:rFonts w:asciiTheme="minorHAnsi" w:hAnsiTheme="minorHAnsi"/>
          <w:bCs/>
          <w:lang w:val="fr-CH"/>
        </w:rPr>
        <w:t xml:space="preserve"> </w:t>
      </w:r>
      <w:r w:rsidR="00F00986">
        <w:rPr>
          <w:rFonts w:asciiTheme="minorHAnsi" w:hAnsiTheme="minorHAnsi"/>
          <w:bCs/>
          <w:lang w:val="fr-CH"/>
        </w:rPr>
        <w:t>A</w:t>
      </w:r>
      <w:r w:rsidRPr="00065BCB">
        <w:rPr>
          <w:rFonts w:asciiTheme="minorHAnsi" w:hAnsiTheme="minorHAnsi"/>
          <w:bCs/>
          <w:lang w:val="fr-CH"/>
        </w:rPr>
        <w:t>ucune bourse ne sera accordée.</w:t>
      </w:r>
    </w:p>
    <w:p w:rsidR="005169AB" w:rsidRPr="00065BCB" w:rsidRDefault="00AC675E" w:rsidP="00CE50DB">
      <w:pPr>
        <w:spacing w:before="100"/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4</w:t>
      </w:r>
      <w:r w:rsidRPr="00065BCB">
        <w:rPr>
          <w:rFonts w:asciiTheme="minorHAnsi" w:hAnsiTheme="minorHAnsi"/>
          <w:bCs/>
          <w:lang w:val="fr-CH"/>
        </w:rPr>
        <w:tab/>
        <w:t xml:space="preserve">Cet atelier offrira un cadre </w:t>
      </w:r>
      <w:r w:rsidR="00370E2C" w:rsidRPr="00065BCB">
        <w:rPr>
          <w:rFonts w:asciiTheme="minorHAnsi" w:hAnsiTheme="minorHAnsi"/>
          <w:bCs/>
          <w:lang w:val="fr-CH"/>
        </w:rPr>
        <w:t xml:space="preserve">pour </w:t>
      </w:r>
      <w:r w:rsidR="005169AB" w:rsidRPr="00065BCB">
        <w:rPr>
          <w:rFonts w:asciiTheme="minorHAnsi" w:hAnsiTheme="minorHAnsi"/>
          <w:bCs/>
          <w:lang w:val="fr-CH"/>
        </w:rPr>
        <w:t>poursuivre les discussions sur l</w:t>
      </w:r>
      <w:r w:rsidR="00370E2C" w:rsidRPr="00065BCB">
        <w:rPr>
          <w:rFonts w:asciiTheme="minorHAnsi" w:hAnsiTheme="minorHAnsi"/>
          <w:bCs/>
          <w:lang w:val="fr-CH"/>
        </w:rPr>
        <w:t>es</w:t>
      </w:r>
      <w:r w:rsidRPr="00065BCB">
        <w:rPr>
          <w:rFonts w:asciiTheme="minorHAnsi" w:hAnsiTheme="minorHAnsi"/>
          <w:bCs/>
          <w:lang w:val="fr-CH"/>
        </w:rPr>
        <w:t xml:space="preserve"> services TIC et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infrastructure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information </w:t>
      </w:r>
      <w:r w:rsidR="00370E2C" w:rsidRPr="00065BCB">
        <w:rPr>
          <w:rFonts w:asciiTheme="minorHAnsi" w:hAnsiTheme="minorHAnsi"/>
          <w:bCs/>
          <w:lang w:val="fr-CH"/>
        </w:rPr>
        <w:t>post</w:t>
      </w:r>
      <w:r w:rsidR="005169AB" w:rsidRPr="00065BCB">
        <w:rPr>
          <w:rFonts w:asciiTheme="minorHAnsi" w:hAnsiTheme="minorHAnsi"/>
          <w:bCs/>
          <w:lang w:val="fr-CH"/>
        </w:rPr>
        <w:t>-</w:t>
      </w:r>
      <w:r w:rsidR="00370E2C" w:rsidRPr="00065BCB">
        <w:rPr>
          <w:rFonts w:asciiTheme="minorHAnsi" w:hAnsiTheme="minorHAnsi"/>
          <w:bCs/>
          <w:lang w:val="fr-CH"/>
        </w:rPr>
        <w:t xml:space="preserve">convergence </w:t>
      </w:r>
      <w:r w:rsidRPr="00065BCB">
        <w:rPr>
          <w:rFonts w:asciiTheme="minorHAnsi" w:hAnsiTheme="minorHAnsi"/>
          <w:bCs/>
          <w:lang w:val="fr-CH"/>
        </w:rPr>
        <w:t>de demain</w:t>
      </w:r>
      <w:r w:rsidR="005169AB" w:rsidRPr="00065BCB">
        <w:rPr>
          <w:rFonts w:asciiTheme="minorHAnsi" w:hAnsiTheme="minorHAnsi"/>
          <w:bCs/>
          <w:lang w:val="fr-CH"/>
        </w:rPr>
        <w:t>,</w:t>
      </w:r>
      <w:r w:rsidRPr="00065BCB">
        <w:rPr>
          <w:rFonts w:asciiTheme="minorHAnsi" w:hAnsiTheme="minorHAnsi"/>
          <w:bCs/>
          <w:lang w:val="fr-CH"/>
        </w:rPr>
        <w:t xml:space="preserve"> </w:t>
      </w:r>
      <w:r w:rsidR="00671171">
        <w:rPr>
          <w:rFonts w:asciiTheme="minorHAnsi" w:hAnsiTheme="minorHAnsi"/>
          <w:bCs/>
          <w:lang w:val="fr-CH"/>
        </w:rPr>
        <w:t xml:space="preserve">discussions </w:t>
      </w:r>
      <w:r w:rsidR="005169AB" w:rsidRPr="00065BCB">
        <w:rPr>
          <w:rFonts w:asciiTheme="minorHAnsi" w:hAnsiTheme="minorHAnsi"/>
          <w:bCs/>
          <w:lang w:val="fr-CH"/>
        </w:rPr>
        <w:t>qui ont commencé lors de l'atelier d'une journée tenu le 24 avril 2015 au siège de l'UIT sur le thème "Infrastructure future de confiance et de savoir, Phase 1"</w:t>
      </w:r>
      <w:r w:rsidR="00671171">
        <w:rPr>
          <w:rFonts w:asciiTheme="minorHAnsi" w:hAnsiTheme="minorHAnsi"/>
          <w:bCs/>
          <w:lang w:val="fr-CH"/>
        </w:rPr>
        <w:t>.</w:t>
      </w:r>
    </w:p>
    <w:p w:rsidR="00AC675E" w:rsidRPr="00065BCB" w:rsidRDefault="00AC675E" w:rsidP="00CE50DB">
      <w:pPr>
        <w:spacing w:before="100"/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En conséquence,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atelier aura les objectifs suivants:</w:t>
      </w:r>
    </w:p>
    <w:p w:rsidR="00AC675E" w:rsidRPr="00065BCB" w:rsidRDefault="00A12A8C" w:rsidP="00CE50DB">
      <w:pPr>
        <w:pStyle w:val="enumlev1"/>
        <w:spacing w:before="60"/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>•</w:t>
      </w:r>
      <w:r w:rsidRPr="00065BCB">
        <w:rPr>
          <w:rFonts w:asciiTheme="minorHAnsi" w:hAnsiTheme="minorHAnsi"/>
          <w:lang w:val="fr-CH"/>
        </w:rPr>
        <w:tab/>
      </w:r>
      <w:r w:rsidR="005169AB" w:rsidRPr="00065BCB">
        <w:rPr>
          <w:rFonts w:asciiTheme="minorHAnsi" w:hAnsiTheme="minorHAnsi"/>
          <w:lang w:val="fr-CH"/>
        </w:rPr>
        <w:t xml:space="preserve">revoir </w:t>
      </w:r>
      <w:r w:rsidR="00AC675E" w:rsidRPr="00065BCB">
        <w:rPr>
          <w:rFonts w:asciiTheme="minorHAnsi" w:hAnsiTheme="minorHAnsi"/>
          <w:lang w:val="fr-CH"/>
        </w:rPr>
        <w:t>les priorités stratégiques et techniques</w:t>
      </w:r>
      <w:r w:rsidR="00370E2C" w:rsidRPr="00065BCB">
        <w:rPr>
          <w:rFonts w:asciiTheme="minorHAnsi" w:hAnsiTheme="minorHAnsi"/>
          <w:lang w:val="fr-CH"/>
        </w:rPr>
        <w:t xml:space="preserve"> </w:t>
      </w:r>
      <w:r w:rsidR="00F4573B" w:rsidRPr="00065BCB">
        <w:rPr>
          <w:rFonts w:asciiTheme="minorHAnsi" w:hAnsiTheme="minorHAnsi"/>
          <w:lang w:val="fr-CH"/>
        </w:rPr>
        <w:t xml:space="preserve">en ce qui concerne </w:t>
      </w:r>
      <w:r w:rsidR="00AC675E" w:rsidRPr="00065BCB">
        <w:rPr>
          <w:rFonts w:asciiTheme="minorHAnsi" w:hAnsiTheme="minorHAnsi"/>
          <w:lang w:val="fr-CH"/>
        </w:rPr>
        <w:t>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 xml:space="preserve">infrastructure </w:t>
      </w:r>
      <w:r w:rsidR="0037135B" w:rsidRPr="00065BCB">
        <w:rPr>
          <w:rFonts w:asciiTheme="minorHAnsi" w:hAnsiTheme="minorHAnsi"/>
          <w:lang w:val="fr-CH"/>
        </w:rPr>
        <w:t xml:space="preserve">et les services </w:t>
      </w:r>
      <w:r w:rsidR="00AC675E" w:rsidRPr="00065BCB">
        <w:rPr>
          <w:rFonts w:asciiTheme="minorHAnsi" w:hAnsiTheme="minorHAnsi"/>
          <w:lang w:val="fr-CH"/>
        </w:rPr>
        <w:t>TIC de demain</w:t>
      </w:r>
      <w:r w:rsidR="0037135B" w:rsidRPr="00065BCB">
        <w:rPr>
          <w:rFonts w:asciiTheme="minorHAnsi" w:hAnsiTheme="minorHAnsi"/>
          <w:lang w:val="fr-CH"/>
        </w:rPr>
        <w:t xml:space="preserve"> du point de vue de la confiance</w:t>
      </w:r>
      <w:r w:rsidR="00AC675E" w:rsidRPr="00065BCB">
        <w:rPr>
          <w:rFonts w:asciiTheme="minorHAnsi" w:hAnsiTheme="minorHAnsi"/>
          <w:lang w:val="fr-CH"/>
        </w:rPr>
        <w:t>;</w:t>
      </w:r>
    </w:p>
    <w:p w:rsidR="00AC675E" w:rsidRPr="00065BCB" w:rsidRDefault="00A12A8C" w:rsidP="00CE50DB">
      <w:pPr>
        <w:pStyle w:val="enumlev1"/>
        <w:spacing w:before="60"/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>•</w:t>
      </w:r>
      <w:r w:rsidRPr="00065BCB">
        <w:rPr>
          <w:rFonts w:asciiTheme="minorHAnsi" w:hAnsiTheme="minorHAnsi"/>
          <w:lang w:val="fr-CH"/>
        </w:rPr>
        <w:tab/>
      </w:r>
      <w:r w:rsidR="00F4573B" w:rsidRPr="00065BCB">
        <w:rPr>
          <w:rFonts w:asciiTheme="minorHAnsi" w:hAnsiTheme="minorHAnsi"/>
          <w:lang w:val="fr-CH"/>
        </w:rPr>
        <w:t xml:space="preserve">présenter de manière didactique ce qu'on entend par "confiance" et par "assurer la confiance" 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en ce qui concerne l'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 xml:space="preserve">infrastructure 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et les s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>ervices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 xml:space="preserve"> TIC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>;</w:t>
      </w:r>
    </w:p>
    <w:p w:rsidR="00AC675E" w:rsidRPr="00065BCB" w:rsidRDefault="00A12A8C" w:rsidP="00CE50DB">
      <w:pPr>
        <w:pStyle w:val="enumlev1"/>
        <w:spacing w:before="60"/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lastRenderedPageBreak/>
        <w:t>•</w:t>
      </w:r>
      <w:r w:rsidRPr="00065BCB">
        <w:rPr>
          <w:rFonts w:asciiTheme="minorHAnsi" w:hAnsiTheme="minorHAnsi"/>
          <w:lang w:val="fr-CH"/>
        </w:rPr>
        <w:tab/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mieux faire connaître les principa</w:t>
      </w:r>
      <w:r w:rsidR="00EE3361">
        <w:rPr>
          <w:rFonts w:ascii="Calibri" w:hAnsi="Calibri" w:cs="Segoe UI"/>
          <w:color w:val="000000"/>
          <w:szCs w:val="24"/>
          <w:lang w:val="fr-CH"/>
        </w:rPr>
        <w:t>les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 xml:space="preserve"> </w:t>
      </w:r>
      <w:r w:rsidR="00EE3361">
        <w:rPr>
          <w:rFonts w:ascii="Calibri" w:hAnsi="Calibri" w:cs="Segoe UI"/>
          <w:color w:val="000000"/>
          <w:szCs w:val="24"/>
          <w:lang w:val="fr-CH"/>
        </w:rPr>
        <w:t>question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s techniques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 xml:space="preserve">, 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 xml:space="preserve">de politique générale et de 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>go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u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 xml:space="preserve">vernance </w:t>
      </w:r>
      <w:r w:rsidR="00EE3361">
        <w:rPr>
          <w:rFonts w:ascii="Calibri" w:hAnsi="Calibri" w:cs="Segoe UI"/>
          <w:color w:val="000000"/>
          <w:szCs w:val="24"/>
          <w:lang w:val="fr-CH"/>
        </w:rPr>
        <w:t>de manière à ce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 xml:space="preserve"> que l'in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 xml:space="preserve">frastructure 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 xml:space="preserve">et les 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 xml:space="preserve">services </w:t>
      </w:r>
      <w:r w:rsidR="00F4573B" w:rsidRPr="00065BCB">
        <w:rPr>
          <w:rFonts w:ascii="Calibri" w:hAnsi="Calibri" w:cs="Segoe UI"/>
          <w:color w:val="000000"/>
          <w:szCs w:val="24"/>
          <w:lang w:val="fr-CH"/>
        </w:rPr>
        <w:t>TIC soient fiables</w:t>
      </w:r>
      <w:r w:rsidR="0037135B" w:rsidRPr="0037135B">
        <w:rPr>
          <w:rFonts w:ascii="Calibri" w:hAnsi="Calibri" w:cs="Segoe UI"/>
          <w:color w:val="000000"/>
          <w:szCs w:val="24"/>
          <w:lang w:val="fr-CH"/>
        </w:rPr>
        <w:t>;</w:t>
      </w:r>
    </w:p>
    <w:p w:rsidR="00AC675E" w:rsidRPr="00065BCB" w:rsidRDefault="00A12A8C" w:rsidP="00CE50DB">
      <w:pPr>
        <w:pStyle w:val="enumlev1"/>
        <w:spacing w:before="60"/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>•</w:t>
      </w:r>
      <w:r w:rsidRPr="00065BCB">
        <w:rPr>
          <w:rFonts w:asciiTheme="minorHAnsi" w:hAnsiTheme="minorHAnsi"/>
          <w:lang w:val="fr-CH"/>
        </w:rPr>
        <w:tab/>
      </w:r>
      <w:r w:rsidR="003C0826" w:rsidRPr="00065BCB">
        <w:rPr>
          <w:rFonts w:asciiTheme="minorHAnsi" w:hAnsiTheme="minorHAnsi"/>
          <w:lang w:val="fr-CH"/>
        </w:rPr>
        <w:t xml:space="preserve">faire le point sur la normalisation concernant la confiance </w:t>
      </w:r>
      <w:r w:rsidR="003C0826" w:rsidRPr="00065BCB">
        <w:rPr>
          <w:rFonts w:ascii="Calibri" w:hAnsi="Calibri" w:cs="Segoe UI"/>
          <w:color w:val="000000"/>
          <w:szCs w:val="24"/>
          <w:lang w:val="fr-CH"/>
        </w:rPr>
        <w:t xml:space="preserve">et fournir un aperçu des travaux de l'UIT dans ce domaine tout en recensant les priorités pour les activités de normalisation </w:t>
      </w:r>
      <w:r w:rsidR="00864620" w:rsidRPr="00065BCB">
        <w:rPr>
          <w:rFonts w:ascii="Calibri" w:hAnsi="Calibri" w:cs="Segoe UI"/>
          <w:color w:val="000000"/>
          <w:szCs w:val="24"/>
          <w:lang w:val="fr-CH"/>
        </w:rPr>
        <w:t>qui seront menées lors de la prochaine période d'études</w:t>
      </w:r>
      <w:r w:rsidR="0037135B" w:rsidRPr="00065BCB">
        <w:rPr>
          <w:rFonts w:ascii="Calibri" w:hAnsi="Calibri" w:cs="Segoe UI"/>
          <w:color w:val="000000"/>
          <w:szCs w:val="24"/>
          <w:lang w:val="fr-CH"/>
        </w:rPr>
        <w:t>.</w:t>
      </w:r>
    </w:p>
    <w:p w:rsidR="00AC675E" w:rsidRPr="00065BCB" w:rsidRDefault="00AC675E" w:rsidP="00CE50DB">
      <w:pPr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Cet atelier s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adresse </w:t>
      </w:r>
      <w:r w:rsidR="00A46E9C" w:rsidRPr="00065BCB">
        <w:rPr>
          <w:rFonts w:asciiTheme="minorHAnsi" w:hAnsiTheme="minorHAnsi"/>
          <w:bCs/>
          <w:lang w:val="fr-CH"/>
        </w:rPr>
        <w:t>aussi bien aux</w:t>
      </w:r>
      <w:r w:rsidRPr="00065BCB">
        <w:rPr>
          <w:rFonts w:asciiTheme="minorHAnsi" w:hAnsiTheme="minorHAnsi"/>
          <w:bCs/>
          <w:lang w:val="fr-CH"/>
        </w:rPr>
        <w:t xml:space="preserve"> profanes s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intéressant à ce </w:t>
      </w:r>
      <w:r w:rsidR="00864620" w:rsidRPr="00065BCB">
        <w:rPr>
          <w:rFonts w:asciiTheme="minorHAnsi" w:hAnsiTheme="minorHAnsi"/>
          <w:bCs/>
          <w:lang w:val="fr-CH"/>
        </w:rPr>
        <w:t xml:space="preserve">sujet </w:t>
      </w:r>
      <w:r w:rsidRPr="00065BCB">
        <w:rPr>
          <w:rFonts w:asciiTheme="minorHAnsi" w:hAnsiTheme="minorHAnsi"/>
          <w:bCs/>
          <w:lang w:val="fr-CH"/>
        </w:rPr>
        <w:t>qu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aux spé</w:t>
      </w:r>
      <w:r w:rsidR="00FF131C" w:rsidRPr="00065BCB">
        <w:rPr>
          <w:rFonts w:asciiTheme="minorHAnsi" w:hAnsiTheme="minorHAnsi"/>
          <w:bCs/>
          <w:lang w:val="fr-CH"/>
        </w:rPr>
        <w:t xml:space="preserve">cialistes </w:t>
      </w:r>
      <w:r w:rsidR="00864620" w:rsidRPr="00065BCB">
        <w:rPr>
          <w:rFonts w:asciiTheme="minorHAnsi" w:hAnsiTheme="minorHAnsi"/>
          <w:bCs/>
          <w:lang w:val="fr-CH"/>
        </w:rPr>
        <w:t>du domaine désireux de contribuer aux travaux à l'avenir</w:t>
      </w:r>
      <w:r w:rsidR="00CD2E66" w:rsidRPr="00065BCB">
        <w:rPr>
          <w:rFonts w:asciiTheme="minorHAnsi" w:hAnsiTheme="minorHAnsi"/>
          <w:bCs/>
          <w:lang w:val="fr-CH"/>
        </w:rPr>
        <w:t>.</w:t>
      </w:r>
    </w:p>
    <w:p w:rsidR="00AC675E" w:rsidRPr="00065BCB" w:rsidRDefault="00AC675E" w:rsidP="00CE50DB">
      <w:pPr>
        <w:jc w:val="both"/>
        <w:rPr>
          <w:rFonts w:asciiTheme="minorHAnsi" w:hAnsiTheme="minorHAnsi"/>
          <w:b/>
          <w:lang w:val="fr-CH"/>
        </w:rPr>
      </w:pPr>
      <w:r w:rsidRPr="00065BCB">
        <w:rPr>
          <w:rFonts w:asciiTheme="minorHAnsi" w:hAnsiTheme="minorHAnsi"/>
          <w:bCs/>
          <w:lang w:val="fr-CH"/>
        </w:rPr>
        <w:t>5</w:t>
      </w:r>
      <w:r w:rsidRPr="00065BCB">
        <w:rPr>
          <w:rFonts w:asciiTheme="minorHAnsi" w:hAnsiTheme="minorHAnsi"/>
          <w:bCs/>
          <w:lang w:val="fr-CH"/>
        </w:rPr>
        <w:tab/>
      </w:r>
      <w:r w:rsidR="00864620" w:rsidRPr="00065BCB">
        <w:rPr>
          <w:rFonts w:asciiTheme="minorHAnsi" w:hAnsiTheme="minorHAnsi"/>
          <w:bCs/>
          <w:lang w:val="fr-CH"/>
        </w:rPr>
        <w:t xml:space="preserve">Un </w:t>
      </w:r>
      <w:r w:rsidR="00004621">
        <w:rPr>
          <w:rFonts w:ascii="Calibri" w:hAnsi="Calibri"/>
          <w:lang w:val="fr-CH"/>
        </w:rPr>
        <w:t>projet de programme de</w:t>
      </w:r>
      <w:r w:rsidR="00864620" w:rsidRPr="00065BCB">
        <w:rPr>
          <w:rFonts w:ascii="Calibri" w:hAnsi="Calibri"/>
          <w:lang w:val="fr-CH"/>
        </w:rPr>
        <w:t xml:space="preserve"> l'atelier sera mis à disposition sur le site web à l'adresse: </w:t>
      </w:r>
      <w:hyperlink r:id="rId12" w:history="1">
        <w:r w:rsidR="00864620" w:rsidRPr="00065BCB">
          <w:rPr>
            <w:rFonts w:ascii="Calibri" w:hAnsi="Calibri"/>
            <w:color w:val="0000FF"/>
            <w:u w:val="single"/>
            <w:lang w:val="fr-CH"/>
          </w:rPr>
          <w:t>http://www.itu.int/en/ITU-T/Workshops-and-Seminars/01072016/Pages/default.aspx</w:t>
        </w:r>
      </w:hyperlink>
      <w:r w:rsidR="00864620" w:rsidRPr="00065BCB">
        <w:rPr>
          <w:rFonts w:asciiTheme="minorHAnsi" w:hAnsiTheme="minorHAnsi"/>
          <w:bCs/>
          <w:lang w:val="fr-CH"/>
        </w:rPr>
        <w:t xml:space="preserve">. </w:t>
      </w:r>
      <w:r w:rsidRPr="00065BCB">
        <w:rPr>
          <w:rFonts w:asciiTheme="minorHAnsi" w:hAnsiTheme="minorHAnsi"/>
          <w:bCs/>
          <w:lang w:val="fr-CH"/>
        </w:rPr>
        <w:t>Ce site web sera actualisé à mesure que parviendront des informations nouvelles ou modifiées. Les participants sont priés de consulter régulièrement le site pour prendre connaissance des dernières informations.</w:t>
      </w:r>
    </w:p>
    <w:p w:rsidR="00AC675E" w:rsidRPr="00065BCB" w:rsidRDefault="00AC675E" w:rsidP="00CE50DB">
      <w:pPr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bCs/>
          <w:lang w:val="fr-CH"/>
        </w:rPr>
        <w:t>6</w:t>
      </w:r>
      <w:r w:rsidRPr="00065BCB">
        <w:rPr>
          <w:rFonts w:asciiTheme="minorHAnsi" w:hAnsiTheme="minorHAnsi"/>
          <w:bCs/>
          <w:lang w:val="fr-CH"/>
        </w:rPr>
        <w:tab/>
        <w:t>Des équipements de réseau local sans fil sont à la disposition des délégués dans les principaux espaces de conférence de</w:t>
      </w:r>
      <w:r w:rsidR="00FF131C" w:rsidRPr="00065BCB">
        <w:rPr>
          <w:rFonts w:asciiTheme="minorHAnsi" w:hAnsiTheme="minorHAnsi"/>
          <w:bCs/>
          <w:lang w:val="fr-CH"/>
        </w:rPr>
        <w:t xml:space="preserve">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="00FF131C" w:rsidRPr="00065BCB">
        <w:rPr>
          <w:rFonts w:asciiTheme="minorHAnsi" w:hAnsiTheme="minorHAnsi"/>
          <w:bCs/>
          <w:lang w:val="fr-CH"/>
        </w:rPr>
        <w:t>UIT</w:t>
      </w:r>
      <w:r w:rsidRPr="00065BCB">
        <w:rPr>
          <w:rFonts w:asciiTheme="minorHAnsi" w:hAnsiTheme="minorHAnsi"/>
          <w:bCs/>
          <w:lang w:val="fr-CH"/>
        </w:rPr>
        <w:t>. Vous trouverez de plus amples renseignements sur le site web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UIT-T</w:t>
      </w:r>
      <w:r w:rsidRPr="00065BCB">
        <w:rPr>
          <w:rFonts w:asciiTheme="minorHAnsi" w:hAnsiTheme="minorHAnsi"/>
          <w:lang w:val="fr-CH"/>
        </w:rPr>
        <w:t xml:space="preserve"> (</w:t>
      </w:r>
      <w:hyperlink r:id="rId13" w:history="1">
        <w:r w:rsidRPr="00065BCB">
          <w:rPr>
            <w:rStyle w:val="Hyperlink"/>
            <w:rFonts w:asciiTheme="minorHAnsi" w:hAnsiTheme="minorHAnsi" w:cstheme="minorBidi"/>
            <w:lang w:val="fr-CH"/>
          </w:rPr>
          <w:t>http://www.itu.int/ITU-T/edh/faqs-support.html</w:t>
        </w:r>
      </w:hyperlink>
      <w:r w:rsidRPr="00065BCB">
        <w:rPr>
          <w:rFonts w:asciiTheme="minorHAnsi" w:hAnsiTheme="minorHAnsi"/>
          <w:lang w:val="fr-CH"/>
        </w:rPr>
        <w:t>).</w:t>
      </w:r>
    </w:p>
    <w:p w:rsidR="00864620" w:rsidRPr="00065BCB" w:rsidRDefault="00864620" w:rsidP="00CE50DB">
      <w:pPr>
        <w:jc w:val="both"/>
        <w:rPr>
          <w:rFonts w:asciiTheme="minorHAnsi" w:hAnsiTheme="minorHAnsi"/>
          <w:b/>
          <w:lang w:val="fr-CH"/>
        </w:rPr>
      </w:pPr>
      <w:r w:rsidRPr="00065BCB">
        <w:rPr>
          <w:rFonts w:asciiTheme="minorHAnsi" w:hAnsiTheme="minorHAnsi"/>
          <w:bCs/>
          <w:lang w:val="fr-CH"/>
        </w:rPr>
        <w:t>7</w:t>
      </w:r>
      <w:r w:rsidR="00AC675E" w:rsidRPr="00065BCB">
        <w:rPr>
          <w:rFonts w:asciiTheme="minorHAnsi" w:hAnsiTheme="minorHAnsi"/>
          <w:lang w:val="fr-CH"/>
        </w:rPr>
        <w:tab/>
      </w:r>
      <w:r w:rsidR="00AC675E" w:rsidRPr="00065BCB">
        <w:rPr>
          <w:rFonts w:asciiTheme="minorHAnsi" w:hAnsiTheme="minorHAnsi"/>
          <w:bCs/>
          <w:lang w:val="fr-CH"/>
        </w:rPr>
        <w:t>Afin de permettre au TSB de prendre les dispositions nécessaires concernant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="00AC675E" w:rsidRPr="00065BCB">
        <w:rPr>
          <w:rFonts w:asciiTheme="minorHAnsi" w:hAnsiTheme="minorHAnsi"/>
          <w:bCs/>
          <w:lang w:val="fr-CH"/>
        </w:rPr>
        <w:t>organisation de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="00AC675E" w:rsidRPr="00065BCB">
        <w:rPr>
          <w:rFonts w:asciiTheme="minorHAnsi" w:hAnsiTheme="minorHAnsi"/>
          <w:bCs/>
          <w:lang w:val="fr-CH"/>
        </w:rPr>
        <w:t>atelier, je vous saurais gré de bien vouloir vous inscrire au moyen du formulaire en ligne</w:t>
      </w:r>
      <w:r w:rsidR="00AC675E" w:rsidRPr="00065BCB">
        <w:rPr>
          <w:rFonts w:asciiTheme="minorHAnsi" w:hAnsiTheme="minorHAnsi"/>
          <w:lang w:val="fr-CH"/>
        </w:rPr>
        <w:t xml:space="preserve"> (</w:t>
      </w:r>
      <w:hyperlink r:id="rId14" w:history="1">
        <w:r w:rsidRPr="00065BCB">
          <w:rPr>
            <w:rFonts w:ascii="Calibri" w:hAnsi="Calibri"/>
            <w:color w:val="0000FF"/>
            <w:u w:val="single"/>
            <w:lang w:val="fr-CH"/>
          </w:rPr>
          <w:t>http://www.itu.int/en/ITU-T/Workshops-and-Seminars/01072016/Pages/default.aspx</w:t>
        </w:r>
      </w:hyperlink>
      <w:r w:rsidR="00AC675E" w:rsidRPr="00065BCB">
        <w:rPr>
          <w:rFonts w:asciiTheme="minorHAnsi" w:hAnsiTheme="minorHAnsi"/>
          <w:lang w:val="fr-CH"/>
        </w:rPr>
        <w:t xml:space="preserve">) </w:t>
      </w:r>
      <w:r w:rsidR="00AC675E" w:rsidRPr="00065BCB">
        <w:rPr>
          <w:rFonts w:asciiTheme="minorHAnsi" w:hAnsiTheme="minorHAnsi"/>
          <w:bCs/>
          <w:lang w:val="fr-CH"/>
        </w:rPr>
        <w:t xml:space="preserve">dès que possible, et </w:t>
      </w:r>
      <w:r w:rsidR="00AC675E" w:rsidRPr="00065BCB">
        <w:rPr>
          <w:rFonts w:asciiTheme="minorHAnsi" w:hAnsiTheme="minorHAnsi"/>
          <w:b/>
          <w:lang w:val="fr-CH"/>
        </w:rPr>
        <w:t xml:space="preserve">au plus tard le </w:t>
      </w:r>
      <w:r w:rsidRPr="00065BCB">
        <w:rPr>
          <w:rFonts w:asciiTheme="minorHAnsi" w:hAnsiTheme="minorHAnsi"/>
          <w:b/>
          <w:lang w:val="fr-CH"/>
        </w:rPr>
        <w:t xml:space="preserve">21 juin </w:t>
      </w:r>
      <w:r w:rsidR="00AC675E" w:rsidRPr="00065BCB">
        <w:rPr>
          <w:rFonts w:asciiTheme="minorHAnsi" w:hAnsiTheme="minorHAnsi"/>
          <w:b/>
          <w:lang w:val="fr-CH"/>
        </w:rPr>
        <w:t>201</w:t>
      </w:r>
      <w:r w:rsidRPr="00065BCB">
        <w:rPr>
          <w:rFonts w:asciiTheme="minorHAnsi" w:hAnsiTheme="minorHAnsi"/>
          <w:b/>
          <w:lang w:val="fr-CH"/>
        </w:rPr>
        <w:t>6</w:t>
      </w:r>
      <w:r w:rsidR="00AC675E" w:rsidRPr="00065BCB">
        <w:rPr>
          <w:rFonts w:asciiTheme="minorHAnsi" w:hAnsiTheme="minorHAnsi"/>
          <w:b/>
          <w:lang w:val="fr-CH"/>
        </w:rPr>
        <w:t>. Veuillez noter que l</w:t>
      </w:r>
      <w:r w:rsidR="00315CA2" w:rsidRPr="00065BCB">
        <w:rPr>
          <w:rFonts w:asciiTheme="minorHAnsi" w:hAnsiTheme="minorHAnsi"/>
          <w:b/>
          <w:lang w:val="fr-CH"/>
        </w:rPr>
        <w:t>'</w:t>
      </w:r>
      <w:r w:rsidR="00AC675E" w:rsidRPr="00065BCB">
        <w:rPr>
          <w:rFonts w:asciiTheme="minorHAnsi" w:hAnsiTheme="minorHAnsi"/>
          <w:b/>
          <w:lang w:val="fr-CH"/>
        </w:rPr>
        <w:t xml:space="preserve">inscription préalable des participants aux ateliers se fait exclusivement </w:t>
      </w:r>
      <w:r w:rsidR="00AC675E" w:rsidRPr="00004621">
        <w:rPr>
          <w:rFonts w:asciiTheme="minorHAnsi" w:hAnsiTheme="minorHAnsi"/>
          <w:b/>
          <w:i/>
          <w:iCs/>
          <w:lang w:val="fr-CH"/>
        </w:rPr>
        <w:t>en ligne</w:t>
      </w:r>
      <w:r w:rsidR="00AC675E" w:rsidRPr="00065BCB">
        <w:rPr>
          <w:rFonts w:asciiTheme="minorHAnsi" w:hAnsiTheme="minorHAnsi"/>
          <w:b/>
          <w:lang w:val="fr-CH"/>
        </w:rPr>
        <w:t xml:space="preserve">. </w:t>
      </w:r>
    </w:p>
    <w:p w:rsidR="00AC675E" w:rsidRPr="00065BCB" w:rsidRDefault="00864620" w:rsidP="00CE50DB">
      <w:pPr>
        <w:jc w:val="both"/>
        <w:rPr>
          <w:rFonts w:asciiTheme="minorHAnsi" w:hAnsiTheme="minorHAnsi"/>
          <w:bCs/>
          <w:lang w:val="fr-CH"/>
        </w:rPr>
      </w:pPr>
      <w:r w:rsidRPr="00065BCB">
        <w:rPr>
          <w:rFonts w:asciiTheme="minorHAnsi" w:hAnsiTheme="minorHAnsi"/>
          <w:bCs/>
          <w:lang w:val="fr-CH"/>
        </w:rPr>
        <w:t>8</w:t>
      </w:r>
      <w:r w:rsidRPr="00065BCB">
        <w:rPr>
          <w:rFonts w:asciiTheme="minorHAnsi" w:hAnsiTheme="minorHAnsi"/>
          <w:bCs/>
          <w:lang w:val="fr-CH"/>
        </w:rPr>
        <w:tab/>
        <w:t xml:space="preserve">Il sera possible de </w:t>
      </w:r>
      <w:r w:rsidR="00AC675E" w:rsidRPr="00065BCB">
        <w:rPr>
          <w:rFonts w:asciiTheme="minorHAnsi" w:hAnsiTheme="minorHAnsi"/>
          <w:bCs/>
          <w:lang w:val="fr-CH"/>
        </w:rPr>
        <w:t>particip</w:t>
      </w:r>
      <w:r w:rsidRPr="00065BCB">
        <w:rPr>
          <w:rFonts w:asciiTheme="minorHAnsi" w:hAnsiTheme="minorHAnsi"/>
          <w:bCs/>
          <w:lang w:val="fr-CH"/>
        </w:rPr>
        <w:t xml:space="preserve">er </w:t>
      </w:r>
      <w:r w:rsidR="00AC675E" w:rsidRPr="00065BCB">
        <w:rPr>
          <w:rFonts w:asciiTheme="minorHAnsi" w:hAnsiTheme="minorHAnsi"/>
          <w:bCs/>
          <w:lang w:val="fr-CH"/>
        </w:rPr>
        <w:t xml:space="preserve">à distance. Des informations détaillées seront </w:t>
      </w:r>
      <w:r w:rsidRPr="00065BCB">
        <w:rPr>
          <w:rFonts w:asciiTheme="minorHAnsi" w:hAnsiTheme="minorHAnsi"/>
          <w:bCs/>
          <w:lang w:val="fr-CH"/>
        </w:rPr>
        <w:t xml:space="preserve">publiées </w:t>
      </w:r>
      <w:r w:rsidR="00AC675E" w:rsidRPr="00065BCB">
        <w:rPr>
          <w:rFonts w:asciiTheme="minorHAnsi" w:hAnsiTheme="minorHAnsi"/>
          <w:bCs/>
          <w:lang w:val="fr-CH"/>
        </w:rPr>
        <w:t>sur l</w:t>
      </w:r>
      <w:r w:rsidR="00004621">
        <w:rPr>
          <w:rFonts w:asciiTheme="minorHAnsi" w:hAnsiTheme="minorHAnsi"/>
          <w:bCs/>
          <w:lang w:val="fr-CH"/>
        </w:rPr>
        <w:t>a</w:t>
      </w:r>
      <w:r w:rsidR="00AC675E" w:rsidRPr="00065BCB">
        <w:rPr>
          <w:rFonts w:asciiTheme="minorHAnsi" w:hAnsiTheme="minorHAnsi"/>
          <w:bCs/>
          <w:lang w:val="fr-CH"/>
        </w:rPr>
        <w:t xml:space="preserve"> </w:t>
      </w:r>
      <w:r w:rsidR="00004621">
        <w:rPr>
          <w:rFonts w:asciiTheme="minorHAnsi" w:hAnsiTheme="minorHAnsi"/>
          <w:bCs/>
          <w:lang w:val="fr-CH"/>
        </w:rPr>
        <w:t xml:space="preserve">page </w:t>
      </w:r>
      <w:r w:rsidR="00AC675E" w:rsidRPr="00065BCB">
        <w:rPr>
          <w:rFonts w:asciiTheme="minorHAnsi" w:hAnsiTheme="minorHAnsi"/>
          <w:bCs/>
          <w:lang w:val="fr-CH"/>
        </w:rPr>
        <w:t xml:space="preserve">web de </w:t>
      </w:r>
      <w:r w:rsidRPr="00065BCB">
        <w:rPr>
          <w:rFonts w:asciiTheme="minorHAnsi" w:hAnsiTheme="minorHAnsi"/>
          <w:bCs/>
          <w:lang w:val="fr-CH"/>
        </w:rPr>
        <w:t>la manifestation</w:t>
      </w:r>
      <w:r w:rsidR="00AC675E" w:rsidRPr="00065BCB">
        <w:rPr>
          <w:rFonts w:asciiTheme="minorHAnsi" w:hAnsiTheme="minorHAnsi"/>
          <w:bCs/>
          <w:lang w:val="fr-CH"/>
        </w:rPr>
        <w:t>.</w:t>
      </w:r>
    </w:p>
    <w:p w:rsidR="00AC675E" w:rsidRPr="00065BCB" w:rsidRDefault="00AC675E" w:rsidP="00CE50DB">
      <w:pPr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bCs/>
          <w:lang w:val="fr-CH"/>
        </w:rPr>
        <w:t>9</w:t>
      </w:r>
      <w:r w:rsidRPr="00065BCB">
        <w:rPr>
          <w:rFonts w:asciiTheme="minorHAnsi" w:hAnsiTheme="minorHAnsi"/>
          <w:bCs/>
          <w:lang w:val="fr-CH"/>
        </w:rPr>
        <w:tab/>
        <w:t>Je vous rappelle que, pour les ressortissants de certains pays,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entrée et le séjour, quelle qu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en soit la durée, sur le territoire de la Suisse sont soumis à l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>obtention d</w:t>
      </w:r>
      <w:r w:rsidR="00315CA2" w:rsidRPr="00065BCB">
        <w:rPr>
          <w:rFonts w:asciiTheme="minorHAnsi" w:hAnsiTheme="minorHAnsi"/>
          <w:bCs/>
          <w:lang w:val="fr-CH"/>
        </w:rPr>
        <w:t>'</w:t>
      </w:r>
      <w:r w:rsidRPr="00065BCB">
        <w:rPr>
          <w:rFonts w:asciiTheme="minorHAnsi" w:hAnsiTheme="minorHAnsi"/>
          <w:bCs/>
          <w:lang w:val="fr-CH"/>
        </w:rPr>
        <w:t xml:space="preserve">un visa. </w:t>
      </w:r>
      <w:r w:rsidRPr="00065BCB">
        <w:rPr>
          <w:rFonts w:asciiTheme="minorHAnsi" w:hAnsiTheme="minorHAnsi"/>
          <w:b/>
          <w:lang w:val="fr-CH"/>
        </w:rPr>
        <w:t>Ce visa doit être demandé au moins quatre (4) semaines avant le début de l</w:t>
      </w:r>
      <w:r w:rsidR="00315CA2" w:rsidRPr="00065BCB">
        <w:rPr>
          <w:rFonts w:asciiTheme="minorHAnsi" w:hAnsiTheme="minorHAnsi"/>
          <w:b/>
          <w:lang w:val="fr-CH"/>
        </w:rPr>
        <w:t>'</w:t>
      </w:r>
      <w:r w:rsidRPr="00065BCB">
        <w:rPr>
          <w:rFonts w:asciiTheme="minorHAnsi" w:hAnsiTheme="minorHAnsi"/>
          <w:b/>
          <w:lang w:val="fr-CH"/>
        </w:rPr>
        <w:t>atelier</w:t>
      </w:r>
      <w:r w:rsidRPr="00065BCB">
        <w:rPr>
          <w:rFonts w:asciiTheme="minorHAnsi" w:hAnsiTheme="minorHAnsi"/>
          <w:bCs/>
          <w:lang w:val="fr-CH"/>
        </w:rPr>
        <w:t xml:space="preserve"> et obtenu auprès de la représentation de la Suisse (ambassade ou consulat) dans votre pays ou, à défaut, dans le pays le plus proche de votre pays de départ.</w:t>
      </w:r>
    </w:p>
    <w:p w:rsidR="00AC675E" w:rsidRPr="00004621" w:rsidRDefault="00864620" w:rsidP="00CE50DB">
      <w:pPr>
        <w:spacing w:before="80"/>
        <w:jc w:val="both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>10</w:t>
      </w:r>
      <w:r w:rsidRPr="00065BCB">
        <w:rPr>
          <w:rFonts w:asciiTheme="minorHAnsi" w:hAnsiTheme="minorHAnsi"/>
          <w:lang w:val="fr-CH"/>
        </w:rPr>
        <w:tab/>
      </w:r>
      <w:r w:rsidR="00AC675E" w:rsidRPr="00065BCB">
        <w:rPr>
          <w:rFonts w:asciiTheme="minorHAnsi" w:hAnsiTheme="minorHAnsi"/>
          <w:lang w:val="fr-CH"/>
        </w:rPr>
        <w:t xml:space="preserve">En cas de problème pour des </w:t>
      </w:r>
      <w:r w:rsidR="00AC675E" w:rsidRPr="00065BCB">
        <w:rPr>
          <w:rFonts w:asciiTheme="minorHAnsi" w:hAnsiTheme="minorHAnsi"/>
          <w:b/>
          <w:bCs/>
          <w:lang w:val="fr-CH"/>
        </w:rPr>
        <w:t>Etats Membres</w:t>
      </w:r>
      <w:r w:rsidR="00AC675E" w:rsidRPr="00065BCB">
        <w:rPr>
          <w:rFonts w:asciiTheme="minorHAnsi" w:hAnsiTheme="minorHAnsi"/>
          <w:lang w:val="fr-CH"/>
        </w:rPr>
        <w:t>, des</w:t>
      </w:r>
      <w:r w:rsidR="00AC675E" w:rsidRPr="00065BCB">
        <w:rPr>
          <w:rFonts w:asciiTheme="minorHAnsi" w:hAnsiTheme="minorHAnsi"/>
          <w:b/>
          <w:bCs/>
          <w:lang w:val="fr-CH"/>
        </w:rPr>
        <w:t xml:space="preserve"> Membres de Secteur </w:t>
      </w:r>
      <w:r w:rsidR="00AC675E" w:rsidRPr="00065BCB">
        <w:rPr>
          <w:rFonts w:asciiTheme="minorHAnsi" w:hAnsiTheme="minorHAnsi"/>
          <w:lang w:val="fr-CH"/>
        </w:rPr>
        <w:t>et des</w:t>
      </w:r>
      <w:r w:rsidR="00AC675E" w:rsidRPr="00065BCB">
        <w:rPr>
          <w:rFonts w:asciiTheme="minorHAnsi" w:hAnsiTheme="minorHAnsi"/>
          <w:b/>
          <w:bCs/>
          <w:lang w:val="fr-CH"/>
        </w:rPr>
        <w:t xml:space="preserve"> Associés de l</w:t>
      </w:r>
      <w:r w:rsidR="00315CA2" w:rsidRPr="00065BCB">
        <w:rPr>
          <w:rFonts w:asciiTheme="minorHAnsi" w:hAnsiTheme="minorHAnsi"/>
          <w:b/>
          <w:bCs/>
          <w:lang w:val="fr-CH"/>
        </w:rPr>
        <w:t>'</w:t>
      </w:r>
      <w:r w:rsidR="00AC675E" w:rsidRPr="00065BCB">
        <w:rPr>
          <w:rFonts w:asciiTheme="minorHAnsi" w:hAnsiTheme="minorHAnsi"/>
          <w:b/>
          <w:bCs/>
          <w:lang w:val="fr-CH"/>
        </w:rPr>
        <w:t xml:space="preserve">UIT </w:t>
      </w:r>
      <w:r w:rsidR="00AC675E" w:rsidRPr="00065BCB">
        <w:rPr>
          <w:rFonts w:asciiTheme="minorHAnsi" w:hAnsiTheme="minorHAnsi"/>
          <w:lang w:val="fr-CH"/>
        </w:rPr>
        <w:t xml:space="preserve">ou des </w:t>
      </w:r>
      <w:r w:rsidR="00AC675E" w:rsidRPr="00065BCB">
        <w:rPr>
          <w:rFonts w:asciiTheme="minorHAnsi" w:hAnsiTheme="minorHAnsi"/>
          <w:b/>
          <w:bCs/>
          <w:lang w:val="fr-CH"/>
        </w:rPr>
        <w:t>établissements universitaires participant aux travaux de l</w:t>
      </w:r>
      <w:r w:rsidR="00315CA2" w:rsidRPr="00065BCB">
        <w:rPr>
          <w:rFonts w:asciiTheme="minorHAnsi" w:hAnsiTheme="minorHAnsi"/>
          <w:b/>
          <w:bCs/>
          <w:lang w:val="fr-CH"/>
        </w:rPr>
        <w:t>'</w:t>
      </w:r>
      <w:r w:rsidR="00AC675E" w:rsidRPr="00065BCB">
        <w:rPr>
          <w:rFonts w:asciiTheme="minorHAnsi" w:hAnsiTheme="minorHAnsi"/>
          <w:b/>
          <w:bCs/>
          <w:lang w:val="fr-CH"/>
        </w:rPr>
        <w:t>UIT</w:t>
      </w:r>
      <w:r w:rsidR="00AC675E" w:rsidRPr="00065BCB">
        <w:rPr>
          <w:rFonts w:asciiTheme="minorHAnsi" w:hAnsiTheme="minorHAnsi"/>
          <w:lang w:val="fr-CH"/>
        </w:rPr>
        <w:t>, et sur demande officielle de leur part au TSB,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Union peut intervenir auprès des autorités suisses compétentes pour faciliter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 xml:space="preserve">émission du visa mais uniquement pendant la période de </w:t>
      </w:r>
      <w:r w:rsidR="00AC675E" w:rsidRPr="00065BCB">
        <w:rPr>
          <w:rFonts w:asciiTheme="minorHAnsi" w:hAnsiTheme="minorHAnsi"/>
          <w:b/>
          <w:bCs/>
          <w:lang w:val="fr-CH"/>
        </w:rPr>
        <w:t>quatre</w:t>
      </w:r>
      <w:r w:rsidR="00AC675E" w:rsidRPr="00065BCB">
        <w:rPr>
          <w:rFonts w:asciiTheme="minorHAnsi" w:hAnsiTheme="minorHAnsi"/>
          <w:lang w:val="fr-CH"/>
        </w:rPr>
        <w:t xml:space="preserve"> semaines susmentionnée. Cette demande se fait par lettre officielle de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administration ou de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entité que vous représentez. Cette lettre doit préciser le nom et les fonctions, la date de naissance, le numéro ainsi que la date de délivrance et d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expiration du passeport de la (des) personne(s) pour laquelle (lesquelles) le (les) visa(s) est (sont) demandé(s), et être accompagnée d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une copie de la notification de confirmation d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inscription approuvée pour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>atelier en question de l</w:t>
      </w:r>
      <w:r w:rsidR="00315CA2" w:rsidRPr="00065BCB">
        <w:rPr>
          <w:rFonts w:asciiTheme="minorHAnsi" w:hAnsiTheme="minorHAnsi"/>
          <w:lang w:val="fr-CH"/>
        </w:rPr>
        <w:t>'</w:t>
      </w:r>
      <w:r w:rsidR="00AC675E" w:rsidRPr="00065BCB">
        <w:rPr>
          <w:rFonts w:asciiTheme="minorHAnsi" w:hAnsiTheme="minorHAnsi"/>
          <w:lang w:val="fr-CH"/>
        </w:rPr>
        <w:t xml:space="preserve">UIT-T. Elle doit être envoyée au TSB, avec la mention </w:t>
      </w:r>
      <w:r w:rsidR="00AC675E" w:rsidRPr="00065BCB">
        <w:rPr>
          <w:rFonts w:asciiTheme="minorHAnsi" w:hAnsiTheme="minorHAnsi"/>
          <w:b/>
          <w:bCs/>
          <w:lang w:val="fr-CH"/>
        </w:rPr>
        <w:t>"demande de visa"</w:t>
      </w:r>
      <w:r w:rsidR="00AC675E" w:rsidRPr="00065BCB">
        <w:rPr>
          <w:rFonts w:asciiTheme="minorHAnsi" w:hAnsiTheme="minorHAnsi"/>
          <w:lang w:val="fr-CH"/>
        </w:rPr>
        <w:t>, par télécopie (N°: +41 22 730 5853) ou par courrier électronique (</w:t>
      </w:r>
      <w:hyperlink r:id="rId15" w:history="1">
        <w:r w:rsidR="00AC675E" w:rsidRPr="00065BCB">
          <w:rPr>
            <w:rStyle w:val="Hyperlink"/>
            <w:rFonts w:asciiTheme="minorHAnsi" w:hAnsiTheme="minorHAnsi"/>
            <w:lang w:val="fr-CH"/>
          </w:rPr>
          <w:t>tsbreg@itu.int</w:t>
        </w:r>
      </w:hyperlink>
      <w:r w:rsidR="00AC675E" w:rsidRPr="00065BCB">
        <w:rPr>
          <w:rFonts w:asciiTheme="minorHAnsi" w:hAnsiTheme="minorHAnsi"/>
          <w:lang w:val="fr-CH"/>
        </w:rPr>
        <w:t>).</w:t>
      </w:r>
      <w:r w:rsidR="00004621">
        <w:rPr>
          <w:rFonts w:asciiTheme="minorHAnsi" w:hAnsiTheme="minorHAnsi"/>
          <w:lang w:val="fr-CH"/>
        </w:rPr>
        <w:t xml:space="preserve"> 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Veuillez également noter que l</w:t>
      </w:r>
      <w:r w:rsidR="00315CA2" w:rsidRPr="00065BCB">
        <w:rPr>
          <w:rFonts w:asciiTheme="minorHAnsi" w:hAnsiTheme="minorHAnsi"/>
          <w:b/>
          <w:bCs/>
          <w:u w:val="single"/>
          <w:lang w:val="fr-CH"/>
        </w:rPr>
        <w:t>'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UIT peut prêter assistance uniquement aux représentants des Etats Membres de l</w:t>
      </w:r>
      <w:r w:rsidR="00315CA2" w:rsidRPr="00065BCB">
        <w:rPr>
          <w:rFonts w:asciiTheme="minorHAnsi" w:hAnsiTheme="minorHAnsi"/>
          <w:b/>
          <w:bCs/>
          <w:u w:val="single"/>
          <w:lang w:val="fr-CH"/>
        </w:rPr>
        <w:t>'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UIT, des Membres de Secteur de l</w:t>
      </w:r>
      <w:r w:rsidR="00315CA2" w:rsidRPr="00065BCB">
        <w:rPr>
          <w:rFonts w:asciiTheme="minorHAnsi" w:hAnsiTheme="minorHAnsi"/>
          <w:b/>
          <w:bCs/>
          <w:u w:val="single"/>
          <w:lang w:val="fr-CH"/>
        </w:rPr>
        <w:t>'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UIT, des Associés de l</w:t>
      </w:r>
      <w:r w:rsidR="00315CA2" w:rsidRPr="00065BCB">
        <w:rPr>
          <w:rFonts w:asciiTheme="minorHAnsi" w:hAnsiTheme="minorHAnsi"/>
          <w:b/>
          <w:bCs/>
          <w:u w:val="single"/>
          <w:lang w:val="fr-CH"/>
        </w:rPr>
        <w:t>'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UIT et des établissements universitaires participant aux travaux de l</w:t>
      </w:r>
      <w:r w:rsidR="00315CA2" w:rsidRPr="00065BCB">
        <w:rPr>
          <w:rFonts w:asciiTheme="minorHAnsi" w:hAnsiTheme="minorHAnsi"/>
          <w:b/>
          <w:bCs/>
          <w:u w:val="single"/>
          <w:lang w:val="fr-CH"/>
        </w:rPr>
        <w:t>'</w:t>
      </w:r>
      <w:r w:rsidR="00AC675E" w:rsidRPr="00065BCB">
        <w:rPr>
          <w:rFonts w:asciiTheme="minorHAnsi" w:hAnsiTheme="minorHAnsi"/>
          <w:b/>
          <w:bCs/>
          <w:u w:val="single"/>
          <w:lang w:val="fr-CH"/>
        </w:rPr>
        <w:t>UIT</w:t>
      </w:r>
      <w:r w:rsidR="00AC675E" w:rsidRPr="00065BCB">
        <w:rPr>
          <w:rFonts w:asciiTheme="minorHAnsi" w:hAnsiTheme="minorHAnsi"/>
          <w:b/>
          <w:bCs/>
          <w:lang w:val="fr-CH"/>
        </w:rPr>
        <w:t>.</w:t>
      </w:r>
    </w:p>
    <w:p w:rsidR="00AC675E" w:rsidRPr="00065BCB" w:rsidRDefault="00AC675E" w:rsidP="000F318D">
      <w:pPr>
        <w:keepNext/>
        <w:keepLines/>
        <w:spacing w:before="80"/>
        <w:rPr>
          <w:rFonts w:asciiTheme="minorHAnsi" w:hAnsiTheme="minorHAnsi"/>
          <w:lang w:val="fr-CH"/>
        </w:rPr>
      </w:pPr>
      <w:bookmarkStart w:id="2" w:name="_GoBack"/>
      <w:bookmarkEnd w:id="2"/>
      <w:r w:rsidRPr="00065BCB">
        <w:rPr>
          <w:rFonts w:asciiTheme="minorHAnsi" w:hAnsiTheme="minorHAnsi"/>
          <w:lang w:val="fr-CH"/>
        </w:rPr>
        <w:t>Veuillez agréer, Madame, Monsieur, l</w:t>
      </w:r>
      <w:r w:rsidR="00315CA2" w:rsidRPr="00065BCB">
        <w:rPr>
          <w:rFonts w:asciiTheme="minorHAnsi" w:hAnsiTheme="minorHAnsi"/>
          <w:lang w:val="fr-CH"/>
        </w:rPr>
        <w:t>'</w:t>
      </w:r>
      <w:r w:rsidRPr="00065BCB">
        <w:rPr>
          <w:rFonts w:asciiTheme="minorHAnsi" w:hAnsiTheme="minorHAnsi"/>
          <w:lang w:val="fr-CH"/>
        </w:rPr>
        <w:t>assurance de ma considération distinguée.</w:t>
      </w:r>
    </w:p>
    <w:p w:rsidR="00CE50DB" w:rsidRDefault="00CE50DB" w:rsidP="00CE50DB">
      <w:pPr>
        <w:keepNext/>
        <w:keepLines/>
        <w:spacing w:before="0"/>
        <w:ind w:right="-284"/>
        <w:rPr>
          <w:rFonts w:asciiTheme="minorHAnsi" w:hAnsiTheme="minorHAnsi"/>
          <w:lang w:val="fr-CH"/>
        </w:rPr>
      </w:pPr>
    </w:p>
    <w:p w:rsidR="00CE50DB" w:rsidRDefault="00CE50DB" w:rsidP="00CE50DB">
      <w:pPr>
        <w:keepNext/>
        <w:keepLines/>
        <w:spacing w:before="0"/>
        <w:ind w:right="-284"/>
        <w:rPr>
          <w:rFonts w:asciiTheme="minorHAnsi" w:hAnsiTheme="minorHAnsi"/>
          <w:lang w:val="fr-CH"/>
        </w:rPr>
      </w:pPr>
    </w:p>
    <w:p w:rsidR="001F32AA" w:rsidRPr="00065BCB" w:rsidRDefault="00423C21" w:rsidP="00CE50DB">
      <w:pPr>
        <w:keepNext/>
        <w:keepLines/>
        <w:spacing w:before="360"/>
        <w:ind w:right="-284"/>
        <w:rPr>
          <w:rFonts w:asciiTheme="minorHAnsi" w:hAnsiTheme="minorHAnsi"/>
          <w:lang w:val="fr-CH"/>
        </w:rPr>
      </w:pPr>
      <w:r w:rsidRPr="00065BCB">
        <w:rPr>
          <w:rFonts w:asciiTheme="minorHAnsi" w:hAnsiTheme="minorHAnsi"/>
          <w:lang w:val="fr-CH"/>
        </w:rPr>
        <w:t>Chaesub Lee</w:t>
      </w:r>
      <w:r w:rsidR="00517A03" w:rsidRPr="00065BCB">
        <w:rPr>
          <w:rFonts w:asciiTheme="minorHAnsi" w:hAnsiTheme="minorHAnsi"/>
          <w:lang w:val="fr-CH"/>
        </w:rPr>
        <w:br/>
        <w:t>Directeur du Bureau de la</w:t>
      </w:r>
      <w:r w:rsidR="00B313FC" w:rsidRPr="00065BCB">
        <w:rPr>
          <w:rFonts w:asciiTheme="minorHAnsi" w:hAnsiTheme="minorHAnsi"/>
          <w:lang w:val="fr-CH"/>
        </w:rPr>
        <w:t xml:space="preserve"> </w:t>
      </w:r>
      <w:r w:rsidR="00517A03" w:rsidRPr="00065BCB">
        <w:rPr>
          <w:rFonts w:asciiTheme="minorHAnsi" w:hAnsiTheme="minorHAnsi"/>
          <w:lang w:val="fr-CH"/>
        </w:rPr>
        <w:t>normalisation</w:t>
      </w:r>
      <w:r w:rsidR="00B313FC" w:rsidRPr="00065BCB">
        <w:rPr>
          <w:rFonts w:asciiTheme="minorHAnsi" w:hAnsiTheme="minorHAnsi"/>
          <w:lang w:val="fr-CH"/>
        </w:rPr>
        <w:br/>
      </w:r>
      <w:r w:rsidR="00517A03" w:rsidRPr="00065BCB">
        <w:rPr>
          <w:rFonts w:asciiTheme="minorHAnsi" w:hAnsiTheme="minorHAnsi"/>
          <w:lang w:val="fr-CH"/>
        </w:rPr>
        <w:t>des télécommunications</w:t>
      </w:r>
    </w:p>
    <w:sectPr w:rsidR="001F32AA" w:rsidRPr="00065BCB" w:rsidSect="00CE50DB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134" w:right="1089" w:bottom="567" w:left="1089" w:header="567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67" w:rsidRDefault="00F91B67">
      <w:r>
        <w:separator/>
      </w:r>
    </w:p>
  </w:endnote>
  <w:endnote w:type="continuationSeparator" w:id="0">
    <w:p w:rsidR="00F91B67" w:rsidRDefault="00F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20" w:rsidRPr="00A26F01" w:rsidRDefault="006E4A20" w:rsidP="006E4A20">
    <w:pPr>
      <w:pStyle w:val="Footer"/>
      <w:rPr>
        <w:rFonts w:asciiTheme="minorHAnsi" w:hAnsiTheme="minorHAnsi"/>
        <w:sz w:val="16"/>
        <w:szCs w:val="16"/>
        <w:lang w:val="fr-CH"/>
      </w:rPr>
    </w:pPr>
    <w:r w:rsidRPr="00A26F01">
      <w:rPr>
        <w:rFonts w:asciiTheme="minorHAnsi" w:hAnsiTheme="minorHAnsi"/>
        <w:sz w:val="16"/>
        <w:szCs w:val="16"/>
        <w:lang w:val="fr-CH"/>
      </w:rPr>
      <w:t>ITU-T\BUREAU\CIRC\225F.DOC</w:t>
    </w:r>
  </w:p>
  <w:p w:rsidR="004C040D" w:rsidRPr="006E4A20" w:rsidRDefault="004C040D" w:rsidP="006E4A2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A" w:rsidRPr="0093002A" w:rsidRDefault="0093002A" w:rsidP="0093002A">
    <w:pPr>
      <w:pStyle w:val="FirstFooter"/>
      <w:ind w:left="-397" w:right="-397"/>
      <w:jc w:val="center"/>
      <w:rPr>
        <w:rFonts w:ascii="Calibri" w:hAnsi="Calibri"/>
        <w:szCs w:val="18"/>
        <w:lang w:val="fr-CH"/>
      </w:rPr>
    </w:pPr>
    <w:r w:rsidRPr="00A101AC">
      <w:rPr>
        <w:rFonts w:ascii="Calibri" w:hAnsi="Calibri"/>
        <w:szCs w:val="18"/>
        <w:lang w:val="fr-CH"/>
      </w:rPr>
      <w:t xml:space="preserve">International </w:t>
    </w:r>
    <w:proofErr w:type="spellStart"/>
    <w:r w:rsidRPr="00A101AC">
      <w:rPr>
        <w:rFonts w:ascii="Calibri" w:hAnsi="Calibri"/>
        <w:szCs w:val="18"/>
        <w:lang w:val="fr-CH"/>
      </w:rPr>
      <w:t>Telecommunication</w:t>
    </w:r>
    <w:proofErr w:type="spellEnd"/>
    <w:r w:rsidRPr="00A101AC">
      <w:rPr>
        <w:rFonts w:ascii="Calibri" w:hAnsi="Calibri"/>
        <w:szCs w:val="18"/>
        <w:lang w:val="fr-CH"/>
      </w:rPr>
      <w:t xml:space="preserve"> Union • Place des Nations • CH</w:t>
    </w:r>
    <w:r w:rsidRPr="00A101AC">
      <w:rPr>
        <w:rFonts w:ascii="Calibri" w:hAnsi="Calibri"/>
        <w:szCs w:val="18"/>
        <w:lang w:val="fr-CH"/>
      </w:rPr>
      <w:noBreakHyphen/>
    </w:r>
    <w:r>
      <w:rPr>
        <w:rFonts w:ascii="Calibri" w:hAnsi="Calibri"/>
        <w:szCs w:val="18"/>
        <w:lang w:val="fr-CH"/>
      </w:rPr>
      <w:t xml:space="preserve">1211 Geneva 20 • </w:t>
    </w:r>
    <w:proofErr w:type="spellStart"/>
    <w:r>
      <w:rPr>
        <w:rFonts w:ascii="Calibri" w:hAnsi="Calibri"/>
        <w:szCs w:val="18"/>
        <w:lang w:val="fr-CH"/>
      </w:rPr>
      <w:t>Switzerland</w:t>
    </w:r>
    <w:proofErr w:type="spellEnd"/>
    <w:r>
      <w:rPr>
        <w:rFonts w:ascii="Calibri" w:hAnsi="Calibri"/>
        <w:szCs w:val="18"/>
        <w:lang w:val="fr-CH"/>
      </w:rPr>
      <w:t xml:space="preserve"> </w:t>
    </w:r>
    <w:r>
      <w:rPr>
        <w:rFonts w:ascii="Calibri" w:hAnsi="Calibri"/>
        <w:szCs w:val="18"/>
        <w:lang w:val="fr-CH"/>
      </w:rPr>
      <w:br/>
      <w:t>Té</w:t>
    </w:r>
    <w:r w:rsidRPr="00A101AC">
      <w:rPr>
        <w:rFonts w:ascii="Calibri" w:hAnsi="Calibri"/>
        <w:szCs w:val="18"/>
        <w:lang w:val="fr-CH"/>
      </w:rPr>
      <w:t>l: +41 22 730 5111 • Fax: +41 22 733 7256 / 5545</w:t>
    </w:r>
    <w:r>
      <w:rPr>
        <w:rFonts w:ascii="Calibri" w:hAnsi="Calibri"/>
        <w:szCs w:val="18"/>
        <w:lang w:val="fr-CH"/>
      </w:rPr>
      <w:t xml:space="preserve"> • Courriel</w:t>
    </w:r>
    <w:r w:rsidRPr="00A101AC">
      <w:rPr>
        <w:rFonts w:ascii="Calibri" w:hAnsi="Calibri"/>
        <w:szCs w:val="18"/>
        <w:lang w:val="fr-CH"/>
      </w:rPr>
      <w:t xml:space="preserve">: </w:t>
    </w:r>
    <w:hyperlink r:id="rId1" w:history="1">
      <w:r w:rsidRPr="00A101AC">
        <w:rPr>
          <w:rStyle w:val="Hyperlink"/>
          <w:rFonts w:ascii="Calibri" w:hAnsi="Calibri"/>
          <w:szCs w:val="18"/>
          <w:lang w:val="fr-CH"/>
        </w:rPr>
        <w:t>itumail@itu.int</w:t>
      </w:r>
    </w:hyperlink>
    <w:r w:rsidRPr="00A101AC">
      <w:rPr>
        <w:rStyle w:val="Hyperlink"/>
        <w:rFonts w:ascii="Calibri" w:hAnsi="Calibri"/>
        <w:szCs w:val="18"/>
        <w:lang w:val="fr-CH"/>
      </w:rPr>
      <w:t xml:space="preserve"> / bdtmail@itu.int</w:t>
    </w:r>
    <w:r w:rsidRPr="00A101AC">
      <w:rPr>
        <w:rFonts w:ascii="Calibri" w:hAnsi="Calibri"/>
        <w:szCs w:val="18"/>
        <w:lang w:val="fr-CH"/>
      </w:rPr>
      <w:t xml:space="preserve"> • </w:t>
    </w:r>
    <w:hyperlink r:id="rId2" w:history="1">
      <w:r w:rsidRPr="00A101AC">
        <w:rPr>
          <w:rStyle w:val="Hyperlink"/>
          <w:rFonts w:ascii="Calibri" w:hAnsi="Calibri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67" w:rsidRDefault="00F91B67">
      <w:r>
        <w:t>____________________</w:t>
      </w:r>
    </w:p>
  </w:footnote>
  <w:footnote w:type="continuationSeparator" w:id="0">
    <w:p w:rsidR="00F91B67" w:rsidRDefault="00F9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26748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4C040D" w:rsidRPr="00625E85" w:rsidRDefault="00625E85">
        <w:pPr>
          <w:pStyle w:val="Header"/>
          <w:rPr>
            <w:rFonts w:asciiTheme="minorHAnsi" w:hAnsiTheme="minorHAnsi"/>
            <w:sz w:val="18"/>
            <w:szCs w:val="18"/>
          </w:rPr>
        </w:pPr>
        <w:r w:rsidRPr="00625E85">
          <w:rPr>
            <w:rFonts w:asciiTheme="minorHAnsi" w:hAnsiTheme="minorHAnsi"/>
            <w:sz w:val="18"/>
            <w:szCs w:val="18"/>
          </w:rPr>
          <w:t xml:space="preserve">- </w:t>
        </w:r>
        <w:r w:rsidR="004C040D" w:rsidRPr="00625E85">
          <w:rPr>
            <w:rFonts w:asciiTheme="minorHAnsi" w:hAnsiTheme="minorHAnsi"/>
            <w:sz w:val="18"/>
            <w:szCs w:val="18"/>
          </w:rPr>
          <w:fldChar w:fldCharType="begin"/>
        </w:r>
        <w:r w:rsidR="004C040D" w:rsidRPr="00625E8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4C040D" w:rsidRPr="00625E85">
          <w:rPr>
            <w:rFonts w:asciiTheme="minorHAnsi" w:hAnsiTheme="minorHAnsi"/>
            <w:sz w:val="18"/>
            <w:szCs w:val="18"/>
          </w:rPr>
          <w:fldChar w:fldCharType="separate"/>
        </w:r>
        <w:r w:rsidR="006C2C6B">
          <w:rPr>
            <w:rFonts w:asciiTheme="minorHAnsi" w:hAnsiTheme="minorHAnsi"/>
            <w:noProof/>
            <w:sz w:val="18"/>
            <w:szCs w:val="18"/>
          </w:rPr>
          <w:t>2</w:t>
        </w:r>
        <w:r w:rsidR="004C040D" w:rsidRPr="00625E85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625E85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4C040D" w:rsidRDefault="004C0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1F32AA" w:rsidRDefault="001F32AA" w:rsidP="004C040D">
    <w:pPr>
      <w:pStyle w:val="Header"/>
      <w:rPr>
        <w:rFonts w:asciiTheme="minorHAnsi" w:hAnsiTheme="minorHAnsi"/>
        <w:sz w:val="18"/>
        <w:szCs w:val="18"/>
      </w:rPr>
    </w:pPr>
  </w:p>
  <w:p w:rsidR="001F32AA" w:rsidRPr="001F32AA" w:rsidRDefault="001F32AA">
    <w:pPr>
      <w:pStyle w:val="Head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6946897"/>
    <w:multiLevelType w:val="hybridMultilevel"/>
    <w:tmpl w:val="7510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67"/>
    <w:rsid w:val="000039EE"/>
    <w:rsid w:val="00004621"/>
    <w:rsid w:val="00005622"/>
    <w:rsid w:val="0002519E"/>
    <w:rsid w:val="00035B43"/>
    <w:rsid w:val="00063508"/>
    <w:rsid w:val="00065BCB"/>
    <w:rsid w:val="000758B3"/>
    <w:rsid w:val="000B0D96"/>
    <w:rsid w:val="000B59D8"/>
    <w:rsid w:val="000C1F6B"/>
    <w:rsid w:val="000C56BE"/>
    <w:rsid w:val="000F318D"/>
    <w:rsid w:val="001026FD"/>
    <w:rsid w:val="001077FD"/>
    <w:rsid w:val="00115DD7"/>
    <w:rsid w:val="00167472"/>
    <w:rsid w:val="00167F92"/>
    <w:rsid w:val="00173738"/>
    <w:rsid w:val="001957F8"/>
    <w:rsid w:val="001B79A3"/>
    <w:rsid w:val="001E2FCC"/>
    <w:rsid w:val="001F32AA"/>
    <w:rsid w:val="0020026F"/>
    <w:rsid w:val="00204524"/>
    <w:rsid w:val="00207338"/>
    <w:rsid w:val="0021303A"/>
    <w:rsid w:val="002152A3"/>
    <w:rsid w:val="003131F0"/>
    <w:rsid w:val="0031597F"/>
    <w:rsid w:val="00315CA2"/>
    <w:rsid w:val="00333A80"/>
    <w:rsid w:val="00344F51"/>
    <w:rsid w:val="00364E95"/>
    <w:rsid w:val="00370E2C"/>
    <w:rsid w:val="0037135B"/>
    <w:rsid w:val="00372875"/>
    <w:rsid w:val="003B1E80"/>
    <w:rsid w:val="003B66E8"/>
    <w:rsid w:val="003C0826"/>
    <w:rsid w:val="003C1A12"/>
    <w:rsid w:val="00401C8D"/>
    <w:rsid w:val="004033F1"/>
    <w:rsid w:val="00414B0C"/>
    <w:rsid w:val="00423C21"/>
    <w:rsid w:val="004257AC"/>
    <w:rsid w:val="0043711B"/>
    <w:rsid w:val="004A3DA9"/>
    <w:rsid w:val="004B732E"/>
    <w:rsid w:val="004C040D"/>
    <w:rsid w:val="004D51F4"/>
    <w:rsid w:val="004D64E0"/>
    <w:rsid w:val="004E1F0A"/>
    <w:rsid w:val="005107C0"/>
    <w:rsid w:val="0051210D"/>
    <w:rsid w:val="005136D2"/>
    <w:rsid w:val="005169AB"/>
    <w:rsid w:val="00517A03"/>
    <w:rsid w:val="005A3DD9"/>
    <w:rsid w:val="005B1DFC"/>
    <w:rsid w:val="00601682"/>
    <w:rsid w:val="00625E79"/>
    <w:rsid w:val="00625E85"/>
    <w:rsid w:val="006333F7"/>
    <w:rsid w:val="006427A1"/>
    <w:rsid w:val="00644741"/>
    <w:rsid w:val="006520BC"/>
    <w:rsid w:val="00671171"/>
    <w:rsid w:val="00687911"/>
    <w:rsid w:val="00697BC1"/>
    <w:rsid w:val="006A6FFE"/>
    <w:rsid w:val="006C2C6B"/>
    <w:rsid w:val="006C5A91"/>
    <w:rsid w:val="006E4A20"/>
    <w:rsid w:val="00716BBC"/>
    <w:rsid w:val="007321BC"/>
    <w:rsid w:val="00752EB3"/>
    <w:rsid w:val="00760063"/>
    <w:rsid w:val="00775E4B"/>
    <w:rsid w:val="0079553B"/>
    <w:rsid w:val="00795679"/>
    <w:rsid w:val="007A40FE"/>
    <w:rsid w:val="00810105"/>
    <w:rsid w:val="008157E0"/>
    <w:rsid w:val="00854E1D"/>
    <w:rsid w:val="00864620"/>
    <w:rsid w:val="00887FA6"/>
    <w:rsid w:val="008A1DD9"/>
    <w:rsid w:val="008C4397"/>
    <w:rsid w:val="008C465A"/>
    <w:rsid w:val="008F2C9B"/>
    <w:rsid w:val="00923712"/>
    <w:rsid w:val="00923CD6"/>
    <w:rsid w:val="0093002A"/>
    <w:rsid w:val="00935AA8"/>
    <w:rsid w:val="00971C9A"/>
    <w:rsid w:val="00977E3C"/>
    <w:rsid w:val="009D51FA"/>
    <w:rsid w:val="009F1E23"/>
    <w:rsid w:val="00A12A8C"/>
    <w:rsid w:val="00A15179"/>
    <w:rsid w:val="00A26F01"/>
    <w:rsid w:val="00A46E9C"/>
    <w:rsid w:val="00A51537"/>
    <w:rsid w:val="00A5280F"/>
    <w:rsid w:val="00A60FC1"/>
    <w:rsid w:val="00A622E5"/>
    <w:rsid w:val="00A97C37"/>
    <w:rsid w:val="00AC37B5"/>
    <w:rsid w:val="00AC675E"/>
    <w:rsid w:val="00AC75CB"/>
    <w:rsid w:val="00AD752F"/>
    <w:rsid w:val="00AF08A4"/>
    <w:rsid w:val="00AF2B85"/>
    <w:rsid w:val="00AF4FCA"/>
    <w:rsid w:val="00B27B41"/>
    <w:rsid w:val="00B313FC"/>
    <w:rsid w:val="00B70077"/>
    <w:rsid w:val="00B8573E"/>
    <w:rsid w:val="00B91CD3"/>
    <w:rsid w:val="00BB0E07"/>
    <w:rsid w:val="00BB24C0"/>
    <w:rsid w:val="00C01990"/>
    <w:rsid w:val="00C26F2E"/>
    <w:rsid w:val="00C45376"/>
    <w:rsid w:val="00C574B5"/>
    <w:rsid w:val="00C9028F"/>
    <w:rsid w:val="00C963DB"/>
    <w:rsid w:val="00CA0416"/>
    <w:rsid w:val="00CB1125"/>
    <w:rsid w:val="00CD042E"/>
    <w:rsid w:val="00CD1258"/>
    <w:rsid w:val="00CD2E66"/>
    <w:rsid w:val="00CE50DB"/>
    <w:rsid w:val="00CF2560"/>
    <w:rsid w:val="00CF5B46"/>
    <w:rsid w:val="00CF5C2D"/>
    <w:rsid w:val="00D46B68"/>
    <w:rsid w:val="00D47DE3"/>
    <w:rsid w:val="00D542A5"/>
    <w:rsid w:val="00DB203D"/>
    <w:rsid w:val="00DC3D47"/>
    <w:rsid w:val="00DD77DA"/>
    <w:rsid w:val="00E06C61"/>
    <w:rsid w:val="00E13DB3"/>
    <w:rsid w:val="00E2408B"/>
    <w:rsid w:val="00E62CEA"/>
    <w:rsid w:val="00E72AE1"/>
    <w:rsid w:val="00ED6A7A"/>
    <w:rsid w:val="00EE3361"/>
    <w:rsid w:val="00EE4C36"/>
    <w:rsid w:val="00F00986"/>
    <w:rsid w:val="00F346CE"/>
    <w:rsid w:val="00F34F98"/>
    <w:rsid w:val="00F40540"/>
    <w:rsid w:val="00F4573B"/>
    <w:rsid w:val="00F67402"/>
    <w:rsid w:val="00F731BD"/>
    <w:rsid w:val="00F766A2"/>
    <w:rsid w:val="00F91B67"/>
    <w:rsid w:val="00F9451D"/>
    <w:rsid w:val="00FF131C"/>
    <w:rsid w:val="00FF4ED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BB62C37-F476-4E22-82C8-067DAC4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C675E"/>
    <w:pPr>
      <w:ind w:left="720"/>
      <w:contextualSpacing/>
    </w:pPr>
    <w:rPr>
      <w:rFonts w:asciiTheme="minorHAnsi" w:hAnsiTheme="minorHAnsi"/>
    </w:rPr>
  </w:style>
  <w:style w:type="paragraph" w:styleId="BodyText3">
    <w:name w:val="Body Text 3"/>
    <w:basedOn w:val="Normal"/>
    <w:link w:val="BodyText3Char"/>
    <w:rsid w:val="001F32AA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1F32AA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1F3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510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01072016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mailto:tsbs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01072016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D191-A468-4C70-B94B-015139D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87</TotalTime>
  <Pages>2</Pages>
  <Words>908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6476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Serbera, Laurence</dc:creator>
  <cp:lastModifiedBy>Osvath, Alexandra</cp:lastModifiedBy>
  <cp:revision>9</cp:revision>
  <cp:lastPrinted>2016-06-03T11:41:00Z</cp:lastPrinted>
  <dcterms:created xsi:type="dcterms:W3CDTF">2016-06-03T08:41:00Z</dcterms:created>
  <dcterms:modified xsi:type="dcterms:W3CDTF">2016-06-03T11:42:00Z</dcterms:modified>
</cp:coreProperties>
</file>