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06D15" w:rsidRPr="00AB5F62" w:rsidTr="00306D15">
        <w:trPr>
          <w:cantSplit/>
        </w:trPr>
        <w:tc>
          <w:tcPr>
            <w:tcW w:w="1276" w:type="dxa"/>
            <w:vAlign w:val="center"/>
          </w:tcPr>
          <w:p w:rsidR="00306D15" w:rsidRPr="00AB5F62" w:rsidRDefault="00306D15" w:rsidP="00303D62">
            <w:pPr>
              <w:tabs>
                <w:tab w:val="right" w:pos="8732"/>
              </w:tabs>
              <w:spacing w:before="0"/>
              <w:rPr>
                <w:rFonts w:ascii="Verdana" w:hAnsi="Verdana"/>
                <w:b/>
                <w:bCs/>
                <w:color w:val="FFFFFF"/>
                <w:sz w:val="26"/>
                <w:szCs w:val="26"/>
              </w:rPr>
            </w:pPr>
            <w:bookmarkStart w:id="0" w:name="ditulogo"/>
            <w:bookmarkEnd w:id="0"/>
            <w:r w:rsidRPr="00AB5F62">
              <w:rPr>
                <w:noProof/>
                <w:lang w:val="en-US" w:eastAsia="zh-CN"/>
              </w:rPr>
              <w:drawing>
                <wp:inline distT="0" distB="0" distL="0" distR="0" wp14:anchorId="2BC42FD1" wp14:editId="206B245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991430" w:rsidRPr="00AB5F62" w:rsidRDefault="00991430" w:rsidP="00991430">
            <w:pPr>
              <w:spacing w:before="0"/>
              <w:rPr>
                <w:rFonts w:cs="Times New Roman Bold"/>
                <w:b/>
                <w:bCs/>
                <w:iCs/>
                <w:smallCaps/>
                <w:sz w:val="34"/>
                <w:szCs w:val="34"/>
              </w:rPr>
            </w:pPr>
            <w:r w:rsidRPr="00AB5F62">
              <w:rPr>
                <w:rFonts w:cs="Times New Roman Bold"/>
                <w:b/>
                <w:bCs/>
                <w:iCs/>
                <w:smallCaps/>
                <w:sz w:val="34"/>
                <w:szCs w:val="34"/>
              </w:rPr>
              <w:t>Unión Internacional de Telecomunicaciones</w:t>
            </w:r>
          </w:p>
          <w:p w:rsidR="00306D15" w:rsidRPr="00AB5F62" w:rsidRDefault="00991430" w:rsidP="00991430">
            <w:pPr>
              <w:tabs>
                <w:tab w:val="right" w:pos="8732"/>
              </w:tabs>
              <w:spacing w:before="0"/>
              <w:rPr>
                <w:rFonts w:ascii="Verdana" w:hAnsi="Verdana"/>
                <w:b/>
                <w:bCs/>
                <w:color w:val="FFFFFF"/>
                <w:sz w:val="26"/>
                <w:szCs w:val="26"/>
              </w:rPr>
            </w:pPr>
            <w:r w:rsidRPr="00AB5F62">
              <w:rPr>
                <w:rFonts w:cs="Times New Roman Bold"/>
                <w:b/>
                <w:bCs/>
                <w:iCs/>
                <w:smallCaps/>
                <w:sz w:val="28"/>
                <w:szCs w:val="28"/>
              </w:rPr>
              <w:t>Oficina de Normalización de las Telecomunicaciones</w:t>
            </w:r>
          </w:p>
        </w:tc>
        <w:tc>
          <w:tcPr>
            <w:tcW w:w="1984" w:type="dxa"/>
            <w:vAlign w:val="center"/>
          </w:tcPr>
          <w:p w:rsidR="00306D15" w:rsidRPr="00AB5F62" w:rsidRDefault="00306D15" w:rsidP="00303D62">
            <w:pPr>
              <w:spacing w:before="0"/>
              <w:jc w:val="right"/>
              <w:rPr>
                <w:rFonts w:ascii="Verdana" w:hAnsi="Verdana"/>
                <w:color w:val="FFFFFF"/>
                <w:sz w:val="26"/>
                <w:szCs w:val="26"/>
              </w:rPr>
            </w:pPr>
            <w:r w:rsidRPr="00AB5F62">
              <w:rPr>
                <w:noProof/>
                <w:lang w:val="en-US" w:eastAsia="zh-CN"/>
              </w:rPr>
              <w:drawing>
                <wp:inline distT="0" distB="0" distL="0" distR="0" wp14:anchorId="0DF918A7" wp14:editId="2833812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AB5F62" w:rsidTr="00303D62">
        <w:trPr>
          <w:cantSplit/>
        </w:trPr>
        <w:tc>
          <w:tcPr>
            <w:tcW w:w="6426" w:type="dxa"/>
            <w:gridSpan w:val="2"/>
            <w:vAlign w:val="center"/>
          </w:tcPr>
          <w:p w:rsidR="00C34772" w:rsidRPr="00AB5F62"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AB5F62" w:rsidRDefault="00C34772" w:rsidP="00303D62">
            <w:pPr>
              <w:spacing w:before="0"/>
              <w:ind w:left="993" w:hanging="993"/>
              <w:jc w:val="right"/>
              <w:rPr>
                <w:rFonts w:ascii="Verdana" w:hAnsi="Verdana"/>
                <w:sz w:val="18"/>
                <w:szCs w:val="18"/>
              </w:rPr>
            </w:pPr>
          </w:p>
        </w:tc>
      </w:tr>
    </w:tbl>
    <w:p w:rsidR="00C34772" w:rsidRPr="00AB5F62" w:rsidRDefault="00C34772" w:rsidP="00303D62">
      <w:pPr>
        <w:tabs>
          <w:tab w:val="clear" w:pos="794"/>
          <w:tab w:val="clear" w:pos="1191"/>
          <w:tab w:val="clear" w:pos="1588"/>
          <w:tab w:val="clear" w:pos="1985"/>
          <w:tab w:val="left" w:pos="4962"/>
        </w:tabs>
      </w:pPr>
    </w:p>
    <w:p w:rsidR="00C34772" w:rsidRPr="00AB5F62" w:rsidRDefault="00C34772" w:rsidP="003E1264">
      <w:pPr>
        <w:tabs>
          <w:tab w:val="clear" w:pos="794"/>
          <w:tab w:val="clear" w:pos="1191"/>
          <w:tab w:val="clear" w:pos="1588"/>
          <w:tab w:val="clear" w:pos="1985"/>
          <w:tab w:val="left" w:pos="4962"/>
        </w:tabs>
      </w:pPr>
      <w:r w:rsidRPr="00AB5F62">
        <w:tab/>
        <w:t xml:space="preserve">Ginebra, </w:t>
      </w:r>
      <w:r w:rsidR="003E1264" w:rsidRPr="00AB5F62">
        <w:rPr>
          <w:szCs w:val="24"/>
        </w:rPr>
        <w:t>7 de julio de 2015</w:t>
      </w:r>
    </w:p>
    <w:p w:rsidR="003E1264" w:rsidRPr="00AB5F62" w:rsidRDefault="003E1264">
      <w:pPr>
        <w:tabs>
          <w:tab w:val="clear" w:pos="794"/>
          <w:tab w:val="clear" w:pos="1191"/>
          <w:tab w:val="clear" w:pos="1588"/>
          <w:tab w:val="clear" w:pos="1985"/>
        </w:tabs>
        <w:overflowPunct/>
        <w:autoSpaceDE/>
        <w:autoSpaceDN/>
        <w:adjustRightInd/>
        <w:spacing w:before="0"/>
        <w:textAlignment w:val="auto"/>
      </w:pPr>
    </w:p>
    <w:tbl>
      <w:tblPr>
        <w:tblW w:w="9809" w:type="dxa"/>
        <w:tblInd w:w="8" w:type="dxa"/>
        <w:tblLayout w:type="fixed"/>
        <w:tblCellMar>
          <w:left w:w="0" w:type="dxa"/>
          <w:right w:w="0" w:type="dxa"/>
        </w:tblCellMar>
        <w:tblLook w:val="0000" w:firstRow="0" w:lastRow="0" w:firstColumn="0" w:lastColumn="0" w:noHBand="0" w:noVBand="0"/>
      </w:tblPr>
      <w:tblGrid>
        <w:gridCol w:w="1140"/>
        <w:gridCol w:w="3453"/>
        <w:gridCol w:w="5216"/>
      </w:tblGrid>
      <w:tr w:rsidR="003E1264" w:rsidRPr="00AB5F62" w:rsidTr="00AB5F62">
        <w:trPr>
          <w:cantSplit/>
          <w:trHeight w:val="340"/>
        </w:trPr>
        <w:tc>
          <w:tcPr>
            <w:tcW w:w="1140" w:type="dxa"/>
          </w:tcPr>
          <w:p w:rsidR="003E1264" w:rsidRPr="00E93CCF" w:rsidRDefault="003E1264" w:rsidP="00E93CCF">
            <w:pPr>
              <w:tabs>
                <w:tab w:val="left" w:pos="4111"/>
              </w:tabs>
              <w:spacing w:before="0"/>
              <w:ind w:left="57"/>
              <w:rPr>
                <w:szCs w:val="24"/>
              </w:rPr>
            </w:pPr>
            <w:r w:rsidRPr="00E93CCF">
              <w:rPr>
                <w:szCs w:val="24"/>
              </w:rPr>
              <w:t>Ref.:</w:t>
            </w:r>
          </w:p>
          <w:p w:rsidR="003E1264" w:rsidRPr="00E93CCF" w:rsidRDefault="003E1264" w:rsidP="00E93CCF">
            <w:pPr>
              <w:tabs>
                <w:tab w:val="left" w:pos="4111"/>
              </w:tabs>
              <w:spacing w:before="0"/>
              <w:ind w:left="57"/>
              <w:rPr>
                <w:szCs w:val="24"/>
              </w:rPr>
            </w:pPr>
          </w:p>
          <w:p w:rsidR="003E1264" w:rsidRPr="00E93CCF" w:rsidRDefault="003E1264" w:rsidP="00E93CCF">
            <w:pPr>
              <w:tabs>
                <w:tab w:val="left" w:pos="4111"/>
              </w:tabs>
              <w:spacing w:before="0"/>
              <w:ind w:left="57"/>
              <w:rPr>
                <w:szCs w:val="24"/>
              </w:rPr>
            </w:pPr>
            <w:r w:rsidRPr="00E93CCF">
              <w:rPr>
                <w:szCs w:val="24"/>
              </w:rPr>
              <w:t>Contacto:</w:t>
            </w:r>
          </w:p>
          <w:p w:rsidR="00AB5F62" w:rsidRPr="00E93CCF" w:rsidRDefault="00AB5F62" w:rsidP="00E93CCF">
            <w:pPr>
              <w:tabs>
                <w:tab w:val="left" w:pos="4111"/>
              </w:tabs>
              <w:spacing w:before="0"/>
              <w:ind w:left="57"/>
              <w:rPr>
                <w:szCs w:val="24"/>
              </w:rPr>
            </w:pPr>
          </w:p>
          <w:p w:rsidR="003E1264" w:rsidRPr="00E93CCF" w:rsidRDefault="003E1264" w:rsidP="00E93CCF">
            <w:pPr>
              <w:tabs>
                <w:tab w:val="left" w:pos="4111"/>
              </w:tabs>
              <w:spacing w:before="0"/>
              <w:ind w:left="57"/>
              <w:rPr>
                <w:szCs w:val="24"/>
              </w:rPr>
            </w:pPr>
            <w:r w:rsidRPr="00E93CCF">
              <w:rPr>
                <w:szCs w:val="24"/>
              </w:rPr>
              <w:t>Tel.:</w:t>
            </w:r>
            <w:r w:rsidRPr="00E93CCF">
              <w:rPr>
                <w:szCs w:val="24"/>
              </w:rPr>
              <w:br/>
              <w:t>Fax:</w:t>
            </w:r>
          </w:p>
        </w:tc>
        <w:tc>
          <w:tcPr>
            <w:tcW w:w="3453" w:type="dxa"/>
          </w:tcPr>
          <w:p w:rsidR="003E1264" w:rsidRPr="00E93CCF" w:rsidRDefault="003E1264" w:rsidP="00E93CCF">
            <w:pPr>
              <w:tabs>
                <w:tab w:val="left" w:pos="4111"/>
              </w:tabs>
              <w:spacing w:before="0"/>
              <w:ind w:left="57"/>
              <w:rPr>
                <w:b/>
                <w:szCs w:val="24"/>
                <w:lang w:val="en-US"/>
              </w:rPr>
            </w:pPr>
            <w:r w:rsidRPr="00E93CCF">
              <w:rPr>
                <w:b/>
                <w:szCs w:val="24"/>
                <w:lang w:val="en-US"/>
              </w:rPr>
              <w:t>Circular TSB 158</w:t>
            </w:r>
          </w:p>
          <w:p w:rsidR="003E1264" w:rsidRPr="00E93CCF" w:rsidRDefault="003E1264" w:rsidP="00E93CCF">
            <w:pPr>
              <w:tabs>
                <w:tab w:val="left" w:pos="4111"/>
              </w:tabs>
              <w:spacing w:before="0"/>
              <w:ind w:left="57"/>
              <w:rPr>
                <w:b/>
                <w:szCs w:val="24"/>
                <w:lang w:val="en-US"/>
              </w:rPr>
            </w:pPr>
            <w:r w:rsidRPr="00E93CCF">
              <w:rPr>
                <w:szCs w:val="24"/>
                <w:lang w:val="en-US"/>
              </w:rPr>
              <w:t>TSB Workshops/K.M.</w:t>
            </w:r>
          </w:p>
          <w:p w:rsidR="003E1264" w:rsidRPr="00E93CCF" w:rsidRDefault="003E1264" w:rsidP="00E93CCF">
            <w:pPr>
              <w:tabs>
                <w:tab w:val="left" w:pos="4111"/>
              </w:tabs>
              <w:spacing w:before="0"/>
              <w:ind w:left="57"/>
              <w:rPr>
                <w:szCs w:val="24"/>
              </w:rPr>
            </w:pPr>
            <w:r w:rsidRPr="00E93CCF">
              <w:rPr>
                <w:szCs w:val="24"/>
              </w:rPr>
              <w:t>Kaoru Mizuno</w:t>
            </w:r>
          </w:p>
          <w:p w:rsidR="00AB5F62" w:rsidRPr="00E93CCF" w:rsidRDefault="00AB5F62" w:rsidP="00E93CCF">
            <w:pPr>
              <w:tabs>
                <w:tab w:val="left" w:pos="4111"/>
              </w:tabs>
              <w:spacing w:before="0"/>
              <w:ind w:left="57"/>
              <w:rPr>
                <w:szCs w:val="24"/>
              </w:rPr>
            </w:pPr>
          </w:p>
          <w:p w:rsidR="003E1264" w:rsidRPr="00E93CCF" w:rsidRDefault="003E1264" w:rsidP="00E93CCF">
            <w:pPr>
              <w:tabs>
                <w:tab w:val="left" w:pos="4111"/>
              </w:tabs>
              <w:spacing w:before="0"/>
              <w:ind w:left="57"/>
              <w:rPr>
                <w:szCs w:val="24"/>
              </w:rPr>
            </w:pPr>
            <w:r w:rsidRPr="00E93CCF">
              <w:rPr>
                <w:szCs w:val="24"/>
              </w:rPr>
              <w:t>+41 22 730 6226</w:t>
            </w:r>
            <w:r w:rsidRPr="00E93CCF">
              <w:rPr>
                <w:szCs w:val="24"/>
              </w:rPr>
              <w:br/>
              <w:t>+41 22 730 5853</w:t>
            </w:r>
          </w:p>
        </w:tc>
        <w:tc>
          <w:tcPr>
            <w:tcW w:w="5216" w:type="dxa"/>
          </w:tcPr>
          <w:p w:rsidR="003E1264" w:rsidRPr="00AB5F62" w:rsidRDefault="003E1264" w:rsidP="003333CA">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bookmarkStart w:id="1" w:name="Addressee_S"/>
            <w:bookmarkEnd w:id="1"/>
            <w:r w:rsidRPr="00AB5F62">
              <w:rPr>
                <w:rFonts w:eastAsiaTheme="minorEastAsia"/>
                <w:szCs w:val="24"/>
              </w:rPr>
              <w:t>–</w:t>
            </w:r>
            <w:r w:rsidRPr="00AB5F62">
              <w:rPr>
                <w:rFonts w:eastAsiaTheme="minorEastAsia"/>
                <w:szCs w:val="24"/>
              </w:rPr>
              <w:tab/>
              <w:t>A las Administraciones de los Estados Miembros de la Unión;</w:t>
            </w:r>
          </w:p>
          <w:p w:rsidR="003E1264" w:rsidRPr="00AB5F62" w:rsidRDefault="003E1264" w:rsidP="00D366DC">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sidRPr="00AB5F62">
              <w:rPr>
                <w:rFonts w:eastAsiaTheme="minorEastAsia"/>
                <w:szCs w:val="24"/>
              </w:rPr>
              <w:t>–</w:t>
            </w:r>
            <w:r w:rsidRPr="00AB5F62">
              <w:rPr>
                <w:rFonts w:eastAsiaTheme="minorEastAsia"/>
                <w:szCs w:val="24"/>
              </w:rPr>
              <w:tab/>
              <w:t xml:space="preserve">A </w:t>
            </w:r>
            <w:r w:rsidR="00D366DC">
              <w:rPr>
                <w:rFonts w:eastAsiaTheme="minorEastAsia"/>
                <w:szCs w:val="24"/>
              </w:rPr>
              <w:t>los Miembros del Sector UIT-T</w:t>
            </w:r>
            <w:r w:rsidRPr="00AB5F62">
              <w:rPr>
                <w:rFonts w:eastAsiaTheme="minorEastAsia"/>
                <w:szCs w:val="24"/>
              </w:rPr>
              <w:t>;</w:t>
            </w:r>
          </w:p>
          <w:p w:rsidR="003E1264" w:rsidRPr="00AB5F62" w:rsidRDefault="00D366DC" w:rsidP="005768E5">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Pr>
                <w:rFonts w:eastAsiaTheme="minorEastAsia"/>
                <w:szCs w:val="24"/>
              </w:rPr>
              <w:t>–</w:t>
            </w:r>
            <w:r>
              <w:rPr>
                <w:rFonts w:eastAsiaTheme="minorEastAsia"/>
                <w:szCs w:val="24"/>
              </w:rPr>
              <w:tab/>
              <w:t>A los Asociados del</w:t>
            </w:r>
            <w:r w:rsidR="003E1264" w:rsidRPr="00AB5F62">
              <w:rPr>
                <w:rFonts w:eastAsiaTheme="minorEastAsia"/>
                <w:szCs w:val="24"/>
              </w:rPr>
              <w:t xml:space="preserve"> UIT</w:t>
            </w:r>
            <w:r>
              <w:rPr>
                <w:rFonts w:eastAsiaTheme="minorEastAsia"/>
                <w:szCs w:val="24"/>
              </w:rPr>
              <w:t>-T</w:t>
            </w:r>
            <w:r w:rsidR="003E1264" w:rsidRPr="00AB5F62">
              <w:rPr>
                <w:rFonts w:eastAsiaTheme="minorEastAsia"/>
                <w:szCs w:val="24"/>
              </w:rPr>
              <w:t>;</w:t>
            </w:r>
          </w:p>
          <w:p w:rsidR="003E1264" w:rsidRPr="00AB5F62" w:rsidRDefault="003E1264" w:rsidP="005768E5">
            <w:pPr>
              <w:tabs>
                <w:tab w:val="clear" w:pos="794"/>
                <w:tab w:val="clear" w:pos="1191"/>
                <w:tab w:val="clear" w:pos="1588"/>
                <w:tab w:val="clear" w:pos="1985"/>
                <w:tab w:val="left" w:pos="284"/>
              </w:tabs>
              <w:overflowPunct/>
              <w:autoSpaceDE/>
              <w:autoSpaceDN/>
              <w:adjustRightInd/>
              <w:spacing w:before="0"/>
              <w:ind w:left="284" w:hanging="284"/>
              <w:textAlignment w:val="auto"/>
            </w:pPr>
            <w:r w:rsidRPr="00AB5F62">
              <w:rPr>
                <w:rFonts w:eastAsiaTheme="minorEastAsia"/>
                <w:szCs w:val="24"/>
              </w:rPr>
              <w:t>–</w:t>
            </w:r>
            <w:r w:rsidRPr="00AB5F62">
              <w:rPr>
                <w:rFonts w:eastAsiaTheme="minorEastAsia"/>
                <w:szCs w:val="24"/>
              </w:rPr>
              <w:tab/>
              <w:t>A las Instituciones Académicas de la UIT</w:t>
            </w:r>
          </w:p>
          <w:p w:rsidR="003E1264" w:rsidRPr="00AB5F62" w:rsidRDefault="003E1264" w:rsidP="003333CA">
            <w:pPr>
              <w:tabs>
                <w:tab w:val="clear" w:pos="794"/>
                <w:tab w:val="clear" w:pos="1191"/>
                <w:tab w:val="clear" w:pos="1588"/>
                <w:tab w:val="clear" w:pos="1985"/>
                <w:tab w:val="left" w:pos="284"/>
              </w:tabs>
              <w:spacing w:before="0"/>
              <w:ind w:left="284" w:hanging="227"/>
            </w:pPr>
          </w:p>
        </w:tc>
      </w:tr>
      <w:tr w:rsidR="003E1264" w:rsidRPr="00AB5F62" w:rsidTr="00AB5F62">
        <w:trPr>
          <w:cantSplit/>
        </w:trPr>
        <w:tc>
          <w:tcPr>
            <w:tcW w:w="1140" w:type="dxa"/>
          </w:tcPr>
          <w:p w:rsidR="003E1264" w:rsidRPr="00E93CCF" w:rsidRDefault="003E1264" w:rsidP="00E93CCF">
            <w:pPr>
              <w:tabs>
                <w:tab w:val="left" w:pos="4111"/>
              </w:tabs>
              <w:spacing w:before="0"/>
              <w:ind w:left="57"/>
              <w:rPr>
                <w:szCs w:val="24"/>
              </w:rPr>
            </w:pPr>
            <w:r w:rsidRPr="00E93CCF">
              <w:rPr>
                <w:szCs w:val="24"/>
              </w:rPr>
              <w:t>Correo-e:</w:t>
            </w:r>
          </w:p>
        </w:tc>
        <w:tc>
          <w:tcPr>
            <w:tcW w:w="3453" w:type="dxa"/>
          </w:tcPr>
          <w:p w:rsidR="003E1264" w:rsidRPr="00E93CCF" w:rsidRDefault="006D391D" w:rsidP="00E93CCF">
            <w:pPr>
              <w:tabs>
                <w:tab w:val="left" w:pos="4111"/>
              </w:tabs>
              <w:spacing w:before="0"/>
              <w:ind w:left="57"/>
              <w:rPr>
                <w:szCs w:val="24"/>
              </w:rPr>
            </w:pPr>
            <w:hyperlink r:id="rId10" w:history="1">
              <w:r w:rsidR="003E1264" w:rsidRPr="00E93CCF">
                <w:rPr>
                  <w:rStyle w:val="Hyperlink"/>
                  <w:szCs w:val="24"/>
                </w:rPr>
                <w:t>tsbworkshops@itu.int</w:t>
              </w:r>
            </w:hyperlink>
          </w:p>
        </w:tc>
        <w:tc>
          <w:tcPr>
            <w:tcW w:w="5216" w:type="dxa"/>
          </w:tcPr>
          <w:p w:rsidR="003E1264" w:rsidRPr="00AB5F62" w:rsidRDefault="003E1264" w:rsidP="00303D62">
            <w:pPr>
              <w:tabs>
                <w:tab w:val="left" w:pos="4111"/>
              </w:tabs>
              <w:spacing w:before="0"/>
            </w:pPr>
            <w:r w:rsidRPr="00AB5F62">
              <w:rPr>
                <w:b/>
              </w:rPr>
              <w:t>Copia</w:t>
            </w:r>
            <w:r w:rsidRPr="00AB5F62">
              <w:t>:</w:t>
            </w:r>
          </w:p>
          <w:p w:rsidR="003E1264" w:rsidRPr="00AB5F62" w:rsidRDefault="003E1264" w:rsidP="00AE7EFB">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sidRPr="00AB5F62">
              <w:rPr>
                <w:rFonts w:eastAsiaTheme="minorEastAsia"/>
                <w:szCs w:val="24"/>
              </w:rPr>
              <w:t>–</w:t>
            </w:r>
            <w:r w:rsidRPr="00AB5F62">
              <w:rPr>
                <w:rFonts w:eastAsiaTheme="minorEastAsia"/>
                <w:szCs w:val="24"/>
              </w:rPr>
              <w:tab/>
              <w:t>Al Presidente y a los Vicepresidentes de las</w:t>
            </w:r>
            <w:r w:rsidRPr="00AB5F62">
              <w:rPr>
                <w:rFonts w:eastAsiaTheme="minorEastAsia"/>
                <w:szCs w:val="24"/>
              </w:rPr>
              <w:br/>
              <w:t>Comisiones de Estudio del UIT</w:t>
            </w:r>
            <w:r w:rsidRPr="00AB5F62">
              <w:rPr>
                <w:rFonts w:eastAsiaTheme="minorEastAsia"/>
                <w:szCs w:val="24"/>
              </w:rPr>
              <w:noBreakHyphen/>
              <w:t>T;</w:t>
            </w:r>
          </w:p>
          <w:p w:rsidR="003E1264" w:rsidRPr="00AB5F62" w:rsidRDefault="003E1264" w:rsidP="00AE7EFB">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sidRPr="00AB5F62">
              <w:rPr>
                <w:rFonts w:eastAsiaTheme="minorEastAsia"/>
                <w:szCs w:val="24"/>
              </w:rPr>
              <w:t>–</w:t>
            </w:r>
            <w:r w:rsidRPr="00AB5F62">
              <w:rPr>
                <w:rFonts w:eastAsiaTheme="minorEastAsia"/>
                <w:szCs w:val="24"/>
              </w:rPr>
              <w:tab/>
              <w:t>Al Director de la Oficina de Desarrollo de las Telecomunicaciones;</w:t>
            </w:r>
          </w:p>
          <w:p w:rsidR="003E1264" w:rsidRPr="00AB5F62" w:rsidRDefault="003E1264" w:rsidP="00AE7EFB">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sidRPr="00AB5F62">
              <w:rPr>
                <w:rFonts w:eastAsiaTheme="minorEastAsia"/>
                <w:szCs w:val="24"/>
              </w:rPr>
              <w:t>–</w:t>
            </w:r>
            <w:r w:rsidRPr="00AB5F62">
              <w:rPr>
                <w:rFonts w:eastAsiaTheme="minorEastAsia"/>
                <w:szCs w:val="24"/>
              </w:rPr>
              <w:tab/>
              <w:t>Al Director de la Oficina de Radiocomunicaciones;</w:t>
            </w:r>
          </w:p>
          <w:p w:rsidR="003E1264" w:rsidRPr="00AB5F62" w:rsidRDefault="003E1264" w:rsidP="00AE7EFB">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Theme="minorEastAsia"/>
                <w:szCs w:val="24"/>
              </w:rPr>
            </w:pPr>
            <w:r w:rsidRPr="00AB5F62">
              <w:rPr>
                <w:rFonts w:eastAsiaTheme="minorEastAsia"/>
                <w:szCs w:val="24"/>
              </w:rPr>
              <w:t>–</w:t>
            </w:r>
            <w:r w:rsidRPr="00AB5F62">
              <w:rPr>
                <w:rFonts w:eastAsiaTheme="minorEastAsia"/>
                <w:szCs w:val="24"/>
              </w:rPr>
              <w:tab/>
              <w:t>Al Director de la Oficina de Regional de la UIT en Bangkok;</w:t>
            </w:r>
          </w:p>
          <w:p w:rsidR="003E1264" w:rsidRPr="00AB5F62" w:rsidRDefault="003E1264" w:rsidP="00AE7EFB">
            <w:pPr>
              <w:tabs>
                <w:tab w:val="clear" w:pos="794"/>
                <w:tab w:val="clear" w:pos="1191"/>
                <w:tab w:val="clear" w:pos="1588"/>
                <w:tab w:val="clear" w:pos="1985"/>
                <w:tab w:val="left" w:pos="284"/>
              </w:tabs>
              <w:overflowPunct/>
              <w:autoSpaceDE/>
              <w:autoSpaceDN/>
              <w:adjustRightInd/>
              <w:spacing w:before="0"/>
              <w:ind w:left="284" w:hanging="284"/>
              <w:textAlignment w:val="auto"/>
            </w:pPr>
            <w:r w:rsidRPr="00AB5F62">
              <w:rPr>
                <w:rFonts w:eastAsiaTheme="minorEastAsia"/>
                <w:szCs w:val="24"/>
              </w:rPr>
              <w:t>–</w:t>
            </w:r>
            <w:r w:rsidRPr="00AB5F62">
              <w:rPr>
                <w:rFonts w:eastAsiaTheme="minorEastAsia"/>
                <w:szCs w:val="24"/>
              </w:rPr>
              <w:tab/>
              <w:t>A la Misión Permanente de Tailandia en Ginebra</w:t>
            </w:r>
          </w:p>
        </w:tc>
      </w:tr>
    </w:tbl>
    <w:p w:rsidR="003E1264" w:rsidRPr="00AB5F62" w:rsidRDefault="003E1264" w:rsidP="002C6CF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7237"/>
      </w:tblGrid>
      <w:tr w:rsidR="003E1264" w:rsidRPr="00AB5F62" w:rsidTr="00AB5F62">
        <w:trPr>
          <w:cantSplit/>
        </w:trPr>
        <w:tc>
          <w:tcPr>
            <w:tcW w:w="1126" w:type="dxa"/>
          </w:tcPr>
          <w:p w:rsidR="003E1264" w:rsidRPr="00AB5F62" w:rsidRDefault="003E1264" w:rsidP="007A545D">
            <w:pPr>
              <w:tabs>
                <w:tab w:val="left" w:pos="4111"/>
              </w:tabs>
              <w:spacing w:before="60"/>
              <w:ind w:left="57"/>
              <w:rPr>
                <w:szCs w:val="24"/>
              </w:rPr>
            </w:pPr>
            <w:r w:rsidRPr="007A545D">
              <w:rPr>
                <w:rFonts w:eastAsiaTheme="minorEastAsia"/>
                <w:szCs w:val="24"/>
                <w:lang w:val="fr-FR"/>
              </w:rPr>
              <w:t>Asunto</w:t>
            </w:r>
            <w:r w:rsidRPr="00AB5F62">
              <w:rPr>
                <w:szCs w:val="24"/>
              </w:rPr>
              <w:t>:</w:t>
            </w:r>
          </w:p>
        </w:tc>
        <w:tc>
          <w:tcPr>
            <w:tcW w:w="7237" w:type="dxa"/>
          </w:tcPr>
          <w:p w:rsidR="003E1264" w:rsidRPr="00AB5F62" w:rsidRDefault="003E1264" w:rsidP="00AB5F62">
            <w:pPr>
              <w:tabs>
                <w:tab w:val="left" w:pos="4111"/>
              </w:tabs>
              <w:spacing w:before="60"/>
              <w:ind w:left="57"/>
              <w:rPr>
                <w:b/>
                <w:szCs w:val="24"/>
              </w:rPr>
            </w:pPr>
            <w:r w:rsidRPr="00AB5F62">
              <w:rPr>
                <w:b/>
                <w:szCs w:val="24"/>
              </w:rPr>
              <w:t>3</w:t>
            </w:r>
            <w:r w:rsidRPr="00AB5F62">
              <w:rPr>
                <w:b/>
                <w:szCs w:val="24"/>
                <w:vertAlign w:val="superscript"/>
              </w:rPr>
              <w:t>er</w:t>
            </w:r>
            <w:r w:rsidRPr="00AB5F62">
              <w:rPr>
                <w:b/>
                <w:szCs w:val="24"/>
              </w:rPr>
              <w:t xml:space="preserve"> Evento conjunto APT/UIT sobre conformidad e Interoperabilidad </w:t>
            </w:r>
            <w:r w:rsidRPr="00AB5F62">
              <w:rPr>
                <w:b/>
                <w:szCs w:val="24"/>
              </w:rPr>
              <w:br/>
              <w:t>Bangkok, Tailandia, 7-8 de septiembre de 2015</w:t>
            </w:r>
          </w:p>
        </w:tc>
      </w:tr>
    </w:tbl>
    <w:p w:rsidR="003E1264" w:rsidRPr="00AB5F62" w:rsidRDefault="003E1264" w:rsidP="00621A77">
      <w:pPr>
        <w:spacing w:before="200"/>
      </w:pPr>
      <w:bookmarkStart w:id="2" w:name="StartTyping_S"/>
      <w:bookmarkStart w:id="3" w:name="suitetext"/>
      <w:bookmarkStart w:id="4" w:name="text"/>
      <w:bookmarkEnd w:id="2"/>
      <w:bookmarkEnd w:id="3"/>
      <w:bookmarkEnd w:id="4"/>
      <w:r w:rsidRPr="00AB5F62">
        <w:t>Muy Señora mía/muy Señor mío:</w:t>
      </w:r>
    </w:p>
    <w:p w:rsidR="003E1264" w:rsidRPr="00AB5F62" w:rsidRDefault="003E1264" w:rsidP="001D5A87">
      <w:pPr>
        <w:rPr>
          <w:bCs/>
        </w:rPr>
      </w:pPr>
      <w:r w:rsidRPr="00AB5F62">
        <w:rPr>
          <w:bCs/>
        </w:rPr>
        <w:t>1</w:t>
      </w:r>
      <w:r w:rsidRPr="00AB5F62">
        <w:rPr>
          <w:bCs/>
        </w:rPr>
        <w:tab/>
      </w:r>
      <w:r w:rsidRPr="00AB5F62">
        <w:t>Tengo el gusto de comunicarle que los días 7 y 8 de septiembre de 2015 tendrá lugar en Bangkok, (Tailandia) el tercer evento conjunto APT/UIT dedicado a la Conformidad e Interoperabilidad (C&amp;I). El evento se celebrará en el Centara Grand at Central World de Bangkok (Tailandia), junto con el 26º Foro del Programa de Normalización de APT (ASTAP-26) del 9 al 12 de septiembre de 2015.</w:t>
      </w:r>
    </w:p>
    <w:p w:rsidR="003E1264" w:rsidRPr="00AB5F62" w:rsidRDefault="003E1264" w:rsidP="005768E5">
      <w:pPr>
        <w:rPr>
          <w:bCs/>
        </w:rPr>
      </w:pPr>
      <w:r w:rsidRPr="00AB5F62">
        <w:rPr>
          <w:bCs/>
        </w:rPr>
        <w:t>2</w:t>
      </w:r>
      <w:r w:rsidRPr="00AB5F62">
        <w:rPr>
          <w:bCs/>
        </w:rPr>
        <w:tab/>
      </w:r>
      <w:r w:rsidRPr="00AB5F62">
        <w:t>El evento constará de las tres partes siguientes programadas como sigue:</w:t>
      </w:r>
    </w:p>
    <w:p w:rsidR="003E1264" w:rsidRPr="00AB5F62" w:rsidRDefault="003E1264" w:rsidP="003E1264">
      <w:pPr>
        <w:pStyle w:val="enumlev1"/>
      </w:pPr>
      <w:r w:rsidRPr="00AB5F62">
        <w:t>1)</w:t>
      </w:r>
      <w:r w:rsidRPr="00AB5F62">
        <w:tab/>
      </w:r>
      <w:r w:rsidRPr="00AB5F62">
        <w:rPr>
          <w:b/>
          <w:bCs/>
        </w:rPr>
        <w:t>Pruebas</w:t>
      </w:r>
      <w:r w:rsidRPr="00AB5F62">
        <w:t xml:space="preserve"> de Interoperabilidad (7 de septiembre de 2015)</w:t>
      </w:r>
    </w:p>
    <w:p w:rsidR="003E1264" w:rsidRPr="00AB5F62" w:rsidRDefault="003E1264" w:rsidP="003E1264">
      <w:pPr>
        <w:pStyle w:val="enumlev1"/>
      </w:pPr>
      <w:r w:rsidRPr="00AB5F62">
        <w:t>2)</w:t>
      </w:r>
      <w:r w:rsidRPr="00AB5F62">
        <w:tab/>
      </w:r>
      <w:r w:rsidRPr="00AB5F62">
        <w:rPr>
          <w:b/>
          <w:bCs/>
        </w:rPr>
        <w:t>Presentaciones</w:t>
      </w:r>
      <w:r w:rsidRPr="00AB5F62">
        <w:t xml:space="preserve"> (del 7 al 9 de septiembre de 2015).</w:t>
      </w:r>
    </w:p>
    <w:p w:rsidR="003E1264" w:rsidRDefault="003E1264" w:rsidP="003E1264">
      <w:pPr>
        <w:pStyle w:val="enumlev1"/>
      </w:pPr>
      <w:r w:rsidRPr="00AB5F62">
        <w:t>3)</w:t>
      </w:r>
      <w:r w:rsidRPr="00AB5F62">
        <w:tab/>
      </w:r>
      <w:r w:rsidRPr="00AB5F62">
        <w:rPr>
          <w:b/>
          <w:bCs/>
        </w:rPr>
        <w:t>Taller</w:t>
      </w:r>
      <w:r w:rsidRPr="00AB5F62">
        <w:t xml:space="preserve"> (8 de septiembre de 2015)</w:t>
      </w:r>
    </w:p>
    <w:p w:rsidR="00A055C7" w:rsidRPr="00AB5F62" w:rsidRDefault="00A055C7" w:rsidP="003E1264">
      <w:pPr>
        <w:pStyle w:val="enumlev1"/>
      </w:pPr>
      <w:r w:rsidRPr="008F3965">
        <w:t>Las discusiones tendrán lugar en inglés solamente.</w:t>
      </w:r>
    </w:p>
    <w:p w:rsidR="003E1264" w:rsidRPr="00AB5F62" w:rsidRDefault="003E1264" w:rsidP="001D5A87">
      <w:r w:rsidRPr="00AB5F62">
        <w:rPr>
          <w:bCs/>
        </w:rPr>
        <w:t>3</w:t>
      </w:r>
      <w:r w:rsidRPr="00AB5F62">
        <w:tab/>
        <w:t xml:space="preserve">De acuerdo con lo dispuesto en la resolución 177 (Guadalajara, 2010) de la Conferencia de Plenipotenciarios de la UIT, la Unión ha estado trabajando en un </w:t>
      </w:r>
      <w:hyperlink r:id="rId11" w:history="1">
        <w:r w:rsidRPr="00AB5F62">
          <w:rPr>
            <w:rStyle w:val="Hyperlink"/>
          </w:rPr>
          <w:t>Programa C&amp;I</w:t>
        </w:r>
      </w:hyperlink>
      <w:r w:rsidRPr="00AB5F62">
        <w:t xml:space="preserve"> para garantizar la conformidad e interoperabilidad de los productos de TIC implementados de acuerdo con las Recomendaciones UIT-T o parte de las mismas. El programa se basa en cuatro pilares: Pilar 1: Evaluación de la conformidad, </w:t>
      </w:r>
      <w:r w:rsidRPr="00AB5F62">
        <w:rPr>
          <w:bCs/>
        </w:rPr>
        <w:t>Pilar 2: Eventos sobre interoperatividad</w:t>
      </w:r>
      <w:r w:rsidRPr="00AB5F62">
        <w:t xml:space="preserve">, </w:t>
      </w:r>
      <w:r w:rsidRPr="00AB5F62">
        <w:rPr>
          <w:bCs/>
        </w:rPr>
        <w:t>Pilar 3: Capacitación</w:t>
      </w:r>
      <w:r w:rsidRPr="00AB5F62">
        <w:t xml:space="preserve">, y </w:t>
      </w:r>
      <w:r w:rsidR="00A055C7">
        <w:rPr>
          <w:bCs/>
        </w:rPr>
        <w:t>Pilar </w:t>
      </w:r>
      <w:r w:rsidRPr="00AB5F62">
        <w:rPr>
          <w:bCs/>
        </w:rPr>
        <w:t>4: Creación de centros de prueba y programas de C&amp;I en países en desarrollo</w:t>
      </w:r>
      <w:r w:rsidRPr="00AB5F62">
        <w:t>.</w:t>
      </w:r>
    </w:p>
    <w:p w:rsidR="003E1264" w:rsidRPr="00AB5F62" w:rsidRDefault="003E1264" w:rsidP="00C51603">
      <w:pPr>
        <w:keepLines/>
      </w:pPr>
      <w:r w:rsidRPr="00AB5F62">
        <w:lastRenderedPageBreak/>
        <w:t>En este evento conjunto APT/UIT se facilitará información actualizada, se fomentará la comprensión y se promoverán actividades de C&amp;I en la región APT. El evento contribuirá también a la creación de capacidad en el ámbito de la C&amp;I. También se espera que el evento genere comentarios para que las Comisiones de Estudio de la UIT prosigan los estudios.</w:t>
      </w:r>
    </w:p>
    <w:p w:rsidR="003E1264" w:rsidRPr="00AB5F62" w:rsidRDefault="003E1264" w:rsidP="00B95051">
      <w:r w:rsidRPr="00AB5F62">
        <w:t>4</w:t>
      </w:r>
      <w:r w:rsidRPr="00AB5F62">
        <w:tab/>
        <w:t xml:space="preserve">La parte de </w:t>
      </w:r>
      <w:r w:rsidRPr="00AB5F62">
        <w:rPr>
          <w:b/>
          <w:bCs/>
        </w:rPr>
        <w:t>pruebas</w:t>
      </w:r>
      <w:r w:rsidRPr="00AB5F62">
        <w:t xml:space="preserve"> del evento incluirá una prueba de interoperabilidad de los productos basada en las Recomendaciones UIT-T. Se alienta a los fabricantes y a los proveedores de servicios a que aporten sus productos y participen en la verificación de la interoperabilidad. Los resultados de estas pruebas de interoperabilidad pueden compartirse entre los participantes mediante acuerdos, tales como acuerdos de no divulgación (NDA). Pueden cubrirse tecnologías y servicios tales como:</w:t>
      </w:r>
    </w:p>
    <w:p w:rsidR="003E1264" w:rsidRPr="00AB5F62" w:rsidRDefault="003E1264" w:rsidP="00EF77FC">
      <w:pPr>
        <w:pStyle w:val="enumlev1"/>
      </w:pPr>
      <w:r w:rsidRPr="00AB5F62">
        <w:t>−</w:t>
      </w:r>
      <w:r w:rsidRPr="00AB5F62">
        <w:tab/>
        <w:t>IPTV (incluida IPTV-MAFR (marco de aplicaciones multimedios)).</w:t>
      </w:r>
    </w:p>
    <w:p w:rsidR="003E1264" w:rsidRPr="00AB5F62" w:rsidRDefault="003E1264" w:rsidP="006702B1">
      <w:r w:rsidRPr="00AB5F62">
        <w:t xml:space="preserve">Nota: Las pruebas NGN (VoIP, Videoconferencia) tienen lugar antes de este evento APT/UIT sobre C&amp;I, en el marco del evento de interoperabilidad sobre las NGN de HATS (Harmonization of Advanced Telecommunication Systems, Japón), que cuenta con el apoyo de la UIT y de la APT, y que se celebrará en Tokyo (Japón), del 14 al 16 de julio de 2015. El resultado de sus pruebas será comunicado al taller. Puede encontrarse más información en </w:t>
      </w:r>
      <w:hyperlink r:id="rId12" w:history="1">
        <w:r w:rsidRPr="00AB5F62">
          <w:rPr>
            <w:rStyle w:val="Hyperlink"/>
          </w:rPr>
          <w:t>http://www.itu.int/en/ITU-T/C-I/interop/Pages/HATS-Interoperability-event-on-NGN_July2015.aspx</w:t>
        </w:r>
      </w:hyperlink>
      <w:r w:rsidR="00AB5F62">
        <w:t>.</w:t>
      </w:r>
    </w:p>
    <w:p w:rsidR="003E1264" w:rsidRPr="00AB5F62" w:rsidRDefault="003E1264" w:rsidP="006702B1">
      <w:r w:rsidRPr="00AB5F62">
        <w:t xml:space="preserve">La parte de </w:t>
      </w:r>
      <w:r w:rsidRPr="00AB5F62">
        <w:rPr>
          <w:b/>
          <w:bCs/>
        </w:rPr>
        <w:t>presentaciones</w:t>
      </w:r>
      <w:r w:rsidRPr="00AB5F62">
        <w:t xml:space="preserve"> del evento consistirá en una demostración de nuevos productos proporcionados por fabricantes e institutos de investigación participantes. Esta parte tiene como objetivo destacar los avances tecnológicos y los trabajos de normalización que se están llevando a cabo en el UIT-T. Cubre tecnologías y servicios tales como:</w:t>
      </w:r>
    </w:p>
    <w:p w:rsidR="003E1264" w:rsidRPr="00AB5F62" w:rsidRDefault="003E1264" w:rsidP="00617D83">
      <w:pPr>
        <w:pStyle w:val="enumlev1"/>
      </w:pPr>
      <w:r w:rsidRPr="00AB5F62">
        <w:t>−</w:t>
      </w:r>
      <w:r w:rsidRPr="00AB5F62">
        <w:tab/>
        <w:t>Interfuncionamiento IMS/NGN</w:t>
      </w:r>
    </w:p>
    <w:p w:rsidR="003E1264" w:rsidRPr="00AB5F62" w:rsidRDefault="003E1264" w:rsidP="00617D83">
      <w:pPr>
        <w:pStyle w:val="enumlev1"/>
      </w:pPr>
      <w:r w:rsidRPr="00AB5F62">
        <w:t>−</w:t>
      </w:r>
      <w:r w:rsidRPr="00AB5F62">
        <w:tab/>
        <w:t>Futura red de transporte</w:t>
      </w:r>
    </w:p>
    <w:p w:rsidR="003E1264" w:rsidRPr="00AB5F62" w:rsidRDefault="003E1264" w:rsidP="00617D83">
      <w:pPr>
        <w:pStyle w:val="enumlev1"/>
      </w:pPr>
      <w:r w:rsidRPr="00AB5F62">
        <w:t>−</w:t>
      </w:r>
      <w:r w:rsidRPr="00AB5F62">
        <w:tab/>
        <w:t>M2M/IoT/cibersalud</w:t>
      </w:r>
    </w:p>
    <w:p w:rsidR="003E1264" w:rsidRPr="00AB5F62" w:rsidRDefault="003E1264" w:rsidP="00617D83">
      <w:pPr>
        <w:pStyle w:val="enumlev1"/>
      </w:pPr>
      <w:r w:rsidRPr="00AB5F62">
        <w:t>−</w:t>
      </w:r>
      <w:r w:rsidRPr="00AB5F62">
        <w:tab/>
        <w:t>FTTH (GPON y GEPON)</w:t>
      </w:r>
    </w:p>
    <w:p w:rsidR="003E1264" w:rsidRPr="00AB5F62" w:rsidRDefault="003E1264" w:rsidP="00617D83">
      <w:pPr>
        <w:pStyle w:val="enumlev1"/>
        <w:rPr>
          <w:rFonts w:asciiTheme="majorBidi" w:hAnsiTheme="majorBidi" w:cstheme="majorBidi"/>
        </w:rPr>
      </w:pPr>
      <w:r w:rsidRPr="00AB5F62">
        <w:t>−</w:t>
      </w:r>
      <w:r w:rsidRPr="00AB5F62">
        <w:tab/>
      </w:r>
      <w:r w:rsidRPr="00AB5F62">
        <w:rPr>
          <w:rFonts w:eastAsiaTheme="minorEastAsia"/>
        </w:rPr>
        <w:t>IPTV/internet TV</w:t>
      </w:r>
    </w:p>
    <w:p w:rsidR="003E1264" w:rsidRPr="00AB5F62" w:rsidRDefault="003E1264" w:rsidP="00617D83">
      <w:pPr>
        <w:pStyle w:val="enumlev1"/>
        <w:rPr>
          <w:rFonts w:eastAsiaTheme="minorEastAsia"/>
        </w:rPr>
      </w:pPr>
      <w:r w:rsidRPr="00AB5F62">
        <w:t>−</w:t>
      </w:r>
      <w:r w:rsidRPr="00AB5F62">
        <w:tab/>
      </w:r>
      <w:r w:rsidRPr="00AB5F62">
        <w:rPr>
          <w:rFonts w:eastAsiaTheme="minorEastAsia"/>
        </w:rPr>
        <w:t>Servicio NGN E2E</w:t>
      </w:r>
    </w:p>
    <w:p w:rsidR="003E1264" w:rsidRPr="00AB5F62" w:rsidRDefault="003E1264" w:rsidP="006702B1">
      <w:pPr>
        <w:pStyle w:val="enumlev1"/>
        <w:rPr>
          <w:rFonts w:eastAsiaTheme="minorEastAsia"/>
        </w:rPr>
      </w:pPr>
      <w:r w:rsidRPr="00AB5F62">
        <w:t>−</w:t>
      </w:r>
      <w:r w:rsidRPr="00AB5F62">
        <w:tab/>
      </w:r>
      <w:r w:rsidRPr="00AB5F62">
        <w:rPr>
          <w:rFonts w:eastAsiaTheme="minorEastAsia"/>
        </w:rPr>
        <w:t>SDN/NFV</w:t>
      </w:r>
    </w:p>
    <w:p w:rsidR="003E1264" w:rsidRPr="00AB5F62" w:rsidRDefault="003E1264" w:rsidP="006702B1">
      <w:pPr>
        <w:pStyle w:val="enumlev1"/>
      </w:pPr>
      <w:r w:rsidRPr="00AB5F62">
        <w:t>−</w:t>
      </w:r>
      <w:r w:rsidRPr="00AB5F62">
        <w:tab/>
        <w:t>Transición de la red actual a las redes NGN/Futuras</w:t>
      </w:r>
    </w:p>
    <w:p w:rsidR="003E1264" w:rsidRPr="00AB5F62" w:rsidRDefault="003E1264">
      <w:r w:rsidRPr="00AB5F62">
        <w:t xml:space="preserve">La parte de </w:t>
      </w:r>
      <w:r w:rsidRPr="00AB5F62">
        <w:rPr>
          <w:b/>
          <w:bCs/>
        </w:rPr>
        <w:t>taller</w:t>
      </w:r>
      <w:r w:rsidRPr="00AB5F62">
        <w:t xml:space="preserve"> del evento incluirá conferencias y presentaciones sobre actividades relativas a C&amp;I así como futuras perspectivas según los expertos (de la UIT, de organismos regionales de elaboración de normas, de gobiernos, del sector privado, etc.), compartición de conocimientos y experiencias, y discusiones entre los participantes para buscar posibles soluciones de los problemas de interoperabilidad basándose en un enfoque de C&amp;I global de la UIT. Estas discusiones se beneficiarán de eventos simultáneos de pruebas y presentaciones donde se mostrarán varios ejemplos. Podrá consultarse un proyecto de programa, que se actualizará periódicamente, así como información relacionada con el taller en el sitio web del evento, en la dirección </w:t>
      </w:r>
      <w:hyperlink r:id="rId13" w:history="1">
        <w:r w:rsidRPr="00AB5F62">
          <w:rPr>
            <w:rStyle w:val="Hyperlink"/>
          </w:rPr>
          <w:t>http://www.itu.int/en/ITU-T/C-I/interop/Pages/CI_APT_Sept15.aspx</w:t>
        </w:r>
      </w:hyperlink>
      <w:r w:rsidRPr="00AB5F62">
        <w:t xml:space="preserve"> </w:t>
      </w:r>
    </w:p>
    <w:p w:rsidR="003E1264" w:rsidRPr="00AB5F62" w:rsidRDefault="003E1264" w:rsidP="00C51603">
      <w:pPr>
        <w:keepLines/>
      </w:pPr>
      <w:r w:rsidRPr="00AB5F62">
        <w:rPr>
          <w:bCs/>
        </w:rPr>
        <w:lastRenderedPageBreak/>
        <w:t>5</w:t>
      </w:r>
      <w:r w:rsidRPr="00AB5F62">
        <w:tab/>
        <w:t>El evento está abierto a la participación de todos los actores de las TIC, los Estados Miembros de la UIT y/o la APT, vendedores, operadores, reguladores, centros de investigación y organizaciones de normalización regionales. La cuota facturada por la APT para participar en las pruebas y/o presentaciones (como expositores) será provisionalmente de 800 USD por organización. Esta cantidad cubrirá los gastos de organización local, incluidas las instalaciones donde se celebra el evento, los costes de Internet y el soporte técnico.</w:t>
      </w:r>
      <w:r w:rsidRPr="00AB5F62">
        <w:rPr>
          <w:rFonts w:asciiTheme="majorBidi" w:hAnsiTheme="majorBidi" w:cstheme="majorBidi"/>
          <w:szCs w:val="24"/>
        </w:rPr>
        <w:t xml:space="preserve"> </w:t>
      </w:r>
      <w:r w:rsidRPr="007A545D">
        <w:t xml:space="preserve">Tenga en cuenta que esa cuota se basará en la recuperación de los costes de las pruebas y presentaciones y que, por lo tanto, puede ser distinta del importe indicado. </w:t>
      </w:r>
      <w:r w:rsidR="007A545D">
        <w:t>La participación e</w:t>
      </w:r>
      <w:r w:rsidRPr="007A545D">
        <w:t>n el taller y la visita a la exposición son gratuitas, pero no se concederán becas.</w:t>
      </w:r>
    </w:p>
    <w:p w:rsidR="003E1264" w:rsidRPr="00AB5F62" w:rsidRDefault="003E1264" w:rsidP="009668D2">
      <w:r w:rsidRPr="00AB5F62">
        <w:rPr>
          <w:bCs/>
        </w:rPr>
        <w:t>6</w:t>
      </w:r>
      <w:r w:rsidRPr="00AB5F62">
        <w:tab/>
        <w:t xml:space="preserve">En el sitio web del UIT-T se podrá consultar también información general relativa al alojamiento en hoteles, transporte y requisitos de visado, en la siguiente dirección: </w:t>
      </w:r>
      <w:hyperlink r:id="rId14" w:history="1">
        <w:r w:rsidRPr="00AB5F62">
          <w:rPr>
            <w:rStyle w:val="Hyperlink"/>
          </w:rPr>
          <w:t>http://www.itu.int/en/ITU-T/C-I/interop/Pages/CI_APT_Sept15.aspx</w:t>
        </w:r>
      </w:hyperlink>
      <w:r w:rsidRPr="00AB5F62">
        <w:t xml:space="preserve"> </w:t>
      </w:r>
    </w:p>
    <w:p w:rsidR="003E1264" w:rsidRPr="00AB5F62" w:rsidRDefault="003E1264" w:rsidP="00ED70D5">
      <w:r w:rsidRPr="00AB5F62">
        <w:t>7</w:t>
      </w:r>
      <w:r w:rsidRPr="00AB5F62">
        <w:rPr>
          <w:b/>
          <w:bCs/>
        </w:rPr>
        <w:tab/>
        <w:t>Inscripción</w:t>
      </w:r>
      <w:r w:rsidRPr="00AB5F62">
        <w:t xml:space="preserve">: para que el país anfitrión pueda tomar las medidas necesarias referentes a la organización del evento, ruego a los posibles participantes en las pruebas y presentaciones que envíen su formulario de inscripción (véase el </w:t>
      </w:r>
      <w:r w:rsidRPr="00AB5F62">
        <w:rPr>
          <w:b/>
          <w:bCs/>
        </w:rPr>
        <w:t>Anexo 1</w:t>
      </w:r>
      <w:r w:rsidRPr="00AB5F62">
        <w:t xml:space="preserve">) a la Secretaría de APT por correo-e: </w:t>
      </w:r>
      <w:hyperlink r:id="rId15" w:history="1">
        <w:r w:rsidRPr="007A545D">
          <w:rPr>
            <w:rStyle w:val="Hyperlink"/>
            <w:rFonts w:cstheme="majorBidi"/>
            <w:szCs w:val="24"/>
          </w:rPr>
          <w:t>aptastap@apt.int</w:t>
        </w:r>
      </w:hyperlink>
      <w:r w:rsidRPr="00AB5F62">
        <w:rPr>
          <w:rStyle w:val="Hyperlink"/>
          <w:rFonts w:asciiTheme="majorBidi" w:hAnsiTheme="majorBidi" w:cstheme="majorBidi"/>
          <w:color w:val="auto"/>
          <w:szCs w:val="24"/>
          <w:u w:val="none"/>
        </w:rPr>
        <w:t xml:space="preserve"> o</w:t>
      </w:r>
      <w:r w:rsidRPr="00AB5F62">
        <w:t xml:space="preserve"> por fax: +66 2 5737479 a la mayor brevedad pero </w:t>
      </w:r>
      <w:r w:rsidRPr="00AB5F62">
        <w:rPr>
          <w:b/>
          <w:bCs/>
        </w:rPr>
        <w:t>a más tardar el 7 de agosto de 2015</w:t>
      </w:r>
      <w:r w:rsidRPr="00AB5F62">
        <w:t xml:space="preserve">. Sírvase observar que los participantes individuales tendrán que inscribirse en línea en la siguiente dirección: </w:t>
      </w:r>
      <w:hyperlink r:id="rId16" w:history="1">
        <w:r w:rsidRPr="007A545D">
          <w:rPr>
            <w:rStyle w:val="Hyperlink"/>
            <w:rFonts w:eastAsiaTheme="minorEastAsia" w:cstheme="majorBidi"/>
            <w:szCs w:val="24"/>
          </w:rPr>
          <w:t>http://www.apt.int/content/online-registration</w:t>
        </w:r>
      </w:hyperlink>
      <w:r w:rsidRPr="00AB5F62">
        <w:rPr>
          <w:rFonts w:eastAsiaTheme="minorEastAsia"/>
          <w:color w:val="0000FF"/>
        </w:rPr>
        <w:t>.</w:t>
      </w:r>
    </w:p>
    <w:p w:rsidR="003E1264" w:rsidRPr="00AB5F62" w:rsidRDefault="003E1264" w:rsidP="00103C5E">
      <w:pPr>
        <w:rPr>
          <w:rFonts w:eastAsiaTheme="minorEastAsia"/>
          <w:szCs w:val="24"/>
        </w:rPr>
      </w:pPr>
      <w:r w:rsidRPr="00AB5F62">
        <w:t>Con este motivo le saluda atentamente,</w:t>
      </w:r>
    </w:p>
    <w:p w:rsidR="00401C20" w:rsidRPr="00AB5F62" w:rsidRDefault="00AF3479" w:rsidP="006D391D">
      <w:pPr>
        <w:spacing w:before="960"/>
      </w:pPr>
      <w:bookmarkStart w:id="5" w:name="_GoBack"/>
      <w:bookmarkEnd w:id="5"/>
      <w:r w:rsidRPr="00AB5F62">
        <w:t>Chaesub Lee</w:t>
      </w:r>
      <w:r w:rsidR="00C34772" w:rsidRPr="00AB5F62">
        <w:br/>
        <w:t>Director de la Oficina de</w:t>
      </w:r>
      <w:r w:rsidR="00C34772" w:rsidRPr="00AB5F62">
        <w:br/>
        <w:t>Normalización de las Telecomunicaciones</w:t>
      </w:r>
    </w:p>
    <w:p w:rsidR="00EE13B2" w:rsidRPr="00A055C7" w:rsidRDefault="003E1264" w:rsidP="003E1264">
      <w:pPr>
        <w:spacing w:before="1320"/>
        <w:rPr>
          <w:rFonts w:eastAsiaTheme="minorEastAsia"/>
          <w:szCs w:val="24"/>
          <w:lang w:val="en-US"/>
        </w:rPr>
      </w:pPr>
      <w:proofErr w:type="spellStart"/>
      <w:r w:rsidRPr="00D366DC">
        <w:rPr>
          <w:rFonts w:eastAsiaTheme="minorEastAsia"/>
          <w:b/>
          <w:bCs/>
          <w:szCs w:val="24"/>
          <w:lang w:val="en-US"/>
        </w:rPr>
        <w:t>Anexo</w:t>
      </w:r>
      <w:proofErr w:type="spellEnd"/>
      <w:r w:rsidRPr="00D366DC">
        <w:rPr>
          <w:rFonts w:eastAsiaTheme="minorEastAsia"/>
          <w:szCs w:val="24"/>
          <w:lang w:val="en-US"/>
        </w:rPr>
        <w:t>:</w:t>
      </w:r>
      <w:r w:rsidRPr="00A055C7">
        <w:rPr>
          <w:rFonts w:eastAsiaTheme="minorEastAsia"/>
          <w:szCs w:val="24"/>
          <w:lang w:val="en-US"/>
        </w:rPr>
        <w:t xml:space="preserve"> 1</w:t>
      </w:r>
    </w:p>
    <w:p w:rsidR="00EE13B2" w:rsidRPr="00A055C7" w:rsidRDefault="00EE13B2">
      <w:pPr>
        <w:tabs>
          <w:tab w:val="clear" w:pos="794"/>
          <w:tab w:val="clear" w:pos="1191"/>
          <w:tab w:val="clear" w:pos="1588"/>
          <w:tab w:val="clear" w:pos="1985"/>
        </w:tabs>
        <w:overflowPunct/>
        <w:autoSpaceDE/>
        <w:autoSpaceDN/>
        <w:adjustRightInd/>
        <w:spacing w:before="0"/>
        <w:textAlignment w:val="auto"/>
        <w:rPr>
          <w:rFonts w:eastAsiaTheme="minorEastAsia"/>
          <w:szCs w:val="24"/>
          <w:lang w:val="en-US"/>
        </w:rPr>
      </w:pPr>
      <w:r w:rsidRPr="00A055C7">
        <w:rPr>
          <w:rFonts w:eastAsiaTheme="minorEastAsia"/>
          <w:szCs w:val="24"/>
          <w:lang w:val="en-US"/>
        </w:rPr>
        <w:br w:type="page"/>
      </w:r>
    </w:p>
    <w:p w:rsidR="00EE13B2" w:rsidRPr="00AB5F62" w:rsidRDefault="00EE13B2" w:rsidP="00EE13B2">
      <w:pPr>
        <w:tabs>
          <w:tab w:val="clear" w:pos="794"/>
          <w:tab w:val="clear" w:pos="1191"/>
          <w:tab w:val="clear" w:pos="1588"/>
          <w:tab w:val="clear" w:pos="1985"/>
          <w:tab w:val="center" w:pos="4962"/>
        </w:tabs>
        <w:spacing w:before="0" w:line="240" w:lineRule="atLeast"/>
        <w:jc w:val="center"/>
        <w:rPr>
          <w:rFonts w:ascii="Calibri" w:eastAsia="SimSun" w:hAnsi="Calibri"/>
          <w:lang w:val="en-US"/>
        </w:rPr>
      </w:pPr>
      <w:r w:rsidRPr="00EE13B2">
        <w:rPr>
          <w:rFonts w:ascii="Calibri" w:eastAsia="SimSun" w:hAnsi="Calibri"/>
          <w:lang w:val="en-US"/>
        </w:rPr>
        <w:lastRenderedPageBreak/>
        <w:t>ANNEX 1</w:t>
      </w:r>
      <w:r w:rsidRPr="00EE13B2">
        <w:rPr>
          <w:rFonts w:ascii="Calibri" w:eastAsia="SimSun" w:hAnsi="Calibri"/>
          <w:lang w:val="en-US"/>
        </w:rPr>
        <w:br/>
        <w:t>(to TSB Circular 158)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378"/>
        <w:gridCol w:w="567"/>
        <w:gridCol w:w="1701"/>
      </w:tblGrid>
      <w:tr w:rsidR="00EE13B2" w:rsidRPr="00EE13B2" w:rsidTr="00454FBC">
        <w:trPr>
          <w:cantSplit/>
        </w:trPr>
        <w:tc>
          <w:tcPr>
            <w:tcW w:w="1668" w:type="dxa"/>
            <w:tcBorders>
              <w:right w:val="nil"/>
            </w:tcBorders>
            <w:shd w:val="clear" w:color="auto" w:fill="FFFFFF"/>
          </w:tcPr>
          <w:p w:rsidR="00EE13B2" w:rsidRPr="00EE13B2" w:rsidRDefault="00EE13B2" w:rsidP="00EE13B2">
            <w:pPr>
              <w:spacing w:before="80"/>
              <w:jc w:val="center"/>
              <w:rPr>
                <w:rFonts w:ascii="Calibri" w:eastAsia="SimSun" w:hAnsi="Calibri"/>
                <w:b/>
                <w:lang w:val="en-US"/>
              </w:rPr>
            </w:pPr>
            <w:r w:rsidRPr="00EE13B2">
              <w:rPr>
                <w:rFonts w:ascii="Calibri" w:eastAsia="SimSun" w:hAnsi="Calibri"/>
                <w:b/>
                <w:noProof/>
                <w:sz w:val="28"/>
                <w:lang w:val="en-US" w:eastAsia="zh-CN"/>
              </w:rPr>
              <w:drawing>
                <wp:inline distT="0" distB="0" distL="0" distR="0" wp14:anchorId="52F6691B" wp14:editId="522B0327">
                  <wp:extent cx="701675" cy="648335"/>
                  <wp:effectExtent l="0" t="0" r="3175" b="0"/>
                  <wp:docPr id="4"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675" cy="648335"/>
                          </a:xfrm>
                          <a:prstGeom prst="rect">
                            <a:avLst/>
                          </a:prstGeom>
                          <a:noFill/>
                          <a:ln>
                            <a:noFill/>
                          </a:ln>
                        </pic:spPr>
                      </pic:pic>
                    </a:graphicData>
                  </a:graphic>
                </wp:inline>
              </w:drawing>
            </w:r>
          </w:p>
          <w:p w:rsidR="00EE13B2" w:rsidRPr="00EE13B2" w:rsidRDefault="00EE13B2" w:rsidP="00EE13B2">
            <w:pPr>
              <w:keepNext/>
              <w:keepLines/>
              <w:tabs>
                <w:tab w:val="clear" w:pos="1191"/>
                <w:tab w:val="clear" w:pos="1588"/>
                <w:tab w:val="clear" w:pos="1985"/>
                <w:tab w:val="left" w:pos="2127"/>
                <w:tab w:val="left" w:pos="2410"/>
                <w:tab w:val="left" w:pos="2921"/>
                <w:tab w:val="left" w:pos="3261"/>
              </w:tabs>
              <w:spacing w:before="0"/>
              <w:ind w:left="794" w:hanging="794"/>
              <w:outlineLvl w:val="0"/>
              <w:rPr>
                <w:rFonts w:ascii="Calibri" w:eastAsia="SimSun" w:hAnsi="Calibri"/>
                <w:b/>
                <w:sz w:val="18"/>
                <w:lang w:val="en-US"/>
              </w:rPr>
            </w:pPr>
          </w:p>
        </w:tc>
        <w:tc>
          <w:tcPr>
            <w:tcW w:w="6945" w:type="dxa"/>
            <w:gridSpan w:val="2"/>
            <w:tcBorders>
              <w:left w:val="nil"/>
              <w:right w:val="nil"/>
            </w:tcBorders>
            <w:shd w:val="clear" w:color="auto" w:fill="FFFFFF"/>
            <w:vAlign w:val="center"/>
          </w:tcPr>
          <w:p w:rsidR="00EE13B2" w:rsidRPr="00EE13B2" w:rsidRDefault="00EE13B2" w:rsidP="00EE13B2">
            <w:pPr>
              <w:tabs>
                <w:tab w:val="right" w:leader="underscore" w:pos="10080"/>
              </w:tabs>
              <w:spacing w:after="120"/>
              <w:jc w:val="center"/>
              <w:rPr>
                <w:rFonts w:ascii="Calibri" w:eastAsia="SimSun" w:hAnsi="Calibri"/>
                <w:b/>
                <w:szCs w:val="24"/>
                <w:lang w:val="en-US"/>
              </w:rPr>
            </w:pPr>
            <w:r w:rsidRPr="00EE13B2">
              <w:rPr>
                <w:rFonts w:ascii="Calibri" w:eastAsia="SimSun" w:hAnsi="Calibri"/>
                <w:b/>
                <w:szCs w:val="24"/>
                <w:lang w:val="en-US"/>
              </w:rPr>
              <w:t xml:space="preserve">APT/ITU Conformance and Interoperability Event 2015 </w:t>
            </w:r>
          </w:p>
          <w:p w:rsidR="00EE13B2" w:rsidRPr="00EE13B2" w:rsidRDefault="00EE13B2" w:rsidP="00EE13B2">
            <w:pPr>
              <w:tabs>
                <w:tab w:val="right" w:leader="underscore" w:pos="10080"/>
              </w:tabs>
              <w:spacing w:after="120"/>
              <w:jc w:val="center"/>
              <w:rPr>
                <w:rFonts w:ascii="Calibri" w:eastAsia="SimSun" w:hAnsi="Calibri"/>
                <w:bCs/>
                <w:szCs w:val="22"/>
                <w:lang w:val="en-US" w:eastAsia="ja-JP"/>
              </w:rPr>
            </w:pPr>
            <w:r w:rsidRPr="00EE13B2">
              <w:rPr>
                <w:rFonts w:ascii="Calibri" w:eastAsia="SimSun" w:hAnsi="Calibri"/>
                <w:bCs/>
                <w:szCs w:val="22"/>
                <w:lang w:val="en-US" w:eastAsia="ja-JP"/>
              </w:rPr>
              <w:t>7 – 8  September 2015, Bangkok, Thailand</w:t>
            </w:r>
          </w:p>
          <w:p w:rsidR="00EE13B2" w:rsidRPr="00EE13B2" w:rsidRDefault="00EE13B2" w:rsidP="00EE13B2">
            <w:pPr>
              <w:spacing w:after="120"/>
              <w:jc w:val="center"/>
              <w:rPr>
                <w:rFonts w:ascii="Calibri" w:eastAsia="SimSun" w:hAnsi="Calibri"/>
                <w:b/>
                <w:bCs/>
                <w:szCs w:val="24"/>
                <w:lang w:val="en-US"/>
              </w:rPr>
            </w:pPr>
            <w:r w:rsidRPr="00EE13B2">
              <w:rPr>
                <w:rFonts w:ascii="Calibri" w:eastAsia="SimSun" w:hAnsi="Calibri"/>
                <w:b/>
                <w:bCs/>
                <w:szCs w:val="24"/>
                <w:lang w:val="en-US"/>
              </w:rPr>
              <w:t xml:space="preserve"> </w:t>
            </w:r>
          </w:p>
        </w:tc>
        <w:tc>
          <w:tcPr>
            <w:tcW w:w="1701" w:type="dxa"/>
            <w:tcBorders>
              <w:left w:val="nil"/>
            </w:tcBorders>
            <w:shd w:val="clear" w:color="auto" w:fill="FFFFFF"/>
            <w:vAlign w:val="center"/>
          </w:tcPr>
          <w:p w:rsidR="00EE13B2" w:rsidRPr="00EE13B2" w:rsidRDefault="00EE13B2" w:rsidP="00EE13B2">
            <w:pPr>
              <w:spacing w:after="80"/>
              <w:jc w:val="center"/>
              <w:rPr>
                <w:rFonts w:ascii="Calibri" w:eastAsia="SimSun" w:hAnsi="Calibri"/>
                <w:b/>
                <w:szCs w:val="24"/>
                <w:u w:val="single"/>
                <w:lang w:val="en-US" w:eastAsia="ko-KR"/>
              </w:rPr>
            </w:pPr>
            <w:r w:rsidRPr="00EE13B2">
              <w:rPr>
                <w:rFonts w:ascii="Calibri" w:eastAsia="SimSun" w:hAnsi="Calibri" w:cs="Arial"/>
                <w:b/>
                <w:noProof/>
                <w:sz w:val="28"/>
                <w:szCs w:val="28"/>
                <w:lang w:val="en-US" w:eastAsia="zh-CN"/>
              </w:rPr>
              <w:drawing>
                <wp:inline distT="0" distB="0" distL="0" distR="0" wp14:anchorId="5724E0E8" wp14:editId="3CD51A25">
                  <wp:extent cx="542290" cy="616585"/>
                  <wp:effectExtent l="0" t="0" r="0" b="0"/>
                  <wp:docPr id="5" name="Picture 1" descr="itu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small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616585"/>
                          </a:xfrm>
                          <a:prstGeom prst="rect">
                            <a:avLst/>
                          </a:prstGeom>
                          <a:noFill/>
                          <a:ln>
                            <a:noFill/>
                          </a:ln>
                        </pic:spPr>
                      </pic:pic>
                    </a:graphicData>
                  </a:graphic>
                </wp:inline>
              </w:drawing>
            </w:r>
          </w:p>
        </w:tc>
      </w:tr>
      <w:tr w:rsidR="00EE13B2" w:rsidRPr="00D366DC" w:rsidTr="00454FBC">
        <w:trPr>
          <w:cantSplit/>
        </w:trPr>
        <w:tc>
          <w:tcPr>
            <w:tcW w:w="10314" w:type="dxa"/>
            <w:gridSpan w:val="4"/>
            <w:tcBorders>
              <w:bottom w:val="nil"/>
            </w:tcBorders>
            <w:shd w:val="clear" w:color="auto" w:fill="FFFFFF"/>
            <w:vAlign w:val="center"/>
          </w:tcPr>
          <w:p w:rsidR="00EE13B2" w:rsidRPr="00EE13B2" w:rsidRDefault="00EE13B2" w:rsidP="00EE13B2">
            <w:pPr>
              <w:spacing w:after="120"/>
              <w:jc w:val="center"/>
              <w:rPr>
                <w:rFonts w:ascii="Calibri" w:eastAsia="SimSun" w:hAnsi="Calibri"/>
                <w:b/>
                <w:bCs/>
                <w:szCs w:val="24"/>
                <w:lang w:val="en-US"/>
              </w:rPr>
            </w:pPr>
            <w:r w:rsidRPr="00EE13B2">
              <w:rPr>
                <w:rFonts w:ascii="Calibri" w:eastAsia="SimSun" w:hAnsi="Calibri"/>
                <w:b/>
                <w:bCs/>
                <w:szCs w:val="24"/>
                <w:lang w:val="en-US"/>
              </w:rPr>
              <w:t>REGISTRATION FORM</w:t>
            </w:r>
          </w:p>
          <w:p w:rsidR="00EE13B2" w:rsidRPr="00EE13B2" w:rsidRDefault="00EE13B2" w:rsidP="00EE13B2">
            <w:pPr>
              <w:tabs>
                <w:tab w:val="right" w:leader="underscore" w:pos="10080"/>
              </w:tabs>
              <w:spacing w:after="80"/>
              <w:ind w:hanging="90"/>
              <w:jc w:val="center"/>
              <w:rPr>
                <w:rFonts w:ascii="Calibri" w:eastAsia="SimSun" w:hAnsi="Calibri"/>
                <w:b/>
                <w:color w:val="003300"/>
                <w:sz w:val="20"/>
                <w:lang w:val="en-US"/>
              </w:rPr>
            </w:pPr>
            <w:r w:rsidRPr="00EE13B2">
              <w:rPr>
                <w:rFonts w:ascii="Calibri" w:eastAsia="SimSun" w:hAnsi="Calibri"/>
                <w:b/>
                <w:bCs/>
                <w:szCs w:val="24"/>
                <w:lang w:val="en-US"/>
              </w:rPr>
              <w:t>For Participating Companies and Exhibitors for the Testing and Showcasing</w:t>
            </w:r>
          </w:p>
        </w:tc>
      </w:tr>
      <w:tr w:rsidR="00EE13B2" w:rsidRPr="00D366DC" w:rsidTr="00454FBC">
        <w:trPr>
          <w:cantSplit/>
        </w:trPr>
        <w:tc>
          <w:tcPr>
            <w:tcW w:w="8046" w:type="dxa"/>
            <w:gridSpan w:val="2"/>
            <w:tcBorders>
              <w:top w:val="nil"/>
              <w:right w:val="single" w:sz="12" w:space="0" w:color="auto"/>
            </w:tcBorders>
            <w:shd w:val="clear" w:color="auto" w:fill="FFFFFF"/>
            <w:vAlign w:val="center"/>
          </w:tcPr>
          <w:p w:rsidR="00EE13B2" w:rsidRPr="00EE13B2" w:rsidRDefault="00EE13B2" w:rsidP="00EE13B2">
            <w:pPr>
              <w:tabs>
                <w:tab w:val="right" w:leader="underscore" w:pos="10080"/>
              </w:tabs>
              <w:spacing w:after="80"/>
              <w:ind w:hanging="90"/>
              <w:rPr>
                <w:rFonts w:ascii="Calibri" w:eastAsia="SimSun" w:hAnsi="Calibri"/>
                <w:b/>
                <w:color w:val="003300"/>
                <w:sz w:val="20"/>
                <w:lang w:val="en-US"/>
              </w:rPr>
            </w:pPr>
            <w:r w:rsidRPr="00EE13B2">
              <w:rPr>
                <w:rFonts w:ascii="Calibri" w:eastAsia="SimSun" w:hAnsi="Calibri"/>
                <w:b/>
                <w:color w:val="003300"/>
                <w:sz w:val="16"/>
                <w:szCs w:val="16"/>
                <w:lang w:val="en-US"/>
              </w:rPr>
              <w:t xml:space="preserve">Please </w:t>
            </w:r>
            <w:r w:rsidRPr="00EE13B2">
              <w:rPr>
                <w:rFonts w:ascii="Calibri" w:eastAsia="SimSun" w:hAnsi="Calibri"/>
                <w:b/>
                <w:color w:val="003300"/>
                <w:sz w:val="16"/>
                <w:szCs w:val="16"/>
                <w:u w:val="single"/>
                <w:lang w:val="en-US"/>
              </w:rPr>
              <w:t>completely</w:t>
            </w:r>
            <w:r w:rsidRPr="00EE13B2">
              <w:rPr>
                <w:rFonts w:ascii="Calibri" w:eastAsia="SimSun" w:hAnsi="Calibri"/>
                <w:b/>
                <w:color w:val="003300"/>
                <w:sz w:val="16"/>
                <w:szCs w:val="16"/>
                <w:lang w:val="en-US"/>
              </w:rPr>
              <w:t xml:space="preserve"> fill in the form using CAPITAL LETTERS. </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EE13B2" w:rsidRPr="00EE13B2" w:rsidRDefault="00EE13B2" w:rsidP="00EE13B2">
            <w:pPr>
              <w:tabs>
                <w:tab w:val="right" w:leader="underscore" w:pos="10080"/>
              </w:tabs>
              <w:spacing w:after="120"/>
              <w:jc w:val="center"/>
              <w:rPr>
                <w:rFonts w:ascii="Calibri" w:eastAsia="SimSun" w:hAnsi="Calibri"/>
                <w:b/>
                <w:color w:val="003300"/>
                <w:sz w:val="18"/>
                <w:szCs w:val="18"/>
                <w:lang w:val="en-US"/>
              </w:rPr>
            </w:pPr>
            <w:r w:rsidRPr="00EE13B2">
              <w:rPr>
                <w:rFonts w:ascii="Calibri" w:eastAsia="SimSun" w:hAnsi="Calibri"/>
                <w:b/>
                <w:color w:val="003300"/>
                <w:sz w:val="18"/>
                <w:szCs w:val="18"/>
                <w:lang w:val="en-US"/>
              </w:rPr>
              <w:t>Last Date of Submission:</w:t>
            </w:r>
          </w:p>
          <w:p w:rsidR="00EE13B2" w:rsidRPr="00EE13B2" w:rsidRDefault="00EE13B2" w:rsidP="00EE13B2">
            <w:pPr>
              <w:tabs>
                <w:tab w:val="right" w:leader="underscore" w:pos="10080"/>
              </w:tabs>
              <w:spacing w:after="120"/>
              <w:jc w:val="center"/>
              <w:rPr>
                <w:rFonts w:ascii="Calibri" w:eastAsia="SimSun" w:hAnsi="Calibri"/>
                <w:b/>
                <w:color w:val="003300"/>
                <w:sz w:val="20"/>
                <w:lang w:val="en-US"/>
              </w:rPr>
            </w:pPr>
            <w:r w:rsidRPr="00EE13B2">
              <w:rPr>
                <w:rFonts w:ascii="Calibri" w:eastAsia="SimSun" w:hAnsi="Calibri"/>
                <w:b/>
                <w:color w:val="003300"/>
                <w:szCs w:val="22"/>
                <w:lang w:val="en-US"/>
              </w:rPr>
              <w:t>7 August 2015</w:t>
            </w:r>
          </w:p>
        </w:tc>
      </w:tr>
      <w:tr w:rsidR="00EE13B2" w:rsidRPr="00EE13B2" w:rsidTr="00454FBC">
        <w:trPr>
          <w:cantSplit/>
        </w:trPr>
        <w:tc>
          <w:tcPr>
            <w:tcW w:w="10314" w:type="dxa"/>
            <w:gridSpan w:val="4"/>
            <w:shd w:val="clear" w:color="auto" w:fill="D9D9D9"/>
            <w:vAlign w:val="center"/>
          </w:tcPr>
          <w:p w:rsidR="00EE13B2" w:rsidRPr="00EE13B2" w:rsidRDefault="00EE13B2" w:rsidP="00EE13B2">
            <w:pPr>
              <w:tabs>
                <w:tab w:val="right" w:leader="underscore" w:pos="10080"/>
              </w:tabs>
              <w:spacing w:after="80"/>
              <w:rPr>
                <w:rFonts w:ascii="Calibri" w:eastAsia="SimSun" w:hAnsi="Calibri"/>
                <w:b/>
                <w:color w:val="003300"/>
                <w:sz w:val="20"/>
                <w:lang w:val="en-US"/>
              </w:rPr>
            </w:pPr>
            <w:r w:rsidRPr="00EE13B2">
              <w:rPr>
                <w:rFonts w:ascii="Calibri" w:eastAsia="SimSun" w:hAnsi="Calibri"/>
                <w:b/>
                <w:color w:val="003300"/>
                <w:sz w:val="20"/>
                <w:lang w:val="en-US"/>
              </w:rPr>
              <w:t xml:space="preserve"> CONTACT INFORMATION: </w:t>
            </w:r>
          </w:p>
        </w:tc>
      </w:tr>
      <w:tr w:rsidR="00EE13B2" w:rsidRPr="00EE13B2" w:rsidTr="00454FBC">
        <w:trPr>
          <w:cantSplit/>
        </w:trPr>
        <w:tc>
          <w:tcPr>
            <w:tcW w:w="10314" w:type="dxa"/>
            <w:gridSpan w:val="4"/>
            <w:shd w:val="clear" w:color="auto" w:fill="FFFFFF"/>
          </w:tcPr>
          <w:p w:rsidR="00EE13B2" w:rsidRPr="00EE13B2" w:rsidRDefault="00EE13B2" w:rsidP="00EE13B2">
            <w:pPr>
              <w:tabs>
                <w:tab w:val="right" w:leader="underscore" w:pos="10080"/>
              </w:tabs>
              <w:spacing w:after="120"/>
              <w:rPr>
                <w:rFonts w:ascii="Calibri" w:eastAsia="SimSun" w:hAnsi="Calibri"/>
                <w:bCs/>
                <w:sz w:val="18"/>
                <w:szCs w:val="18"/>
                <w:lang w:val="en-US"/>
              </w:rPr>
            </w:pPr>
            <w:r w:rsidRPr="00EE13B2">
              <w:rPr>
                <w:rFonts w:ascii="Calibri" w:eastAsia="SimSun" w:hAnsi="Calibri"/>
                <w:bCs/>
                <w:sz w:val="18"/>
                <w:szCs w:val="18"/>
                <w:lang w:val="en-US"/>
              </w:rPr>
              <w:t xml:space="preserve">Company / Organization: </w:t>
            </w:r>
            <w:r w:rsidRPr="00EE13B2">
              <w:rPr>
                <w:rFonts w:ascii="Calibri" w:eastAsia="SimSun" w:hAnsi="Calibri"/>
                <w:sz w:val="18"/>
                <w:szCs w:val="18"/>
                <w:lang w:val="en-US"/>
              </w:rPr>
              <w:t xml:space="preserve">……………………………………………………………………………..…………………. ……   </w:t>
            </w:r>
          </w:p>
          <w:p w:rsidR="00EE13B2" w:rsidRPr="00EE13B2" w:rsidRDefault="00EE13B2" w:rsidP="00EE13B2">
            <w:pPr>
              <w:tabs>
                <w:tab w:val="right" w:leader="underscore" w:pos="10080"/>
              </w:tabs>
              <w:spacing w:after="120"/>
              <w:rPr>
                <w:rFonts w:ascii="Calibri" w:eastAsia="SimSun" w:hAnsi="Calibri"/>
                <w:bCs/>
                <w:sz w:val="18"/>
                <w:szCs w:val="18"/>
                <w:lang w:val="en-US"/>
              </w:rPr>
            </w:pPr>
            <w:r w:rsidRPr="00EE13B2">
              <w:rPr>
                <w:rFonts w:ascii="Calibri" w:eastAsia="SimSun" w:hAnsi="Calibri"/>
                <w:bCs/>
                <w:sz w:val="18"/>
                <w:szCs w:val="18"/>
                <w:lang w:val="en-US"/>
              </w:rPr>
              <w:t>Country</w:t>
            </w:r>
            <w:proofErr w:type="gramStart"/>
            <w:r w:rsidRPr="00EE13B2">
              <w:rPr>
                <w:rFonts w:ascii="Calibri" w:eastAsia="SimSun" w:hAnsi="Calibri"/>
                <w:bCs/>
                <w:sz w:val="18"/>
                <w:szCs w:val="18"/>
                <w:lang w:val="en-US"/>
              </w:rPr>
              <w:t xml:space="preserve">:                            </w:t>
            </w:r>
            <w:r w:rsidRPr="00EE13B2">
              <w:rPr>
                <w:rFonts w:ascii="Calibri" w:eastAsia="SimSun" w:hAnsi="Calibri"/>
                <w:sz w:val="18"/>
                <w:szCs w:val="18"/>
                <w:lang w:val="en-US"/>
              </w:rPr>
              <w:t>……………………………………………………………………………..…………………. ……</w:t>
            </w:r>
            <w:proofErr w:type="gramEnd"/>
            <w:r w:rsidRPr="00EE13B2">
              <w:rPr>
                <w:rFonts w:ascii="Calibri" w:eastAsia="SimSun" w:hAnsi="Calibri"/>
                <w:sz w:val="18"/>
                <w:szCs w:val="18"/>
                <w:lang w:val="en-US"/>
              </w:rPr>
              <w:t xml:space="preserve">   </w:t>
            </w:r>
          </w:p>
          <w:p w:rsidR="00EE13B2" w:rsidRPr="00EE13B2" w:rsidRDefault="00EE13B2" w:rsidP="00EE13B2">
            <w:pPr>
              <w:tabs>
                <w:tab w:val="right" w:leader="underscore" w:pos="10080"/>
              </w:tabs>
              <w:spacing w:after="120"/>
              <w:rPr>
                <w:rFonts w:ascii="Calibri" w:eastAsia="SimSun" w:hAnsi="Calibri"/>
                <w:bCs/>
                <w:sz w:val="18"/>
                <w:szCs w:val="18"/>
                <w:lang w:val="en-US"/>
              </w:rPr>
            </w:pPr>
          </w:p>
          <w:p w:rsidR="00EE13B2" w:rsidRPr="00EE13B2" w:rsidRDefault="00EE13B2" w:rsidP="00EE13B2">
            <w:pPr>
              <w:tabs>
                <w:tab w:val="right" w:leader="underscore" w:pos="10080"/>
              </w:tabs>
              <w:spacing w:after="120"/>
              <w:rPr>
                <w:rFonts w:ascii="Calibri" w:eastAsia="SimSun" w:hAnsi="Calibri"/>
                <w:b/>
                <w:sz w:val="18"/>
                <w:szCs w:val="18"/>
                <w:lang w:val="en-US"/>
              </w:rPr>
            </w:pPr>
            <w:r w:rsidRPr="00EE13B2">
              <w:rPr>
                <w:rFonts w:ascii="Calibri" w:eastAsia="SimSun" w:hAnsi="Calibri"/>
                <w:b/>
                <w:sz w:val="18"/>
                <w:szCs w:val="18"/>
                <w:lang w:val="en-US"/>
              </w:rPr>
              <w:t xml:space="preserve">CONTACT PERSON (for APT/ITU C&amp;I Events): </w:t>
            </w:r>
          </w:p>
          <w:p w:rsidR="00EE13B2" w:rsidRPr="00EE13B2" w:rsidRDefault="00EE13B2" w:rsidP="00EE13B2">
            <w:pPr>
              <w:tabs>
                <w:tab w:val="right" w:leader="underscore" w:pos="10080"/>
              </w:tabs>
              <w:spacing w:after="120"/>
              <w:rPr>
                <w:rFonts w:ascii="Calibri" w:eastAsia="SimSun" w:hAnsi="Calibri"/>
                <w:sz w:val="18"/>
                <w:szCs w:val="18"/>
                <w:lang w:val="en-US"/>
              </w:rPr>
            </w:pPr>
            <w:r w:rsidRPr="00EE13B2">
              <w:rPr>
                <w:rFonts w:ascii="Calibri" w:eastAsia="SimSun" w:hAnsi="Calibri"/>
                <w:bCs/>
                <w:sz w:val="18"/>
                <w:szCs w:val="18"/>
                <w:lang w:val="en-US"/>
              </w:rPr>
              <w:t>First Name:</w:t>
            </w:r>
            <w:r w:rsidRPr="00EE13B2">
              <w:rPr>
                <w:rFonts w:ascii="Calibri" w:eastAsia="SimSun" w:hAnsi="Calibri"/>
                <w:b/>
                <w:bCs/>
                <w:sz w:val="18"/>
                <w:szCs w:val="18"/>
                <w:lang w:val="en-US"/>
              </w:rPr>
              <w:t xml:space="preserve"> (Mr./Ms./Mrs./Dr.)   </w:t>
            </w:r>
            <w:r w:rsidRPr="00EE13B2">
              <w:rPr>
                <w:rFonts w:ascii="Calibri" w:eastAsia="SimSun" w:hAnsi="Calibri"/>
                <w:sz w:val="18"/>
                <w:szCs w:val="18"/>
                <w:lang w:val="en-US"/>
              </w:rPr>
              <w:t xml:space="preserve">……………………………….. </w:t>
            </w:r>
            <w:r w:rsidRPr="00EE13B2">
              <w:rPr>
                <w:rFonts w:ascii="Calibri" w:eastAsia="SimSun" w:hAnsi="Calibri"/>
                <w:b/>
                <w:bCs/>
                <w:sz w:val="18"/>
                <w:szCs w:val="18"/>
                <w:lang w:val="en-US"/>
              </w:rPr>
              <w:t xml:space="preserve">     </w:t>
            </w:r>
            <w:r w:rsidRPr="00EE13B2">
              <w:rPr>
                <w:rFonts w:ascii="Calibri" w:eastAsia="SimSun" w:hAnsi="Calibri"/>
                <w:sz w:val="18"/>
                <w:szCs w:val="18"/>
                <w:lang w:val="en-US"/>
              </w:rPr>
              <w:t xml:space="preserve">          </w:t>
            </w:r>
            <w:r w:rsidRPr="00EE13B2">
              <w:rPr>
                <w:rFonts w:ascii="Calibri" w:eastAsia="SimSun" w:hAnsi="Calibri"/>
                <w:bCs/>
                <w:sz w:val="18"/>
                <w:szCs w:val="18"/>
                <w:lang w:val="en-US"/>
              </w:rPr>
              <w:t>Last Name</w:t>
            </w:r>
            <w:proofErr w:type="gramStart"/>
            <w:r w:rsidRPr="00EE13B2">
              <w:rPr>
                <w:rFonts w:ascii="Calibri" w:eastAsia="SimSun" w:hAnsi="Calibri"/>
                <w:bCs/>
                <w:sz w:val="18"/>
                <w:szCs w:val="18"/>
                <w:lang w:val="en-US"/>
              </w:rPr>
              <w:t xml:space="preserve">: </w:t>
            </w:r>
            <w:r w:rsidRPr="00EE13B2">
              <w:rPr>
                <w:rFonts w:ascii="Calibri" w:eastAsia="SimSun" w:hAnsi="Calibri"/>
                <w:b/>
                <w:bCs/>
                <w:sz w:val="18"/>
                <w:szCs w:val="18"/>
                <w:lang w:val="en-US"/>
              </w:rPr>
              <w:t xml:space="preserve"> </w:t>
            </w:r>
            <w:r w:rsidRPr="00EE13B2">
              <w:rPr>
                <w:rFonts w:ascii="Calibri" w:eastAsia="SimSun" w:hAnsi="Calibri"/>
                <w:sz w:val="18"/>
                <w:szCs w:val="18"/>
                <w:lang w:val="en-US"/>
              </w:rPr>
              <w:t>….………..…………………. …….…. .</w:t>
            </w:r>
            <w:proofErr w:type="gramEnd"/>
            <w:r w:rsidRPr="00EE13B2">
              <w:rPr>
                <w:rFonts w:ascii="Calibri" w:eastAsia="SimSun" w:hAnsi="Calibri"/>
                <w:sz w:val="18"/>
                <w:szCs w:val="18"/>
                <w:lang w:val="en-US"/>
              </w:rPr>
              <w:t xml:space="preserve"> </w:t>
            </w:r>
          </w:p>
          <w:p w:rsidR="00EE13B2" w:rsidRPr="00EE13B2" w:rsidRDefault="00EE13B2" w:rsidP="00EE13B2">
            <w:pPr>
              <w:tabs>
                <w:tab w:val="right" w:leader="underscore" w:pos="10080"/>
              </w:tabs>
              <w:spacing w:after="120"/>
              <w:rPr>
                <w:rFonts w:ascii="Calibri" w:eastAsia="SimSun" w:hAnsi="Calibri"/>
                <w:b/>
                <w:bCs/>
                <w:sz w:val="18"/>
                <w:szCs w:val="18"/>
                <w:lang w:val="en-US"/>
              </w:rPr>
            </w:pPr>
            <w:r w:rsidRPr="00EE13B2">
              <w:rPr>
                <w:rFonts w:ascii="Calibri" w:eastAsia="SimSun" w:hAnsi="Calibri"/>
                <w:bCs/>
                <w:sz w:val="18"/>
                <w:szCs w:val="18"/>
                <w:lang w:val="en-US"/>
              </w:rPr>
              <w:t>Present Position (Title)</w:t>
            </w:r>
            <w:proofErr w:type="gramStart"/>
            <w:r w:rsidRPr="00EE13B2">
              <w:rPr>
                <w:rFonts w:ascii="Calibri" w:eastAsia="SimSun" w:hAnsi="Calibri"/>
                <w:bCs/>
                <w:sz w:val="18"/>
                <w:szCs w:val="18"/>
                <w:lang w:val="en-US"/>
              </w:rPr>
              <w:t>:</w:t>
            </w:r>
            <w:r w:rsidRPr="00EE13B2">
              <w:rPr>
                <w:rFonts w:ascii="Calibri" w:eastAsia="SimSun" w:hAnsi="Calibri"/>
                <w:b/>
                <w:bCs/>
                <w:sz w:val="18"/>
                <w:szCs w:val="18"/>
                <w:lang w:val="en-US"/>
              </w:rPr>
              <w:t xml:space="preserve">           </w:t>
            </w:r>
            <w:r w:rsidRPr="00EE13B2">
              <w:rPr>
                <w:rFonts w:ascii="Calibri" w:eastAsia="SimSun" w:hAnsi="Calibri"/>
                <w:sz w:val="18"/>
                <w:szCs w:val="18"/>
                <w:lang w:val="en-US"/>
              </w:rPr>
              <w:t>……..……………………………………………………………………….……..…………………</w:t>
            </w:r>
            <w:proofErr w:type="gramEnd"/>
          </w:p>
          <w:p w:rsidR="00EE13B2" w:rsidRPr="00EE13B2" w:rsidRDefault="00EE13B2" w:rsidP="00EE13B2">
            <w:pPr>
              <w:tabs>
                <w:tab w:val="right" w:leader="underscore" w:pos="10080"/>
              </w:tabs>
              <w:spacing w:after="120"/>
              <w:rPr>
                <w:rFonts w:ascii="Calibri" w:eastAsia="SimSun" w:hAnsi="Calibri"/>
                <w:b/>
                <w:bCs/>
                <w:sz w:val="18"/>
                <w:szCs w:val="18"/>
                <w:lang w:val="en-US"/>
              </w:rPr>
            </w:pPr>
            <w:r w:rsidRPr="00EE13B2">
              <w:rPr>
                <w:rFonts w:ascii="Calibri" w:eastAsia="SimSun" w:hAnsi="Calibri"/>
                <w:bCs/>
                <w:sz w:val="18"/>
                <w:szCs w:val="18"/>
                <w:lang w:val="en-US"/>
              </w:rPr>
              <w:t>Business Address</w:t>
            </w:r>
            <w:proofErr w:type="gramStart"/>
            <w:r w:rsidRPr="00EE13B2">
              <w:rPr>
                <w:rFonts w:ascii="Calibri" w:eastAsia="SimSun" w:hAnsi="Calibri"/>
                <w:bCs/>
                <w:sz w:val="18"/>
                <w:szCs w:val="18"/>
                <w:lang w:val="en-US"/>
              </w:rPr>
              <w:t>:</w:t>
            </w:r>
            <w:r w:rsidRPr="00EE13B2">
              <w:rPr>
                <w:rFonts w:ascii="Calibri" w:eastAsia="SimSun" w:hAnsi="Calibri"/>
                <w:b/>
                <w:bCs/>
                <w:sz w:val="18"/>
                <w:szCs w:val="18"/>
                <w:lang w:val="en-US"/>
              </w:rPr>
              <w:t xml:space="preserve">      </w:t>
            </w:r>
            <w:r w:rsidRPr="00EE13B2">
              <w:rPr>
                <w:rFonts w:ascii="Calibri" w:eastAsia="SimSun" w:hAnsi="Calibri"/>
                <w:sz w:val="18"/>
                <w:szCs w:val="18"/>
                <w:lang w:val="en-US"/>
              </w:rPr>
              <w:t xml:space="preserve">              ……..……………………………………………………………………….……..…………………</w:t>
            </w:r>
            <w:proofErr w:type="gramEnd"/>
          </w:p>
          <w:p w:rsidR="00EE13B2" w:rsidRPr="00EE13B2" w:rsidRDefault="00EE13B2" w:rsidP="00EE13B2">
            <w:pPr>
              <w:tabs>
                <w:tab w:val="right" w:leader="underscore" w:pos="10080"/>
              </w:tabs>
              <w:spacing w:after="120"/>
              <w:rPr>
                <w:rFonts w:ascii="Calibri" w:eastAsia="SimSun" w:hAnsi="Calibri"/>
                <w:b/>
                <w:bCs/>
                <w:sz w:val="18"/>
                <w:szCs w:val="18"/>
                <w:lang w:val="en-US"/>
              </w:rPr>
            </w:pPr>
            <w:r w:rsidRPr="00EE13B2">
              <w:rPr>
                <w:rFonts w:ascii="Calibri" w:eastAsia="SimSun" w:hAnsi="Calibri"/>
                <w:sz w:val="18"/>
                <w:szCs w:val="18"/>
                <w:lang w:val="en-US"/>
              </w:rPr>
              <w:t xml:space="preserve">                                                ……..……………………………………………………………………….……..…………………</w:t>
            </w:r>
          </w:p>
          <w:p w:rsidR="00EE13B2" w:rsidRPr="00EE13B2" w:rsidRDefault="00EE13B2" w:rsidP="00EE13B2">
            <w:pPr>
              <w:tabs>
                <w:tab w:val="right" w:leader="underscore" w:pos="10080"/>
              </w:tabs>
              <w:spacing w:after="120"/>
              <w:rPr>
                <w:rFonts w:ascii="Calibri" w:eastAsia="SimSun" w:hAnsi="Calibri"/>
                <w:bCs/>
                <w:sz w:val="18"/>
                <w:szCs w:val="18"/>
                <w:lang w:val="en-US" w:eastAsia="ja-JP"/>
              </w:rPr>
            </w:pPr>
            <w:r w:rsidRPr="00EE13B2">
              <w:rPr>
                <w:rFonts w:ascii="Calibri" w:eastAsia="SimSun" w:hAnsi="Calibri"/>
                <w:bCs/>
                <w:sz w:val="18"/>
                <w:szCs w:val="18"/>
                <w:lang w:val="en-US"/>
              </w:rPr>
              <w:t>Phone</w:t>
            </w:r>
            <w:proofErr w:type="gramStart"/>
            <w:r w:rsidRPr="00EE13B2">
              <w:rPr>
                <w:rFonts w:ascii="Calibri" w:eastAsia="SimSun" w:hAnsi="Calibri"/>
                <w:bCs/>
                <w:sz w:val="18"/>
                <w:szCs w:val="18"/>
                <w:lang w:val="en-US"/>
              </w:rPr>
              <w:t>:</w:t>
            </w:r>
            <w:r w:rsidRPr="00EE13B2">
              <w:rPr>
                <w:rFonts w:ascii="Calibri" w:eastAsia="SimSun" w:hAnsi="Calibri"/>
                <w:b/>
                <w:bCs/>
                <w:sz w:val="18"/>
                <w:szCs w:val="18"/>
                <w:lang w:val="en-US"/>
              </w:rPr>
              <w:t xml:space="preserve">  </w:t>
            </w:r>
            <w:r w:rsidRPr="00EE13B2">
              <w:rPr>
                <w:rFonts w:ascii="Calibri" w:eastAsia="SimSun" w:hAnsi="Calibri"/>
                <w:sz w:val="18"/>
                <w:szCs w:val="18"/>
                <w:lang w:val="en-US"/>
              </w:rPr>
              <w:t>………………………….</w:t>
            </w:r>
            <w:proofErr w:type="gramEnd"/>
            <w:r w:rsidRPr="00EE13B2">
              <w:rPr>
                <w:rFonts w:ascii="Calibri" w:eastAsia="SimSun" w:hAnsi="Calibri"/>
                <w:sz w:val="18"/>
                <w:szCs w:val="18"/>
                <w:lang w:val="en-US"/>
              </w:rPr>
              <w:t xml:space="preserve">           </w:t>
            </w:r>
            <w:r w:rsidRPr="00EE13B2">
              <w:rPr>
                <w:rFonts w:ascii="Calibri" w:eastAsia="SimSun" w:hAnsi="Calibri"/>
                <w:bCs/>
                <w:sz w:val="18"/>
                <w:szCs w:val="18"/>
                <w:lang w:val="en-US"/>
              </w:rPr>
              <w:t>Fax No</w:t>
            </w:r>
            <w:proofErr w:type="gramStart"/>
            <w:r w:rsidRPr="00EE13B2">
              <w:rPr>
                <w:rFonts w:ascii="Calibri" w:eastAsia="SimSun" w:hAnsi="Calibri"/>
                <w:bCs/>
                <w:sz w:val="18"/>
                <w:szCs w:val="18"/>
                <w:lang w:val="en-US"/>
              </w:rPr>
              <w:t>:</w:t>
            </w:r>
            <w:r w:rsidRPr="00EE13B2">
              <w:rPr>
                <w:rFonts w:ascii="Calibri" w:eastAsia="SimSun" w:hAnsi="Calibri"/>
                <w:b/>
                <w:bCs/>
                <w:sz w:val="18"/>
                <w:szCs w:val="18"/>
                <w:lang w:val="en-US"/>
              </w:rPr>
              <w:t xml:space="preserve">  </w:t>
            </w:r>
            <w:r w:rsidRPr="00EE13B2">
              <w:rPr>
                <w:rFonts w:ascii="Calibri" w:eastAsia="SimSun" w:hAnsi="Calibri"/>
                <w:sz w:val="18"/>
                <w:szCs w:val="18"/>
                <w:lang w:val="en-US"/>
              </w:rPr>
              <w:t>……….……………………..</w:t>
            </w:r>
            <w:proofErr w:type="gramEnd"/>
            <w:r w:rsidRPr="00EE13B2">
              <w:rPr>
                <w:rFonts w:ascii="Calibri" w:eastAsia="SimSun" w:hAnsi="Calibri"/>
                <w:sz w:val="18"/>
                <w:szCs w:val="18"/>
                <w:lang w:val="en-US"/>
              </w:rPr>
              <w:t xml:space="preserve">              </w:t>
            </w:r>
            <w:r w:rsidRPr="00EE13B2">
              <w:rPr>
                <w:rFonts w:ascii="Calibri" w:eastAsia="SimSun" w:hAnsi="Calibri"/>
                <w:bCs/>
                <w:sz w:val="18"/>
                <w:szCs w:val="18"/>
                <w:lang w:val="en-US"/>
              </w:rPr>
              <w:t>E-mail</w:t>
            </w:r>
            <w:proofErr w:type="gramStart"/>
            <w:r w:rsidRPr="00EE13B2">
              <w:rPr>
                <w:rFonts w:ascii="Calibri" w:eastAsia="SimSun" w:hAnsi="Calibri"/>
                <w:bCs/>
                <w:sz w:val="18"/>
                <w:szCs w:val="18"/>
                <w:lang w:val="en-US"/>
              </w:rPr>
              <w:t>:   …….…………………….……</w:t>
            </w:r>
            <w:proofErr w:type="gramEnd"/>
          </w:p>
        </w:tc>
      </w:tr>
      <w:tr w:rsidR="00EE13B2" w:rsidRPr="00D366DC" w:rsidTr="00454FBC">
        <w:trPr>
          <w:cantSplit/>
        </w:trPr>
        <w:tc>
          <w:tcPr>
            <w:tcW w:w="10314" w:type="dxa"/>
            <w:gridSpan w:val="4"/>
            <w:shd w:val="clear" w:color="auto" w:fill="D9D9D9"/>
          </w:tcPr>
          <w:p w:rsidR="00EE13B2" w:rsidRPr="00EE13B2" w:rsidRDefault="00EE13B2" w:rsidP="00EE13B2">
            <w:pPr>
              <w:tabs>
                <w:tab w:val="center" w:pos="4896"/>
              </w:tabs>
              <w:spacing w:after="120"/>
              <w:contextualSpacing/>
              <w:rPr>
                <w:rFonts w:ascii="Calibri" w:eastAsia="SimSun" w:hAnsi="Calibri"/>
                <w:b/>
                <w:sz w:val="20"/>
                <w:lang w:val="en-US" w:eastAsia="ja-JP"/>
              </w:rPr>
            </w:pPr>
            <w:r w:rsidRPr="00EE13B2">
              <w:rPr>
                <w:rFonts w:ascii="Calibri" w:eastAsia="SimSun" w:hAnsi="Calibri"/>
                <w:b/>
                <w:sz w:val="20"/>
                <w:lang w:val="en-US"/>
              </w:rPr>
              <w:t>MEMBERSHIP STATUS: (Please tick which is appropriate for your membership status)</w:t>
            </w:r>
          </w:p>
        </w:tc>
      </w:tr>
      <w:tr w:rsidR="00EE13B2" w:rsidRPr="00EE13B2" w:rsidTr="00454FBC">
        <w:trPr>
          <w:cantSplit/>
        </w:trPr>
        <w:tc>
          <w:tcPr>
            <w:tcW w:w="10314" w:type="dxa"/>
            <w:gridSpan w:val="4"/>
            <w:shd w:val="clear" w:color="auto" w:fill="FFFFFF"/>
          </w:tcPr>
          <w:p w:rsidR="00EE13B2" w:rsidRPr="00EE13B2" w:rsidRDefault="00EE13B2" w:rsidP="00EE13B2">
            <w:pPr>
              <w:tabs>
                <w:tab w:val="center" w:pos="4896"/>
              </w:tabs>
              <w:spacing w:after="120"/>
              <w:contextualSpacing/>
              <w:rPr>
                <w:rFonts w:ascii="Calibri" w:eastAsia="SimSun" w:hAnsi="Calibri"/>
                <w:sz w:val="18"/>
                <w:lang w:val="en-US"/>
              </w:rPr>
            </w:pPr>
            <w:r w:rsidRPr="00EE13B2">
              <w:rPr>
                <w:rFonts w:ascii="Calibri" w:eastAsia="SimSun" w:hAnsi="Calibri"/>
                <w:bCs/>
                <w:sz w:val="18"/>
                <w:lang w:val="en-US"/>
              </w:rPr>
              <w:t xml:space="preserve">1. Affiliate </w:t>
            </w:r>
            <w:r w:rsidRPr="00EE13B2">
              <w:rPr>
                <w:rFonts w:ascii="Calibri" w:eastAsia="SimSun" w:hAnsi="Calibri"/>
                <w:sz w:val="18"/>
                <w:lang w:val="en-US"/>
              </w:rPr>
              <w:t>Member</w:t>
            </w:r>
            <w:r w:rsidRPr="00EE13B2">
              <w:rPr>
                <w:rFonts w:ascii="Calibri" w:eastAsia="SimSun" w:hAnsi="Calibri"/>
                <w:b/>
                <w:bCs/>
                <w:sz w:val="18"/>
                <w:lang w:val="en-US"/>
              </w:rPr>
              <w:t xml:space="preserve"> </w:t>
            </w:r>
            <w:r w:rsidRPr="00EE13B2">
              <w:rPr>
                <w:rFonts w:ascii="Calibri" w:eastAsia="SimSun" w:hAnsi="Calibri"/>
                <w:sz w:val="18"/>
                <w:lang w:val="en-US"/>
              </w:rPr>
              <w:t>of APT</w:t>
            </w:r>
            <w:r w:rsidRPr="00EE13B2">
              <w:rPr>
                <w:rFonts w:ascii="Calibri" w:eastAsia="SimSun" w:hAnsi="Calibri"/>
                <w:b/>
                <w:bCs/>
                <w:sz w:val="18"/>
                <w:lang w:val="en-US"/>
              </w:rPr>
              <w:t xml:space="preserve"> </w:t>
            </w:r>
            <w:r w:rsidRPr="00EE13B2">
              <w:rPr>
                <w:rFonts w:ascii="Calibri" w:eastAsia="SimSun" w:hAnsi="Calibri"/>
                <w:b/>
                <w:sz w:val="18"/>
                <w:szCs w:val="18"/>
                <w:lang w:val="en-US"/>
              </w:rPr>
              <w:sym w:font="Wingdings 2" w:char="F035"/>
            </w:r>
            <w:r w:rsidRPr="00EE13B2">
              <w:rPr>
                <w:rFonts w:ascii="Calibri" w:eastAsia="SimSun" w:hAnsi="Calibri"/>
                <w:sz w:val="18"/>
                <w:lang w:val="en-US"/>
              </w:rPr>
              <w:t xml:space="preserve">                       2. Sector Member of ITU</w:t>
            </w:r>
            <w:r w:rsidRPr="00EE13B2">
              <w:rPr>
                <w:rFonts w:ascii="Calibri" w:eastAsia="SimSun" w:hAnsi="Calibri"/>
                <w:bCs/>
                <w:sz w:val="18"/>
                <w:lang w:val="en-US"/>
              </w:rPr>
              <w:t xml:space="preserve"> </w:t>
            </w:r>
            <w:r w:rsidRPr="00EE13B2">
              <w:rPr>
                <w:rFonts w:ascii="Calibri" w:eastAsia="SimSun" w:hAnsi="Calibri"/>
                <w:sz w:val="18"/>
                <w:szCs w:val="18"/>
                <w:lang w:val="en-US"/>
              </w:rPr>
              <w:sym w:font="Wingdings 2" w:char="F035"/>
            </w:r>
            <w:r w:rsidRPr="00EE13B2">
              <w:rPr>
                <w:rFonts w:ascii="Calibri" w:eastAsia="SimSun" w:hAnsi="Calibri"/>
                <w:sz w:val="18"/>
                <w:lang w:val="en-US"/>
              </w:rPr>
              <w:t xml:space="preserve">                     3. </w:t>
            </w:r>
            <w:r w:rsidRPr="00EE13B2">
              <w:rPr>
                <w:rFonts w:ascii="Calibri" w:eastAsia="SimSun" w:hAnsi="Calibri"/>
                <w:bCs/>
                <w:sz w:val="18"/>
                <w:lang w:val="en-US"/>
              </w:rPr>
              <w:t xml:space="preserve">International/Regional Organization </w:t>
            </w:r>
            <w:r w:rsidRPr="00EE13B2">
              <w:rPr>
                <w:rFonts w:ascii="Calibri" w:eastAsia="SimSun" w:hAnsi="Calibri"/>
                <w:sz w:val="18"/>
                <w:szCs w:val="18"/>
                <w:lang w:val="en-US"/>
              </w:rPr>
              <w:sym w:font="Wingdings 2" w:char="F035"/>
            </w:r>
            <w:r w:rsidRPr="00EE13B2">
              <w:rPr>
                <w:rFonts w:ascii="Calibri" w:eastAsia="SimSun" w:hAnsi="Calibri"/>
                <w:sz w:val="18"/>
                <w:lang w:val="en-US"/>
              </w:rPr>
              <w:t xml:space="preserve">          </w:t>
            </w:r>
          </w:p>
          <w:p w:rsidR="00EE13B2" w:rsidRPr="00EE13B2" w:rsidRDefault="00EE13B2" w:rsidP="00EE13B2">
            <w:pPr>
              <w:tabs>
                <w:tab w:val="center" w:pos="4896"/>
              </w:tabs>
              <w:spacing w:after="120"/>
              <w:contextualSpacing/>
              <w:rPr>
                <w:rFonts w:ascii="Calibri" w:eastAsia="SimSun" w:hAnsi="Calibri"/>
                <w:sz w:val="18"/>
                <w:lang w:val="en-US"/>
              </w:rPr>
            </w:pPr>
          </w:p>
          <w:p w:rsidR="00EE13B2" w:rsidRPr="00EE13B2" w:rsidRDefault="00EE13B2" w:rsidP="00EE13B2">
            <w:pPr>
              <w:tabs>
                <w:tab w:val="center" w:pos="4896"/>
              </w:tabs>
              <w:spacing w:after="120"/>
              <w:contextualSpacing/>
              <w:rPr>
                <w:rFonts w:ascii="Calibri" w:eastAsia="SimSun" w:hAnsi="Calibri"/>
                <w:b/>
                <w:sz w:val="18"/>
                <w:lang w:val="en-US"/>
              </w:rPr>
            </w:pPr>
            <w:r w:rsidRPr="00EE13B2">
              <w:rPr>
                <w:rFonts w:ascii="Calibri" w:eastAsia="SimSun" w:hAnsi="Calibri"/>
                <w:sz w:val="18"/>
                <w:lang w:val="en-US"/>
              </w:rPr>
              <w:t xml:space="preserve">4. Non-Member of both APT and ITU  </w:t>
            </w:r>
            <w:r w:rsidRPr="00EE13B2">
              <w:rPr>
                <w:rFonts w:ascii="Calibri" w:eastAsia="SimSun" w:hAnsi="Calibri"/>
                <w:sz w:val="18"/>
                <w:szCs w:val="18"/>
                <w:lang w:val="en-US"/>
              </w:rPr>
              <w:sym w:font="Wingdings 2" w:char="F035"/>
            </w:r>
            <w:r w:rsidRPr="00EE13B2">
              <w:rPr>
                <w:rFonts w:ascii="Calibri" w:eastAsia="SimSun" w:hAnsi="Calibri"/>
                <w:sz w:val="18"/>
                <w:lang w:val="en-US"/>
              </w:rPr>
              <w:t xml:space="preserve">      5. Others   </w:t>
            </w:r>
            <w:r w:rsidRPr="00EE13B2">
              <w:rPr>
                <w:rFonts w:ascii="Calibri" w:eastAsia="SimSun" w:hAnsi="Calibri"/>
                <w:sz w:val="18"/>
                <w:szCs w:val="18"/>
                <w:lang w:val="en-US"/>
              </w:rPr>
              <w:sym w:font="Wingdings 2" w:char="F035"/>
            </w:r>
            <w:r w:rsidRPr="00EE13B2">
              <w:rPr>
                <w:rFonts w:ascii="Calibri" w:eastAsia="SimSun" w:hAnsi="Calibri"/>
                <w:sz w:val="18"/>
                <w:lang w:val="en-US"/>
              </w:rPr>
              <w:t xml:space="preserve">   </w:t>
            </w:r>
            <w:r w:rsidRPr="00EE13B2">
              <w:rPr>
                <w:rFonts w:ascii="Calibri" w:eastAsia="SimSun" w:hAnsi="Calibri"/>
                <w:bCs/>
                <w:sz w:val="18"/>
                <w:szCs w:val="18"/>
                <w:lang w:val="en-US"/>
              </w:rPr>
              <w:t>…….…………………….……</w:t>
            </w:r>
          </w:p>
        </w:tc>
      </w:tr>
      <w:tr w:rsidR="00EE13B2" w:rsidRPr="00D366DC" w:rsidTr="00454FBC">
        <w:trPr>
          <w:cantSplit/>
        </w:trPr>
        <w:tc>
          <w:tcPr>
            <w:tcW w:w="10314" w:type="dxa"/>
            <w:gridSpan w:val="4"/>
            <w:shd w:val="clear" w:color="auto" w:fill="D9D9D9"/>
          </w:tcPr>
          <w:p w:rsidR="00EE13B2" w:rsidRPr="00EE13B2" w:rsidRDefault="00EE13B2" w:rsidP="00EE13B2">
            <w:pPr>
              <w:tabs>
                <w:tab w:val="center" w:pos="4896"/>
              </w:tabs>
              <w:spacing w:after="120"/>
              <w:contextualSpacing/>
              <w:rPr>
                <w:rFonts w:ascii="Calibri" w:eastAsia="SimSun" w:hAnsi="Calibri"/>
                <w:b/>
                <w:bCs/>
                <w:sz w:val="20"/>
                <w:lang w:val="en-US" w:eastAsia="ja-JP"/>
              </w:rPr>
            </w:pPr>
            <w:r w:rsidRPr="00EE13B2">
              <w:rPr>
                <w:rFonts w:ascii="Calibri" w:eastAsia="SimSun" w:hAnsi="Calibri"/>
                <w:b/>
                <w:bCs/>
                <w:sz w:val="20"/>
                <w:lang w:val="en-US" w:eastAsia="ja-JP"/>
              </w:rPr>
              <w:t xml:space="preserve">PARTICIPATION: (Please tick your role </w:t>
            </w:r>
            <w:r w:rsidRPr="00EE13B2">
              <w:rPr>
                <w:rFonts w:ascii="Calibri" w:eastAsia="SimSun" w:hAnsi="Calibri"/>
                <w:b/>
                <w:bCs/>
                <w:sz w:val="20"/>
                <w:lang w:val="en-US"/>
              </w:rPr>
              <w:t>in</w:t>
            </w:r>
            <w:r w:rsidRPr="00EE13B2">
              <w:rPr>
                <w:rFonts w:ascii="Calibri" w:eastAsia="SimSun" w:hAnsi="Calibri"/>
                <w:b/>
                <w:bCs/>
                <w:sz w:val="20"/>
                <w:lang w:val="en-US" w:eastAsia="ja-JP"/>
              </w:rPr>
              <w:t xml:space="preserve"> the Event) </w:t>
            </w:r>
          </w:p>
        </w:tc>
      </w:tr>
      <w:tr w:rsidR="00EE13B2" w:rsidRPr="00D366DC" w:rsidTr="00454FBC">
        <w:trPr>
          <w:cantSplit/>
        </w:trPr>
        <w:tc>
          <w:tcPr>
            <w:tcW w:w="10314" w:type="dxa"/>
            <w:gridSpan w:val="4"/>
            <w:shd w:val="clear" w:color="auto" w:fill="FFFFFF"/>
          </w:tcPr>
          <w:p w:rsidR="00EE13B2" w:rsidRPr="00EE13B2" w:rsidRDefault="00EE13B2" w:rsidP="00EE13B2">
            <w:pPr>
              <w:tabs>
                <w:tab w:val="left" w:pos="426"/>
                <w:tab w:val="center" w:pos="4896"/>
              </w:tabs>
              <w:spacing w:after="120"/>
              <w:contextualSpacing/>
              <w:rPr>
                <w:rFonts w:ascii="Calibri" w:eastAsia="SimSun" w:hAnsi="Calibri"/>
                <w:b/>
                <w:sz w:val="18"/>
                <w:lang w:val="en-US" w:eastAsia="ja-JP"/>
              </w:rPr>
            </w:pPr>
            <w:r w:rsidRPr="00EE13B2">
              <w:rPr>
                <w:rFonts w:ascii="Calibri" w:eastAsia="SimSun" w:hAnsi="Calibri"/>
                <w:bCs/>
                <w:sz w:val="18"/>
                <w:lang w:val="en-US"/>
              </w:rPr>
              <w:t xml:space="preserve">1. </w:t>
            </w:r>
            <w:r w:rsidRPr="00EE13B2">
              <w:rPr>
                <w:rFonts w:ascii="Calibri" w:eastAsia="SimSun" w:hAnsi="Calibri"/>
                <w:bCs/>
                <w:sz w:val="18"/>
                <w:lang w:val="en-US"/>
              </w:rPr>
              <w:tab/>
            </w:r>
            <w:r w:rsidRPr="00EE13B2">
              <w:rPr>
                <w:rFonts w:ascii="Calibri" w:eastAsia="SimSun" w:hAnsi="Calibri"/>
                <w:sz w:val="18"/>
                <w:lang w:val="en-US" w:eastAsia="ja-JP"/>
              </w:rPr>
              <w:t>Workshop</w:t>
            </w:r>
            <w:r w:rsidRPr="00EE13B2">
              <w:rPr>
                <w:rFonts w:ascii="Calibri" w:eastAsia="SimSun" w:hAnsi="Calibri"/>
                <w:b/>
                <w:bCs/>
                <w:sz w:val="18"/>
                <w:lang w:val="en-US"/>
              </w:rPr>
              <w:t xml:space="preserve"> </w:t>
            </w:r>
            <w:r w:rsidRPr="00EE13B2">
              <w:rPr>
                <w:rFonts w:ascii="Calibri" w:eastAsia="SimSun" w:hAnsi="Calibri"/>
                <w:b/>
                <w:sz w:val="18"/>
                <w:szCs w:val="18"/>
                <w:lang w:val="en-US"/>
              </w:rPr>
              <w:sym w:font="Wingdings 2" w:char="F035"/>
            </w:r>
            <w:r w:rsidRPr="00EE13B2">
              <w:rPr>
                <w:rFonts w:ascii="Calibri" w:eastAsia="SimSun" w:hAnsi="Calibri"/>
                <w:b/>
                <w:sz w:val="18"/>
                <w:lang w:val="en-US" w:eastAsia="ja-JP"/>
              </w:rPr>
              <w:t xml:space="preserve">  </w:t>
            </w:r>
          </w:p>
          <w:p w:rsidR="00EE13B2" w:rsidRPr="00EE13B2" w:rsidRDefault="00EE13B2" w:rsidP="00EE13B2">
            <w:pPr>
              <w:tabs>
                <w:tab w:val="left" w:pos="426"/>
                <w:tab w:val="center" w:pos="4896"/>
              </w:tabs>
              <w:spacing w:after="120"/>
              <w:contextualSpacing/>
              <w:rPr>
                <w:rFonts w:ascii="Calibri" w:eastAsia="SimSun" w:hAnsi="Calibri"/>
                <w:b/>
                <w:sz w:val="18"/>
                <w:lang w:val="en-US" w:eastAsia="ja-JP"/>
              </w:rPr>
            </w:pPr>
            <w:r w:rsidRPr="00EE13B2">
              <w:rPr>
                <w:rFonts w:ascii="Calibri" w:eastAsia="SimSun" w:hAnsi="Calibri"/>
                <w:b/>
                <w:sz w:val="18"/>
                <w:lang w:val="en-US" w:eastAsia="ja-JP"/>
              </w:rPr>
              <w:t xml:space="preserve">               </w:t>
            </w:r>
          </w:p>
          <w:p w:rsidR="00EE13B2" w:rsidRPr="00EE13B2" w:rsidRDefault="00EE13B2" w:rsidP="00EE13B2">
            <w:pPr>
              <w:tabs>
                <w:tab w:val="left" w:pos="426"/>
                <w:tab w:val="center" w:pos="4896"/>
              </w:tabs>
              <w:spacing w:after="120"/>
              <w:contextualSpacing/>
              <w:rPr>
                <w:rFonts w:ascii="Calibri" w:eastAsia="SimSun" w:hAnsi="Calibri"/>
                <w:sz w:val="18"/>
                <w:lang w:val="en-US"/>
              </w:rPr>
            </w:pPr>
            <w:r w:rsidRPr="00EE13B2">
              <w:rPr>
                <w:rFonts w:ascii="Calibri" w:eastAsia="SimSun" w:hAnsi="Calibri"/>
                <w:sz w:val="18"/>
                <w:lang w:val="en-US"/>
              </w:rPr>
              <w:t xml:space="preserve">2. </w:t>
            </w:r>
            <w:r w:rsidRPr="00EE13B2">
              <w:rPr>
                <w:rFonts w:ascii="Calibri" w:eastAsia="SimSun" w:hAnsi="Calibri"/>
                <w:sz w:val="18"/>
                <w:lang w:val="en-US"/>
              </w:rPr>
              <w:tab/>
            </w:r>
            <w:r w:rsidRPr="00EE13B2">
              <w:rPr>
                <w:rFonts w:ascii="Calibri" w:eastAsia="SimSun" w:hAnsi="Calibri"/>
                <w:sz w:val="18"/>
                <w:lang w:val="en-US" w:eastAsia="ja-JP"/>
              </w:rPr>
              <w:t xml:space="preserve">IPTV testing </w:t>
            </w:r>
            <w:r w:rsidRPr="00EE13B2">
              <w:rPr>
                <w:rFonts w:ascii="Calibri" w:eastAsia="SimSun" w:hAnsi="Calibri"/>
                <w:sz w:val="18"/>
                <w:lang w:val="en-US"/>
              </w:rPr>
              <w:t xml:space="preserve"> </w:t>
            </w:r>
            <w:r w:rsidRPr="00EE13B2">
              <w:rPr>
                <w:rFonts w:ascii="Calibri" w:eastAsia="SimSun" w:hAnsi="Calibri"/>
                <w:sz w:val="18"/>
                <w:szCs w:val="18"/>
                <w:lang w:val="en-US"/>
              </w:rPr>
              <w:sym w:font="Wingdings 2" w:char="F035"/>
            </w:r>
            <w:r w:rsidRPr="00EE13B2">
              <w:rPr>
                <w:rFonts w:ascii="Calibri" w:eastAsia="SimSun" w:hAnsi="Calibri"/>
                <w:sz w:val="18"/>
                <w:lang w:val="en-US"/>
              </w:rPr>
              <w:t xml:space="preserve"> </w:t>
            </w:r>
            <w:r w:rsidRPr="00EE13B2">
              <w:rPr>
                <w:rFonts w:ascii="Calibri" w:eastAsia="SimSun" w:hAnsi="Calibri"/>
                <w:sz w:val="18"/>
                <w:lang w:val="en-US" w:eastAsia="ja-JP"/>
              </w:rPr>
              <w:t xml:space="preserve"> (Please fill in the </w:t>
            </w:r>
            <w:r w:rsidRPr="00EE13B2">
              <w:rPr>
                <w:rFonts w:ascii="Calibri" w:eastAsia="SimSun" w:hAnsi="Calibri"/>
                <w:b/>
                <w:bCs/>
                <w:sz w:val="18"/>
                <w:lang w:val="en-US" w:eastAsia="ja-JP"/>
              </w:rPr>
              <w:t>Annex 1</w:t>
            </w:r>
            <w:r w:rsidRPr="00EE13B2">
              <w:rPr>
                <w:rFonts w:ascii="Calibri" w:eastAsia="SimSun" w:hAnsi="Calibri"/>
                <w:sz w:val="18"/>
                <w:lang w:val="en-US" w:eastAsia="ja-JP"/>
              </w:rPr>
              <w:t xml:space="preserve">)      </w:t>
            </w:r>
            <w:r w:rsidRPr="00EE13B2">
              <w:rPr>
                <w:rFonts w:ascii="Calibri" w:eastAsia="SimSun" w:hAnsi="Calibri"/>
                <w:sz w:val="18"/>
                <w:lang w:val="en-US"/>
              </w:rPr>
              <w:t xml:space="preserve">  </w:t>
            </w:r>
          </w:p>
          <w:p w:rsidR="00EE13B2" w:rsidRPr="00EE13B2" w:rsidRDefault="00EE13B2" w:rsidP="00EE13B2">
            <w:pPr>
              <w:tabs>
                <w:tab w:val="left" w:pos="426"/>
                <w:tab w:val="center" w:pos="4896"/>
              </w:tabs>
              <w:spacing w:after="120"/>
              <w:contextualSpacing/>
              <w:rPr>
                <w:rFonts w:ascii="Calibri" w:eastAsia="SimSun" w:hAnsi="Calibri"/>
                <w:b/>
                <w:sz w:val="18"/>
                <w:lang w:val="en-US" w:eastAsia="ja-JP"/>
              </w:rPr>
            </w:pPr>
            <w:r w:rsidRPr="00EE13B2">
              <w:rPr>
                <w:rFonts w:ascii="Calibri" w:eastAsia="SimSun" w:hAnsi="Calibri"/>
                <w:sz w:val="18"/>
                <w:lang w:val="en-US"/>
              </w:rPr>
              <w:t xml:space="preserve">  </w:t>
            </w:r>
          </w:p>
          <w:p w:rsidR="00EE13B2" w:rsidRPr="00EE13B2" w:rsidRDefault="00EE13B2" w:rsidP="00EE13B2">
            <w:pPr>
              <w:tabs>
                <w:tab w:val="left" w:pos="426"/>
                <w:tab w:val="center" w:pos="4896"/>
              </w:tabs>
              <w:spacing w:after="120"/>
              <w:contextualSpacing/>
              <w:rPr>
                <w:rFonts w:ascii="Calibri" w:eastAsia="SimSun" w:hAnsi="Calibri"/>
                <w:sz w:val="18"/>
                <w:lang w:val="en-US" w:eastAsia="ja-JP"/>
              </w:rPr>
            </w:pPr>
            <w:r w:rsidRPr="00EE13B2">
              <w:rPr>
                <w:rFonts w:ascii="Calibri" w:eastAsia="SimSun" w:hAnsi="Calibri"/>
                <w:sz w:val="18"/>
                <w:lang w:val="en-US" w:eastAsia="ja-JP"/>
              </w:rPr>
              <w:t xml:space="preserve">3.     </w:t>
            </w:r>
            <w:r w:rsidRPr="00EE13B2">
              <w:rPr>
                <w:rFonts w:ascii="Calibri" w:eastAsia="SimSun" w:hAnsi="Calibri"/>
                <w:sz w:val="18"/>
                <w:lang w:val="en-US" w:eastAsia="ja-JP"/>
              </w:rPr>
              <w:tab/>
              <w:t xml:space="preserve">Exhibitor of Showcasing </w:t>
            </w:r>
            <w:r w:rsidRPr="00EE13B2">
              <w:rPr>
                <w:rFonts w:ascii="Calibri" w:eastAsia="SimSun" w:hAnsi="Calibri"/>
                <w:sz w:val="18"/>
                <w:lang w:val="en-US"/>
              </w:rPr>
              <w:t xml:space="preserve"> </w:t>
            </w:r>
            <w:r w:rsidRPr="00EE13B2">
              <w:rPr>
                <w:rFonts w:ascii="Calibri" w:eastAsia="SimSun" w:hAnsi="Calibri"/>
                <w:sz w:val="18"/>
                <w:szCs w:val="18"/>
                <w:lang w:val="en-US"/>
              </w:rPr>
              <w:sym w:font="Wingdings 2" w:char="F035"/>
            </w:r>
            <w:r w:rsidRPr="00EE13B2">
              <w:rPr>
                <w:rFonts w:ascii="Calibri" w:eastAsia="SimSun" w:hAnsi="Calibri"/>
                <w:sz w:val="18"/>
                <w:lang w:val="en-US"/>
              </w:rPr>
              <w:t xml:space="preserve"> </w:t>
            </w:r>
            <w:r w:rsidRPr="00EE13B2">
              <w:rPr>
                <w:rFonts w:ascii="Calibri" w:eastAsia="SimSun" w:hAnsi="Calibri"/>
                <w:sz w:val="18"/>
                <w:lang w:val="en-US" w:eastAsia="ja-JP"/>
              </w:rPr>
              <w:t xml:space="preserve"> (Please fill in the </w:t>
            </w:r>
            <w:r w:rsidRPr="00EE13B2">
              <w:rPr>
                <w:rFonts w:ascii="Calibri" w:eastAsia="SimSun" w:hAnsi="Calibri"/>
                <w:b/>
                <w:bCs/>
                <w:sz w:val="18"/>
                <w:lang w:val="en-US" w:eastAsia="ja-JP"/>
              </w:rPr>
              <w:t>Annex 2</w:t>
            </w:r>
            <w:r w:rsidRPr="00EE13B2">
              <w:rPr>
                <w:rFonts w:ascii="Calibri" w:eastAsia="SimSun" w:hAnsi="Calibri"/>
                <w:sz w:val="18"/>
                <w:lang w:val="en-US" w:eastAsia="ja-JP"/>
              </w:rPr>
              <w:t>)</w:t>
            </w:r>
            <w:r w:rsidRPr="00EE13B2">
              <w:rPr>
                <w:rFonts w:ascii="Calibri" w:eastAsia="SimSun" w:hAnsi="Calibri"/>
                <w:sz w:val="18"/>
                <w:lang w:val="en-US"/>
              </w:rPr>
              <w:t xml:space="preserve">                       </w:t>
            </w:r>
          </w:p>
        </w:tc>
      </w:tr>
      <w:tr w:rsidR="00EE13B2" w:rsidRPr="00D366DC" w:rsidTr="00454FBC">
        <w:trPr>
          <w:cantSplit/>
        </w:trPr>
        <w:tc>
          <w:tcPr>
            <w:tcW w:w="10314" w:type="dxa"/>
            <w:gridSpan w:val="4"/>
            <w:shd w:val="clear" w:color="auto" w:fill="D9D9D9"/>
          </w:tcPr>
          <w:p w:rsidR="00EE13B2" w:rsidRPr="00EE13B2" w:rsidRDefault="00EE13B2" w:rsidP="00EE13B2">
            <w:pPr>
              <w:tabs>
                <w:tab w:val="center" w:pos="4896"/>
              </w:tabs>
              <w:spacing w:after="120"/>
              <w:contextualSpacing/>
              <w:rPr>
                <w:rFonts w:ascii="Calibri" w:eastAsia="SimSun" w:hAnsi="Calibri"/>
                <w:b/>
                <w:sz w:val="20"/>
                <w:lang w:val="en-US"/>
              </w:rPr>
            </w:pPr>
            <w:r w:rsidRPr="00EE13B2">
              <w:rPr>
                <w:rFonts w:ascii="Calibri" w:eastAsia="SimSun" w:hAnsi="Calibri"/>
                <w:b/>
                <w:sz w:val="20"/>
                <w:lang w:val="en-US"/>
              </w:rPr>
              <w:t xml:space="preserve">DELEGATION LIST: </w:t>
            </w:r>
            <w:r w:rsidRPr="00EE13B2">
              <w:rPr>
                <w:rFonts w:ascii="Calibri" w:eastAsia="SimSun" w:hAnsi="Calibri"/>
                <w:bCs/>
                <w:sz w:val="20"/>
                <w:lang w:val="en-US"/>
              </w:rPr>
              <w:t>(if decided)</w:t>
            </w:r>
          </w:p>
          <w:p w:rsidR="00EE13B2" w:rsidRPr="00EE13B2" w:rsidRDefault="00EE13B2" w:rsidP="00EE13B2">
            <w:pPr>
              <w:tabs>
                <w:tab w:val="center" w:pos="4896"/>
              </w:tabs>
              <w:spacing w:after="120"/>
              <w:contextualSpacing/>
              <w:rPr>
                <w:rFonts w:ascii="Calibri" w:eastAsia="SimSun" w:hAnsi="Calibri"/>
                <w:bCs/>
                <w:sz w:val="20"/>
                <w:lang w:val="en-US"/>
              </w:rPr>
            </w:pPr>
            <w:r w:rsidRPr="00EE13B2">
              <w:rPr>
                <w:rFonts w:ascii="Calibri" w:eastAsia="SimSun" w:hAnsi="Calibri"/>
                <w:bCs/>
                <w:sz w:val="20"/>
                <w:lang w:val="en-US"/>
              </w:rPr>
              <w:t xml:space="preserve">Individual participants need to register online at </w:t>
            </w:r>
            <w:hyperlink r:id="rId19" w:history="1">
              <w:r w:rsidRPr="00AB5F62">
                <w:rPr>
                  <w:rFonts w:ascii="Calibri" w:eastAsia="SimSun" w:hAnsi="Calibri"/>
                  <w:bCs/>
                  <w:color w:val="0000FF"/>
                  <w:sz w:val="20"/>
                  <w:u w:val="single"/>
                  <w:lang w:val="en-US"/>
                </w:rPr>
                <w:t>http://www.apt.int/content/online-registration</w:t>
              </w:r>
            </w:hyperlink>
            <w:r w:rsidRPr="00EE13B2">
              <w:rPr>
                <w:rFonts w:ascii="Calibri" w:eastAsia="SimSun" w:hAnsi="Calibri"/>
                <w:bCs/>
                <w:sz w:val="20"/>
                <w:lang w:val="en-US"/>
              </w:rPr>
              <w:t xml:space="preserve"> </w:t>
            </w:r>
            <w:r w:rsidRPr="00EE13B2">
              <w:rPr>
                <w:rFonts w:ascii="Calibri" w:eastAsia="SimSun" w:hAnsi="Calibri"/>
                <w:bCs/>
                <w:sz w:val="20"/>
                <w:lang w:val="en-US"/>
              </w:rPr>
              <w:tab/>
            </w:r>
          </w:p>
        </w:tc>
      </w:tr>
      <w:tr w:rsidR="00EE13B2" w:rsidRPr="00EE13B2" w:rsidTr="00454FBC">
        <w:trPr>
          <w:cantSplit/>
        </w:trPr>
        <w:tc>
          <w:tcPr>
            <w:tcW w:w="10314" w:type="dxa"/>
            <w:gridSpan w:val="4"/>
            <w:shd w:val="clear" w:color="auto" w:fill="FFFFFF"/>
          </w:tcPr>
          <w:p w:rsidR="00EE13B2" w:rsidRPr="00EE13B2" w:rsidRDefault="00EE13B2" w:rsidP="00EE13B2">
            <w:pPr>
              <w:numPr>
                <w:ilvl w:val="0"/>
                <w:numId w:val="5"/>
              </w:numPr>
              <w:tabs>
                <w:tab w:val="clear" w:pos="794"/>
                <w:tab w:val="clear" w:pos="1191"/>
                <w:tab w:val="clear" w:pos="1588"/>
                <w:tab w:val="clear" w:pos="1985"/>
                <w:tab w:val="right" w:leader="underscore" w:pos="10080"/>
              </w:tabs>
              <w:overflowPunct/>
              <w:autoSpaceDE/>
              <w:autoSpaceDN/>
              <w:adjustRightInd/>
              <w:spacing w:after="120"/>
              <w:jc w:val="both"/>
              <w:textAlignment w:val="auto"/>
              <w:rPr>
                <w:rFonts w:ascii="Calibri" w:eastAsia="SimSun" w:hAnsi="Calibri"/>
                <w:sz w:val="20"/>
                <w:lang w:val="en-US"/>
              </w:rPr>
            </w:pPr>
            <w:r w:rsidRPr="00EE13B2">
              <w:rPr>
                <w:rFonts w:ascii="Calibri" w:eastAsia="SimSun" w:hAnsi="Calibri"/>
                <w:sz w:val="18"/>
                <w:szCs w:val="18"/>
                <w:lang w:val="en-US"/>
              </w:rPr>
              <w:t xml:space="preserve">……………………………………………………………………………..…………………. ……   </w:t>
            </w:r>
          </w:p>
          <w:p w:rsidR="00EE13B2" w:rsidRPr="00EE13B2" w:rsidRDefault="00EE13B2" w:rsidP="00EE13B2">
            <w:pPr>
              <w:numPr>
                <w:ilvl w:val="0"/>
                <w:numId w:val="5"/>
              </w:numPr>
              <w:tabs>
                <w:tab w:val="clear" w:pos="794"/>
                <w:tab w:val="clear" w:pos="1191"/>
                <w:tab w:val="clear" w:pos="1588"/>
                <w:tab w:val="clear" w:pos="1985"/>
                <w:tab w:val="right" w:leader="underscore" w:pos="10080"/>
              </w:tabs>
              <w:overflowPunct/>
              <w:autoSpaceDE/>
              <w:autoSpaceDN/>
              <w:adjustRightInd/>
              <w:spacing w:after="120"/>
              <w:jc w:val="both"/>
              <w:textAlignment w:val="auto"/>
              <w:rPr>
                <w:rFonts w:ascii="Calibri" w:eastAsia="SimSun" w:hAnsi="Calibri"/>
                <w:sz w:val="20"/>
                <w:lang w:val="en-US"/>
              </w:rPr>
            </w:pPr>
            <w:r w:rsidRPr="00EE13B2">
              <w:rPr>
                <w:rFonts w:ascii="Calibri" w:eastAsia="SimSun" w:hAnsi="Calibri"/>
                <w:sz w:val="18"/>
                <w:szCs w:val="18"/>
                <w:lang w:val="en-US"/>
              </w:rPr>
              <w:t xml:space="preserve">……………………………………………………………………………..…………………. ……   </w:t>
            </w:r>
          </w:p>
          <w:p w:rsidR="00EE13B2" w:rsidRPr="00EE13B2" w:rsidRDefault="00EE13B2" w:rsidP="00EE13B2">
            <w:pPr>
              <w:numPr>
                <w:ilvl w:val="0"/>
                <w:numId w:val="5"/>
              </w:numPr>
              <w:tabs>
                <w:tab w:val="clear" w:pos="794"/>
                <w:tab w:val="clear" w:pos="1191"/>
                <w:tab w:val="clear" w:pos="1588"/>
                <w:tab w:val="clear" w:pos="1985"/>
                <w:tab w:val="right" w:leader="underscore" w:pos="10080"/>
              </w:tabs>
              <w:overflowPunct/>
              <w:autoSpaceDE/>
              <w:autoSpaceDN/>
              <w:adjustRightInd/>
              <w:spacing w:after="120"/>
              <w:jc w:val="both"/>
              <w:textAlignment w:val="auto"/>
              <w:rPr>
                <w:rFonts w:ascii="Calibri" w:eastAsia="SimSun" w:hAnsi="Calibri"/>
                <w:sz w:val="20"/>
                <w:lang w:val="en-US"/>
              </w:rPr>
            </w:pPr>
            <w:r w:rsidRPr="00EE13B2">
              <w:rPr>
                <w:rFonts w:ascii="Calibri" w:eastAsia="SimSun" w:hAnsi="Calibri"/>
                <w:sz w:val="18"/>
                <w:szCs w:val="18"/>
                <w:lang w:val="en-US"/>
              </w:rPr>
              <w:t xml:space="preserve">……………………………………………………………………………..…………………. ……   </w:t>
            </w:r>
          </w:p>
          <w:p w:rsidR="00EE13B2" w:rsidRPr="00EE13B2" w:rsidRDefault="00EE13B2" w:rsidP="00EE13B2">
            <w:pPr>
              <w:tabs>
                <w:tab w:val="right" w:leader="underscore" w:pos="10080"/>
              </w:tabs>
              <w:spacing w:after="120"/>
              <w:jc w:val="both"/>
              <w:rPr>
                <w:rFonts w:ascii="Calibri" w:eastAsia="SimSun" w:hAnsi="Calibri"/>
                <w:sz w:val="20"/>
                <w:lang w:val="en-US"/>
              </w:rPr>
            </w:pPr>
          </w:p>
        </w:tc>
      </w:tr>
      <w:tr w:rsidR="00EE13B2" w:rsidRPr="00EE13B2" w:rsidTr="00454FBC">
        <w:trPr>
          <w:cantSplit/>
          <w:trHeight w:val="458"/>
        </w:trPr>
        <w:tc>
          <w:tcPr>
            <w:tcW w:w="10314" w:type="dxa"/>
            <w:gridSpan w:val="4"/>
            <w:shd w:val="clear" w:color="auto" w:fill="FFFFFF"/>
          </w:tcPr>
          <w:p w:rsidR="00EE13B2" w:rsidRPr="00EE13B2" w:rsidRDefault="00EE13B2" w:rsidP="00EE13B2">
            <w:pPr>
              <w:tabs>
                <w:tab w:val="right" w:leader="underscore" w:pos="4941"/>
                <w:tab w:val="right" w:leader="underscore" w:pos="10080"/>
              </w:tabs>
              <w:spacing w:after="120"/>
              <w:contextualSpacing/>
              <w:rPr>
                <w:rFonts w:ascii="Calibri" w:eastAsia="SimSun" w:hAnsi="Calibri"/>
                <w:sz w:val="18"/>
                <w:lang w:val="en-US"/>
              </w:rPr>
            </w:pPr>
            <w:r w:rsidRPr="00EE13B2">
              <w:rPr>
                <w:rFonts w:ascii="Calibri" w:eastAsia="SimSun" w:hAnsi="Calibri"/>
                <w:b/>
                <w:bCs/>
                <w:sz w:val="18"/>
                <w:lang w:val="en-US"/>
              </w:rPr>
              <w:br/>
              <w:t xml:space="preserve">Signature </w:t>
            </w:r>
            <w:r w:rsidRPr="00EE13B2">
              <w:rPr>
                <w:rFonts w:ascii="Calibri" w:eastAsia="SimSun" w:hAnsi="Calibri"/>
                <w:sz w:val="18"/>
                <w:lang w:val="en-US"/>
              </w:rPr>
              <w:t xml:space="preserve">______________________________                                            </w:t>
            </w:r>
            <w:r w:rsidRPr="00EE13B2">
              <w:rPr>
                <w:rFonts w:ascii="Calibri" w:eastAsia="SimSun" w:hAnsi="Calibri"/>
                <w:b/>
                <w:bCs/>
                <w:sz w:val="18"/>
                <w:lang w:val="en-US"/>
              </w:rPr>
              <w:t xml:space="preserve">Date: </w:t>
            </w:r>
            <w:r w:rsidRPr="00EE13B2">
              <w:rPr>
                <w:rFonts w:ascii="Calibri" w:eastAsia="SimSun" w:hAnsi="Calibri"/>
                <w:sz w:val="18"/>
                <w:lang w:val="en-US"/>
              </w:rPr>
              <w:t>__________________</w:t>
            </w:r>
          </w:p>
        </w:tc>
      </w:tr>
      <w:tr w:rsidR="00EE13B2" w:rsidRPr="00EE13B2" w:rsidTr="00454FBC">
        <w:trPr>
          <w:cantSplit/>
        </w:trPr>
        <w:tc>
          <w:tcPr>
            <w:tcW w:w="10314" w:type="dxa"/>
            <w:gridSpan w:val="4"/>
            <w:shd w:val="clear" w:color="auto" w:fill="FFFFFF"/>
            <w:vAlign w:val="center"/>
          </w:tcPr>
          <w:p w:rsidR="00EE13B2" w:rsidRPr="00AB5F62" w:rsidRDefault="00EE13B2" w:rsidP="00EE13B2">
            <w:pPr>
              <w:tabs>
                <w:tab w:val="clear" w:pos="794"/>
                <w:tab w:val="clear" w:pos="1191"/>
                <w:tab w:val="clear" w:pos="1588"/>
                <w:tab w:val="clear" w:pos="1985"/>
                <w:tab w:val="left" w:pos="700"/>
                <w:tab w:val="left" w:pos="2880"/>
                <w:tab w:val="left" w:pos="5954"/>
                <w:tab w:val="left" w:pos="6480"/>
                <w:tab w:val="right" w:pos="9639"/>
              </w:tabs>
              <w:spacing w:before="60"/>
              <w:rPr>
                <w:rFonts w:ascii="Calibri" w:eastAsia="SimSun" w:hAnsi="Calibri"/>
                <w:bCs/>
                <w:iCs/>
                <w:caps/>
                <w:color w:val="0000FF"/>
                <w:sz w:val="18"/>
                <w:u w:val="single"/>
                <w:lang w:val="en-US" w:eastAsia="ko-KR"/>
              </w:rPr>
            </w:pPr>
            <w:r w:rsidRPr="00EE13B2">
              <w:rPr>
                <w:rFonts w:ascii="Calibri" w:eastAsia="SimSun" w:hAnsi="Calibri"/>
                <w:b/>
                <w:iCs/>
                <w:caps/>
                <w:sz w:val="18"/>
                <w:lang w:val="en-US" w:eastAsia="ko-KR"/>
              </w:rPr>
              <w:t xml:space="preserve">Please Return To: </w:t>
            </w:r>
            <w:r w:rsidRPr="00EE13B2">
              <w:rPr>
                <w:rFonts w:ascii="Calibri" w:eastAsia="SimSun" w:hAnsi="Calibri"/>
                <w:bCs/>
                <w:iCs/>
                <w:caps/>
                <w:sz w:val="18"/>
                <w:lang w:val="en-US" w:eastAsia="ko-KR"/>
              </w:rPr>
              <w:t xml:space="preserve">Asia-Pacific Telecommunity, 12/49 Soi 5, Chaengwatana Road, Bangkok 10210, Thailand. </w:t>
            </w:r>
            <w:r w:rsidRPr="00EE13B2">
              <w:rPr>
                <w:rFonts w:ascii="Calibri" w:eastAsia="SimSun" w:hAnsi="Calibri"/>
                <w:bCs/>
                <w:iCs/>
                <w:caps/>
                <w:sz w:val="18"/>
                <w:lang w:val="en-US" w:eastAsia="ko-KR"/>
              </w:rPr>
              <w:br/>
            </w:r>
            <w:r w:rsidRPr="00EE13B2">
              <w:rPr>
                <w:rFonts w:ascii="Calibri" w:eastAsia="SimSun" w:hAnsi="Calibri"/>
                <w:bCs/>
                <w:iCs/>
                <w:caps/>
                <w:sz w:val="18"/>
                <w:lang w:val="en-US" w:eastAsia="ko-KR"/>
              </w:rPr>
              <w:tab/>
              <w:t xml:space="preserve">                  </w:t>
            </w:r>
            <w:r w:rsidRPr="00EE13B2">
              <w:rPr>
                <w:rFonts w:ascii="Calibri" w:eastAsia="SimSun" w:hAnsi="Calibri"/>
                <w:iCs/>
                <w:caps/>
                <w:sz w:val="18"/>
                <w:lang w:val="en-US" w:eastAsia="ko-KR"/>
              </w:rPr>
              <w:t>Fax:</w:t>
            </w:r>
            <w:r w:rsidRPr="00EE13B2">
              <w:rPr>
                <w:rFonts w:ascii="Calibri" w:eastAsia="SimSun" w:hAnsi="Calibri"/>
                <w:bCs/>
                <w:iCs/>
                <w:caps/>
                <w:sz w:val="18"/>
                <w:lang w:val="en-US" w:eastAsia="ko-KR"/>
              </w:rPr>
              <w:t xml:space="preserve">+662 573 7479; Email: </w:t>
            </w:r>
            <w:hyperlink r:id="rId20" w:history="1">
              <w:r w:rsidRPr="00AB5F62">
                <w:rPr>
                  <w:rFonts w:ascii="Calibri" w:eastAsia="SimSun" w:hAnsi="Calibri"/>
                  <w:bCs/>
                  <w:iCs/>
                  <w:caps/>
                  <w:color w:val="0000FF"/>
                  <w:sz w:val="18"/>
                  <w:u w:val="single"/>
                  <w:lang w:val="en-US" w:eastAsia="ko-KR"/>
                </w:rPr>
                <w:t>aptastap@apt.int</w:t>
              </w:r>
            </w:hyperlink>
          </w:p>
          <w:p w:rsidR="00EE13B2" w:rsidRPr="00EE13B2" w:rsidRDefault="00EE13B2" w:rsidP="00EE13B2">
            <w:pPr>
              <w:tabs>
                <w:tab w:val="clear" w:pos="794"/>
                <w:tab w:val="clear" w:pos="1191"/>
                <w:tab w:val="clear" w:pos="1588"/>
                <w:tab w:val="clear" w:pos="1985"/>
                <w:tab w:val="left" w:pos="700"/>
                <w:tab w:val="left" w:pos="2880"/>
                <w:tab w:val="left" w:pos="5954"/>
                <w:tab w:val="left" w:pos="6480"/>
                <w:tab w:val="right" w:pos="9639"/>
              </w:tabs>
              <w:spacing w:before="0"/>
              <w:rPr>
                <w:rFonts w:ascii="Calibri" w:eastAsia="SimSun" w:hAnsi="Calibri"/>
                <w:b/>
                <w:iCs/>
                <w:caps/>
                <w:sz w:val="18"/>
                <w:lang w:val="en-US" w:eastAsia="ko-KR"/>
              </w:rPr>
            </w:pPr>
          </w:p>
        </w:tc>
      </w:tr>
    </w:tbl>
    <w:p w:rsidR="00EE13B2" w:rsidRPr="00AB5F62" w:rsidRDefault="00EE13B2" w:rsidP="00EE13B2">
      <w:pPr>
        <w:tabs>
          <w:tab w:val="left" w:pos="1080"/>
          <w:tab w:val="right" w:leader="underscore" w:pos="10080"/>
        </w:tabs>
        <w:spacing w:after="120"/>
        <w:rPr>
          <w:rFonts w:ascii="Calibri" w:eastAsia="SimSun" w:hAnsi="Calibri"/>
          <w:sz w:val="16"/>
          <w:lang w:val="en-US" w:eastAsia="ja-JP"/>
        </w:rPr>
        <w:sectPr w:rsidR="00EE13B2" w:rsidRPr="00AB5F62" w:rsidSect="005306AB">
          <w:headerReference w:type="default" r:id="rId21"/>
          <w:footerReference w:type="default" r:id="rId22"/>
          <w:headerReference w:type="first" r:id="rId23"/>
          <w:footerReference w:type="first" r:id="rId24"/>
          <w:pgSz w:w="11907" w:h="16840" w:code="9"/>
          <w:pgMar w:top="1021" w:right="1089" w:bottom="1021" w:left="1089" w:header="567" w:footer="510" w:gutter="0"/>
          <w:paperSrc w:first="15" w:other="15"/>
          <w:cols w:space="720"/>
          <w:titlePg/>
        </w:sectPr>
      </w:pPr>
    </w:p>
    <w:p w:rsidR="00EE13B2" w:rsidRPr="00AB5F62" w:rsidRDefault="00EE13B2" w:rsidP="00EE13B2">
      <w:pPr>
        <w:jc w:val="center"/>
        <w:rPr>
          <w:rFonts w:ascii="Calibri" w:eastAsia="SimSun" w:hAnsi="Calibri"/>
          <w:b/>
          <w:bCs/>
          <w:sz w:val="16"/>
          <w:u w:val="single"/>
          <w:lang w:val="en-US" w:eastAsia="ja-JP"/>
        </w:rPr>
      </w:pPr>
      <w:r w:rsidRPr="00EE13B2">
        <w:rPr>
          <w:rFonts w:ascii="Calibri" w:eastAsia="SimSun" w:hAnsi="Calibri"/>
          <w:b/>
          <w:bCs/>
          <w:u w:val="single"/>
          <w:lang w:val="en-US"/>
        </w:rPr>
        <w:lastRenderedPageBreak/>
        <w:t xml:space="preserve">ATTACHMENT 1 to </w:t>
      </w:r>
      <w:r w:rsidRPr="00AB5F62">
        <w:rPr>
          <w:rFonts w:ascii="Calibri" w:eastAsia="SimSun" w:hAnsi="Calibri"/>
          <w:b/>
          <w:bCs/>
          <w:szCs w:val="24"/>
          <w:u w:val="single"/>
          <w:lang w:val="en-US" w:eastAsia="ja-JP"/>
        </w:rPr>
        <w:t>ANNEX 1</w:t>
      </w:r>
    </w:p>
    <w:p w:rsidR="00EE13B2" w:rsidRPr="00AB5F62" w:rsidRDefault="00EE13B2" w:rsidP="00EE13B2">
      <w:pPr>
        <w:jc w:val="center"/>
        <w:rPr>
          <w:rFonts w:ascii="Calibri" w:eastAsia="SimSun" w:hAnsi="Calibri"/>
          <w:sz w:val="16"/>
          <w:lang w:val="en-US" w:eastAsia="ja-JP"/>
        </w:rPr>
      </w:pPr>
      <w:r w:rsidRPr="00AB5F62">
        <w:rPr>
          <w:rFonts w:ascii="Calibri" w:eastAsia="SimSun" w:hAnsi="Calibri"/>
          <w:b/>
          <w:szCs w:val="24"/>
          <w:lang w:val="en-US" w:eastAsia="ja-JP"/>
        </w:rPr>
        <w:t>For Participating Companies in IPTV Interoperability Testing</w:t>
      </w:r>
    </w:p>
    <w:p w:rsidR="00EE13B2" w:rsidRPr="00EE13B2" w:rsidRDefault="00EE13B2" w:rsidP="00EE13B2">
      <w:pPr>
        <w:rPr>
          <w:rFonts w:ascii="Calibri" w:eastAsia="SimSun" w:hAnsi="Calibri"/>
          <w:lang w:val="en-US" w:eastAsia="ja-JP" w:bidi="th-TH"/>
        </w:rPr>
      </w:pPr>
    </w:p>
    <w:p w:rsidR="00EE13B2" w:rsidRPr="00EE13B2" w:rsidRDefault="00EE13B2" w:rsidP="00EE13B2">
      <w:pPr>
        <w:rPr>
          <w:rFonts w:ascii="Calibri" w:eastAsia="SimSun" w:hAnsi="Calibri"/>
          <w:lang w:val="en-US" w:eastAsia="ja-JP" w:bidi="th-TH"/>
        </w:rPr>
      </w:pPr>
      <w:r w:rsidRPr="00EE13B2">
        <w:rPr>
          <w:rFonts w:ascii="Calibri" w:eastAsia="SimSun" w:hAnsi="Calibri"/>
          <w:lang w:val="en-US" w:eastAsia="ja-JP" w:bidi="th-TH"/>
        </w:rPr>
        <w:t>Please fill in the table below to describe the equipment which you will bring to the event.</w:t>
      </w:r>
    </w:p>
    <w:p w:rsidR="00EE13B2" w:rsidRPr="00EE13B2" w:rsidRDefault="00EE13B2" w:rsidP="00EE13B2">
      <w:pPr>
        <w:jc w:val="center"/>
        <w:rPr>
          <w:rFonts w:ascii="Calibri" w:eastAsia="SimSun" w:hAnsi="Calibri"/>
          <w:b/>
          <w:lang w:val="en-US" w:eastAsia="ja-JP" w:bidi="th-TH"/>
        </w:rPr>
      </w:pPr>
    </w:p>
    <w:p w:rsidR="00EE13B2" w:rsidRPr="00EE13B2" w:rsidRDefault="00EE13B2" w:rsidP="00EE13B2">
      <w:pPr>
        <w:jc w:val="center"/>
        <w:rPr>
          <w:rFonts w:ascii="Calibri" w:eastAsia="SimSun" w:hAnsi="Calibri"/>
          <w:b/>
          <w:lang w:val="en-US" w:bidi="th-TH"/>
        </w:rPr>
      </w:pPr>
      <w:r w:rsidRPr="00EE13B2">
        <w:rPr>
          <w:rFonts w:ascii="Calibri" w:eastAsia="SimSun" w:hAnsi="Calibri"/>
          <w:b/>
          <w:lang w:val="en-US" w:bidi="th-TH"/>
        </w:rPr>
        <w:t xml:space="preserve">Table 1: </w:t>
      </w:r>
      <w:r w:rsidRPr="00EE13B2">
        <w:rPr>
          <w:rFonts w:ascii="Calibri" w:eastAsia="SimSun" w:hAnsi="Calibri"/>
          <w:b/>
          <w:lang w:val="en-US" w:eastAsia="ja-JP" w:bidi="th-TH"/>
        </w:rPr>
        <w:t>Q</w:t>
      </w:r>
      <w:r w:rsidRPr="00EE13B2">
        <w:rPr>
          <w:rFonts w:ascii="Calibri" w:eastAsia="SimSun" w:hAnsi="Calibri"/>
          <w:b/>
          <w:lang w:val="en-US" w:bidi="th-TH"/>
        </w:rPr>
        <w:t xml:space="preserve">uestionnaire for </w:t>
      </w:r>
      <w:r w:rsidRPr="00EE13B2">
        <w:rPr>
          <w:rFonts w:ascii="Calibri" w:eastAsia="SimSun" w:hAnsi="Calibri"/>
          <w:b/>
          <w:lang w:val="en-US" w:eastAsia="ja-JP" w:bidi="th-TH"/>
        </w:rPr>
        <w:t>IPTV interoperability</w:t>
      </w:r>
      <w:r w:rsidRPr="00EE13B2">
        <w:rPr>
          <w:rFonts w:ascii="Calibri" w:eastAsia="SimSun" w:hAnsi="Calibri"/>
          <w:b/>
          <w:lang w:val="en-US" w:bidi="th-TH"/>
        </w:rPr>
        <w:t xml:space="preserve"> testing</w:t>
      </w:r>
    </w:p>
    <w:p w:rsidR="00EE13B2" w:rsidRPr="00EE13B2" w:rsidRDefault="00EE13B2" w:rsidP="00EE13B2">
      <w:pPr>
        <w:jc w:val="center"/>
        <w:rPr>
          <w:rFonts w:ascii="Calibri" w:eastAsia="SimSun" w:hAnsi="Calibri"/>
          <w:b/>
          <w:lang w:val="en-US" w:bidi="th-TH"/>
        </w:rPr>
      </w:pPr>
    </w:p>
    <w:tbl>
      <w:tblPr>
        <w:tblW w:w="9796" w:type="dxa"/>
        <w:tblCellMar>
          <w:left w:w="0" w:type="dxa"/>
          <w:right w:w="0" w:type="dxa"/>
        </w:tblCellMar>
        <w:tblLook w:val="0000" w:firstRow="0" w:lastRow="0" w:firstColumn="0" w:lastColumn="0" w:noHBand="0" w:noVBand="0"/>
      </w:tblPr>
      <w:tblGrid>
        <w:gridCol w:w="2715"/>
        <w:gridCol w:w="7081"/>
      </w:tblGrid>
      <w:tr w:rsidR="00EE13B2" w:rsidRPr="00EE13B2" w:rsidTr="00454FBC">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r w:rsidRPr="00EE13B2">
              <w:rPr>
                <w:rFonts w:ascii="Calibri" w:eastAsia="SimSun" w:hAnsi="Calibri"/>
                <w:lang w:val="en-US"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r w:rsidRPr="00EE13B2">
              <w:rPr>
                <w:rFonts w:ascii="Calibri" w:eastAsia="SimSun" w:hAnsi="Calibri"/>
                <w:lang w:val="en-US" w:bidi="th-TH"/>
              </w:rPr>
              <w:t>Description</w:t>
            </w:r>
          </w:p>
        </w:tc>
      </w:tr>
      <w:tr w:rsidR="00EE13B2" w:rsidRPr="00EE13B2" w:rsidTr="00454FB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r w:rsidRPr="00EE13B2">
              <w:rPr>
                <w:rFonts w:ascii="Calibri" w:eastAsia="SimSun" w:hAnsi="Calibri"/>
                <w:lang w:val="en-US" w:bidi="th-TH"/>
              </w:rPr>
              <w:t>Name of equipment</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p>
        </w:tc>
      </w:tr>
      <w:tr w:rsidR="00EE13B2" w:rsidRPr="00D366DC" w:rsidTr="00454FB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EE13B2" w:rsidRPr="00EE13B2" w:rsidRDefault="00EE13B2" w:rsidP="00EE13B2">
            <w:pPr>
              <w:jc w:val="center"/>
              <w:rPr>
                <w:rFonts w:ascii="Calibri" w:eastAsia="SimSun" w:hAnsi="Calibri"/>
                <w:lang w:val="en-US" w:eastAsia="ja-JP" w:bidi="th-TH"/>
              </w:rPr>
            </w:pPr>
            <w:r w:rsidRPr="00EE13B2">
              <w:rPr>
                <w:rFonts w:ascii="Calibri" w:eastAsia="SimSun" w:hAnsi="Calibri"/>
                <w:lang w:val="en-US" w:eastAsia="ja-JP" w:bidi="th-TH"/>
              </w:rPr>
              <w:t>Interoperability test suites (service testing framework)</w:t>
            </w:r>
          </w:p>
        </w:tc>
      </w:tr>
      <w:tr w:rsidR="00EE13B2" w:rsidRPr="00EE13B2" w:rsidTr="00454FBC">
        <w:trPr>
          <w:trHeight w:val="656"/>
        </w:trPr>
        <w:tc>
          <w:tcPr>
            <w:tcW w:w="2715" w:type="dxa"/>
            <w:tcBorders>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rPr>
                <w:rFonts w:ascii="Calibri" w:eastAsia="SimSun" w:hAnsi="Calibri"/>
                <w:lang w:val="en-US" w:eastAsia="ja-JP" w:bidi="th-TH"/>
              </w:rPr>
            </w:pPr>
            <w:r w:rsidRPr="00EE13B2">
              <w:rPr>
                <w:rFonts w:ascii="Calibri" w:eastAsia="SimSun" w:hAnsi="Calibri"/>
                <w:lang w:val="en-US" w:eastAsia="ja-JP" w:bidi="th-TH"/>
              </w:rPr>
              <w:t>IPTV service test specifications</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EE13B2" w:rsidRPr="00D366DC" w:rsidRDefault="00EE13B2" w:rsidP="00EE13B2">
            <w:pPr>
              <w:ind w:left="2400" w:hangingChars="1000" w:hanging="2400"/>
              <w:rPr>
                <w:rFonts w:ascii="Calibri" w:eastAsia="SimSun" w:hAnsi="Calibri"/>
                <w:lang w:val="en-US" w:eastAsia="ja-JP" w:bidi="th-TH"/>
              </w:rPr>
            </w:pPr>
            <w:r w:rsidRPr="00D366DC">
              <w:rPr>
                <w:rFonts w:ascii="Calibri" w:eastAsia="SimSun" w:hAnsi="Calibri"/>
                <w:lang w:val="en-US" w:bidi="th-TH"/>
              </w:rPr>
              <w:t>□</w:t>
            </w:r>
            <w:r w:rsidRPr="00EE13B2">
              <w:rPr>
                <w:rFonts w:ascii="Calibri" w:eastAsia="SimSun" w:hAnsi="Calibri" w:cs="MS Mincho"/>
                <w:lang w:val="en-US" w:eastAsia="ja-JP" w:bidi="th-TH"/>
              </w:rPr>
              <w:t xml:space="preserve">　</w:t>
            </w:r>
            <w:r w:rsidRPr="00D366DC">
              <w:rPr>
                <w:rFonts w:ascii="Calibri" w:eastAsia="SimSun" w:hAnsi="Calibri"/>
                <w:lang w:val="en-US" w:eastAsia="ja-JP" w:bidi="th-TH"/>
              </w:rPr>
              <w:t>ITU-T H.701 (HSTP.CONF-H.701)</w:t>
            </w:r>
          </w:p>
          <w:p w:rsidR="00EE13B2" w:rsidRPr="00D366DC" w:rsidRDefault="00EE13B2" w:rsidP="00EE13B2">
            <w:pPr>
              <w:tabs>
                <w:tab w:val="left" w:pos="4538"/>
              </w:tabs>
              <w:ind w:left="2400" w:hangingChars="1000" w:hanging="2400"/>
              <w:rPr>
                <w:rFonts w:ascii="Calibri" w:eastAsia="SimSun" w:hAnsi="Calibri"/>
                <w:lang w:val="en-US" w:eastAsia="ja-JP" w:bidi="th-TH"/>
              </w:rPr>
            </w:pPr>
            <w:r w:rsidRPr="00D366DC">
              <w:rPr>
                <w:rFonts w:ascii="Calibri" w:eastAsia="SimSun" w:hAnsi="Calibri"/>
                <w:lang w:val="en-US" w:bidi="th-TH"/>
              </w:rPr>
              <w:t>□</w:t>
            </w:r>
            <w:r w:rsidRPr="00EE13B2">
              <w:rPr>
                <w:rFonts w:ascii="Calibri" w:eastAsia="SimSun" w:hAnsi="Calibri" w:cs="MS Mincho"/>
                <w:lang w:val="en-US" w:eastAsia="ja-JP" w:bidi="th-TH"/>
              </w:rPr>
              <w:t xml:space="preserve">　</w:t>
            </w:r>
            <w:r w:rsidRPr="00D366DC">
              <w:rPr>
                <w:rFonts w:ascii="Calibri" w:eastAsia="SimSun" w:hAnsi="Calibri"/>
                <w:lang w:val="en-US" w:eastAsia="ja-JP" w:bidi="th-TH"/>
              </w:rPr>
              <w:t>ITU-T H.721 (HSTP.CONF-H.721)</w:t>
            </w:r>
          </w:p>
          <w:p w:rsidR="00EE13B2" w:rsidRPr="00D366DC" w:rsidRDefault="00EE13B2" w:rsidP="00EE13B2">
            <w:pPr>
              <w:ind w:left="2400" w:hangingChars="1000" w:hanging="2400"/>
              <w:rPr>
                <w:rFonts w:ascii="Calibri" w:eastAsia="SimSun" w:hAnsi="Calibri"/>
                <w:lang w:val="en-US" w:eastAsia="ja-JP" w:bidi="th-TH"/>
              </w:rPr>
            </w:pPr>
            <w:r w:rsidRPr="00D366DC">
              <w:rPr>
                <w:rFonts w:ascii="Calibri" w:eastAsia="SimSun" w:hAnsi="Calibri"/>
                <w:lang w:val="en-US" w:bidi="th-TH"/>
              </w:rPr>
              <w:t>□</w:t>
            </w:r>
            <w:r w:rsidRPr="00EE13B2">
              <w:rPr>
                <w:rFonts w:ascii="Calibri" w:eastAsia="SimSun" w:hAnsi="Calibri" w:cs="MS Mincho"/>
                <w:lang w:val="en-US" w:eastAsia="ja-JP" w:bidi="th-TH"/>
              </w:rPr>
              <w:t xml:space="preserve">　</w:t>
            </w:r>
            <w:r w:rsidRPr="00D366DC">
              <w:rPr>
                <w:rFonts w:ascii="Calibri" w:eastAsia="SimSun" w:hAnsi="Calibri"/>
                <w:lang w:val="en-US" w:eastAsia="ja-JP" w:bidi="th-TH"/>
              </w:rPr>
              <w:t>ITU-T H.762 (HSTP.CONF-H.762)</w:t>
            </w:r>
          </w:p>
          <w:p w:rsidR="00EE13B2" w:rsidRPr="00D366DC" w:rsidRDefault="00EE13B2" w:rsidP="00EE13B2">
            <w:pPr>
              <w:ind w:left="2400" w:hangingChars="1000" w:hanging="2400"/>
              <w:rPr>
                <w:rFonts w:ascii="Calibri" w:eastAsia="SimSun" w:hAnsi="Calibri"/>
                <w:lang w:val="en-US" w:eastAsia="ja-JP" w:bidi="th-TH"/>
              </w:rPr>
            </w:pPr>
            <w:r w:rsidRPr="00D366DC">
              <w:rPr>
                <w:rFonts w:ascii="Calibri" w:eastAsia="SimSun" w:hAnsi="Calibri"/>
                <w:lang w:val="en-US" w:bidi="th-TH"/>
              </w:rPr>
              <w:t>□</w:t>
            </w:r>
            <w:r w:rsidRPr="00EE13B2">
              <w:rPr>
                <w:rFonts w:ascii="Calibri" w:eastAsia="SimSun" w:hAnsi="Calibri" w:cs="MS Mincho"/>
                <w:lang w:val="en-US" w:eastAsia="ja-JP" w:bidi="th-TH"/>
              </w:rPr>
              <w:t xml:space="preserve">　</w:t>
            </w:r>
            <w:r w:rsidRPr="00D366DC">
              <w:rPr>
                <w:rFonts w:ascii="Calibri" w:eastAsia="SimSun" w:hAnsi="Calibri"/>
                <w:lang w:val="en-US" w:eastAsia="ja-JP" w:bidi="th-TH"/>
              </w:rPr>
              <w:t>ITU-T H.770 (HSTP.CONF-H.770)</w:t>
            </w:r>
          </w:p>
          <w:p w:rsidR="00EE13B2" w:rsidRPr="00EE13B2" w:rsidRDefault="00EE13B2" w:rsidP="00EE13B2">
            <w:pPr>
              <w:rPr>
                <w:rFonts w:ascii="Calibri" w:eastAsia="SimSun" w:hAnsi="Calibri"/>
                <w:lang w:val="en-US" w:eastAsia="ja-JP" w:bidi="th-TH"/>
              </w:rPr>
            </w:pPr>
            <w:r w:rsidRPr="00EE13B2">
              <w:rPr>
                <w:rFonts w:ascii="Calibri" w:eastAsia="SimSun" w:hAnsi="Calibri"/>
                <w:lang w:val="en-US" w:bidi="th-TH"/>
              </w:rPr>
              <w:t>□</w:t>
            </w:r>
            <w:r w:rsidRPr="00EE13B2">
              <w:rPr>
                <w:rFonts w:ascii="Calibri" w:eastAsia="SimSun" w:hAnsi="Calibri" w:cs="SimSun"/>
                <w:lang w:val="en-US" w:bidi="th-TH"/>
              </w:rPr>
              <w:t xml:space="preserve">　</w:t>
            </w:r>
            <w:r w:rsidRPr="00EE13B2">
              <w:rPr>
                <w:rFonts w:ascii="Calibri" w:eastAsia="SimSun" w:hAnsi="Calibri"/>
                <w:lang w:val="en-US" w:bidi="th-TH"/>
              </w:rPr>
              <w:t>Others</w:t>
            </w:r>
          </w:p>
        </w:tc>
      </w:tr>
      <w:tr w:rsidR="00EE13B2" w:rsidRPr="00EE13B2" w:rsidTr="00454FB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rsidR="00EE13B2" w:rsidRPr="00EE13B2" w:rsidRDefault="00EE13B2" w:rsidP="00EE13B2">
            <w:pPr>
              <w:jc w:val="center"/>
              <w:rPr>
                <w:rFonts w:ascii="Calibri" w:eastAsia="SimSun" w:hAnsi="Calibri"/>
                <w:lang w:val="en-US" w:eastAsia="ja-JP" w:bidi="th-TH"/>
              </w:rPr>
            </w:pPr>
            <w:r w:rsidRPr="00EE13B2">
              <w:rPr>
                <w:rFonts w:ascii="Calibri" w:eastAsia="SimSun" w:hAnsi="Calibri"/>
                <w:lang w:val="en-US" w:eastAsia="ja-JP" w:bidi="th-TH"/>
              </w:rPr>
              <w:t>Other items</w:t>
            </w:r>
          </w:p>
        </w:tc>
      </w:tr>
      <w:tr w:rsidR="00EE13B2" w:rsidRPr="00EE13B2" w:rsidTr="00454FBC">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r w:rsidRPr="00EE13B2">
              <w:rPr>
                <w:rFonts w:ascii="Calibri" w:eastAsia="SimSun" w:hAnsi="Calibri"/>
                <w:lang w:val="en-US" w:bidi="th-TH"/>
              </w:rPr>
              <w:t>IP version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EE13B2" w:rsidRPr="00EE13B2" w:rsidRDefault="00EE13B2" w:rsidP="00EE13B2">
            <w:pPr>
              <w:rPr>
                <w:rFonts w:ascii="Calibri" w:eastAsia="SimSun" w:hAnsi="Calibri"/>
                <w:lang w:val="en-US" w:eastAsia="ja-JP" w:bidi="th-TH"/>
              </w:rPr>
            </w:pPr>
            <w:r w:rsidRPr="00EE13B2">
              <w:rPr>
                <w:rFonts w:ascii="Calibri" w:eastAsia="SimSun" w:hAnsi="Calibri"/>
                <w:lang w:val="en-US" w:bidi="th-TH"/>
              </w:rPr>
              <w:t>□  IPv4□  IPv6□  IPv4 &amp; IPv6</w:t>
            </w:r>
          </w:p>
        </w:tc>
      </w:tr>
      <w:tr w:rsidR="00EE13B2" w:rsidRPr="00EE13B2" w:rsidTr="00454FBC">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r w:rsidRPr="00EE13B2">
              <w:rPr>
                <w:rFonts w:ascii="Calibri" w:eastAsia="SimSun" w:hAnsi="Calibri"/>
                <w:lang w:val="en-US" w:bidi="th-TH"/>
              </w:rPr>
              <w:t>Test category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rPr>
                <w:rFonts w:ascii="Calibri" w:eastAsia="SimSun" w:hAnsi="Calibri"/>
                <w:lang w:val="en-US" w:eastAsia="ja-JP" w:bidi="th-TH"/>
              </w:rPr>
            </w:pPr>
            <w:r w:rsidRPr="00EE13B2">
              <w:rPr>
                <w:rFonts w:ascii="Calibri" w:eastAsia="SimSun" w:hAnsi="Calibri"/>
                <w:lang w:val="en-US" w:bidi="th-TH"/>
              </w:rPr>
              <w:t xml:space="preserve">□  </w:t>
            </w:r>
            <w:r w:rsidRPr="00EE13B2">
              <w:rPr>
                <w:rFonts w:ascii="Calibri" w:eastAsia="SimSun" w:hAnsi="Calibri"/>
                <w:lang w:val="en-US" w:eastAsia="ja-JP" w:bidi="th-TH"/>
              </w:rPr>
              <w:t>IPTV Service discovery</w:t>
            </w:r>
            <w:r w:rsidRPr="00EE13B2">
              <w:rPr>
                <w:rFonts w:ascii="Calibri" w:eastAsia="SimSun" w:hAnsi="Calibri" w:cs="SimSun"/>
                <w:lang w:val="en-US" w:bidi="th-TH"/>
              </w:rPr>
              <w:t xml:space="preserve">　</w:t>
            </w:r>
          </w:p>
          <w:p w:rsidR="00EE13B2" w:rsidRPr="00EE13B2" w:rsidRDefault="00EE13B2" w:rsidP="00EE13B2">
            <w:pPr>
              <w:rPr>
                <w:rFonts w:ascii="Calibri" w:eastAsia="SimSun" w:hAnsi="Calibri"/>
                <w:lang w:val="en-US" w:eastAsia="ja-JP" w:bidi="th-TH"/>
              </w:rPr>
            </w:pPr>
            <w:r w:rsidRPr="00EE13B2">
              <w:rPr>
                <w:rFonts w:ascii="Calibri" w:eastAsia="SimSun" w:hAnsi="Calibri"/>
                <w:lang w:val="en-US" w:bidi="th-TH"/>
              </w:rPr>
              <w:t xml:space="preserve">□  </w:t>
            </w:r>
            <w:r w:rsidRPr="00EE13B2">
              <w:rPr>
                <w:rFonts w:ascii="Calibri" w:eastAsia="SimSun" w:hAnsi="Calibri"/>
                <w:lang w:val="en-US" w:eastAsia="ja-JP" w:bidi="th-TH"/>
              </w:rPr>
              <w:t>IPTV basic service (VOD and/or Linear TV)</w:t>
            </w:r>
            <w:r w:rsidRPr="00EE13B2">
              <w:rPr>
                <w:rFonts w:ascii="Calibri" w:eastAsia="SimSun" w:hAnsi="Calibri" w:cs="SimSun"/>
                <w:lang w:val="en-US" w:bidi="th-TH"/>
              </w:rPr>
              <w:t xml:space="preserve">　</w:t>
            </w:r>
          </w:p>
          <w:p w:rsidR="00EE13B2" w:rsidRPr="00EE13B2" w:rsidRDefault="00EE13B2" w:rsidP="00EE13B2">
            <w:pPr>
              <w:rPr>
                <w:rFonts w:ascii="Calibri" w:eastAsia="SimSun" w:hAnsi="Calibri"/>
                <w:lang w:val="en-US" w:eastAsia="ja-JP" w:bidi="th-TH"/>
              </w:rPr>
            </w:pPr>
            <w:r w:rsidRPr="00EE13B2">
              <w:rPr>
                <w:rFonts w:ascii="Calibri" w:eastAsia="SimSun" w:hAnsi="Calibri"/>
                <w:lang w:val="en-US" w:bidi="th-TH"/>
              </w:rPr>
              <w:t xml:space="preserve">□  </w:t>
            </w:r>
            <w:r w:rsidRPr="00EE13B2">
              <w:rPr>
                <w:rFonts w:ascii="Calibri" w:eastAsia="SimSun" w:hAnsi="Calibri"/>
                <w:lang w:val="en-US" w:eastAsia="ja-JP" w:bidi="th-TH"/>
              </w:rPr>
              <w:t xml:space="preserve">IPTV </w:t>
            </w:r>
            <w:proofErr w:type="spellStart"/>
            <w:r w:rsidRPr="00EE13B2">
              <w:rPr>
                <w:rFonts w:ascii="Calibri" w:eastAsia="SimSun" w:hAnsi="Calibri"/>
                <w:lang w:val="en-US" w:eastAsia="ja-JP" w:bidi="th-TH"/>
              </w:rPr>
              <w:t>light weight</w:t>
            </w:r>
            <w:proofErr w:type="spellEnd"/>
            <w:r w:rsidRPr="00EE13B2">
              <w:rPr>
                <w:rFonts w:ascii="Calibri" w:eastAsia="SimSun" w:hAnsi="Calibri"/>
                <w:lang w:val="en-US" w:eastAsia="ja-JP" w:bidi="th-TH"/>
              </w:rPr>
              <w:t xml:space="preserve"> multimedia environment</w:t>
            </w:r>
          </w:p>
          <w:p w:rsidR="00EE13B2" w:rsidRPr="00EE13B2" w:rsidRDefault="00EE13B2" w:rsidP="00EE13B2">
            <w:pPr>
              <w:rPr>
                <w:rFonts w:ascii="Calibri" w:eastAsia="SimSun" w:hAnsi="Calibri"/>
                <w:lang w:val="en-US" w:eastAsia="ja-JP" w:bidi="th-TH"/>
              </w:rPr>
            </w:pPr>
            <w:r w:rsidRPr="00EE13B2">
              <w:rPr>
                <w:rFonts w:ascii="Calibri" w:eastAsia="SimSun" w:hAnsi="Calibri"/>
                <w:lang w:val="en-US" w:bidi="th-TH"/>
              </w:rPr>
              <w:t xml:space="preserve">□  </w:t>
            </w:r>
            <w:r w:rsidRPr="00EE13B2">
              <w:rPr>
                <w:rFonts w:ascii="Calibri" w:eastAsia="SimSun" w:hAnsi="Calibri"/>
                <w:lang w:val="en-US" w:eastAsia="ja-JP" w:bidi="th-TH"/>
              </w:rPr>
              <w:t>IPTV Content Delivery Error Recovery</w:t>
            </w:r>
          </w:p>
          <w:p w:rsidR="00EE13B2" w:rsidRPr="00EE13B2" w:rsidRDefault="00EE13B2" w:rsidP="00EE13B2">
            <w:pPr>
              <w:rPr>
                <w:rFonts w:ascii="Calibri" w:eastAsia="SimSun" w:hAnsi="Calibri"/>
                <w:lang w:val="en-US" w:eastAsia="ja-JP" w:bidi="th-TH"/>
              </w:rPr>
            </w:pPr>
            <w:r w:rsidRPr="00EE13B2">
              <w:rPr>
                <w:rFonts w:ascii="Calibri" w:eastAsia="SimSun" w:hAnsi="Calibri"/>
                <w:lang w:val="en-US" w:bidi="th-TH"/>
              </w:rPr>
              <w:t>□  Others ([</w:t>
            </w:r>
            <w:r w:rsidRPr="00EE13B2">
              <w:rPr>
                <w:rFonts w:ascii="Calibri" w:eastAsia="SimSun" w:hAnsi="Calibri" w:cs="SimSun"/>
                <w:lang w:val="en-US" w:bidi="th-TH"/>
              </w:rPr>
              <w:t xml:space="preserve">　　　　　　　　　　　　　　　　　　　　　　</w:t>
            </w:r>
            <w:r w:rsidRPr="00EE13B2">
              <w:rPr>
                <w:rFonts w:ascii="Calibri" w:eastAsia="SimSun" w:hAnsi="Calibri"/>
                <w:lang w:val="en-US" w:bidi="th-TH"/>
              </w:rPr>
              <w:t>])</w:t>
            </w:r>
          </w:p>
        </w:tc>
      </w:tr>
      <w:tr w:rsidR="00EE13B2" w:rsidRPr="00EE13B2" w:rsidTr="00454FB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rPr>
                <w:rFonts w:ascii="Calibri" w:eastAsia="SimSun" w:hAnsi="Calibri"/>
                <w:lang w:val="en-US" w:eastAsia="ja-JP" w:bidi="th-TH"/>
              </w:rPr>
            </w:pPr>
            <w:r w:rsidRPr="00EE13B2">
              <w:rPr>
                <w:rFonts w:ascii="Calibri" w:eastAsia="SimSun" w:hAnsi="Calibri"/>
                <w:lang w:val="en-US" w:eastAsia="ja-JP" w:bidi="th-TH"/>
              </w:rPr>
              <w:t>Specifications of equipment</w:t>
            </w:r>
          </w:p>
          <w:p w:rsidR="00EE13B2" w:rsidRPr="00EE13B2" w:rsidRDefault="00EE13B2" w:rsidP="00EE13B2">
            <w:pPr>
              <w:rPr>
                <w:rFonts w:ascii="Calibri" w:eastAsia="SimSun" w:hAnsi="Calibri"/>
                <w:lang w:val="en-US" w:eastAsia="ja-JP" w:bidi="th-TH"/>
              </w:rPr>
            </w:pPr>
          </w:p>
          <w:p w:rsidR="00EE13B2" w:rsidRPr="00EE13B2" w:rsidRDefault="00EE13B2" w:rsidP="00EE13B2">
            <w:pPr>
              <w:rPr>
                <w:rFonts w:ascii="Calibri" w:eastAsia="SimSun" w:hAnsi="Calibri"/>
                <w:lang w:val="en-US" w:eastAsia="ja-JP" w:bidi="th-TH"/>
              </w:rPr>
            </w:pPr>
          </w:p>
          <w:p w:rsidR="00EE13B2" w:rsidRPr="00EE13B2" w:rsidRDefault="00EE13B2" w:rsidP="00EE13B2">
            <w:pPr>
              <w:rPr>
                <w:rFonts w:ascii="Calibri" w:eastAsia="SimSun" w:hAnsi="Calibri"/>
                <w:lang w:val="en-US" w:eastAsia="ja-JP" w:bidi="th-TH"/>
              </w:rPr>
            </w:pPr>
          </w:p>
          <w:p w:rsidR="00EE13B2" w:rsidRPr="00EE13B2" w:rsidRDefault="00EE13B2" w:rsidP="00EE13B2">
            <w:pPr>
              <w:rPr>
                <w:rFonts w:ascii="Calibri" w:eastAsia="SimSun" w:hAnsi="Calibri"/>
                <w:lang w:val="en-US"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r w:rsidRPr="00EE13B2">
              <w:rPr>
                <w:rFonts w:ascii="Calibri" w:eastAsia="SimSun" w:hAnsi="Calibri"/>
                <w:lang w:val="en-US" w:bidi="th-TH"/>
              </w:rPr>
              <w:t xml:space="preserve">Dimensions: </w:t>
            </w:r>
          </w:p>
          <w:p w:rsidR="00EE13B2" w:rsidRPr="00EE13B2" w:rsidRDefault="00EE13B2" w:rsidP="00EE13B2">
            <w:pPr>
              <w:rPr>
                <w:rFonts w:ascii="Calibri" w:eastAsia="SimSun" w:hAnsi="Calibri"/>
                <w:lang w:val="en-US" w:bidi="th-TH"/>
              </w:rPr>
            </w:pPr>
            <w:r w:rsidRPr="00EE13B2">
              <w:rPr>
                <w:rFonts w:ascii="Calibri" w:eastAsia="SimSun" w:hAnsi="Calibri"/>
                <w:lang w:val="en-US" w:bidi="th-TH"/>
              </w:rPr>
              <w:t xml:space="preserve">Weight: </w:t>
            </w:r>
          </w:p>
          <w:p w:rsidR="00EE13B2" w:rsidRPr="00EE13B2" w:rsidRDefault="00EE13B2" w:rsidP="00EE13B2">
            <w:pPr>
              <w:rPr>
                <w:rFonts w:ascii="Calibri" w:eastAsia="SimSun" w:hAnsi="Calibri"/>
                <w:lang w:val="en-US" w:bidi="th-TH"/>
              </w:rPr>
            </w:pPr>
            <w:r w:rsidRPr="00EE13B2">
              <w:rPr>
                <w:rFonts w:ascii="Calibri" w:eastAsia="SimSun" w:hAnsi="Calibri"/>
                <w:lang w:val="en-US" w:bidi="th-TH"/>
              </w:rPr>
              <w:t>Power consumption:</w:t>
            </w:r>
          </w:p>
        </w:tc>
      </w:tr>
      <w:tr w:rsidR="00EE13B2" w:rsidRPr="00D366DC" w:rsidTr="00454FBC">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r w:rsidRPr="00EE13B2">
              <w:rPr>
                <w:rFonts w:ascii="Calibri" w:eastAsia="SimSun" w:hAnsi="Calibri"/>
                <w:lang w:val="en-US"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rPr>
                <w:rFonts w:ascii="Calibri" w:eastAsia="SimSun" w:hAnsi="Calibri"/>
                <w:lang w:val="en-US" w:bidi="th-TH"/>
              </w:rPr>
            </w:pPr>
            <w:r w:rsidRPr="00EE13B2">
              <w:rPr>
                <w:rFonts w:ascii="Calibri" w:eastAsia="SimSun" w:hAnsi="Calibri"/>
                <w:lang w:val="en-US" w:bidi="th-TH"/>
              </w:rPr>
              <w:t>Please indicate any other comments</w:t>
            </w:r>
          </w:p>
        </w:tc>
      </w:tr>
    </w:tbl>
    <w:p w:rsidR="00EE13B2" w:rsidRPr="00AB5F62" w:rsidRDefault="00EE13B2" w:rsidP="00EE13B2">
      <w:pPr>
        <w:rPr>
          <w:rFonts w:ascii="Calibri" w:eastAsia="SimSun" w:hAnsi="Calibri" w:cs="Angsana New"/>
          <w:lang w:val="en-US" w:eastAsia="ja-JP" w:bidi="th-TH"/>
        </w:rPr>
      </w:pPr>
    </w:p>
    <w:p w:rsidR="00EE13B2" w:rsidRPr="00AB5F62" w:rsidRDefault="00EE13B2" w:rsidP="00EE13B2">
      <w:pPr>
        <w:overflowPunct/>
        <w:autoSpaceDE/>
        <w:autoSpaceDN/>
        <w:adjustRightInd/>
        <w:spacing w:before="0"/>
        <w:textAlignment w:val="auto"/>
        <w:rPr>
          <w:rFonts w:ascii="Calibri" w:eastAsia="SimSun" w:hAnsi="Calibri" w:cs="Angsana New"/>
          <w:lang w:val="en-US" w:eastAsia="ja-JP" w:bidi="th-TH"/>
        </w:rPr>
      </w:pPr>
      <w:r w:rsidRPr="00AB5F62">
        <w:rPr>
          <w:rFonts w:ascii="Calibri" w:eastAsia="SimSun" w:hAnsi="Calibri" w:cs="Angsana New"/>
          <w:lang w:val="en-US" w:eastAsia="ja-JP" w:bidi="th-TH"/>
        </w:rPr>
        <w:br w:type="page"/>
      </w:r>
    </w:p>
    <w:p w:rsidR="00EE13B2" w:rsidRPr="00EE13B2" w:rsidRDefault="00EE13B2" w:rsidP="00EE13B2">
      <w:pPr>
        <w:numPr>
          <w:ilvl w:val="0"/>
          <w:numId w:val="7"/>
        </w:numPr>
        <w:tabs>
          <w:tab w:val="clear" w:pos="794"/>
          <w:tab w:val="clear" w:pos="1191"/>
          <w:tab w:val="clear" w:pos="1588"/>
          <w:tab w:val="clear" w:pos="1985"/>
        </w:tabs>
        <w:overflowPunct/>
        <w:autoSpaceDE/>
        <w:autoSpaceDN/>
        <w:adjustRightInd/>
        <w:spacing w:before="0"/>
        <w:textAlignment w:val="auto"/>
        <w:rPr>
          <w:rFonts w:ascii="Calibri" w:eastAsia="SimSun" w:hAnsi="Calibri"/>
          <w:b/>
          <w:bCs/>
          <w:lang w:val="en-US" w:eastAsia="ja-JP" w:bidi="th-TH"/>
        </w:rPr>
      </w:pPr>
      <w:r w:rsidRPr="00EE13B2">
        <w:rPr>
          <w:rFonts w:ascii="Calibri" w:eastAsia="SimSun" w:hAnsi="Calibri"/>
          <w:b/>
          <w:bCs/>
          <w:lang w:val="en-US" w:eastAsia="ja-JP" w:bidi="th-TH"/>
        </w:rPr>
        <w:lastRenderedPageBreak/>
        <w:t>Outline of testing</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 xml:space="preserve">1) </w:t>
      </w:r>
      <w:r w:rsidRPr="00EE13B2">
        <w:rPr>
          <w:rFonts w:ascii="Calibri" w:eastAsia="SimSun" w:hAnsi="Calibri"/>
          <w:lang w:val="en-US" w:eastAsia="ja-JP" w:bidi="th-TH"/>
        </w:rPr>
        <w:tab/>
        <w:t>Test condition: IPTV service interoperability testing based on ITU-T H.701, H.721, H.762, and H.770</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 xml:space="preserve">2) </w:t>
      </w:r>
      <w:r w:rsidRPr="00EE13B2">
        <w:rPr>
          <w:rFonts w:ascii="Calibri" w:eastAsia="SimSun" w:hAnsi="Calibri"/>
          <w:lang w:val="en-US" w:eastAsia="ja-JP" w:bidi="th-TH"/>
        </w:rPr>
        <w:tab/>
        <w:t xml:space="preserve">Category of testing: Service discovery, </w:t>
      </w:r>
      <w:proofErr w:type="spellStart"/>
      <w:r w:rsidRPr="00EE13B2">
        <w:rPr>
          <w:rFonts w:ascii="Calibri" w:eastAsia="SimSun" w:hAnsi="Calibri"/>
          <w:lang w:val="en-US" w:eastAsia="ja-JP" w:bidi="th-TH"/>
        </w:rPr>
        <w:t>VoD</w:t>
      </w:r>
      <w:proofErr w:type="spellEnd"/>
      <w:r w:rsidRPr="00EE13B2">
        <w:rPr>
          <w:rFonts w:ascii="Calibri" w:eastAsia="SimSun" w:hAnsi="Calibri"/>
          <w:lang w:val="en-US" w:eastAsia="ja-JP" w:bidi="th-TH"/>
        </w:rPr>
        <w:t>, Linear TV, LIME, FEC</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 xml:space="preserve">3) </w:t>
      </w:r>
      <w:r w:rsidRPr="00EE13B2">
        <w:rPr>
          <w:rFonts w:ascii="Calibri" w:eastAsia="SimSun" w:hAnsi="Calibri"/>
          <w:lang w:val="en-US" w:eastAsia="ja-JP" w:bidi="th-TH"/>
        </w:rPr>
        <w:tab/>
        <w:t xml:space="preserve">Terminals: IPTV terminal (See Figure2) </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 xml:space="preserve">4) </w:t>
      </w:r>
      <w:r w:rsidRPr="00EE13B2">
        <w:rPr>
          <w:rFonts w:ascii="Calibri" w:eastAsia="SimSun" w:hAnsi="Calibri"/>
          <w:lang w:val="en-US" w:eastAsia="ja-JP" w:bidi="th-TH"/>
        </w:rPr>
        <w:tab/>
        <w:t>Test scenarios</w:t>
      </w:r>
      <w:r w:rsidRPr="00EE13B2">
        <w:rPr>
          <w:rFonts w:ascii="Calibri" w:eastAsia="SimSun" w:hAnsi="Calibri" w:cs="MS Mincho"/>
          <w:lang w:val="en-US" w:eastAsia="ja-JP" w:bidi="th-TH"/>
        </w:rPr>
        <w:t>：</w:t>
      </w:r>
      <w:r w:rsidRPr="00EE13B2">
        <w:rPr>
          <w:rFonts w:ascii="Calibri" w:eastAsia="SimSun" w:hAnsi="Calibri"/>
          <w:lang w:val="en-US" w:eastAsia="ja-JP" w:bidi="th-TH"/>
        </w:rPr>
        <w:t xml:space="preserve"> IPTV head-end – terminals communications based on ITU-T HSTP.CONF-H701, HSTP.CONF-H721, HSTP.CONF-H762 and HSTP.CONF-H770.</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5)</w:t>
      </w:r>
      <w:r w:rsidRPr="00EE13B2">
        <w:rPr>
          <w:rFonts w:ascii="Calibri" w:eastAsia="SimSun" w:hAnsi="Calibri"/>
          <w:lang w:val="en-US" w:eastAsia="ja-JP" w:bidi="th-TH"/>
        </w:rPr>
        <w:tab/>
        <w:t>Event Schedule:  7 September 2015</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6)</w:t>
      </w:r>
      <w:r w:rsidRPr="00EE13B2">
        <w:rPr>
          <w:rFonts w:ascii="Calibri" w:eastAsia="SimSun" w:hAnsi="Calibri"/>
          <w:lang w:val="en-US" w:eastAsia="ja-JP" w:bidi="th-TH"/>
        </w:rPr>
        <w:tab/>
        <w:t xml:space="preserve">Preparation Schedule: </w:t>
      </w:r>
    </w:p>
    <w:p w:rsidR="00EE13B2" w:rsidRPr="00EE13B2" w:rsidRDefault="00EE13B2" w:rsidP="00EE13B2">
      <w:pPr>
        <w:ind w:left="720"/>
        <w:rPr>
          <w:rFonts w:ascii="Calibri" w:eastAsia="SimSun" w:hAnsi="Calibri"/>
          <w:lang w:val="en-US" w:eastAsia="ja-JP"/>
        </w:rPr>
      </w:pPr>
      <w:r w:rsidRPr="00EE13B2">
        <w:rPr>
          <w:rFonts w:ascii="Calibri" w:eastAsia="SimSun" w:hAnsi="Calibri"/>
          <w:lang w:val="en-US" w:eastAsia="ja-JP"/>
        </w:rPr>
        <w:t xml:space="preserve">Close of registration: </w:t>
      </w:r>
      <w:r w:rsidRPr="00EE13B2">
        <w:rPr>
          <w:rFonts w:ascii="Calibri" w:eastAsia="SimSun" w:hAnsi="Calibri"/>
          <w:lang w:val="en-US" w:eastAsia="ja-JP"/>
        </w:rPr>
        <w:tab/>
        <w:t>Fri 7 August</w:t>
      </w:r>
    </w:p>
    <w:p w:rsidR="00EE13B2" w:rsidRPr="00EE13B2" w:rsidRDefault="00EE13B2" w:rsidP="00EE13B2">
      <w:pPr>
        <w:ind w:left="720"/>
        <w:rPr>
          <w:rFonts w:ascii="Calibri" w:eastAsia="SimSun" w:hAnsi="Calibri"/>
          <w:lang w:val="en-US" w:eastAsia="ja-JP"/>
        </w:rPr>
      </w:pPr>
      <w:r w:rsidRPr="00EE13B2">
        <w:rPr>
          <w:rFonts w:ascii="Calibri" w:eastAsia="SimSun" w:hAnsi="Calibri"/>
          <w:lang w:val="en-US" w:eastAsia="ja-JP"/>
        </w:rPr>
        <w:t xml:space="preserve">Cross check of parameter sheets and confirmation of test sequence: </w:t>
      </w:r>
      <w:r w:rsidRPr="00EE13B2">
        <w:rPr>
          <w:rFonts w:ascii="Calibri" w:eastAsia="SimSun" w:hAnsi="Calibri" w:cs="MS Mincho"/>
          <w:lang w:val="en-US" w:eastAsia="ja-JP"/>
        </w:rPr>
        <w:t xml:space="preserve">　</w:t>
      </w:r>
      <w:r w:rsidRPr="00EE13B2">
        <w:rPr>
          <w:rFonts w:ascii="Calibri" w:eastAsia="SimSun" w:hAnsi="Calibri"/>
          <w:lang w:val="en-US" w:eastAsia="ja-JP"/>
        </w:rPr>
        <w:t xml:space="preserve">Mon 10 August </w:t>
      </w:r>
    </w:p>
    <w:p w:rsidR="00EE13B2" w:rsidRPr="00EE13B2" w:rsidRDefault="00EE13B2" w:rsidP="00EE13B2">
      <w:pPr>
        <w:ind w:left="567" w:hanging="284"/>
        <w:rPr>
          <w:rFonts w:ascii="Calibri" w:eastAsia="SimSun" w:hAnsi="Calibri"/>
          <w:lang w:val="en-US"/>
        </w:rPr>
      </w:pPr>
      <w:r w:rsidRPr="00EE13B2">
        <w:rPr>
          <w:rFonts w:ascii="Calibri" w:eastAsia="SimSun" w:hAnsi="Calibri"/>
          <w:lang w:val="en-US" w:eastAsia="ja-JP" w:bidi="th-TH"/>
        </w:rPr>
        <w:t>7) Test configuration</w:t>
      </w:r>
    </w:p>
    <w:p w:rsidR="00EE13B2" w:rsidRPr="00AB5F62" w:rsidRDefault="00EE13B2" w:rsidP="00EE13B2">
      <w:pPr>
        <w:overflowPunct/>
        <w:autoSpaceDE/>
        <w:autoSpaceDN/>
        <w:adjustRightInd/>
        <w:spacing w:before="0"/>
        <w:textAlignment w:val="auto"/>
        <w:rPr>
          <w:rFonts w:ascii="Calibri" w:eastAsia="SimSun" w:hAnsi="Calibri"/>
          <w:sz w:val="16"/>
          <w:lang w:val="en-US" w:eastAsia="ja-JP"/>
        </w:rPr>
      </w:pPr>
    </w:p>
    <w:p w:rsidR="00EE13B2" w:rsidRPr="00EE13B2" w:rsidRDefault="00EE13B2" w:rsidP="00EE13B2">
      <w:pPr>
        <w:rPr>
          <w:rFonts w:ascii="Calibri" w:eastAsia="SimSun" w:hAnsi="Calibri" w:cs="Arial"/>
          <w:sz w:val="22"/>
          <w:lang w:val="en-US"/>
        </w:rPr>
      </w:pPr>
      <w:r w:rsidRPr="00EE13B2">
        <w:rPr>
          <w:rFonts w:ascii="Calibri" w:eastAsia="SimSun" w:hAnsi="Calibri"/>
          <w:noProof/>
          <w:lang w:val="en-US" w:eastAsia="zh-CN"/>
        </w:rPr>
        <mc:AlternateContent>
          <mc:Choice Requires="wps">
            <w:drawing>
              <wp:anchor distT="0" distB="0" distL="114300" distR="114300" simplePos="0" relativeHeight="251666432" behindDoc="0" locked="0" layoutInCell="1" allowOverlap="1" wp14:anchorId="5658CC91" wp14:editId="27ACA953">
                <wp:simplePos x="0" y="0"/>
                <wp:positionH relativeFrom="column">
                  <wp:posOffset>3663315</wp:posOffset>
                </wp:positionH>
                <wp:positionV relativeFrom="paragraph">
                  <wp:posOffset>153670</wp:posOffset>
                </wp:positionV>
                <wp:extent cx="286385" cy="208915"/>
                <wp:effectExtent l="0" t="0" r="0" b="63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B2" w:rsidRPr="00693150" w:rsidRDefault="00EE13B2" w:rsidP="00EE13B2">
                            <w:pPr>
                              <w:rPr>
                                <w:sz w:val="16"/>
                                <w:lang w:eastAsia="ja-JP"/>
                              </w:rPr>
                            </w:pPr>
                            <w:r w:rsidRPr="00693150">
                              <w:rPr>
                                <w:sz w:val="16"/>
                                <w:lang w:eastAsia="ja-JP"/>
                              </w:rPr>
                              <w:t>IPv6</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8CC91" id="_x0000_t202" coordsize="21600,21600" o:spt="202" path="m,l,21600r21600,l21600,xe">
                <v:stroke joinstyle="miter"/>
                <v:path gradientshapeok="t" o:connecttype="rect"/>
              </v:shapetype>
              <v:shape id="Text Box 5" o:spid="_x0000_s1026" type="#_x0000_t202" style="position:absolute;margin-left:288.45pt;margin-top:12.1pt;width:22.55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" filled="f" stroked="f">
                <v:textbox inset=".3mm,.3mm,.3mm,.3mm">
                  <w:txbxContent>
                    <w:p w:rsidR="00EE13B2" w:rsidRPr="00693150" w:rsidRDefault="00EE13B2" w:rsidP="00EE13B2">
                      <w:pPr>
                        <w:rPr>
                          <w:sz w:val="16"/>
                          <w:lang w:eastAsia="ja-JP"/>
                        </w:rPr>
                      </w:pPr>
                      <w:r w:rsidRPr="00693150">
                        <w:rPr>
                          <w:sz w:val="16"/>
                          <w:lang w:eastAsia="ja-JP"/>
                        </w:rPr>
                        <w:t>IPv6</w:t>
                      </w:r>
                    </w:p>
                  </w:txbxContent>
                </v:textbox>
              </v:shape>
            </w:pict>
          </mc:Fallback>
        </mc:AlternateContent>
      </w:r>
      <w:r w:rsidRPr="00EE13B2">
        <w:rPr>
          <w:rFonts w:ascii="Calibri" w:eastAsia="SimSun" w:hAnsi="Calibri"/>
          <w:noProof/>
          <w:lang w:val="en-US" w:eastAsia="zh-CN"/>
        </w:rPr>
        <mc:AlternateContent>
          <mc:Choice Requires="wps">
            <w:drawing>
              <wp:anchor distT="0" distB="0" distL="114300" distR="114300" simplePos="0" relativeHeight="251662336" behindDoc="0" locked="0" layoutInCell="1" allowOverlap="1" wp14:anchorId="25E8960B" wp14:editId="66D0E302">
                <wp:simplePos x="0" y="0"/>
                <wp:positionH relativeFrom="column">
                  <wp:posOffset>1603057</wp:posOffset>
                </wp:positionH>
                <wp:positionV relativeFrom="paragraph">
                  <wp:posOffset>150495</wp:posOffset>
                </wp:positionV>
                <wp:extent cx="41973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B2" w:rsidRPr="00D12112" w:rsidRDefault="00EE13B2" w:rsidP="00EE13B2">
                            <w:pPr>
                              <w:jc w:val="center"/>
                              <w:rPr>
                                <w:sz w:val="16"/>
                                <w:lang w:eastAsia="ja-JP"/>
                              </w:rPr>
                            </w:pPr>
                            <w:r w:rsidRPr="00D12112">
                              <w:rPr>
                                <w:sz w:val="16"/>
                                <w:lang w:eastAsia="ja-JP"/>
                              </w:rPr>
                              <w:t>IPv6</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8960B" id="Text Box 34" o:spid="_x0000_s1027" type="#_x0000_t202" style="position:absolute;margin-left:126.2pt;margin-top:11.85pt;width:33.0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" filled="f" stroked="f">
                <v:textbox inset=".3mm,.3mm,.3mm,.3mm">
                  <w:txbxContent>
                    <w:p w:rsidR="00EE13B2" w:rsidRPr="00D12112" w:rsidRDefault="00EE13B2" w:rsidP="00EE13B2">
                      <w:pPr>
                        <w:jc w:val="center"/>
                        <w:rPr>
                          <w:sz w:val="16"/>
                          <w:lang w:eastAsia="ja-JP"/>
                        </w:rPr>
                      </w:pPr>
                      <w:r w:rsidRPr="00D12112">
                        <w:rPr>
                          <w:sz w:val="16"/>
                          <w:lang w:eastAsia="ja-JP"/>
                        </w:rPr>
                        <w:t>IPv6</w:t>
                      </w:r>
                    </w:p>
                  </w:txbxContent>
                </v:textbox>
              </v:shape>
            </w:pict>
          </mc:Fallback>
        </mc:AlternateContent>
      </w:r>
      <w:r w:rsidRPr="00EE13B2">
        <w:rPr>
          <w:rFonts w:ascii="Calibri" w:eastAsia="SimSun" w:hAnsi="Calibri"/>
          <w:noProof/>
          <w:lang w:val="en-US" w:eastAsia="zh-CN"/>
        </w:rPr>
        <mc:AlternateContent>
          <mc:Choice Requires="wps">
            <w:drawing>
              <wp:anchor distT="0" distB="0" distL="114300" distR="114300" simplePos="0" relativeHeight="251665408" behindDoc="0" locked="0" layoutInCell="1" allowOverlap="1" wp14:anchorId="76A1BAB6" wp14:editId="3584C30A">
                <wp:simplePos x="0" y="0"/>
                <wp:positionH relativeFrom="column">
                  <wp:posOffset>1263015</wp:posOffset>
                </wp:positionH>
                <wp:positionV relativeFrom="paragraph">
                  <wp:posOffset>78740</wp:posOffset>
                </wp:positionV>
                <wp:extent cx="3025140" cy="1015365"/>
                <wp:effectExtent l="0" t="0" r="22860" b="1333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1015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7FF09" id="Rectangle 2" o:spid="_x0000_s1026" style="position:absolute;margin-left:99.45pt;margin-top:6.2pt;width:238.2pt;height:7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" filled="f">
                <v:stroke dashstyle="dash"/>
              </v:rect>
            </w:pict>
          </mc:Fallback>
        </mc:AlternateContent>
      </w:r>
      <w:r w:rsidRPr="00EE13B2">
        <w:rPr>
          <w:rFonts w:ascii="Calibri" w:eastAsia="SimSun" w:hAnsi="Calibri"/>
          <w:noProof/>
          <w:lang w:val="en-US" w:eastAsia="zh-CN"/>
        </w:rPr>
        <mc:AlternateContent>
          <mc:Choice Requires="wps">
            <w:drawing>
              <wp:anchor distT="0" distB="0" distL="114300" distR="114300" simplePos="0" relativeHeight="251661312" behindDoc="0" locked="0" layoutInCell="1" allowOverlap="1" wp14:anchorId="413B3844" wp14:editId="17EA562F">
                <wp:simplePos x="0" y="0"/>
                <wp:positionH relativeFrom="column">
                  <wp:posOffset>3250565</wp:posOffset>
                </wp:positionH>
                <wp:positionV relativeFrom="paragraph">
                  <wp:posOffset>202565</wp:posOffset>
                </wp:positionV>
                <wp:extent cx="419735" cy="278130"/>
                <wp:effectExtent l="0" t="0" r="0" b="762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B2" w:rsidRPr="001A0CD9" w:rsidRDefault="00EE13B2" w:rsidP="00EE13B2">
                            <w:pPr>
                              <w:jc w:val="center"/>
                              <w:rPr>
                                <w:rFonts w:ascii="Arial" w:hAnsi="Arial" w:cs="Arial"/>
                                <w:sz w:val="16"/>
                              </w:rPr>
                            </w:pP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B3844" id="Text Box 6" o:spid="_x0000_s1028" type="#_x0000_t202" style="position:absolute;margin-left:255.95pt;margin-top:15.95pt;width:33.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" filled="f" stroked="f">
                <v:textbox inset=".3mm,.3mm,.3mm,.3mm">
                  <w:txbxContent>
                    <w:p w:rsidR="00EE13B2" w:rsidRPr="001A0CD9" w:rsidRDefault="00EE13B2" w:rsidP="00EE13B2">
                      <w:pPr>
                        <w:jc w:val="center"/>
                        <w:rPr>
                          <w:rFonts w:ascii="Arial" w:hAnsi="Arial" w:cs="Arial"/>
                          <w:sz w:val="16"/>
                        </w:rPr>
                      </w:pPr>
                    </w:p>
                  </w:txbxContent>
                </v:textbox>
              </v:shape>
            </w:pict>
          </mc:Fallback>
        </mc:AlternateContent>
      </w:r>
    </w:p>
    <w:p w:rsidR="00EE13B2" w:rsidRPr="00EE13B2" w:rsidRDefault="00EE13B2" w:rsidP="00EE13B2">
      <w:pPr>
        <w:rPr>
          <w:rFonts w:ascii="Calibri" w:eastAsia="SimSun" w:hAnsi="Calibri"/>
          <w:lang w:val="en-US"/>
        </w:rPr>
      </w:pPr>
      <w:r w:rsidRPr="00EE13B2">
        <w:rPr>
          <w:rFonts w:ascii="Calibri" w:eastAsia="SimSun" w:hAnsi="Calibri"/>
          <w:noProof/>
          <w:lang w:val="en-US" w:eastAsia="zh-CN"/>
        </w:rPr>
        <mc:AlternateContent>
          <mc:Choice Requires="wps">
            <w:drawing>
              <wp:anchor distT="0" distB="0" distL="114300" distR="114300" simplePos="0" relativeHeight="251664384" behindDoc="0" locked="0" layoutInCell="1" allowOverlap="1" wp14:anchorId="13F8F582" wp14:editId="50EF4B0D">
                <wp:simplePos x="0" y="0"/>
                <wp:positionH relativeFrom="column">
                  <wp:posOffset>2268855</wp:posOffset>
                </wp:positionH>
                <wp:positionV relativeFrom="paragraph">
                  <wp:posOffset>20320</wp:posOffset>
                </wp:positionV>
                <wp:extent cx="1045210" cy="540385"/>
                <wp:effectExtent l="0" t="0" r="21590" b="12065"/>
                <wp:wrapNone/>
                <wp:docPr id="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540385"/>
                        </a:xfrm>
                        <a:prstGeom prst="rect">
                          <a:avLst/>
                        </a:prstGeom>
                        <a:solidFill>
                          <a:srgbClr val="FFFFFF"/>
                        </a:solidFill>
                        <a:ln w="9525">
                          <a:solidFill>
                            <a:srgbClr val="000000"/>
                          </a:solidFill>
                          <a:miter lim="800000"/>
                          <a:headEnd/>
                          <a:tailEnd/>
                        </a:ln>
                      </wps:spPr>
                      <wps:txbx>
                        <w:txbxContent>
                          <w:p w:rsidR="00EE13B2" w:rsidRPr="009140D5" w:rsidRDefault="00EE13B2" w:rsidP="00EE13B2">
                            <w:pPr>
                              <w:jc w:val="center"/>
                              <w:rPr>
                                <w:sz w:val="18"/>
                                <w:szCs w:val="18"/>
                                <w:lang w:val="en-US" w:eastAsia="ja-JP"/>
                              </w:rPr>
                            </w:pPr>
                            <w:r w:rsidRPr="009140D5">
                              <w:rPr>
                                <w:sz w:val="18"/>
                                <w:szCs w:val="18"/>
                                <w:lang w:val="en-US" w:eastAsia="ja-JP"/>
                              </w:rPr>
                              <w:t>IPTV</w:t>
                            </w:r>
                          </w:p>
                          <w:p w:rsidR="00EE13B2" w:rsidRPr="009140D5" w:rsidRDefault="00EE13B2" w:rsidP="00EE13B2">
                            <w:pPr>
                              <w:jc w:val="center"/>
                              <w:rPr>
                                <w:sz w:val="18"/>
                                <w:szCs w:val="18"/>
                                <w:lang w:val="en-US"/>
                              </w:rPr>
                            </w:pPr>
                            <w:proofErr w:type="gramStart"/>
                            <w:r w:rsidRPr="009140D5">
                              <w:rPr>
                                <w:sz w:val="18"/>
                                <w:szCs w:val="18"/>
                                <w:lang w:val="en-US"/>
                              </w:rPr>
                              <w:t>network</w:t>
                            </w:r>
                            <w:proofErr w:type="gramEnd"/>
                          </w:p>
                          <w:p w:rsidR="00EE13B2" w:rsidRPr="009140D5" w:rsidRDefault="00EE13B2" w:rsidP="00EE13B2">
                            <w:pPr>
                              <w:jc w:val="center"/>
                              <w:rPr>
                                <w:sz w:val="18"/>
                                <w:szCs w:val="18"/>
                                <w:lang w:val="en-US"/>
                              </w:rPr>
                            </w:pPr>
                            <w:proofErr w:type="gramStart"/>
                            <w:r w:rsidRPr="009140D5">
                              <w:rPr>
                                <w:sz w:val="18"/>
                                <w:szCs w:val="18"/>
                                <w:lang w:val="en-US"/>
                              </w:rPr>
                              <w:t>simulator</w:t>
                            </w:r>
                            <w:proofErr w:type="gramEnd"/>
                          </w:p>
                          <w:p w:rsidR="00EE13B2" w:rsidRPr="009140D5" w:rsidRDefault="00EE13B2" w:rsidP="00EE13B2">
                            <w:pPr>
                              <w:spacing w:line="240" w:lineRule="atLeast"/>
                              <w:rPr>
                                <w:rFonts w:ascii="Arial" w:hAnsi="Arial" w:cs="Arial"/>
                                <w:sz w:val="14"/>
                                <w:lang w:val="en-US" w:eastAsia="ja-JP"/>
                              </w:rPr>
                            </w:pPr>
                          </w:p>
                          <w:p w:rsidR="00EE13B2" w:rsidRPr="009140D5" w:rsidRDefault="00EE13B2" w:rsidP="00EE13B2">
                            <w:pPr>
                              <w:spacing w:line="240" w:lineRule="atLeast"/>
                              <w:jc w:val="center"/>
                              <w:rPr>
                                <w:rFonts w:ascii="Arial" w:hAnsi="Arial" w:cs="Arial"/>
                                <w:sz w:val="14"/>
                                <w:lang w:val="en-US"/>
                              </w:rPr>
                            </w:pPr>
                            <w:r w:rsidRPr="009140D5">
                              <w:rPr>
                                <w:rFonts w:ascii="Arial" w:hAnsi="Arial" w:cs="Arial"/>
                                <w:sz w:val="14"/>
                                <w:lang w:val="en-US"/>
                              </w:rPr>
                              <w:t xml:space="preserve">(DHCP, SIP server, </w:t>
                            </w:r>
                            <w:proofErr w:type="spellStart"/>
                            <w:r w:rsidRPr="009140D5">
                              <w:rPr>
                                <w:rFonts w:ascii="Arial" w:hAnsi="Arial" w:cs="Arial"/>
                                <w:sz w:val="14"/>
                                <w:lang w:val="en-US"/>
                              </w:rPr>
                              <w:t>etc</w:t>
                            </w:r>
                            <w:proofErr w:type="spellEnd"/>
                            <w:r w:rsidRPr="009140D5">
                              <w:rPr>
                                <w:rFonts w:ascii="Arial" w:hAnsi="Arial" w:cs="Arial"/>
                                <w:sz w:val="14"/>
                                <w:lang w:val="en-US"/>
                              </w:rPr>
                              <w:t>)</w:t>
                            </w:r>
                          </w:p>
                        </w:txbxContent>
                      </wps:txbx>
                      <wps:bodyPr rot="0" vert="horz" wrap="square" lIns="7200" tIns="38520" rIns="720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8F582" id="Rectangle 10" o:spid="_x0000_s1029" style="position:absolute;margin-left:178.65pt;margin-top:1.6pt;width:82.3pt;height:4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">
                <v:textbox inset=".2mm,1.07mm,.2mm,1.07mm">
                  <w:txbxContent>
                    <w:p w:rsidR="00EE13B2" w:rsidRPr="009140D5" w:rsidRDefault="00EE13B2" w:rsidP="00EE13B2">
                      <w:pPr>
                        <w:jc w:val="center"/>
                        <w:rPr>
                          <w:sz w:val="18"/>
                          <w:szCs w:val="18"/>
                          <w:lang w:val="en-US" w:eastAsia="ja-JP"/>
                        </w:rPr>
                      </w:pPr>
                      <w:r w:rsidRPr="009140D5">
                        <w:rPr>
                          <w:sz w:val="18"/>
                          <w:szCs w:val="18"/>
                          <w:lang w:val="en-US" w:eastAsia="ja-JP"/>
                        </w:rPr>
                        <w:t>IPTV</w:t>
                      </w:r>
                    </w:p>
                    <w:p w:rsidR="00EE13B2" w:rsidRPr="009140D5" w:rsidRDefault="00EE13B2" w:rsidP="00EE13B2">
                      <w:pPr>
                        <w:jc w:val="center"/>
                        <w:rPr>
                          <w:sz w:val="18"/>
                          <w:szCs w:val="18"/>
                          <w:lang w:val="en-US"/>
                        </w:rPr>
                      </w:pPr>
                      <w:proofErr w:type="gramStart"/>
                      <w:r w:rsidRPr="009140D5">
                        <w:rPr>
                          <w:sz w:val="18"/>
                          <w:szCs w:val="18"/>
                          <w:lang w:val="en-US"/>
                        </w:rPr>
                        <w:t>network</w:t>
                      </w:r>
                      <w:proofErr w:type="gramEnd"/>
                    </w:p>
                    <w:p w:rsidR="00EE13B2" w:rsidRPr="009140D5" w:rsidRDefault="00EE13B2" w:rsidP="00EE13B2">
                      <w:pPr>
                        <w:jc w:val="center"/>
                        <w:rPr>
                          <w:sz w:val="18"/>
                          <w:szCs w:val="18"/>
                          <w:lang w:val="en-US"/>
                        </w:rPr>
                      </w:pPr>
                      <w:proofErr w:type="gramStart"/>
                      <w:r w:rsidRPr="009140D5">
                        <w:rPr>
                          <w:sz w:val="18"/>
                          <w:szCs w:val="18"/>
                          <w:lang w:val="en-US"/>
                        </w:rPr>
                        <w:t>simulator</w:t>
                      </w:r>
                      <w:proofErr w:type="gramEnd"/>
                    </w:p>
                    <w:p w:rsidR="00EE13B2" w:rsidRPr="009140D5" w:rsidRDefault="00EE13B2" w:rsidP="00EE13B2">
                      <w:pPr>
                        <w:spacing w:line="240" w:lineRule="atLeast"/>
                        <w:rPr>
                          <w:rFonts w:ascii="Arial" w:hAnsi="Arial" w:cs="Arial"/>
                          <w:sz w:val="14"/>
                          <w:lang w:val="en-US" w:eastAsia="ja-JP"/>
                        </w:rPr>
                      </w:pPr>
                    </w:p>
                    <w:p w:rsidR="00EE13B2" w:rsidRPr="009140D5" w:rsidRDefault="00EE13B2" w:rsidP="00EE13B2">
                      <w:pPr>
                        <w:spacing w:line="240" w:lineRule="atLeast"/>
                        <w:jc w:val="center"/>
                        <w:rPr>
                          <w:rFonts w:ascii="Arial" w:hAnsi="Arial" w:cs="Arial"/>
                          <w:sz w:val="14"/>
                          <w:lang w:val="en-US"/>
                        </w:rPr>
                      </w:pPr>
                      <w:r w:rsidRPr="009140D5">
                        <w:rPr>
                          <w:rFonts w:ascii="Arial" w:hAnsi="Arial" w:cs="Arial"/>
                          <w:sz w:val="14"/>
                          <w:lang w:val="en-US"/>
                        </w:rPr>
                        <w:t xml:space="preserve">(DHCP, SIP server, </w:t>
                      </w:r>
                      <w:proofErr w:type="spellStart"/>
                      <w:r w:rsidRPr="009140D5">
                        <w:rPr>
                          <w:rFonts w:ascii="Arial" w:hAnsi="Arial" w:cs="Arial"/>
                          <w:sz w:val="14"/>
                          <w:lang w:val="en-US"/>
                        </w:rPr>
                        <w:t>etc</w:t>
                      </w:r>
                      <w:proofErr w:type="spellEnd"/>
                      <w:r w:rsidRPr="009140D5">
                        <w:rPr>
                          <w:rFonts w:ascii="Arial" w:hAnsi="Arial" w:cs="Arial"/>
                          <w:sz w:val="14"/>
                          <w:lang w:val="en-US"/>
                        </w:rPr>
                        <w:t>)</w:t>
                      </w:r>
                    </w:p>
                  </w:txbxContent>
                </v:textbox>
              </v:rect>
            </w:pict>
          </mc:Fallback>
        </mc:AlternateContent>
      </w:r>
      <w:r w:rsidRPr="00EE13B2">
        <w:rPr>
          <w:rFonts w:ascii="Calibri" w:eastAsia="SimSun" w:hAnsi="Calibri"/>
          <w:noProof/>
          <w:lang w:val="en-US" w:eastAsia="zh-CN"/>
        </w:rPr>
        <mc:AlternateContent>
          <mc:Choice Requires="wps">
            <w:drawing>
              <wp:anchor distT="0" distB="0" distL="114300" distR="114300" simplePos="0" relativeHeight="251660288" behindDoc="0" locked="0" layoutInCell="1" allowOverlap="1" wp14:anchorId="071F0EDD" wp14:editId="4D89DF4B">
                <wp:simplePos x="0" y="0"/>
                <wp:positionH relativeFrom="column">
                  <wp:posOffset>4424045</wp:posOffset>
                </wp:positionH>
                <wp:positionV relativeFrom="paragraph">
                  <wp:posOffset>17780</wp:posOffset>
                </wp:positionV>
                <wp:extent cx="976630" cy="297180"/>
                <wp:effectExtent l="0" t="0" r="13970" b="2667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rsidR="00EE13B2" w:rsidRPr="004D3B25" w:rsidRDefault="00EE13B2" w:rsidP="00EE13B2">
                            <w:pPr>
                              <w:jc w:val="center"/>
                              <w:rPr>
                                <w:sz w:val="18"/>
                                <w:szCs w:val="18"/>
                              </w:rPr>
                            </w:pPr>
                            <w:r w:rsidRPr="004D3B25">
                              <w:rPr>
                                <w:sz w:val="18"/>
                                <w:szCs w:val="18"/>
                              </w:rPr>
                              <w:t>Terminal B</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F0EDD" id="Rectangle 9" o:spid="_x0000_s1030" style="position:absolute;margin-left:348.35pt;margin-top:1.4pt;width:76.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">
                <v:textbox inset=".4mm,,.4mm">
                  <w:txbxContent>
                    <w:p w:rsidR="00EE13B2" w:rsidRPr="004D3B25" w:rsidRDefault="00EE13B2" w:rsidP="00EE13B2">
                      <w:pPr>
                        <w:jc w:val="center"/>
                        <w:rPr>
                          <w:sz w:val="18"/>
                          <w:szCs w:val="18"/>
                        </w:rPr>
                      </w:pPr>
                      <w:r w:rsidRPr="004D3B25">
                        <w:rPr>
                          <w:sz w:val="18"/>
                          <w:szCs w:val="18"/>
                        </w:rPr>
                        <w:t>Terminal B</w:t>
                      </w:r>
                    </w:p>
                  </w:txbxContent>
                </v:textbox>
              </v:rect>
            </w:pict>
          </mc:Fallback>
        </mc:AlternateContent>
      </w:r>
      <w:r w:rsidRPr="00EE13B2">
        <w:rPr>
          <w:rFonts w:ascii="Calibri" w:eastAsia="SimSun" w:hAnsi="Calibri"/>
          <w:noProof/>
          <w:lang w:val="en-US" w:eastAsia="zh-CN"/>
        </w:rPr>
        <mc:AlternateContent>
          <mc:Choice Requires="wps">
            <w:drawing>
              <wp:anchor distT="0" distB="0" distL="114300" distR="114300" simplePos="0" relativeHeight="251659264" behindDoc="0" locked="0" layoutInCell="1" allowOverlap="1" wp14:anchorId="3D482420" wp14:editId="139EBE56">
                <wp:simplePos x="0" y="0"/>
                <wp:positionH relativeFrom="column">
                  <wp:posOffset>179070</wp:posOffset>
                </wp:positionH>
                <wp:positionV relativeFrom="paragraph">
                  <wp:posOffset>17780</wp:posOffset>
                </wp:positionV>
                <wp:extent cx="976630" cy="297180"/>
                <wp:effectExtent l="0" t="0" r="13970" b="26670"/>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rsidR="00EE13B2" w:rsidRPr="004D3B25" w:rsidRDefault="00EE13B2" w:rsidP="00EE13B2">
                            <w:pPr>
                              <w:jc w:val="center"/>
                              <w:rPr>
                                <w:sz w:val="18"/>
                                <w:szCs w:val="18"/>
                                <w:lang w:eastAsia="ja-JP"/>
                              </w:rPr>
                            </w:pPr>
                            <w:r w:rsidRPr="004D3B25">
                              <w:rPr>
                                <w:sz w:val="18"/>
                                <w:szCs w:val="18"/>
                                <w:lang w:eastAsia="ja-JP"/>
                              </w:rPr>
                              <w:t>IPTV head-</w:t>
                            </w:r>
                            <w:proofErr w:type="spellStart"/>
                            <w:r w:rsidRPr="004D3B25">
                              <w:rPr>
                                <w:sz w:val="18"/>
                                <w:szCs w:val="18"/>
                                <w:lang w:eastAsia="ja-JP"/>
                              </w:rPr>
                              <w:t>end</w:t>
                            </w:r>
                            <w:proofErr w:type="spellEnd"/>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82420" id="Rectangle 11" o:spid="_x0000_s1031" style="position:absolute;margin-left:14.1pt;margin-top:1.4pt;width:76.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">
                <v:textbox inset=".4mm,,.4mm">
                  <w:txbxContent>
                    <w:p w:rsidR="00EE13B2" w:rsidRPr="004D3B25" w:rsidRDefault="00EE13B2" w:rsidP="00EE13B2">
                      <w:pPr>
                        <w:jc w:val="center"/>
                        <w:rPr>
                          <w:sz w:val="18"/>
                          <w:szCs w:val="18"/>
                          <w:lang w:eastAsia="ja-JP"/>
                        </w:rPr>
                      </w:pPr>
                      <w:r w:rsidRPr="004D3B25">
                        <w:rPr>
                          <w:sz w:val="18"/>
                          <w:szCs w:val="18"/>
                          <w:lang w:eastAsia="ja-JP"/>
                        </w:rPr>
                        <w:t>IPTV head-</w:t>
                      </w:r>
                      <w:proofErr w:type="spellStart"/>
                      <w:r w:rsidRPr="004D3B25">
                        <w:rPr>
                          <w:sz w:val="18"/>
                          <w:szCs w:val="18"/>
                          <w:lang w:eastAsia="ja-JP"/>
                        </w:rPr>
                        <w:t>end</w:t>
                      </w:r>
                      <w:proofErr w:type="spellEnd"/>
                    </w:p>
                  </w:txbxContent>
                </v:textbox>
              </v:rect>
            </w:pict>
          </mc:Fallback>
        </mc:AlternateContent>
      </w:r>
      <w:r w:rsidRPr="00EE13B2">
        <w:rPr>
          <w:rFonts w:ascii="Calibri" w:eastAsia="SimSun" w:hAnsi="Calibri"/>
          <w:noProof/>
          <w:lang w:val="en-US" w:eastAsia="zh-CN"/>
        </w:rPr>
        <mc:AlternateContent>
          <mc:Choice Requires="wps">
            <w:drawing>
              <wp:anchor distT="4294967293" distB="4294967293" distL="114300" distR="114300" simplePos="0" relativeHeight="251663360" behindDoc="0" locked="0" layoutInCell="1" allowOverlap="1" wp14:anchorId="4BF8B37F" wp14:editId="1F0AE934">
                <wp:simplePos x="0" y="0"/>
                <wp:positionH relativeFrom="column">
                  <wp:posOffset>1153795</wp:posOffset>
                </wp:positionH>
                <wp:positionV relativeFrom="paragraph">
                  <wp:posOffset>166369</wp:posOffset>
                </wp:positionV>
                <wp:extent cx="3270250" cy="0"/>
                <wp:effectExtent l="0" t="0" r="25400" b="1905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9F91A" id="_x0000_t32" coordsize="21600,21600" o:spt="32" o:oned="t" path="m,l21600,21600e" filled="f">
                <v:path arrowok="t" fillok="f" o:connecttype="none"/>
                <o:lock v:ext="edit" shapetype="t"/>
              </v:shapetype>
              <v:shape id="AutoShape 12" o:spid="_x0000_s1026" type="#_x0000_t32" style="position:absolute;margin-left:90.85pt;margin-top:13.1pt;width:25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8/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"/>
            </w:pict>
          </mc:Fallback>
        </mc:AlternateContent>
      </w:r>
    </w:p>
    <w:p w:rsidR="00EE13B2" w:rsidRPr="00EE13B2" w:rsidRDefault="00EE13B2" w:rsidP="00EE13B2">
      <w:pPr>
        <w:jc w:val="center"/>
        <w:rPr>
          <w:rFonts w:ascii="Calibri" w:eastAsia="SimSun" w:hAnsi="Calibri"/>
          <w:lang w:val="en-US"/>
        </w:rPr>
      </w:pPr>
    </w:p>
    <w:p w:rsidR="00EE13B2" w:rsidRPr="00EE13B2" w:rsidRDefault="00EE13B2" w:rsidP="00EE13B2">
      <w:pPr>
        <w:rPr>
          <w:rFonts w:ascii="Calibri" w:eastAsia="SimSun" w:hAnsi="Calibri"/>
          <w:lang w:val="en-US"/>
        </w:rPr>
      </w:pPr>
    </w:p>
    <w:p w:rsidR="00EE13B2" w:rsidRPr="00EE13B2" w:rsidRDefault="00EE13B2" w:rsidP="00EE13B2">
      <w:pPr>
        <w:rPr>
          <w:rFonts w:ascii="Calibri" w:eastAsia="SimSun" w:hAnsi="Calibri"/>
          <w:lang w:val="en-US" w:eastAsia="ja-JP" w:bidi="th-TH"/>
        </w:rPr>
      </w:pPr>
      <w:r w:rsidRPr="00EE13B2">
        <w:rPr>
          <w:rFonts w:ascii="Calibri" w:eastAsia="SimSun" w:hAnsi="Calibri" w:cs="MS Mincho"/>
          <w:color w:val="000000"/>
          <w:szCs w:val="21"/>
          <w:lang w:val="en-US" w:eastAsia="ja-JP"/>
        </w:rPr>
        <w:t xml:space="preserve">                                              </w:t>
      </w:r>
    </w:p>
    <w:p w:rsidR="00EE13B2" w:rsidRPr="00EE13B2" w:rsidRDefault="00EE13B2" w:rsidP="00EE13B2">
      <w:pPr>
        <w:jc w:val="center"/>
        <w:rPr>
          <w:rFonts w:ascii="Calibri" w:eastAsia="SimSun" w:hAnsi="Calibri"/>
          <w:b/>
          <w:lang w:val="en-US" w:eastAsia="ja-JP" w:bidi="th-TH"/>
        </w:rPr>
      </w:pPr>
      <w:r w:rsidRPr="00EE13B2">
        <w:rPr>
          <w:rFonts w:ascii="Calibri" w:eastAsia="SimSun" w:hAnsi="Calibri"/>
          <w:b/>
          <w:lang w:val="en-US" w:eastAsia="ja-JP" w:bidi="th-TH"/>
        </w:rPr>
        <w:t>Figure</w:t>
      </w:r>
      <w:r w:rsidRPr="00EE13B2">
        <w:rPr>
          <w:rFonts w:ascii="Calibri" w:eastAsia="SimSun" w:hAnsi="Calibri"/>
          <w:b/>
          <w:lang w:val="en-US" w:bidi="th-TH"/>
        </w:rPr>
        <w:t xml:space="preserve"> 1: </w:t>
      </w:r>
      <w:r w:rsidRPr="00EE13B2">
        <w:rPr>
          <w:rFonts w:ascii="Calibri" w:eastAsia="SimSun" w:hAnsi="Calibri"/>
          <w:b/>
          <w:lang w:val="en-US" w:eastAsia="ja-JP" w:bidi="th-TH"/>
        </w:rPr>
        <w:t>IPTV Interoperability</w:t>
      </w:r>
      <w:r w:rsidRPr="00EE13B2">
        <w:rPr>
          <w:rFonts w:ascii="Calibri" w:eastAsia="SimSun" w:hAnsi="Calibri"/>
          <w:b/>
          <w:lang w:val="en-US" w:bidi="th-TH"/>
        </w:rPr>
        <w:t xml:space="preserve"> testing</w:t>
      </w:r>
      <w:r w:rsidRPr="00EE13B2">
        <w:rPr>
          <w:rFonts w:ascii="Calibri" w:eastAsia="SimSun" w:hAnsi="Calibri"/>
          <w:b/>
          <w:lang w:val="en-US" w:eastAsia="ja-JP" w:bidi="th-TH"/>
        </w:rPr>
        <w:t xml:space="preserve"> configuration</w:t>
      </w:r>
    </w:p>
    <w:p w:rsidR="00EE13B2" w:rsidRPr="00EE13B2" w:rsidRDefault="00EE13B2" w:rsidP="00EE13B2">
      <w:pPr>
        <w:jc w:val="center"/>
        <w:rPr>
          <w:rFonts w:ascii="Calibri" w:eastAsia="SimSun" w:hAnsi="Calibri"/>
          <w:b/>
          <w:lang w:val="en-US" w:eastAsia="ja-JP" w:bidi="th-TH"/>
        </w:rPr>
      </w:pPr>
    </w:p>
    <w:p w:rsidR="00EE13B2" w:rsidRPr="00EE13B2" w:rsidRDefault="00EE13B2" w:rsidP="00EE13B2">
      <w:pPr>
        <w:numPr>
          <w:ilvl w:val="0"/>
          <w:numId w:val="7"/>
        </w:numPr>
        <w:tabs>
          <w:tab w:val="clear" w:pos="794"/>
          <w:tab w:val="clear" w:pos="1191"/>
          <w:tab w:val="clear" w:pos="1588"/>
          <w:tab w:val="clear" w:pos="1985"/>
        </w:tabs>
        <w:overflowPunct/>
        <w:autoSpaceDE/>
        <w:autoSpaceDN/>
        <w:adjustRightInd/>
        <w:spacing w:before="0"/>
        <w:textAlignment w:val="auto"/>
        <w:rPr>
          <w:rFonts w:ascii="Calibri" w:eastAsia="SimSun" w:hAnsi="Calibri"/>
          <w:b/>
          <w:bCs/>
          <w:lang w:val="en-US" w:eastAsia="ja-JP" w:bidi="th-TH"/>
        </w:rPr>
      </w:pPr>
      <w:r w:rsidRPr="00EE13B2">
        <w:rPr>
          <w:rFonts w:ascii="Calibri" w:eastAsia="SimSun" w:hAnsi="Calibri"/>
          <w:b/>
          <w:bCs/>
          <w:lang w:val="en-US" w:eastAsia="ja-JP" w:bidi="th-TH"/>
        </w:rPr>
        <w:t>Baseline standard</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1)</w:t>
      </w:r>
      <w:r w:rsidRPr="00EE13B2">
        <w:rPr>
          <w:rFonts w:ascii="Calibri" w:eastAsia="SimSun" w:hAnsi="Calibri"/>
          <w:lang w:val="en-US" w:eastAsia="ja-JP" w:bidi="th-TH"/>
        </w:rPr>
        <w:tab/>
        <w:t>H.701, Content Delivery Error Recovery for IPTV services.</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2)</w:t>
      </w:r>
      <w:r w:rsidRPr="00EE13B2">
        <w:rPr>
          <w:rFonts w:ascii="Calibri" w:eastAsia="SimSun" w:hAnsi="Calibri"/>
          <w:lang w:val="en-US" w:eastAsia="ja-JP" w:bidi="th-TH"/>
        </w:rPr>
        <w:tab/>
        <w:t>H.721, IPTV Terminal Device: Basic model.</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3)</w:t>
      </w:r>
      <w:r w:rsidRPr="00EE13B2">
        <w:rPr>
          <w:rFonts w:ascii="Calibri" w:eastAsia="SimSun" w:hAnsi="Calibri"/>
          <w:lang w:val="en-US" w:eastAsia="ja-JP" w:bidi="th-TH"/>
        </w:rPr>
        <w:tab/>
        <w:t>H.762, Lightweight interactive multimedia environment (LIME) for IPTV services.</w:t>
      </w:r>
    </w:p>
    <w:p w:rsidR="00EE13B2" w:rsidRPr="00EE13B2" w:rsidRDefault="00EE13B2" w:rsidP="00EE13B2">
      <w:pPr>
        <w:ind w:left="567" w:hanging="284"/>
        <w:rPr>
          <w:rFonts w:ascii="Calibri" w:eastAsia="SimSun" w:hAnsi="Calibri"/>
          <w:lang w:val="en-US" w:eastAsia="ja-JP" w:bidi="th-TH"/>
        </w:rPr>
      </w:pPr>
      <w:r w:rsidRPr="00EE13B2">
        <w:rPr>
          <w:rFonts w:ascii="Calibri" w:eastAsia="SimSun" w:hAnsi="Calibri"/>
          <w:lang w:val="en-US" w:eastAsia="ja-JP" w:bidi="th-TH"/>
        </w:rPr>
        <w:t>4)</w:t>
      </w:r>
      <w:r w:rsidRPr="00EE13B2">
        <w:rPr>
          <w:rFonts w:ascii="Calibri" w:eastAsia="SimSun" w:hAnsi="Calibri"/>
          <w:lang w:val="en-US" w:eastAsia="ja-JP" w:bidi="th-TH"/>
        </w:rPr>
        <w:tab/>
        <w:t>H.770, Mechanisms for service discovery and selection for IPTV services.</w:t>
      </w:r>
    </w:p>
    <w:p w:rsidR="00EE13B2" w:rsidRPr="00EE13B2" w:rsidRDefault="00EE13B2" w:rsidP="00EE13B2">
      <w:pPr>
        <w:ind w:left="360"/>
        <w:rPr>
          <w:rFonts w:ascii="Calibri" w:eastAsia="SimSun" w:hAnsi="Calibri"/>
          <w:lang w:val="en-US" w:eastAsia="ja-JP" w:bidi="th-TH"/>
        </w:rPr>
      </w:pPr>
    </w:p>
    <w:p w:rsidR="00EE13B2" w:rsidRPr="00EE13B2" w:rsidRDefault="00EE13B2" w:rsidP="00EE13B2">
      <w:pPr>
        <w:numPr>
          <w:ilvl w:val="0"/>
          <w:numId w:val="7"/>
        </w:numPr>
        <w:tabs>
          <w:tab w:val="clear" w:pos="794"/>
          <w:tab w:val="clear" w:pos="1191"/>
          <w:tab w:val="clear" w:pos="1588"/>
          <w:tab w:val="clear" w:pos="1985"/>
        </w:tabs>
        <w:overflowPunct/>
        <w:autoSpaceDE/>
        <w:autoSpaceDN/>
        <w:adjustRightInd/>
        <w:spacing w:before="0"/>
        <w:textAlignment w:val="auto"/>
        <w:rPr>
          <w:rFonts w:ascii="Calibri" w:eastAsia="SimSun" w:hAnsi="Calibri"/>
          <w:b/>
          <w:bCs/>
          <w:lang w:val="en-US" w:eastAsia="ja-JP" w:bidi="th-TH"/>
        </w:rPr>
      </w:pPr>
      <w:r w:rsidRPr="00EE13B2">
        <w:rPr>
          <w:rFonts w:ascii="Calibri" w:eastAsia="SimSun" w:hAnsi="Calibri"/>
          <w:b/>
          <w:bCs/>
          <w:lang w:val="en-US" w:eastAsia="ja-JP" w:bidi="th-TH"/>
        </w:rPr>
        <w:t>Interoperability test suites</w:t>
      </w:r>
    </w:p>
    <w:p w:rsidR="00EE13B2" w:rsidRPr="00EE13B2" w:rsidRDefault="00EE13B2" w:rsidP="00EE13B2">
      <w:pPr>
        <w:numPr>
          <w:ilvl w:val="0"/>
          <w:numId w:val="6"/>
        </w:numPr>
        <w:tabs>
          <w:tab w:val="clear" w:pos="794"/>
          <w:tab w:val="clear" w:pos="1191"/>
          <w:tab w:val="clear" w:pos="1588"/>
          <w:tab w:val="clear" w:pos="1985"/>
        </w:tabs>
        <w:overflowPunct/>
        <w:autoSpaceDE/>
        <w:autoSpaceDN/>
        <w:adjustRightInd/>
        <w:ind w:left="641" w:hanging="357"/>
        <w:textAlignment w:val="auto"/>
        <w:rPr>
          <w:rFonts w:ascii="Calibri" w:hAnsi="Calibri"/>
          <w:lang w:val="en-US" w:eastAsia="ja-JP" w:bidi="th-TH"/>
        </w:rPr>
      </w:pPr>
      <w:r w:rsidRPr="00EE13B2">
        <w:rPr>
          <w:rFonts w:ascii="Calibri" w:hAnsi="Calibri"/>
          <w:lang w:val="en-US" w:eastAsia="ja-JP" w:bidi="th-TH"/>
        </w:rPr>
        <w:t>HSTP.CONF-H701, conformance testing specification for H.701</w:t>
      </w:r>
    </w:p>
    <w:p w:rsidR="00EE13B2" w:rsidRPr="00EE13B2" w:rsidRDefault="00EE13B2" w:rsidP="00EE13B2">
      <w:pPr>
        <w:numPr>
          <w:ilvl w:val="0"/>
          <w:numId w:val="6"/>
        </w:numPr>
        <w:tabs>
          <w:tab w:val="clear" w:pos="794"/>
          <w:tab w:val="clear" w:pos="1191"/>
          <w:tab w:val="clear" w:pos="1588"/>
          <w:tab w:val="clear" w:pos="1985"/>
        </w:tabs>
        <w:overflowPunct/>
        <w:autoSpaceDE/>
        <w:autoSpaceDN/>
        <w:adjustRightInd/>
        <w:ind w:left="641" w:hanging="357"/>
        <w:textAlignment w:val="auto"/>
        <w:rPr>
          <w:rFonts w:ascii="Calibri" w:hAnsi="Calibri"/>
          <w:lang w:val="en-US" w:eastAsia="ja-JP" w:bidi="th-TH"/>
        </w:rPr>
      </w:pPr>
      <w:r w:rsidRPr="00EE13B2">
        <w:rPr>
          <w:rFonts w:ascii="Calibri" w:hAnsi="Calibri"/>
          <w:lang w:val="en-US" w:eastAsia="ja-JP" w:bidi="th-TH"/>
        </w:rPr>
        <w:t>HSTP.CONF-H721, conformance testing specification for H.721</w:t>
      </w:r>
    </w:p>
    <w:p w:rsidR="00EE13B2" w:rsidRPr="00EE13B2" w:rsidRDefault="00EE13B2" w:rsidP="00EE13B2">
      <w:pPr>
        <w:numPr>
          <w:ilvl w:val="0"/>
          <w:numId w:val="6"/>
        </w:numPr>
        <w:tabs>
          <w:tab w:val="clear" w:pos="794"/>
          <w:tab w:val="clear" w:pos="1191"/>
          <w:tab w:val="clear" w:pos="1588"/>
          <w:tab w:val="clear" w:pos="1985"/>
        </w:tabs>
        <w:overflowPunct/>
        <w:autoSpaceDE/>
        <w:autoSpaceDN/>
        <w:adjustRightInd/>
        <w:ind w:left="641" w:hanging="357"/>
        <w:textAlignment w:val="auto"/>
        <w:rPr>
          <w:rFonts w:ascii="Calibri" w:hAnsi="Calibri"/>
          <w:lang w:val="en-US" w:eastAsia="ja-JP" w:bidi="th-TH"/>
        </w:rPr>
      </w:pPr>
      <w:r w:rsidRPr="00EE13B2">
        <w:rPr>
          <w:rFonts w:ascii="Calibri" w:hAnsi="Calibri"/>
          <w:lang w:val="en-US" w:eastAsia="ja-JP" w:bidi="th-TH"/>
        </w:rPr>
        <w:t>HSTP.CONF-H762, conformance testing specification for H.762</w:t>
      </w:r>
    </w:p>
    <w:p w:rsidR="00EE13B2" w:rsidRPr="00EE13B2" w:rsidRDefault="00EE13B2" w:rsidP="00EE13B2">
      <w:pPr>
        <w:numPr>
          <w:ilvl w:val="0"/>
          <w:numId w:val="6"/>
        </w:numPr>
        <w:tabs>
          <w:tab w:val="clear" w:pos="794"/>
          <w:tab w:val="clear" w:pos="1191"/>
          <w:tab w:val="clear" w:pos="1588"/>
          <w:tab w:val="clear" w:pos="1985"/>
        </w:tabs>
        <w:overflowPunct/>
        <w:autoSpaceDE/>
        <w:autoSpaceDN/>
        <w:adjustRightInd/>
        <w:ind w:left="641" w:hanging="357"/>
        <w:textAlignment w:val="auto"/>
        <w:rPr>
          <w:rFonts w:ascii="Calibri" w:hAnsi="Calibri"/>
          <w:lang w:val="en-US" w:eastAsia="ja-JP" w:bidi="th-TH"/>
        </w:rPr>
      </w:pPr>
      <w:r w:rsidRPr="00EE13B2">
        <w:rPr>
          <w:rFonts w:ascii="Calibri" w:hAnsi="Calibri"/>
          <w:lang w:val="en-US" w:eastAsia="ja-JP" w:bidi="th-TH"/>
        </w:rPr>
        <w:t>HSTP.CONF-H770, conformance testing specification for H.770</w:t>
      </w:r>
    </w:p>
    <w:p w:rsidR="00EE13B2" w:rsidRPr="00AB5F62" w:rsidRDefault="00EE13B2" w:rsidP="00EE13B2">
      <w:pPr>
        <w:overflowPunct/>
        <w:autoSpaceDE/>
        <w:autoSpaceDN/>
        <w:adjustRightInd/>
        <w:spacing w:before="0"/>
        <w:textAlignment w:val="auto"/>
        <w:rPr>
          <w:rFonts w:ascii="Calibri" w:eastAsia="SimSun" w:hAnsi="Calibri"/>
          <w:sz w:val="16"/>
          <w:lang w:val="en-US" w:eastAsia="ja-JP"/>
        </w:rPr>
      </w:pPr>
      <w:r w:rsidRPr="00AB5F62">
        <w:rPr>
          <w:rFonts w:ascii="Calibri" w:eastAsia="SimSun" w:hAnsi="Calibri"/>
          <w:sz w:val="16"/>
          <w:lang w:val="en-US" w:eastAsia="ja-JP"/>
        </w:rPr>
        <w:br w:type="page"/>
      </w:r>
    </w:p>
    <w:p w:rsidR="00EE13B2" w:rsidRPr="00AB5F62" w:rsidRDefault="00EE13B2" w:rsidP="00EE13B2">
      <w:pPr>
        <w:rPr>
          <w:rFonts w:ascii="Calibri" w:eastAsia="SimSun" w:hAnsi="Calibri"/>
          <w:sz w:val="16"/>
          <w:lang w:val="en-US" w:eastAsia="ja-JP"/>
        </w:rPr>
      </w:pPr>
    </w:p>
    <w:p w:rsidR="00EE13B2" w:rsidRPr="00AB5F62" w:rsidRDefault="00EE13B2" w:rsidP="00EE13B2">
      <w:pPr>
        <w:tabs>
          <w:tab w:val="left" w:pos="1080"/>
          <w:tab w:val="right" w:leader="underscore" w:pos="10080"/>
        </w:tabs>
        <w:spacing w:after="120"/>
        <w:jc w:val="center"/>
        <w:rPr>
          <w:rFonts w:ascii="Calibri" w:eastAsia="SimSun" w:hAnsi="Calibri"/>
          <w:b/>
          <w:szCs w:val="24"/>
          <w:u w:val="single"/>
          <w:lang w:val="en-US" w:eastAsia="ja-JP"/>
        </w:rPr>
      </w:pPr>
      <w:r w:rsidRPr="00AB5F62">
        <w:rPr>
          <w:rFonts w:ascii="Calibri" w:eastAsia="SimSun" w:hAnsi="Calibri"/>
          <w:b/>
          <w:szCs w:val="24"/>
          <w:u w:val="single"/>
          <w:lang w:val="en-US" w:eastAsia="ja-JP"/>
        </w:rPr>
        <w:t xml:space="preserve">ATTACHMENT 2 to ANNEX 1 </w:t>
      </w:r>
    </w:p>
    <w:p w:rsidR="00EE13B2" w:rsidRPr="00EE13B2" w:rsidRDefault="00EE13B2" w:rsidP="00EE13B2">
      <w:pPr>
        <w:tabs>
          <w:tab w:val="left" w:pos="1080"/>
          <w:tab w:val="right" w:leader="underscore" w:pos="10080"/>
        </w:tabs>
        <w:spacing w:after="120"/>
        <w:jc w:val="center"/>
        <w:rPr>
          <w:rFonts w:ascii="Calibri" w:eastAsia="SimSun" w:hAnsi="Calibri"/>
          <w:b/>
          <w:szCs w:val="24"/>
          <w:lang w:val="en-US" w:eastAsia="ja-JP"/>
        </w:rPr>
      </w:pPr>
      <w:r w:rsidRPr="00AB5F62">
        <w:rPr>
          <w:rFonts w:ascii="Calibri" w:eastAsia="SimSun" w:hAnsi="Calibri"/>
          <w:b/>
          <w:szCs w:val="24"/>
          <w:lang w:val="en-US" w:eastAsia="ja-JP"/>
        </w:rPr>
        <w:t>For Exhibitors of Showcasing</w:t>
      </w:r>
    </w:p>
    <w:p w:rsidR="00EE13B2" w:rsidRPr="00EE13B2" w:rsidRDefault="00EE13B2" w:rsidP="00EE13B2">
      <w:pPr>
        <w:rPr>
          <w:rFonts w:ascii="Calibri" w:eastAsia="SimSun" w:hAnsi="Calibri"/>
          <w:lang w:val="en-US" w:eastAsia="ja-JP" w:bidi="th-TH"/>
        </w:rPr>
      </w:pPr>
      <w:r w:rsidRPr="00EE13B2">
        <w:rPr>
          <w:rFonts w:ascii="Calibri" w:eastAsia="SimSun" w:hAnsi="Calibri"/>
          <w:lang w:val="en-US" w:eastAsia="ja-JP" w:bidi="th-TH"/>
        </w:rPr>
        <w:t>Please fill in the table below to describe the equipment which you will bring to the event.</w:t>
      </w:r>
    </w:p>
    <w:p w:rsidR="00EE13B2" w:rsidRPr="00EE13B2" w:rsidRDefault="00EE13B2" w:rsidP="00EE13B2">
      <w:pPr>
        <w:rPr>
          <w:rFonts w:ascii="Calibri" w:eastAsia="SimSun" w:hAnsi="Calibri"/>
          <w:lang w:val="en-US" w:eastAsia="ja-JP" w:bidi="th-TH"/>
        </w:rPr>
      </w:pPr>
    </w:p>
    <w:tbl>
      <w:tblPr>
        <w:tblW w:w="9796" w:type="dxa"/>
        <w:tblCellMar>
          <w:left w:w="0" w:type="dxa"/>
          <w:right w:w="0" w:type="dxa"/>
        </w:tblCellMar>
        <w:tblLook w:val="0000" w:firstRow="0" w:lastRow="0" w:firstColumn="0" w:lastColumn="0" w:noHBand="0" w:noVBand="0"/>
      </w:tblPr>
      <w:tblGrid>
        <w:gridCol w:w="2715"/>
        <w:gridCol w:w="7081"/>
      </w:tblGrid>
      <w:tr w:rsidR="00EE13B2" w:rsidRPr="00EE13B2" w:rsidTr="00454FBC">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EE13B2" w:rsidRPr="00EE13B2" w:rsidRDefault="00EE13B2" w:rsidP="00EE13B2">
            <w:pPr>
              <w:jc w:val="center"/>
              <w:rPr>
                <w:rFonts w:ascii="Calibri" w:eastAsia="SimSun" w:hAnsi="Calibri"/>
                <w:b/>
                <w:lang w:val="en-US" w:bidi="th-TH"/>
              </w:rPr>
            </w:pPr>
            <w:r w:rsidRPr="00EE13B2">
              <w:rPr>
                <w:rFonts w:ascii="Calibri" w:eastAsia="SimSun" w:hAnsi="Calibri"/>
                <w:b/>
                <w:lang w:val="en-US"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EE13B2" w:rsidRPr="00EE13B2" w:rsidRDefault="00EE13B2" w:rsidP="00EE13B2">
            <w:pPr>
              <w:jc w:val="center"/>
              <w:rPr>
                <w:rFonts w:ascii="Calibri" w:eastAsia="SimSun" w:hAnsi="Calibri"/>
                <w:b/>
                <w:lang w:val="en-US" w:bidi="th-TH"/>
              </w:rPr>
            </w:pPr>
            <w:r w:rsidRPr="00EE13B2">
              <w:rPr>
                <w:rFonts w:ascii="Calibri" w:eastAsia="SimSun" w:hAnsi="Calibri"/>
                <w:b/>
                <w:lang w:val="en-US" w:bidi="th-TH"/>
              </w:rPr>
              <w:t>Description</w:t>
            </w:r>
          </w:p>
        </w:tc>
      </w:tr>
      <w:tr w:rsidR="00EE13B2" w:rsidRPr="00EE13B2" w:rsidTr="00454FB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ind w:left="142"/>
              <w:rPr>
                <w:rFonts w:ascii="Calibri" w:eastAsia="SimSun" w:hAnsi="Calibri"/>
                <w:lang w:val="en-US" w:eastAsia="ja-JP" w:bidi="th-TH"/>
              </w:rPr>
            </w:pPr>
            <w:r w:rsidRPr="00EE13B2">
              <w:rPr>
                <w:rFonts w:ascii="Calibri" w:eastAsia="SimSun" w:hAnsi="Calibri"/>
                <w:lang w:val="en-US" w:eastAsia="ja-JP" w:bidi="th-TH"/>
              </w:rPr>
              <w:t>Topics of Showcasing</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ind w:left="120"/>
              <w:rPr>
                <w:rFonts w:ascii="Calibri" w:eastAsia="SimSun" w:hAnsi="Calibri"/>
                <w:lang w:val="en-US" w:bidi="th-TH"/>
              </w:rPr>
            </w:pPr>
          </w:p>
        </w:tc>
      </w:tr>
      <w:tr w:rsidR="00EE13B2" w:rsidRPr="00D366DC" w:rsidTr="00454FB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ind w:left="142"/>
              <w:rPr>
                <w:rFonts w:ascii="Calibri" w:eastAsia="SimSun" w:hAnsi="Calibri"/>
                <w:lang w:val="en-US" w:eastAsia="ja-JP" w:bidi="th-TH"/>
              </w:rPr>
            </w:pPr>
            <w:r w:rsidRPr="00EE13B2">
              <w:rPr>
                <w:rFonts w:ascii="Calibri" w:eastAsia="SimSun" w:hAnsi="Calibri"/>
                <w:lang w:val="en-US" w:eastAsia="ja-JP" w:bidi="th-TH"/>
              </w:rPr>
              <w:t>E</w:t>
            </w:r>
            <w:r w:rsidRPr="00EE13B2">
              <w:rPr>
                <w:rFonts w:ascii="Calibri" w:eastAsia="SimSun" w:hAnsi="Calibri"/>
                <w:lang w:val="en-US" w:bidi="th-TH"/>
              </w:rPr>
              <w:t>quipment</w:t>
            </w:r>
            <w:r w:rsidRPr="00EE13B2">
              <w:rPr>
                <w:rFonts w:ascii="Calibri" w:eastAsia="SimSun" w:hAnsi="Calibri"/>
                <w:lang w:val="en-US" w:eastAsia="ja-JP" w:bidi="th-TH"/>
              </w:rPr>
              <w:t xml:space="preserve"> 1</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ind w:left="120"/>
              <w:rPr>
                <w:rFonts w:ascii="Calibri" w:eastAsia="SimSun" w:hAnsi="Calibri"/>
                <w:lang w:val="en-US" w:eastAsia="ja-JP" w:bidi="th-TH"/>
              </w:rPr>
            </w:pPr>
            <w:r w:rsidRPr="00EE13B2">
              <w:rPr>
                <w:rFonts w:ascii="Calibri" w:eastAsia="SimSun" w:hAnsi="Calibri"/>
                <w:lang w:val="en-US" w:eastAsia="ja-JP" w:bidi="th-TH"/>
              </w:rPr>
              <w:t>Name:</w:t>
            </w:r>
          </w:p>
          <w:p w:rsidR="00EE13B2" w:rsidRPr="00EE13B2" w:rsidRDefault="00EE13B2" w:rsidP="00EE13B2">
            <w:pPr>
              <w:ind w:left="120"/>
              <w:rPr>
                <w:rFonts w:ascii="Calibri" w:eastAsia="SimSun" w:hAnsi="Calibri"/>
                <w:lang w:val="en-US" w:eastAsia="ja-JP" w:bidi="th-TH"/>
              </w:rPr>
            </w:pPr>
            <w:r w:rsidRPr="00EE13B2">
              <w:rPr>
                <w:rFonts w:ascii="Calibri" w:eastAsia="SimSun" w:hAnsi="Calibri"/>
                <w:lang w:val="en-US" w:bidi="th-TH"/>
              </w:rPr>
              <w:t>Dimensions:</w:t>
            </w:r>
            <w:r w:rsidRPr="00EE13B2">
              <w:rPr>
                <w:rFonts w:ascii="Calibri" w:eastAsia="SimSun" w:hAnsi="Calibri"/>
                <w:lang w:val="en-US" w:eastAsia="ja-JP" w:bidi="th-TH"/>
              </w:rPr>
              <w:t xml:space="preserve"> </w:t>
            </w:r>
          </w:p>
          <w:p w:rsidR="00EE13B2" w:rsidRPr="00EE13B2" w:rsidRDefault="00EE13B2" w:rsidP="00EE13B2">
            <w:pPr>
              <w:ind w:left="120"/>
              <w:rPr>
                <w:rFonts w:ascii="Calibri" w:eastAsia="SimSun" w:hAnsi="Calibri"/>
                <w:lang w:val="en-US" w:bidi="th-TH"/>
              </w:rPr>
            </w:pPr>
            <w:r w:rsidRPr="00EE13B2">
              <w:rPr>
                <w:rFonts w:ascii="Calibri" w:eastAsia="SimSun" w:hAnsi="Calibri"/>
                <w:lang w:val="en-US" w:bidi="th-TH"/>
              </w:rPr>
              <w:t xml:space="preserve">Weight: </w:t>
            </w:r>
          </w:p>
          <w:p w:rsidR="00EE13B2" w:rsidRPr="00EE13B2" w:rsidRDefault="00EE13B2" w:rsidP="00EE13B2">
            <w:pPr>
              <w:ind w:left="120"/>
              <w:rPr>
                <w:rFonts w:ascii="Calibri" w:eastAsia="SimSun" w:hAnsi="Calibri"/>
                <w:lang w:val="en-US" w:bidi="th-TH"/>
              </w:rPr>
            </w:pPr>
            <w:r w:rsidRPr="00EE13B2">
              <w:rPr>
                <w:rFonts w:ascii="Calibri" w:eastAsia="SimSun" w:hAnsi="Calibri"/>
                <w:lang w:val="en-US" w:bidi="th-TH"/>
              </w:rPr>
              <w:t>Power consumption:</w:t>
            </w:r>
          </w:p>
        </w:tc>
      </w:tr>
      <w:tr w:rsidR="00EE13B2" w:rsidRPr="00D366DC" w:rsidTr="00454FBC">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ind w:left="142"/>
              <w:rPr>
                <w:rFonts w:ascii="Calibri" w:eastAsia="SimSun" w:hAnsi="Calibri"/>
                <w:lang w:val="en-US" w:eastAsia="ja-JP" w:bidi="th-TH"/>
              </w:rPr>
            </w:pPr>
            <w:r w:rsidRPr="00EE13B2">
              <w:rPr>
                <w:rFonts w:ascii="Calibri" w:eastAsia="SimSun" w:hAnsi="Calibri"/>
                <w:lang w:val="en-US" w:eastAsia="ja-JP" w:bidi="th-TH"/>
              </w:rPr>
              <w:t>E</w:t>
            </w:r>
            <w:r w:rsidRPr="00EE13B2">
              <w:rPr>
                <w:rFonts w:ascii="Calibri" w:eastAsia="SimSun" w:hAnsi="Calibri"/>
                <w:lang w:val="en-US" w:bidi="th-TH"/>
              </w:rPr>
              <w:t>quipment</w:t>
            </w:r>
            <w:r w:rsidRPr="00EE13B2">
              <w:rPr>
                <w:rFonts w:ascii="Calibri" w:eastAsia="SimSun" w:hAnsi="Calibri"/>
                <w:lang w:val="en-US" w:eastAsia="ja-JP" w:bidi="th-TH"/>
              </w:rPr>
              <w:t xml:space="preserve"> 2</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ind w:left="120"/>
              <w:rPr>
                <w:rFonts w:ascii="Calibri" w:eastAsia="SimSun" w:hAnsi="Calibri"/>
                <w:lang w:val="en-US" w:eastAsia="ja-JP" w:bidi="th-TH"/>
              </w:rPr>
            </w:pPr>
            <w:r w:rsidRPr="00EE13B2">
              <w:rPr>
                <w:rFonts w:ascii="Calibri" w:eastAsia="SimSun" w:hAnsi="Calibri"/>
                <w:lang w:val="en-US" w:eastAsia="ja-JP" w:bidi="th-TH"/>
              </w:rPr>
              <w:t>Name:</w:t>
            </w:r>
          </w:p>
          <w:p w:rsidR="00EE13B2" w:rsidRPr="00EE13B2" w:rsidRDefault="00EE13B2" w:rsidP="00EE13B2">
            <w:pPr>
              <w:ind w:left="120"/>
              <w:rPr>
                <w:rFonts w:ascii="Calibri" w:eastAsia="SimSun" w:hAnsi="Calibri"/>
                <w:lang w:val="en-US" w:eastAsia="ja-JP" w:bidi="th-TH"/>
              </w:rPr>
            </w:pPr>
            <w:r w:rsidRPr="00EE13B2">
              <w:rPr>
                <w:rFonts w:ascii="Calibri" w:eastAsia="SimSun" w:hAnsi="Calibri"/>
                <w:lang w:val="en-US" w:bidi="th-TH"/>
              </w:rPr>
              <w:t>Dimensions:</w:t>
            </w:r>
            <w:r w:rsidRPr="00EE13B2">
              <w:rPr>
                <w:rFonts w:ascii="Calibri" w:eastAsia="SimSun" w:hAnsi="Calibri"/>
                <w:lang w:val="en-US" w:eastAsia="ja-JP" w:bidi="th-TH"/>
              </w:rPr>
              <w:t xml:space="preserve"> </w:t>
            </w:r>
          </w:p>
          <w:p w:rsidR="00EE13B2" w:rsidRPr="00EE13B2" w:rsidRDefault="00EE13B2" w:rsidP="00EE13B2">
            <w:pPr>
              <w:ind w:left="120"/>
              <w:rPr>
                <w:rFonts w:ascii="Calibri" w:eastAsia="SimSun" w:hAnsi="Calibri"/>
                <w:lang w:val="en-US" w:bidi="th-TH"/>
              </w:rPr>
            </w:pPr>
            <w:r w:rsidRPr="00EE13B2">
              <w:rPr>
                <w:rFonts w:ascii="Calibri" w:eastAsia="SimSun" w:hAnsi="Calibri"/>
                <w:lang w:val="en-US" w:bidi="th-TH"/>
              </w:rPr>
              <w:t xml:space="preserve">Weight: </w:t>
            </w:r>
          </w:p>
          <w:p w:rsidR="00EE13B2" w:rsidRPr="00EE13B2" w:rsidRDefault="00EE13B2" w:rsidP="00EE13B2">
            <w:pPr>
              <w:ind w:left="120"/>
              <w:rPr>
                <w:rFonts w:ascii="Calibri" w:eastAsia="SimSun" w:hAnsi="Calibri"/>
                <w:lang w:val="en-US" w:bidi="th-TH"/>
              </w:rPr>
            </w:pPr>
            <w:r w:rsidRPr="00EE13B2">
              <w:rPr>
                <w:rFonts w:ascii="Calibri" w:eastAsia="SimSun" w:hAnsi="Calibri"/>
                <w:lang w:val="en-US" w:bidi="th-TH"/>
              </w:rPr>
              <w:t>Power consumption:</w:t>
            </w:r>
          </w:p>
        </w:tc>
      </w:tr>
      <w:tr w:rsidR="00EE13B2" w:rsidRPr="00D366DC" w:rsidTr="00454FBC">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ind w:left="142"/>
              <w:rPr>
                <w:rFonts w:ascii="Calibri" w:eastAsia="SimSun" w:hAnsi="Calibri"/>
                <w:color w:val="FF0000"/>
                <w:lang w:val="en-US" w:bidi="th-TH"/>
              </w:rPr>
            </w:pPr>
            <w:r w:rsidRPr="00EE13B2">
              <w:rPr>
                <w:rFonts w:ascii="Calibri" w:eastAsia="SimSun" w:hAnsi="Calibri"/>
                <w:lang w:val="en-US" w:eastAsia="ja-JP" w:bidi="th-TH"/>
              </w:rPr>
              <w:t>E</w:t>
            </w:r>
            <w:r w:rsidRPr="00EE13B2">
              <w:rPr>
                <w:rFonts w:ascii="Calibri" w:eastAsia="SimSun" w:hAnsi="Calibri"/>
                <w:lang w:val="en-US" w:bidi="th-TH"/>
              </w:rPr>
              <w:t>quipment</w:t>
            </w:r>
            <w:r w:rsidRPr="00EE13B2">
              <w:rPr>
                <w:rFonts w:ascii="Calibri" w:eastAsia="SimSun" w:hAnsi="Calibri"/>
                <w:lang w:val="en-US" w:eastAsia="ja-JP" w:bidi="th-TH"/>
              </w:rPr>
              <w:t xml:space="preserve"> 3</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ind w:left="120"/>
              <w:rPr>
                <w:rFonts w:ascii="Calibri" w:eastAsia="SimSun" w:hAnsi="Calibri"/>
                <w:lang w:val="en-US" w:eastAsia="ja-JP" w:bidi="th-TH"/>
              </w:rPr>
            </w:pPr>
            <w:r w:rsidRPr="00EE13B2">
              <w:rPr>
                <w:rFonts w:ascii="Calibri" w:eastAsia="SimSun" w:hAnsi="Calibri"/>
                <w:lang w:val="en-US" w:eastAsia="ja-JP" w:bidi="th-TH"/>
              </w:rPr>
              <w:t>Name:</w:t>
            </w:r>
          </w:p>
          <w:p w:rsidR="00EE13B2" w:rsidRPr="00EE13B2" w:rsidRDefault="00EE13B2" w:rsidP="00EE13B2">
            <w:pPr>
              <w:ind w:left="120"/>
              <w:rPr>
                <w:rFonts w:ascii="Calibri" w:eastAsia="SimSun" w:hAnsi="Calibri"/>
                <w:lang w:val="en-US" w:eastAsia="ja-JP" w:bidi="th-TH"/>
              </w:rPr>
            </w:pPr>
            <w:r w:rsidRPr="00EE13B2">
              <w:rPr>
                <w:rFonts w:ascii="Calibri" w:eastAsia="SimSun" w:hAnsi="Calibri"/>
                <w:lang w:val="en-US" w:bidi="th-TH"/>
              </w:rPr>
              <w:t>Dimensions:</w:t>
            </w:r>
            <w:r w:rsidRPr="00EE13B2">
              <w:rPr>
                <w:rFonts w:ascii="Calibri" w:eastAsia="SimSun" w:hAnsi="Calibri"/>
                <w:lang w:val="en-US" w:eastAsia="ja-JP" w:bidi="th-TH"/>
              </w:rPr>
              <w:t xml:space="preserve"> </w:t>
            </w:r>
          </w:p>
          <w:p w:rsidR="00EE13B2" w:rsidRPr="00EE13B2" w:rsidRDefault="00EE13B2" w:rsidP="00EE13B2">
            <w:pPr>
              <w:ind w:left="120"/>
              <w:rPr>
                <w:rFonts w:ascii="Calibri" w:eastAsia="SimSun" w:hAnsi="Calibri"/>
                <w:lang w:val="en-US" w:bidi="th-TH"/>
              </w:rPr>
            </w:pPr>
            <w:r w:rsidRPr="00EE13B2">
              <w:rPr>
                <w:rFonts w:ascii="Calibri" w:eastAsia="SimSun" w:hAnsi="Calibri"/>
                <w:lang w:val="en-US" w:bidi="th-TH"/>
              </w:rPr>
              <w:t xml:space="preserve">Weight: </w:t>
            </w:r>
          </w:p>
          <w:p w:rsidR="00EE13B2" w:rsidRPr="00EE13B2" w:rsidRDefault="00EE13B2" w:rsidP="00EE13B2">
            <w:pPr>
              <w:ind w:left="120"/>
              <w:rPr>
                <w:rFonts w:ascii="Calibri" w:eastAsia="SimSun" w:hAnsi="Calibri"/>
                <w:lang w:val="en-US" w:bidi="th-TH"/>
              </w:rPr>
            </w:pPr>
            <w:r w:rsidRPr="00EE13B2">
              <w:rPr>
                <w:rFonts w:ascii="Calibri" w:eastAsia="SimSun" w:hAnsi="Calibri"/>
                <w:lang w:val="en-US" w:bidi="th-TH"/>
              </w:rPr>
              <w:t>Power consumption:</w:t>
            </w:r>
          </w:p>
        </w:tc>
      </w:tr>
      <w:tr w:rsidR="00EE13B2" w:rsidRPr="00D366DC" w:rsidTr="00454FBC">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ind w:left="142"/>
              <w:rPr>
                <w:rFonts w:ascii="Calibri" w:eastAsia="SimSun" w:hAnsi="Calibri"/>
                <w:color w:val="FF0000"/>
                <w:lang w:val="en-US"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ind w:left="120"/>
              <w:rPr>
                <w:rFonts w:ascii="Calibri" w:eastAsia="SimSun" w:hAnsi="Calibri"/>
                <w:lang w:val="en-US" w:bidi="th-TH"/>
              </w:rPr>
            </w:pPr>
          </w:p>
        </w:tc>
      </w:tr>
      <w:tr w:rsidR="00EE13B2" w:rsidRPr="00D366DC" w:rsidTr="00454FBC">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EE13B2" w:rsidRPr="00EE13B2" w:rsidRDefault="00EE13B2" w:rsidP="00EE13B2">
            <w:pPr>
              <w:ind w:left="142"/>
              <w:rPr>
                <w:rFonts w:ascii="Calibri" w:eastAsia="SimSun" w:hAnsi="Calibri"/>
                <w:lang w:val="en-US" w:bidi="th-TH"/>
              </w:rPr>
            </w:pPr>
            <w:r w:rsidRPr="00EE13B2">
              <w:rPr>
                <w:rFonts w:ascii="Calibri" w:eastAsia="SimSun" w:hAnsi="Calibri"/>
                <w:lang w:val="en-US"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E13B2" w:rsidRPr="00EE13B2" w:rsidRDefault="00EE13B2" w:rsidP="00EE13B2">
            <w:pPr>
              <w:ind w:left="120"/>
              <w:rPr>
                <w:rFonts w:ascii="Calibri" w:eastAsia="SimSun" w:hAnsi="Calibri"/>
                <w:lang w:val="en-US" w:eastAsia="ja-JP" w:bidi="th-TH"/>
              </w:rPr>
            </w:pPr>
            <w:r w:rsidRPr="00EE13B2">
              <w:rPr>
                <w:rFonts w:ascii="Calibri" w:eastAsia="SimSun" w:hAnsi="Calibri"/>
                <w:lang w:val="en-US" w:bidi="th-TH"/>
              </w:rPr>
              <w:t xml:space="preserve">Please indicate any other </w:t>
            </w:r>
            <w:r w:rsidRPr="00EE13B2">
              <w:rPr>
                <w:rFonts w:ascii="Calibri" w:eastAsia="SimSun" w:hAnsi="Calibri"/>
                <w:lang w:val="en-US" w:eastAsia="ja-JP" w:bidi="th-TH"/>
              </w:rPr>
              <w:t>comments and requirements.</w:t>
            </w:r>
          </w:p>
        </w:tc>
      </w:tr>
    </w:tbl>
    <w:p w:rsidR="00EE13B2" w:rsidRPr="00AB5F62" w:rsidRDefault="00EE13B2" w:rsidP="0032202E">
      <w:pPr>
        <w:pStyle w:val="Reasons"/>
      </w:pPr>
    </w:p>
    <w:p w:rsidR="00EE13B2" w:rsidRPr="00AB5F62" w:rsidRDefault="00EE13B2" w:rsidP="0032202E">
      <w:pPr>
        <w:pStyle w:val="Reasons"/>
      </w:pPr>
    </w:p>
    <w:p w:rsidR="00EE13B2" w:rsidRPr="00AB5F62" w:rsidRDefault="00EE13B2">
      <w:pPr>
        <w:jc w:val="center"/>
      </w:pPr>
      <w:r w:rsidRPr="00AB5F62">
        <w:t>______________</w:t>
      </w:r>
    </w:p>
    <w:p w:rsidR="003E1264" w:rsidRPr="00AB5F62" w:rsidRDefault="003E1264" w:rsidP="003E1264">
      <w:pPr>
        <w:spacing w:before="1320"/>
        <w:rPr>
          <w:rFonts w:eastAsiaTheme="minorEastAsia"/>
          <w:szCs w:val="24"/>
        </w:rPr>
      </w:pPr>
    </w:p>
    <w:sectPr w:rsidR="003E1264" w:rsidRPr="00AB5F62">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64" w:rsidRDefault="003E1264">
      <w:r>
        <w:separator/>
      </w:r>
    </w:p>
  </w:endnote>
  <w:endnote w:type="continuationSeparator" w:id="0">
    <w:p w:rsidR="003E1264" w:rsidRDefault="003E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B2" w:rsidRPr="00D366DC" w:rsidRDefault="00D366DC" w:rsidP="00D366DC">
    <w:pPr>
      <w:tabs>
        <w:tab w:val="center" w:pos="5670"/>
        <w:tab w:val="right" w:pos="15700"/>
      </w:tabs>
      <w:spacing w:before="0"/>
      <w:rPr>
        <w:sz w:val="16"/>
        <w:szCs w:val="16"/>
        <w:lang w:val="fr-CH"/>
      </w:rPr>
    </w:pPr>
    <w:r w:rsidRPr="00F33625">
      <w:rPr>
        <w:sz w:val="16"/>
        <w:szCs w:val="16"/>
        <w:lang w:val="fr-CH"/>
      </w:rPr>
      <w:t>ITU-T\BUREAU\CIRC\158</w:t>
    </w:r>
    <w:r>
      <w:rPr>
        <w:sz w:val="16"/>
        <w:szCs w:val="16"/>
        <w:lang w:val="fr-CH"/>
      </w:rPr>
      <w:t>S</w:t>
    </w:r>
    <w:r w:rsidRPr="00F33625">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B2" w:rsidRPr="00D366DC" w:rsidRDefault="00D366DC" w:rsidP="00D366DC">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004431">
        <w:rPr>
          <w:rStyle w:val="Hyperlink"/>
          <w:color w:val="3E8EDE"/>
          <w:szCs w:val="18"/>
        </w:rPr>
        <w:t>itumail@itu.int</w:t>
      </w:r>
    </w:hyperlink>
    <w:r w:rsidRPr="004378A3">
      <w:rPr>
        <w:color w:val="3E8EDE"/>
        <w:szCs w:val="18"/>
      </w:rPr>
      <w:t xml:space="preserve"> • </w:t>
    </w:r>
    <w:hyperlink r:id="rId2" w:history="1">
      <w:r w:rsidRPr="00004431">
        <w:rPr>
          <w:rStyle w:val="Hyperlink"/>
          <w:color w:val="3E8EDE"/>
          <w:szCs w:val="18"/>
        </w:rPr>
        <w:t>www.itu.int</w:t>
      </w:r>
    </w:hyperlink>
    <w:r w:rsidRPr="004378A3">
      <w:rPr>
        <w:color w:val="3E8EDE"/>
        <w:szCs w:val="18"/>
      </w:rPr>
      <w:t xml:space="preserve"> • </w:t>
    </w:r>
    <w:hyperlink r:id="rId3" w:history="1">
      <w:r w:rsidRPr="00004431">
        <w:rPr>
          <w:rStyle w:val="Hyperlink"/>
          <w:color w:val="3E8EDE"/>
          <w:szCs w:val="18"/>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A3" w:rsidRDefault="00C959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31" w:rsidRPr="00D366DC" w:rsidRDefault="00D366DC" w:rsidP="00D366DC">
    <w:pPr>
      <w:tabs>
        <w:tab w:val="center" w:pos="5670"/>
        <w:tab w:val="right" w:pos="15700"/>
      </w:tabs>
      <w:spacing w:before="0"/>
      <w:rPr>
        <w:sz w:val="16"/>
        <w:szCs w:val="16"/>
        <w:lang w:val="fr-CH"/>
      </w:rPr>
    </w:pPr>
    <w:r w:rsidRPr="00F33625">
      <w:rPr>
        <w:sz w:val="16"/>
        <w:szCs w:val="16"/>
        <w:lang w:val="fr-CH"/>
      </w:rPr>
      <w:t>ITU-T\BUREAU\CIRC\158</w:t>
    </w:r>
    <w:r>
      <w:rPr>
        <w:sz w:val="16"/>
        <w:szCs w:val="16"/>
        <w:lang w:val="fr-CH"/>
      </w:rPr>
      <w:t>S</w:t>
    </w:r>
    <w:r w:rsidRPr="00F33625">
      <w:rPr>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15" w:rsidRPr="00D366DC" w:rsidRDefault="00D366DC" w:rsidP="00D366DC">
    <w:pPr>
      <w:tabs>
        <w:tab w:val="center" w:pos="5670"/>
        <w:tab w:val="right" w:pos="15700"/>
      </w:tabs>
      <w:spacing w:before="0"/>
      <w:rPr>
        <w:sz w:val="16"/>
        <w:szCs w:val="16"/>
        <w:lang w:val="fr-CH"/>
      </w:rPr>
    </w:pPr>
    <w:r w:rsidRPr="00F33625">
      <w:rPr>
        <w:sz w:val="16"/>
        <w:szCs w:val="16"/>
        <w:lang w:val="fr-CH"/>
      </w:rPr>
      <w:t>ITU-T\BUREAU\CIRC\158</w:t>
    </w:r>
    <w:r>
      <w:rPr>
        <w:sz w:val="16"/>
        <w:szCs w:val="16"/>
        <w:lang w:val="fr-CH"/>
      </w:rPr>
      <w:t>S</w:t>
    </w:r>
    <w:r w:rsidRPr="00F33625">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64" w:rsidRDefault="003E1264">
      <w:r>
        <w:t>____________________</w:t>
      </w:r>
    </w:p>
  </w:footnote>
  <w:footnote w:type="continuationSeparator" w:id="0">
    <w:p w:rsidR="003E1264" w:rsidRDefault="003E1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523591"/>
      <w:docPartObj>
        <w:docPartGallery w:val="Page Numbers (Top of Page)"/>
        <w:docPartUnique/>
      </w:docPartObj>
    </w:sdtPr>
    <w:sdtEndPr>
      <w:rPr>
        <w:noProof/>
        <w:sz w:val="18"/>
        <w:szCs w:val="18"/>
      </w:rPr>
    </w:sdtEndPr>
    <w:sdtContent>
      <w:p w:rsidR="00EE13B2" w:rsidRPr="00B52F00" w:rsidRDefault="00EE13B2">
        <w:pPr>
          <w:pStyle w:val="Header"/>
          <w:rPr>
            <w:sz w:val="18"/>
            <w:szCs w:val="18"/>
          </w:rPr>
        </w:pPr>
        <w:r w:rsidRPr="00B52F00">
          <w:rPr>
            <w:sz w:val="18"/>
            <w:szCs w:val="18"/>
          </w:rPr>
          <w:fldChar w:fldCharType="begin"/>
        </w:r>
        <w:r w:rsidRPr="00B52F00">
          <w:rPr>
            <w:sz w:val="18"/>
            <w:szCs w:val="18"/>
          </w:rPr>
          <w:instrText xml:space="preserve"> PAGE   \* MERGEFORMAT </w:instrText>
        </w:r>
        <w:r w:rsidRPr="00B52F00">
          <w:rPr>
            <w:sz w:val="18"/>
            <w:szCs w:val="18"/>
          </w:rPr>
          <w:fldChar w:fldCharType="separate"/>
        </w:r>
        <w:r w:rsidR="006D391D">
          <w:rPr>
            <w:noProof/>
            <w:sz w:val="18"/>
            <w:szCs w:val="18"/>
          </w:rPr>
          <w:t>4</w:t>
        </w:r>
        <w:r w:rsidRPr="00B52F00">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B2" w:rsidRPr="009140D5" w:rsidRDefault="00EE13B2" w:rsidP="007D6231">
    <w:pPr>
      <w:pStyle w:val="Header"/>
      <w:spacing w:after="24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A3" w:rsidRDefault="00C959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354322"/>
      <w:docPartObj>
        <w:docPartGallery w:val="Page Numbers (Top of Page)"/>
        <w:docPartUnique/>
      </w:docPartObj>
    </w:sdtPr>
    <w:sdtEndPr>
      <w:rPr>
        <w:noProof/>
      </w:rPr>
    </w:sdtEndPr>
    <w:sdtContent>
      <w:p w:rsidR="007D6231" w:rsidRDefault="007D6231">
        <w:pPr>
          <w:pStyle w:val="Header"/>
        </w:pPr>
        <w:r w:rsidRPr="007D6231">
          <w:rPr>
            <w:sz w:val="18"/>
            <w:szCs w:val="18"/>
          </w:rPr>
          <w:fldChar w:fldCharType="begin"/>
        </w:r>
        <w:r w:rsidRPr="007D6231">
          <w:rPr>
            <w:sz w:val="18"/>
            <w:szCs w:val="18"/>
          </w:rPr>
          <w:instrText xml:space="preserve"> PAGE   \* MERGEFORMAT </w:instrText>
        </w:r>
        <w:r w:rsidRPr="007D6231">
          <w:rPr>
            <w:sz w:val="18"/>
            <w:szCs w:val="18"/>
          </w:rPr>
          <w:fldChar w:fldCharType="separate"/>
        </w:r>
        <w:r w:rsidR="006D391D">
          <w:rPr>
            <w:noProof/>
            <w:sz w:val="18"/>
            <w:szCs w:val="18"/>
          </w:rPr>
          <w:t>7</w:t>
        </w:r>
        <w:r w:rsidRPr="007D6231">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9A3" w:rsidRPr="007D6231" w:rsidRDefault="007D6231">
    <w:pPr>
      <w:pStyle w:val="Header"/>
      <w:rPr>
        <w:sz w:val="18"/>
        <w:szCs w:val="18"/>
      </w:rPr>
    </w:pPr>
    <w:r w:rsidRPr="007D6231">
      <w:rPr>
        <w:sz w:val="18"/>
        <w:szCs w:val="1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64"/>
    <w:rsid w:val="00002529"/>
    <w:rsid w:val="00056F9C"/>
    <w:rsid w:val="000C382F"/>
    <w:rsid w:val="001173CC"/>
    <w:rsid w:val="001A54CC"/>
    <w:rsid w:val="00257FB4"/>
    <w:rsid w:val="00303D62"/>
    <w:rsid w:val="00306D15"/>
    <w:rsid w:val="00335367"/>
    <w:rsid w:val="00370C2D"/>
    <w:rsid w:val="003D1E8D"/>
    <w:rsid w:val="003D673B"/>
    <w:rsid w:val="003E1264"/>
    <w:rsid w:val="003F2855"/>
    <w:rsid w:val="00401C20"/>
    <w:rsid w:val="004C4144"/>
    <w:rsid w:val="006536FB"/>
    <w:rsid w:val="006969B4"/>
    <w:rsid w:val="006D391D"/>
    <w:rsid w:val="00766C24"/>
    <w:rsid w:val="00781E2A"/>
    <w:rsid w:val="007A545D"/>
    <w:rsid w:val="007D6231"/>
    <w:rsid w:val="008258C2"/>
    <w:rsid w:val="008505BD"/>
    <w:rsid w:val="00850C78"/>
    <w:rsid w:val="008C17AD"/>
    <w:rsid w:val="008D02CD"/>
    <w:rsid w:val="008F3965"/>
    <w:rsid w:val="0095172A"/>
    <w:rsid w:val="00991430"/>
    <w:rsid w:val="00A055C7"/>
    <w:rsid w:val="00A54E47"/>
    <w:rsid w:val="00AB5F62"/>
    <w:rsid w:val="00AE7093"/>
    <w:rsid w:val="00AF3479"/>
    <w:rsid w:val="00B37BF6"/>
    <w:rsid w:val="00B422BC"/>
    <w:rsid w:val="00B43F77"/>
    <w:rsid w:val="00B95F0A"/>
    <w:rsid w:val="00B96180"/>
    <w:rsid w:val="00C17AC0"/>
    <w:rsid w:val="00C34772"/>
    <w:rsid w:val="00C51603"/>
    <w:rsid w:val="00C959A3"/>
    <w:rsid w:val="00CD591A"/>
    <w:rsid w:val="00D366DC"/>
    <w:rsid w:val="00D81346"/>
    <w:rsid w:val="00DD77C9"/>
    <w:rsid w:val="00E839B0"/>
    <w:rsid w:val="00E9195D"/>
    <w:rsid w:val="00E92C09"/>
    <w:rsid w:val="00E93CCF"/>
    <w:rsid w:val="00EE13B2"/>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13E479A-A5F0-48C8-91A8-B6924F28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enumlev1Char">
    <w:name w:val="enumlev1 Char"/>
    <w:link w:val="enumlev1"/>
    <w:rsid w:val="003E1264"/>
    <w:rPr>
      <w:rFonts w:asciiTheme="minorHAnsi" w:hAnsiTheme="minorHAnsi"/>
      <w:sz w:val="24"/>
      <w:lang w:val="es-ES_tradnl" w:eastAsia="en-US"/>
    </w:rPr>
  </w:style>
  <w:style w:type="paragraph" w:customStyle="1" w:styleId="Reasons">
    <w:name w:val="Reasons"/>
    <w:basedOn w:val="Normal"/>
    <w:qFormat/>
    <w:rsid w:val="00EE13B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interop/Pages/CI_APT_Sept15.aspx" TargetMode="External"/><Relationship Id="rId18" Type="http://schemas.openxmlformats.org/officeDocument/2006/relationships/image" Target="media/image4.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C-I/interop/Pages/HATS-Interoperability-event-on-NGN_July2015.aspx"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pt.int/content/online-registration" TargetMode="External"/><Relationship Id="rId20" Type="http://schemas.openxmlformats.org/officeDocument/2006/relationships/hyperlink" Target="mailto:aptastap@apt.i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s/ITU-T/C-I/Pages/default.aspx"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ptastap@apt.int"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mailto:tsbworkshops@itu.int" TargetMode="External"/><Relationship Id="rId19" Type="http://schemas.openxmlformats.org/officeDocument/2006/relationships/hyperlink" Target="http://www.apt.int/content/online-registr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C-I/interop/Pages/CI_APT_Sept15.aspx"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8F23-4535-47F9-90F3-390979F7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TotalTime>
  <Pages>7</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11885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Aveline, Marion</cp:lastModifiedBy>
  <cp:revision>5</cp:revision>
  <cp:lastPrinted>2015-07-20T14:17:00Z</cp:lastPrinted>
  <dcterms:created xsi:type="dcterms:W3CDTF">2015-07-20T14:17:00Z</dcterms:created>
  <dcterms:modified xsi:type="dcterms:W3CDTF">2015-07-20T14:18:00Z</dcterms:modified>
</cp:coreProperties>
</file>