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eastAsia="en-GB"/>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3D38E3" w:rsidP="0088403A">
            <w:pPr>
              <w:pStyle w:val="Tabletext"/>
              <w:spacing w:before="480" w:after="120"/>
            </w:pPr>
            <w:r>
              <w:t>Geneva</w:t>
            </w:r>
            <w:r w:rsidR="00726D1F">
              <w:t>, 25</w:t>
            </w:r>
            <w:r w:rsidR="0056273E">
              <w:t xml:space="preserve"> August 2014</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932E45" w:rsidP="009B6449">
            <w:pPr>
              <w:pStyle w:val="Tabletext"/>
              <w:rPr>
                <w:b/>
              </w:rPr>
            </w:pPr>
            <w:r w:rsidRPr="00F36AC4">
              <w:rPr>
                <w:b/>
              </w:rPr>
              <w:t xml:space="preserve">TSB Circular </w:t>
            </w:r>
            <w:r w:rsidR="0056273E">
              <w:rPr>
                <w:b/>
              </w:rPr>
              <w:t>115</w:t>
            </w:r>
          </w:p>
          <w:p w:rsidR="00932E45" w:rsidRPr="00F36AC4" w:rsidRDefault="00932E45" w:rsidP="009051C0">
            <w:pPr>
              <w:pStyle w:val="Tabletext"/>
            </w:pPr>
            <w:r w:rsidRPr="00F36AC4">
              <w:t>TSB Workshops/</w:t>
            </w:r>
            <w:r w:rsidR="009051C0">
              <w:t>VM</w:t>
            </w:r>
          </w:p>
        </w:tc>
        <w:tc>
          <w:tcPr>
            <w:tcW w:w="4394"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p>
        </w:tc>
        <w:tc>
          <w:tcPr>
            <w:tcW w:w="4244" w:type="dxa"/>
          </w:tcPr>
          <w:p w:rsidR="00932E45" w:rsidRPr="00167C92" w:rsidRDefault="00932E45" w:rsidP="009B6449">
            <w:pPr>
              <w:pStyle w:val="Tabletext"/>
              <w:rPr>
                <w:bCs/>
              </w:rPr>
            </w:pP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9B6449">
            <w:pPr>
              <w:pStyle w:val="Tabletext"/>
              <w:rPr>
                <w:b/>
              </w:rPr>
            </w:pPr>
            <w:r w:rsidRPr="00F36AC4">
              <w:t>+41 22 730</w:t>
            </w:r>
            <w:r w:rsidR="009051C0">
              <w:t xml:space="preserve"> 5591</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7C0E72">
        <w:trPr>
          <w:cantSplit/>
          <w:trHeight w:val="2916"/>
        </w:trPr>
        <w:tc>
          <w:tcPr>
            <w:tcW w:w="1143" w:type="dxa"/>
          </w:tcPr>
          <w:p w:rsidR="0087300D" w:rsidRPr="00F36AC4" w:rsidRDefault="0087300D" w:rsidP="009B6449">
            <w:pPr>
              <w:pStyle w:val="Tabletext"/>
            </w:pPr>
            <w:r w:rsidRPr="00F36AC4">
              <w:t>E-mail:</w:t>
            </w:r>
          </w:p>
        </w:tc>
        <w:tc>
          <w:tcPr>
            <w:tcW w:w="4244" w:type="dxa"/>
          </w:tcPr>
          <w:p w:rsidR="0087300D" w:rsidRPr="00F36AC4" w:rsidRDefault="0003407F"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tcPr>
          <w:p w:rsidR="0087300D" w:rsidRDefault="0087300D" w:rsidP="009B6449">
            <w:pPr>
              <w:pStyle w:val="Tabletext"/>
              <w:rPr>
                <w:b/>
              </w:rPr>
            </w:pPr>
            <w:r>
              <w:rPr>
                <w:b/>
              </w:rPr>
              <w:t>Copy</w:t>
            </w:r>
            <w:r w:rsidR="0056273E">
              <w:rPr>
                <w:b/>
              </w:rPr>
              <w:t xml:space="preserve"> to</w:t>
            </w:r>
            <w:r>
              <w:rPr>
                <w:b/>
              </w:rPr>
              <w:t>:</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273E">
              <w:t>T</w:t>
            </w:r>
            <w:r w:rsidR="00A14277">
              <w: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273E">
              <w:t>T</w:t>
            </w:r>
            <w:r w:rsidR="00A14277">
              <w:t>o t</w:t>
            </w:r>
            <w:r>
              <w: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273E">
              <w:t>T</w:t>
            </w:r>
            <w:r w:rsidR="00A14277">
              <w:t>o t</w:t>
            </w:r>
            <w:r>
              <w:t xml:space="preserve">he Director of the </w:t>
            </w:r>
            <w:proofErr w:type="spellStart"/>
            <w:r>
              <w:t>Radiocommunication</w:t>
            </w:r>
            <w:proofErr w:type="spellEnd"/>
            <w:r>
              <w:t xml:space="preserve"> Bureau</w:t>
            </w:r>
          </w:p>
          <w:p w:rsidR="0056273E" w:rsidRDefault="00A14277"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w:t>
            </w:r>
            <w:r w:rsidR="0056273E">
              <w:t>he Directors of ITU Regional Offices</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222D56" w:rsidP="009B6449">
            <w:pPr>
              <w:pStyle w:val="Tabletext"/>
            </w:pPr>
            <w:r w:rsidRPr="009B6449">
              <w:rPr>
                <w:b/>
                <w:bCs/>
              </w:rPr>
              <w:t>Workshop on</w:t>
            </w:r>
            <w:r w:rsidR="00726D1F">
              <w:rPr>
                <w:b/>
                <w:bCs/>
              </w:rPr>
              <w:t xml:space="preserve"> </w:t>
            </w:r>
            <w:r w:rsidR="009051C0">
              <w:rPr>
                <w:b/>
                <w:bCs/>
              </w:rPr>
              <w:t>Digital Financial Se</w:t>
            </w:r>
            <w:r w:rsidR="00585B0D">
              <w:rPr>
                <w:b/>
                <w:bCs/>
              </w:rPr>
              <w:t>rvices</w:t>
            </w:r>
            <w:r w:rsidR="00726D1F">
              <w:rPr>
                <w:b/>
                <w:bCs/>
              </w:rPr>
              <w:t xml:space="preserve"> and Financial Inclusion</w:t>
            </w:r>
            <w:r w:rsidR="00585B0D">
              <w:rPr>
                <w:b/>
                <w:bCs/>
              </w:rPr>
              <w:br/>
              <w:t xml:space="preserve">Geneva, </w:t>
            </w:r>
            <w:r w:rsidR="00585B0D" w:rsidRPr="00A14277">
              <w:rPr>
                <w:b/>
                <w:bCs/>
              </w:rPr>
              <w:t xml:space="preserve">Switzerland, 4 </w:t>
            </w:r>
            <w:r w:rsidR="009051C0" w:rsidRPr="00A14277">
              <w:rPr>
                <w:b/>
                <w:bCs/>
              </w:rPr>
              <w:t>December 2014</w:t>
            </w:r>
          </w:p>
        </w:tc>
      </w:tr>
    </w:tbl>
    <w:p w:rsidR="0087300D" w:rsidRDefault="0087300D" w:rsidP="0013103F">
      <w:pPr>
        <w:pStyle w:val="Normalaftertitle0"/>
        <w:spacing w:before="360"/>
      </w:pPr>
      <w:bookmarkStart w:id="2" w:name="StartTyping_E"/>
      <w:bookmarkEnd w:id="2"/>
      <w:r>
        <w:t>Dear Sir/Madam,</w:t>
      </w:r>
    </w:p>
    <w:p w:rsidR="0087300D" w:rsidRDefault="0087300D" w:rsidP="00726D1F">
      <w:bookmarkStart w:id="3" w:name="suitetext"/>
      <w:bookmarkStart w:id="4" w:name="text"/>
      <w:bookmarkEnd w:id="3"/>
      <w:bookmarkEnd w:id="4"/>
      <w:r>
        <w:rPr>
          <w:bCs/>
        </w:rPr>
        <w:t>1</w:t>
      </w:r>
      <w:r>
        <w:tab/>
        <w:t>I would like to inform you that</w:t>
      </w:r>
      <w:r w:rsidR="00D431B3">
        <w:t xml:space="preserve"> the ITU is organizing</w:t>
      </w:r>
      <w:r>
        <w:t xml:space="preserve"> a </w:t>
      </w:r>
      <w:r w:rsidRPr="00D431B3">
        <w:rPr>
          <w:b/>
          <w:bCs/>
        </w:rPr>
        <w:t xml:space="preserve">workshop on </w:t>
      </w:r>
      <w:r w:rsidR="009051C0" w:rsidRPr="00D431B3">
        <w:rPr>
          <w:b/>
          <w:bCs/>
        </w:rPr>
        <w:t xml:space="preserve">Digital </w:t>
      </w:r>
      <w:r w:rsidR="009051C0" w:rsidRPr="00A14277">
        <w:rPr>
          <w:b/>
          <w:bCs/>
        </w:rPr>
        <w:t>Financial Services</w:t>
      </w:r>
      <w:r w:rsidR="00726D1F">
        <w:rPr>
          <w:b/>
          <w:bCs/>
        </w:rPr>
        <w:t xml:space="preserve"> and Financial Inclusion</w:t>
      </w:r>
      <w:r w:rsidR="00D431B3" w:rsidRPr="00A14277">
        <w:t xml:space="preserve"> </w:t>
      </w:r>
      <w:r w:rsidR="00D431B3" w:rsidRPr="00A14277">
        <w:rPr>
          <w:rFonts w:cs="Segoe UI"/>
          <w:color w:val="000000"/>
          <w:lang w:val="en-US"/>
        </w:rPr>
        <w:t xml:space="preserve">in collaboration with Bill and Melinda Gates Foundation </w:t>
      </w:r>
      <w:r w:rsidRPr="00A14277">
        <w:t>a</w:t>
      </w:r>
      <w:r w:rsidR="00585B0D" w:rsidRPr="00A14277">
        <w:t>t ITU headquarters, Geneva, on</w:t>
      </w:r>
      <w:r w:rsidRPr="00A14277">
        <w:t xml:space="preserve"> </w:t>
      </w:r>
      <w:r w:rsidR="009051C0" w:rsidRPr="00A14277">
        <w:t>4 December 2014</w:t>
      </w:r>
      <w:r w:rsidRPr="00A14277">
        <w:t>.</w:t>
      </w:r>
    </w:p>
    <w:p w:rsidR="0087300D" w:rsidRPr="00A14277" w:rsidRDefault="0087300D" w:rsidP="0087300D">
      <w:r>
        <w:t>T</w:t>
      </w:r>
      <w:r w:rsidR="009051C0">
        <w:t>he workshop will open at 0930</w:t>
      </w:r>
      <w:r w:rsidR="00A14277">
        <w:t xml:space="preserve"> hours</w:t>
      </w:r>
      <w:r>
        <w:t xml:space="preserve">. </w:t>
      </w:r>
      <w:proofErr w:type="gramStart"/>
      <w:r>
        <w:t>Participants</w:t>
      </w:r>
      <w:proofErr w:type="gramEnd"/>
      <w:r>
        <w:t xml:space="preserve"> registration will begin at 0830 hours at the </w:t>
      </w:r>
      <w:proofErr w:type="spellStart"/>
      <w:r>
        <w:t>Montbrillant</w:t>
      </w:r>
      <w:proofErr w:type="spellEnd"/>
      <w:r>
        <w:t xml:space="preserve"> entrance. Detailed information concerning the meeting rooms will be displayed on screens at the entrances </w:t>
      </w:r>
      <w:r w:rsidRPr="00A14277">
        <w:t>to ITU headquarters.</w:t>
      </w:r>
    </w:p>
    <w:p w:rsidR="00D431B3" w:rsidRDefault="00D431B3" w:rsidP="00585B0D">
      <w:r w:rsidRPr="00A14277">
        <w:rPr>
          <w:rFonts w:cs="Segoe UI"/>
          <w:color w:val="000000"/>
          <w:lang w:val="en-US"/>
        </w:rPr>
        <w:t xml:space="preserve">For your information, </w:t>
      </w:r>
      <w:r w:rsidR="00585B0D" w:rsidRPr="00A14277">
        <w:rPr>
          <w:rFonts w:cs="Segoe UI"/>
          <w:color w:val="000000"/>
          <w:lang w:val="en-US"/>
        </w:rPr>
        <w:t xml:space="preserve">this workshop will be followed by </w:t>
      </w:r>
      <w:r w:rsidRPr="00A14277">
        <w:rPr>
          <w:rFonts w:cs="Segoe UI"/>
          <w:color w:val="000000"/>
          <w:lang w:val="en-US"/>
        </w:rPr>
        <w:t xml:space="preserve">the first meeting of the Focus Group on Digital Financial Services (FG DFS) </w:t>
      </w:r>
      <w:r w:rsidR="00585B0D" w:rsidRPr="00A14277">
        <w:rPr>
          <w:rFonts w:cs="Segoe UI"/>
          <w:color w:val="000000"/>
          <w:lang w:val="en-US"/>
        </w:rPr>
        <w:t>on 5 December 2014</w:t>
      </w:r>
      <w:r w:rsidRPr="00A14277">
        <w:rPr>
          <w:rFonts w:cs="Segoe UI"/>
          <w:color w:val="000000"/>
          <w:lang w:val="en-US"/>
        </w:rPr>
        <w:t xml:space="preserve"> at</w:t>
      </w:r>
      <w:r>
        <w:rPr>
          <w:rFonts w:cs="Segoe UI"/>
          <w:color w:val="000000"/>
          <w:lang w:val="en-US"/>
        </w:rPr>
        <w:t xml:space="preserve"> the same venue. Detailed information including the Terms of Reference can be found at the FG DFS website: </w:t>
      </w:r>
      <w:hyperlink r:id="rId10" w:history="1">
        <w:r>
          <w:rPr>
            <w:rStyle w:val="Hyperlink"/>
            <w:rFonts w:cs="Segoe UI"/>
            <w:lang w:val="en-US"/>
          </w:rPr>
          <w:t>http://www.itu.int/en/ITU-T/focusgroups/dfs/Pages/default.aspx</w:t>
        </w:r>
      </w:hyperlink>
      <w:r>
        <w:rPr>
          <w:rFonts w:cs="Segoe UI"/>
          <w:color w:val="000000"/>
          <w:lang w:val="en-US"/>
        </w:rPr>
        <w:t>.</w:t>
      </w:r>
    </w:p>
    <w:p w:rsidR="0087300D" w:rsidRPr="009273EC" w:rsidRDefault="0087300D" w:rsidP="009273EC">
      <w:r>
        <w:rPr>
          <w:bCs/>
        </w:rPr>
        <w:t>2</w:t>
      </w:r>
      <w:r>
        <w:tab/>
        <w:t>Discussions will be held in English only.</w:t>
      </w:r>
    </w:p>
    <w:p w:rsidR="0087300D" w:rsidRDefault="0087300D" w:rsidP="009051C0">
      <w:r>
        <w:t>3</w:t>
      </w:r>
      <w:r>
        <w:tab/>
        <w:t xml:space="preserve">Participation is open to ITU Member States, Sector Members, Associates and Academic Institutions and to any individual from a country which is a member of ITU who wishes to contribute to the work. This includes individuals who are also </w:t>
      </w:r>
      <w:r w:rsidRPr="00A14277">
        <w:t xml:space="preserve">members of international, regional and national organizations. The workshop is free of charge </w:t>
      </w:r>
      <w:r w:rsidR="009051C0" w:rsidRPr="00A14277">
        <w:t>and</w:t>
      </w:r>
      <w:r w:rsidRPr="00A14277">
        <w:t xml:space="preserve"> </w:t>
      </w:r>
      <w:r w:rsidR="00726D1F">
        <w:t xml:space="preserve">some </w:t>
      </w:r>
      <w:r w:rsidRPr="00A14277">
        <w:t>fellowships will be granted.</w:t>
      </w:r>
      <w:r>
        <w:t xml:space="preserve"> </w:t>
      </w:r>
    </w:p>
    <w:p w:rsidR="0087300D" w:rsidRDefault="0087300D" w:rsidP="009051C0">
      <w:r>
        <w:t>4</w:t>
      </w:r>
      <w:r>
        <w:tab/>
      </w:r>
      <w:r w:rsidR="009051C0">
        <w:t>A draft programme including i</w:t>
      </w:r>
      <w:r>
        <w:t>nformation relating to the workshop will be available on the ITU-T website at the following address</w:t>
      </w:r>
      <w:r w:rsidR="009051C0">
        <w:t xml:space="preserve"> </w:t>
      </w:r>
      <w:hyperlink r:id="rId11" w:history="1">
        <w:r w:rsidR="009051C0" w:rsidRPr="00CE4F5A">
          <w:rPr>
            <w:rStyle w:val="Hyperlink"/>
          </w:rPr>
          <w:t>http://www.itu.int/en/ITU-T/Workshops-and-Seminars/ifds/Pages/default.aspx</w:t>
        </w:r>
      </w:hyperlink>
      <w:r w:rsidR="009051C0">
        <w:t>.</w:t>
      </w:r>
    </w:p>
    <w:p w:rsidR="007C0E72" w:rsidRDefault="007C0E72" w:rsidP="009051C0"/>
    <w:p w:rsidR="00AD7192" w:rsidRDefault="009051C0" w:rsidP="0087300D">
      <w:pPr>
        <w:tabs>
          <w:tab w:val="left" w:pos="1418"/>
          <w:tab w:val="left" w:pos="1702"/>
          <w:tab w:val="left" w:pos="2160"/>
        </w:tabs>
        <w:ind w:right="92"/>
      </w:pPr>
      <w:r>
        <w:lastRenderedPageBreak/>
        <w:t>5</w:t>
      </w:r>
      <w:r w:rsidR="0087300D">
        <w:tab/>
        <w:t>Wireless LAN facilities are available for use by delegates in the ITU main conference room areas and in the CICG (Geneva International Conference Centre) building. Detailed information is available on the ITU-T website (</w:t>
      </w:r>
      <w:hyperlink r:id="rId12" w:history="1">
        <w:r w:rsidR="0087300D">
          <w:rPr>
            <w:rStyle w:val="Hyperlink"/>
          </w:rPr>
          <w:t>http://www.itu.int/ITU-T/edh/faqs-support.html</w:t>
        </w:r>
      </w:hyperlink>
      <w:r w:rsidR="0087300D">
        <w:t>).</w:t>
      </w:r>
    </w:p>
    <w:p w:rsidR="0087300D" w:rsidRDefault="009051C0" w:rsidP="0087300D">
      <w:pPr>
        <w:tabs>
          <w:tab w:val="left" w:pos="1418"/>
          <w:tab w:val="left" w:pos="1702"/>
          <w:tab w:val="left" w:pos="2160"/>
        </w:tabs>
        <w:ind w:right="92"/>
      </w:pPr>
      <w:r>
        <w:t>6</w:t>
      </w:r>
      <w:r w:rsidR="0087300D">
        <w:tab/>
        <w:t xml:space="preserve">For your convenience, a hotel confirmation form is enclosed as </w:t>
      </w:r>
      <w:r>
        <w:rPr>
          <w:b/>
        </w:rPr>
        <w:t>Annex 1</w:t>
      </w:r>
      <w:r w:rsidR="0087300D">
        <w:t xml:space="preserve"> (see </w:t>
      </w:r>
      <w:hyperlink r:id="rId13" w:history="1">
        <w:r w:rsidR="0087300D" w:rsidRPr="001828D3">
          <w:rPr>
            <w:rStyle w:val="Hyperlink"/>
          </w:rPr>
          <w:t>http://www.itu.int/travel/</w:t>
        </w:r>
      </w:hyperlink>
      <w:r w:rsidR="0087300D">
        <w:t xml:space="preserve"> for the list of hotels).</w:t>
      </w:r>
    </w:p>
    <w:p w:rsidR="0068630E" w:rsidRPr="00A14277" w:rsidRDefault="009051C0" w:rsidP="007C14A9">
      <w:pPr>
        <w:rPr>
          <w:b/>
          <w:bCs/>
          <w:color w:val="1F497D"/>
          <w:szCs w:val="24"/>
        </w:rPr>
      </w:pPr>
      <w:r w:rsidRPr="00A14277">
        <w:t>7</w:t>
      </w:r>
      <w:r w:rsidR="0068630E" w:rsidRPr="00A14277">
        <w:tab/>
      </w:r>
      <w:r w:rsidR="0068630E" w:rsidRPr="00A14277">
        <w:rPr>
          <w:rFonts w:cstheme="majorBidi"/>
          <w:b/>
          <w:bCs/>
          <w:szCs w:val="24"/>
        </w:rPr>
        <w:t>Fellowships</w:t>
      </w:r>
      <w:r w:rsidR="0068630E" w:rsidRPr="00A14277">
        <w:rPr>
          <w:rFonts w:cstheme="majorBidi"/>
          <w:szCs w:val="24"/>
        </w:rPr>
        <w:t xml:space="preserve">: We are pleased to inform you that </w:t>
      </w:r>
      <w:r w:rsidR="0068630E" w:rsidRPr="00A14277">
        <w:rPr>
          <w:rFonts w:cstheme="majorBidi"/>
          <w:b/>
          <w:bCs/>
          <w:szCs w:val="24"/>
        </w:rPr>
        <w:t xml:space="preserve">one </w:t>
      </w:r>
      <w:r w:rsidR="008C5307" w:rsidRPr="00A14277">
        <w:rPr>
          <w:rFonts w:cstheme="majorBidi"/>
          <w:b/>
          <w:bCs/>
          <w:szCs w:val="24"/>
        </w:rPr>
        <w:t>partial</w:t>
      </w:r>
      <w:r w:rsidR="0068630E" w:rsidRPr="00A14277">
        <w:rPr>
          <w:rFonts w:cstheme="majorBidi"/>
          <w:b/>
          <w:bCs/>
          <w:szCs w:val="24"/>
        </w:rPr>
        <w:t xml:space="preserve"> fellowship</w:t>
      </w:r>
      <w:r w:rsidR="0068630E" w:rsidRPr="00A14277">
        <w:rPr>
          <w:rFonts w:cstheme="majorBidi"/>
          <w:szCs w:val="24"/>
        </w:rPr>
        <w:t xml:space="preserve"> per </w:t>
      </w:r>
      <w:r w:rsidR="008F7B86" w:rsidRPr="00A14277">
        <w:rPr>
          <w:rFonts w:cstheme="majorBidi"/>
          <w:szCs w:val="24"/>
        </w:rPr>
        <w:t xml:space="preserve">administration will be awarded </w:t>
      </w:r>
      <w:r w:rsidR="0068630E" w:rsidRPr="00A14277">
        <w:rPr>
          <w:rFonts w:cstheme="majorBidi"/>
          <w:szCs w:val="24"/>
        </w:rPr>
        <w:t xml:space="preserve">subject to available funding, to facilitate participation </w:t>
      </w:r>
      <w:r w:rsidR="00726D1F">
        <w:rPr>
          <w:rFonts w:cstheme="majorBidi"/>
          <w:szCs w:val="24"/>
        </w:rPr>
        <w:t xml:space="preserve">particularly </w:t>
      </w:r>
      <w:r w:rsidR="0068630E" w:rsidRPr="00A14277">
        <w:rPr>
          <w:rFonts w:cstheme="majorBidi"/>
          <w:szCs w:val="24"/>
        </w:rPr>
        <w:t xml:space="preserve">from Least Developed or Low Income Developing Countries </w:t>
      </w:r>
      <w:r w:rsidR="0068630E" w:rsidRPr="00A14277">
        <w:rPr>
          <w:rFonts w:cstheme="majorBidi"/>
          <w:color w:val="1F497D"/>
          <w:szCs w:val="24"/>
        </w:rPr>
        <w:t>(</w:t>
      </w:r>
      <w:hyperlink r:id="rId14" w:history="1">
        <w:r w:rsidR="0068630E" w:rsidRPr="00A14277">
          <w:rPr>
            <w:rStyle w:val="Hyperlink"/>
            <w:rFonts w:cstheme="majorBidi"/>
            <w:szCs w:val="24"/>
          </w:rPr>
          <w:t>http://itu.int/en/ITU-T/info/Pages/resources.aspx</w:t>
        </w:r>
      </w:hyperlink>
      <w:r w:rsidR="0068630E" w:rsidRPr="00A14277">
        <w:rPr>
          <w:rFonts w:cstheme="majorBidi"/>
          <w:color w:val="1F497D"/>
          <w:szCs w:val="24"/>
        </w:rPr>
        <w:t>)</w:t>
      </w:r>
      <w:r w:rsidR="0068630E" w:rsidRPr="00A14277">
        <w:rPr>
          <w:rFonts w:cstheme="majorBidi"/>
          <w:szCs w:val="24"/>
        </w:rPr>
        <w:t xml:space="preserve">. An application for a fellowship must be authorized by the relevant Administration of the ITU Member State.  Fellowship requests (please use enclosed </w:t>
      </w:r>
      <w:r w:rsidR="0068630E" w:rsidRPr="00A14277">
        <w:rPr>
          <w:rFonts w:cstheme="majorBidi"/>
          <w:b/>
          <w:bCs/>
          <w:szCs w:val="24"/>
        </w:rPr>
        <w:t xml:space="preserve">Form 1 </w:t>
      </w:r>
      <w:r w:rsidR="0068630E" w:rsidRPr="00A14277">
        <w:rPr>
          <w:rFonts w:cstheme="majorBidi"/>
          <w:szCs w:val="24"/>
        </w:rPr>
        <w:t>in Annex 2</w:t>
      </w:r>
      <w:r w:rsidR="0068630E" w:rsidRPr="007C0E72">
        <w:rPr>
          <w:rFonts w:cstheme="majorBidi"/>
          <w:szCs w:val="24"/>
        </w:rPr>
        <w:t>)</w:t>
      </w:r>
      <w:r w:rsidR="0068630E" w:rsidRPr="00A14277">
        <w:rPr>
          <w:rFonts w:cstheme="majorBidi"/>
          <w:szCs w:val="24"/>
        </w:rPr>
        <w:t xml:space="preserve">, must be returned to ITU not later than </w:t>
      </w:r>
      <w:r w:rsidR="008F7B86" w:rsidRPr="00A14277">
        <w:rPr>
          <w:rFonts w:cstheme="majorBidi"/>
          <w:b/>
          <w:bCs/>
          <w:szCs w:val="24"/>
        </w:rPr>
        <w:t>16 October</w:t>
      </w:r>
      <w:r w:rsidR="0068630E" w:rsidRPr="00A14277">
        <w:rPr>
          <w:rFonts w:cstheme="majorBidi"/>
          <w:b/>
          <w:bCs/>
          <w:szCs w:val="24"/>
        </w:rPr>
        <w:t xml:space="preserve"> 2014. </w:t>
      </w:r>
      <w:r w:rsidR="0068630E" w:rsidRPr="00A14277">
        <w:rPr>
          <w:rFonts w:cstheme="majorBidi"/>
          <w:szCs w:val="24"/>
        </w:rPr>
        <w:t xml:space="preserve"> Please note that the decision criteria to grant a fellowship include: the available TSB budget; contributions</w:t>
      </w:r>
      <w:r w:rsidR="0056273E" w:rsidRPr="00A14277">
        <w:rPr>
          <w:rFonts w:cstheme="majorBidi"/>
          <w:szCs w:val="24"/>
        </w:rPr>
        <w:t xml:space="preserve"> by the applicant to</w:t>
      </w:r>
      <w:r w:rsidR="007C14A9">
        <w:rPr>
          <w:rFonts w:cstheme="majorBidi"/>
          <w:szCs w:val="24"/>
        </w:rPr>
        <w:t xml:space="preserve">wards making a presentation at the </w:t>
      </w:r>
      <w:r w:rsidR="0056273E" w:rsidRPr="00A14277">
        <w:rPr>
          <w:rFonts w:cstheme="majorBidi"/>
          <w:szCs w:val="24"/>
        </w:rPr>
        <w:t>workshop</w:t>
      </w:r>
      <w:r w:rsidR="0068630E" w:rsidRPr="00A14277">
        <w:rPr>
          <w:rFonts w:cstheme="majorBidi"/>
          <w:szCs w:val="24"/>
        </w:rPr>
        <w:t xml:space="preserve">; equitable distribution among countries and regions; and gender balance. </w:t>
      </w:r>
    </w:p>
    <w:p w:rsidR="0087300D" w:rsidRDefault="0068630E" w:rsidP="008F7B86">
      <w:pPr>
        <w:tabs>
          <w:tab w:val="left" w:pos="1418"/>
          <w:tab w:val="left" w:pos="1702"/>
          <w:tab w:val="left" w:pos="2160"/>
        </w:tabs>
        <w:ind w:right="92"/>
      </w:pPr>
      <w:r w:rsidRPr="00A14277">
        <w:t>8</w:t>
      </w:r>
      <w:r w:rsidR="0087300D" w:rsidRPr="00A14277">
        <w:tab/>
        <w:t xml:space="preserve">To enable TSB to make the necessary arrangements concerning the organization of the workshop, I should be grateful if you would register via the on-line form </w:t>
      </w:r>
      <w:hyperlink r:id="rId15" w:history="1">
        <w:r w:rsidR="009051C0" w:rsidRPr="00A14277">
          <w:rPr>
            <w:rStyle w:val="Hyperlink"/>
          </w:rPr>
          <w:t>http://www.itu.int/en/ITU-T/Workshops-and-Seminars/ifds/Pages/default.aspx</w:t>
        </w:r>
      </w:hyperlink>
      <w:r w:rsidR="0087300D" w:rsidRPr="00A14277">
        <w:t xml:space="preserve">, as soon as possible, but </w:t>
      </w:r>
      <w:r w:rsidR="0087300D" w:rsidRPr="00A14277">
        <w:rPr>
          <w:b/>
        </w:rPr>
        <w:t xml:space="preserve">not later than </w:t>
      </w:r>
      <w:r w:rsidR="008F7B86" w:rsidRPr="00A14277">
        <w:rPr>
          <w:b/>
        </w:rPr>
        <w:t>19 November 2014.</w:t>
      </w:r>
      <w:r w:rsidR="008F7B86" w:rsidRPr="00A14277">
        <w:rPr>
          <w:bCs/>
          <w:i/>
          <w:iCs/>
        </w:rPr>
        <w:t xml:space="preserve"> </w:t>
      </w:r>
      <w:r w:rsidR="0087300D" w:rsidRPr="00A14277">
        <w:rPr>
          <w:b/>
          <w:bCs/>
        </w:rPr>
        <w:t>Please note</w:t>
      </w:r>
      <w:r w:rsidR="0087300D" w:rsidRPr="002B3EBC">
        <w:rPr>
          <w:b/>
          <w:bCs/>
        </w:rPr>
        <w:t xml:space="preserv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rsidR="0087300D" w:rsidRDefault="0068630E" w:rsidP="00917FF3">
      <w:pPr>
        <w:pStyle w:val="BodyText2"/>
      </w:pPr>
      <w:r>
        <w:t>9</w:t>
      </w:r>
      <w:r w:rsidR="0087300D">
        <w:tab/>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rsidR="0087300D" w:rsidRDefault="0087300D" w:rsidP="0087300D">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w:t>
      </w:r>
      <w:r w:rsidR="00A14277">
        <w:t>thin the period mentioned of 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7C0E72" w:rsidRDefault="0087300D" w:rsidP="007C0E72">
      <w:pPr>
        <w:spacing w:before="480"/>
        <w:ind w:right="92"/>
      </w:pPr>
      <w:r>
        <w:t>Yours faithfully,</w:t>
      </w:r>
    </w:p>
    <w:p w:rsidR="007C0E72" w:rsidRDefault="007C0E72" w:rsidP="007C0E72">
      <w:pPr>
        <w:spacing w:before="480"/>
        <w:ind w:right="92"/>
      </w:pPr>
    </w:p>
    <w:p w:rsidR="0087300D" w:rsidRDefault="0087300D" w:rsidP="007C0E72">
      <w:pPr>
        <w:spacing w:before="480"/>
        <w:ind w:right="92"/>
      </w:pPr>
      <w:r w:rsidRPr="0094379E">
        <w:rPr>
          <w:lang w:val="en-US"/>
        </w:rPr>
        <w:t>Malcolm Johnson</w:t>
      </w:r>
      <w:r>
        <w:br/>
        <w:t>Director of the Telecommunication</w:t>
      </w:r>
      <w:r>
        <w:br/>
        <w:t>Standardization Bureau</w:t>
      </w:r>
    </w:p>
    <w:p w:rsidR="0087300D" w:rsidRPr="00AD6650" w:rsidRDefault="0087300D" w:rsidP="0087300D">
      <w:pPr>
        <w:spacing w:before="720"/>
        <w:ind w:right="92"/>
        <w:rPr>
          <w:lang w:val="en-US"/>
        </w:rPr>
      </w:pPr>
      <w:r w:rsidRPr="00A271F0">
        <w:rPr>
          <w:b/>
          <w:lang w:val="en-US"/>
        </w:rPr>
        <w:t>Annexes:</w:t>
      </w:r>
      <w:r w:rsidR="0068630E">
        <w:rPr>
          <w:b/>
          <w:lang w:val="en-US"/>
        </w:rPr>
        <w:t xml:space="preserve"> 2</w:t>
      </w:r>
    </w:p>
    <w:p w:rsidR="0087300D" w:rsidRDefault="0087300D" w:rsidP="009273EC">
      <w:pPr>
        <w:pStyle w:val="LetterStart"/>
        <w:tabs>
          <w:tab w:val="clear" w:pos="1361"/>
          <w:tab w:val="clear" w:pos="1758"/>
          <w:tab w:val="clear" w:pos="2155"/>
          <w:tab w:val="clear" w:pos="2552"/>
          <w:tab w:val="center" w:pos="4962"/>
        </w:tabs>
        <w:spacing w:before="120" w:line="240" w:lineRule="atLeast"/>
        <w:jc w:val="center"/>
      </w:pPr>
      <w:r w:rsidRPr="00A271F0">
        <w:rPr>
          <w:lang w:val="en-US"/>
        </w:rPr>
        <w:br w:type="page"/>
      </w:r>
      <w:bookmarkStart w:id="5" w:name="Duties"/>
      <w:bookmarkEnd w:id="5"/>
      <w:r w:rsidR="0068630E" w:rsidRPr="0056273E">
        <w:rPr>
          <w:lang w:val="en-US"/>
        </w:rPr>
        <w:lastRenderedPageBreak/>
        <w:t>ANNEX 1</w:t>
      </w:r>
      <w:r w:rsidR="009273EC" w:rsidRPr="0056273E">
        <w:rPr>
          <w:lang w:val="en-US"/>
        </w:rPr>
        <w:br/>
      </w:r>
      <w:r w:rsidRPr="0056273E">
        <w:t xml:space="preserve">(to TSB Circular </w:t>
      </w:r>
      <w:r w:rsidR="0056273E" w:rsidRPr="0056273E">
        <w:t>115</w:t>
      </w:r>
      <w:r w:rsidRPr="0056273E">
        <w:t>)</w:t>
      </w:r>
    </w:p>
    <w:p w:rsidR="0087300D" w:rsidRDefault="0087300D" w:rsidP="0087300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rsidTr="00156DFF">
        <w:trPr>
          <w:cantSplit/>
          <w:jc w:val="center"/>
        </w:trPr>
        <w:tc>
          <w:tcPr>
            <w:tcW w:w="1291" w:type="dxa"/>
            <w:vAlign w:val="center"/>
          </w:tcPr>
          <w:p w:rsidR="0087300D" w:rsidRDefault="00156DFF" w:rsidP="00156DFF">
            <w:pPr>
              <w:tabs>
                <w:tab w:val="center" w:pos="9639"/>
              </w:tabs>
              <w:spacing w:before="57" w:line="240" w:lineRule="atLeast"/>
              <w:ind w:right="-176"/>
              <w:jc w:val="center"/>
              <w:rPr>
                <w:sz w:val="28"/>
              </w:rPr>
            </w:pPr>
            <w:r>
              <w:rPr>
                <w:noProof/>
                <w:sz w:val="28"/>
                <w:lang w:eastAsia="en-GB"/>
              </w:rPr>
              <w:drawing>
                <wp:inline distT="0" distB="0" distL="0" distR="0" wp14:anchorId="3E5B9657" wp14:editId="5AA3668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87300D" w:rsidRDefault="00156DFF" w:rsidP="00156DFF">
            <w:pPr>
              <w:tabs>
                <w:tab w:val="center" w:pos="9639"/>
              </w:tabs>
              <w:spacing w:before="57" w:line="240" w:lineRule="atLeast"/>
              <w:ind w:left="-142" w:right="-74"/>
              <w:jc w:val="center"/>
              <w:rPr>
                <w:sz w:val="28"/>
              </w:rPr>
            </w:pPr>
            <w:r>
              <w:rPr>
                <w:noProof/>
                <w:sz w:val="28"/>
                <w:lang w:eastAsia="en-GB"/>
              </w:rPr>
              <w:drawing>
                <wp:inline distT="0" distB="0" distL="0" distR="0" wp14:anchorId="49A19B4B" wp14:editId="57CF59F2">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17FF3" w:rsidRDefault="0087300D" w:rsidP="00917FF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87300D" w:rsidRPr="00917FF3" w:rsidRDefault="0087300D" w:rsidP="00726D1F">
      <w:pPr>
        <w:tabs>
          <w:tab w:val="center" w:pos="4678"/>
        </w:tabs>
        <w:spacing w:before="0" w:after="240" w:line="240" w:lineRule="atLeast"/>
        <w:ind w:right="-142"/>
        <w:jc w:val="both"/>
        <w:rPr>
          <w:rStyle w:val="LineNumber"/>
        </w:rPr>
      </w:pPr>
      <w:r w:rsidRPr="0068630E">
        <w:rPr>
          <w:rStyle w:val="LineNumber"/>
          <w:b/>
          <w:bCs/>
        </w:rPr>
        <w:t>Workshop</w:t>
      </w:r>
      <w:r w:rsidR="0068630E" w:rsidRPr="0068630E">
        <w:rPr>
          <w:rStyle w:val="LineNumber"/>
          <w:b/>
          <w:bCs/>
        </w:rPr>
        <w:t xml:space="preserve"> </w:t>
      </w:r>
      <w:r w:rsidR="0068630E" w:rsidRPr="0068630E">
        <w:rPr>
          <w:b/>
          <w:bCs/>
        </w:rPr>
        <w:t>o</w:t>
      </w:r>
      <w:r w:rsidR="0068630E" w:rsidRPr="009B6449">
        <w:rPr>
          <w:b/>
          <w:bCs/>
        </w:rPr>
        <w:t>n</w:t>
      </w:r>
      <w:r w:rsidR="00726D1F">
        <w:rPr>
          <w:b/>
          <w:bCs/>
        </w:rPr>
        <w:t xml:space="preserve"> </w:t>
      </w:r>
      <w:r w:rsidR="0068630E">
        <w:rPr>
          <w:b/>
          <w:bCs/>
        </w:rPr>
        <w:t xml:space="preserve">Digital Financial </w:t>
      </w:r>
      <w:r w:rsidR="0068630E" w:rsidRPr="00A14277">
        <w:rPr>
          <w:b/>
          <w:bCs/>
        </w:rPr>
        <w:t>Services</w:t>
      </w:r>
      <w:r w:rsidR="00726D1F">
        <w:rPr>
          <w:b/>
          <w:bCs/>
        </w:rPr>
        <w:t xml:space="preserve"> and Financial Inclusion</w:t>
      </w:r>
      <w:r w:rsidR="00A728F4" w:rsidRPr="00A14277">
        <w:rPr>
          <w:rStyle w:val="LineNumber"/>
        </w:rPr>
        <w:t xml:space="preserve"> </w:t>
      </w:r>
      <w:r w:rsidR="00585B0D" w:rsidRPr="00A14277">
        <w:rPr>
          <w:rStyle w:val="LineNumber"/>
        </w:rPr>
        <w:t xml:space="preserve">on 4 </w:t>
      </w:r>
      <w:r w:rsidR="00A728F4" w:rsidRPr="00A14277">
        <w:rPr>
          <w:rStyle w:val="LineNumber"/>
        </w:rPr>
        <w:t xml:space="preserve">December 2014 </w:t>
      </w:r>
      <w:r w:rsidR="00917FF3" w:rsidRPr="00A14277">
        <w:rPr>
          <w:rStyle w:val="LineNumber"/>
        </w:rPr>
        <w:t>i</w:t>
      </w:r>
      <w:r w:rsidRPr="00A14277">
        <w:rPr>
          <w:rStyle w:val="LineNumber"/>
        </w:rPr>
        <w:t>n</w:t>
      </w:r>
      <w:r w:rsidRPr="00917FF3">
        <w:rPr>
          <w:rStyle w:val="LineNumber"/>
        </w:rPr>
        <w:t xml:space="preserve"> Geneva</w:t>
      </w:r>
    </w:p>
    <w:p w:rsidR="0087300D" w:rsidRPr="00917FF3" w:rsidRDefault="0087300D" w:rsidP="00355D59">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rsidR="00355D59" w:rsidRDefault="0087300D" w:rsidP="00355D59">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87300D" w:rsidRPr="00917FF3" w:rsidRDefault="00917FF3" w:rsidP="00355D59">
      <w:pPr>
        <w:spacing w:before="360" w:after="240"/>
        <w:jc w:val="both"/>
        <w:rPr>
          <w:rStyle w:val="LineNumber"/>
        </w:rPr>
      </w:pPr>
      <w:r w:rsidRPr="00917FF3">
        <w:rPr>
          <w:rStyle w:val="LineNumber"/>
        </w:rPr>
        <w:t>____________</w:t>
      </w:r>
      <w:r w:rsidR="0087300D" w:rsidRPr="00917FF3">
        <w:rPr>
          <w:rStyle w:val="LineNumber"/>
        </w:rPr>
        <w:t xml:space="preserve"> single/double room(s)</w:t>
      </w:r>
    </w:p>
    <w:p w:rsidR="0087300D" w:rsidRPr="00917FF3" w:rsidRDefault="0087300D" w:rsidP="00355D59">
      <w:pPr>
        <w:jc w:val="both"/>
        <w:rPr>
          <w:rStyle w:val="LineNumber"/>
        </w:rPr>
      </w:pPr>
      <w:proofErr w:type="gramStart"/>
      <w:r w:rsidRPr="00917FF3">
        <w:rPr>
          <w:rStyle w:val="LineNumber"/>
        </w:rPr>
        <w:t>arriving</w:t>
      </w:r>
      <w:proofErr w:type="gramEnd"/>
      <w:r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Pr="00917FF3">
        <w:rPr>
          <w:rStyle w:val="LineNumber"/>
        </w:rPr>
        <w:t xml:space="preserve">at (time) </w:t>
      </w:r>
      <w:r w:rsidR="00917FF3" w:rsidRPr="00917FF3">
        <w:rPr>
          <w:rStyle w:val="LineNumber"/>
        </w:rPr>
        <w:t>____________</w:t>
      </w:r>
      <w:r w:rsidR="00917FF3">
        <w:rPr>
          <w:rStyle w:val="LineNumber"/>
        </w:rPr>
        <w:t xml:space="preserve"> </w:t>
      </w:r>
      <w:r w:rsidRPr="00917FF3">
        <w:rPr>
          <w:rStyle w:val="LineNumber"/>
        </w:rPr>
        <w:t>departing on (date)</w:t>
      </w:r>
      <w:r w:rsidR="00917FF3">
        <w:rPr>
          <w:rStyle w:val="LineNumber"/>
        </w:rPr>
        <w:t xml:space="preserve"> </w:t>
      </w:r>
      <w:r w:rsidR="00917FF3" w:rsidRPr="00917FF3">
        <w:rPr>
          <w:rStyle w:val="LineNumber"/>
        </w:rPr>
        <w:t>____________</w:t>
      </w:r>
    </w:p>
    <w:p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proofErr w:type="spellStart"/>
      <w:r w:rsidR="0087300D" w:rsidRPr="00917FF3">
        <w:rPr>
          <w:rStyle w:val="LineNumber"/>
        </w:rPr>
        <w:t>E</w:t>
      </w:r>
      <w:r w:rsidRPr="00917FF3">
        <w:rPr>
          <w:rStyle w:val="LineNumber"/>
        </w:rPr>
        <w:t>_</w:t>
      </w:r>
      <w:r w:rsidR="0087300D" w:rsidRPr="00917FF3">
        <w:rPr>
          <w:rStyle w:val="LineNumber"/>
        </w:rPr>
        <w:t>mail</w:t>
      </w:r>
      <w:proofErr w:type="spellEnd"/>
      <w:r w:rsidR="0087300D" w:rsidRPr="00917FF3">
        <w:rPr>
          <w:rStyle w:val="LineNumber"/>
        </w:rPr>
        <w:t>:</w:t>
      </w:r>
      <w:r w:rsidR="00E34935" w:rsidRPr="00917FF3">
        <w:rPr>
          <w:rStyle w:val="LineNumber"/>
        </w:rPr>
        <w:tab/>
      </w:r>
      <w:r w:rsidRPr="00917FF3">
        <w:rPr>
          <w:rStyle w:val="LineNumber"/>
        </w:rPr>
        <w:t>________________________________</w:t>
      </w:r>
    </w:p>
    <w:p w:rsidR="0087300D" w:rsidRPr="00917FF3" w:rsidRDefault="0087300D" w:rsidP="00355D59">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sidR="00917FF3">
        <w:rPr>
          <w:rStyle w:val="LineNumber"/>
        </w:rPr>
        <w:t>_____________________</w:t>
      </w:r>
    </w:p>
    <w:p w:rsidR="0087300D" w:rsidRPr="00917FF3" w:rsidRDefault="0087300D" w:rsidP="00355D59">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proofErr w:type="gramStart"/>
      <w:r w:rsidR="00917FF3">
        <w:rPr>
          <w:rStyle w:val="LineNumber"/>
        </w:rPr>
        <w:t>:_</w:t>
      </w:r>
      <w:proofErr w:type="gramEnd"/>
      <w:r w:rsidR="00917FF3">
        <w:rPr>
          <w:rStyle w:val="LineNumber"/>
        </w:rPr>
        <w:t>_</w:t>
      </w:r>
      <w:r w:rsidR="00917FF3" w:rsidRPr="00917FF3">
        <w:rPr>
          <w:rStyle w:val="LineNumber"/>
        </w:rPr>
        <w:t>____________________________</w:t>
      </w:r>
    </w:p>
    <w:p w:rsidR="0068630E" w:rsidRDefault="0087300D" w:rsidP="00355D59">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r w:rsidRPr="00917FF3">
        <w:rPr>
          <w:rStyle w:val="LineNumber"/>
        </w:rPr>
        <w:t>Signature</w:t>
      </w:r>
      <w:r w:rsidR="00355D59">
        <w:rPr>
          <w:rStyle w:val="LineNumber"/>
        </w:rPr>
        <w:t>:</w:t>
      </w:r>
    </w:p>
    <w:p w:rsidR="0068630E" w:rsidRDefault="0068630E">
      <w:pPr>
        <w:tabs>
          <w:tab w:val="clear" w:pos="1134"/>
          <w:tab w:val="clear" w:pos="1871"/>
          <w:tab w:val="clear" w:pos="2268"/>
        </w:tabs>
        <w:overflowPunct/>
        <w:autoSpaceDE/>
        <w:autoSpaceDN/>
        <w:adjustRightInd/>
        <w:spacing w:before="0"/>
        <w:textAlignment w:val="auto"/>
        <w:rPr>
          <w:rStyle w:val="LineNumber"/>
        </w:rPr>
      </w:pPr>
      <w:r>
        <w:rPr>
          <w:rStyle w:val="LineNumber"/>
        </w:rPr>
        <w:br w:type="page"/>
      </w:r>
    </w:p>
    <w:p w:rsidR="00B36EE5" w:rsidRDefault="00B36EE5">
      <w:pPr>
        <w:tabs>
          <w:tab w:val="clear" w:pos="1134"/>
          <w:tab w:val="clear" w:pos="1871"/>
          <w:tab w:val="clear" w:pos="2268"/>
        </w:tabs>
        <w:overflowPunct/>
        <w:autoSpaceDE/>
        <w:autoSpaceDN/>
        <w:adjustRightInd/>
        <w:spacing w:before="0"/>
        <w:textAlignment w:val="auto"/>
        <w:rPr>
          <w:rFonts w:cstheme="majorBidi"/>
          <w:color w:val="000000"/>
          <w:szCs w:val="24"/>
          <w:lang w:val="en-US"/>
        </w:rPr>
      </w:pPr>
      <w:r>
        <w:rPr>
          <w:rFonts w:cstheme="majorBidi"/>
          <w:color w:val="000000"/>
          <w:szCs w:val="24"/>
          <w:lang w:val="en-US"/>
        </w:rPr>
        <w:lastRenderedPageBreak/>
        <w:br w:type="page"/>
      </w:r>
    </w:p>
    <w:p w:rsidR="0068630E" w:rsidRPr="00A728F4" w:rsidRDefault="0068630E" w:rsidP="0003407F">
      <w:pPr>
        <w:pStyle w:val="BodyText2"/>
        <w:spacing w:before="0"/>
        <w:ind w:right="91"/>
        <w:jc w:val="center"/>
        <w:rPr>
          <w:rFonts w:cstheme="majorBidi"/>
          <w:color w:val="000000"/>
          <w:szCs w:val="24"/>
          <w:lang w:val="en-US"/>
        </w:rPr>
      </w:pPr>
      <w:r w:rsidRPr="00A728F4">
        <w:rPr>
          <w:rFonts w:cstheme="majorBidi"/>
          <w:color w:val="000000"/>
          <w:szCs w:val="24"/>
          <w:lang w:val="en-US"/>
        </w:rPr>
        <w:lastRenderedPageBreak/>
        <w:t>ANNEX 2</w:t>
      </w:r>
    </w:p>
    <w:p w:rsidR="0068630E" w:rsidRPr="00A728F4" w:rsidRDefault="0056273E" w:rsidP="0068630E">
      <w:pPr>
        <w:spacing w:after="120"/>
        <w:jc w:val="center"/>
        <w:rPr>
          <w:b/>
          <w:bCs/>
          <w:lang w:val="en-US"/>
        </w:rPr>
      </w:pPr>
      <w:r>
        <w:rPr>
          <w:rFonts w:cstheme="majorBidi"/>
          <w:color w:val="000000"/>
          <w:szCs w:val="24"/>
        </w:rPr>
        <w:t>(</w:t>
      </w:r>
      <w:proofErr w:type="gramStart"/>
      <w:r>
        <w:rPr>
          <w:rFonts w:cstheme="majorBidi"/>
          <w:color w:val="000000"/>
          <w:szCs w:val="24"/>
        </w:rPr>
        <w:t>to</w:t>
      </w:r>
      <w:proofErr w:type="gramEnd"/>
      <w:r>
        <w:rPr>
          <w:rFonts w:cstheme="majorBidi"/>
          <w:color w:val="000000"/>
          <w:szCs w:val="24"/>
        </w:rPr>
        <w:t xml:space="preserve"> TSB Circular 115</w:t>
      </w:r>
      <w:r w:rsidR="0068630E" w:rsidRPr="0056273E">
        <w:rPr>
          <w:rFonts w:cstheme="majorBidi"/>
          <w:color w:val="000000"/>
          <w:szCs w:val="24"/>
        </w:rPr>
        <w:t>)</w:t>
      </w:r>
      <w:r w:rsidR="0068630E" w:rsidRPr="00A728F4">
        <w:rPr>
          <w:rFonts w:cstheme="majorBidi"/>
          <w:color w:val="000000"/>
          <w:szCs w:val="24"/>
        </w:rPr>
        <w:br/>
      </w:r>
      <w:r w:rsidR="0068630E" w:rsidRPr="00A728F4">
        <w:rPr>
          <w:b/>
          <w:bCs/>
          <w:lang w:val="en-US"/>
        </w:rPr>
        <w:t>FORM 1 - FELLOWSHIP REQUEST</w:t>
      </w:r>
    </w:p>
    <w:p w:rsidR="0068630E" w:rsidRDefault="0068630E" w:rsidP="0068630E">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68630E" w:rsidTr="00DE05B5">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68630E" w:rsidRDefault="0068630E" w:rsidP="00DE05B5">
            <w:pPr>
              <w:rPr>
                <w:sz w:val="16"/>
              </w:rPr>
            </w:pPr>
            <w:r>
              <w:rPr>
                <w:noProof/>
                <w:sz w:val="16"/>
                <w:lang w:eastAsia="en-GB"/>
              </w:rPr>
              <w:drawing>
                <wp:inline distT="0" distB="0" distL="0" distR="0" wp14:anchorId="14DF9CE2" wp14:editId="6192442B">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68630E" w:rsidRPr="00A14277" w:rsidRDefault="0068630E" w:rsidP="00A728F4">
            <w:pPr>
              <w:spacing w:before="60"/>
              <w:jc w:val="center"/>
              <w:rPr>
                <w:b/>
                <w:bCs/>
                <w:i/>
                <w:iCs/>
              </w:rPr>
            </w:pPr>
            <w:r w:rsidRPr="00A14277">
              <w:rPr>
                <w:b/>
                <w:bCs/>
              </w:rPr>
              <w:t>ITU</w:t>
            </w:r>
            <w:r w:rsidR="00726D1F">
              <w:rPr>
                <w:b/>
                <w:bCs/>
              </w:rPr>
              <w:t xml:space="preserve"> Workshop on </w:t>
            </w:r>
            <w:r w:rsidR="00A728F4" w:rsidRPr="00A14277">
              <w:rPr>
                <w:b/>
                <w:bCs/>
              </w:rPr>
              <w:t>Digital Financial Services</w:t>
            </w:r>
            <w:r w:rsidRPr="00A14277">
              <w:rPr>
                <w:b/>
                <w:bCs/>
              </w:rPr>
              <w:t xml:space="preserve"> </w:t>
            </w:r>
            <w:r w:rsidR="00726D1F">
              <w:rPr>
                <w:b/>
                <w:bCs/>
              </w:rPr>
              <w:t>and Financial Inclusion</w:t>
            </w:r>
          </w:p>
          <w:p w:rsidR="0068630E" w:rsidRPr="00A14277" w:rsidRDefault="00585B0D" w:rsidP="00A728F4">
            <w:pPr>
              <w:spacing w:before="60"/>
              <w:jc w:val="center"/>
            </w:pPr>
            <w:r w:rsidRPr="00A14277">
              <w:t xml:space="preserve">Geneva, Switzerland, 4 </w:t>
            </w:r>
            <w:r w:rsidR="00A728F4" w:rsidRPr="00A14277">
              <w:t>December 2</w:t>
            </w:r>
            <w:r w:rsidR="0068630E" w:rsidRPr="00A14277">
              <w:t>014</w:t>
            </w:r>
          </w:p>
        </w:tc>
        <w:tc>
          <w:tcPr>
            <w:tcW w:w="1162" w:type="dxa"/>
            <w:tcBorders>
              <w:top w:val="single" w:sz="6" w:space="0" w:color="auto"/>
              <w:left w:val="nil"/>
              <w:bottom w:val="single" w:sz="6" w:space="0" w:color="auto"/>
              <w:right w:val="single" w:sz="6" w:space="0" w:color="auto"/>
            </w:tcBorders>
            <w:hideMark/>
          </w:tcPr>
          <w:p w:rsidR="0068630E" w:rsidRDefault="0068630E" w:rsidP="00DE05B5">
            <w:r>
              <w:rPr>
                <w:noProof/>
                <w:lang w:eastAsia="en-GB"/>
              </w:rPr>
              <w:drawing>
                <wp:inline distT="0" distB="0" distL="0" distR="0" wp14:anchorId="434E1D0F" wp14:editId="26BD9075">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68630E" w:rsidTr="00DE05B5">
        <w:tc>
          <w:tcPr>
            <w:tcW w:w="2696" w:type="dxa"/>
            <w:gridSpan w:val="3"/>
          </w:tcPr>
          <w:p w:rsidR="0068630E" w:rsidRDefault="0068630E" w:rsidP="00DE05B5">
            <w:pPr>
              <w:spacing w:before="0"/>
              <w:rPr>
                <w:b/>
                <w:bCs/>
                <w:iCs/>
                <w:sz w:val="20"/>
              </w:rPr>
            </w:pPr>
          </w:p>
          <w:p w:rsidR="0068630E" w:rsidRDefault="0068630E" w:rsidP="00DE05B5">
            <w:pPr>
              <w:spacing w:before="0"/>
              <w:rPr>
                <w:b/>
                <w:bCs/>
                <w:iCs/>
                <w:sz w:val="20"/>
              </w:rPr>
            </w:pPr>
            <w:r>
              <w:rPr>
                <w:b/>
                <w:bCs/>
                <w:iCs/>
                <w:sz w:val="20"/>
              </w:rPr>
              <w:t>Please return to:</w:t>
            </w:r>
          </w:p>
        </w:tc>
        <w:tc>
          <w:tcPr>
            <w:tcW w:w="3120" w:type="dxa"/>
            <w:gridSpan w:val="2"/>
            <w:hideMark/>
          </w:tcPr>
          <w:p w:rsidR="0068630E" w:rsidRPr="00A14277" w:rsidRDefault="0068630E" w:rsidP="00DE05B5">
            <w:pPr>
              <w:rPr>
                <w:b/>
                <w:bCs/>
                <w:sz w:val="20"/>
                <w:lang w:val="en-US"/>
              </w:rPr>
            </w:pPr>
            <w:r w:rsidRPr="00A14277">
              <w:rPr>
                <w:b/>
                <w:bCs/>
                <w:sz w:val="20"/>
                <w:lang w:val="en-US"/>
              </w:rPr>
              <w:t xml:space="preserve">ITU </w:t>
            </w:r>
          </w:p>
          <w:p w:rsidR="0068630E" w:rsidRPr="00A14277" w:rsidRDefault="0068630E" w:rsidP="00DE05B5">
            <w:pPr>
              <w:rPr>
                <w:b/>
                <w:bCs/>
                <w:iCs/>
                <w:sz w:val="20"/>
                <w:lang w:val="en-US"/>
              </w:rPr>
            </w:pPr>
            <w:r w:rsidRPr="00A14277">
              <w:rPr>
                <w:b/>
                <w:bCs/>
                <w:sz w:val="20"/>
                <w:lang w:val="en-US"/>
              </w:rPr>
              <w:t>Geneva (Switzerland)</w:t>
            </w:r>
          </w:p>
        </w:tc>
        <w:tc>
          <w:tcPr>
            <w:tcW w:w="3829" w:type="dxa"/>
            <w:gridSpan w:val="4"/>
            <w:hideMark/>
          </w:tcPr>
          <w:p w:rsidR="0068630E" w:rsidRDefault="0068630E" w:rsidP="00DE05B5">
            <w:pPr>
              <w:jc w:val="center"/>
              <w:rPr>
                <w:b/>
                <w:bCs/>
                <w:sz w:val="20"/>
                <w:lang w:val="it-IT"/>
              </w:rPr>
            </w:pPr>
            <w:r>
              <w:rPr>
                <w:b/>
                <w:bCs/>
                <w:sz w:val="20"/>
                <w:lang w:val="it-IT"/>
              </w:rPr>
              <w:t xml:space="preserve">E-mail : </w:t>
            </w:r>
            <w:r>
              <w:rPr>
                <w:b/>
                <w:bCs/>
                <w:sz w:val="20"/>
                <w:lang w:val="it-IT"/>
              </w:rPr>
              <w:tab/>
            </w:r>
            <w:hyperlink r:id="rId19" w:history="1">
              <w:r>
                <w:rPr>
                  <w:rStyle w:val="Hyperlink"/>
                  <w:b/>
                  <w:bCs/>
                  <w:sz w:val="20"/>
                  <w:lang w:val="it-IT"/>
                </w:rPr>
                <w:t>bdtfellowships@itu.int</w:t>
              </w:r>
            </w:hyperlink>
            <w:r>
              <w:rPr>
                <w:b/>
                <w:bCs/>
                <w:sz w:val="20"/>
                <w:lang w:val="it-IT"/>
              </w:rPr>
              <w:t xml:space="preserve"> </w:t>
            </w:r>
          </w:p>
          <w:p w:rsidR="0068630E" w:rsidRDefault="0068630E" w:rsidP="00DE05B5">
            <w:pPr>
              <w:spacing w:before="0"/>
              <w:jc w:val="center"/>
              <w:rPr>
                <w:b/>
                <w:bCs/>
                <w:sz w:val="20"/>
                <w:lang w:val="it-IT"/>
              </w:rPr>
            </w:pPr>
            <w:r>
              <w:rPr>
                <w:b/>
                <w:bCs/>
                <w:sz w:val="20"/>
                <w:lang w:val="it-IT"/>
              </w:rPr>
              <w:tab/>
              <w:t xml:space="preserve">Tel: +41 22 730 5227 </w:t>
            </w:r>
          </w:p>
          <w:p w:rsidR="0068630E" w:rsidRDefault="0068630E" w:rsidP="00DE05B5">
            <w:pPr>
              <w:spacing w:before="0"/>
              <w:jc w:val="center"/>
              <w:rPr>
                <w:b/>
                <w:bCs/>
                <w:sz w:val="20"/>
                <w:lang w:val="it-IT"/>
              </w:rPr>
            </w:pPr>
            <w:r>
              <w:rPr>
                <w:b/>
                <w:bCs/>
                <w:sz w:val="20"/>
                <w:lang w:val="it-IT"/>
              </w:rPr>
              <w:tab/>
              <w:t>Fax: +41 22 730 5778</w:t>
            </w:r>
          </w:p>
        </w:tc>
      </w:tr>
      <w:tr w:rsidR="0068630E" w:rsidRPr="00795E6B" w:rsidTr="00DE05B5">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68630E" w:rsidRPr="00A14277" w:rsidRDefault="0068630E" w:rsidP="0003407F">
            <w:pPr>
              <w:spacing w:before="0"/>
              <w:jc w:val="center"/>
              <w:rPr>
                <w:b/>
                <w:iCs/>
                <w:lang w:val="en-US"/>
              </w:rPr>
            </w:pPr>
            <w:r w:rsidRPr="00A14277">
              <w:rPr>
                <w:b/>
                <w:iCs/>
                <w:lang w:val="en-US"/>
              </w:rPr>
              <w:t xml:space="preserve">Request for one </w:t>
            </w:r>
            <w:r w:rsidR="000F3A87" w:rsidRPr="00A14277">
              <w:rPr>
                <w:b/>
                <w:iCs/>
                <w:lang w:val="en-US"/>
              </w:rPr>
              <w:t>partial</w:t>
            </w:r>
            <w:r w:rsidRPr="00A14277">
              <w:rPr>
                <w:b/>
                <w:iCs/>
                <w:lang w:val="en-US"/>
              </w:rPr>
              <w:t xml:space="preserve"> fellowship to be submitted before </w:t>
            </w:r>
            <w:r w:rsidRPr="00A14277">
              <w:rPr>
                <w:b/>
                <w:iCs/>
                <w:lang w:val="en-US"/>
              </w:rPr>
              <w:br/>
            </w:r>
            <w:r w:rsidR="00D431B3" w:rsidRPr="00A14277">
              <w:rPr>
                <w:b/>
                <w:iCs/>
                <w:lang w:val="en-US"/>
              </w:rPr>
              <w:t>16 October</w:t>
            </w:r>
            <w:r w:rsidRPr="00A14277">
              <w:rPr>
                <w:b/>
                <w:iCs/>
                <w:lang w:val="en-US"/>
              </w:rPr>
              <w:t xml:space="preserve"> 2014</w:t>
            </w:r>
          </w:p>
        </w:tc>
      </w:tr>
      <w:tr w:rsidR="0068630E" w:rsidRPr="00795E6B" w:rsidTr="00DE05B5">
        <w:tc>
          <w:tcPr>
            <w:tcW w:w="2838" w:type="dxa"/>
            <w:gridSpan w:val="4"/>
            <w:tcMar>
              <w:top w:w="0" w:type="dxa"/>
              <w:left w:w="107" w:type="dxa"/>
              <w:bottom w:w="0" w:type="dxa"/>
              <w:right w:w="107" w:type="dxa"/>
            </w:tcMar>
          </w:tcPr>
          <w:p w:rsidR="0068630E" w:rsidRDefault="0068630E" w:rsidP="00DE05B5">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68630E" w:rsidRDefault="0068630E" w:rsidP="00DE05B5">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68630E" w:rsidRDefault="0068630E" w:rsidP="00DE05B5">
            <w:pPr>
              <w:spacing w:before="0"/>
              <w:jc w:val="center"/>
              <w:rPr>
                <w:lang w:val="en-US"/>
              </w:rPr>
            </w:pPr>
          </w:p>
        </w:tc>
      </w:tr>
      <w:tr w:rsidR="0068630E" w:rsidTr="00DE05B5">
        <w:trPr>
          <w:cantSplit/>
        </w:trPr>
        <w:tc>
          <w:tcPr>
            <w:tcW w:w="9645" w:type="dxa"/>
            <w:gridSpan w:val="9"/>
            <w:tcBorders>
              <w:top w:val="single" w:sz="6" w:space="0" w:color="auto"/>
              <w:left w:val="single" w:sz="6" w:space="0" w:color="auto"/>
              <w:bottom w:val="nil"/>
              <w:right w:val="single" w:sz="6" w:space="0" w:color="auto"/>
            </w:tcBorders>
          </w:tcPr>
          <w:p w:rsidR="0068630E" w:rsidRPr="00D01899" w:rsidRDefault="0068630E" w:rsidP="00DE05B5">
            <w:pPr>
              <w:spacing w:before="80"/>
              <w:rPr>
                <w:sz w:val="18"/>
                <w:szCs w:val="18"/>
              </w:rPr>
            </w:pPr>
            <w:r>
              <w:rPr>
                <w:sz w:val="18"/>
                <w:szCs w:val="18"/>
              </w:rPr>
              <w:t>Registration Confirmation I.D. No: ……………………………………………………………………………</w:t>
            </w:r>
            <w:r>
              <w:rPr>
                <w:sz w:val="18"/>
                <w:szCs w:val="18"/>
              </w:rPr>
              <w:br/>
              <w:t>(Note:  It is imperative for fellowship holders to pre-register via the on-line registration form at</w:t>
            </w:r>
            <w:r>
              <w:t xml:space="preserve"> </w:t>
            </w:r>
            <w:hyperlink r:id="rId20" w:history="1">
              <w:r w:rsidR="00D431B3" w:rsidRPr="00D431B3">
                <w:rPr>
                  <w:rStyle w:val="Hyperlink"/>
                  <w:sz w:val="18"/>
                  <w:szCs w:val="18"/>
                </w:rPr>
                <w:t>http://www.itu.int/en/ITU-T/Workshops-and-Seminars/ifds/Pages/default.aspx</w:t>
              </w:r>
            </w:hyperlink>
            <w:r w:rsidRPr="00D431B3">
              <w:rPr>
                <w:sz w:val="18"/>
                <w:szCs w:val="18"/>
              </w:rPr>
              <w:t xml:space="preserve"> </w:t>
            </w:r>
            <w:r w:rsidRPr="00D431B3">
              <w:rPr>
                <w:color w:val="1F497D"/>
                <w:sz w:val="18"/>
                <w:szCs w:val="18"/>
              </w:rPr>
              <w:t>)</w:t>
            </w:r>
          </w:p>
          <w:p w:rsidR="0068630E" w:rsidRDefault="0068630E" w:rsidP="00DE05B5">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68630E" w:rsidRDefault="0068630E" w:rsidP="00DE05B5">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68630E" w:rsidRDefault="0068630E" w:rsidP="00DE05B5">
            <w:pPr>
              <w:tabs>
                <w:tab w:val="left" w:pos="170"/>
                <w:tab w:val="left" w:pos="1701"/>
                <w:tab w:val="right" w:leader="underscore" w:pos="5954"/>
                <w:tab w:val="left" w:pos="6521"/>
                <w:tab w:val="right" w:leader="underscore" w:pos="10773"/>
              </w:tabs>
              <w:spacing w:before="0"/>
              <w:rPr>
                <w:b/>
                <w:sz w:val="16"/>
                <w:lang w:val="en-US"/>
              </w:rPr>
            </w:pPr>
          </w:p>
          <w:p w:rsidR="0068630E" w:rsidRDefault="0068630E" w:rsidP="00DE05B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68630E" w:rsidRDefault="0068630E" w:rsidP="00DE05B5">
            <w:pPr>
              <w:tabs>
                <w:tab w:val="left" w:pos="170"/>
                <w:tab w:val="left" w:pos="1701"/>
                <w:tab w:val="center" w:pos="3828"/>
                <w:tab w:val="center" w:pos="8647"/>
                <w:tab w:val="center" w:pos="9781"/>
                <w:tab w:val="right" w:leader="underscore" w:pos="10773"/>
              </w:tabs>
              <w:spacing w:before="0"/>
              <w:rPr>
                <w:b/>
                <w:sz w:val="16"/>
                <w:lang w:val="en-US"/>
              </w:rPr>
            </w:pPr>
          </w:p>
          <w:p w:rsidR="0068630E" w:rsidRDefault="0068630E" w:rsidP="00DE05B5">
            <w:pPr>
              <w:tabs>
                <w:tab w:val="left" w:pos="170"/>
                <w:tab w:val="right" w:pos="4536"/>
                <w:tab w:val="right" w:leader="underscore" w:pos="10773"/>
              </w:tabs>
              <w:rPr>
                <w:b/>
                <w:sz w:val="16"/>
              </w:rPr>
            </w:pPr>
            <w:r>
              <w:rPr>
                <w:b/>
                <w:sz w:val="16"/>
              </w:rPr>
              <w:t>Title:</w:t>
            </w:r>
            <w:r>
              <w:rPr>
                <w:b/>
                <w:sz w:val="16"/>
              </w:rPr>
              <w:tab/>
              <w:t>___________________________________________</w:t>
            </w:r>
            <w:bookmarkStart w:id="6" w:name="_GoBack"/>
            <w:bookmarkEnd w:id="6"/>
            <w:r>
              <w:rPr>
                <w:b/>
                <w:sz w:val="16"/>
              </w:rPr>
              <w:t>_________________________________________________________</w:t>
            </w:r>
          </w:p>
          <w:p w:rsidR="0068630E" w:rsidRDefault="0068630E" w:rsidP="00DE05B5">
            <w:pPr>
              <w:tabs>
                <w:tab w:val="left" w:pos="170"/>
                <w:tab w:val="left" w:pos="1701"/>
                <w:tab w:val="center" w:pos="3828"/>
                <w:tab w:val="center" w:pos="8647"/>
                <w:tab w:val="center" w:pos="9781"/>
                <w:tab w:val="right" w:leader="underscore" w:pos="10773"/>
              </w:tabs>
              <w:rPr>
                <w:b/>
                <w:sz w:val="16"/>
              </w:rPr>
            </w:pPr>
          </w:p>
        </w:tc>
      </w:tr>
      <w:tr w:rsidR="0068630E" w:rsidRPr="00795E6B" w:rsidTr="00DE05B5">
        <w:trPr>
          <w:cantSplit/>
        </w:trPr>
        <w:tc>
          <w:tcPr>
            <w:tcW w:w="9645" w:type="dxa"/>
            <w:gridSpan w:val="9"/>
            <w:tcBorders>
              <w:top w:val="nil"/>
              <w:left w:val="single" w:sz="6" w:space="0" w:color="auto"/>
              <w:bottom w:val="single" w:sz="6" w:space="0" w:color="auto"/>
              <w:right w:val="single" w:sz="6" w:space="0" w:color="auto"/>
            </w:tcBorders>
          </w:tcPr>
          <w:p w:rsidR="0068630E" w:rsidRDefault="0068630E" w:rsidP="00DE05B5">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68630E" w:rsidRDefault="0068630E" w:rsidP="00DE05B5">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68630E" w:rsidRDefault="0068630E" w:rsidP="00DE05B5">
            <w:pPr>
              <w:tabs>
                <w:tab w:val="left" w:pos="170"/>
                <w:tab w:val="left" w:pos="1701"/>
                <w:tab w:val="right" w:leader="underscore" w:pos="5954"/>
                <w:tab w:val="left" w:pos="6521"/>
                <w:tab w:val="right" w:leader="underscore" w:pos="10773"/>
              </w:tabs>
              <w:ind w:left="170" w:hanging="170"/>
              <w:rPr>
                <w:b/>
                <w:sz w:val="16"/>
              </w:rPr>
            </w:pPr>
          </w:p>
          <w:p w:rsidR="0068630E" w:rsidRDefault="0068630E" w:rsidP="00DE05B5">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68630E" w:rsidRDefault="0068630E" w:rsidP="00DE05B5">
            <w:pPr>
              <w:tabs>
                <w:tab w:val="left" w:pos="170"/>
                <w:tab w:val="left" w:pos="1701"/>
                <w:tab w:val="center" w:pos="3828"/>
                <w:tab w:val="center" w:pos="8647"/>
                <w:tab w:val="center" w:pos="9781"/>
                <w:tab w:val="right" w:leader="underscore" w:pos="10773"/>
              </w:tabs>
              <w:rPr>
                <w:b/>
                <w:sz w:val="16"/>
                <w:lang w:val="en-US"/>
              </w:rPr>
            </w:pPr>
          </w:p>
          <w:p w:rsidR="0068630E" w:rsidRDefault="0068630E" w:rsidP="00DE05B5">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68630E" w:rsidRDefault="0068630E" w:rsidP="00DE05B5">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68630E" w:rsidRDefault="0068630E" w:rsidP="00DE05B5">
            <w:pPr>
              <w:tabs>
                <w:tab w:val="left" w:pos="170"/>
                <w:tab w:val="left" w:pos="1701"/>
                <w:tab w:val="right" w:leader="underscore" w:pos="4820"/>
                <w:tab w:val="left" w:pos="5245"/>
                <w:tab w:val="left" w:pos="7230"/>
                <w:tab w:val="right" w:leader="underscore" w:pos="10773"/>
              </w:tabs>
              <w:spacing w:before="0"/>
              <w:rPr>
                <w:b/>
                <w:sz w:val="16"/>
                <w:lang w:val="en-US"/>
              </w:rPr>
            </w:pPr>
          </w:p>
          <w:p w:rsidR="0068630E" w:rsidRDefault="0068630E" w:rsidP="00DE05B5">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68630E" w:rsidRDefault="0068630E" w:rsidP="00DE05B5">
            <w:pPr>
              <w:tabs>
                <w:tab w:val="clear" w:pos="1871"/>
                <w:tab w:val="left" w:pos="170"/>
                <w:tab w:val="left" w:pos="1850"/>
                <w:tab w:val="left" w:pos="3693"/>
                <w:tab w:val="left" w:pos="4543"/>
                <w:tab w:val="left" w:pos="7378"/>
                <w:tab w:val="left" w:pos="9079"/>
              </w:tabs>
              <w:spacing w:before="0"/>
              <w:rPr>
                <w:b/>
                <w:sz w:val="16"/>
                <w:lang w:val="en-US"/>
              </w:rPr>
            </w:pPr>
          </w:p>
          <w:p w:rsidR="0068630E" w:rsidRDefault="0068630E" w:rsidP="00DE05B5">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68630E" w:rsidRDefault="0068630E" w:rsidP="00DE05B5">
            <w:pPr>
              <w:tabs>
                <w:tab w:val="clear" w:pos="1871"/>
                <w:tab w:val="left" w:pos="170"/>
                <w:tab w:val="left" w:pos="1850"/>
                <w:tab w:val="left" w:pos="3693"/>
                <w:tab w:val="left" w:pos="4543"/>
                <w:tab w:val="left" w:pos="7378"/>
                <w:tab w:val="left" w:pos="9079"/>
                <w:tab w:val="right" w:leader="underscore" w:pos="10773"/>
              </w:tabs>
              <w:rPr>
                <w:b/>
                <w:sz w:val="16"/>
                <w:lang w:val="en-US"/>
              </w:rPr>
            </w:pPr>
          </w:p>
        </w:tc>
      </w:tr>
      <w:tr w:rsidR="0068630E" w:rsidTr="00B36EE5">
        <w:trPr>
          <w:cantSplit/>
          <w:trHeight w:val="693"/>
        </w:trPr>
        <w:tc>
          <w:tcPr>
            <w:tcW w:w="9645" w:type="dxa"/>
            <w:gridSpan w:val="9"/>
            <w:tcBorders>
              <w:top w:val="nil"/>
              <w:left w:val="single" w:sz="6" w:space="0" w:color="auto"/>
              <w:bottom w:val="nil"/>
              <w:right w:val="single" w:sz="6" w:space="0" w:color="auto"/>
            </w:tcBorders>
          </w:tcPr>
          <w:p w:rsidR="008C5307" w:rsidRPr="00A14277" w:rsidRDefault="007C14A9" w:rsidP="008C5307">
            <w:pPr>
              <w:rPr>
                <w:b/>
                <w:bCs/>
                <w:sz w:val="18"/>
                <w:szCs w:val="18"/>
              </w:rPr>
            </w:pPr>
            <w:r>
              <w:rPr>
                <w:b/>
                <w:bCs/>
                <w:sz w:val="18"/>
                <w:szCs w:val="18"/>
              </w:rPr>
              <w:t xml:space="preserve">1. </w:t>
            </w:r>
            <w:r w:rsidR="008C5307" w:rsidRPr="00A14277">
              <w:rPr>
                <w:b/>
                <w:bCs/>
                <w:sz w:val="18"/>
                <w:szCs w:val="18"/>
              </w:rPr>
              <w:t>Please select your preference (Please select only one option)</w:t>
            </w:r>
          </w:p>
          <w:p w:rsidR="008C5307" w:rsidRPr="00A14277" w:rsidRDefault="008C5307" w:rsidP="008C5307">
            <w:pPr>
              <w:rPr>
                <w:b/>
                <w:bCs/>
                <w:sz w:val="18"/>
                <w:szCs w:val="18"/>
              </w:rPr>
            </w:pPr>
            <w:r w:rsidRPr="00A14277">
              <w:rPr>
                <w:b/>
                <w:bCs/>
                <w:sz w:val="18"/>
                <w:szCs w:val="18"/>
              </w:rPr>
              <w:tab/>
            </w:r>
            <w:r w:rsidRPr="00A14277">
              <w:rPr>
                <w:b/>
                <w:bCs/>
                <w:sz w:val="18"/>
                <w:szCs w:val="18"/>
              </w:rPr>
              <w:tab/>
              <w:t>□ Economy class air ticket (duty station / Geneva / duty station).</w:t>
            </w:r>
          </w:p>
          <w:p w:rsidR="0068630E" w:rsidRPr="00A14277" w:rsidRDefault="008C5307" w:rsidP="008C5307">
            <w:pPr>
              <w:rPr>
                <w:b/>
                <w:bCs/>
                <w:sz w:val="20"/>
              </w:rPr>
            </w:pPr>
            <w:r w:rsidRPr="00A14277">
              <w:rPr>
                <w:b/>
                <w:bCs/>
                <w:sz w:val="18"/>
                <w:szCs w:val="18"/>
              </w:rPr>
              <w:tab/>
            </w:r>
            <w:r w:rsidRPr="00A14277">
              <w:rPr>
                <w:b/>
                <w:bCs/>
                <w:sz w:val="18"/>
                <w:szCs w:val="18"/>
              </w:rPr>
              <w:tab/>
              <w:t>□ Daily subsistence allowance intended to cover accommodation, meals &amp; misc. expenses.</w:t>
            </w:r>
          </w:p>
        </w:tc>
      </w:tr>
      <w:tr w:rsidR="0068630E" w:rsidRPr="00795E6B" w:rsidTr="008F7B86">
        <w:trPr>
          <w:cantSplit/>
        </w:trPr>
        <w:tc>
          <w:tcPr>
            <w:tcW w:w="9645" w:type="dxa"/>
            <w:gridSpan w:val="9"/>
            <w:tcBorders>
              <w:top w:val="nil"/>
              <w:left w:val="single" w:sz="6" w:space="0" w:color="auto"/>
              <w:bottom w:val="nil"/>
              <w:right w:val="single" w:sz="6" w:space="0" w:color="auto"/>
            </w:tcBorders>
          </w:tcPr>
          <w:p w:rsidR="0068630E" w:rsidRDefault="0068630E" w:rsidP="00DE05B5">
            <w:pPr>
              <w:spacing w:before="0"/>
              <w:ind w:left="357"/>
              <w:rPr>
                <w:b/>
                <w:bCs/>
                <w:sz w:val="20"/>
              </w:rPr>
            </w:pPr>
          </w:p>
        </w:tc>
      </w:tr>
      <w:tr w:rsidR="0068630E" w:rsidRPr="00795E6B" w:rsidTr="0056273E">
        <w:trPr>
          <w:cantSplit/>
          <w:trHeight w:val="89"/>
        </w:trPr>
        <w:tc>
          <w:tcPr>
            <w:tcW w:w="9645" w:type="dxa"/>
            <w:gridSpan w:val="9"/>
            <w:tcBorders>
              <w:top w:val="nil"/>
              <w:left w:val="single" w:sz="6" w:space="0" w:color="auto"/>
              <w:bottom w:val="single" w:sz="6" w:space="0" w:color="auto"/>
              <w:right w:val="single" w:sz="6" w:space="0" w:color="auto"/>
            </w:tcBorders>
          </w:tcPr>
          <w:p w:rsidR="0068630E" w:rsidRPr="007C14A9" w:rsidRDefault="007C14A9" w:rsidP="007C14A9">
            <w:pPr>
              <w:spacing w:before="0"/>
              <w:rPr>
                <w:sz w:val="18"/>
                <w:szCs w:val="18"/>
              </w:rPr>
            </w:pPr>
            <w:r w:rsidRPr="007C14A9">
              <w:rPr>
                <w:sz w:val="18"/>
                <w:szCs w:val="18"/>
              </w:rPr>
              <w:t xml:space="preserve">2. Proposed title of presentation: </w:t>
            </w:r>
            <w:r>
              <w:rPr>
                <w:sz w:val="18"/>
                <w:szCs w:val="18"/>
              </w:rPr>
              <w:t>------------------------------------------------------------------------------------------------------------------------------</w:t>
            </w:r>
            <w:r>
              <w:rPr>
                <w:sz w:val="18"/>
                <w:szCs w:val="18"/>
              </w:rPr>
              <w:br/>
            </w:r>
          </w:p>
        </w:tc>
      </w:tr>
      <w:tr w:rsidR="0068630E" w:rsidTr="00DE05B5">
        <w:trPr>
          <w:trHeight w:val="664"/>
        </w:trPr>
        <w:tc>
          <w:tcPr>
            <w:tcW w:w="6383" w:type="dxa"/>
            <w:gridSpan w:val="6"/>
            <w:tcBorders>
              <w:top w:val="single" w:sz="4" w:space="0" w:color="auto"/>
              <w:left w:val="single" w:sz="4" w:space="0" w:color="auto"/>
              <w:bottom w:val="single" w:sz="4" w:space="0" w:color="auto"/>
              <w:right w:val="nil"/>
            </w:tcBorders>
          </w:tcPr>
          <w:p w:rsidR="0068630E" w:rsidRDefault="0068630E" w:rsidP="00DE05B5">
            <w:pPr>
              <w:spacing w:before="60"/>
              <w:ind w:left="170" w:hanging="170"/>
              <w:rPr>
                <w:b/>
                <w:bCs/>
                <w:sz w:val="16"/>
                <w:lang w:val="en-US"/>
              </w:rPr>
            </w:pPr>
          </w:p>
          <w:p w:rsidR="0068630E" w:rsidRDefault="0068630E" w:rsidP="00DE05B5">
            <w:pPr>
              <w:spacing w:before="60"/>
              <w:rPr>
                <w:b/>
                <w:bCs/>
                <w:sz w:val="16"/>
                <w:lang w:val="en-US"/>
              </w:rPr>
            </w:pPr>
            <w:r>
              <w:rPr>
                <w:b/>
                <w:bCs/>
                <w:sz w:val="16"/>
                <w:lang w:val="en-US"/>
              </w:rPr>
              <w:t>Signature of fellowship candidate:</w:t>
            </w:r>
          </w:p>
          <w:p w:rsidR="0068630E" w:rsidRDefault="0068630E" w:rsidP="00DE05B5">
            <w:pPr>
              <w:spacing w:before="60"/>
            </w:pPr>
          </w:p>
        </w:tc>
        <w:tc>
          <w:tcPr>
            <w:tcW w:w="3262" w:type="dxa"/>
            <w:gridSpan w:val="3"/>
            <w:tcBorders>
              <w:top w:val="single" w:sz="4" w:space="0" w:color="auto"/>
              <w:left w:val="nil"/>
              <w:bottom w:val="single" w:sz="4" w:space="0" w:color="auto"/>
              <w:right w:val="single" w:sz="4" w:space="0" w:color="auto"/>
            </w:tcBorders>
          </w:tcPr>
          <w:p w:rsidR="0068630E" w:rsidRDefault="0068630E" w:rsidP="00DE05B5">
            <w:pPr>
              <w:spacing w:before="60"/>
              <w:rPr>
                <w:sz w:val="16"/>
                <w:szCs w:val="16"/>
              </w:rPr>
            </w:pPr>
          </w:p>
          <w:p w:rsidR="0068630E" w:rsidRDefault="0068630E" w:rsidP="00DE05B5">
            <w:pPr>
              <w:spacing w:before="60"/>
            </w:pPr>
            <w:r>
              <w:rPr>
                <w:b/>
                <w:bCs/>
                <w:sz w:val="16"/>
                <w:lang w:val="en-US"/>
              </w:rPr>
              <w:t>Date:</w:t>
            </w:r>
          </w:p>
        </w:tc>
      </w:tr>
      <w:tr w:rsidR="0068630E" w:rsidRPr="00795E6B" w:rsidTr="00DE05B5">
        <w:tc>
          <w:tcPr>
            <w:tcW w:w="9645" w:type="dxa"/>
            <w:gridSpan w:val="9"/>
            <w:tcBorders>
              <w:top w:val="single" w:sz="4" w:space="0" w:color="auto"/>
              <w:left w:val="single" w:sz="4" w:space="0" w:color="auto"/>
              <w:bottom w:val="single" w:sz="4" w:space="0" w:color="auto"/>
              <w:right w:val="single" w:sz="4" w:space="0" w:color="auto"/>
            </w:tcBorders>
            <w:hideMark/>
          </w:tcPr>
          <w:p w:rsidR="0068630E" w:rsidRDefault="0068630E" w:rsidP="00DE05B5">
            <w:pPr>
              <w:rPr>
                <w:b/>
                <w:bCs/>
                <w:sz w:val="16"/>
                <w:lang w:val="en-US"/>
              </w:rPr>
            </w:pPr>
            <w:r>
              <w:rPr>
                <w:b/>
                <w:bCs/>
                <w:sz w:val="16"/>
                <w:lang w:val="en-US"/>
              </w:rPr>
              <w:t>TO VALIDATE FELLOWSHIP REQUEST, NAME, TITLE AND SIGNATURE OF CERTIFYING OFFICIAL DESIGNATING PARTICIPANT MUST BE COMPLETED BELOW WITH OFFICIAL STAMP.</w:t>
            </w:r>
          </w:p>
          <w:p w:rsidR="0068630E" w:rsidRDefault="0068630E" w:rsidP="00DE05B5">
            <w:r>
              <w:rPr>
                <w:b/>
                <w:bCs/>
                <w:sz w:val="16"/>
                <w:szCs w:val="16"/>
              </w:rPr>
              <w:t>N.B. IT IS IMPERATIVE THAT FELLOWS BE PRESENT FROM THE FIRST DAY TO THE END OF THE MEETING.</w:t>
            </w:r>
          </w:p>
        </w:tc>
      </w:tr>
      <w:tr w:rsidR="0068630E" w:rsidTr="00DE05B5">
        <w:trPr>
          <w:trHeight w:val="503"/>
        </w:trPr>
        <w:tc>
          <w:tcPr>
            <w:tcW w:w="6383" w:type="dxa"/>
            <w:gridSpan w:val="6"/>
            <w:tcBorders>
              <w:top w:val="single" w:sz="4" w:space="0" w:color="auto"/>
              <w:left w:val="single" w:sz="4" w:space="0" w:color="auto"/>
              <w:bottom w:val="single" w:sz="4" w:space="0" w:color="auto"/>
              <w:right w:val="nil"/>
            </w:tcBorders>
            <w:hideMark/>
          </w:tcPr>
          <w:p w:rsidR="0068630E" w:rsidRDefault="0068630E" w:rsidP="00DE05B5">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68630E" w:rsidRDefault="0068630E" w:rsidP="00DE05B5">
            <w:r>
              <w:rPr>
                <w:b/>
                <w:bCs/>
                <w:sz w:val="16"/>
                <w:lang w:val="en-US"/>
              </w:rPr>
              <w:t>Date</w:t>
            </w:r>
          </w:p>
        </w:tc>
      </w:tr>
    </w:tbl>
    <w:p w:rsidR="0068630E" w:rsidRPr="0003407F" w:rsidRDefault="0068630E" w:rsidP="0003407F">
      <w:pPr>
        <w:spacing w:before="0"/>
        <w:rPr>
          <w:sz w:val="16"/>
          <w:szCs w:val="16"/>
        </w:rPr>
      </w:pPr>
    </w:p>
    <w:sectPr w:rsidR="0068630E" w:rsidRPr="0003407F" w:rsidSect="00AD7192">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77" w:rsidRDefault="00433877">
      <w:r>
        <w:separator/>
      </w:r>
    </w:p>
  </w:endnote>
  <w:endnote w:type="continuationSeparator" w:id="0">
    <w:p w:rsidR="00433877" w:rsidRDefault="0043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B67B3" w:rsidRDefault="0056273E" w:rsidP="002B67B3">
    <w:pPr>
      <w:pStyle w:val="Footer"/>
      <w:rPr>
        <w:lang w:val="fr-CH"/>
      </w:rPr>
    </w:pPr>
    <w:r>
      <w:rPr>
        <w:lang w:val="fr-CH"/>
      </w:rPr>
      <w:t>ITU-T\BUREAU\CIRC\115</w:t>
    </w:r>
    <w:r w:rsidR="002B67B3" w:rsidRPr="00801170">
      <w:rPr>
        <w:lang w:val="fr-CH"/>
      </w:rPr>
      <w:t>E.DOC</w:t>
    </w:r>
    <w:r w:rsidR="002B67B3" w:rsidRPr="00801170">
      <w:rPr>
        <w:lang w:val="fr-CH"/>
      </w:rPr>
      <w:tab/>
    </w:r>
    <w:r w:rsidR="002B67B3"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B67B3" w:rsidRDefault="002B67B3" w:rsidP="002B67B3">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77" w:rsidRDefault="00433877">
      <w:r>
        <w:t>____________________</w:t>
      </w:r>
    </w:p>
  </w:footnote>
  <w:footnote w:type="continuationSeparator" w:id="0">
    <w:p w:rsidR="00433877" w:rsidRDefault="0043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3407F">
      <w:rPr>
        <w:rStyle w:val="PageNumber"/>
        <w:noProof/>
      </w:rPr>
      <w:t>5</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D2616"/>
    <w:multiLevelType w:val="hybridMultilevel"/>
    <w:tmpl w:val="C0EEE81C"/>
    <w:lvl w:ilvl="0" w:tplc="C40EE512">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B3"/>
    <w:rsid w:val="000069D4"/>
    <w:rsid w:val="000174AD"/>
    <w:rsid w:val="0003407F"/>
    <w:rsid w:val="00050086"/>
    <w:rsid w:val="000A7D55"/>
    <w:rsid w:val="000C2E8E"/>
    <w:rsid w:val="000D49FB"/>
    <w:rsid w:val="000E0E7C"/>
    <w:rsid w:val="000F1B4B"/>
    <w:rsid w:val="000F3A87"/>
    <w:rsid w:val="0012744F"/>
    <w:rsid w:val="0013103F"/>
    <w:rsid w:val="00156DFF"/>
    <w:rsid w:val="00156F66"/>
    <w:rsid w:val="00167C92"/>
    <w:rsid w:val="00182528"/>
    <w:rsid w:val="0018500B"/>
    <w:rsid w:val="00196A19"/>
    <w:rsid w:val="00196FCE"/>
    <w:rsid w:val="001C1DD9"/>
    <w:rsid w:val="00202DC1"/>
    <w:rsid w:val="002116EE"/>
    <w:rsid w:val="00222D56"/>
    <w:rsid w:val="002309D8"/>
    <w:rsid w:val="002A7FE2"/>
    <w:rsid w:val="002B67B3"/>
    <w:rsid w:val="002E1B4F"/>
    <w:rsid w:val="002F2E67"/>
    <w:rsid w:val="00315546"/>
    <w:rsid w:val="00330567"/>
    <w:rsid w:val="00351DA5"/>
    <w:rsid w:val="00355D59"/>
    <w:rsid w:val="00386A9D"/>
    <w:rsid w:val="00391081"/>
    <w:rsid w:val="003B2789"/>
    <w:rsid w:val="003C13CE"/>
    <w:rsid w:val="003D38E3"/>
    <w:rsid w:val="003E2518"/>
    <w:rsid w:val="00433877"/>
    <w:rsid w:val="004B1EF7"/>
    <w:rsid w:val="004B3FAD"/>
    <w:rsid w:val="00501DCA"/>
    <w:rsid w:val="00513A47"/>
    <w:rsid w:val="00521349"/>
    <w:rsid w:val="005408DF"/>
    <w:rsid w:val="0056273E"/>
    <w:rsid w:val="00573344"/>
    <w:rsid w:val="00583F9B"/>
    <w:rsid w:val="00585B0D"/>
    <w:rsid w:val="005E1223"/>
    <w:rsid w:val="005E5C10"/>
    <w:rsid w:val="005F2C78"/>
    <w:rsid w:val="006144E4"/>
    <w:rsid w:val="00640A88"/>
    <w:rsid w:val="00650299"/>
    <w:rsid w:val="00655FC5"/>
    <w:rsid w:val="0068630E"/>
    <w:rsid w:val="00726D1F"/>
    <w:rsid w:val="00787A3C"/>
    <w:rsid w:val="007C0E72"/>
    <w:rsid w:val="007C14A9"/>
    <w:rsid w:val="007D2F64"/>
    <w:rsid w:val="00822581"/>
    <w:rsid w:val="008309DD"/>
    <w:rsid w:val="0083227A"/>
    <w:rsid w:val="00866900"/>
    <w:rsid w:val="00870336"/>
    <w:rsid w:val="0087300D"/>
    <w:rsid w:val="00877242"/>
    <w:rsid w:val="00881BA1"/>
    <w:rsid w:val="0088403A"/>
    <w:rsid w:val="008A0A55"/>
    <w:rsid w:val="008C26B8"/>
    <w:rsid w:val="008C5307"/>
    <w:rsid w:val="008F7B86"/>
    <w:rsid w:val="009051C0"/>
    <w:rsid w:val="00917FF3"/>
    <w:rsid w:val="009273EC"/>
    <w:rsid w:val="00932E45"/>
    <w:rsid w:val="00982084"/>
    <w:rsid w:val="00991A72"/>
    <w:rsid w:val="00995963"/>
    <w:rsid w:val="009B61EB"/>
    <w:rsid w:val="009B6449"/>
    <w:rsid w:val="009C2064"/>
    <w:rsid w:val="009D1697"/>
    <w:rsid w:val="00A014F8"/>
    <w:rsid w:val="00A11DCA"/>
    <w:rsid w:val="00A14277"/>
    <w:rsid w:val="00A5173C"/>
    <w:rsid w:val="00A5354B"/>
    <w:rsid w:val="00A61AEF"/>
    <w:rsid w:val="00A728F4"/>
    <w:rsid w:val="00AB0FFD"/>
    <w:rsid w:val="00AD7192"/>
    <w:rsid w:val="00AF173A"/>
    <w:rsid w:val="00AF1A38"/>
    <w:rsid w:val="00B066A4"/>
    <w:rsid w:val="00B07A13"/>
    <w:rsid w:val="00B143E2"/>
    <w:rsid w:val="00B36EE5"/>
    <w:rsid w:val="00B4279B"/>
    <w:rsid w:val="00B45FC9"/>
    <w:rsid w:val="00B83461"/>
    <w:rsid w:val="00BC7CCF"/>
    <w:rsid w:val="00BE470B"/>
    <w:rsid w:val="00C57A91"/>
    <w:rsid w:val="00CC01C2"/>
    <w:rsid w:val="00CF21F2"/>
    <w:rsid w:val="00D02712"/>
    <w:rsid w:val="00D214D0"/>
    <w:rsid w:val="00D431B3"/>
    <w:rsid w:val="00D6546B"/>
    <w:rsid w:val="00DD4BED"/>
    <w:rsid w:val="00DE39F0"/>
    <w:rsid w:val="00DF0AF3"/>
    <w:rsid w:val="00E27D7E"/>
    <w:rsid w:val="00E34935"/>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4216C78-8AB1-45F7-AC86-0CDE03F1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FooterChar">
    <w:name w:val="Footer Char"/>
    <w:link w:val="Footer"/>
    <w:uiPriority w:val="99"/>
    <w:rsid w:val="0068630E"/>
    <w:rPr>
      <w:rFonts w:asciiTheme="minorHAnsi" w:hAnsiTheme="minorHAnsi"/>
      <w:caps/>
      <w:noProof/>
      <w:sz w:val="16"/>
      <w:lang w:val="en-GB" w:eastAsia="en-US"/>
    </w:rPr>
  </w:style>
  <w:style w:type="character" w:customStyle="1" w:styleId="HeaderChar">
    <w:name w:val="Header Char"/>
    <w:basedOn w:val="DefaultParagraphFont"/>
    <w:link w:val="Header"/>
    <w:uiPriority w:val="99"/>
    <w:rsid w:val="0068630E"/>
    <w:rPr>
      <w:rFonts w:asciiTheme="minorHAnsi" w:hAnsiTheme="minorHAns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en/ITU-T/Workshops-and-Seminars/ifds/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fds/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orkshops-and-Seminars/ifds/Pages/default.aspx" TargetMode="External"/><Relationship Id="rId23" Type="http://schemas.openxmlformats.org/officeDocument/2006/relationships/footer" Target="footer2.xml"/><Relationship Id="rId10" Type="http://schemas.openxmlformats.org/officeDocument/2006/relationships/hyperlink" Target="http://staging.itu.int/en/ITU-T/focusgroups/dfs/Pages/default.aspx"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itu.int/en/ITU-T/info/Pages/resources.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F0F5-34DE-4243-A3B7-9200C13C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8</TotalTime>
  <Pages>5</Pages>
  <Words>1134</Words>
  <Characters>8549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Aveline, Marion</dc:creator>
  <cp:lastModifiedBy>Bettini, Nadine</cp:lastModifiedBy>
  <cp:revision>3</cp:revision>
  <cp:lastPrinted>2014-08-25T12:41:00Z</cp:lastPrinted>
  <dcterms:created xsi:type="dcterms:W3CDTF">2014-08-25T13:09:00Z</dcterms:created>
  <dcterms:modified xsi:type="dcterms:W3CDTF">2014-08-25T14:14:00Z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